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1F36E9" w:rsidRDefault="001A59F9" w:rsidP="00D319C5">
      <w:pPr>
        <w:spacing w:before="29" w:line="288" w:lineRule="auto"/>
        <w:jc w:val="center"/>
        <w:rPr>
          <w:b/>
          <w:sz w:val="36"/>
          <w:szCs w:val="36"/>
        </w:rPr>
      </w:pPr>
      <w:bookmarkStart w:id="0" w:name="_Toc361324840"/>
      <w:r w:rsidRPr="001F36E9">
        <w:rPr>
          <w:b/>
          <w:sz w:val="36"/>
          <w:szCs w:val="36"/>
        </w:rPr>
        <w:t>交银施罗德先进制造混合型证券投资基金</w:t>
      </w:r>
      <w:bookmarkEnd w:id="0"/>
    </w:p>
    <w:p w:rsidR="001A59F9" w:rsidRPr="001F36E9" w:rsidRDefault="001A59F9" w:rsidP="00D319C5">
      <w:pPr>
        <w:spacing w:before="29" w:line="288" w:lineRule="auto"/>
        <w:jc w:val="center"/>
        <w:rPr>
          <w:b/>
          <w:sz w:val="36"/>
          <w:szCs w:val="36"/>
        </w:rPr>
      </w:pPr>
      <w:bookmarkStart w:id="1" w:name="_Toc361324841"/>
      <w:r w:rsidRPr="001F36E9">
        <w:rPr>
          <w:b/>
          <w:sz w:val="36"/>
          <w:szCs w:val="36"/>
        </w:rPr>
        <w:t>2019</w:t>
      </w:r>
      <w:r w:rsidRPr="001F36E9">
        <w:rPr>
          <w:b/>
          <w:sz w:val="36"/>
          <w:szCs w:val="36"/>
        </w:rPr>
        <w:t>年年度报告</w:t>
      </w:r>
      <w:bookmarkEnd w:id="1"/>
    </w:p>
    <w:p w:rsidR="001A59F9" w:rsidRPr="001F36E9" w:rsidRDefault="00F64FAD" w:rsidP="00D319C5">
      <w:pPr>
        <w:spacing w:before="29" w:line="288" w:lineRule="auto"/>
        <w:jc w:val="center"/>
        <w:rPr>
          <w:b/>
          <w:sz w:val="36"/>
          <w:szCs w:val="36"/>
        </w:rPr>
      </w:pPr>
      <w:r w:rsidRPr="001F36E9">
        <w:rPr>
          <w:b/>
          <w:sz w:val="36"/>
          <w:szCs w:val="36"/>
        </w:rPr>
        <w:t>2019</w:t>
      </w:r>
      <w:r w:rsidRPr="001F36E9">
        <w:rPr>
          <w:b/>
          <w:sz w:val="36"/>
          <w:szCs w:val="36"/>
        </w:rPr>
        <w:t>年</w:t>
      </w:r>
      <w:r w:rsidRPr="001F36E9">
        <w:rPr>
          <w:b/>
          <w:sz w:val="36"/>
          <w:szCs w:val="36"/>
        </w:rPr>
        <w:t>12</w:t>
      </w:r>
      <w:r w:rsidRPr="001F36E9">
        <w:rPr>
          <w:b/>
          <w:sz w:val="36"/>
          <w:szCs w:val="36"/>
        </w:rPr>
        <w:t>月</w:t>
      </w:r>
      <w:r w:rsidRPr="001F36E9">
        <w:rPr>
          <w:b/>
          <w:sz w:val="36"/>
          <w:szCs w:val="36"/>
        </w:rPr>
        <w:t>31</w:t>
      </w:r>
      <w:r w:rsidRPr="001F36E9">
        <w:rPr>
          <w:b/>
          <w:sz w:val="36"/>
          <w:szCs w:val="36"/>
        </w:rPr>
        <w:t>日</w:t>
      </w:r>
    </w:p>
    <w:p w:rsidR="001A59F9" w:rsidRPr="001F36E9" w:rsidRDefault="001A59F9" w:rsidP="00026C9C">
      <w:pPr>
        <w:spacing w:line="360" w:lineRule="auto"/>
        <w:jc w:val="center"/>
        <w:rPr>
          <w:rFonts w:asciiTheme="minorEastAsia" w:eastAsiaTheme="minorEastAsia" w:hAnsiTheme="minorEastAsia"/>
          <w:b/>
          <w:color w:val="000000"/>
          <w:szCs w:val="21"/>
        </w:rPr>
      </w:pPr>
    </w:p>
    <w:p w:rsidR="001A59F9" w:rsidRPr="001F36E9" w:rsidRDefault="001A59F9" w:rsidP="00026C9C">
      <w:pPr>
        <w:spacing w:line="360" w:lineRule="auto"/>
        <w:jc w:val="center"/>
        <w:rPr>
          <w:rFonts w:asciiTheme="minorEastAsia" w:eastAsiaTheme="minorEastAsia" w:hAnsiTheme="minorEastAsia"/>
          <w:b/>
          <w:color w:val="000000"/>
          <w:szCs w:val="21"/>
        </w:rPr>
      </w:pPr>
    </w:p>
    <w:p w:rsidR="001A59F9" w:rsidRPr="001F36E9" w:rsidRDefault="001A59F9" w:rsidP="00026C9C">
      <w:pPr>
        <w:spacing w:line="360" w:lineRule="auto"/>
        <w:jc w:val="center"/>
        <w:rPr>
          <w:rFonts w:asciiTheme="minorEastAsia" w:eastAsiaTheme="minorEastAsia" w:hAnsiTheme="minorEastAsia"/>
          <w:b/>
          <w:color w:val="000000"/>
          <w:szCs w:val="21"/>
        </w:rPr>
      </w:pPr>
    </w:p>
    <w:p w:rsidR="001A59F9" w:rsidRPr="001F36E9" w:rsidRDefault="001A59F9" w:rsidP="00026C9C">
      <w:pPr>
        <w:spacing w:line="360" w:lineRule="auto"/>
        <w:jc w:val="center"/>
        <w:rPr>
          <w:rFonts w:asciiTheme="minorEastAsia" w:eastAsiaTheme="minorEastAsia" w:hAnsiTheme="minorEastAsia"/>
          <w:b/>
          <w:color w:val="000000"/>
          <w:szCs w:val="21"/>
        </w:rPr>
      </w:pPr>
    </w:p>
    <w:p w:rsidR="001A59F9" w:rsidRPr="001F36E9" w:rsidRDefault="001A59F9" w:rsidP="00026C9C">
      <w:pPr>
        <w:spacing w:line="360" w:lineRule="auto"/>
        <w:jc w:val="center"/>
        <w:rPr>
          <w:rFonts w:asciiTheme="minorEastAsia" w:eastAsiaTheme="minorEastAsia" w:hAnsiTheme="minorEastAsia"/>
          <w:b/>
          <w:color w:val="000000"/>
          <w:szCs w:val="21"/>
        </w:rPr>
      </w:pPr>
    </w:p>
    <w:p w:rsidR="001A59F9" w:rsidRPr="001F36E9" w:rsidRDefault="001A59F9" w:rsidP="00026C9C">
      <w:pPr>
        <w:spacing w:line="360" w:lineRule="auto"/>
        <w:jc w:val="center"/>
        <w:rPr>
          <w:rFonts w:asciiTheme="minorEastAsia" w:eastAsiaTheme="minorEastAsia" w:hAnsiTheme="minorEastAsia"/>
          <w:b/>
          <w:color w:val="000000"/>
          <w:szCs w:val="21"/>
        </w:rPr>
      </w:pPr>
    </w:p>
    <w:p w:rsidR="001A59F9" w:rsidRPr="001F36E9" w:rsidRDefault="001A59F9" w:rsidP="00026C9C">
      <w:pPr>
        <w:spacing w:line="360" w:lineRule="auto"/>
        <w:jc w:val="center"/>
        <w:rPr>
          <w:rFonts w:asciiTheme="minorEastAsia" w:eastAsiaTheme="minorEastAsia" w:hAnsiTheme="minorEastAsia"/>
          <w:b/>
          <w:color w:val="000000"/>
          <w:szCs w:val="21"/>
        </w:rPr>
      </w:pPr>
    </w:p>
    <w:p w:rsidR="001A59F9" w:rsidRPr="001F36E9" w:rsidRDefault="001A59F9" w:rsidP="00026C9C">
      <w:pPr>
        <w:spacing w:line="360" w:lineRule="auto"/>
        <w:jc w:val="center"/>
        <w:rPr>
          <w:rFonts w:asciiTheme="minorEastAsia" w:eastAsiaTheme="minorEastAsia" w:hAnsiTheme="minorEastAsia"/>
          <w:b/>
          <w:color w:val="000000"/>
          <w:szCs w:val="21"/>
        </w:rPr>
      </w:pPr>
    </w:p>
    <w:p w:rsidR="001A59F9" w:rsidRPr="001F36E9" w:rsidRDefault="001A59F9" w:rsidP="00026C9C">
      <w:pPr>
        <w:spacing w:line="360" w:lineRule="auto"/>
        <w:jc w:val="center"/>
        <w:rPr>
          <w:rFonts w:asciiTheme="minorEastAsia" w:eastAsiaTheme="minorEastAsia" w:hAnsiTheme="minorEastAsia"/>
          <w:b/>
          <w:color w:val="000000"/>
          <w:szCs w:val="21"/>
        </w:rPr>
      </w:pPr>
    </w:p>
    <w:p w:rsidR="001A59F9" w:rsidRPr="001F36E9" w:rsidRDefault="001A59F9" w:rsidP="00026C9C">
      <w:pPr>
        <w:spacing w:line="360" w:lineRule="auto"/>
        <w:jc w:val="center"/>
        <w:rPr>
          <w:rFonts w:asciiTheme="minorEastAsia" w:eastAsiaTheme="minorEastAsia" w:hAnsiTheme="minorEastAsia"/>
          <w:b/>
          <w:color w:val="000000"/>
          <w:szCs w:val="21"/>
        </w:rPr>
      </w:pPr>
    </w:p>
    <w:p w:rsidR="001A59F9" w:rsidRPr="001F36E9" w:rsidRDefault="001A59F9" w:rsidP="00026C9C">
      <w:pPr>
        <w:spacing w:line="360" w:lineRule="auto"/>
        <w:jc w:val="center"/>
        <w:rPr>
          <w:rFonts w:asciiTheme="minorEastAsia" w:eastAsiaTheme="minorEastAsia" w:hAnsiTheme="minorEastAsia"/>
          <w:b/>
          <w:color w:val="000000"/>
          <w:szCs w:val="21"/>
        </w:rPr>
      </w:pPr>
    </w:p>
    <w:p w:rsidR="001A59F9" w:rsidRPr="001F36E9" w:rsidRDefault="001A59F9" w:rsidP="00026C9C">
      <w:pPr>
        <w:spacing w:line="360" w:lineRule="auto"/>
        <w:jc w:val="center"/>
        <w:rPr>
          <w:rFonts w:asciiTheme="minorEastAsia" w:eastAsiaTheme="minorEastAsia" w:hAnsiTheme="minorEastAsia"/>
          <w:b/>
          <w:color w:val="000000"/>
          <w:szCs w:val="21"/>
        </w:rPr>
      </w:pPr>
    </w:p>
    <w:p w:rsidR="001A59F9" w:rsidRPr="001F36E9" w:rsidRDefault="001A59F9" w:rsidP="00026C9C">
      <w:pPr>
        <w:spacing w:line="360" w:lineRule="auto"/>
        <w:rPr>
          <w:rFonts w:asciiTheme="minorEastAsia" w:eastAsiaTheme="minorEastAsia" w:hAnsiTheme="minorEastAsia"/>
          <w:b/>
          <w:color w:val="000000"/>
          <w:szCs w:val="21"/>
        </w:rPr>
      </w:pPr>
    </w:p>
    <w:p w:rsidR="001A59F9" w:rsidRPr="001F36E9" w:rsidRDefault="001A59F9" w:rsidP="00AB6077">
      <w:pPr>
        <w:spacing w:before="29" w:line="288" w:lineRule="auto"/>
        <w:ind w:firstLineChars="900" w:firstLine="2168"/>
        <w:rPr>
          <w:b/>
          <w:color w:val="000000"/>
          <w:sz w:val="24"/>
        </w:rPr>
      </w:pPr>
      <w:r w:rsidRPr="001F36E9">
        <w:rPr>
          <w:rFonts w:hint="eastAsia"/>
          <w:b/>
          <w:color w:val="000000"/>
          <w:sz w:val="24"/>
        </w:rPr>
        <w:t>基金管理人：</w:t>
      </w:r>
      <w:r w:rsidRPr="001F36E9">
        <w:rPr>
          <w:b/>
          <w:color w:val="000000"/>
          <w:sz w:val="24"/>
        </w:rPr>
        <w:t>交银施罗德基金管理有限公司</w:t>
      </w:r>
    </w:p>
    <w:p w:rsidR="001A59F9" w:rsidRPr="001F36E9" w:rsidRDefault="001A59F9" w:rsidP="00AB6077">
      <w:pPr>
        <w:spacing w:before="29" w:line="288" w:lineRule="auto"/>
        <w:ind w:firstLineChars="900" w:firstLine="2168"/>
        <w:rPr>
          <w:b/>
          <w:color w:val="000000"/>
          <w:sz w:val="24"/>
        </w:rPr>
      </w:pPr>
      <w:r w:rsidRPr="001F36E9">
        <w:rPr>
          <w:rFonts w:hint="eastAsia"/>
          <w:b/>
          <w:color w:val="000000"/>
          <w:sz w:val="24"/>
        </w:rPr>
        <w:t>基金托管人：</w:t>
      </w:r>
      <w:r w:rsidRPr="001F36E9">
        <w:rPr>
          <w:b/>
          <w:color w:val="000000"/>
          <w:sz w:val="24"/>
        </w:rPr>
        <w:t>中国农业银行股份有限公司</w:t>
      </w:r>
    </w:p>
    <w:p w:rsidR="001A59F9" w:rsidRPr="001F36E9" w:rsidRDefault="001A59F9" w:rsidP="00AB6077">
      <w:pPr>
        <w:spacing w:before="29" w:line="288" w:lineRule="auto"/>
        <w:ind w:firstLineChars="900" w:firstLine="2168"/>
        <w:rPr>
          <w:b/>
          <w:color w:val="000000"/>
          <w:sz w:val="24"/>
        </w:rPr>
        <w:sectPr w:rsidR="001A59F9" w:rsidRPr="001F36E9" w:rsidSect="00A46608">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1F36E9">
        <w:rPr>
          <w:rFonts w:hint="eastAsia"/>
          <w:b/>
          <w:color w:val="000000"/>
          <w:sz w:val="24"/>
        </w:rPr>
        <w:t>报告送出日期：</w:t>
      </w:r>
      <w:r w:rsidRPr="001F36E9">
        <w:rPr>
          <w:b/>
          <w:color w:val="000000"/>
          <w:sz w:val="24"/>
        </w:rPr>
        <w:t>二〇二〇年三月三十日</w:t>
      </w:r>
    </w:p>
    <w:p w:rsidR="001A59F9" w:rsidRPr="001F36E9" w:rsidRDefault="001A59F9" w:rsidP="00922A4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5964327"/>
      <w:r w:rsidRPr="001F36E9">
        <w:rPr>
          <w:rFonts w:hint="eastAsia"/>
          <w:b/>
          <w:bCs/>
          <w:szCs w:val="24"/>
          <w:lang w:val="en-US"/>
        </w:rPr>
        <w:lastRenderedPageBreak/>
        <w:t>§</w:t>
      </w:r>
      <w:r w:rsidRPr="001F36E9">
        <w:rPr>
          <w:b/>
          <w:bCs/>
          <w:szCs w:val="24"/>
          <w:lang w:val="en-US"/>
        </w:rPr>
        <w:t xml:space="preserve">1  </w:t>
      </w:r>
      <w:r w:rsidRPr="001F36E9">
        <w:rPr>
          <w:rFonts w:hint="eastAsia"/>
          <w:b/>
          <w:bCs/>
          <w:szCs w:val="24"/>
          <w:lang w:val="en-US"/>
        </w:rPr>
        <w:t>重要提示及目录</w:t>
      </w:r>
      <w:bookmarkEnd w:id="2"/>
      <w:bookmarkEnd w:id="3"/>
      <w:bookmarkEnd w:id="4"/>
    </w:p>
    <w:p w:rsidR="00A8283B" w:rsidRPr="001F36E9" w:rsidRDefault="00A8283B" w:rsidP="00A8283B"/>
    <w:p w:rsidR="001A59F9" w:rsidRPr="001F36E9" w:rsidRDefault="001A59F9" w:rsidP="00EA7B4A">
      <w:pPr>
        <w:pStyle w:val="20"/>
        <w:spacing w:before="29" w:after="0" w:line="288" w:lineRule="auto"/>
        <w:rPr>
          <w:rFonts w:ascii="Times New Roman" w:hAnsi="Times New Roman"/>
          <w:kern w:val="0"/>
          <w:szCs w:val="24"/>
        </w:rPr>
      </w:pPr>
      <w:bookmarkStart w:id="5" w:name="_Toc361324843"/>
      <w:bookmarkStart w:id="6" w:name="_Toc35964328"/>
      <w:r w:rsidRPr="001F36E9">
        <w:rPr>
          <w:rFonts w:ascii="Times New Roman" w:hAnsi="Times New Roman"/>
          <w:kern w:val="0"/>
          <w:szCs w:val="24"/>
        </w:rPr>
        <w:t xml:space="preserve">1.1 </w:t>
      </w:r>
      <w:r w:rsidRPr="001F36E9">
        <w:rPr>
          <w:rFonts w:ascii="Times New Roman" w:hAnsi="Times New Roman" w:hint="eastAsia"/>
          <w:kern w:val="0"/>
          <w:szCs w:val="24"/>
        </w:rPr>
        <w:t>重要提示</w:t>
      </w:r>
      <w:bookmarkEnd w:id="5"/>
      <w:bookmarkEnd w:id="6"/>
    </w:p>
    <w:p w:rsidR="00497674" w:rsidRPr="001F36E9" w:rsidRDefault="00544698">
      <w:pPr>
        <w:spacing w:before="29" w:line="288" w:lineRule="auto"/>
        <w:ind w:firstLineChars="200" w:firstLine="480"/>
        <w:rPr>
          <w:color w:val="000000"/>
          <w:sz w:val="24"/>
        </w:rPr>
      </w:pPr>
      <w:r w:rsidRPr="001F36E9">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sidRPr="001F36E9">
        <w:rPr>
          <w:color w:val="000000"/>
          <w:sz w:val="24"/>
        </w:rPr>
        <w:t xml:space="preserve"> </w:t>
      </w:r>
    </w:p>
    <w:p w:rsidR="00497674" w:rsidRPr="001F36E9" w:rsidRDefault="00544698">
      <w:pPr>
        <w:spacing w:before="29" w:line="288" w:lineRule="auto"/>
        <w:ind w:firstLineChars="200" w:firstLine="480"/>
        <w:rPr>
          <w:color w:val="000000"/>
          <w:sz w:val="24"/>
        </w:rPr>
      </w:pPr>
      <w:r w:rsidRPr="001F36E9">
        <w:rPr>
          <w:color w:val="000000"/>
          <w:sz w:val="24"/>
        </w:rPr>
        <w:t>基金托管人中国农业银行股份有限公司根据本基金合同规定，于</w:t>
      </w:r>
      <w:r w:rsidRPr="001F36E9">
        <w:rPr>
          <w:color w:val="000000"/>
          <w:sz w:val="24"/>
        </w:rPr>
        <w:t>2020</w:t>
      </w:r>
      <w:r w:rsidRPr="001F36E9">
        <w:rPr>
          <w:color w:val="000000"/>
          <w:sz w:val="24"/>
        </w:rPr>
        <w:t>年</w:t>
      </w:r>
      <w:r w:rsidRPr="001F36E9">
        <w:rPr>
          <w:color w:val="000000"/>
          <w:sz w:val="24"/>
        </w:rPr>
        <w:t>3</w:t>
      </w:r>
      <w:r w:rsidRPr="001F36E9">
        <w:rPr>
          <w:color w:val="000000"/>
          <w:sz w:val="24"/>
        </w:rPr>
        <w:t>月</w:t>
      </w:r>
      <w:r w:rsidRPr="001F36E9">
        <w:rPr>
          <w:color w:val="000000"/>
          <w:sz w:val="24"/>
        </w:rPr>
        <w:t>27</w:t>
      </w:r>
      <w:r w:rsidRPr="001F36E9">
        <w:rPr>
          <w:color w:val="000000"/>
          <w:sz w:val="24"/>
        </w:rPr>
        <w:t>日复核了本报告中的财务指标、净值表现、利润分配情况、财务会计报告、投资组合报告等内容，保证复核内容不存在虚假记载、误导性陈述或者重大遗漏。</w:t>
      </w:r>
      <w:r w:rsidRPr="001F36E9">
        <w:rPr>
          <w:color w:val="000000"/>
          <w:sz w:val="24"/>
        </w:rPr>
        <w:t xml:space="preserve"> </w:t>
      </w:r>
    </w:p>
    <w:p w:rsidR="00497674" w:rsidRPr="001F36E9" w:rsidRDefault="00544698">
      <w:pPr>
        <w:spacing w:before="29" w:line="288" w:lineRule="auto"/>
        <w:ind w:firstLineChars="200" w:firstLine="480"/>
        <w:rPr>
          <w:color w:val="000000"/>
          <w:sz w:val="24"/>
        </w:rPr>
      </w:pPr>
      <w:r w:rsidRPr="001F36E9">
        <w:rPr>
          <w:color w:val="000000"/>
          <w:sz w:val="24"/>
        </w:rPr>
        <w:t>基金管理人承诺以诚实信用、勤勉尽责的原则管理和运用基金资产，但不保证基金一定盈利。</w:t>
      </w:r>
      <w:r w:rsidRPr="001F36E9">
        <w:rPr>
          <w:color w:val="000000"/>
          <w:sz w:val="24"/>
        </w:rPr>
        <w:t xml:space="preserve"> </w:t>
      </w:r>
    </w:p>
    <w:p w:rsidR="00497674" w:rsidRPr="001F36E9" w:rsidRDefault="00544698">
      <w:pPr>
        <w:spacing w:before="29" w:line="288" w:lineRule="auto"/>
        <w:ind w:firstLineChars="200" w:firstLine="480"/>
        <w:rPr>
          <w:color w:val="000000"/>
          <w:sz w:val="24"/>
        </w:rPr>
      </w:pPr>
      <w:r w:rsidRPr="001F36E9">
        <w:rPr>
          <w:color w:val="000000"/>
          <w:sz w:val="24"/>
        </w:rPr>
        <w:t>基金的过往业绩并不代表其未来表现。投资有风险，投资者在作出投资决策前应仔细阅读本基金的招募说明书及其更新。</w:t>
      </w:r>
    </w:p>
    <w:p w:rsidR="001A59F9" w:rsidRPr="001F36E9" w:rsidRDefault="001A59F9" w:rsidP="00EA7B4A">
      <w:pPr>
        <w:spacing w:before="29" w:line="288" w:lineRule="auto"/>
        <w:ind w:firstLineChars="200" w:firstLine="480"/>
        <w:rPr>
          <w:color w:val="000000"/>
          <w:sz w:val="24"/>
        </w:rPr>
      </w:pPr>
      <w:r w:rsidRPr="001F36E9">
        <w:rPr>
          <w:color w:val="000000"/>
          <w:sz w:val="24"/>
        </w:rPr>
        <w:t>本报告期自</w:t>
      </w:r>
      <w:r w:rsidRPr="001F36E9">
        <w:rPr>
          <w:color w:val="000000"/>
          <w:sz w:val="24"/>
        </w:rPr>
        <w:t>2019</w:t>
      </w:r>
      <w:r w:rsidRPr="001F36E9">
        <w:rPr>
          <w:color w:val="000000"/>
          <w:sz w:val="24"/>
        </w:rPr>
        <w:t>年</w:t>
      </w:r>
      <w:r w:rsidRPr="001F36E9">
        <w:rPr>
          <w:color w:val="000000"/>
          <w:sz w:val="24"/>
        </w:rPr>
        <w:t>1</w:t>
      </w:r>
      <w:r w:rsidRPr="001F36E9">
        <w:rPr>
          <w:color w:val="000000"/>
          <w:sz w:val="24"/>
        </w:rPr>
        <w:t>月</w:t>
      </w:r>
      <w:r w:rsidRPr="001F36E9">
        <w:rPr>
          <w:color w:val="000000"/>
          <w:sz w:val="24"/>
        </w:rPr>
        <w:t>1</w:t>
      </w:r>
      <w:r w:rsidRPr="001F36E9">
        <w:rPr>
          <w:color w:val="000000"/>
          <w:sz w:val="24"/>
        </w:rPr>
        <w:t>日起至</w:t>
      </w:r>
      <w:r w:rsidRPr="001F36E9">
        <w:rPr>
          <w:color w:val="000000"/>
          <w:sz w:val="24"/>
        </w:rPr>
        <w:t>12</w:t>
      </w:r>
      <w:r w:rsidRPr="001F36E9">
        <w:rPr>
          <w:color w:val="000000"/>
          <w:sz w:val="24"/>
        </w:rPr>
        <w:t>月</w:t>
      </w:r>
      <w:r w:rsidRPr="001F36E9">
        <w:rPr>
          <w:color w:val="000000"/>
          <w:sz w:val="24"/>
        </w:rPr>
        <w:t>31</w:t>
      </w:r>
      <w:r w:rsidRPr="001F36E9">
        <w:rPr>
          <w:color w:val="000000"/>
          <w:sz w:val="24"/>
        </w:rPr>
        <w:t>日止。</w:t>
      </w:r>
    </w:p>
    <w:p w:rsidR="00352EBB" w:rsidRPr="001F36E9" w:rsidRDefault="001A59F9" w:rsidP="009C0D69">
      <w:pPr>
        <w:pStyle w:val="20"/>
        <w:spacing w:before="29" w:after="0" w:line="288" w:lineRule="auto"/>
        <w:rPr>
          <w:b w:val="0"/>
          <w:bCs w:val="0"/>
          <w:kern w:val="0"/>
        </w:rPr>
      </w:pPr>
      <w:r w:rsidRPr="001F36E9">
        <w:rPr>
          <w:rFonts w:asciiTheme="minorEastAsia" w:eastAsiaTheme="minorEastAsia" w:hAnsiTheme="minorEastAsia"/>
          <w:szCs w:val="21"/>
        </w:rPr>
        <w:br w:type="page"/>
      </w:r>
      <w:bookmarkStart w:id="7" w:name="_Toc245193808"/>
      <w:bookmarkStart w:id="8" w:name="_Toc35964329"/>
      <w:r w:rsidR="00352EBB" w:rsidRPr="009C0D69">
        <w:rPr>
          <w:rFonts w:ascii="Times New Roman" w:hAnsi="Times New Roman"/>
          <w:kern w:val="0"/>
          <w:szCs w:val="24"/>
        </w:rPr>
        <w:lastRenderedPageBreak/>
        <w:t>1.2</w:t>
      </w:r>
      <w:r w:rsidR="00352EBB" w:rsidRPr="009C0D69">
        <w:rPr>
          <w:rFonts w:ascii="Times New Roman" w:hAnsi="Times New Roman" w:hint="eastAsia"/>
          <w:kern w:val="0"/>
          <w:szCs w:val="24"/>
        </w:rPr>
        <w:t>目录</w:t>
      </w:r>
      <w:bookmarkEnd w:id="7"/>
      <w:bookmarkEnd w:id="8"/>
    </w:p>
    <w:p w:rsidR="00242C9F" w:rsidRPr="001F36E9" w:rsidRDefault="00242C9F" w:rsidP="0091212A">
      <w:pPr>
        <w:spacing w:line="360" w:lineRule="auto"/>
        <w:ind w:firstLineChars="50" w:firstLine="105"/>
        <w:rPr>
          <w:rFonts w:ascii="宋体" w:hAnsi="宋体"/>
          <w:b/>
          <w:color w:val="000000"/>
          <w:szCs w:val="21"/>
        </w:rPr>
      </w:pPr>
    </w:p>
    <w:p w:rsidR="007124AA" w:rsidRDefault="002A0135">
      <w:pPr>
        <w:pStyle w:val="11"/>
        <w:rPr>
          <w:rFonts w:asciiTheme="minorHAnsi" w:eastAsiaTheme="minorEastAsia" w:hAnsiTheme="minorHAnsi" w:cstheme="minorBidi"/>
          <w:noProof/>
          <w:szCs w:val="22"/>
        </w:rPr>
      </w:pPr>
      <w:r w:rsidRPr="001F36E9">
        <w:rPr>
          <w:color w:val="000000"/>
          <w:kern w:val="0"/>
          <w:sz w:val="24"/>
        </w:rPr>
        <w:fldChar w:fldCharType="begin"/>
      </w:r>
      <w:r w:rsidR="00AE34CD" w:rsidRPr="001F36E9">
        <w:rPr>
          <w:color w:val="000000"/>
          <w:kern w:val="0"/>
          <w:sz w:val="24"/>
        </w:rPr>
        <w:instrText xml:space="preserve"> TOC \o "1-3" \h \z \u </w:instrText>
      </w:r>
      <w:r w:rsidRPr="001F36E9">
        <w:rPr>
          <w:color w:val="000000"/>
          <w:kern w:val="0"/>
          <w:sz w:val="24"/>
        </w:rPr>
        <w:fldChar w:fldCharType="separate"/>
      </w:r>
      <w:hyperlink w:anchor="_Toc35964327" w:history="1">
        <w:r w:rsidR="007124AA" w:rsidRPr="00C23F5E">
          <w:rPr>
            <w:rStyle w:val="a9"/>
            <w:b/>
            <w:bCs/>
            <w:noProof/>
          </w:rPr>
          <w:t xml:space="preserve">§1  </w:t>
        </w:r>
        <w:r w:rsidR="007124AA" w:rsidRPr="00C23F5E">
          <w:rPr>
            <w:rStyle w:val="a9"/>
            <w:rFonts w:hint="eastAsia"/>
            <w:b/>
            <w:bCs/>
            <w:noProof/>
          </w:rPr>
          <w:t>重要提示及目录</w:t>
        </w:r>
        <w:r w:rsidR="007124AA">
          <w:rPr>
            <w:noProof/>
            <w:webHidden/>
          </w:rPr>
          <w:tab/>
        </w:r>
        <w:r w:rsidR="007124AA">
          <w:rPr>
            <w:noProof/>
            <w:webHidden/>
          </w:rPr>
          <w:fldChar w:fldCharType="begin"/>
        </w:r>
        <w:r w:rsidR="007124AA">
          <w:rPr>
            <w:noProof/>
            <w:webHidden/>
          </w:rPr>
          <w:instrText xml:space="preserve"> PAGEREF _Toc35964327 \h </w:instrText>
        </w:r>
        <w:r w:rsidR="007124AA">
          <w:rPr>
            <w:noProof/>
            <w:webHidden/>
          </w:rPr>
        </w:r>
        <w:r w:rsidR="007124AA">
          <w:rPr>
            <w:noProof/>
            <w:webHidden/>
          </w:rPr>
          <w:fldChar w:fldCharType="separate"/>
        </w:r>
        <w:r w:rsidR="007124AA">
          <w:rPr>
            <w:noProof/>
            <w:webHidden/>
          </w:rPr>
          <w:t>2</w:t>
        </w:r>
        <w:r w:rsidR="007124AA">
          <w:rPr>
            <w:noProof/>
            <w:webHidden/>
          </w:rPr>
          <w:fldChar w:fldCharType="end"/>
        </w:r>
      </w:hyperlink>
    </w:p>
    <w:p w:rsidR="007124AA" w:rsidRDefault="007C086A">
      <w:pPr>
        <w:pStyle w:val="22"/>
        <w:rPr>
          <w:rFonts w:asciiTheme="minorHAnsi" w:eastAsiaTheme="minorEastAsia" w:hAnsiTheme="minorHAnsi" w:cstheme="minorBidi"/>
          <w:noProof/>
          <w:kern w:val="2"/>
          <w:szCs w:val="22"/>
        </w:rPr>
      </w:pPr>
      <w:hyperlink w:anchor="_Toc35964328" w:history="1">
        <w:r w:rsidR="007124AA" w:rsidRPr="00C23F5E">
          <w:rPr>
            <w:rStyle w:val="a9"/>
            <w:noProof/>
          </w:rPr>
          <w:t xml:space="preserve">1.1 </w:t>
        </w:r>
        <w:r w:rsidR="007124AA" w:rsidRPr="00C23F5E">
          <w:rPr>
            <w:rStyle w:val="a9"/>
            <w:rFonts w:hint="eastAsia"/>
            <w:noProof/>
          </w:rPr>
          <w:t>重要提示</w:t>
        </w:r>
        <w:r w:rsidR="007124AA">
          <w:rPr>
            <w:noProof/>
            <w:webHidden/>
          </w:rPr>
          <w:tab/>
        </w:r>
        <w:r w:rsidR="007124AA">
          <w:rPr>
            <w:noProof/>
            <w:webHidden/>
          </w:rPr>
          <w:fldChar w:fldCharType="begin"/>
        </w:r>
        <w:r w:rsidR="007124AA">
          <w:rPr>
            <w:noProof/>
            <w:webHidden/>
          </w:rPr>
          <w:instrText xml:space="preserve"> PAGEREF _Toc35964328 \h </w:instrText>
        </w:r>
        <w:r w:rsidR="007124AA">
          <w:rPr>
            <w:noProof/>
            <w:webHidden/>
          </w:rPr>
        </w:r>
        <w:r w:rsidR="007124AA">
          <w:rPr>
            <w:noProof/>
            <w:webHidden/>
          </w:rPr>
          <w:fldChar w:fldCharType="separate"/>
        </w:r>
        <w:r w:rsidR="007124AA">
          <w:rPr>
            <w:noProof/>
            <w:webHidden/>
          </w:rPr>
          <w:t>2</w:t>
        </w:r>
        <w:r w:rsidR="007124AA">
          <w:rPr>
            <w:noProof/>
            <w:webHidden/>
          </w:rPr>
          <w:fldChar w:fldCharType="end"/>
        </w:r>
      </w:hyperlink>
    </w:p>
    <w:p w:rsidR="007124AA" w:rsidRDefault="007C086A">
      <w:pPr>
        <w:pStyle w:val="22"/>
        <w:rPr>
          <w:rFonts w:asciiTheme="minorHAnsi" w:eastAsiaTheme="minorEastAsia" w:hAnsiTheme="minorHAnsi" w:cstheme="minorBidi"/>
          <w:noProof/>
          <w:kern w:val="2"/>
          <w:szCs w:val="22"/>
        </w:rPr>
      </w:pPr>
      <w:hyperlink w:anchor="_Toc35964329" w:history="1">
        <w:r w:rsidR="007124AA" w:rsidRPr="00C23F5E">
          <w:rPr>
            <w:rStyle w:val="a9"/>
            <w:noProof/>
          </w:rPr>
          <w:t>1.2</w:t>
        </w:r>
        <w:r w:rsidR="007124AA" w:rsidRPr="00C23F5E">
          <w:rPr>
            <w:rStyle w:val="a9"/>
            <w:rFonts w:hint="eastAsia"/>
            <w:noProof/>
          </w:rPr>
          <w:t>目录</w:t>
        </w:r>
        <w:r w:rsidR="007124AA">
          <w:rPr>
            <w:noProof/>
            <w:webHidden/>
          </w:rPr>
          <w:tab/>
        </w:r>
        <w:r w:rsidR="007124AA">
          <w:rPr>
            <w:noProof/>
            <w:webHidden/>
          </w:rPr>
          <w:fldChar w:fldCharType="begin"/>
        </w:r>
        <w:r w:rsidR="007124AA">
          <w:rPr>
            <w:noProof/>
            <w:webHidden/>
          </w:rPr>
          <w:instrText xml:space="preserve"> PAGEREF _Toc35964329 \h </w:instrText>
        </w:r>
        <w:r w:rsidR="007124AA">
          <w:rPr>
            <w:noProof/>
            <w:webHidden/>
          </w:rPr>
        </w:r>
        <w:r w:rsidR="007124AA">
          <w:rPr>
            <w:noProof/>
            <w:webHidden/>
          </w:rPr>
          <w:fldChar w:fldCharType="separate"/>
        </w:r>
        <w:r w:rsidR="007124AA">
          <w:rPr>
            <w:noProof/>
            <w:webHidden/>
          </w:rPr>
          <w:t>3</w:t>
        </w:r>
        <w:r w:rsidR="007124AA">
          <w:rPr>
            <w:noProof/>
            <w:webHidden/>
          </w:rPr>
          <w:fldChar w:fldCharType="end"/>
        </w:r>
      </w:hyperlink>
    </w:p>
    <w:p w:rsidR="007124AA" w:rsidRDefault="007C086A">
      <w:pPr>
        <w:pStyle w:val="11"/>
        <w:rPr>
          <w:rFonts w:asciiTheme="minorHAnsi" w:eastAsiaTheme="minorEastAsia" w:hAnsiTheme="minorHAnsi" w:cstheme="minorBidi"/>
          <w:noProof/>
          <w:szCs w:val="22"/>
        </w:rPr>
      </w:pPr>
      <w:hyperlink w:anchor="_Toc35964330" w:history="1">
        <w:r w:rsidR="007124AA" w:rsidRPr="00C23F5E">
          <w:rPr>
            <w:rStyle w:val="a9"/>
            <w:b/>
            <w:bCs/>
            <w:noProof/>
          </w:rPr>
          <w:t xml:space="preserve">§2  </w:t>
        </w:r>
        <w:r w:rsidR="007124AA" w:rsidRPr="00C23F5E">
          <w:rPr>
            <w:rStyle w:val="a9"/>
            <w:rFonts w:hint="eastAsia"/>
            <w:b/>
            <w:bCs/>
            <w:noProof/>
          </w:rPr>
          <w:t>基金简介</w:t>
        </w:r>
        <w:r w:rsidR="007124AA">
          <w:rPr>
            <w:noProof/>
            <w:webHidden/>
          </w:rPr>
          <w:tab/>
        </w:r>
        <w:r w:rsidR="007124AA">
          <w:rPr>
            <w:noProof/>
            <w:webHidden/>
          </w:rPr>
          <w:fldChar w:fldCharType="begin"/>
        </w:r>
        <w:r w:rsidR="007124AA">
          <w:rPr>
            <w:noProof/>
            <w:webHidden/>
          </w:rPr>
          <w:instrText xml:space="preserve"> PAGEREF _Toc35964330 \h </w:instrText>
        </w:r>
        <w:r w:rsidR="007124AA">
          <w:rPr>
            <w:noProof/>
            <w:webHidden/>
          </w:rPr>
        </w:r>
        <w:r w:rsidR="007124AA">
          <w:rPr>
            <w:noProof/>
            <w:webHidden/>
          </w:rPr>
          <w:fldChar w:fldCharType="separate"/>
        </w:r>
        <w:r w:rsidR="007124AA">
          <w:rPr>
            <w:noProof/>
            <w:webHidden/>
          </w:rPr>
          <w:t>7</w:t>
        </w:r>
        <w:r w:rsidR="007124AA">
          <w:rPr>
            <w:noProof/>
            <w:webHidden/>
          </w:rPr>
          <w:fldChar w:fldCharType="end"/>
        </w:r>
      </w:hyperlink>
    </w:p>
    <w:p w:rsidR="007124AA" w:rsidRDefault="007C086A" w:rsidP="007124AA">
      <w:pPr>
        <w:pStyle w:val="22"/>
        <w:tabs>
          <w:tab w:val="left" w:pos="843"/>
        </w:tabs>
        <w:rPr>
          <w:rFonts w:asciiTheme="minorHAnsi" w:eastAsiaTheme="minorEastAsia" w:hAnsiTheme="minorHAnsi" w:cstheme="minorBidi"/>
          <w:noProof/>
          <w:kern w:val="2"/>
          <w:szCs w:val="22"/>
        </w:rPr>
      </w:pPr>
      <w:hyperlink w:anchor="_Toc35964331" w:history="1">
        <w:r w:rsidR="007124AA" w:rsidRPr="00C23F5E">
          <w:rPr>
            <w:rStyle w:val="a9"/>
            <w:noProof/>
          </w:rPr>
          <w:t>2.1</w:t>
        </w:r>
        <w:r w:rsidR="007124AA">
          <w:rPr>
            <w:rFonts w:asciiTheme="minorHAnsi" w:eastAsiaTheme="minorEastAsia" w:hAnsiTheme="minorHAnsi" w:cstheme="minorBidi"/>
            <w:noProof/>
            <w:kern w:val="2"/>
            <w:szCs w:val="22"/>
          </w:rPr>
          <w:tab/>
        </w:r>
        <w:r w:rsidR="007124AA" w:rsidRPr="00C23F5E">
          <w:rPr>
            <w:rStyle w:val="a9"/>
            <w:rFonts w:hint="eastAsia"/>
            <w:noProof/>
          </w:rPr>
          <w:t>基金基本情况</w:t>
        </w:r>
        <w:r w:rsidR="007124AA">
          <w:rPr>
            <w:noProof/>
            <w:webHidden/>
          </w:rPr>
          <w:tab/>
        </w:r>
        <w:r w:rsidR="007124AA">
          <w:rPr>
            <w:noProof/>
            <w:webHidden/>
          </w:rPr>
          <w:fldChar w:fldCharType="begin"/>
        </w:r>
        <w:r w:rsidR="007124AA">
          <w:rPr>
            <w:noProof/>
            <w:webHidden/>
          </w:rPr>
          <w:instrText xml:space="preserve"> PAGEREF _Toc35964331 \h </w:instrText>
        </w:r>
        <w:r w:rsidR="007124AA">
          <w:rPr>
            <w:noProof/>
            <w:webHidden/>
          </w:rPr>
        </w:r>
        <w:r w:rsidR="007124AA">
          <w:rPr>
            <w:noProof/>
            <w:webHidden/>
          </w:rPr>
          <w:fldChar w:fldCharType="separate"/>
        </w:r>
        <w:r w:rsidR="007124AA">
          <w:rPr>
            <w:noProof/>
            <w:webHidden/>
          </w:rPr>
          <w:t>7</w:t>
        </w:r>
        <w:r w:rsidR="007124AA">
          <w:rPr>
            <w:noProof/>
            <w:webHidden/>
          </w:rPr>
          <w:fldChar w:fldCharType="end"/>
        </w:r>
      </w:hyperlink>
    </w:p>
    <w:p w:rsidR="007124AA" w:rsidRDefault="007C086A">
      <w:pPr>
        <w:pStyle w:val="22"/>
        <w:rPr>
          <w:rFonts w:asciiTheme="minorHAnsi" w:eastAsiaTheme="minorEastAsia" w:hAnsiTheme="minorHAnsi" w:cstheme="minorBidi"/>
          <w:noProof/>
          <w:kern w:val="2"/>
          <w:szCs w:val="22"/>
        </w:rPr>
      </w:pPr>
      <w:hyperlink w:anchor="_Toc35964332" w:history="1">
        <w:r w:rsidR="007124AA" w:rsidRPr="00C23F5E">
          <w:rPr>
            <w:rStyle w:val="a9"/>
            <w:noProof/>
          </w:rPr>
          <w:t xml:space="preserve">2.2 </w:t>
        </w:r>
        <w:r w:rsidR="007124AA" w:rsidRPr="00C23F5E">
          <w:rPr>
            <w:rStyle w:val="a9"/>
            <w:rFonts w:hint="eastAsia"/>
            <w:noProof/>
          </w:rPr>
          <w:t>基金产品说明</w:t>
        </w:r>
        <w:r w:rsidR="007124AA">
          <w:rPr>
            <w:noProof/>
            <w:webHidden/>
          </w:rPr>
          <w:tab/>
        </w:r>
        <w:r w:rsidR="007124AA">
          <w:rPr>
            <w:noProof/>
            <w:webHidden/>
          </w:rPr>
          <w:fldChar w:fldCharType="begin"/>
        </w:r>
        <w:r w:rsidR="007124AA">
          <w:rPr>
            <w:noProof/>
            <w:webHidden/>
          </w:rPr>
          <w:instrText xml:space="preserve"> PAGEREF _Toc35964332 \h </w:instrText>
        </w:r>
        <w:r w:rsidR="007124AA">
          <w:rPr>
            <w:noProof/>
            <w:webHidden/>
          </w:rPr>
        </w:r>
        <w:r w:rsidR="007124AA">
          <w:rPr>
            <w:noProof/>
            <w:webHidden/>
          </w:rPr>
          <w:fldChar w:fldCharType="separate"/>
        </w:r>
        <w:r w:rsidR="007124AA">
          <w:rPr>
            <w:noProof/>
            <w:webHidden/>
          </w:rPr>
          <w:t>7</w:t>
        </w:r>
        <w:r w:rsidR="007124AA">
          <w:rPr>
            <w:noProof/>
            <w:webHidden/>
          </w:rPr>
          <w:fldChar w:fldCharType="end"/>
        </w:r>
      </w:hyperlink>
    </w:p>
    <w:p w:rsidR="007124AA" w:rsidRDefault="007C086A">
      <w:pPr>
        <w:pStyle w:val="22"/>
        <w:rPr>
          <w:rFonts w:asciiTheme="minorHAnsi" w:eastAsiaTheme="minorEastAsia" w:hAnsiTheme="minorHAnsi" w:cstheme="minorBidi"/>
          <w:noProof/>
          <w:kern w:val="2"/>
          <w:szCs w:val="22"/>
        </w:rPr>
      </w:pPr>
      <w:hyperlink w:anchor="_Toc35964333" w:history="1">
        <w:r w:rsidR="007124AA" w:rsidRPr="00C23F5E">
          <w:rPr>
            <w:rStyle w:val="a9"/>
            <w:noProof/>
          </w:rPr>
          <w:t xml:space="preserve">2.3 </w:t>
        </w:r>
        <w:r w:rsidR="007124AA" w:rsidRPr="00C23F5E">
          <w:rPr>
            <w:rStyle w:val="a9"/>
            <w:rFonts w:hint="eastAsia"/>
            <w:noProof/>
          </w:rPr>
          <w:t>基金管理人和基金托管人</w:t>
        </w:r>
        <w:r w:rsidR="007124AA">
          <w:rPr>
            <w:noProof/>
            <w:webHidden/>
          </w:rPr>
          <w:tab/>
        </w:r>
        <w:r w:rsidR="007124AA">
          <w:rPr>
            <w:noProof/>
            <w:webHidden/>
          </w:rPr>
          <w:fldChar w:fldCharType="begin"/>
        </w:r>
        <w:r w:rsidR="007124AA">
          <w:rPr>
            <w:noProof/>
            <w:webHidden/>
          </w:rPr>
          <w:instrText xml:space="preserve"> PAGEREF _Toc35964333 \h </w:instrText>
        </w:r>
        <w:r w:rsidR="007124AA">
          <w:rPr>
            <w:noProof/>
            <w:webHidden/>
          </w:rPr>
        </w:r>
        <w:r w:rsidR="007124AA">
          <w:rPr>
            <w:noProof/>
            <w:webHidden/>
          </w:rPr>
          <w:fldChar w:fldCharType="separate"/>
        </w:r>
        <w:r w:rsidR="007124AA">
          <w:rPr>
            <w:noProof/>
            <w:webHidden/>
          </w:rPr>
          <w:t>8</w:t>
        </w:r>
        <w:r w:rsidR="007124AA">
          <w:rPr>
            <w:noProof/>
            <w:webHidden/>
          </w:rPr>
          <w:fldChar w:fldCharType="end"/>
        </w:r>
      </w:hyperlink>
    </w:p>
    <w:p w:rsidR="007124AA" w:rsidRDefault="007C086A">
      <w:pPr>
        <w:pStyle w:val="22"/>
        <w:rPr>
          <w:rFonts w:asciiTheme="minorHAnsi" w:eastAsiaTheme="minorEastAsia" w:hAnsiTheme="minorHAnsi" w:cstheme="minorBidi"/>
          <w:noProof/>
          <w:kern w:val="2"/>
          <w:szCs w:val="22"/>
        </w:rPr>
      </w:pPr>
      <w:hyperlink w:anchor="_Toc35964334" w:history="1">
        <w:r w:rsidR="007124AA" w:rsidRPr="00C23F5E">
          <w:rPr>
            <w:rStyle w:val="a9"/>
            <w:noProof/>
          </w:rPr>
          <w:t xml:space="preserve">2.4 </w:t>
        </w:r>
        <w:r w:rsidR="007124AA" w:rsidRPr="00C23F5E">
          <w:rPr>
            <w:rStyle w:val="a9"/>
            <w:rFonts w:hint="eastAsia"/>
            <w:noProof/>
          </w:rPr>
          <w:t>信息披露方式</w:t>
        </w:r>
        <w:r w:rsidR="007124AA">
          <w:rPr>
            <w:noProof/>
            <w:webHidden/>
          </w:rPr>
          <w:tab/>
        </w:r>
        <w:r w:rsidR="007124AA">
          <w:rPr>
            <w:noProof/>
            <w:webHidden/>
          </w:rPr>
          <w:fldChar w:fldCharType="begin"/>
        </w:r>
        <w:r w:rsidR="007124AA">
          <w:rPr>
            <w:noProof/>
            <w:webHidden/>
          </w:rPr>
          <w:instrText xml:space="preserve"> PAGEREF _Toc35964334 \h </w:instrText>
        </w:r>
        <w:r w:rsidR="007124AA">
          <w:rPr>
            <w:noProof/>
            <w:webHidden/>
          </w:rPr>
        </w:r>
        <w:r w:rsidR="007124AA">
          <w:rPr>
            <w:noProof/>
            <w:webHidden/>
          </w:rPr>
          <w:fldChar w:fldCharType="separate"/>
        </w:r>
        <w:r w:rsidR="007124AA">
          <w:rPr>
            <w:noProof/>
            <w:webHidden/>
          </w:rPr>
          <w:t>8</w:t>
        </w:r>
        <w:r w:rsidR="007124AA">
          <w:rPr>
            <w:noProof/>
            <w:webHidden/>
          </w:rPr>
          <w:fldChar w:fldCharType="end"/>
        </w:r>
      </w:hyperlink>
    </w:p>
    <w:p w:rsidR="007124AA" w:rsidRDefault="007C086A">
      <w:pPr>
        <w:pStyle w:val="22"/>
        <w:rPr>
          <w:rFonts w:asciiTheme="minorHAnsi" w:eastAsiaTheme="minorEastAsia" w:hAnsiTheme="minorHAnsi" w:cstheme="minorBidi"/>
          <w:noProof/>
          <w:kern w:val="2"/>
          <w:szCs w:val="22"/>
        </w:rPr>
      </w:pPr>
      <w:hyperlink w:anchor="_Toc35964335" w:history="1">
        <w:r w:rsidR="007124AA" w:rsidRPr="00C23F5E">
          <w:rPr>
            <w:rStyle w:val="a9"/>
            <w:noProof/>
          </w:rPr>
          <w:t xml:space="preserve">2.5 </w:t>
        </w:r>
        <w:r w:rsidR="007124AA" w:rsidRPr="00C23F5E">
          <w:rPr>
            <w:rStyle w:val="a9"/>
            <w:rFonts w:hint="eastAsia"/>
            <w:noProof/>
          </w:rPr>
          <w:t>其他相关资料</w:t>
        </w:r>
        <w:r w:rsidR="007124AA">
          <w:rPr>
            <w:noProof/>
            <w:webHidden/>
          </w:rPr>
          <w:tab/>
        </w:r>
        <w:r w:rsidR="007124AA">
          <w:rPr>
            <w:noProof/>
            <w:webHidden/>
          </w:rPr>
          <w:fldChar w:fldCharType="begin"/>
        </w:r>
        <w:r w:rsidR="007124AA">
          <w:rPr>
            <w:noProof/>
            <w:webHidden/>
          </w:rPr>
          <w:instrText xml:space="preserve"> PAGEREF _Toc35964335 \h </w:instrText>
        </w:r>
        <w:r w:rsidR="007124AA">
          <w:rPr>
            <w:noProof/>
            <w:webHidden/>
          </w:rPr>
        </w:r>
        <w:r w:rsidR="007124AA">
          <w:rPr>
            <w:noProof/>
            <w:webHidden/>
          </w:rPr>
          <w:fldChar w:fldCharType="separate"/>
        </w:r>
        <w:r w:rsidR="007124AA">
          <w:rPr>
            <w:noProof/>
            <w:webHidden/>
          </w:rPr>
          <w:t>8</w:t>
        </w:r>
        <w:r w:rsidR="007124AA">
          <w:rPr>
            <w:noProof/>
            <w:webHidden/>
          </w:rPr>
          <w:fldChar w:fldCharType="end"/>
        </w:r>
      </w:hyperlink>
    </w:p>
    <w:p w:rsidR="007124AA" w:rsidRDefault="007C086A">
      <w:pPr>
        <w:pStyle w:val="11"/>
        <w:rPr>
          <w:rFonts w:asciiTheme="minorHAnsi" w:eastAsiaTheme="minorEastAsia" w:hAnsiTheme="minorHAnsi" w:cstheme="minorBidi"/>
          <w:noProof/>
          <w:szCs w:val="22"/>
        </w:rPr>
      </w:pPr>
      <w:hyperlink w:anchor="_Toc35964336" w:history="1">
        <w:r w:rsidR="007124AA" w:rsidRPr="00C23F5E">
          <w:rPr>
            <w:rStyle w:val="a9"/>
            <w:b/>
            <w:bCs/>
            <w:noProof/>
          </w:rPr>
          <w:t xml:space="preserve">§3 </w:t>
        </w:r>
        <w:r w:rsidR="007124AA" w:rsidRPr="00C23F5E">
          <w:rPr>
            <w:rStyle w:val="a9"/>
            <w:rFonts w:hint="eastAsia"/>
            <w:b/>
            <w:bCs/>
            <w:noProof/>
          </w:rPr>
          <w:t>主要财务指标、基金净值表现及利润分配情况</w:t>
        </w:r>
        <w:r w:rsidR="007124AA">
          <w:rPr>
            <w:noProof/>
            <w:webHidden/>
          </w:rPr>
          <w:tab/>
        </w:r>
        <w:r w:rsidR="007124AA">
          <w:rPr>
            <w:noProof/>
            <w:webHidden/>
          </w:rPr>
          <w:fldChar w:fldCharType="begin"/>
        </w:r>
        <w:r w:rsidR="007124AA">
          <w:rPr>
            <w:noProof/>
            <w:webHidden/>
          </w:rPr>
          <w:instrText xml:space="preserve"> PAGEREF _Toc35964336 \h </w:instrText>
        </w:r>
        <w:r w:rsidR="007124AA">
          <w:rPr>
            <w:noProof/>
            <w:webHidden/>
          </w:rPr>
        </w:r>
        <w:r w:rsidR="007124AA">
          <w:rPr>
            <w:noProof/>
            <w:webHidden/>
          </w:rPr>
          <w:fldChar w:fldCharType="separate"/>
        </w:r>
        <w:r w:rsidR="007124AA">
          <w:rPr>
            <w:noProof/>
            <w:webHidden/>
          </w:rPr>
          <w:t>8</w:t>
        </w:r>
        <w:r w:rsidR="007124AA">
          <w:rPr>
            <w:noProof/>
            <w:webHidden/>
          </w:rPr>
          <w:fldChar w:fldCharType="end"/>
        </w:r>
      </w:hyperlink>
    </w:p>
    <w:p w:rsidR="007124AA" w:rsidRDefault="007C086A">
      <w:pPr>
        <w:pStyle w:val="22"/>
        <w:rPr>
          <w:rFonts w:asciiTheme="minorHAnsi" w:eastAsiaTheme="minorEastAsia" w:hAnsiTheme="minorHAnsi" w:cstheme="minorBidi"/>
          <w:noProof/>
          <w:kern w:val="2"/>
          <w:szCs w:val="22"/>
        </w:rPr>
      </w:pPr>
      <w:hyperlink w:anchor="_Toc35964337" w:history="1">
        <w:r w:rsidR="007124AA" w:rsidRPr="00C23F5E">
          <w:rPr>
            <w:rStyle w:val="a9"/>
            <w:noProof/>
          </w:rPr>
          <w:t xml:space="preserve">3.1 </w:t>
        </w:r>
        <w:r w:rsidR="007124AA" w:rsidRPr="00C23F5E">
          <w:rPr>
            <w:rStyle w:val="a9"/>
            <w:rFonts w:hint="eastAsia"/>
            <w:noProof/>
          </w:rPr>
          <w:t>主要会计数据和财务指标</w:t>
        </w:r>
        <w:r w:rsidR="007124AA">
          <w:rPr>
            <w:noProof/>
            <w:webHidden/>
          </w:rPr>
          <w:tab/>
        </w:r>
        <w:r w:rsidR="007124AA">
          <w:rPr>
            <w:noProof/>
            <w:webHidden/>
          </w:rPr>
          <w:fldChar w:fldCharType="begin"/>
        </w:r>
        <w:r w:rsidR="007124AA">
          <w:rPr>
            <w:noProof/>
            <w:webHidden/>
          </w:rPr>
          <w:instrText xml:space="preserve"> PAGEREF _Toc35964337 \h </w:instrText>
        </w:r>
        <w:r w:rsidR="007124AA">
          <w:rPr>
            <w:noProof/>
            <w:webHidden/>
          </w:rPr>
        </w:r>
        <w:r w:rsidR="007124AA">
          <w:rPr>
            <w:noProof/>
            <w:webHidden/>
          </w:rPr>
          <w:fldChar w:fldCharType="separate"/>
        </w:r>
        <w:r w:rsidR="007124AA">
          <w:rPr>
            <w:noProof/>
            <w:webHidden/>
          </w:rPr>
          <w:t>9</w:t>
        </w:r>
        <w:r w:rsidR="007124AA">
          <w:rPr>
            <w:noProof/>
            <w:webHidden/>
          </w:rPr>
          <w:fldChar w:fldCharType="end"/>
        </w:r>
      </w:hyperlink>
    </w:p>
    <w:p w:rsidR="007124AA" w:rsidRDefault="007C086A">
      <w:pPr>
        <w:pStyle w:val="22"/>
        <w:rPr>
          <w:rFonts w:asciiTheme="minorHAnsi" w:eastAsiaTheme="minorEastAsia" w:hAnsiTheme="minorHAnsi" w:cstheme="minorBidi"/>
          <w:noProof/>
          <w:kern w:val="2"/>
          <w:szCs w:val="22"/>
        </w:rPr>
      </w:pPr>
      <w:hyperlink w:anchor="_Toc35964338" w:history="1">
        <w:r w:rsidR="007124AA" w:rsidRPr="00C23F5E">
          <w:rPr>
            <w:rStyle w:val="a9"/>
            <w:noProof/>
          </w:rPr>
          <w:t xml:space="preserve">3.2 </w:t>
        </w:r>
        <w:r w:rsidR="007124AA" w:rsidRPr="00C23F5E">
          <w:rPr>
            <w:rStyle w:val="a9"/>
            <w:rFonts w:hint="eastAsia"/>
            <w:noProof/>
          </w:rPr>
          <w:t>基金净值表现</w:t>
        </w:r>
        <w:r w:rsidR="007124AA">
          <w:rPr>
            <w:noProof/>
            <w:webHidden/>
          </w:rPr>
          <w:tab/>
        </w:r>
        <w:r w:rsidR="007124AA">
          <w:rPr>
            <w:noProof/>
            <w:webHidden/>
          </w:rPr>
          <w:fldChar w:fldCharType="begin"/>
        </w:r>
        <w:r w:rsidR="007124AA">
          <w:rPr>
            <w:noProof/>
            <w:webHidden/>
          </w:rPr>
          <w:instrText xml:space="preserve"> PAGEREF _Toc35964338 \h </w:instrText>
        </w:r>
        <w:r w:rsidR="007124AA">
          <w:rPr>
            <w:noProof/>
            <w:webHidden/>
          </w:rPr>
        </w:r>
        <w:r w:rsidR="007124AA">
          <w:rPr>
            <w:noProof/>
            <w:webHidden/>
          </w:rPr>
          <w:fldChar w:fldCharType="separate"/>
        </w:r>
        <w:r w:rsidR="007124AA">
          <w:rPr>
            <w:noProof/>
            <w:webHidden/>
          </w:rPr>
          <w:t>9</w:t>
        </w:r>
        <w:r w:rsidR="007124AA">
          <w:rPr>
            <w:noProof/>
            <w:webHidden/>
          </w:rPr>
          <w:fldChar w:fldCharType="end"/>
        </w:r>
      </w:hyperlink>
    </w:p>
    <w:p w:rsidR="007124AA" w:rsidRDefault="007C086A">
      <w:pPr>
        <w:pStyle w:val="22"/>
        <w:rPr>
          <w:rFonts w:asciiTheme="minorHAnsi" w:eastAsiaTheme="minorEastAsia" w:hAnsiTheme="minorHAnsi" w:cstheme="minorBidi"/>
          <w:noProof/>
          <w:kern w:val="2"/>
          <w:szCs w:val="22"/>
        </w:rPr>
      </w:pPr>
      <w:hyperlink w:anchor="_Toc35964340" w:history="1">
        <w:r w:rsidR="007124AA" w:rsidRPr="00C23F5E">
          <w:rPr>
            <w:rStyle w:val="a9"/>
            <w:noProof/>
          </w:rPr>
          <w:t>3.3</w:t>
        </w:r>
        <w:r w:rsidR="007124AA" w:rsidRPr="00C23F5E">
          <w:rPr>
            <w:rStyle w:val="a9"/>
            <w:rFonts w:hint="eastAsia"/>
            <w:noProof/>
          </w:rPr>
          <w:t>过去三年基金的利润分配情况</w:t>
        </w:r>
        <w:r w:rsidR="007124AA">
          <w:rPr>
            <w:noProof/>
            <w:webHidden/>
          </w:rPr>
          <w:tab/>
        </w:r>
        <w:r w:rsidR="007124AA">
          <w:rPr>
            <w:noProof/>
            <w:webHidden/>
          </w:rPr>
          <w:fldChar w:fldCharType="begin"/>
        </w:r>
        <w:r w:rsidR="007124AA">
          <w:rPr>
            <w:noProof/>
            <w:webHidden/>
          </w:rPr>
          <w:instrText xml:space="preserve"> PAGEREF _Toc35964340 \h </w:instrText>
        </w:r>
        <w:r w:rsidR="007124AA">
          <w:rPr>
            <w:noProof/>
            <w:webHidden/>
          </w:rPr>
        </w:r>
        <w:r w:rsidR="007124AA">
          <w:rPr>
            <w:noProof/>
            <w:webHidden/>
          </w:rPr>
          <w:fldChar w:fldCharType="separate"/>
        </w:r>
        <w:r w:rsidR="007124AA">
          <w:rPr>
            <w:noProof/>
            <w:webHidden/>
          </w:rPr>
          <w:t>11</w:t>
        </w:r>
        <w:r w:rsidR="007124AA">
          <w:rPr>
            <w:noProof/>
            <w:webHidden/>
          </w:rPr>
          <w:fldChar w:fldCharType="end"/>
        </w:r>
      </w:hyperlink>
    </w:p>
    <w:p w:rsidR="007124AA" w:rsidRDefault="007C086A">
      <w:pPr>
        <w:pStyle w:val="11"/>
        <w:rPr>
          <w:rFonts w:asciiTheme="minorHAnsi" w:eastAsiaTheme="minorEastAsia" w:hAnsiTheme="minorHAnsi" w:cstheme="minorBidi"/>
          <w:noProof/>
          <w:szCs w:val="22"/>
        </w:rPr>
      </w:pPr>
      <w:hyperlink w:anchor="_Toc35964341" w:history="1">
        <w:r w:rsidR="007124AA" w:rsidRPr="00C23F5E">
          <w:rPr>
            <w:rStyle w:val="a9"/>
            <w:b/>
            <w:bCs/>
            <w:noProof/>
          </w:rPr>
          <w:t xml:space="preserve">§4  </w:t>
        </w:r>
        <w:r w:rsidR="007124AA" w:rsidRPr="00C23F5E">
          <w:rPr>
            <w:rStyle w:val="a9"/>
            <w:rFonts w:hint="eastAsia"/>
            <w:b/>
            <w:bCs/>
            <w:noProof/>
          </w:rPr>
          <w:t>管理人报告</w:t>
        </w:r>
        <w:r w:rsidR="007124AA">
          <w:rPr>
            <w:noProof/>
            <w:webHidden/>
          </w:rPr>
          <w:tab/>
        </w:r>
        <w:r w:rsidR="007124AA">
          <w:rPr>
            <w:noProof/>
            <w:webHidden/>
          </w:rPr>
          <w:fldChar w:fldCharType="begin"/>
        </w:r>
        <w:r w:rsidR="007124AA">
          <w:rPr>
            <w:noProof/>
            <w:webHidden/>
          </w:rPr>
          <w:instrText xml:space="preserve"> PAGEREF _Toc35964341 \h </w:instrText>
        </w:r>
        <w:r w:rsidR="007124AA">
          <w:rPr>
            <w:noProof/>
            <w:webHidden/>
          </w:rPr>
        </w:r>
        <w:r w:rsidR="007124AA">
          <w:rPr>
            <w:noProof/>
            <w:webHidden/>
          </w:rPr>
          <w:fldChar w:fldCharType="separate"/>
        </w:r>
        <w:r w:rsidR="007124AA">
          <w:rPr>
            <w:noProof/>
            <w:webHidden/>
          </w:rPr>
          <w:t>11</w:t>
        </w:r>
        <w:r w:rsidR="007124AA">
          <w:rPr>
            <w:noProof/>
            <w:webHidden/>
          </w:rPr>
          <w:fldChar w:fldCharType="end"/>
        </w:r>
      </w:hyperlink>
    </w:p>
    <w:p w:rsidR="007124AA" w:rsidRDefault="007C086A">
      <w:pPr>
        <w:pStyle w:val="22"/>
        <w:rPr>
          <w:rFonts w:asciiTheme="minorHAnsi" w:eastAsiaTheme="minorEastAsia" w:hAnsiTheme="minorHAnsi" w:cstheme="minorBidi"/>
          <w:noProof/>
          <w:kern w:val="2"/>
          <w:szCs w:val="22"/>
        </w:rPr>
      </w:pPr>
      <w:hyperlink w:anchor="_Toc35964342" w:history="1">
        <w:r w:rsidR="007124AA" w:rsidRPr="00C23F5E">
          <w:rPr>
            <w:rStyle w:val="a9"/>
            <w:noProof/>
          </w:rPr>
          <w:t xml:space="preserve">4.1 </w:t>
        </w:r>
        <w:r w:rsidR="007124AA" w:rsidRPr="00C23F5E">
          <w:rPr>
            <w:rStyle w:val="a9"/>
            <w:rFonts w:hint="eastAsia"/>
            <w:noProof/>
          </w:rPr>
          <w:t>基金管理人及基金经理情况</w:t>
        </w:r>
        <w:r w:rsidR="007124AA">
          <w:rPr>
            <w:noProof/>
            <w:webHidden/>
          </w:rPr>
          <w:tab/>
        </w:r>
        <w:r w:rsidR="007124AA">
          <w:rPr>
            <w:noProof/>
            <w:webHidden/>
          </w:rPr>
          <w:fldChar w:fldCharType="begin"/>
        </w:r>
        <w:r w:rsidR="007124AA">
          <w:rPr>
            <w:noProof/>
            <w:webHidden/>
          </w:rPr>
          <w:instrText xml:space="preserve"> PAGEREF _Toc35964342 \h </w:instrText>
        </w:r>
        <w:r w:rsidR="007124AA">
          <w:rPr>
            <w:noProof/>
            <w:webHidden/>
          </w:rPr>
        </w:r>
        <w:r w:rsidR="007124AA">
          <w:rPr>
            <w:noProof/>
            <w:webHidden/>
          </w:rPr>
          <w:fldChar w:fldCharType="separate"/>
        </w:r>
        <w:r w:rsidR="007124AA">
          <w:rPr>
            <w:noProof/>
            <w:webHidden/>
          </w:rPr>
          <w:t>11</w:t>
        </w:r>
        <w:r w:rsidR="007124AA">
          <w:rPr>
            <w:noProof/>
            <w:webHidden/>
          </w:rPr>
          <w:fldChar w:fldCharType="end"/>
        </w:r>
      </w:hyperlink>
    </w:p>
    <w:p w:rsidR="007124AA" w:rsidRDefault="007C086A">
      <w:pPr>
        <w:pStyle w:val="22"/>
        <w:rPr>
          <w:rFonts w:asciiTheme="minorHAnsi" w:eastAsiaTheme="minorEastAsia" w:hAnsiTheme="minorHAnsi" w:cstheme="minorBidi"/>
          <w:noProof/>
          <w:kern w:val="2"/>
          <w:szCs w:val="22"/>
        </w:rPr>
      </w:pPr>
      <w:hyperlink w:anchor="_Toc35964345" w:history="1">
        <w:r w:rsidR="007124AA" w:rsidRPr="00C23F5E">
          <w:rPr>
            <w:rStyle w:val="a9"/>
            <w:noProof/>
          </w:rPr>
          <w:t xml:space="preserve">4.2 </w:t>
        </w:r>
        <w:r w:rsidR="007124AA" w:rsidRPr="00C23F5E">
          <w:rPr>
            <w:rStyle w:val="a9"/>
            <w:rFonts w:hint="eastAsia"/>
            <w:noProof/>
          </w:rPr>
          <w:t>管理人对报告期内本基金运作遵规守信情况的说明</w:t>
        </w:r>
        <w:r w:rsidR="007124AA">
          <w:rPr>
            <w:noProof/>
            <w:webHidden/>
          </w:rPr>
          <w:tab/>
        </w:r>
        <w:r w:rsidR="007124AA">
          <w:rPr>
            <w:noProof/>
            <w:webHidden/>
          </w:rPr>
          <w:fldChar w:fldCharType="begin"/>
        </w:r>
        <w:r w:rsidR="007124AA">
          <w:rPr>
            <w:noProof/>
            <w:webHidden/>
          </w:rPr>
          <w:instrText xml:space="preserve"> PAGEREF _Toc35964345 \h </w:instrText>
        </w:r>
        <w:r w:rsidR="007124AA">
          <w:rPr>
            <w:noProof/>
            <w:webHidden/>
          </w:rPr>
        </w:r>
        <w:r w:rsidR="007124AA">
          <w:rPr>
            <w:noProof/>
            <w:webHidden/>
          </w:rPr>
          <w:fldChar w:fldCharType="separate"/>
        </w:r>
        <w:r w:rsidR="007124AA">
          <w:rPr>
            <w:noProof/>
            <w:webHidden/>
          </w:rPr>
          <w:t>12</w:t>
        </w:r>
        <w:r w:rsidR="007124AA">
          <w:rPr>
            <w:noProof/>
            <w:webHidden/>
          </w:rPr>
          <w:fldChar w:fldCharType="end"/>
        </w:r>
      </w:hyperlink>
    </w:p>
    <w:p w:rsidR="007124AA" w:rsidRDefault="007C086A">
      <w:pPr>
        <w:pStyle w:val="22"/>
        <w:rPr>
          <w:rFonts w:asciiTheme="minorHAnsi" w:eastAsiaTheme="minorEastAsia" w:hAnsiTheme="minorHAnsi" w:cstheme="minorBidi"/>
          <w:noProof/>
          <w:kern w:val="2"/>
          <w:szCs w:val="22"/>
        </w:rPr>
      </w:pPr>
      <w:hyperlink w:anchor="_Toc35964346" w:history="1">
        <w:r w:rsidR="007124AA" w:rsidRPr="00C23F5E">
          <w:rPr>
            <w:rStyle w:val="a9"/>
            <w:noProof/>
          </w:rPr>
          <w:t xml:space="preserve">4.3 </w:t>
        </w:r>
        <w:r w:rsidR="007124AA" w:rsidRPr="00C23F5E">
          <w:rPr>
            <w:rStyle w:val="a9"/>
            <w:rFonts w:hint="eastAsia"/>
            <w:noProof/>
          </w:rPr>
          <w:t>管理人对报告期内公平交易情况的专项说明</w:t>
        </w:r>
        <w:r w:rsidR="007124AA">
          <w:rPr>
            <w:noProof/>
            <w:webHidden/>
          </w:rPr>
          <w:tab/>
        </w:r>
        <w:r w:rsidR="007124AA">
          <w:rPr>
            <w:noProof/>
            <w:webHidden/>
          </w:rPr>
          <w:fldChar w:fldCharType="begin"/>
        </w:r>
        <w:r w:rsidR="007124AA">
          <w:rPr>
            <w:noProof/>
            <w:webHidden/>
          </w:rPr>
          <w:instrText xml:space="preserve"> PAGEREF _Toc35964346 \h </w:instrText>
        </w:r>
        <w:r w:rsidR="007124AA">
          <w:rPr>
            <w:noProof/>
            <w:webHidden/>
          </w:rPr>
        </w:r>
        <w:r w:rsidR="007124AA">
          <w:rPr>
            <w:noProof/>
            <w:webHidden/>
          </w:rPr>
          <w:fldChar w:fldCharType="separate"/>
        </w:r>
        <w:r w:rsidR="007124AA">
          <w:rPr>
            <w:noProof/>
            <w:webHidden/>
          </w:rPr>
          <w:t>12</w:t>
        </w:r>
        <w:r w:rsidR="007124AA">
          <w:rPr>
            <w:noProof/>
            <w:webHidden/>
          </w:rPr>
          <w:fldChar w:fldCharType="end"/>
        </w:r>
      </w:hyperlink>
    </w:p>
    <w:p w:rsidR="007124AA" w:rsidRDefault="007C086A">
      <w:pPr>
        <w:pStyle w:val="22"/>
        <w:rPr>
          <w:rFonts w:asciiTheme="minorHAnsi" w:eastAsiaTheme="minorEastAsia" w:hAnsiTheme="minorHAnsi" w:cstheme="minorBidi"/>
          <w:noProof/>
          <w:kern w:val="2"/>
          <w:szCs w:val="22"/>
        </w:rPr>
      </w:pPr>
      <w:hyperlink w:anchor="_Toc35964350" w:history="1">
        <w:r w:rsidR="007124AA" w:rsidRPr="00C23F5E">
          <w:rPr>
            <w:rStyle w:val="a9"/>
            <w:noProof/>
          </w:rPr>
          <w:t xml:space="preserve">4.4 </w:t>
        </w:r>
        <w:r w:rsidR="007124AA" w:rsidRPr="00C23F5E">
          <w:rPr>
            <w:rStyle w:val="a9"/>
            <w:rFonts w:hint="eastAsia"/>
            <w:noProof/>
          </w:rPr>
          <w:t>管理人对报告期内基金的投资策略和业绩表现的说明</w:t>
        </w:r>
        <w:r w:rsidR="007124AA">
          <w:rPr>
            <w:noProof/>
            <w:webHidden/>
          </w:rPr>
          <w:tab/>
        </w:r>
        <w:r w:rsidR="007124AA">
          <w:rPr>
            <w:noProof/>
            <w:webHidden/>
          </w:rPr>
          <w:fldChar w:fldCharType="begin"/>
        </w:r>
        <w:r w:rsidR="007124AA">
          <w:rPr>
            <w:noProof/>
            <w:webHidden/>
          </w:rPr>
          <w:instrText xml:space="preserve"> PAGEREF _Toc35964350 \h </w:instrText>
        </w:r>
        <w:r w:rsidR="007124AA">
          <w:rPr>
            <w:noProof/>
            <w:webHidden/>
          </w:rPr>
        </w:r>
        <w:r w:rsidR="007124AA">
          <w:rPr>
            <w:noProof/>
            <w:webHidden/>
          </w:rPr>
          <w:fldChar w:fldCharType="separate"/>
        </w:r>
        <w:r w:rsidR="007124AA">
          <w:rPr>
            <w:noProof/>
            <w:webHidden/>
          </w:rPr>
          <w:t>14</w:t>
        </w:r>
        <w:r w:rsidR="007124AA">
          <w:rPr>
            <w:noProof/>
            <w:webHidden/>
          </w:rPr>
          <w:fldChar w:fldCharType="end"/>
        </w:r>
      </w:hyperlink>
    </w:p>
    <w:p w:rsidR="007124AA" w:rsidRDefault="007C086A">
      <w:pPr>
        <w:pStyle w:val="22"/>
        <w:rPr>
          <w:rFonts w:asciiTheme="minorHAnsi" w:eastAsiaTheme="minorEastAsia" w:hAnsiTheme="minorHAnsi" w:cstheme="minorBidi"/>
          <w:noProof/>
          <w:kern w:val="2"/>
          <w:szCs w:val="22"/>
        </w:rPr>
      </w:pPr>
      <w:hyperlink w:anchor="_Toc35964353" w:history="1">
        <w:r w:rsidR="007124AA" w:rsidRPr="00C23F5E">
          <w:rPr>
            <w:rStyle w:val="a9"/>
            <w:noProof/>
          </w:rPr>
          <w:t xml:space="preserve">4.5 </w:t>
        </w:r>
        <w:r w:rsidR="007124AA" w:rsidRPr="00C23F5E">
          <w:rPr>
            <w:rStyle w:val="a9"/>
            <w:rFonts w:hint="eastAsia"/>
            <w:noProof/>
          </w:rPr>
          <w:t>管理人对宏观经济、证券市场及行业走势的简要展望</w:t>
        </w:r>
        <w:r w:rsidR="007124AA">
          <w:rPr>
            <w:noProof/>
            <w:webHidden/>
          </w:rPr>
          <w:tab/>
        </w:r>
        <w:r w:rsidR="007124AA">
          <w:rPr>
            <w:noProof/>
            <w:webHidden/>
          </w:rPr>
          <w:fldChar w:fldCharType="begin"/>
        </w:r>
        <w:r w:rsidR="007124AA">
          <w:rPr>
            <w:noProof/>
            <w:webHidden/>
          </w:rPr>
          <w:instrText xml:space="preserve"> PAGEREF _Toc35964353 \h </w:instrText>
        </w:r>
        <w:r w:rsidR="007124AA">
          <w:rPr>
            <w:noProof/>
            <w:webHidden/>
          </w:rPr>
        </w:r>
        <w:r w:rsidR="007124AA">
          <w:rPr>
            <w:noProof/>
            <w:webHidden/>
          </w:rPr>
          <w:fldChar w:fldCharType="separate"/>
        </w:r>
        <w:r w:rsidR="007124AA">
          <w:rPr>
            <w:noProof/>
            <w:webHidden/>
          </w:rPr>
          <w:t>14</w:t>
        </w:r>
        <w:r w:rsidR="007124AA">
          <w:rPr>
            <w:noProof/>
            <w:webHidden/>
          </w:rPr>
          <w:fldChar w:fldCharType="end"/>
        </w:r>
      </w:hyperlink>
    </w:p>
    <w:p w:rsidR="007124AA" w:rsidRDefault="007C086A">
      <w:pPr>
        <w:pStyle w:val="22"/>
        <w:rPr>
          <w:rFonts w:asciiTheme="minorHAnsi" w:eastAsiaTheme="minorEastAsia" w:hAnsiTheme="minorHAnsi" w:cstheme="minorBidi"/>
          <w:noProof/>
          <w:kern w:val="2"/>
          <w:szCs w:val="22"/>
        </w:rPr>
      </w:pPr>
      <w:hyperlink w:anchor="_Toc35964354" w:history="1">
        <w:r w:rsidR="007124AA" w:rsidRPr="00C23F5E">
          <w:rPr>
            <w:rStyle w:val="a9"/>
            <w:noProof/>
          </w:rPr>
          <w:t xml:space="preserve">4.6 </w:t>
        </w:r>
        <w:r w:rsidR="007124AA" w:rsidRPr="00C23F5E">
          <w:rPr>
            <w:rStyle w:val="a9"/>
            <w:rFonts w:hint="eastAsia"/>
            <w:noProof/>
          </w:rPr>
          <w:t>管理人内部有关本基金的监察稽核工作情况</w:t>
        </w:r>
        <w:r w:rsidR="007124AA">
          <w:rPr>
            <w:noProof/>
            <w:webHidden/>
          </w:rPr>
          <w:tab/>
        </w:r>
        <w:r w:rsidR="007124AA">
          <w:rPr>
            <w:noProof/>
            <w:webHidden/>
          </w:rPr>
          <w:fldChar w:fldCharType="begin"/>
        </w:r>
        <w:r w:rsidR="007124AA">
          <w:rPr>
            <w:noProof/>
            <w:webHidden/>
          </w:rPr>
          <w:instrText xml:space="preserve"> PAGEREF _Toc35964354 \h </w:instrText>
        </w:r>
        <w:r w:rsidR="007124AA">
          <w:rPr>
            <w:noProof/>
            <w:webHidden/>
          </w:rPr>
        </w:r>
        <w:r w:rsidR="007124AA">
          <w:rPr>
            <w:noProof/>
            <w:webHidden/>
          </w:rPr>
          <w:fldChar w:fldCharType="separate"/>
        </w:r>
        <w:r w:rsidR="007124AA">
          <w:rPr>
            <w:noProof/>
            <w:webHidden/>
          </w:rPr>
          <w:t>14</w:t>
        </w:r>
        <w:r w:rsidR="007124AA">
          <w:rPr>
            <w:noProof/>
            <w:webHidden/>
          </w:rPr>
          <w:fldChar w:fldCharType="end"/>
        </w:r>
      </w:hyperlink>
    </w:p>
    <w:p w:rsidR="007124AA" w:rsidRDefault="007C086A">
      <w:pPr>
        <w:pStyle w:val="22"/>
        <w:rPr>
          <w:rFonts w:asciiTheme="minorHAnsi" w:eastAsiaTheme="minorEastAsia" w:hAnsiTheme="minorHAnsi" w:cstheme="minorBidi"/>
          <w:noProof/>
          <w:kern w:val="2"/>
          <w:szCs w:val="22"/>
        </w:rPr>
      </w:pPr>
      <w:hyperlink w:anchor="_Toc35964355" w:history="1">
        <w:r w:rsidR="007124AA" w:rsidRPr="00C23F5E">
          <w:rPr>
            <w:rStyle w:val="a9"/>
            <w:noProof/>
          </w:rPr>
          <w:t xml:space="preserve">4.7 </w:t>
        </w:r>
        <w:r w:rsidR="007124AA" w:rsidRPr="00C23F5E">
          <w:rPr>
            <w:rStyle w:val="a9"/>
            <w:rFonts w:hint="eastAsia"/>
            <w:noProof/>
          </w:rPr>
          <w:t>管理人对报告期内基金估值程序等事项的说明</w:t>
        </w:r>
        <w:r w:rsidR="007124AA">
          <w:rPr>
            <w:noProof/>
            <w:webHidden/>
          </w:rPr>
          <w:tab/>
        </w:r>
        <w:r w:rsidR="007124AA">
          <w:rPr>
            <w:noProof/>
            <w:webHidden/>
          </w:rPr>
          <w:fldChar w:fldCharType="begin"/>
        </w:r>
        <w:r w:rsidR="007124AA">
          <w:rPr>
            <w:noProof/>
            <w:webHidden/>
          </w:rPr>
          <w:instrText xml:space="preserve"> PAGEREF _Toc35964355 \h </w:instrText>
        </w:r>
        <w:r w:rsidR="007124AA">
          <w:rPr>
            <w:noProof/>
            <w:webHidden/>
          </w:rPr>
        </w:r>
        <w:r w:rsidR="007124AA">
          <w:rPr>
            <w:noProof/>
            <w:webHidden/>
          </w:rPr>
          <w:fldChar w:fldCharType="separate"/>
        </w:r>
        <w:r w:rsidR="007124AA">
          <w:rPr>
            <w:noProof/>
            <w:webHidden/>
          </w:rPr>
          <w:t>15</w:t>
        </w:r>
        <w:r w:rsidR="007124AA">
          <w:rPr>
            <w:noProof/>
            <w:webHidden/>
          </w:rPr>
          <w:fldChar w:fldCharType="end"/>
        </w:r>
      </w:hyperlink>
    </w:p>
    <w:p w:rsidR="007124AA" w:rsidRDefault="007C086A">
      <w:pPr>
        <w:pStyle w:val="22"/>
        <w:rPr>
          <w:rFonts w:asciiTheme="minorHAnsi" w:eastAsiaTheme="minorEastAsia" w:hAnsiTheme="minorHAnsi" w:cstheme="minorBidi"/>
          <w:noProof/>
          <w:kern w:val="2"/>
          <w:szCs w:val="22"/>
        </w:rPr>
      </w:pPr>
      <w:hyperlink w:anchor="_Toc35964356" w:history="1">
        <w:r w:rsidR="007124AA" w:rsidRPr="00C23F5E">
          <w:rPr>
            <w:rStyle w:val="a9"/>
            <w:noProof/>
          </w:rPr>
          <w:t>4.8</w:t>
        </w:r>
        <w:r w:rsidR="007124AA" w:rsidRPr="00C23F5E">
          <w:rPr>
            <w:rStyle w:val="a9"/>
            <w:rFonts w:hint="eastAsia"/>
            <w:noProof/>
          </w:rPr>
          <w:t>管理人对报告期内基金利润分配情况的说明</w:t>
        </w:r>
        <w:r w:rsidR="007124AA">
          <w:rPr>
            <w:noProof/>
            <w:webHidden/>
          </w:rPr>
          <w:tab/>
        </w:r>
        <w:r w:rsidR="007124AA">
          <w:rPr>
            <w:noProof/>
            <w:webHidden/>
          </w:rPr>
          <w:fldChar w:fldCharType="begin"/>
        </w:r>
        <w:r w:rsidR="007124AA">
          <w:rPr>
            <w:noProof/>
            <w:webHidden/>
          </w:rPr>
          <w:instrText xml:space="preserve"> PAGEREF _Toc35964356 \h </w:instrText>
        </w:r>
        <w:r w:rsidR="007124AA">
          <w:rPr>
            <w:noProof/>
            <w:webHidden/>
          </w:rPr>
        </w:r>
        <w:r w:rsidR="007124AA">
          <w:rPr>
            <w:noProof/>
            <w:webHidden/>
          </w:rPr>
          <w:fldChar w:fldCharType="separate"/>
        </w:r>
        <w:r w:rsidR="007124AA">
          <w:rPr>
            <w:noProof/>
            <w:webHidden/>
          </w:rPr>
          <w:t>16</w:t>
        </w:r>
        <w:r w:rsidR="007124AA">
          <w:rPr>
            <w:noProof/>
            <w:webHidden/>
          </w:rPr>
          <w:fldChar w:fldCharType="end"/>
        </w:r>
      </w:hyperlink>
    </w:p>
    <w:p w:rsidR="007124AA" w:rsidRDefault="007C086A">
      <w:pPr>
        <w:pStyle w:val="22"/>
        <w:rPr>
          <w:rFonts w:asciiTheme="minorHAnsi" w:eastAsiaTheme="minorEastAsia" w:hAnsiTheme="minorHAnsi" w:cstheme="minorBidi"/>
          <w:noProof/>
          <w:kern w:val="2"/>
          <w:szCs w:val="22"/>
        </w:rPr>
      </w:pPr>
      <w:hyperlink w:anchor="_Toc35964357" w:history="1">
        <w:r w:rsidR="007124AA" w:rsidRPr="00C23F5E">
          <w:rPr>
            <w:rStyle w:val="a9"/>
            <w:noProof/>
          </w:rPr>
          <w:t>4.9</w:t>
        </w:r>
        <w:r w:rsidR="007124AA" w:rsidRPr="00C23F5E">
          <w:rPr>
            <w:rStyle w:val="a9"/>
            <w:rFonts w:hint="eastAsia"/>
            <w:noProof/>
          </w:rPr>
          <w:t>报告期内管理人对本基金持有人数或基金资产净值预警情形的说明</w:t>
        </w:r>
        <w:r w:rsidR="007124AA">
          <w:rPr>
            <w:noProof/>
            <w:webHidden/>
          </w:rPr>
          <w:tab/>
        </w:r>
        <w:r w:rsidR="007124AA">
          <w:rPr>
            <w:noProof/>
            <w:webHidden/>
          </w:rPr>
          <w:fldChar w:fldCharType="begin"/>
        </w:r>
        <w:r w:rsidR="007124AA">
          <w:rPr>
            <w:noProof/>
            <w:webHidden/>
          </w:rPr>
          <w:instrText xml:space="preserve"> PAGEREF _Toc35964357 \h </w:instrText>
        </w:r>
        <w:r w:rsidR="007124AA">
          <w:rPr>
            <w:noProof/>
            <w:webHidden/>
          </w:rPr>
        </w:r>
        <w:r w:rsidR="007124AA">
          <w:rPr>
            <w:noProof/>
            <w:webHidden/>
          </w:rPr>
          <w:fldChar w:fldCharType="separate"/>
        </w:r>
        <w:r w:rsidR="007124AA">
          <w:rPr>
            <w:noProof/>
            <w:webHidden/>
          </w:rPr>
          <w:t>16</w:t>
        </w:r>
        <w:r w:rsidR="007124AA">
          <w:rPr>
            <w:noProof/>
            <w:webHidden/>
          </w:rPr>
          <w:fldChar w:fldCharType="end"/>
        </w:r>
      </w:hyperlink>
    </w:p>
    <w:p w:rsidR="007124AA" w:rsidRDefault="007C086A">
      <w:pPr>
        <w:pStyle w:val="11"/>
        <w:rPr>
          <w:rFonts w:asciiTheme="minorHAnsi" w:eastAsiaTheme="minorEastAsia" w:hAnsiTheme="minorHAnsi" w:cstheme="minorBidi"/>
          <w:noProof/>
          <w:szCs w:val="22"/>
        </w:rPr>
      </w:pPr>
      <w:hyperlink w:anchor="_Toc35964358" w:history="1">
        <w:r w:rsidR="007124AA" w:rsidRPr="00C23F5E">
          <w:rPr>
            <w:rStyle w:val="a9"/>
            <w:b/>
            <w:bCs/>
            <w:noProof/>
          </w:rPr>
          <w:t xml:space="preserve">§5  </w:t>
        </w:r>
        <w:r w:rsidR="007124AA" w:rsidRPr="00C23F5E">
          <w:rPr>
            <w:rStyle w:val="a9"/>
            <w:rFonts w:hint="eastAsia"/>
            <w:b/>
            <w:bCs/>
            <w:noProof/>
          </w:rPr>
          <w:t>托管人报告</w:t>
        </w:r>
        <w:r w:rsidR="007124AA">
          <w:rPr>
            <w:noProof/>
            <w:webHidden/>
          </w:rPr>
          <w:tab/>
        </w:r>
        <w:r w:rsidR="007124AA">
          <w:rPr>
            <w:noProof/>
            <w:webHidden/>
          </w:rPr>
          <w:fldChar w:fldCharType="begin"/>
        </w:r>
        <w:r w:rsidR="007124AA">
          <w:rPr>
            <w:noProof/>
            <w:webHidden/>
          </w:rPr>
          <w:instrText xml:space="preserve"> PAGEREF _Toc35964358 \h </w:instrText>
        </w:r>
        <w:r w:rsidR="007124AA">
          <w:rPr>
            <w:noProof/>
            <w:webHidden/>
          </w:rPr>
        </w:r>
        <w:r w:rsidR="007124AA">
          <w:rPr>
            <w:noProof/>
            <w:webHidden/>
          </w:rPr>
          <w:fldChar w:fldCharType="separate"/>
        </w:r>
        <w:r w:rsidR="007124AA">
          <w:rPr>
            <w:noProof/>
            <w:webHidden/>
          </w:rPr>
          <w:t>16</w:t>
        </w:r>
        <w:r w:rsidR="007124AA">
          <w:rPr>
            <w:noProof/>
            <w:webHidden/>
          </w:rPr>
          <w:fldChar w:fldCharType="end"/>
        </w:r>
      </w:hyperlink>
    </w:p>
    <w:p w:rsidR="007124AA" w:rsidRDefault="007C086A">
      <w:pPr>
        <w:pStyle w:val="22"/>
        <w:rPr>
          <w:rFonts w:asciiTheme="minorHAnsi" w:eastAsiaTheme="minorEastAsia" w:hAnsiTheme="minorHAnsi" w:cstheme="minorBidi"/>
          <w:noProof/>
          <w:kern w:val="2"/>
          <w:szCs w:val="22"/>
        </w:rPr>
      </w:pPr>
      <w:hyperlink w:anchor="_Toc35964359" w:history="1">
        <w:r w:rsidR="007124AA" w:rsidRPr="00C23F5E">
          <w:rPr>
            <w:rStyle w:val="a9"/>
            <w:noProof/>
          </w:rPr>
          <w:t xml:space="preserve">5.1 </w:t>
        </w:r>
        <w:r w:rsidR="007124AA" w:rsidRPr="00C23F5E">
          <w:rPr>
            <w:rStyle w:val="a9"/>
            <w:rFonts w:hint="eastAsia"/>
            <w:noProof/>
          </w:rPr>
          <w:t>报告期内本基金托管人遵规守信情况声明</w:t>
        </w:r>
        <w:r w:rsidR="007124AA">
          <w:rPr>
            <w:noProof/>
            <w:webHidden/>
          </w:rPr>
          <w:tab/>
        </w:r>
        <w:r w:rsidR="007124AA">
          <w:rPr>
            <w:noProof/>
            <w:webHidden/>
          </w:rPr>
          <w:fldChar w:fldCharType="begin"/>
        </w:r>
        <w:r w:rsidR="007124AA">
          <w:rPr>
            <w:noProof/>
            <w:webHidden/>
          </w:rPr>
          <w:instrText xml:space="preserve"> PAGEREF _Toc35964359 \h </w:instrText>
        </w:r>
        <w:r w:rsidR="007124AA">
          <w:rPr>
            <w:noProof/>
            <w:webHidden/>
          </w:rPr>
        </w:r>
        <w:r w:rsidR="007124AA">
          <w:rPr>
            <w:noProof/>
            <w:webHidden/>
          </w:rPr>
          <w:fldChar w:fldCharType="separate"/>
        </w:r>
        <w:r w:rsidR="007124AA">
          <w:rPr>
            <w:noProof/>
            <w:webHidden/>
          </w:rPr>
          <w:t>16</w:t>
        </w:r>
        <w:r w:rsidR="007124AA">
          <w:rPr>
            <w:noProof/>
            <w:webHidden/>
          </w:rPr>
          <w:fldChar w:fldCharType="end"/>
        </w:r>
      </w:hyperlink>
    </w:p>
    <w:p w:rsidR="007124AA" w:rsidRDefault="007C086A">
      <w:pPr>
        <w:pStyle w:val="22"/>
        <w:rPr>
          <w:rFonts w:asciiTheme="minorHAnsi" w:eastAsiaTheme="minorEastAsia" w:hAnsiTheme="minorHAnsi" w:cstheme="minorBidi"/>
          <w:noProof/>
          <w:kern w:val="2"/>
          <w:szCs w:val="22"/>
        </w:rPr>
      </w:pPr>
      <w:hyperlink w:anchor="_Toc35964360" w:history="1">
        <w:r w:rsidR="007124AA" w:rsidRPr="00C23F5E">
          <w:rPr>
            <w:rStyle w:val="a9"/>
            <w:noProof/>
          </w:rPr>
          <w:t xml:space="preserve">5.2 </w:t>
        </w:r>
        <w:r w:rsidR="007124AA" w:rsidRPr="00C23F5E">
          <w:rPr>
            <w:rStyle w:val="a9"/>
            <w:rFonts w:hint="eastAsia"/>
            <w:noProof/>
          </w:rPr>
          <w:t>托管人对报告期内本基金投资运作遵规守信、净值计算、利润分配等情况的说明</w:t>
        </w:r>
        <w:r w:rsidR="007124AA">
          <w:rPr>
            <w:noProof/>
            <w:webHidden/>
          </w:rPr>
          <w:tab/>
        </w:r>
        <w:r w:rsidR="007124AA">
          <w:rPr>
            <w:noProof/>
            <w:webHidden/>
          </w:rPr>
          <w:fldChar w:fldCharType="begin"/>
        </w:r>
        <w:r w:rsidR="007124AA">
          <w:rPr>
            <w:noProof/>
            <w:webHidden/>
          </w:rPr>
          <w:instrText xml:space="preserve"> PAGEREF _Toc35964360 \h </w:instrText>
        </w:r>
        <w:r w:rsidR="007124AA">
          <w:rPr>
            <w:noProof/>
            <w:webHidden/>
          </w:rPr>
        </w:r>
        <w:r w:rsidR="007124AA">
          <w:rPr>
            <w:noProof/>
            <w:webHidden/>
          </w:rPr>
          <w:fldChar w:fldCharType="separate"/>
        </w:r>
        <w:r w:rsidR="007124AA">
          <w:rPr>
            <w:noProof/>
            <w:webHidden/>
          </w:rPr>
          <w:t>16</w:t>
        </w:r>
        <w:r w:rsidR="007124AA">
          <w:rPr>
            <w:noProof/>
            <w:webHidden/>
          </w:rPr>
          <w:fldChar w:fldCharType="end"/>
        </w:r>
      </w:hyperlink>
    </w:p>
    <w:p w:rsidR="007124AA" w:rsidRDefault="007C086A">
      <w:pPr>
        <w:pStyle w:val="22"/>
        <w:rPr>
          <w:rFonts w:asciiTheme="minorHAnsi" w:eastAsiaTheme="minorEastAsia" w:hAnsiTheme="minorHAnsi" w:cstheme="minorBidi"/>
          <w:noProof/>
          <w:kern w:val="2"/>
          <w:szCs w:val="22"/>
        </w:rPr>
      </w:pPr>
      <w:hyperlink w:anchor="_Toc35964361" w:history="1">
        <w:r w:rsidR="007124AA" w:rsidRPr="00C23F5E">
          <w:rPr>
            <w:rStyle w:val="a9"/>
            <w:noProof/>
          </w:rPr>
          <w:t xml:space="preserve">5.3 </w:t>
        </w:r>
        <w:r w:rsidR="007124AA" w:rsidRPr="00C23F5E">
          <w:rPr>
            <w:rStyle w:val="a9"/>
            <w:rFonts w:hint="eastAsia"/>
            <w:noProof/>
          </w:rPr>
          <w:t>托管人对本年度报告中财务信息等内容的真实、准确和完整发表意见</w:t>
        </w:r>
        <w:r w:rsidR="007124AA">
          <w:rPr>
            <w:noProof/>
            <w:webHidden/>
          </w:rPr>
          <w:tab/>
        </w:r>
        <w:r w:rsidR="007124AA">
          <w:rPr>
            <w:noProof/>
            <w:webHidden/>
          </w:rPr>
          <w:fldChar w:fldCharType="begin"/>
        </w:r>
        <w:r w:rsidR="007124AA">
          <w:rPr>
            <w:noProof/>
            <w:webHidden/>
          </w:rPr>
          <w:instrText xml:space="preserve"> PAGEREF _Toc35964361 \h </w:instrText>
        </w:r>
        <w:r w:rsidR="007124AA">
          <w:rPr>
            <w:noProof/>
            <w:webHidden/>
          </w:rPr>
        </w:r>
        <w:r w:rsidR="007124AA">
          <w:rPr>
            <w:noProof/>
            <w:webHidden/>
          </w:rPr>
          <w:fldChar w:fldCharType="separate"/>
        </w:r>
        <w:r w:rsidR="007124AA">
          <w:rPr>
            <w:noProof/>
            <w:webHidden/>
          </w:rPr>
          <w:t>16</w:t>
        </w:r>
        <w:r w:rsidR="007124AA">
          <w:rPr>
            <w:noProof/>
            <w:webHidden/>
          </w:rPr>
          <w:fldChar w:fldCharType="end"/>
        </w:r>
      </w:hyperlink>
    </w:p>
    <w:p w:rsidR="007124AA" w:rsidRDefault="007C086A">
      <w:pPr>
        <w:pStyle w:val="11"/>
        <w:rPr>
          <w:rFonts w:asciiTheme="minorHAnsi" w:eastAsiaTheme="minorEastAsia" w:hAnsiTheme="minorHAnsi" w:cstheme="minorBidi"/>
          <w:noProof/>
          <w:szCs w:val="22"/>
        </w:rPr>
      </w:pPr>
      <w:hyperlink w:anchor="_Toc35964362" w:history="1">
        <w:r w:rsidR="007124AA" w:rsidRPr="00C23F5E">
          <w:rPr>
            <w:rStyle w:val="a9"/>
            <w:b/>
            <w:bCs/>
            <w:noProof/>
          </w:rPr>
          <w:t xml:space="preserve">§6  </w:t>
        </w:r>
        <w:r w:rsidR="007124AA" w:rsidRPr="00C23F5E">
          <w:rPr>
            <w:rStyle w:val="a9"/>
            <w:rFonts w:hint="eastAsia"/>
            <w:b/>
            <w:bCs/>
            <w:noProof/>
          </w:rPr>
          <w:t>审计报告</w:t>
        </w:r>
        <w:r w:rsidR="007124AA">
          <w:rPr>
            <w:noProof/>
            <w:webHidden/>
          </w:rPr>
          <w:tab/>
        </w:r>
        <w:r w:rsidR="007124AA">
          <w:rPr>
            <w:noProof/>
            <w:webHidden/>
          </w:rPr>
          <w:fldChar w:fldCharType="begin"/>
        </w:r>
        <w:r w:rsidR="007124AA">
          <w:rPr>
            <w:noProof/>
            <w:webHidden/>
          </w:rPr>
          <w:instrText xml:space="preserve"> PAGEREF _Toc35964362 \h </w:instrText>
        </w:r>
        <w:r w:rsidR="007124AA">
          <w:rPr>
            <w:noProof/>
            <w:webHidden/>
          </w:rPr>
        </w:r>
        <w:r w:rsidR="007124AA">
          <w:rPr>
            <w:noProof/>
            <w:webHidden/>
          </w:rPr>
          <w:fldChar w:fldCharType="separate"/>
        </w:r>
        <w:r w:rsidR="007124AA">
          <w:rPr>
            <w:noProof/>
            <w:webHidden/>
          </w:rPr>
          <w:t>16</w:t>
        </w:r>
        <w:r w:rsidR="007124AA">
          <w:rPr>
            <w:noProof/>
            <w:webHidden/>
          </w:rPr>
          <w:fldChar w:fldCharType="end"/>
        </w:r>
      </w:hyperlink>
    </w:p>
    <w:p w:rsidR="007124AA" w:rsidRDefault="007C086A">
      <w:pPr>
        <w:pStyle w:val="22"/>
        <w:rPr>
          <w:rFonts w:asciiTheme="minorHAnsi" w:eastAsiaTheme="minorEastAsia" w:hAnsiTheme="minorHAnsi" w:cstheme="minorBidi"/>
          <w:noProof/>
          <w:kern w:val="2"/>
          <w:szCs w:val="22"/>
        </w:rPr>
      </w:pPr>
      <w:hyperlink w:anchor="_Toc35964363" w:history="1">
        <w:r w:rsidR="007124AA" w:rsidRPr="00C23F5E">
          <w:rPr>
            <w:rStyle w:val="a9"/>
            <w:noProof/>
          </w:rPr>
          <w:t xml:space="preserve">6.1 </w:t>
        </w:r>
        <w:r w:rsidR="007124AA" w:rsidRPr="00C23F5E">
          <w:rPr>
            <w:rStyle w:val="a9"/>
            <w:rFonts w:hint="eastAsia"/>
            <w:noProof/>
          </w:rPr>
          <w:t>审计意见</w:t>
        </w:r>
        <w:r w:rsidR="007124AA">
          <w:rPr>
            <w:noProof/>
            <w:webHidden/>
          </w:rPr>
          <w:tab/>
        </w:r>
        <w:r w:rsidR="007124AA">
          <w:rPr>
            <w:noProof/>
            <w:webHidden/>
          </w:rPr>
          <w:fldChar w:fldCharType="begin"/>
        </w:r>
        <w:r w:rsidR="007124AA">
          <w:rPr>
            <w:noProof/>
            <w:webHidden/>
          </w:rPr>
          <w:instrText xml:space="preserve"> PAGEREF _Toc35964363 \h </w:instrText>
        </w:r>
        <w:r w:rsidR="007124AA">
          <w:rPr>
            <w:noProof/>
            <w:webHidden/>
          </w:rPr>
        </w:r>
        <w:r w:rsidR="007124AA">
          <w:rPr>
            <w:noProof/>
            <w:webHidden/>
          </w:rPr>
          <w:fldChar w:fldCharType="separate"/>
        </w:r>
        <w:r w:rsidR="007124AA">
          <w:rPr>
            <w:noProof/>
            <w:webHidden/>
          </w:rPr>
          <w:t>16</w:t>
        </w:r>
        <w:r w:rsidR="007124AA">
          <w:rPr>
            <w:noProof/>
            <w:webHidden/>
          </w:rPr>
          <w:fldChar w:fldCharType="end"/>
        </w:r>
      </w:hyperlink>
    </w:p>
    <w:p w:rsidR="007124AA" w:rsidRDefault="007C086A">
      <w:pPr>
        <w:pStyle w:val="22"/>
        <w:rPr>
          <w:rFonts w:asciiTheme="minorHAnsi" w:eastAsiaTheme="minorEastAsia" w:hAnsiTheme="minorHAnsi" w:cstheme="minorBidi"/>
          <w:noProof/>
          <w:kern w:val="2"/>
          <w:szCs w:val="22"/>
        </w:rPr>
      </w:pPr>
      <w:hyperlink w:anchor="_Toc35964364" w:history="1">
        <w:r w:rsidR="007124AA" w:rsidRPr="00C23F5E">
          <w:rPr>
            <w:rStyle w:val="a9"/>
            <w:noProof/>
          </w:rPr>
          <w:t xml:space="preserve">6.2 </w:t>
        </w:r>
        <w:r w:rsidR="007124AA" w:rsidRPr="00C23F5E">
          <w:rPr>
            <w:rStyle w:val="a9"/>
            <w:rFonts w:hint="eastAsia"/>
            <w:noProof/>
          </w:rPr>
          <w:t>形成审计意见的基础</w:t>
        </w:r>
        <w:r w:rsidR="007124AA">
          <w:rPr>
            <w:noProof/>
            <w:webHidden/>
          </w:rPr>
          <w:tab/>
        </w:r>
        <w:r w:rsidR="007124AA">
          <w:rPr>
            <w:noProof/>
            <w:webHidden/>
          </w:rPr>
          <w:fldChar w:fldCharType="begin"/>
        </w:r>
        <w:r w:rsidR="007124AA">
          <w:rPr>
            <w:noProof/>
            <w:webHidden/>
          </w:rPr>
          <w:instrText xml:space="preserve"> PAGEREF _Toc35964364 \h </w:instrText>
        </w:r>
        <w:r w:rsidR="007124AA">
          <w:rPr>
            <w:noProof/>
            <w:webHidden/>
          </w:rPr>
        </w:r>
        <w:r w:rsidR="007124AA">
          <w:rPr>
            <w:noProof/>
            <w:webHidden/>
          </w:rPr>
          <w:fldChar w:fldCharType="separate"/>
        </w:r>
        <w:r w:rsidR="007124AA">
          <w:rPr>
            <w:noProof/>
            <w:webHidden/>
          </w:rPr>
          <w:t>17</w:t>
        </w:r>
        <w:r w:rsidR="007124AA">
          <w:rPr>
            <w:noProof/>
            <w:webHidden/>
          </w:rPr>
          <w:fldChar w:fldCharType="end"/>
        </w:r>
      </w:hyperlink>
    </w:p>
    <w:p w:rsidR="007124AA" w:rsidRDefault="007C086A">
      <w:pPr>
        <w:pStyle w:val="22"/>
        <w:rPr>
          <w:rFonts w:asciiTheme="minorHAnsi" w:eastAsiaTheme="minorEastAsia" w:hAnsiTheme="minorHAnsi" w:cstheme="minorBidi"/>
          <w:noProof/>
          <w:kern w:val="2"/>
          <w:szCs w:val="22"/>
        </w:rPr>
      </w:pPr>
      <w:hyperlink w:anchor="_Toc35964365" w:history="1">
        <w:r w:rsidR="007124AA" w:rsidRPr="00C23F5E">
          <w:rPr>
            <w:rStyle w:val="a9"/>
            <w:noProof/>
          </w:rPr>
          <w:t xml:space="preserve">6.3 </w:t>
        </w:r>
        <w:r w:rsidR="007124AA" w:rsidRPr="00C23F5E">
          <w:rPr>
            <w:rStyle w:val="a9"/>
            <w:rFonts w:hint="eastAsia"/>
            <w:noProof/>
          </w:rPr>
          <w:t>管理层和治理层对财务报表的责任</w:t>
        </w:r>
        <w:r w:rsidR="007124AA">
          <w:rPr>
            <w:noProof/>
            <w:webHidden/>
          </w:rPr>
          <w:tab/>
        </w:r>
        <w:r w:rsidR="007124AA">
          <w:rPr>
            <w:noProof/>
            <w:webHidden/>
          </w:rPr>
          <w:fldChar w:fldCharType="begin"/>
        </w:r>
        <w:r w:rsidR="007124AA">
          <w:rPr>
            <w:noProof/>
            <w:webHidden/>
          </w:rPr>
          <w:instrText xml:space="preserve"> PAGEREF _Toc35964365 \h </w:instrText>
        </w:r>
        <w:r w:rsidR="007124AA">
          <w:rPr>
            <w:noProof/>
            <w:webHidden/>
          </w:rPr>
        </w:r>
        <w:r w:rsidR="007124AA">
          <w:rPr>
            <w:noProof/>
            <w:webHidden/>
          </w:rPr>
          <w:fldChar w:fldCharType="separate"/>
        </w:r>
        <w:r w:rsidR="007124AA">
          <w:rPr>
            <w:noProof/>
            <w:webHidden/>
          </w:rPr>
          <w:t>17</w:t>
        </w:r>
        <w:r w:rsidR="007124AA">
          <w:rPr>
            <w:noProof/>
            <w:webHidden/>
          </w:rPr>
          <w:fldChar w:fldCharType="end"/>
        </w:r>
      </w:hyperlink>
    </w:p>
    <w:p w:rsidR="007124AA" w:rsidRDefault="007C086A">
      <w:pPr>
        <w:pStyle w:val="22"/>
        <w:rPr>
          <w:rFonts w:asciiTheme="minorHAnsi" w:eastAsiaTheme="minorEastAsia" w:hAnsiTheme="minorHAnsi" w:cstheme="minorBidi"/>
          <w:noProof/>
          <w:kern w:val="2"/>
          <w:szCs w:val="22"/>
        </w:rPr>
      </w:pPr>
      <w:hyperlink w:anchor="_Toc35964366" w:history="1">
        <w:r w:rsidR="007124AA" w:rsidRPr="00C23F5E">
          <w:rPr>
            <w:rStyle w:val="a9"/>
            <w:noProof/>
          </w:rPr>
          <w:t xml:space="preserve">6.4 </w:t>
        </w:r>
        <w:r w:rsidR="007124AA" w:rsidRPr="00C23F5E">
          <w:rPr>
            <w:rStyle w:val="a9"/>
            <w:rFonts w:hint="eastAsia"/>
            <w:noProof/>
          </w:rPr>
          <w:t>注册会计师对财务报表审计的责任</w:t>
        </w:r>
        <w:r w:rsidR="007124AA">
          <w:rPr>
            <w:noProof/>
            <w:webHidden/>
          </w:rPr>
          <w:tab/>
        </w:r>
        <w:r w:rsidR="007124AA">
          <w:rPr>
            <w:noProof/>
            <w:webHidden/>
          </w:rPr>
          <w:fldChar w:fldCharType="begin"/>
        </w:r>
        <w:r w:rsidR="007124AA">
          <w:rPr>
            <w:noProof/>
            <w:webHidden/>
          </w:rPr>
          <w:instrText xml:space="preserve"> PAGEREF _Toc35964366 \h </w:instrText>
        </w:r>
        <w:r w:rsidR="007124AA">
          <w:rPr>
            <w:noProof/>
            <w:webHidden/>
          </w:rPr>
        </w:r>
        <w:r w:rsidR="007124AA">
          <w:rPr>
            <w:noProof/>
            <w:webHidden/>
          </w:rPr>
          <w:fldChar w:fldCharType="separate"/>
        </w:r>
        <w:r w:rsidR="007124AA">
          <w:rPr>
            <w:noProof/>
            <w:webHidden/>
          </w:rPr>
          <w:t>17</w:t>
        </w:r>
        <w:r w:rsidR="007124AA">
          <w:rPr>
            <w:noProof/>
            <w:webHidden/>
          </w:rPr>
          <w:fldChar w:fldCharType="end"/>
        </w:r>
      </w:hyperlink>
    </w:p>
    <w:p w:rsidR="007124AA" w:rsidRDefault="007C086A">
      <w:pPr>
        <w:pStyle w:val="11"/>
        <w:rPr>
          <w:rFonts w:asciiTheme="minorHAnsi" w:eastAsiaTheme="minorEastAsia" w:hAnsiTheme="minorHAnsi" w:cstheme="minorBidi"/>
          <w:noProof/>
          <w:szCs w:val="22"/>
        </w:rPr>
      </w:pPr>
      <w:hyperlink w:anchor="_Toc35964367" w:history="1">
        <w:r w:rsidR="007124AA" w:rsidRPr="00C23F5E">
          <w:rPr>
            <w:rStyle w:val="a9"/>
            <w:b/>
            <w:bCs/>
            <w:noProof/>
          </w:rPr>
          <w:t>§7</w:t>
        </w:r>
        <w:r w:rsidR="007124AA" w:rsidRPr="00C23F5E">
          <w:rPr>
            <w:rStyle w:val="a9"/>
            <w:rFonts w:hint="eastAsia"/>
            <w:b/>
            <w:bCs/>
            <w:noProof/>
          </w:rPr>
          <w:t>年度财务报表</w:t>
        </w:r>
        <w:r w:rsidR="007124AA">
          <w:rPr>
            <w:noProof/>
            <w:webHidden/>
          </w:rPr>
          <w:tab/>
        </w:r>
        <w:r w:rsidR="007124AA">
          <w:rPr>
            <w:noProof/>
            <w:webHidden/>
          </w:rPr>
          <w:fldChar w:fldCharType="begin"/>
        </w:r>
        <w:r w:rsidR="007124AA">
          <w:rPr>
            <w:noProof/>
            <w:webHidden/>
          </w:rPr>
          <w:instrText xml:space="preserve"> PAGEREF _Toc35964367 \h </w:instrText>
        </w:r>
        <w:r w:rsidR="007124AA">
          <w:rPr>
            <w:noProof/>
            <w:webHidden/>
          </w:rPr>
        </w:r>
        <w:r w:rsidR="007124AA">
          <w:rPr>
            <w:noProof/>
            <w:webHidden/>
          </w:rPr>
          <w:fldChar w:fldCharType="separate"/>
        </w:r>
        <w:r w:rsidR="007124AA">
          <w:rPr>
            <w:noProof/>
            <w:webHidden/>
          </w:rPr>
          <w:t>18</w:t>
        </w:r>
        <w:r w:rsidR="007124AA">
          <w:rPr>
            <w:noProof/>
            <w:webHidden/>
          </w:rPr>
          <w:fldChar w:fldCharType="end"/>
        </w:r>
      </w:hyperlink>
    </w:p>
    <w:p w:rsidR="007124AA" w:rsidRDefault="007C086A">
      <w:pPr>
        <w:pStyle w:val="22"/>
        <w:rPr>
          <w:rFonts w:asciiTheme="minorHAnsi" w:eastAsiaTheme="minorEastAsia" w:hAnsiTheme="minorHAnsi" w:cstheme="minorBidi"/>
          <w:noProof/>
          <w:kern w:val="2"/>
          <w:szCs w:val="22"/>
        </w:rPr>
      </w:pPr>
      <w:hyperlink w:anchor="_Toc35964368" w:history="1">
        <w:r w:rsidR="007124AA" w:rsidRPr="00C23F5E">
          <w:rPr>
            <w:rStyle w:val="a9"/>
            <w:noProof/>
          </w:rPr>
          <w:t xml:space="preserve">7.1 </w:t>
        </w:r>
        <w:r w:rsidR="007124AA" w:rsidRPr="00C23F5E">
          <w:rPr>
            <w:rStyle w:val="a9"/>
            <w:rFonts w:hint="eastAsia"/>
            <w:noProof/>
          </w:rPr>
          <w:t>资产负债表</w:t>
        </w:r>
        <w:r w:rsidR="007124AA">
          <w:rPr>
            <w:noProof/>
            <w:webHidden/>
          </w:rPr>
          <w:tab/>
        </w:r>
        <w:r w:rsidR="007124AA">
          <w:rPr>
            <w:noProof/>
            <w:webHidden/>
          </w:rPr>
          <w:fldChar w:fldCharType="begin"/>
        </w:r>
        <w:r w:rsidR="007124AA">
          <w:rPr>
            <w:noProof/>
            <w:webHidden/>
          </w:rPr>
          <w:instrText xml:space="preserve"> PAGEREF _Toc35964368 \h </w:instrText>
        </w:r>
        <w:r w:rsidR="007124AA">
          <w:rPr>
            <w:noProof/>
            <w:webHidden/>
          </w:rPr>
        </w:r>
        <w:r w:rsidR="007124AA">
          <w:rPr>
            <w:noProof/>
            <w:webHidden/>
          </w:rPr>
          <w:fldChar w:fldCharType="separate"/>
        </w:r>
        <w:r w:rsidR="007124AA">
          <w:rPr>
            <w:noProof/>
            <w:webHidden/>
          </w:rPr>
          <w:t>18</w:t>
        </w:r>
        <w:r w:rsidR="007124AA">
          <w:rPr>
            <w:noProof/>
            <w:webHidden/>
          </w:rPr>
          <w:fldChar w:fldCharType="end"/>
        </w:r>
      </w:hyperlink>
    </w:p>
    <w:p w:rsidR="007124AA" w:rsidRDefault="007C086A">
      <w:pPr>
        <w:pStyle w:val="22"/>
        <w:rPr>
          <w:rFonts w:asciiTheme="minorHAnsi" w:eastAsiaTheme="minorEastAsia" w:hAnsiTheme="minorHAnsi" w:cstheme="minorBidi"/>
          <w:noProof/>
          <w:kern w:val="2"/>
          <w:szCs w:val="22"/>
        </w:rPr>
      </w:pPr>
      <w:hyperlink w:anchor="_Toc35964369" w:history="1">
        <w:r w:rsidR="007124AA" w:rsidRPr="00C23F5E">
          <w:rPr>
            <w:rStyle w:val="a9"/>
            <w:noProof/>
          </w:rPr>
          <w:t xml:space="preserve">7.2 </w:t>
        </w:r>
        <w:r w:rsidR="007124AA" w:rsidRPr="00C23F5E">
          <w:rPr>
            <w:rStyle w:val="a9"/>
            <w:rFonts w:hint="eastAsia"/>
            <w:noProof/>
          </w:rPr>
          <w:t>利润表</w:t>
        </w:r>
        <w:r w:rsidR="007124AA">
          <w:rPr>
            <w:noProof/>
            <w:webHidden/>
          </w:rPr>
          <w:tab/>
        </w:r>
        <w:r w:rsidR="007124AA">
          <w:rPr>
            <w:noProof/>
            <w:webHidden/>
          </w:rPr>
          <w:fldChar w:fldCharType="begin"/>
        </w:r>
        <w:r w:rsidR="007124AA">
          <w:rPr>
            <w:noProof/>
            <w:webHidden/>
          </w:rPr>
          <w:instrText xml:space="preserve"> PAGEREF _Toc35964369 \h </w:instrText>
        </w:r>
        <w:r w:rsidR="007124AA">
          <w:rPr>
            <w:noProof/>
            <w:webHidden/>
          </w:rPr>
        </w:r>
        <w:r w:rsidR="007124AA">
          <w:rPr>
            <w:noProof/>
            <w:webHidden/>
          </w:rPr>
          <w:fldChar w:fldCharType="separate"/>
        </w:r>
        <w:r w:rsidR="007124AA">
          <w:rPr>
            <w:noProof/>
            <w:webHidden/>
          </w:rPr>
          <w:t>20</w:t>
        </w:r>
        <w:r w:rsidR="007124AA">
          <w:rPr>
            <w:noProof/>
            <w:webHidden/>
          </w:rPr>
          <w:fldChar w:fldCharType="end"/>
        </w:r>
      </w:hyperlink>
    </w:p>
    <w:p w:rsidR="007124AA" w:rsidRDefault="007C086A">
      <w:pPr>
        <w:pStyle w:val="22"/>
        <w:rPr>
          <w:rFonts w:asciiTheme="minorHAnsi" w:eastAsiaTheme="minorEastAsia" w:hAnsiTheme="minorHAnsi" w:cstheme="minorBidi"/>
          <w:noProof/>
          <w:kern w:val="2"/>
          <w:szCs w:val="22"/>
        </w:rPr>
      </w:pPr>
      <w:hyperlink w:anchor="_Toc35964370" w:history="1">
        <w:r w:rsidR="007124AA" w:rsidRPr="00C23F5E">
          <w:rPr>
            <w:rStyle w:val="a9"/>
            <w:noProof/>
          </w:rPr>
          <w:t xml:space="preserve">7.3 </w:t>
        </w:r>
        <w:r w:rsidR="007124AA" w:rsidRPr="00C23F5E">
          <w:rPr>
            <w:rStyle w:val="a9"/>
            <w:rFonts w:hint="eastAsia"/>
            <w:noProof/>
          </w:rPr>
          <w:t>所有者权益（基金净值）变动表</w:t>
        </w:r>
        <w:r w:rsidR="007124AA">
          <w:rPr>
            <w:noProof/>
            <w:webHidden/>
          </w:rPr>
          <w:tab/>
        </w:r>
        <w:r w:rsidR="007124AA">
          <w:rPr>
            <w:noProof/>
            <w:webHidden/>
          </w:rPr>
          <w:fldChar w:fldCharType="begin"/>
        </w:r>
        <w:r w:rsidR="007124AA">
          <w:rPr>
            <w:noProof/>
            <w:webHidden/>
          </w:rPr>
          <w:instrText xml:space="preserve"> PAGEREF _Toc35964370 \h </w:instrText>
        </w:r>
        <w:r w:rsidR="007124AA">
          <w:rPr>
            <w:noProof/>
            <w:webHidden/>
          </w:rPr>
        </w:r>
        <w:r w:rsidR="007124AA">
          <w:rPr>
            <w:noProof/>
            <w:webHidden/>
          </w:rPr>
          <w:fldChar w:fldCharType="separate"/>
        </w:r>
        <w:r w:rsidR="007124AA">
          <w:rPr>
            <w:noProof/>
            <w:webHidden/>
          </w:rPr>
          <w:t>21</w:t>
        </w:r>
        <w:r w:rsidR="007124AA">
          <w:rPr>
            <w:noProof/>
            <w:webHidden/>
          </w:rPr>
          <w:fldChar w:fldCharType="end"/>
        </w:r>
      </w:hyperlink>
    </w:p>
    <w:p w:rsidR="007124AA" w:rsidRDefault="007C086A">
      <w:pPr>
        <w:pStyle w:val="22"/>
        <w:rPr>
          <w:rFonts w:asciiTheme="minorHAnsi" w:eastAsiaTheme="minorEastAsia" w:hAnsiTheme="minorHAnsi" w:cstheme="minorBidi"/>
          <w:noProof/>
          <w:kern w:val="2"/>
          <w:szCs w:val="22"/>
        </w:rPr>
      </w:pPr>
      <w:hyperlink w:anchor="_Toc35964371" w:history="1">
        <w:r w:rsidR="007124AA" w:rsidRPr="00C23F5E">
          <w:rPr>
            <w:rStyle w:val="a9"/>
            <w:noProof/>
          </w:rPr>
          <w:t xml:space="preserve">7.4 </w:t>
        </w:r>
        <w:r w:rsidR="007124AA" w:rsidRPr="00C23F5E">
          <w:rPr>
            <w:rStyle w:val="a9"/>
            <w:rFonts w:hint="eastAsia"/>
            <w:noProof/>
          </w:rPr>
          <w:t>报表附注</w:t>
        </w:r>
        <w:r w:rsidR="007124AA">
          <w:rPr>
            <w:noProof/>
            <w:webHidden/>
          </w:rPr>
          <w:tab/>
        </w:r>
        <w:r w:rsidR="007124AA">
          <w:rPr>
            <w:noProof/>
            <w:webHidden/>
          </w:rPr>
          <w:fldChar w:fldCharType="begin"/>
        </w:r>
        <w:r w:rsidR="007124AA">
          <w:rPr>
            <w:noProof/>
            <w:webHidden/>
          </w:rPr>
          <w:instrText xml:space="preserve"> PAGEREF _Toc35964371 \h </w:instrText>
        </w:r>
        <w:r w:rsidR="007124AA">
          <w:rPr>
            <w:noProof/>
            <w:webHidden/>
          </w:rPr>
        </w:r>
        <w:r w:rsidR="007124AA">
          <w:rPr>
            <w:noProof/>
            <w:webHidden/>
          </w:rPr>
          <w:fldChar w:fldCharType="separate"/>
        </w:r>
        <w:r w:rsidR="007124AA">
          <w:rPr>
            <w:noProof/>
            <w:webHidden/>
          </w:rPr>
          <w:t>23</w:t>
        </w:r>
        <w:r w:rsidR="007124AA">
          <w:rPr>
            <w:noProof/>
            <w:webHidden/>
          </w:rPr>
          <w:fldChar w:fldCharType="end"/>
        </w:r>
      </w:hyperlink>
    </w:p>
    <w:p w:rsidR="007124AA" w:rsidRDefault="007C086A">
      <w:pPr>
        <w:pStyle w:val="11"/>
        <w:rPr>
          <w:rFonts w:asciiTheme="minorHAnsi" w:eastAsiaTheme="minorEastAsia" w:hAnsiTheme="minorHAnsi" w:cstheme="minorBidi"/>
          <w:noProof/>
          <w:szCs w:val="22"/>
        </w:rPr>
      </w:pPr>
      <w:hyperlink w:anchor="_Toc35964441" w:history="1">
        <w:r w:rsidR="007124AA" w:rsidRPr="00C23F5E">
          <w:rPr>
            <w:rStyle w:val="a9"/>
            <w:b/>
            <w:noProof/>
          </w:rPr>
          <w:t>§8</w:t>
        </w:r>
        <w:r w:rsidR="007124AA" w:rsidRPr="00C23F5E">
          <w:rPr>
            <w:rStyle w:val="a9"/>
            <w:rFonts w:hint="eastAsia"/>
            <w:b/>
            <w:noProof/>
          </w:rPr>
          <w:t>投资组合报告</w:t>
        </w:r>
        <w:r w:rsidR="007124AA">
          <w:rPr>
            <w:noProof/>
            <w:webHidden/>
          </w:rPr>
          <w:tab/>
        </w:r>
        <w:r w:rsidR="007124AA">
          <w:rPr>
            <w:noProof/>
            <w:webHidden/>
          </w:rPr>
          <w:fldChar w:fldCharType="begin"/>
        </w:r>
        <w:r w:rsidR="007124AA">
          <w:rPr>
            <w:noProof/>
            <w:webHidden/>
          </w:rPr>
          <w:instrText xml:space="preserve"> PAGEREF _Toc35964441 \h </w:instrText>
        </w:r>
        <w:r w:rsidR="007124AA">
          <w:rPr>
            <w:noProof/>
            <w:webHidden/>
          </w:rPr>
        </w:r>
        <w:r w:rsidR="007124AA">
          <w:rPr>
            <w:noProof/>
            <w:webHidden/>
          </w:rPr>
          <w:fldChar w:fldCharType="separate"/>
        </w:r>
        <w:r w:rsidR="007124AA">
          <w:rPr>
            <w:noProof/>
            <w:webHidden/>
          </w:rPr>
          <w:t>46</w:t>
        </w:r>
        <w:r w:rsidR="007124AA">
          <w:rPr>
            <w:noProof/>
            <w:webHidden/>
          </w:rPr>
          <w:fldChar w:fldCharType="end"/>
        </w:r>
      </w:hyperlink>
    </w:p>
    <w:p w:rsidR="007124AA" w:rsidRDefault="007C086A">
      <w:pPr>
        <w:pStyle w:val="22"/>
        <w:rPr>
          <w:rFonts w:asciiTheme="minorHAnsi" w:eastAsiaTheme="minorEastAsia" w:hAnsiTheme="minorHAnsi" w:cstheme="minorBidi"/>
          <w:noProof/>
          <w:kern w:val="2"/>
          <w:szCs w:val="22"/>
        </w:rPr>
      </w:pPr>
      <w:hyperlink w:anchor="_Toc35964442" w:history="1">
        <w:r w:rsidR="007124AA" w:rsidRPr="00C23F5E">
          <w:rPr>
            <w:rStyle w:val="a9"/>
            <w:noProof/>
          </w:rPr>
          <w:t xml:space="preserve">8.1 </w:t>
        </w:r>
        <w:r w:rsidR="007124AA" w:rsidRPr="00C23F5E">
          <w:rPr>
            <w:rStyle w:val="a9"/>
            <w:rFonts w:hint="eastAsia"/>
            <w:noProof/>
          </w:rPr>
          <w:t>期末基金资产组合情况</w:t>
        </w:r>
        <w:r w:rsidR="007124AA">
          <w:rPr>
            <w:noProof/>
            <w:webHidden/>
          </w:rPr>
          <w:tab/>
        </w:r>
        <w:r w:rsidR="007124AA">
          <w:rPr>
            <w:noProof/>
            <w:webHidden/>
          </w:rPr>
          <w:fldChar w:fldCharType="begin"/>
        </w:r>
        <w:r w:rsidR="007124AA">
          <w:rPr>
            <w:noProof/>
            <w:webHidden/>
          </w:rPr>
          <w:instrText xml:space="preserve"> PAGEREF _Toc35964442 \h </w:instrText>
        </w:r>
        <w:r w:rsidR="007124AA">
          <w:rPr>
            <w:noProof/>
            <w:webHidden/>
          </w:rPr>
        </w:r>
        <w:r w:rsidR="007124AA">
          <w:rPr>
            <w:noProof/>
            <w:webHidden/>
          </w:rPr>
          <w:fldChar w:fldCharType="separate"/>
        </w:r>
        <w:r w:rsidR="007124AA">
          <w:rPr>
            <w:noProof/>
            <w:webHidden/>
          </w:rPr>
          <w:t>46</w:t>
        </w:r>
        <w:r w:rsidR="007124AA">
          <w:rPr>
            <w:noProof/>
            <w:webHidden/>
          </w:rPr>
          <w:fldChar w:fldCharType="end"/>
        </w:r>
      </w:hyperlink>
    </w:p>
    <w:p w:rsidR="007124AA" w:rsidRDefault="007C086A">
      <w:pPr>
        <w:pStyle w:val="22"/>
        <w:rPr>
          <w:rFonts w:asciiTheme="minorHAnsi" w:eastAsiaTheme="minorEastAsia" w:hAnsiTheme="minorHAnsi" w:cstheme="minorBidi"/>
          <w:noProof/>
          <w:kern w:val="2"/>
          <w:szCs w:val="22"/>
        </w:rPr>
      </w:pPr>
      <w:hyperlink w:anchor="_Toc35964443" w:history="1">
        <w:r w:rsidR="007124AA" w:rsidRPr="00C23F5E">
          <w:rPr>
            <w:rStyle w:val="a9"/>
            <w:noProof/>
          </w:rPr>
          <w:t>8.2</w:t>
        </w:r>
        <w:r w:rsidR="007124AA" w:rsidRPr="00C23F5E">
          <w:rPr>
            <w:rStyle w:val="a9"/>
            <w:rFonts w:hint="eastAsia"/>
            <w:noProof/>
          </w:rPr>
          <w:t>期末按行业分类的股票投资组合</w:t>
        </w:r>
        <w:r w:rsidR="007124AA">
          <w:rPr>
            <w:noProof/>
            <w:webHidden/>
          </w:rPr>
          <w:tab/>
        </w:r>
        <w:r w:rsidR="007124AA">
          <w:rPr>
            <w:noProof/>
            <w:webHidden/>
          </w:rPr>
          <w:fldChar w:fldCharType="begin"/>
        </w:r>
        <w:r w:rsidR="007124AA">
          <w:rPr>
            <w:noProof/>
            <w:webHidden/>
          </w:rPr>
          <w:instrText xml:space="preserve"> PAGEREF _Toc35964443 \h </w:instrText>
        </w:r>
        <w:r w:rsidR="007124AA">
          <w:rPr>
            <w:noProof/>
            <w:webHidden/>
          </w:rPr>
        </w:r>
        <w:r w:rsidR="007124AA">
          <w:rPr>
            <w:noProof/>
            <w:webHidden/>
          </w:rPr>
          <w:fldChar w:fldCharType="separate"/>
        </w:r>
        <w:r w:rsidR="007124AA">
          <w:rPr>
            <w:noProof/>
            <w:webHidden/>
          </w:rPr>
          <w:t>47</w:t>
        </w:r>
        <w:r w:rsidR="007124AA">
          <w:rPr>
            <w:noProof/>
            <w:webHidden/>
          </w:rPr>
          <w:fldChar w:fldCharType="end"/>
        </w:r>
      </w:hyperlink>
    </w:p>
    <w:p w:rsidR="007124AA" w:rsidRDefault="007C086A">
      <w:pPr>
        <w:pStyle w:val="22"/>
        <w:rPr>
          <w:rFonts w:asciiTheme="minorHAnsi" w:eastAsiaTheme="minorEastAsia" w:hAnsiTheme="minorHAnsi" w:cstheme="minorBidi"/>
          <w:noProof/>
          <w:kern w:val="2"/>
          <w:szCs w:val="22"/>
        </w:rPr>
      </w:pPr>
      <w:hyperlink w:anchor="_Toc35964444" w:history="1">
        <w:r w:rsidR="007124AA" w:rsidRPr="00C23F5E">
          <w:rPr>
            <w:rStyle w:val="a9"/>
            <w:noProof/>
          </w:rPr>
          <w:t>8.3</w:t>
        </w:r>
        <w:r w:rsidR="007124AA" w:rsidRPr="00C23F5E">
          <w:rPr>
            <w:rStyle w:val="a9"/>
            <w:rFonts w:hint="eastAsia"/>
            <w:noProof/>
          </w:rPr>
          <w:t>期末按公允价值占基金资产净值比例大小排序的所有股票投资明细</w:t>
        </w:r>
        <w:r w:rsidR="007124AA">
          <w:rPr>
            <w:noProof/>
            <w:webHidden/>
          </w:rPr>
          <w:tab/>
        </w:r>
        <w:r w:rsidR="007124AA">
          <w:rPr>
            <w:noProof/>
            <w:webHidden/>
          </w:rPr>
          <w:fldChar w:fldCharType="begin"/>
        </w:r>
        <w:r w:rsidR="007124AA">
          <w:rPr>
            <w:noProof/>
            <w:webHidden/>
          </w:rPr>
          <w:instrText xml:space="preserve"> PAGEREF _Toc35964444 \h </w:instrText>
        </w:r>
        <w:r w:rsidR="007124AA">
          <w:rPr>
            <w:noProof/>
            <w:webHidden/>
          </w:rPr>
        </w:r>
        <w:r w:rsidR="007124AA">
          <w:rPr>
            <w:noProof/>
            <w:webHidden/>
          </w:rPr>
          <w:fldChar w:fldCharType="separate"/>
        </w:r>
        <w:r w:rsidR="007124AA">
          <w:rPr>
            <w:noProof/>
            <w:webHidden/>
          </w:rPr>
          <w:t>48</w:t>
        </w:r>
        <w:r w:rsidR="007124AA">
          <w:rPr>
            <w:noProof/>
            <w:webHidden/>
          </w:rPr>
          <w:fldChar w:fldCharType="end"/>
        </w:r>
      </w:hyperlink>
    </w:p>
    <w:p w:rsidR="007124AA" w:rsidRDefault="007C086A">
      <w:pPr>
        <w:pStyle w:val="22"/>
        <w:rPr>
          <w:rFonts w:asciiTheme="minorHAnsi" w:eastAsiaTheme="minorEastAsia" w:hAnsiTheme="minorHAnsi" w:cstheme="minorBidi"/>
          <w:noProof/>
          <w:kern w:val="2"/>
          <w:szCs w:val="22"/>
        </w:rPr>
      </w:pPr>
      <w:hyperlink w:anchor="_Toc35964445" w:history="1">
        <w:r w:rsidR="007124AA" w:rsidRPr="00C23F5E">
          <w:rPr>
            <w:rStyle w:val="a9"/>
            <w:noProof/>
          </w:rPr>
          <w:t>8.4</w:t>
        </w:r>
        <w:r w:rsidR="007124AA" w:rsidRPr="00C23F5E">
          <w:rPr>
            <w:rStyle w:val="a9"/>
            <w:rFonts w:hint="eastAsia"/>
            <w:noProof/>
          </w:rPr>
          <w:t>报告期内股票投资组合的重大变动</w:t>
        </w:r>
        <w:r w:rsidR="007124AA">
          <w:rPr>
            <w:noProof/>
            <w:webHidden/>
          </w:rPr>
          <w:tab/>
        </w:r>
        <w:r w:rsidR="007124AA">
          <w:rPr>
            <w:noProof/>
            <w:webHidden/>
          </w:rPr>
          <w:fldChar w:fldCharType="begin"/>
        </w:r>
        <w:r w:rsidR="007124AA">
          <w:rPr>
            <w:noProof/>
            <w:webHidden/>
          </w:rPr>
          <w:instrText xml:space="preserve"> PAGEREF _Toc35964445 \h </w:instrText>
        </w:r>
        <w:r w:rsidR="007124AA">
          <w:rPr>
            <w:noProof/>
            <w:webHidden/>
          </w:rPr>
        </w:r>
        <w:r w:rsidR="007124AA">
          <w:rPr>
            <w:noProof/>
            <w:webHidden/>
          </w:rPr>
          <w:fldChar w:fldCharType="separate"/>
        </w:r>
        <w:r w:rsidR="007124AA">
          <w:rPr>
            <w:noProof/>
            <w:webHidden/>
          </w:rPr>
          <w:t>49</w:t>
        </w:r>
        <w:r w:rsidR="007124AA">
          <w:rPr>
            <w:noProof/>
            <w:webHidden/>
          </w:rPr>
          <w:fldChar w:fldCharType="end"/>
        </w:r>
      </w:hyperlink>
    </w:p>
    <w:p w:rsidR="007124AA" w:rsidRDefault="007124AA">
      <w:pPr>
        <w:pStyle w:val="22"/>
        <w:rPr>
          <w:rFonts w:asciiTheme="minorHAnsi" w:eastAsiaTheme="minorEastAsia" w:hAnsiTheme="minorHAnsi" w:cstheme="minorBidi"/>
          <w:noProof/>
          <w:kern w:val="2"/>
          <w:szCs w:val="22"/>
        </w:rPr>
      </w:pPr>
      <w:hyperlink w:anchor="_Toc35964449" w:history="1">
        <w:r w:rsidRPr="00C23F5E">
          <w:rPr>
            <w:rStyle w:val="a9"/>
            <w:noProof/>
          </w:rPr>
          <w:t>8.5</w:t>
        </w:r>
        <w:r w:rsidRPr="00C23F5E">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_Toc35964449 \h </w:instrText>
        </w:r>
        <w:r>
          <w:rPr>
            <w:noProof/>
            <w:webHidden/>
          </w:rPr>
        </w:r>
        <w:r>
          <w:rPr>
            <w:noProof/>
            <w:webHidden/>
          </w:rPr>
          <w:fldChar w:fldCharType="separate"/>
        </w:r>
        <w:r>
          <w:rPr>
            <w:noProof/>
            <w:webHidden/>
          </w:rPr>
          <w:t>53</w:t>
        </w:r>
        <w:r>
          <w:rPr>
            <w:noProof/>
            <w:webHidden/>
          </w:rPr>
          <w:fldChar w:fldCharType="end"/>
        </w:r>
      </w:hyperlink>
    </w:p>
    <w:p w:rsidR="007124AA" w:rsidRDefault="007C086A">
      <w:pPr>
        <w:pStyle w:val="22"/>
        <w:rPr>
          <w:rFonts w:asciiTheme="minorHAnsi" w:eastAsiaTheme="minorEastAsia" w:hAnsiTheme="minorHAnsi" w:cstheme="minorBidi"/>
          <w:noProof/>
          <w:kern w:val="2"/>
          <w:szCs w:val="22"/>
        </w:rPr>
      </w:pPr>
      <w:hyperlink w:anchor="_Toc35964450" w:history="1">
        <w:r w:rsidR="007124AA" w:rsidRPr="00C23F5E">
          <w:rPr>
            <w:rStyle w:val="a9"/>
            <w:noProof/>
          </w:rPr>
          <w:t>8.6</w:t>
        </w:r>
        <w:r w:rsidR="007124AA" w:rsidRPr="00C23F5E">
          <w:rPr>
            <w:rStyle w:val="a9"/>
            <w:rFonts w:hint="eastAsia"/>
            <w:noProof/>
          </w:rPr>
          <w:t>期末按公允价值占基金资产净值比例大小排序的前五名债券投资明细</w:t>
        </w:r>
        <w:r w:rsidR="007124AA">
          <w:rPr>
            <w:noProof/>
            <w:webHidden/>
          </w:rPr>
          <w:tab/>
        </w:r>
        <w:r w:rsidR="007124AA">
          <w:rPr>
            <w:noProof/>
            <w:webHidden/>
          </w:rPr>
          <w:fldChar w:fldCharType="begin"/>
        </w:r>
        <w:r w:rsidR="007124AA">
          <w:rPr>
            <w:noProof/>
            <w:webHidden/>
          </w:rPr>
          <w:instrText xml:space="preserve"> PAGEREF _Toc35964450 \h </w:instrText>
        </w:r>
        <w:r w:rsidR="007124AA">
          <w:rPr>
            <w:noProof/>
            <w:webHidden/>
          </w:rPr>
        </w:r>
        <w:r w:rsidR="007124AA">
          <w:rPr>
            <w:noProof/>
            <w:webHidden/>
          </w:rPr>
          <w:fldChar w:fldCharType="separate"/>
        </w:r>
        <w:r w:rsidR="007124AA">
          <w:rPr>
            <w:noProof/>
            <w:webHidden/>
          </w:rPr>
          <w:t>54</w:t>
        </w:r>
        <w:r w:rsidR="007124AA">
          <w:rPr>
            <w:noProof/>
            <w:webHidden/>
          </w:rPr>
          <w:fldChar w:fldCharType="end"/>
        </w:r>
      </w:hyperlink>
    </w:p>
    <w:p w:rsidR="007124AA" w:rsidRDefault="007C086A">
      <w:pPr>
        <w:pStyle w:val="22"/>
        <w:rPr>
          <w:rFonts w:asciiTheme="minorHAnsi" w:eastAsiaTheme="minorEastAsia" w:hAnsiTheme="minorHAnsi" w:cstheme="minorBidi"/>
          <w:noProof/>
          <w:kern w:val="2"/>
          <w:szCs w:val="22"/>
        </w:rPr>
      </w:pPr>
      <w:hyperlink w:anchor="_Toc35964451" w:history="1">
        <w:r w:rsidR="007124AA" w:rsidRPr="00C23F5E">
          <w:rPr>
            <w:rStyle w:val="a9"/>
            <w:noProof/>
          </w:rPr>
          <w:t>8.7</w:t>
        </w:r>
        <w:r w:rsidR="007124AA" w:rsidRPr="00C23F5E">
          <w:rPr>
            <w:rStyle w:val="a9"/>
            <w:rFonts w:hint="eastAsia"/>
            <w:noProof/>
          </w:rPr>
          <w:t>期末按公允价值占基金资产净值比例大小排序的所有资产支持证券投资明细</w:t>
        </w:r>
        <w:r w:rsidR="007124AA">
          <w:rPr>
            <w:noProof/>
            <w:webHidden/>
          </w:rPr>
          <w:tab/>
        </w:r>
        <w:r w:rsidR="007124AA">
          <w:rPr>
            <w:noProof/>
            <w:webHidden/>
          </w:rPr>
          <w:fldChar w:fldCharType="begin"/>
        </w:r>
        <w:r w:rsidR="007124AA">
          <w:rPr>
            <w:noProof/>
            <w:webHidden/>
          </w:rPr>
          <w:instrText xml:space="preserve"> PAGEREF _Toc35964451 \h </w:instrText>
        </w:r>
        <w:r w:rsidR="007124AA">
          <w:rPr>
            <w:noProof/>
            <w:webHidden/>
          </w:rPr>
        </w:r>
        <w:r w:rsidR="007124AA">
          <w:rPr>
            <w:noProof/>
            <w:webHidden/>
          </w:rPr>
          <w:fldChar w:fldCharType="separate"/>
        </w:r>
        <w:r w:rsidR="007124AA">
          <w:rPr>
            <w:noProof/>
            <w:webHidden/>
          </w:rPr>
          <w:t>54</w:t>
        </w:r>
        <w:r w:rsidR="007124AA">
          <w:rPr>
            <w:noProof/>
            <w:webHidden/>
          </w:rPr>
          <w:fldChar w:fldCharType="end"/>
        </w:r>
      </w:hyperlink>
    </w:p>
    <w:p w:rsidR="007124AA" w:rsidRDefault="007C086A">
      <w:pPr>
        <w:pStyle w:val="22"/>
        <w:rPr>
          <w:rFonts w:asciiTheme="minorHAnsi" w:eastAsiaTheme="minorEastAsia" w:hAnsiTheme="minorHAnsi" w:cstheme="minorBidi"/>
          <w:noProof/>
          <w:kern w:val="2"/>
          <w:szCs w:val="22"/>
        </w:rPr>
      </w:pPr>
      <w:hyperlink w:anchor="_Toc35964452" w:history="1">
        <w:r w:rsidR="007124AA" w:rsidRPr="00C23F5E">
          <w:rPr>
            <w:rStyle w:val="a9"/>
            <w:noProof/>
          </w:rPr>
          <w:t>8.8</w:t>
        </w:r>
        <w:r w:rsidR="007124AA" w:rsidRPr="00C23F5E">
          <w:rPr>
            <w:rStyle w:val="a9"/>
            <w:rFonts w:hint="eastAsia"/>
            <w:noProof/>
          </w:rPr>
          <w:t>报告期末按公允价值占基金资产净值比例大小排序的前五名贵金属投资明细</w:t>
        </w:r>
        <w:r w:rsidR="007124AA">
          <w:rPr>
            <w:noProof/>
            <w:webHidden/>
          </w:rPr>
          <w:tab/>
        </w:r>
        <w:r w:rsidR="007124AA">
          <w:rPr>
            <w:noProof/>
            <w:webHidden/>
          </w:rPr>
          <w:fldChar w:fldCharType="begin"/>
        </w:r>
        <w:r w:rsidR="007124AA">
          <w:rPr>
            <w:noProof/>
            <w:webHidden/>
          </w:rPr>
          <w:instrText xml:space="preserve"> PAGEREF _Toc35964452 \h </w:instrText>
        </w:r>
        <w:r w:rsidR="007124AA">
          <w:rPr>
            <w:noProof/>
            <w:webHidden/>
          </w:rPr>
        </w:r>
        <w:r w:rsidR="007124AA">
          <w:rPr>
            <w:noProof/>
            <w:webHidden/>
          </w:rPr>
          <w:fldChar w:fldCharType="separate"/>
        </w:r>
        <w:r w:rsidR="007124AA">
          <w:rPr>
            <w:noProof/>
            <w:webHidden/>
          </w:rPr>
          <w:t>54</w:t>
        </w:r>
        <w:r w:rsidR="007124AA">
          <w:rPr>
            <w:noProof/>
            <w:webHidden/>
          </w:rPr>
          <w:fldChar w:fldCharType="end"/>
        </w:r>
      </w:hyperlink>
    </w:p>
    <w:p w:rsidR="007124AA" w:rsidRDefault="007C086A">
      <w:pPr>
        <w:pStyle w:val="22"/>
        <w:rPr>
          <w:rFonts w:asciiTheme="minorHAnsi" w:eastAsiaTheme="minorEastAsia" w:hAnsiTheme="minorHAnsi" w:cstheme="minorBidi"/>
          <w:noProof/>
          <w:kern w:val="2"/>
          <w:szCs w:val="22"/>
        </w:rPr>
      </w:pPr>
      <w:hyperlink w:anchor="_Toc35964453" w:history="1">
        <w:r w:rsidR="007124AA" w:rsidRPr="00C23F5E">
          <w:rPr>
            <w:rStyle w:val="a9"/>
            <w:noProof/>
          </w:rPr>
          <w:t>8.9</w:t>
        </w:r>
        <w:r w:rsidR="007124AA" w:rsidRPr="00C23F5E">
          <w:rPr>
            <w:rStyle w:val="a9"/>
            <w:rFonts w:hint="eastAsia"/>
            <w:noProof/>
          </w:rPr>
          <w:t>期末按公允价值占基金资产净值比例大小排序的前五名权证投资明细</w:t>
        </w:r>
        <w:r w:rsidR="007124AA">
          <w:rPr>
            <w:noProof/>
            <w:webHidden/>
          </w:rPr>
          <w:tab/>
        </w:r>
        <w:r w:rsidR="007124AA">
          <w:rPr>
            <w:noProof/>
            <w:webHidden/>
          </w:rPr>
          <w:fldChar w:fldCharType="begin"/>
        </w:r>
        <w:r w:rsidR="007124AA">
          <w:rPr>
            <w:noProof/>
            <w:webHidden/>
          </w:rPr>
          <w:instrText xml:space="preserve"> PAGEREF _Toc35964453 \h </w:instrText>
        </w:r>
        <w:r w:rsidR="007124AA">
          <w:rPr>
            <w:noProof/>
            <w:webHidden/>
          </w:rPr>
        </w:r>
        <w:r w:rsidR="007124AA">
          <w:rPr>
            <w:noProof/>
            <w:webHidden/>
          </w:rPr>
          <w:fldChar w:fldCharType="separate"/>
        </w:r>
        <w:r w:rsidR="007124AA">
          <w:rPr>
            <w:noProof/>
            <w:webHidden/>
          </w:rPr>
          <w:t>54</w:t>
        </w:r>
        <w:r w:rsidR="007124AA">
          <w:rPr>
            <w:noProof/>
            <w:webHidden/>
          </w:rPr>
          <w:fldChar w:fldCharType="end"/>
        </w:r>
      </w:hyperlink>
    </w:p>
    <w:p w:rsidR="007124AA" w:rsidRDefault="007C086A">
      <w:pPr>
        <w:pStyle w:val="22"/>
        <w:rPr>
          <w:rFonts w:asciiTheme="minorHAnsi" w:eastAsiaTheme="minorEastAsia" w:hAnsiTheme="minorHAnsi" w:cstheme="minorBidi"/>
          <w:noProof/>
          <w:kern w:val="2"/>
          <w:szCs w:val="22"/>
        </w:rPr>
      </w:pPr>
      <w:hyperlink w:anchor="_Toc35964454" w:history="1">
        <w:r w:rsidR="007124AA" w:rsidRPr="00C23F5E">
          <w:rPr>
            <w:rStyle w:val="a9"/>
            <w:noProof/>
          </w:rPr>
          <w:t xml:space="preserve">8.10 </w:t>
        </w:r>
        <w:r w:rsidR="007124AA" w:rsidRPr="00C23F5E">
          <w:rPr>
            <w:rStyle w:val="a9"/>
            <w:rFonts w:hint="eastAsia"/>
            <w:noProof/>
          </w:rPr>
          <w:t>报告期末本基金投资的股指期货交易情况说明</w:t>
        </w:r>
        <w:r w:rsidR="007124AA">
          <w:rPr>
            <w:noProof/>
            <w:webHidden/>
          </w:rPr>
          <w:tab/>
        </w:r>
        <w:r w:rsidR="007124AA">
          <w:rPr>
            <w:noProof/>
            <w:webHidden/>
          </w:rPr>
          <w:fldChar w:fldCharType="begin"/>
        </w:r>
        <w:r w:rsidR="007124AA">
          <w:rPr>
            <w:noProof/>
            <w:webHidden/>
          </w:rPr>
          <w:instrText xml:space="preserve"> PAGEREF _Toc35964454 \h </w:instrText>
        </w:r>
        <w:r w:rsidR="007124AA">
          <w:rPr>
            <w:noProof/>
            <w:webHidden/>
          </w:rPr>
        </w:r>
        <w:r w:rsidR="007124AA">
          <w:rPr>
            <w:noProof/>
            <w:webHidden/>
          </w:rPr>
          <w:fldChar w:fldCharType="separate"/>
        </w:r>
        <w:r w:rsidR="007124AA">
          <w:rPr>
            <w:noProof/>
            <w:webHidden/>
          </w:rPr>
          <w:t>54</w:t>
        </w:r>
        <w:r w:rsidR="007124AA">
          <w:rPr>
            <w:noProof/>
            <w:webHidden/>
          </w:rPr>
          <w:fldChar w:fldCharType="end"/>
        </w:r>
      </w:hyperlink>
    </w:p>
    <w:p w:rsidR="007124AA" w:rsidRDefault="007C086A">
      <w:pPr>
        <w:pStyle w:val="22"/>
        <w:rPr>
          <w:rFonts w:asciiTheme="minorHAnsi" w:eastAsiaTheme="minorEastAsia" w:hAnsiTheme="minorHAnsi" w:cstheme="minorBidi"/>
          <w:noProof/>
          <w:kern w:val="2"/>
          <w:szCs w:val="22"/>
        </w:rPr>
      </w:pPr>
      <w:hyperlink w:anchor="_Toc35964455" w:history="1">
        <w:r w:rsidR="007124AA" w:rsidRPr="00C23F5E">
          <w:rPr>
            <w:rStyle w:val="a9"/>
            <w:noProof/>
          </w:rPr>
          <w:t>8.11</w:t>
        </w:r>
        <w:r w:rsidR="007124AA" w:rsidRPr="00C23F5E">
          <w:rPr>
            <w:rStyle w:val="a9"/>
            <w:rFonts w:hint="eastAsia"/>
            <w:noProof/>
          </w:rPr>
          <w:t>报告期末本基金投资的国债期货交易情况说明</w:t>
        </w:r>
        <w:r w:rsidR="007124AA">
          <w:rPr>
            <w:noProof/>
            <w:webHidden/>
          </w:rPr>
          <w:tab/>
        </w:r>
        <w:r w:rsidR="007124AA">
          <w:rPr>
            <w:noProof/>
            <w:webHidden/>
          </w:rPr>
          <w:fldChar w:fldCharType="begin"/>
        </w:r>
        <w:r w:rsidR="007124AA">
          <w:rPr>
            <w:noProof/>
            <w:webHidden/>
          </w:rPr>
          <w:instrText xml:space="preserve"> PAGEREF _Toc35964455 \h </w:instrText>
        </w:r>
        <w:r w:rsidR="007124AA">
          <w:rPr>
            <w:noProof/>
            <w:webHidden/>
          </w:rPr>
        </w:r>
        <w:r w:rsidR="007124AA">
          <w:rPr>
            <w:noProof/>
            <w:webHidden/>
          </w:rPr>
          <w:fldChar w:fldCharType="separate"/>
        </w:r>
        <w:r w:rsidR="007124AA">
          <w:rPr>
            <w:noProof/>
            <w:webHidden/>
          </w:rPr>
          <w:t>54</w:t>
        </w:r>
        <w:r w:rsidR="007124AA">
          <w:rPr>
            <w:noProof/>
            <w:webHidden/>
          </w:rPr>
          <w:fldChar w:fldCharType="end"/>
        </w:r>
      </w:hyperlink>
    </w:p>
    <w:p w:rsidR="007124AA" w:rsidRDefault="007C086A">
      <w:pPr>
        <w:pStyle w:val="22"/>
        <w:rPr>
          <w:rFonts w:asciiTheme="minorHAnsi" w:eastAsiaTheme="minorEastAsia" w:hAnsiTheme="minorHAnsi" w:cstheme="minorBidi"/>
          <w:noProof/>
          <w:kern w:val="2"/>
          <w:szCs w:val="22"/>
        </w:rPr>
      </w:pPr>
      <w:hyperlink w:anchor="_Toc35964456" w:history="1">
        <w:r w:rsidR="007124AA" w:rsidRPr="00C23F5E">
          <w:rPr>
            <w:rStyle w:val="a9"/>
            <w:noProof/>
          </w:rPr>
          <w:t xml:space="preserve">8.12 </w:t>
        </w:r>
        <w:r w:rsidR="007124AA" w:rsidRPr="00C23F5E">
          <w:rPr>
            <w:rStyle w:val="a9"/>
            <w:rFonts w:hint="eastAsia"/>
            <w:noProof/>
          </w:rPr>
          <w:t>投资组合报告附注</w:t>
        </w:r>
        <w:r w:rsidR="007124AA">
          <w:rPr>
            <w:noProof/>
            <w:webHidden/>
          </w:rPr>
          <w:tab/>
        </w:r>
        <w:r w:rsidR="007124AA">
          <w:rPr>
            <w:noProof/>
            <w:webHidden/>
          </w:rPr>
          <w:fldChar w:fldCharType="begin"/>
        </w:r>
        <w:r w:rsidR="007124AA">
          <w:rPr>
            <w:noProof/>
            <w:webHidden/>
          </w:rPr>
          <w:instrText xml:space="preserve"> PAGEREF _Toc35964456 \h </w:instrText>
        </w:r>
        <w:r w:rsidR="007124AA">
          <w:rPr>
            <w:noProof/>
            <w:webHidden/>
          </w:rPr>
        </w:r>
        <w:r w:rsidR="007124AA">
          <w:rPr>
            <w:noProof/>
            <w:webHidden/>
          </w:rPr>
          <w:fldChar w:fldCharType="separate"/>
        </w:r>
        <w:r w:rsidR="007124AA">
          <w:rPr>
            <w:noProof/>
            <w:webHidden/>
          </w:rPr>
          <w:t>54</w:t>
        </w:r>
        <w:r w:rsidR="007124AA">
          <w:rPr>
            <w:noProof/>
            <w:webHidden/>
          </w:rPr>
          <w:fldChar w:fldCharType="end"/>
        </w:r>
      </w:hyperlink>
    </w:p>
    <w:p w:rsidR="007124AA" w:rsidRDefault="007C086A">
      <w:pPr>
        <w:pStyle w:val="11"/>
        <w:rPr>
          <w:rFonts w:asciiTheme="minorHAnsi" w:eastAsiaTheme="minorEastAsia" w:hAnsiTheme="minorHAnsi" w:cstheme="minorBidi"/>
          <w:noProof/>
          <w:szCs w:val="22"/>
        </w:rPr>
      </w:pPr>
      <w:hyperlink w:anchor="_Toc35964461" w:history="1">
        <w:r w:rsidR="007124AA" w:rsidRPr="00C23F5E">
          <w:rPr>
            <w:rStyle w:val="a9"/>
            <w:b/>
            <w:noProof/>
          </w:rPr>
          <w:t>§9</w:t>
        </w:r>
        <w:r w:rsidR="007124AA" w:rsidRPr="00C23F5E">
          <w:rPr>
            <w:rStyle w:val="a9"/>
            <w:rFonts w:hint="eastAsia"/>
            <w:b/>
            <w:noProof/>
          </w:rPr>
          <w:t>基金份额持有人信息</w:t>
        </w:r>
        <w:r w:rsidR="007124AA">
          <w:rPr>
            <w:noProof/>
            <w:webHidden/>
          </w:rPr>
          <w:tab/>
        </w:r>
        <w:r w:rsidR="007124AA">
          <w:rPr>
            <w:noProof/>
            <w:webHidden/>
          </w:rPr>
          <w:fldChar w:fldCharType="begin"/>
        </w:r>
        <w:r w:rsidR="007124AA">
          <w:rPr>
            <w:noProof/>
            <w:webHidden/>
          </w:rPr>
          <w:instrText xml:space="preserve"> PAGEREF _Toc35964461 \h </w:instrText>
        </w:r>
        <w:r w:rsidR="007124AA">
          <w:rPr>
            <w:noProof/>
            <w:webHidden/>
          </w:rPr>
        </w:r>
        <w:r w:rsidR="007124AA">
          <w:rPr>
            <w:noProof/>
            <w:webHidden/>
          </w:rPr>
          <w:fldChar w:fldCharType="separate"/>
        </w:r>
        <w:r w:rsidR="007124AA">
          <w:rPr>
            <w:noProof/>
            <w:webHidden/>
          </w:rPr>
          <w:t>55</w:t>
        </w:r>
        <w:r w:rsidR="007124AA">
          <w:rPr>
            <w:noProof/>
            <w:webHidden/>
          </w:rPr>
          <w:fldChar w:fldCharType="end"/>
        </w:r>
      </w:hyperlink>
    </w:p>
    <w:p w:rsidR="007124AA" w:rsidRDefault="007C086A">
      <w:pPr>
        <w:pStyle w:val="22"/>
        <w:rPr>
          <w:rFonts w:asciiTheme="minorHAnsi" w:eastAsiaTheme="minorEastAsia" w:hAnsiTheme="minorHAnsi" w:cstheme="minorBidi"/>
          <w:noProof/>
          <w:kern w:val="2"/>
          <w:szCs w:val="22"/>
        </w:rPr>
      </w:pPr>
      <w:hyperlink w:anchor="_Toc35964462" w:history="1">
        <w:r w:rsidR="007124AA" w:rsidRPr="00C23F5E">
          <w:rPr>
            <w:rStyle w:val="a9"/>
            <w:noProof/>
          </w:rPr>
          <w:t xml:space="preserve">9.1 </w:t>
        </w:r>
        <w:r w:rsidR="007124AA" w:rsidRPr="00C23F5E">
          <w:rPr>
            <w:rStyle w:val="a9"/>
            <w:rFonts w:hint="eastAsia"/>
            <w:noProof/>
          </w:rPr>
          <w:t>期末基金份额持有人户数及持有人结构</w:t>
        </w:r>
        <w:r w:rsidR="007124AA">
          <w:rPr>
            <w:noProof/>
            <w:webHidden/>
          </w:rPr>
          <w:tab/>
        </w:r>
        <w:r w:rsidR="007124AA">
          <w:rPr>
            <w:noProof/>
            <w:webHidden/>
          </w:rPr>
          <w:fldChar w:fldCharType="begin"/>
        </w:r>
        <w:r w:rsidR="007124AA">
          <w:rPr>
            <w:noProof/>
            <w:webHidden/>
          </w:rPr>
          <w:instrText xml:space="preserve"> PAGEREF _Toc35964462 \h </w:instrText>
        </w:r>
        <w:r w:rsidR="007124AA">
          <w:rPr>
            <w:noProof/>
            <w:webHidden/>
          </w:rPr>
        </w:r>
        <w:r w:rsidR="007124AA">
          <w:rPr>
            <w:noProof/>
            <w:webHidden/>
          </w:rPr>
          <w:fldChar w:fldCharType="separate"/>
        </w:r>
        <w:r w:rsidR="007124AA">
          <w:rPr>
            <w:noProof/>
            <w:webHidden/>
          </w:rPr>
          <w:t>55</w:t>
        </w:r>
        <w:r w:rsidR="007124AA">
          <w:rPr>
            <w:noProof/>
            <w:webHidden/>
          </w:rPr>
          <w:fldChar w:fldCharType="end"/>
        </w:r>
      </w:hyperlink>
    </w:p>
    <w:p w:rsidR="007124AA" w:rsidRDefault="007C086A">
      <w:pPr>
        <w:pStyle w:val="22"/>
        <w:rPr>
          <w:rFonts w:asciiTheme="minorHAnsi" w:eastAsiaTheme="minorEastAsia" w:hAnsiTheme="minorHAnsi" w:cstheme="minorBidi"/>
          <w:noProof/>
          <w:kern w:val="2"/>
          <w:szCs w:val="22"/>
        </w:rPr>
      </w:pPr>
      <w:hyperlink w:anchor="_Toc35964463" w:history="1">
        <w:r w:rsidR="007124AA" w:rsidRPr="00C23F5E">
          <w:rPr>
            <w:rStyle w:val="a9"/>
            <w:noProof/>
          </w:rPr>
          <w:t>9.2</w:t>
        </w:r>
        <w:r w:rsidR="007124AA" w:rsidRPr="00C23F5E">
          <w:rPr>
            <w:rStyle w:val="a9"/>
            <w:rFonts w:hint="eastAsia"/>
            <w:noProof/>
          </w:rPr>
          <w:t>期末基金管理人的从业人员持有本基金的情况</w:t>
        </w:r>
        <w:r w:rsidR="007124AA">
          <w:rPr>
            <w:noProof/>
            <w:webHidden/>
          </w:rPr>
          <w:tab/>
        </w:r>
        <w:r w:rsidR="007124AA">
          <w:rPr>
            <w:noProof/>
            <w:webHidden/>
          </w:rPr>
          <w:fldChar w:fldCharType="begin"/>
        </w:r>
        <w:r w:rsidR="007124AA">
          <w:rPr>
            <w:noProof/>
            <w:webHidden/>
          </w:rPr>
          <w:instrText xml:space="preserve"> PAGEREF _Toc35964463 \h </w:instrText>
        </w:r>
        <w:r w:rsidR="007124AA">
          <w:rPr>
            <w:noProof/>
            <w:webHidden/>
          </w:rPr>
        </w:r>
        <w:r w:rsidR="007124AA">
          <w:rPr>
            <w:noProof/>
            <w:webHidden/>
          </w:rPr>
          <w:fldChar w:fldCharType="separate"/>
        </w:r>
        <w:r w:rsidR="007124AA">
          <w:rPr>
            <w:noProof/>
            <w:webHidden/>
          </w:rPr>
          <w:t>56</w:t>
        </w:r>
        <w:r w:rsidR="007124AA">
          <w:rPr>
            <w:noProof/>
            <w:webHidden/>
          </w:rPr>
          <w:fldChar w:fldCharType="end"/>
        </w:r>
      </w:hyperlink>
    </w:p>
    <w:p w:rsidR="007124AA" w:rsidRDefault="007C086A">
      <w:pPr>
        <w:pStyle w:val="22"/>
        <w:rPr>
          <w:rFonts w:asciiTheme="minorHAnsi" w:eastAsiaTheme="minorEastAsia" w:hAnsiTheme="minorHAnsi" w:cstheme="minorBidi"/>
          <w:noProof/>
          <w:kern w:val="2"/>
          <w:szCs w:val="22"/>
        </w:rPr>
      </w:pPr>
      <w:hyperlink w:anchor="_Toc35964464" w:history="1">
        <w:r w:rsidR="007124AA" w:rsidRPr="00C23F5E">
          <w:rPr>
            <w:rStyle w:val="a9"/>
            <w:noProof/>
          </w:rPr>
          <w:t>9.3</w:t>
        </w:r>
        <w:r w:rsidR="007124AA" w:rsidRPr="00C23F5E">
          <w:rPr>
            <w:rStyle w:val="a9"/>
            <w:rFonts w:hint="eastAsia"/>
            <w:noProof/>
          </w:rPr>
          <w:t>期末基金管理人的从业人员持有本开放式基金份额总量区间的情况</w:t>
        </w:r>
        <w:r w:rsidR="007124AA">
          <w:rPr>
            <w:noProof/>
            <w:webHidden/>
          </w:rPr>
          <w:tab/>
        </w:r>
        <w:r w:rsidR="007124AA">
          <w:rPr>
            <w:noProof/>
            <w:webHidden/>
          </w:rPr>
          <w:fldChar w:fldCharType="begin"/>
        </w:r>
        <w:r w:rsidR="007124AA">
          <w:rPr>
            <w:noProof/>
            <w:webHidden/>
          </w:rPr>
          <w:instrText xml:space="preserve"> PAGEREF _Toc35964464 \h </w:instrText>
        </w:r>
        <w:r w:rsidR="007124AA">
          <w:rPr>
            <w:noProof/>
            <w:webHidden/>
          </w:rPr>
        </w:r>
        <w:r w:rsidR="007124AA">
          <w:rPr>
            <w:noProof/>
            <w:webHidden/>
          </w:rPr>
          <w:fldChar w:fldCharType="separate"/>
        </w:r>
        <w:r w:rsidR="007124AA">
          <w:rPr>
            <w:noProof/>
            <w:webHidden/>
          </w:rPr>
          <w:t>56</w:t>
        </w:r>
        <w:r w:rsidR="007124AA">
          <w:rPr>
            <w:noProof/>
            <w:webHidden/>
          </w:rPr>
          <w:fldChar w:fldCharType="end"/>
        </w:r>
      </w:hyperlink>
    </w:p>
    <w:p w:rsidR="007124AA" w:rsidRDefault="007C086A">
      <w:pPr>
        <w:pStyle w:val="11"/>
        <w:rPr>
          <w:rFonts w:asciiTheme="minorHAnsi" w:eastAsiaTheme="minorEastAsia" w:hAnsiTheme="minorHAnsi" w:cstheme="minorBidi"/>
          <w:noProof/>
          <w:szCs w:val="22"/>
        </w:rPr>
      </w:pPr>
      <w:hyperlink w:anchor="_Toc35964465" w:history="1">
        <w:r w:rsidR="007124AA" w:rsidRPr="00C23F5E">
          <w:rPr>
            <w:rStyle w:val="a9"/>
            <w:b/>
            <w:bCs/>
            <w:noProof/>
          </w:rPr>
          <w:t>§10</w:t>
        </w:r>
        <w:r w:rsidR="007124AA" w:rsidRPr="00C23F5E">
          <w:rPr>
            <w:rStyle w:val="a9"/>
            <w:rFonts w:hint="eastAsia"/>
            <w:b/>
            <w:bCs/>
            <w:noProof/>
          </w:rPr>
          <w:t>开放式基金份额变动</w:t>
        </w:r>
        <w:r w:rsidR="007124AA">
          <w:rPr>
            <w:noProof/>
            <w:webHidden/>
          </w:rPr>
          <w:tab/>
        </w:r>
        <w:r w:rsidR="007124AA">
          <w:rPr>
            <w:noProof/>
            <w:webHidden/>
          </w:rPr>
          <w:fldChar w:fldCharType="begin"/>
        </w:r>
        <w:r w:rsidR="007124AA">
          <w:rPr>
            <w:noProof/>
            <w:webHidden/>
          </w:rPr>
          <w:instrText xml:space="preserve"> PAGEREF _Toc35964465 \h </w:instrText>
        </w:r>
        <w:r w:rsidR="007124AA">
          <w:rPr>
            <w:noProof/>
            <w:webHidden/>
          </w:rPr>
        </w:r>
        <w:r w:rsidR="007124AA">
          <w:rPr>
            <w:noProof/>
            <w:webHidden/>
          </w:rPr>
          <w:fldChar w:fldCharType="separate"/>
        </w:r>
        <w:r w:rsidR="007124AA">
          <w:rPr>
            <w:noProof/>
            <w:webHidden/>
          </w:rPr>
          <w:t>56</w:t>
        </w:r>
        <w:r w:rsidR="007124AA">
          <w:rPr>
            <w:noProof/>
            <w:webHidden/>
          </w:rPr>
          <w:fldChar w:fldCharType="end"/>
        </w:r>
      </w:hyperlink>
    </w:p>
    <w:p w:rsidR="007124AA" w:rsidRDefault="007C086A">
      <w:pPr>
        <w:pStyle w:val="11"/>
        <w:rPr>
          <w:rFonts w:asciiTheme="minorHAnsi" w:eastAsiaTheme="minorEastAsia" w:hAnsiTheme="minorHAnsi" w:cstheme="minorBidi"/>
          <w:noProof/>
          <w:szCs w:val="22"/>
        </w:rPr>
      </w:pPr>
      <w:hyperlink w:anchor="_Toc35964466" w:history="1">
        <w:r w:rsidR="007124AA" w:rsidRPr="00C23F5E">
          <w:rPr>
            <w:rStyle w:val="a9"/>
            <w:b/>
            <w:bCs/>
            <w:noProof/>
          </w:rPr>
          <w:t>§11</w:t>
        </w:r>
        <w:r w:rsidR="007124AA" w:rsidRPr="00C23F5E">
          <w:rPr>
            <w:rStyle w:val="a9"/>
            <w:rFonts w:hint="eastAsia"/>
            <w:b/>
            <w:bCs/>
            <w:noProof/>
          </w:rPr>
          <w:t>重大事件揭示</w:t>
        </w:r>
        <w:r w:rsidR="007124AA">
          <w:rPr>
            <w:noProof/>
            <w:webHidden/>
          </w:rPr>
          <w:tab/>
        </w:r>
        <w:r w:rsidR="007124AA">
          <w:rPr>
            <w:noProof/>
            <w:webHidden/>
          </w:rPr>
          <w:fldChar w:fldCharType="begin"/>
        </w:r>
        <w:r w:rsidR="007124AA">
          <w:rPr>
            <w:noProof/>
            <w:webHidden/>
          </w:rPr>
          <w:instrText xml:space="preserve"> PAGEREF _Toc35964466 \h </w:instrText>
        </w:r>
        <w:r w:rsidR="007124AA">
          <w:rPr>
            <w:noProof/>
            <w:webHidden/>
          </w:rPr>
        </w:r>
        <w:r w:rsidR="007124AA">
          <w:rPr>
            <w:noProof/>
            <w:webHidden/>
          </w:rPr>
          <w:fldChar w:fldCharType="separate"/>
        </w:r>
        <w:r w:rsidR="007124AA">
          <w:rPr>
            <w:noProof/>
            <w:webHidden/>
          </w:rPr>
          <w:t>56</w:t>
        </w:r>
        <w:r w:rsidR="007124AA">
          <w:rPr>
            <w:noProof/>
            <w:webHidden/>
          </w:rPr>
          <w:fldChar w:fldCharType="end"/>
        </w:r>
      </w:hyperlink>
    </w:p>
    <w:p w:rsidR="007124AA" w:rsidRDefault="007C086A">
      <w:pPr>
        <w:pStyle w:val="22"/>
        <w:rPr>
          <w:rFonts w:asciiTheme="minorHAnsi" w:eastAsiaTheme="minorEastAsia" w:hAnsiTheme="minorHAnsi" w:cstheme="minorBidi"/>
          <w:noProof/>
          <w:kern w:val="2"/>
          <w:szCs w:val="22"/>
        </w:rPr>
      </w:pPr>
      <w:hyperlink w:anchor="_Toc35964467" w:history="1">
        <w:r w:rsidR="007124AA" w:rsidRPr="00C23F5E">
          <w:rPr>
            <w:rStyle w:val="a9"/>
            <w:noProof/>
          </w:rPr>
          <w:t>11.1</w:t>
        </w:r>
        <w:r w:rsidR="007124AA" w:rsidRPr="00C23F5E">
          <w:rPr>
            <w:rStyle w:val="a9"/>
            <w:rFonts w:hint="eastAsia"/>
            <w:noProof/>
          </w:rPr>
          <w:t>基金份额持有人大会决议</w:t>
        </w:r>
        <w:r w:rsidR="007124AA">
          <w:rPr>
            <w:noProof/>
            <w:webHidden/>
          </w:rPr>
          <w:tab/>
        </w:r>
        <w:r w:rsidR="007124AA">
          <w:rPr>
            <w:noProof/>
            <w:webHidden/>
          </w:rPr>
          <w:fldChar w:fldCharType="begin"/>
        </w:r>
        <w:r w:rsidR="007124AA">
          <w:rPr>
            <w:noProof/>
            <w:webHidden/>
          </w:rPr>
          <w:instrText xml:space="preserve"> PAGEREF _Toc35964467 \h </w:instrText>
        </w:r>
        <w:r w:rsidR="007124AA">
          <w:rPr>
            <w:noProof/>
            <w:webHidden/>
          </w:rPr>
        </w:r>
        <w:r w:rsidR="007124AA">
          <w:rPr>
            <w:noProof/>
            <w:webHidden/>
          </w:rPr>
          <w:fldChar w:fldCharType="separate"/>
        </w:r>
        <w:r w:rsidR="007124AA">
          <w:rPr>
            <w:noProof/>
            <w:webHidden/>
          </w:rPr>
          <w:t>56</w:t>
        </w:r>
        <w:r w:rsidR="007124AA">
          <w:rPr>
            <w:noProof/>
            <w:webHidden/>
          </w:rPr>
          <w:fldChar w:fldCharType="end"/>
        </w:r>
      </w:hyperlink>
    </w:p>
    <w:p w:rsidR="007124AA" w:rsidRDefault="007C086A">
      <w:pPr>
        <w:pStyle w:val="22"/>
        <w:rPr>
          <w:rFonts w:asciiTheme="minorHAnsi" w:eastAsiaTheme="minorEastAsia" w:hAnsiTheme="minorHAnsi" w:cstheme="minorBidi"/>
          <w:noProof/>
          <w:kern w:val="2"/>
          <w:szCs w:val="22"/>
        </w:rPr>
      </w:pPr>
      <w:hyperlink w:anchor="_Toc35964468" w:history="1">
        <w:r w:rsidR="007124AA" w:rsidRPr="00C23F5E">
          <w:rPr>
            <w:rStyle w:val="a9"/>
            <w:noProof/>
          </w:rPr>
          <w:t xml:space="preserve">11.2 </w:t>
        </w:r>
        <w:r w:rsidR="007124AA" w:rsidRPr="00C23F5E">
          <w:rPr>
            <w:rStyle w:val="a9"/>
            <w:rFonts w:hint="eastAsia"/>
            <w:noProof/>
          </w:rPr>
          <w:t>基金管理人、基金托管人的专门基金托管部门的重大人事变动</w:t>
        </w:r>
        <w:r w:rsidR="007124AA">
          <w:rPr>
            <w:noProof/>
            <w:webHidden/>
          </w:rPr>
          <w:tab/>
        </w:r>
        <w:r w:rsidR="007124AA">
          <w:rPr>
            <w:noProof/>
            <w:webHidden/>
          </w:rPr>
          <w:fldChar w:fldCharType="begin"/>
        </w:r>
        <w:r w:rsidR="007124AA">
          <w:rPr>
            <w:noProof/>
            <w:webHidden/>
          </w:rPr>
          <w:instrText xml:space="preserve"> PAGEREF _Toc35964468 \h </w:instrText>
        </w:r>
        <w:r w:rsidR="007124AA">
          <w:rPr>
            <w:noProof/>
            <w:webHidden/>
          </w:rPr>
        </w:r>
        <w:r w:rsidR="007124AA">
          <w:rPr>
            <w:noProof/>
            <w:webHidden/>
          </w:rPr>
          <w:fldChar w:fldCharType="separate"/>
        </w:r>
        <w:r w:rsidR="007124AA">
          <w:rPr>
            <w:noProof/>
            <w:webHidden/>
          </w:rPr>
          <w:t>56</w:t>
        </w:r>
        <w:r w:rsidR="007124AA">
          <w:rPr>
            <w:noProof/>
            <w:webHidden/>
          </w:rPr>
          <w:fldChar w:fldCharType="end"/>
        </w:r>
      </w:hyperlink>
    </w:p>
    <w:p w:rsidR="007124AA" w:rsidRDefault="007C086A">
      <w:pPr>
        <w:pStyle w:val="22"/>
        <w:rPr>
          <w:rFonts w:asciiTheme="minorHAnsi" w:eastAsiaTheme="minorEastAsia" w:hAnsiTheme="minorHAnsi" w:cstheme="minorBidi"/>
          <w:noProof/>
          <w:kern w:val="2"/>
          <w:szCs w:val="22"/>
        </w:rPr>
      </w:pPr>
      <w:hyperlink w:anchor="_Toc35964469" w:history="1">
        <w:r w:rsidR="007124AA" w:rsidRPr="00C23F5E">
          <w:rPr>
            <w:rStyle w:val="a9"/>
            <w:noProof/>
          </w:rPr>
          <w:t xml:space="preserve">11.3 </w:t>
        </w:r>
        <w:r w:rsidR="007124AA" w:rsidRPr="00C23F5E">
          <w:rPr>
            <w:rStyle w:val="a9"/>
            <w:rFonts w:hint="eastAsia"/>
            <w:noProof/>
          </w:rPr>
          <w:t>涉及基金管理人、基金财产、基金托管业务的诉讼</w:t>
        </w:r>
        <w:r w:rsidR="007124AA">
          <w:rPr>
            <w:noProof/>
            <w:webHidden/>
          </w:rPr>
          <w:tab/>
        </w:r>
        <w:r w:rsidR="007124AA">
          <w:rPr>
            <w:noProof/>
            <w:webHidden/>
          </w:rPr>
          <w:fldChar w:fldCharType="begin"/>
        </w:r>
        <w:r w:rsidR="007124AA">
          <w:rPr>
            <w:noProof/>
            <w:webHidden/>
          </w:rPr>
          <w:instrText xml:space="preserve"> PAGEREF _Toc35964469 \h </w:instrText>
        </w:r>
        <w:r w:rsidR="007124AA">
          <w:rPr>
            <w:noProof/>
            <w:webHidden/>
          </w:rPr>
        </w:r>
        <w:r w:rsidR="007124AA">
          <w:rPr>
            <w:noProof/>
            <w:webHidden/>
          </w:rPr>
          <w:fldChar w:fldCharType="separate"/>
        </w:r>
        <w:r w:rsidR="007124AA">
          <w:rPr>
            <w:noProof/>
            <w:webHidden/>
          </w:rPr>
          <w:t>57</w:t>
        </w:r>
        <w:r w:rsidR="007124AA">
          <w:rPr>
            <w:noProof/>
            <w:webHidden/>
          </w:rPr>
          <w:fldChar w:fldCharType="end"/>
        </w:r>
      </w:hyperlink>
    </w:p>
    <w:p w:rsidR="007124AA" w:rsidRDefault="007C086A">
      <w:pPr>
        <w:pStyle w:val="22"/>
        <w:rPr>
          <w:rFonts w:asciiTheme="minorHAnsi" w:eastAsiaTheme="minorEastAsia" w:hAnsiTheme="minorHAnsi" w:cstheme="minorBidi"/>
          <w:noProof/>
          <w:kern w:val="2"/>
          <w:szCs w:val="22"/>
        </w:rPr>
      </w:pPr>
      <w:hyperlink w:anchor="_Toc35964470" w:history="1">
        <w:r w:rsidR="007124AA" w:rsidRPr="00C23F5E">
          <w:rPr>
            <w:rStyle w:val="a9"/>
            <w:noProof/>
          </w:rPr>
          <w:t xml:space="preserve">11.4 </w:t>
        </w:r>
        <w:r w:rsidR="007124AA" w:rsidRPr="00C23F5E">
          <w:rPr>
            <w:rStyle w:val="a9"/>
            <w:rFonts w:hint="eastAsia"/>
            <w:noProof/>
          </w:rPr>
          <w:t>基金投资策略的改变</w:t>
        </w:r>
        <w:r w:rsidR="007124AA">
          <w:rPr>
            <w:noProof/>
            <w:webHidden/>
          </w:rPr>
          <w:tab/>
        </w:r>
        <w:r w:rsidR="007124AA">
          <w:rPr>
            <w:noProof/>
            <w:webHidden/>
          </w:rPr>
          <w:fldChar w:fldCharType="begin"/>
        </w:r>
        <w:r w:rsidR="007124AA">
          <w:rPr>
            <w:noProof/>
            <w:webHidden/>
          </w:rPr>
          <w:instrText xml:space="preserve"> PAGEREF _Toc35964470 \h </w:instrText>
        </w:r>
        <w:r w:rsidR="007124AA">
          <w:rPr>
            <w:noProof/>
            <w:webHidden/>
          </w:rPr>
        </w:r>
        <w:r w:rsidR="007124AA">
          <w:rPr>
            <w:noProof/>
            <w:webHidden/>
          </w:rPr>
          <w:fldChar w:fldCharType="separate"/>
        </w:r>
        <w:r w:rsidR="007124AA">
          <w:rPr>
            <w:noProof/>
            <w:webHidden/>
          </w:rPr>
          <w:t>57</w:t>
        </w:r>
        <w:r w:rsidR="007124AA">
          <w:rPr>
            <w:noProof/>
            <w:webHidden/>
          </w:rPr>
          <w:fldChar w:fldCharType="end"/>
        </w:r>
      </w:hyperlink>
    </w:p>
    <w:p w:rsidR="007124AA" w:rsidRDefault="007C086A">
      <w:pPr>
        <w:pStyle w:val="22"/>
        <w:rPr>
          <w:rFonts w:asciiTheme="minorHAnsi" w:eastAsiaTheme="minorEastAsia" w:hAnsiTheme="minorHAnsi" w:cstheme="minorBidi"/>
          <w:noProof/>
          <w:kern w:val="2"/>
          <w:szCs w:val="22"/>
        </w:rPr>
      </w:pPr>
      <w:hyperlink w:anchor="_Toc35964471" w:history="1">
        <w:r w:rsidR="007124AA" w:rsidRPr="00C23F5E">
          <w:rPr>
            <w:rStyle w:val="a9"/>
            <w:noProof/>
          </w:rPr>
          <w:t>11.5</w:t>
        </w:r>
        <w:r w:rsidR="007124AA" w:rsidRPr="00C23F5E">
          <w:rPr>
            <w:rStyle w:val="a9"/>
            <w:rFonts w:hint="eastAsia"/>
            <w:noProof/>
          </w:rPr>
          <w:t>为基金进行审计的会计师事务所情况</w:t>
        </w:r>
        <w:r w:rsidR="007124AA">
          <w:rPr>
            <w:noProof/>
            <w:webHidden/>
          </w:rPr>
          <w:tab/>
        </w:r>
        <w:r w:rsidR="007124AA">
          <w:rPr>
            <w:noProof/>
            <w:webHidden/>
          </w:rPr>
          <w:fldChar w:fldCharType="begin"/>
        </w:r>
        <w:r w:rsidR="007124AA">
          <w:rPr>
            <w:noProof/>
            <w:webHidden/>
          </w:rPr>
          <w:instrText xml:space="preserve"> PAGEREF _Toc35964471 \h </w:instrText>
        </w:r>
        <w:r w:rsidR="007124AA">
          <w:rPr>
            <w:noProof/>
            <w:webHidden/>
          </w:rPr>
        </w:r>
        <w:r w:rsidR="007124AA">
          <w:rPr>
            <w:noProof/>
            <w:webHidden/>
          </w:rPr>
          <w:fldChar w:fldCharType="separate"/>
        </w:r>
        <w:r w:rsidR="007124AA">
          <w:rPr>
            <w:noProof/>
            <w:webHidden/>
          </w:rPr>
          <w:t>57</w:t>
        </w:r>
        <w:r w:rsidR="007124AA">
          <w:rPr>
            <w:noProof/>
            <w:webHidden/>
          </w:rPr>
          <w:fldChar w:fldCharType="end"/>
        </w:r>
      </w:hyperlink>
    </w:p>
    <w:p w:rsidR="007124AA" w:rsidRDefault="007C086A">
      <w:pPr>
        <w:pStyle w:val="22"/>
        <w:rPr>
          <w:rFonts w:asciiTheme="minorHAnsi" w:eastAsiaTheme="minorEastAsia" w:hAnsiTheme="minorHAnsi" w:cstheme="minorBidi"/>
          <w:noProof/>
          <w:kern w:val="2"/>
          <w:szCs w:val="22"/>
        </w:rPr>
      </w:pPr>
      <w:hyperlink w:anchor="_Toc35964472" w:history="1">
        <w:r w:rsidR="007124AA" w:rsidRPr="00C23F5E">
          <w:rPr>
            <w:rStyle w:val="a9"/>
            <w:noProof/>
          </w:rPr>
          <w:t xml:space="preserve">11.6 </w:t>
        </w:r>
        <w:r w:rsidR="007124AA" w:rsidRPr="00C23F5E">
          <w:rPr>
            <w:rStyle w:val="a9"/>
            <w:rFonts w:hint="eastAsia"/>
            <w:noProof/>
          </w:rPr>
          <w:t>管理人、托管人及其高级管理人员受稽查或处罚等情况</w:t>
        </w:r>
        <w:r w:rsidR="007124AA">
          <w:rPr>
            <w:noProof/>
            <w:webHidden/>
          </w:rPr>
          <w:tab/>
        </w:r>
        <w:r w:rsidR="007124AA">
          <w:rPr>
            <w:noProof/>
            <w:webHidden/>
          </w:rPr>
          <w:fldChar w:fldCharType="begin"/>
        </w:r>
        <w:r w:rsidR="007124AA">
          <w:rPr>
            <w:noProof/>
            <w:webHidden/>
          </w:rPr>
          <w:instrText xml:space="preserve"> PAGEREF _Toc35964472 \h </w:instrText>
        </w:r>
        <w:r w:rsidR="007124AA">
          <w:rPr>
            <w:noProof/>
            <w:webHidden/>
          </w:rPr>
        </w:r>
        <w:r w:rsidR="007124AA">
          <w:rPr>
            <w:noProof/>
            <w:webHidden/>
          </w:rPr>
          <w:fldChar w:fldCharType="separate"/>
        </w:r>
        <w:r w:rsidR="007124AA">
          <w:rPr>
            <w:noProof/>
            <w:webHidden/>
          </w:rPr>
          <w:t>57</w:t>
        </w:r>
        <w:r w:rsidR="007124AA">
          <w:rPr>
            <w:noProof/>
            <w:webHidden/>
          </w:rPr>
          <w:fldChar w:fldCharType="end"/>
        </w:r>
      </w:hyperlink>
    </w:p>
    <w:p w:rsidR="007124AA" w:rsidRDefault="007C086A">
      <w:pPr>
        <w:pStyle w:val="22"/>
        <w:rPr>
          <w:rFonts w:asciiTheme="minorHAnsi" w:eastAsiaTheme="minorEastAsia" w:hAnsiTheme="minorHAnsi" w:cstheme="minorBidi"/>
          <w:noProof/>
          <w:kern w:val="2"/>
          <w:szCs w:val="22"/>
        </w:rPr>
      </w:pPr>
      <w:hyperlink w:anchor="_Toc35964473" w:history="1">
        <w:r w:rsidR="007124AA" w:rsidRPr="00C23F5E">
          <w:rPr>
            <w:rStyle w:val="a9"/>
            <w:noProof/>
          </w:rPr>
          <w:t xml:space="preserve">11.7 </w:t>
        </w:r>
        <w:r w:rsidR="007124AA" w:rsidRPr="00C23F5E">
          <w:rPr>
            <w:rStyle w:val="a9"/>
            <w:rFonts w:hint="eastAsia"/>
            <w:noProof/>
          </w:rPr>
          <w:t>基金租用证券公司交易单元的有关情况</w:t>
        </w:r>
        <w:r w:rsidR="007124AA">
          <w:rPr>
            <w:noProof/>
            <w:webHidden/>
          </w:rPr>
          <w:tab/>
        </w:r>
        <w:r w:rsidR="007124AA">
          <w:rPr>
            <w:noProof/>
            <w:webHidden/>
          </w:rPr>
          <w:fldChar w:fldCharType="begin"/>
        </w:r>
        <w:r w:rsidR="007124AA">
          <w:rPr>
            <w:noProof/>
            <w:webHidden/>
          </w:rPr>
          <w:instrText xml:space="preserve"> PAGEREF _Toc35964473 \h </w:instrText>
        </w:r>
        <w:r w:rsidR="007124AA">
          <w:rPr>
            <w:noProof/>
            <w:webHidden/>
          </w:rPr>
        </w:r>
        <w:r w:rsidR="007124AA">
          <w:rPr>
            <w:noProof/>
            <w:webHidden/>
          </w:rPr>
          <w:fldChar w:fldCharType="separate"/>
        </w:r>
        <w:r w:rsidR="007124AA">
          <w:rPr>
            <w:noProof/>
            <w:webHidden/>
          </w:rPr>
          <w:t>57</w:t>
        </w:r>
        <w:r w:rsidR="007124AA">
          <w:rPr>
            <w:noProof/>
            <w:webHidden/>
          </w:rPr>
          <w:fldChar w:fldCharType="end"/>
        </w:r>
      </w:hyperlink>
    </w:p>
    <w:p w:rsidR="007124AA" w:rsidRDefault="007C086A">
      <w:pPr>
        <w:pStyle w:val="22"/>
        <w:rPr>
          <w:rFonts w:asciiTheme="minorHAnsi" w:eastAsiaTheme="minorEastAsia" w:hAnsiTheme="minorHAnsi" w:cstheme="minorBidi"/>
          <w:noProof/>
          <w:kern w:val="2"/>
          <w:szCs w:val="22"/>
        </w:rPr>
      </w:pPr>
      <w:hyperlink w:anchor="_Toc35964474" w:history="1">
        <w:r w:rsidR="007124AA" w:rsidRPr="00C23F5E">
          <w:rPr>
            <w:rStyle w:val="a9"/>
            <w:noProof/>
          </w:rPr>
          <w:t>11.8</w:t>
        </w:r>
        <w:r w:rsidR="007124AA" w:rsidRPr="00C23F5E">
          <w:rPr>
            <w:rStyle w:val="a9"/>
            <w:rFonts w:hint="eastAsia"/>
            <w:noProof/>
          </w:rPr>
          <w:t>其他重大事件</w:t>
        </w:r>
        <w:r w:rsidR="007124AA">
          <w:rPr>
            <w:noProof/>
            <w:webHidden/>
          </w:rPr>
          <w:tab/>
        </w:r>
        <w:r w:rsidR="007124AA">
          <w:rPr>
            <w:noProof/>
            <w:webHidden/>
          </w:rPr>
          <w:fldChar w:fldCharType="begin"/>
        </w:r>
        <w:r w:rsidR="007124AA">
          <w:rPr>
            <w:noProof/>
            <w:webHidden/>
          </w:rPr>
          <w:instrText xml:space="preserve"> PAGEREF _Toc35964474 \h </w:instrText>
        </w:r>
        <w:r w:rsidR="007124AA">
          <w:rPr>
            <w:noProof/>
            <w:webHidden/>
          </w:rPr>
        </w:r>
        <w:r w:rsidR="007124AA">
          <w:rPr>
            <w:noProof/>
            <w:webHidden/>
          </w:rPr>
          <w:fldChar w:fldCharType="separate"/>
        </w:r>
        <w:r w:rsidR="007124AA">
          <w:rPr>
            <w:noProof/>
            <w:webHidden/>
          </w:rPr>
          <w:t>59</w:t>
        </w:r>
        <w:r w:rsidR="007124AA">
          <w:rPr>
            <w:noProof/>
            <w:webHidden/>
          </w:rPr>
          <w:fldChar w:fldCharType="end"/>
        </w:r>
      </w:hyperlink>
    </w:p>
    <w:p w:rsidR="007124AA" w:rsidRDefault="007C086A">
      <w:pPr>
        <w:pStyle w:val="11"/>
        <w:rPr>
          <w:rFonts w:asciiTheme="minorHAnsi" w:eastAsiaTheme="minorEastAsia" w:hAnsiTheme="minorHAnsi" w:cstheme="minorBidi"/>
          <w:noProof/>
          <w:szCs w:val="22"/>
        </w:rPr>
      </w:pPr>
      <w:hyperlink w:anchor="_Toc35964475" w:history="1">
        <w:r w:rsidR="007124AA" w:rsidRPr="00C23F5E">
          <w:rPr>
            <w:rStyle w:val="a9"/>
            <w:b/>
            <w:bCs/>
            <w:noProof/>
          </w:rPr>
          <w:t xml:space="preserve">§12  </w:t>
        </w:r>
        <w:r w:rsidR="007124AA" w:rsidRPr="00C23F5E">
          <w:rPr>
            <w:rStyle w:val="a9"/>
            <w:rFonts w:hint="eastAsia"/>
            <w:b/>
            <w:bCs/>
            <w:noProof/>
          </w:rPr>
          <w:t>影响投资者决策的其他重要信息</w:t>
        </w:r>
        <w:r w:rsidR="007124AA">
          <w:rPr>
            <w:noProof/>
            <w:webHidden/>
          </w:rPr>
          <w:tab/>
        </w:r>
        <w:r w:rsidR="007124AA">
          <w:rPr>
            <w:noProof/>
            <w:webHidden/>
          </w:rPr>
          <w:fldChar w:fldCharType="begin"/>
        </w:r>
        <w:r w:rsidR="007124AA">
          <w:rPr>
            <w:noProof/>
            <w:webHidden/>
          </w:rPr>
          <w:instrText xml:space="preserve"> PAGEREF _Toc35964475 \h </w:instrText>
        </w:r>
        <w:r w:rsidR="007124AA">
          <w:rPr>
            <w:noProof/>
            <w:webHidden/>
          </w:rPr>
        </w:r>
        <w:r w:rsidR="007124AA">
          <w:rPr>
            <w:noProof/>
            <w:webHidden/>
          </w:rPr>
          <w:fldChar w:fldCharType="separate"/>
        </w:r>
        <w:r w:rsidR="007124AA">
          <w:rPr>
            <w:noProof/>
            <w:webHidden/>
          </w:rPr>
          <w:t>62</w:t>
        </w:r>
        <w:r w:rsidR="007124AA">
          <w:rPr>
            <w:noProof/>
            <w:webHidden/>
          </w:rPr>
          <w:fldChar w:fldCharType="end"/>
        </w:r>
      </w:hyperlink>
    </w:p>
    <w:p w:rsidR="007124AA" w:rsidRDefault="007C086A">
      <w:pPr>
        <w:pStyle w:val="22"/>
        <w:rPr>
          <w:rFonts w:asciiTheme="minorHAnsi" w:eastAsiaTheme="minorEastAsia" w:hAnsiTheme="minorHAnsi" w:cstheme="minorBidi"/>
          <w:noProof/>
          <w:kern w:val="2"/>
          <w:szCs w:val="22"/>
        </w:rPr>
      </w:pPr>
      <w:hyperlink w:anchor="_Toc35964476" w:history="1">
        <w:r w:rsidR="007124AA" w:rsidRPr="00C23F5E">
          <w:rPr>
            <w:rStyle w:val="a9"/>
            <w:noProof/>
          </w:rPr>
          <w:t xml:space="preserve">12.1 </w:t>
        </w:r>
        <w:r w:rsidR="007124AA" w:rsidRPr="00C23F5E">
          <w:rPr>
            <w:rStyle w:val="a9"/>
            <w:rFonts w:hint="eastAsia"/>
            <w:noProof/>
          </w:rPr>
          <w:t>影响投资者决策的其他重要信息</w:t>
        </w:r>
        <w:r w:rsidR="007124AA">
          <w:rPr>
            <w:noProof/>
            <w:webHidden/>
          </w:rPr>
          <w:tab/>
        </w:r>
        <w:r w:rsidR="007124AA">
          <w:rPr>
            <w:noProof/>
            <w:webHidden/>
          </w:rPr>
          <w:fldChar w:fldCharType="begin"/>
        </w:r>
        <w:r w:rsidR="007124AA">
          <w:rPr>
            <w:noProof/>
            <w:webHidden/>
          </w:rPr>
          <w:instrText xml:space="preserve"> PAGEREF _Toc35964476 \h </w:instrText>
        </w:r>
        <w:r w:rsidR="007124AA">
          <w:rPr>
            <w:noProof/>
            <w:webHidden/>
          </w:rPr>
        </w:r>
        <w:r w:rsidR="007124AA">
          <w:rPr>
            <w:noProof/>
            <w:webHidden/>
          </w:rPr>
          <w:fldChar w:fldCharType="separate"/>
        </w:r>
        <w:r w:rsidR="007124AA">
          <w:rPr>
            <w:noProof/>
            <w:webHidden/>
          </w:rPr>
          <w:t>62</w:t>
        </w:r>
        <w:r w:rsidR="007124AA">
          <w:rPr>
            <w:noProof/>
            <w:webHidden/>
          </w:rPr>
          <w:fldChar w:fldCharType="end"/>
        </w:r>
      </w:hyperlink>
    </w:p>
    <w:p w:rsidR="007124AA" w:rsidRDefault="007C086A">
      <w:pPr>
        <w:pStyle w:val="11"/>
        <w:rPr>
          <w:rFonts w:asciiTheme="minorHAnsi" w:eastAsiaTheme="minorEastAsia" w:hAnsiTheme="minorHAnsi" w:cstheme="minorBidi"/>
          <w:noProof/>
          <w:szCs w:val="22"/>
        </w:rPr>
      </w:pPr>
      <w:hyperlink w:anchor="_Toc35964477" w:history="1">
        <w:r w:rsidR="007124AA" w:rsidRPr="00C23F5E">
          <w:rPr>
            <w:rStyle w:val="a9"/>
            <w:b/>
            <w:bCs/>
            <w:noProof/>
          </w:rPr>
          <w:t>§13</w:t>
        </w:r>
        <w:r w:rsidR="007124AA" w:rsidRPr="00C23F5E">
          <w:rPr>
            <w:rStyle w:val="a9"/>
            <w:rFonts w:hint="eastAsia"/>
            <w:b/>
            <w:bCs/>
            <w:noProof/>
          </w:rPr>
          <w:t>备查文件目录</w:t>
        </w:r>
        <w:r w:rsidR="007124AA">
          <w:rPr>
            <w:noProof/>
            <w:webHidden/>
          </w:rPr>
          <w:tab/>
        </w:r>
        <w:r w:rsidR="007124AA">
          <w:rPr>
            <w:noProof/>
            <w:webHidden/>
          </w:rPr>
          <w:fldChar w:fldCharType="begin"/>
        </w:r>
        <w:r w:rsidR="007124AA">
          <w:rPr>
            <w:noProof/>
            <w:webHidden/>
          </w:rPr>
          <w:instrText xml:space="preserve"> PAGEREF _Toc35964477 \h </w:instrText>
        </w:r>
        <w:r w:rsidR="007124AA">
          <w:rPr>
            <w:noProof/>
            <w:webHidden/>
          </w:rPr>
        </w:r>
        <w:r w:rsidR="007124AA">
          <w:rPr>
            <w:noProof/>
            <w:webHidden/>
          </w:rPr>
          <w:fldChar w:fldCharType="separate"/>
        </w:r>
        <w:r w:rsidR="007124AA">
          <w:rPr>
            <w:noProof/>
            <w:webHidden/>
          </w:rPr>
          <w:t>62</w:t>
        </w:r>
        <w:r w:rsidR="007124AA">
          <w:rPr>
            <w:noProof/>
            <w:webHidden/>
          </w:rPr>
          <w:fldChar w:fldCharType="end"/>
        </w:r>
      </w:hyperlink>
    </w:p>
    <w:p w:rsidR="007124AA" w:rsidRDefault="007C086A">
      <w:pPr>
        <w:pStyle w:val="22"/>
        <w:rPr>
          <w:rFonts w:asciiTheme="minorHAnsi" w:eastAsiaTheme="minorEastAsia" w:hAnsiTheme="minorHAnsi" w:cstheme="minorBidi"/>
          <w:noProof/>
          <w:kern w:val="2"/>
          <w:szCs w:val="22"/>
        </w:rPr>
      </w:pPr>
      <w:hyperlink w:anchor="_Toc35964478" w:history="1">
        <w:r w:rsidR="007124AA" w:rsidRPr="00C23F5E">
          <w:rPr>
            <w:rStyle w:val="a9"/>
            <w:noProof/>
          </w:rPr>
          <w:t xml:space="preserve">13.1 </w:t>
        </w:r>
        <w:r w:rsidR="007124AA" w:rsidRPr="00C23F5E">
          <w:rPr>
            <w:rStyle w:val="a9"/>
            <w:rFonts w:hint="eastAsia"/>
            <w:noProof/>
          </w:rPr>
          <w:t>备查文件目录</w:t>
        </w:r>
        <w:r w:rsidR="007124AA">
          <w:rPr>
            <w:noProof/>
            <w:webHidden/>
          </w:rPr>
          <w:tab/>
        </w:r>
        <w:r w:rsidR="007124AA">
          <w:rPr>
            <w:noProof/>
            <w:webHidden/>
          </w:rPr>
          <w:fldChar w:fldCharType="begin"/>
        </w:r>
        <w:r w:rsidR="007124AA">
          <w:rPr>
            <w:noProof/>
            <w:webHidden/>
          </w:rPr>
          <w:instrText xml:space="preserve"> PAGEREF _Toc35964478 \h </w:instrText>
        </w:r>
        <w:r w:rsidR="007124AA">
          <w:rPr>
            <w:noProof/>
            <w:webHidden/>
          </w:rPr>
        </w:r>
        <w:r w:rsidR="007124AA">
          <w:rPr>
            <w:noProof/>
            <w:webHidden/>
          </w:rPr>
          <w:fldChar w:fldCharType="separate"/>
        </w:r>
        <w:r w:rsidR="007124AA">
          <w:rPr>
            <w:noProof/>
            <w:webHidden/>
          </w:rPr>
          <w:t>62</w:t>
        </w:r>
        <w:r w:rsidR="007124AA">
          <w:rPr>
            <w:noProof/>
            <w:webHidden/>
          </w:rPr>
          <w:fldChar w:fldCharType="end"/>
        </w:r>
      </w:hyperlink>
    </w:p>
    <w:p w:rsidR="007124AA" w:rsidRDefault="007C086A">
      <w:pPr>
        <w:pStyle w:val="22"/>
        <w:rPr>
          <w:rFonts w:asciiTheme="minorHAnsi" w:eastAsiaTheme="minorEastAsia" w:hAnsiTheme="minorHAnsi" w:cstheme="minorBidi"/>
          <w:noProof/>
          <w:kern w:val="2"/>
          <w:szCs w:val="22"/>
        </w:rPr>
      </w:pPr>
      <w:hyperlink w:anchor="_Toc35964479" w:history="1">
        <w:r w:rsidR="007124AA" w:rsidRPr="00C23F5E">
          <w:rPr>
            <w:rStyle w:val="a9"/>
            <w:noProof/>
          </w:rPr>
          <w:t>13.2</w:t>
        </w:r>
        <w:r w:rsidR="007124AA" w:rsidRPr="00C23F5E">
          <w:rPr>
            <w:rStyle w:val="a9"/>
            <w:rFonts w:hint="eastAsia"/>
            <w:noProof/>
          </w:rPr>
          <w:t>存放地点</w:t>
        </w:r>
        <w:r w:rsidR="007124AA">
          <w:rPr>
            <w:noProof/>
            <w:webHidden/>
          </w:rPr>
          <w:tab/>
        </w:r>
        <w:r w:rsidR="007124AA">
          <w:rPr>
            <w:noProof/>
            <w:webHidden/>
          </w:rPr>
          <w:fldChar w:fldCharType="begin"/>
        </w:r>
        <w:r w:rsidR="007124AA">
          <w:rPr>
            <w:noProof/>
            <w:webHidden/>
          </w:rPr>
          <w:instrText xml:space="preserve"> PAGEREF _Toc35964479 \h </w:instrText>
        </w:r>
        <w:r w:rsidR="007124AA">
          <w:rPr>
            <w:noProof/>
            <w:webHidden/>
          </w:rPr>
        </w:r>
        <w:r w:rsidR="007124AA">
          <w:rPr>
            <w:noProof/>
            <w:webHidden/>
          </w:rPr>
          <w:fldChar w:fldCharType="separate"/>
        </w:r>
        <w:r w:rsidR="007124AA">
          <w:rPr>
            <w:noProof/>
            <w:webHidden/>
          </w:rPr>
          <w:t>63</w:t>
        </w:r>
        <w:r w:rsidR="007124AA">
          <w:rPr>
            <w:noProof/>
            <w:webHidden/>
          </w:rPr>
          <w:fldChar w:fldCharType="end"/>
        </w:r>
      </w:hyperlink>
    </w:p>
    <w:p w:rsidR="007124AA" w:rsidRDefault="007C086A">
      <w:pPr>
        <w:pStyle w:val="22"/>
        <w:rPr>
          <w:rFonts w:asciiTheme="minorHAnsi" w:eastAsiaTheme="minorEastAsia" w:hAnsiTheme="minorHAnsi" w:cstheme="minorBidi"/>
          <w:noProof/>
          <w:kern w:val="2"/>
          <w:szCs w:val="22"/>
        </w:rPr>
      </w:pPr>
      <w:hyperlink w:anchor="_Toc35964480" w:history="1">
        <w:r w:rsidR="007124AA" w:rsidRPr="00C23F5E">
          <w:rPr>
            <w:rStyle w:val="a9"/>
            <w:noProof/>
          </w:rPr>
          <w:t>13.3</w:t>
        </w:r>
        <w:r w:rsidR="007124AA" w:rsidRPr="00C23F5E">
          <w:rPr>
            <w:rStyle w:val="a9"/>
            <w:rFonts w:hint="eastAsia"/>
            <w:noProof/>
          </w:rPr>
          <w:t>查阅方式</w:t>
        </w:r>
        <w:r w:rsidR="007124AA">
          <w:rPr>
            <w:noProof/>
            <w:webHidden/>
          </w:rPr>
          <w:tab/>
        </w:r>
        <w:r w:rsidR="007124AA">
          <w:rPr>
            <w:noProof/>
            <w:webHidden/>
          </w:rPr>
          <w:fldChar w:fldCharType="begin"/>
        </w:r>
        <w:r w:rsidR="007124AA">
          <w:rPr>
            <w:noProof/>
            <w:webHidden/>
          </w:rPr>
          <w:instrText xml:space="preserve"> PAGEREF _Toc35964480 \h </w:instrText>
        </w:r>
        <w:r w:rsidR="007124AA">
          <w:rPr>
            <w:noProof/>
            <w:webHidden/>
          </w:rPr>
        </w:r>
        <w:r w:rsidR="007124AA">
          <w:rPr>
            <w:noProof/>
            <w:webHidden/>
          </w:rPr>
          <w:fldChar w:fldCharType="separate"/>
        </w:r>
        <w:r w:rsidR="007124AA">
          <w:rPr>
            <w:noProof/>
            <w:webHidden/>
          </w:rPr>
          <w:t>63</w:t>
        </w:r>
        <w:r w:rsidR="007124AA">
          <w:rPr>
            <w:noProof/>
            <w:webHidden/>
          </w:rPr>
          <w:fldChar w:fldCharType="end"/>
        </w:r>
      </w:hyperlink>
    </w:p>
    <w:p w:rsidR="001A59F9" w:rsidRPr="001F36E9"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1F36E9">
        <w:rPr>
          <w:color w:val="000000"/>
          <w:kern w:val="0"/>
          <w:sz w:val="24"/>
        </w:rPr>
        <w:fldChar w:fldCharType="end"/>
      </w:r>
    </w:p>
    <w:p w:rsidR="001A59F9" w:rsidRPr="001F36E9"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1F36E9"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1F36E9"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1F36E9"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1F36E9"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1F36E9"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1F36E9"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1F36E9"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1F36E9" w:rsidRDefault="001A59F9" w:rsidP="00922A4A">
      <w:pPr>
        <w:pStyle w:val="1"/>
        <w:keepNext/>
        <w:keepLines/>
        <w:widowControl w:val="0"/>
        <w:spacing w:beforeLines="100" w:before="312" w:afterLines="100" w:after="312" w:line="288" w:lineRule="auto"/>
        <w:jc w:val="center"/>
        <w:rPr>
          <w:b/>
          <w:bCs/>
          <w:szCs w:val="24"/>
          <w:lang w:val="en-US"/>
        </w:rPr>
      </w:pPr>
      <w:r w:rsidRPr="001F36E9">
        <w:rPr>
          <w:rFonts w:asciiTheme="minorEastAsia" w:eastAsiaTheme="minorEastAsia" w:hAnsiTheme="minorEastAsia"/>
          <w:color w:val="000000"/>
          <w:sz w:val="21"/>
          <w:szCs w:val="21"/>
        </w:rPr>
        <w:br w:type="page"/>
      </w:r>
      <w:bookmarkStart w:id="9" w:name="_Toc225498244"/>
      <w:bookmarkStart w:id="10" w:name="_Toc361324844"/>
      <w:bookmarkStart w:id="11" w:name="_Toc35964330"/>
      <w:r w:rsidRPr="001F36E9">
        <w:rPr>
          <w:rFonts w:hint="eastAsia"/>
          <w:b/>
          <w:bCs/>
          <w:szCs w:val="24"/>
          <w:lang w:val="en-US"/>
        </w:rPr>
        <w:t>§</w:t>
      </w:r>
      <w:r w:rsidRPr="001F36E9">
        <w:rPr>
          <w:b/>
          <w:bCs/>
          <w:szCs w:val="24"/>
          <w:lang w:val="en-US"/>
        </w:rPr>
        <w:t xml:space="preserve">2  </w:t>
      </w:r>
      <w:r w:rsidRPr="001F36E9">
        <w:rPr>
          <w:rFonts w:hint="eastAsia"/>
          <w:b/>
          <w:bCs/>
          <w:szCs w:val="24"/>
          <w:lang w:val="en-US"/>
        </w:rPr>
        <w:t>基金简介</w:t>
      </w:r>
      <w:bookmarkEnd w:id="9"/>
      <w:bookmarkEnd w:id="10"/>
      <w:bookmarkEnd w:id="11"/>
    </w:p>
    <w:p w:rsidR="00A8283B" w:rsidRPr="001F36E9" w:rsidRDefault="00A8283B" w:rsidP="00A8283B"/>
    <w:p w:rsidR="001A59F9" w:rsidRPr="001F36E9" w:rsidRDefault="001A59F9" w:rsidP="0038115A">
      <w:pPr>
        <w:pStyle w:val="20"/>
        <w:spacing w:before="29" w:after="0" w:line="288" w:lineRule="auto"/>
        <w:rPr>
          <w:rFonts w:ascii="Times New Roman" w:hAnsi="Times New Roman"/>
          <w:kern w:val="0"/>
          <w:szCs w:val="24"/>
        </w:rPr>
      </w:pPr>
      <w:bookmarkStart w:id="12" w:name="_Toc361324845"/>
      <w:bookmarkStart w:id="13" w:name="_Toc35964331"/>
      <w:r w:rsidRPr="001F36E9">
        <w:rPr>
          <w:rFonts w:ascii="Times New Roman" w:hAnsi="Times New Roman"/>
          <w:kern w:val="0"/>
          <w:szCs w:val="24"/>
        </w:rPr>
        <w:t>2.1</w:t>
      </w:r>
      <w:r w:rsidRPr="001F36E9">
        <w:rPr>
          <w:rFonts w:ascii="Times New Roman" w:hAnsi="Times New Roman"/>
          <w:kern w:val="0"/>
          <w:szCs w:val="24"/>
        </w:rPr>
        <w:tab/>
      </w:r>
      <w:r w:rsidRPr="001F36E9">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1F36E9" w:rsidTr="00FE6A2D">
        <w:tc>
          <w:tcPr>
            <w:tcW w:w="2977" w:type="dxa"/>
            <w:vAlign w:val="center"/>
          </w:tcPr>
          <w:p w:rsidR="001A59F9" w:rsidRPr="001F36E9" w:rsidRDefault="001A59F9" w:rsidP="0038115A">
            <w:pPr>
              <w:spacing w:before="29" w:line="288" w:lineRule="auto"/>
              <w:rPr>
                <w:sz w:val="24"/>
              </w:rPr>
            </w:pPr>
            <w:r w:rsidRPr="001F36E9">
              <w:rPr>
                <w:rFonts w:hint="eastAsia"/>
                <w:sz w:val="24"/>
              </w:rPr>
              <w:t>基金名称</w:t>
            </w:r>
          </w:p>
        </w:tc>
        <w:tc>
          <w:tcPr>
            <w:tcW w:w="6021" w:type="dxa"/>
            <w:gridSpan w:val="2"/>
            <w:vAlign w:val="center"/>
          </w:tcPr>
          <w:p w:rsidR="001A59F9" w:rsidRPr="001F36E9" w:rsidRDefault="001A59F9" w:rsidP="0038115A">
            <w:pPr>
              <w:spacing w:before="29" w:line="288" w:lineRule="auto"/>
              <w:jc w:val="center"/>
              <w:rPr>
                <w:sz w:val="24"/>
              </w:rPr>
            </w:pPr>
            <w:r w:rsidRPr="001F36E9">
              <w:rPr>
                <w:sz w:val="24"/>
              </w:rPr>
              <w:t>交银施罗德先进制造混合型证券投资基金</w:t>
            </w:r>
          </w:p>
        </w:tc>
      </w:tr>
      <w:tr w:rsidR="001A59F9" w:rsidRPr="001F36E9" w:rsidTr="00FE6A2D">
        <w:tc>
          <w:tcPr>
            <w:tcW w:w="2977" w:type="dxa"/>
            <w:vAlign w:val="center"/>
          </w:tcPr>
          <w:p w:rsidR="001A59F9" w:rsidRPr="001F36E9" w:rsidRDefault="001A59F9" w:rsidP="0038115A">
            <w:pPr>
              <w:spacing w:before="29" w:line="288" w:lineRule="auto"/>
              <w:rPr>
                <w:sz w:val="24"/>
              </w:rPr>
            </w:pPr>
            <w:r w:rsidRPr="001F36E9">
              <w:rPr>
                <w:rFonts w:hint="eastAsia"/>
                <w:sz w:val="24"/>
              </w:rPr>
              <w:t>基金简称</w:t>
            </w:r>
          </w:p>
        </w:tc>
        <w:tc>
          <w:tcPr>
            <w:tcW w:w="6021" w:type="dxa"/>
            <w:gridSpan w:val="2"/>
            <w:vAlign w:val="center"/>
          </w:tcPr>
          <w:p w:rsidR="001A59F9" w:rsidRPr="001F36E9" w:rsidRDefault="001A59F9" w:rsidP="0038115A">
            <w:pPr>
              <w:spacing w:before="29" w:line="288" w:lineRule="auto"/>
              <w:jc w:val="center"/>
              <w:rPr>
                <w:sz w:val="24"/>
              </w:rPr>
            </w:pPr>
            <w:r w:rsidRPr="001F36E9">
              <w:rPr>
                <w:sz w:val="24"/>
              </w:rPr>
              <w:t>交银先进制造混合</w:t>
            </w:r>
          </w:p>
        </w:tc>
      </w:tr>
      <w:tr w:rsidR="001A59F9" w:rsidRPr="001F36E9" w:rsidTr="00FE6A2D">
        <w:tc>
          <w:tcPr>
            <w:tcW w:w="2977" w:type="dxa"/>
            <w:vAlign w:val="center"/>
          </w:tcPr>
          <w:p w:rsidR="001A59F9" w:rsidRPr="001F36E9" w:rsidRDefault="001A59F9" w:rsidP="0038115A">
            <w:pPr>
              <w:spacing w:before="29" w:line="288" w:lineRule="auto"/>
              <w:rPr>
                <w:sz w:val="24"/>
              </w:rPr>
            </w:pPr>
            <w:r w:rsidRPr="001F36E9">
              <w:rPr>
                <w:rFonts w:hint="eastAsia"/>
                <w:sz w:val="24"/>
              </w:rPr>
              <w:t>基金主代码</w:t>
            </w:r>
          </w:p>
        </w:tc>
        <w:tc>
          <w:tcPr>
            <w:tcW w:w="6021" w:type="dxa"/>
            <w:gridSpan w:val="2"/>
            <w:vAlign w:val="center"/>
          </w:tcPr>
          <w:p w:rsidR="001A59F9" w:rsidRPr="001F36E9" w:rsidRDefault="001A59F9" w:rsidP="0038115A">
            <w:pPr>
              <w:spacing w:before="29" w:line="288" w:lineRule="auto"/>
              <w:jc w:val="center"/>
              <w:rPr>
                <w:sz w:val="24"/>
              </w:rPr>
            </w:pPr>
            <w:r w:rsidRPr="001F36E9">
              <w:rPr>
                <w:sz w:val="24"/>
              </w:rPr>
              <w:t>519704</w:t>
            </w:r>
          </w:p>
        </w:tc>
      </w:tr>
      <w:tr w:rsidR="0089490A" w:rsidRPr="001F36E9" w:rsidTr="00FE6A2D">
        <w:tc>
          <w:tcPr>
            <w:tcW w:w="2977" w:type="dxa"/>
            <w:vAlign w:val="center"/>
          </w:tcPr>
          <w:p w:rsidR="0089490A" w:rsidRPr="001F36E9" w:rsidRDefault="0089490A" w:rsidP="0038115A">
            <w:pPr>
              <w:spacing w:before="29" w:line="288" w:lineRule="auto"/>
              <w:rPr>
                <w:sz w:val="24"/>
              </w:rPr>
            </w:pPr>
            <w:r w:rsidRPr="001F36E9">
              <w:rPr>
                <w:rFonts w:hint="eastAsia"/>
                <w:sz w:val="24"/>
              </w:rPr>
              <w:t>交易代码</w:t>
            </w:r>
          </w:p>
        </w:tc>
        <w:tc>
          <w:tcPr>
            <w:tcW w:w="3022" w:type="dxa"/>
            <w:vAlign w:val="center"/>
          </w:tcPr>
          <w:p w:rsidR="0089490A" w:rsidRPr="001F36E9" w:rsidRDefault="0089490A" w:rsidP="0038115A">
            <w:pPr>
              <w:spacing w:before="29" w:line="288" w:lineRule="auto"/>
              <w:jc w:val="center"/>
              <w:rPr>
                <w:sz w:val="24"/>
              </w:rPr>
            </w:pPr>
            <w:r w:rsidRPr="001F36E9">
              <w:rPr>
                <w:rFonts w:hint="eastAsia"/>
                <w:sz w:val="24"/>
              </w:rPr>
              <w:t xml:space="preserve"> 519704(</w:t>
            </w:r>
            <w:r w:rsidRPr="001F36E9">
              <w:rPr>
                <w:rFonts w:hint="eastAsia"/>
                <w:sz w:val="24"/>
              </w:rPr>
              <w:t>前端</w:t>
            </w:r>
            <w:r w:rsidRPr="001F36E9">
              <w:rPr>
                <w:rFonts w:hint="eastAsia"/>
                <w:sz w:val="24"/>
              </w:rPr>
              <w:t>)</w:t>
            </w:r>
          </w:p>
        </w:tc>
        <w:tc>
          <w:tcPr>
            <w:tcW w:w="2999" w:type="dxa"/>
            <w:vAlign w:val="center"/>
          </w:tcPr>
          <w:p w:rsidR="0089490A" w:rsidRPr="001F36E9" w:rsidRDefault="0089490A" w:rsidP="0038115A">
            <w:pPr>
              <w:spacing w:before="29" w:line="288" w:lineRule="auto"/>
              <w:jc w:val="center"/>
              <w:rPr>
                <w:sz w:val="24"/>
              </w:rPr>
            </w:pPr>
            <w:r w:rsidRPr="001F36E9">
              <w:rPr>
                <w:rFonts w:hint="eastAsia"/>
                <w:sz w:val="24"/>
              </w:rPr>
              <w:t xml:space="preserve"> 519705(</w:t>
            </w:r>
            <w:r w:rsidRPr="001F36E9">
              <w:rPr>
                <w:rFonts w:hint="eastAsia"/>
                <w:sz w:val="24"/>
              </w:rPr>
              <w:t>后端</w:t>
            </w:r>
            <w:r w:rsidRPr="001F36E9">
              <w:rPr>
                <w:rFonts w:hint="eastAsia"/>
                <w:sz w:val="24"/>
              </w:rPr>
              <w:t>)</w:t>
            </w:r>
          </w:p>
        </w:tc>
      </w:tr>
      <w:tr w:rsidR="0089490A" w:rsidRPr="001F36E9" w:rsidTr="00FE6A2D">
        <w:tc>
          <w:tcPr>
            <w:tcW w:w="2977" w:type="dxa"/>
            <w:vAlign w:val="center"/>
          </w:tcPr>
          <w:p w:rsidR="0089490A" w:rsidRPr="001F36E9" w:rsidRDefault="0089490A" w:rsidP="0038115A">
            <w:pPr>
              <w:spacing w:before="29" w:line="288" w:lineRule="auto"/>
              <w:rPr>
                <w:sz w:val="24"/>
              </w:rPr>
            </w:pPr>
            <w:r w:rsidRPr="001F36E9">
              <w:rPr>
                <w:rFonts w:hint="eastAsia"/>
                <w:sz w:val="24"/>
              </w:rPr>
              <w:t>基金运作方式</w:t>
            </w:r>
          </w:p>
        </w:tc>
        <w:tc>
          <w:tcPr>
            <w:tcW w:w="6021" w:type="dxa"/>
            <w:gridSpan w:val="2"/>
            <w:vAlign w:val="center"/>
          </w:tcPr>
          <w:p w:rsidR="0089490A" w:rsidRPr="001F36E9" w:rsidRDefault="0089490A" w:rsidP="0038115A">
            <w:pPr>
              <w:spacing w:before="29" w:line="288" w:lineRule="auto"/>
              <w:jc w:val="center"/>
              <w:rPr>
                <w:sz w:val="24"/>
              </w:rPr>
            </w:pPr>
            <w:r w:rsidRPr="001F36E9">
              <w:rPr>
                <w:sz w:val="24"/>
              </w:rPr>
              <w:t>契约型开放式</w:t>
            </w:r>
          </w:p>
        </w:tc>
      </w:tr>
      <w:tr w:rsidR="0089490A" w:rsidRPr="001F36E9" w:rsidTr="00FE6A2D">
        <w:tc>
          <w:tcPr>
            <w:tcW w:w="2977" w:type="dxa"/>
            <w:vAlign w:val="center"/>
          </w:tcPr>
          <w:p w:rsidR="0089490A" w:rsidRPr="001F36E9" w:rsidRDefault="0089490A" w:rsidP="0038115A">
            <w:pPr>
              <w:spacing w:before="29" w:line="288" w:lineRule="auto"/>
              <w:rPr>
                <w:sz w:val="24"/>
              </w:rPr>
            </w:pPr>
            <w:r w:rsidRPr="001F36E9">
              <w:rPr>
                <w:rFonts w:hint="eastAsia"/>
                <w:sz w:val="24"/>
              </w:rPr>
              <w:t>基金合同生效日</w:t>
            </w:r>
          </w:p>
        </w:tc>
        <w:tc>
          <w:tcPr>
            <w:tcW w:w="6021" w:type="dxa"/>
            <w:gridSpan w:val="2"/>
            <w:vAlign w:val="center"/>
          </w:tcPr>
          <w:p w:rsidR="0089490A" w:rsidRPr="001F36E9" w:rsidRDefault="0089490A" w:rsidP="0038115A">
            <w:pPr>
              <w:spacing w:before="29" w:line="288" w:lineRule="auto"/>
              <w:jc w:val="center"/>
              <w:rPr>
                <w:sz w:val="24"/>
              </w:rPr>
            </w:pPr>
            <w:r w:rsidRPr="001F36E9">
              <w:rPr>
                <w:sz w:val="24"/>
              </w:rPr>
              <w:t>2011</w:t>
            </w:r>
            <w:r w:rsidRPr="001F36E9">
              <w:rPr>
                <w:sz w:val="24"/>
              </w:rPr>
              <w:t>年</w:t>
            </w:r>
            <w:r w:rsidRPr="001F36E9">
              <w:rPr>
                <w:sz w:val="24"/>
              </w:rPr>
              <w:t>6</w:t>
            </w:r>
            <w:r w:rsidRPr="001F36E9">
              <w:rPr>
                <w:sz w:val="24"/>
              </w:rPr>
              <w:t>月</w:t>
            </w:r>
            <w:r w:rsidRPr="001F36E9">
              <w:rPr>
                <w:sz w:val="24"/>
              </w:rPr>
              <w:t>22</w:t>
            </w:r>
            <w:r w:rsidRPr="001F36E9">
              <w:rPr>
                <w:sz w:val="24"/>
              </w:rPr>
              <w:t>日</w:t>
            </w:r>
          </w:p>
        </w:tc>
      </w:tr>
      <w:tr w:rsidR="0089490A" w:rsidRPr="001F36E9" w:rsidTr="00FE6A2D">
        <w:tc>
          <w:tcPr>
            <w:tcW w:w="2977" w:type="dxa"/>
            <w:vAlign w:val="center"/>
          </w:tcPr>
          <w:p w:rsidR="0089490A" w:rsidRPr="001F36E9" w:rsidRDefault="0089490A" w:rsidP="0038115A">
            <w:pPr>
              <w:spacing w:before="29" w:line="288" w:lineRule="auto"/>
              <w:rPr>
                <w:sz w:val="24"/>
              </w:rPr>
            </w:pPr>
            <w:r w:rsidRPr="001F36E9">
              <w:rPr>
                <w:rFonts w:hint="eastAsia"/>
                <w:sz w:val="24"/>
              </w:rPr>
              <w:t>基金管理人</w:t>
            </w:r>
          </w:p>
        </w:tc>
        <w:tc>
          <w:tcPr>
            <w:tcW w:w="6021" w:type="dxa"/>
            <w:gridSpan w:val="2"/>
            <w:vAlign w:val="center"/>
          </w:tcPr>
          <w:p w:rsidR="0089490A" w:rsidRPr="001F36E9" w:rsidRDefault="0089490A" w:rsidP="0038115A">
            <w:pPr>
              <w:spacing w:before="29" w:line="288" w:lineRule="auto"/>
              <w:jc w:val="center"/>
              <w:rPr>
                <w:sz w:val="24"/>
              </w:rPr>
            </w:pPr>
            <w:r w:rsidRPr="001F36E9">
              <w:rPr>
                <w:sz w:val="24"/>
              </w:rPr>
              <w:t>交银施罗德基金管理有限公司</w:t>
            </w:r>
          </w:p>
        </w:tc>
      </w:tr>
      <w:tr w:rsidR="0089490A" w:rsidRPr="001F36E9" w:rsidTr="00FE6A2D">
        <w:tc>
          <w:tcPr>
            <w:tcW w:w="2977" w:type="dxa"/>
            <w:vAlign w:val="center"/>
          </w:tcPr>
          <w:p w:rsidR="0089490A" w:rsidRPr="001F36E9" w:rsidRDefault="0089490A" w:rsidP="0038115A">
            <w:pPr>
              <w:spacing w:before="29" w:line="288" w:lineRule="auto"/>
              <w:rPr>
                <w:sz w:val="24"/>
              </w:rPr>
            </w:pPr>
            <w:r w:rsidRPr="001F36E9">
              <w:rPr>
                <w:rFonts w:hint="eastAsia"/>
                <w:sz w:val="24"/>
              </w:rPr>
              <w:t>基金托管人</w:t>
            </w:r>
          </w:p>
        </w:tc>
        <w:tc>
          <w:tcPr>
            <w:tcW w:w="6021" w:type="dxa"/>
            <w:gridSpan w:val="2"/>
            <w:vAlign w:val="center"/>
          </w:tcPr>
          <w:p w:rsidR="0089490A" w:rsidRPr="001F36E9" w:rsidRDefault="0089490A" w:rsidP="0038115A">
            <w:pPr>
              <w:spacing w:before="29" w:line="288" w:lineRule="auto"/>
              <w:jc w:val="center"/>
              <w:rPr>
                <w:sz w:val="24"/>
              </w:rPr>
            </w:pPr>
            <w:r w:rsidRPr="001F36E9">
              <w:rPr>
                <w:sz w:val="24"/>
              </w:rPr>
              <w:t>中国农业银行股份有限公司</w:t>
            </w:r>
          </w:p>
        </w:tc>
      </w:tr>
      <w:tr w:rsidR="0089490A" w:rsidRPr="001F36E9" w:rsidTr="00FE6A2D">
        <w:tc>
          <w:tcPr>
            <w:tcW w:w="2977" w:type="dxa"/>
            <w:vAlign w:val="center"/>
          </w:tcPr>
          <w:p w:rsidR="0089490A" w:rsidRPr="001F36E9" w:rsidRDefault="0089490A" w:rsidP="0038115A">
            <w:pPr>
              <w:spacing w:before="29" w:line="288" w:lineRule="auto"/>
              <w:rPr>
                <w:sz w:val="24"/>
              </w:rPr>
            </w:pPr>
            <w:r w:rsidRPr="001F36E9">
              <w:rPr>
                <w:rFonts w:hint="eastAsia"/>
                <w:sz w:val="24"/>
              </w:rPr>
              <w:t>报告期末基金份额总额</w:t>
            </w:r>
          </w:p>
        </w:tc>
        <w:tc>
          <w:tcPr>
            <w:tcW w:w="6021" w:type="dxa"/>
            <w:gridSpan w:val="2"/>
            <w:vAlign w:val="center"/>
          </w:tcPr>
          <w:p w:rsidR="0089490A" w:rsidRPr="001F36E9" w:rsidRDefault="0089490A" w:rsidP="0038115A">
            <w:pPr>
              <w:spacing w:before="29" w:line="288" w:lineRule="auto"/>
              <w:jc w:val="center"/>
              <w:rPr>
                <w:sz w:val="24"/>
              </w:rPr>
            </w:pPr>
            <w:r w:rsidRPr="001F36E9">
              <w:rPr>
                <w:sz w:val="24"/>
              </w:rPr>
              <w:t>802,672,986.27</w:t>
            </w:r>
            <w:r w:rsidRPr="001F36E9">
              <w:rPr>
                <w:rFonts w:hint="eastAsia"/>
                <w:sz w:val="24"/>
              </w:rPr>
              <w:t>份</w:t>
            </w:r>
          </w:p>
        </w:tc>
      </w:tr>
      <w:tr w:rsidR="0089490A" w:rsidRPr="001F36E9" w:rsidTr="00FE6A2D">
        <w:tc>
          <w:tcPr>
            <w:tcW w:w="2977" w:type="dxa"/>
            <w:vAlign w:val="center"/>
          </w:tcPr>
          <w:p w:rsidR="0089490A" w:rsidRPr="001F36E9" w:rsidRDefault="0089490A" w:rsidP="0038115A">
            <w:pPr>
              <w:spacing w:before="29" w:line="288" w:lineRule="auto"/>
              <w:rPr>
                <w:sz w:val="24"/>
              </w:rPr>
            </w:pPr>
            <w:r w:rsidRPr="001F36E9">
              <w:rPr>
                <w:rFonts w:hint="eastAsia"/>
                <w:sz w:val="24"/>
              </w:rPr>
              <w:t>基金合同存续期</w:t>
            </w:r>
          </w:p>
        </w:tc>
        <w:tc>
          <w:tcPr>
            <w:tcW w:w="6021" w:type="dxa"/>
            <w:gridSpan w:val="2"/>
            <w:vAlign w:val="center"/>
          </w:tcPr>
          <w:p w:rsidR="0089490A" w:rsidRPr="001F36E9" w:rsidRDefault="0089490A" w:rsidP="0038115A">
            <w:pPr>
              <w:spacing w:before="29" w:line="288" w:lineRule="auto"/>
              <w:jc w:val="center"/>
              <w:rPr>
                <w:sz w:val="24"/>
              </w:rPr>
            </w:pPr>
            <w:r w:rsidRPr="001F36E9">
              <w:rPr>
                <w:sz w:val="24"/>
              </w:rPr>
              <w:t>不定期</w:t>
            </w:r>
          </w:p>
        </w:tc>
      </w:tr>
    </w:tbl>
    <w:p w:rsidR="0038115A" w:rsidRPr="001F36E9"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9C0D69" w:rsidRDefault="001A59F9" w:rsidP="009C0D69">
      <w:pPr>
        <w:pStyle w:val="20"/>
        <w:spacing w:before="29" w:after="0" w:line="288" w:lineRule="auto"/>
        <w:rPr>
          <w:rFonts w:ascii="Times New Roman" w:hAnsi="Times New Roman"/>
          <w:kern w:val="0"/>
          <w:szCs w:val="24"/>
        </w:rPr>
      </w:pPr>
      <w:bookmarkStart w:id="14" w:name="_Toc361324846"/>
      <w:bookmarkStart w:id="15" w:name="_Toc35964332"/>
      <w:r w:rsidRPr="009C0D69">
        <w:rPr>
          <w:rFonts w:ascii="Times New Roman" w:hAnsi="Times New Roman"/>
          <w:kern w:val="0"/>
          <w:szCs w:val="24"/>
        </w:rPr>
        <w:t xml:space="preserve">2.2 </w:t>
      </w:r>
      <w:r w:rsidRPr="009C0D69">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1F36E9" w:rsidTr="00367D08">
        <w:trPr>
          <w:jc w:val="center"/>
        </w:trPr>
        <w:tc>
          <w:tcPr>
            <w:tcW w:w="2942" w:type="dxa"/>
            <w:vAlign w:val="center"/>
          </w:tcPr>
          <w:p w:rsidR="001A59F9" w:rsidRPr="001F36E9" w:rsidRDefault="001A59F9" w:rsidP="002A7419">
            <w:pPr>
              <w:spacing w:before="29" w:line="288" w:lineRule="auto"/>
              <w:rPr>
                <w:sz w:val="24"/>
              </w:rPr>
            </w:pPr>
            <w:r w:rsidRPr="001F36E9">
              <w:rPr>
                <w:rFonts w:hint="eastAsia"/>
                <w:sz w:val="24"/>
              </w:rPr>
              <w:t>投资目标</w:t>
            </w:r>
          </w:p>
        </w:tc>
        <w:tc>
          <w:tcPr>
            <w:tcW w:w="6058" w:type="dxa"/>
          </w:tcPr>
          <w:p w:rsidR="001A59F9" w:rsidRPr="001F36E9" w:rsidRDefault="001A59F9" w:rsidP="00367D08">
            <w:pPr>
              <w:spacing w:before="29" w:line="288" w:lineRule="auto"/>
              <w:rPr>
                <w:sz w:val="24"/>
              </w:rPr>
            </w:pPr>
            <w:r w:rsidRPr="001F36E9">
              <w:rPr>
                <w:sz w:val="24"/>
              </w:rPr>
              <w:t>本基金通过重点投资于与先进制造主题相关的优质企业，把握中国产业结构升级的投资机会，在控制风险并保持基金资产良好的流动性的前提下，力争实现基金资产的长期稳定增值。</w:t>
            </w:r>
          </w:p>
        </w:tc>
      </w:tr>
      <w:tr w:rsidR="001A59F9" w:rsidRPr="001F36E9" w:rsidTr="00367D08">
        <w:trPr>
          <w:jc w:val="center"/>
        </w:trPr>
        <w:tc>
          <w:tcPr>
            <w:tcW w:w="2942" w:type="dxa"/>
            <w:vAlign w:val="center"/>
          </w:tcPr>
          <w:p w:rsidR="001A59F9" w:rsidRPr="001F36E9" w:rsidRDefault="001A59F9" w:rsidP="002A7419">
            <w:pPr>
              <w:spacing w:before="29" w:line="288" w:lineRule="auto"/>
              <w:rPr>
                <w:sz w:val="24"/>
              </w:rPr>
            </w:pPr>
            <w:r w:rsidRPr="001F36E9">
              <w:rPr>
                <w:rFonts w:hint="eastAsia"/>
                <w:sz w:val="24"/>
              </w:rPr>
              <w:t>投资策略</w:t>
            </w:r>
          </w:p>
        </w:tc>
        <w:tc>
          <w:tcPr>
            <w:tcW w:w="6058" w:type="dxa"/>
          </w:tcPr>
          <w:p w:rsidR="001A59F9" w:rsidRPr="001F36E9" w:rsidRDefault="001A59F9" w:rsidP="00367D08">
            <w:pPr>
              <w:spacing w:before="29" w:line="288" w:lineRule="auto"/>
              <w:rPr>
                <w:sz w:val="24"/>
              </w:rPr>
            </w:pPr>
            <w:r w:rsidRPr="001F36E9">
              <w:rPr>
                <w:sz w:val="24"/>
              </w:rPr>
              <w:t>本基金充分发挥基金管理人的研究优势，将严谨、规范化的选股方法与积极主动的投资风格相结合，自下而上挖掘与先进制造主题相关的上市公司投资机会，以谋求良好收益。其中，本基金所指的先进制造，是指在中国经济和制造行业转型升级的大背景下，立足我国国情和科技、产业基础，通过信息化与工业化的深度融合，运用先进的科技技术、材料工艺以及生产方式，推进制造行业生产过程智能化、自动化和制造领域的互联网化，全面提升企业研发、生产、管理和服务水平等。</w:t>
            </w:r>
          </w:p>
        </w:tc>
      </w:tr>
      <w:tr w:rsidR="001A59F9" w:rsidRPr="001F36E9" w:rsidTr="00367D08">
        <w:trPr>
          <w:jc w:val="center"/>
        </w:trPr>
        <w:tc>
          <w:tcPr>
            <w:tcW w:w="2942" w:type="dxa"/>
            <w:vAlign w:val="center"/>
          </w:tcPr>
          <w:p w:rsidR="001A59F9" w:rsidRPr="001F36E9" w:rsidRDefault="001A59F9" w:rsidP="002A7419">
            <w:pPr>
              <w:spacing w:before="29" w:line="288" w:lineRule="auto"/>
              <w:rPr>
                <w:sz w:val="24"/>
              </w:rPr>
            </w:pPr>
            <w:r w:rsidRPr="001F36E9">
              <w:rPr>
                <w:rFonts w:hint="eastAsia"/>
                <w:sz w:val="24"/>
              </w:rPr>
              <w:t>业绩比较基准</w:t>
            </w:r>
          </w:p>
        </w:tc>
        <w:tc>
          <w:tcPr>
            <w:tcW w:w="6058" w:type="dxa"/>
          </w:tcPr>
          <w:p w:rsidR="001A59F9" w:rsidRPr="001F36E9" w:rsidRDefault="001A59F9" w:rsidP="00367D08">
            <w:pPr>
              <w:spacing w:before="29" w:line="288" w:lineRule="auto"/>
              <w:rPr>
                <w:sz w:val="24"/>
              </w:rPr>
            </w:pPr>
            <w:r w:rsidRPr="001F36E9">
              <w:rPr>
                <w:sz w:val="24"/>
              </w:rPr>
              <w:t>60%×</w:t>
            </w:r>
            <w:r w:rsidRPr="001F36E9">
              <w:rPr>
                <w:sz w:val="24"/>
              </w:rPr>
              <w:t>沪深</w:t>
            </w:r>
            <w:r w:rsidRPr="001F36E9">
              <w:rPr>
                <w:sz w:val="24"/>
              </w:rPr>
              <w:t>300</w:t>
            </w:r>
            <w:r w:rsidRPr="001F36E9">
              <w:rPr>
                <w:sz w:val="24"/>
              </w:rPr>
              <w:t>指数收益率</w:t>
            </w:r>
            <w:r w:rsidRPr="001F36E9">
              <w:rPr>
                <w:sz w:val="24"/>
              </w:rPr>
              <w:t>+40%×</w:t>
            </w:r>
            <w:r w:rsidRPr="001F36E9">
              <w:rPr>
                <w:sz w:val="24"/>
              </w:rPr>
              <w:t>中证综合债券指数收益率</w:t>
            </w:r>
          </w:p>
        </w:tc>
      </w:tr>
      <w:tr w:rsidR="001A59F9" w:rsidRPr="001F36E9" w:rsidTr="00367D08">
        <w:trPr>
          <w:jc w:val="center"/>
        </w:trPr>
        <w:tc>
          <w:tcPr>
            <w:tcW w:w="2942" w:type="dxa"/>
            <w:vAlign w:val="center"/>
          </w:tcPr>
          <w:p w:rsidR="001A59F9" w:rsidRPr="001F36E9" w:rsidRDefault="001A59F9" w:rsidP="002A7419">
            <w:pPr>
              <w:spacing w:before="29" w:line="288" w:lineRule="auto"/>
              <w:rPr>
                <w:sz w:val="24"/>
              </w:rPr>
            </w:pPr>
            <w:r w:rsidRPr="001F36E9">
              <w:rPr>
                <w:rFonts w:hint="eastAsia"/>
                <w:sz w:val="24"/>
              </w:rPr>
              <w:t>风险收益特征</w:t>
            </w:r>
          </w:p>
        </w:tc>
        <w:tc>
          <w:tcPr>
            <w:tcW w:w="6058" w:type="dxa"/>
          </w:tcPr>
          <w:p w:rsidR="001A59F9" w:rsidRPr="001F36E9" w:rsidRDefault="001A59F9" w:rsidP="00367D08">
            <w:pPr>
              <w:spacing w:before="29" w:line="288" w:lineRule="auto"/>
              <w:rPr>
                <w:sz w:val="24"/>
              </w:rPr>
            </w:pPr>
            <w:r w:rsidRPr="001F36E9">
              <w:rPr>
                <w:sz w:val="24"/>
              </w:rPr>
              <w:t>本基金是一只混合型基金，其预期风险和预期收益高于债券型基金和货币市场基金，低于股票型基金。</w:t>
            </w:r>
          </w:p>
        </w:tc>
      </w:tr>
    </w:tbl>
    <w:p w:rsidR="00D91A7E" w:rsidRPr="001F36E9" w:rsidRDefault="00D91A7E" w:rsidP="00EF1D48">
      <w:pPr>
        <w:tabs>
          <w:tab w:val="left" w:pos="426"/>
        </w:tabs>
        <w:spacing w:before="29" w:line="288" w:lineRule="auto"/>
        <w:jc w:val="left"/>
        <w:rPr>
          <w:kern w:val="0"/>
          <w:sz w:val="24"/>
        </w:rPr>
      </w:pPr>
    </w:p>
    <w:p w:rsidR="001A59F9" w:rsidRPr="009C0D69" w:rsidRDefault="001A59F9" w:rsidP="009C0D69">
      <w:pPr>
        <w:pStyle w:val="20"/>
        <w:spacing w:before="29" w:after="0" w:line="288" w:lineRule="auto"/>
        <w:rPr>
          <w:rFonts w:ascii="Times New Roman" w:hAnsi="Times New Roman"/>
          <w:kern w:val="0"/>
          <w:szCs w:val="24"/>
        </w:rPr>
      </w:pPr>
      <w:bookmarkStart w:id="16" w:name="_Toc225498247"/>
      <w:bookmarkStart w:id="17" w:name="_Toc361324847"/>
      <w:bookmarkStart w:id="18" w:name="_Toc35964333"/>
      <w:r w:rsidRPr="009C0D69">
        <w:rPr>
          <w:rFonts w:ascii="Times New Roman" w:hAnsi="Times New Roman"/>
          <w:kern w:val="0"/>
          <w:szCs w:val="24"/>
        </w:rPr>
        <w:t xml:space="preserve">2.3 </w:t>
      </w:r>
      <w:r w:rsidRPr="009C0D69">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1F36E9" w:rsidTr="00BE3EBF">
        <w:tc>
          <w:tcPr>
            <w:tcW w:w="2552" w:type="dxa"/>
            <w:gridSpan w:val="2"/>
            <w:vAlign w:val="center"/>
          </w:tcPr>
          <w:p w:rsidR="001A59F9" w:rsidRPr="001F36E9" w:rsidRDefault="001A59F9" w:rsidP="003E0938">
            <w:pPr>
              <w:autoSpaceDE w:val="0"/>
              <w:autoSpaceDN w:val="0"/>
              <w:adjustRightInd w:val="0"/>
              <w:spacing w:before="29" w:line="288" w:lineRule="auto"/>
              <w:ind w:left="15"/>
              <w:jc w:val="center"/>
              <w:rPr>
                <w:color w:val="000000"/>
                <w:kern w:val="0"/>
                <w:sz w:val="24"/>
              </w:rPr>
            </w:pPr>
            <w:r w:rsidRPr="001F36E9">
              <w:rPr>
                <w:rFonts w:hint="eastAsia"/>
                <w:color w:val="000000"/>
                <w:kern w:val="0"/>
                <w:sz w:val="24"/>
              </w:rPr>
              <w:t>项目</w:t>
            </w:r>
          </w:p>
        </w:tc>
        <w:tc>
          <w:tcPr>
            <w:tcW w:w="3118" w:type="dxa"/>
            <w:vAlign w:val="center"/>
          </w:tcPr>
          <w:p w:rsidR="001A59F9" w:rsidRPr="001F36E9" w:rsidRDefault="001A59F9" w:rsidP="003E0938">
            <w:pPr>
              <w:spacing w:line="288" w:lineRule="auto"/>
              <w:jc w:val="center"/>
              <w:rPr>
                <w:color w:val="000000"/>
                <w:kern w:val="0"/>
                <w:sz w:val="24"/>
              </w:rPr>
            </w:pPr>
            <w:r w:rsidRPr="001F36E9">
              <w:rPr>
                <w:rFonts w:hint="eastAsia"/>
                <w:color w:val="000000"/>
                <w:kern w:val="0"/>
                <w:sz w:val="24"/>
              </w:rPr>
              <w:t>基金管理人</w:t>
            </w:r>
          </w:p>
        </w:tc>
        <w:tc>
          <w:tcPr>
            <w:tcW w:w="3328" w:type="dxa"/>
            <w:vAlign w:val="center"/>
          </w:tcPr>
          <w:p w:rsidR="001A59F9" w:rsidRPr="001F36E9" w:rsidRDefault="001A59F9" w:rsidP="003E0938">
            <w:pPr>
              <w:spacing w:line="288" w:lineRule="auto"/>
              <w:jc w:val="center"/>
              <w:rPr>
                <w:color w:val="000000"/>
                <w:kern w:val="0"/>
                <w:sz w:val="24"/>
              </w:rPr>
            </w:pPr>
            <w:r w:rsidRPr="001F36E9">
              <w:rPr>
                <w:rFonts w:hint="eastAsia"/>
                <w:color w:val="000000"/>
                <w:kern w:val="0"/>
                <w:sz w:val="24"/>
              </w:rPr>
              <w:t>基金托管人</w:t>
            </w:r>
          </w:p>
        </w:tc>
      </w:tr>
      <w:tr w:rsidR="001A59F9" w:rsidRPr="001F36E9" w:rsidTr="00BE3EBF">
        <w:tc>
          <w:tcPr>
            <w:tcW w:w="2552" w:type="dxa"/>
            <w:gridSpan w:val="2"/>
            <w:vAlign w:val="center"/>
          </w:tcPr>
          <w:p w:rsidR="001A59F9" w:rsidRPr="001F36E9" w:rsidRDefault="001A59F9" w:rsidP="003E0938">
            <w:pPr>
              <w:autoSpaceDE w:val="0"/>
              <w:autoSpaceDN w:val="0"/>
              <w:adjustRightInd w:val="0"/>
              <w:spacing w:before="29" w:line="288" w:lineRule="auto"/>
              <w:ind w:left="15"/>
              <w:rPr>
                <w:color w:val="000000"/>
                <w:kern w:val="0"/>
                <w:sz w:val="24"/>
              </w:rPr>
            </w:pPr>
            <w:r w:rsidRPr="001F36E9">
              <w:rPr>
                <w:rFonts w:hint="eastAsia"/>
                <w:color w:val="000000"/>
                <w:kern w:val="0"/>
                <w:sz w:val="24"/>
              </w:rPr>
              <w:t>名称</w:t>
            </w:r>
          </w:p>
        </w:tc>
        <w:tc>
          <w:tcPr>
            <w:tcW w:w="3118" w:type="dxa"/>
            <w:vAlign w:val="center"/>
          </w:tcPr>
          <w:p w:rsidR="001A59F9" w:rsidRPr="001F36E9" w:rsidRDefault="001A59F9" w:rsidP="002A7419">
            <w:pPr>
              <w:spacing w:before="29" w:line="288" w:lineRule="auto"/>
              <w:jc w:val="center"/>
              <w:rPr>
                <w:sz w:val="24"/>
              </w:rPr>
            </w:pPr>
            <w:r w:rsidRPr="001F36E9">
              <w:rPr>
                <w:sz w:val="24"/>
              </w:rPr>
              <w:t>交银施罗德基金管理有限公司</w:t>
            </w:r>
          </w:p>
        </w:tc>
        <w:tc>
          <w:tcPr>
            <w:tcW w:w="3328" w:type="dxa"/>
            <w:vAlign w:val="center"/>
          </w:tcPr>
          <w:p w:rsidR="001A59F9" w:rsidRPr="001F36E9" w:rsidRDefault="001A59F9" w:rsidP="002A7419">
            <w:pPr>
              <w:spacing w:before="29" w:line="288" w:lineRule="auto"/>
              <w:jc w:val="center"/>
              <w:rPr>
                <w:sz w:val="24"/>
              </w:rPr>
            </w:pPr>
            <w:r w:rsidRPr="001F36E9">
              <w:rPr>
                <w:sz w:val="24"/>
              </w:rPr>
              <w:t>中国农业银行股份有限公司</w:t>
            </w:r>
          </w:p>
        </w:tc>
      </w:tr>
      <w:tr w:rsidR="001A59F9" w:rsidRPr="001F36E9" w:rsidTr="00BE3EBF">
        <w:tc>
          <w:tcPr>
            <w:tcW w:w="1276" w:type="dxa"/>
            <w:vMerge w:val="restart"/>
            <w:vAlign w:val="center"/>
          </w:tcPr>
          <w:p w:rsidR="001A59F9" w:rsidRPr="001F36E9" w:rsidRDefault="001A59F9" w:rsidP="003E0938">
            <w:pPr>
              <w:autoSpaceDE w:val="0"/>
              <w:autoSpaceDN w:val="0"/>
              <w:adjustRightInd w:val="0"/>
              <w:spacing w:before="29" w:line="288" w:lineRule="auto"/>
              <w:ind w:left="15"/>
              <w:rPr>
                <w:color w:val="000000"/>
                <w:kern w:val="0"/>
                <w:sz w:val="24"/>
              </w:rPr>
            </w:pPr>
            <w:r w:rsidRPr="001F36E9">
              <w:rPr>
                <w:rFonts w:hint="eastAsia"/>
                <w:color w:val="000000"/>
                <w:kern w:val="0"/>
                <w:sz w:val="24"/>
              </w:rPr>
              <w:t>信息披露负责人</w:t>
            </w:r>
          </w:p>
        </w:tc>
        <w:tc>
          <w:tcPr>
            <w:tcW w:w="1276" w:type="dxa"/>
            <w:vAlign w:val="center"/>
          </w:tcPr>
          <w:p w:rsidR="001A59F9" w:rsidRPr="001F36E9" w:rsidRDefault="001A59F9" w:rsidP="003E0938">
            <w:pPr>
              <w:autoSpaceDE w:val="0"/>
              <w:autoSpaceDN w:val="0"/>
              <w:adjustRightInd w:val="0"/>
              <w:spacing w:before="29" w:line="288" w:lineRule="auto"/>
              <w:ind w:left="15"/>
              <w:jc w:val="center"/>
              <w:rPr>
                <w:color w:val="000000"/>
                <w:kern w:val="0"/>
                <w:sz w:val="24"/>
              </w:rPr>
            </w:pPr>
            <w:r w:rsidRPr="001F36E9">
              <w:rPr>
                <w:rFonts w:hint="eastAsia"/>
                <w:color w:val="000000"/>
                <w:kern w:val="0"/>
                <w:sz w:val="24"/>
              </w:rPr>
              <w:t>姓名</w:t>
            </w:r>
          </w:p>
        </w:tc>
        <w:tc>
          <w:tcPr>
            <w:tcW w:w="3118" w:type="dxa"/>
            <w:vAlign w:val="center"/>
          </w:tcPr>
          <w:p w:rsidR="001A59F9" w:rsidRPr="001F36E9" w:rsidRDefault="001A59F9" w:rsidP="002A7419">
            <w:pPr>
              <w:spacing w:before="29" w:line="288" w:lineRule="auto"/>
              <w:jc w:val="center"/>
              <w:rPr>
                <w:sz w:val="24"/>
              </w:rPr>
            </w:pPr>
            <w:r w:rsidRPr="001F36E9">
              <w:rPr>
                <w:sz w:val="24"/>
              </w:rPr>
              <w:t>王晚婷</w:t>
            </w:r>
          </w:p>
        </w:tc>
        <w:tc>
          <w:tcPr>
            <w:tcW w:w="3328" w:type="dxa"/>
            <w:vAlign w:val="center"/>
          </w:tcPr>
          <w:p w:rsidR="001A59F9" w:rsidRPr="001F36E9" w:rsidRDefault="001A59F9" w:rsidP="002A7419">
            <w:pPr>
              <w:spacing w:before="29" w:line="288" w:lineRule="auto"/>
              <w:jc w:val="center"/>
              <w:rPr>
                <w:sz w:val="24"/>
              </w:rPr>
            </w:pPr>
            <w:r w:rsidRPr="001F36E9">
              <w:rPr>
                <w:sz w:val="24"/>
              </w:rPr>
              <w:t>贺倩</w:t>
            </w:r>
          </w:p>
        </w:tc>
      </w:tr>
      <w:tr w:rsidR="001A59F9" w:rsidRPr="001F36E9" w:rsidTr="00BE3EBF">
        <w:tc>
          <w:tcPr>
            <w:tcW w:w="1276" w:type="dxa"/>
            <w:vMerge/>
            <w:vAlign w:val="center"/>
          </w:tcPr>
          <w:p w:rsidR="001A59F9" w:rsidRPr="001F36E9"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1F36E9" w:rsidRDefault="001A59F9" w:rsidP="003E0938">
            <w:pPr>
              <w:autoSpaceDE w:val="0"/>
              <w:autoSpaceDN w:val="0"/>
              <w:adjustRightInd w:val="0"/>
              <w:spacing w:before="29" w:line="288" w:lineRule="auto"/>
              <w:ind w:left="15"/>
              <w:jc w:val="center"/>
              <w:rPr>
                <w:color w:val="000000"/>
                <w:kern w:val="0"/>
                <w:sz w:val="24"/>
              </w:rPr>
            </w:pPr>
            <w:r w:rsidRPr="001F36E9">
              <w:rPr>
                <w:rFonts w:hint="eastAsia"/>
                <w:color w:val="000000"/>
                <w:kern w:val="0"/>
                <w:sz w:val="24"/>
              </w:rPr>
              <w:t>联系电话</w:t>
            </w:r>
          </w:p>
        </w:tc>
        <w:tc>
          <w:tcPr>
            <w:tcW w:w="3118" w:type="dxa"/>
            <w:vAlign w:val="center"/>
          </w:tcPr>
          <w:p w:rsidR="001A59F9" w:rsidRPr="001F36E9" w:rsidRDefault="001A59F9" w:rsidP="002A7419">
            <w:pPr>
              <w:spacing w:before="29" w:line="288" w:lineRule="auto"/>
              <w:jc w:val="center"/>
              <w:rPr>
                <w:sz w:val="24"/>
              </w:rPr>
            </w:pPr>
            <w:r w:rsidRPr="001F36E9">
              <w:rPr>
                <w:sz w:val="24"/>
              </w:rPr>
              <w:t>（</w:t>
            </w:r>
            <w:r w:rsidRPr="001F36E9">
              <w:rPr>
                <w:sz w:val="24"/>
              </w:rPr>
              <w:t>021</w:t>
            </w:r>
            <w:r w:rsidRPr="001F36E9">
              <w:rPr>
                <w:sz w:val="24"/>
              </w:rPr>
              <w:t>）</w:t>
            </w:r>
            <w:r w:rsidRPr="001F36E9">
              <w:rPr>
                <w:sz w:val="24"/>
              </w:rPr>
              <w:t>61055050</w:t>
            </w:r>
          </w:p>
        </w:tc>
        <w:tc>
          <w:tcPr>
            <w:tcW w:w="3328" w:type="dxa"/>
            <w:vAlign w:val="center"/>
          </w:tcPr>
          <w:p w:rsidR="001A59F9" w:rsidRPr="001F36E9" w:rsidRDefault="001A59F9" w:rsidP="002A7419">
            <w:pPr>
              <w:spacing w:before="29" w:line="288" w:lineRule="auto"/>
              <w:jc w:val="center"/>
              <w:rPr>
                <w:sz w:val="24"/>
              </w:rPr>
            </w:pPr>
            <w:r w:rsidRPr="001F36E9">
              <w:rPr>
                <w:sz w:val="24"/>
              </w:rPr>
              <w:t>010-66060069</w:t>
            </w:r>
          </w:p>
        </w:tc>
      </w:tr>
      <w:tr w:rsidR="001A59F9" w:rsidRPr="001F36E9" w:rsidTr="00BE3EBF">
        <w:tc>
          <w:tcPr>
            <w:tcW w:w="1276" w:type="dxa"/>
            <w:vMerge/>
            <w:vAlign w:val="center"/>
          </w:tcPr>
          <w:p w:rsidR="001A59F9" w:rsidRPr="001F36E9"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1F36E9" w:rsidRDefault="001A59F9" w:rsidP="003E0938">
            <w:pPr>
              <w:autoSpaceDE w:val="0"/>
              <w:autoSpaceDN w:val="0"/>
              <w:adjustRightInd w:val="0"/>
              <w:spacing w:before="29" w:line="288" w:lineRule="auto"/>
              <w:ind w:left="15"/>
              <w:jc w:val="center"/>
              <w:rPr>
                <w:color w:val="000000"/>
                <w:kern w:val="0"/>
                <w:sz w:val="24"/>
              </w:rPr>
            </w:pPr>
            <w:r w:rsidRPr="001F36E9">
              <w:rPr>
                <w:rFonts w:hint="eastAsia"/>
                <w:color w:val="000000"/>
                <w:kern w:val="0"/>
                <w:sz w:val="24"/>
              </w:rPr>
              <w:t>电子邮箱</w:t>
            </w:r>
          </w:p>
        </w:tc>
        <w:tc>
          <w:tcPr>
            <w:tcW w:w="3118" w:type="dxa"/>
            <w:vAlign w:val="center"/>
          </w:tcPr>
          <w:p w:rsidR="001A59F9" w:rsidRPr="001F36E9" w:rsidRDefault="001A59F9" w:rsidP="002A7419">
            <w:pPr>
              <w:spacing w:before="29" w:line="288" w:lineRule="auto"/>
              <w:jc w:val="center"/>
              <w:rPr>
                <w:sz w:val="24"/>
              </w:rPr>
            </w:pPr>
            <w:r w:rsidRPr="001F36E9">
              <w:rPr>
                <w:sz w:val="24"/>
              </w:rPr>
              <w:t>xxpl@jysld.com,disclosure@jysld.com</w:t>
            </w:r>
          </w:p>
        </w:tc>
        <w:tc>
          <w:tcPr>
            <w:tcW w:w="3328" w:type="dxa"/>
            <w:vAlign w:val="center"/>
          </w:tcPr>
          <w:p w:rsidR="001A59F9" w:rsidRPr="001F36E9" w:rsidRDefault="001A59F9" w:rsidP="002A7419">
            <w:pPr>
              <w:spacing w:before="29" w:line="288" w:lineRule="auto"/>
              <w:jc w:val="center"/>
              <w:rPr>
                <w:sz w:val="24"/>
              </w:rPr>
            </w:pPr>
            <w:r w:rsidRPr="001F36E9">
              <w:rPr>
                <w:sz w:val="24"/>
              </w:rPr>
              <w:t>tgxxpl@abchina.com</w:t>
            </w:r>
          </w:p>
        </w:tc>
      </w:tr>
      <w:tr w:rsidR="001A59F9" w:rsidRPr="001F36E9" w:rsidTr="00BE3EBF">
        <w:tc>
          <w:tcPr>
            <w:tcW w:w="2552" w:type="dxa"/>
            <w:gridSpan w:val="2"/>
            <w:vAlign w:val="center"/>
          </w:tcPr>
          <w:p w:rsidR="001A59F9" w:rsidRPr="001F36E9" w:rsidRDefault="001A59F9" w:rsidP="002A7419">
            <w:pPr>
              <w:spacing w:before="29" w:line="288" w:lineRule="auto"/>
              <w:rPr>
                <w:sz w:val="24"/>
              </w:rPr>
            </w:pPr>
            <w:r w:rsidRPr="001F36E9">
              <w:rPr>
                <w:rFonts w:hint="eastAsia"/>
                <w:sz w:val="24"/>
              </w:rPr>
              <w:t>客户服务电话</w:t>
            </w:r>
          </w:p>
        </w:tc>
        <w:tc>
          <w:tcPr>
            <w:tcW w:w="3118" w:type="dxa"/>
            <w:vAlign w:val="center"/>
          </w:tcPr>
          <w:p w:rsidR="001A59F9" w:rsidRPr="001F36E9" w:rsidRDefault="001A59F9" w:rsidP="002A7419">
            <w:pPr>
              <w:spacing w:before="29" w:line="288" w:lineRule="auto"/>
              <w:jc w:val="center"/>
              <w:rPr>
                <w:sz w:val="24"/>
              </w:rPr>
            </w:pPr>
            <w:r w:rsidRPr="001F36E9">
              <w:rPr>
                <w:sz w:val="24"/>
              </w:rPr>
              <w:t>400-700-5000</w:t>
            </w:r>
            <w:r w:rsidRPr="001F36E9">
              <w:rPr>
                <w:sz w:val="24"/>
              </w:rPr>
              <w:t>，</w:t>
            </w:r>
            <w:r w:rsidRPr="001F36E9">
              <w:rPr>
                <w:sz w:val="24"/>
              </w:rPr>
              <w:t>021-61055000</w:t>
            </w:r>
          </w:p>
        </w:tc>
        <w:tc>
          <w:tcPr>
            <w:tcW w:w="3328" w:type="dxa"/>
            <w:vAlign w:val="center"/>
          </w:tcPr>
          <w:p w:rsidR="001A59F9" w:rsidRPr="001F36E9" w:rsidRDefault="001A59F9" w:rsidP="002A7419">
            <w:pPr>
              <w:spacing w:before="29" w:line="288" w:lineRule="auto"/>
              <w:jc w:val="center"/>
              <w:rPr>
                <w:sz w:val="24"/>
              </w:rPr>
            </w:pPr>
            <w:r w:rsidRPr="001F36E9">
              <w:rPr>
                <w:sz w:val="24"/>
              </w:rPr>
              <w:t>95599</w:t>
            </w:r>
          </w:p>
        </w:tc>
      </w:tr>
      <w:tr w:rsidR="001A59F9" w:rsidRPr="001F36E9" w:rsidTr="00BE3EBF">
        <w:tc>
          <w:tcPr>
            <w:tcW w:w="2552" w:type="dxa"/>
            <w:gridSpan w:val="2"/>
            <w:vAlign w:val="center"/>
          </w:tcPr>
          <w:p w:rsidR="001A59F9" w:rsidRPr="001F36E9" w:rsidRDefault="001A59F9" w:rsidP="002A7419">
            <w:pPr>
              <w:spacing w:before="29" w:line="288" w:lineRule="auto"/>
              <w:rPr>
                <w:sz w:val="24"/>
              </w:rPr>
            </w:pPr>
            <w:r w:rsidRPr="001F36E9">
              <w:rPr>
                <w:rFonts w:hint="eastAsia"/>
                <w:sz w:val="24"/>
              </w:rPr>
              <w:t>传真</w:t>
            </w:r>
          </w:p>
        </w:tc>
        <w:tc>
          <w:tcPr>
            <w:tcW w:w="3118" w:type="dxa"/>
            <w:vAlign w:val="center"/>
          </w:tcPr>
          <w:p w:rsidR="001A59F9" w:rsidRPr="001F36E9" w:rsidRDefault="001A59F9" w:rsidP="002A7419">
            <w:pPr>
              <w:spacing w:before="29" w:line="288" w:lineRule="auto"/>
              <w:jc w:val="center"/>
              <w:rPr>
                <w:sz w:val="24"/>
              </w:rPr>
            </w:pPr>
            <w:r w:rsidRPr="001F36E9">
              <w:rPr>
                <w:sz w:val="24"/>
              </w:rPr>
              <w:t>（</w:t>
            </w:r>
            <w:r w:rsidRPr="001F36E9">
              <w:rPr>
                <w:sz w:val="24"/>
              </w:rPr>
              <w:t>021</w:t>
            </w:r>
            <w:r w:rsidRPr="001F36E9">
              <w:rPr>
                <w:sz w:val="24"/>
              </w:rPr>
              <w:t>）</w:t>
            </w:r>
            <w:r w:rsidRPr="001F36E9">
              <w:rPr>
                <w:sz w:val="24"/>
              </w:rPr>
              <w:t>61055054</w:t>
            </w:r>
          </w:p>
        </w:tc>
        <w:tc>
          <w:tcPr>
            <w:tcW w:w="3328" w:type="dxa"/>
            <w:vAlign w:val="center"/>
          </w:tcPr>
          <w:p w:rsidR="001A59F9" w:rsidRPr="001F36E9" w:rsidRDefault="001A59F9" w:rsidP="002A7419">
            <w:pPr>
              <w:spacing w:before="29" w:line="288" w:lineRule="auto"/>
              <w:jc w:val="center"/>
              <w:rPr>
                <w:sz w:val="24"/>
              </w:rPr>
            </w:pPr>
            <w:r w:rsidRPr="001F36E9">
              <w:rPr>
                <w:sz w:val="24"/>
              </w:rPr>
              <w:t>010-68121816</w:t>
            </w:r>
          </w:p>
        </w:tc>
      </w:tr>
      <w:tr w:rsidR="001A59F9" w:rsidRPr="001F36E9" w:rsidTr="00BE3EBF">
        <w:tc>
          <w:tcPr>
            <w:tcW w:w="2552" w:type="dxa"/>
            <w:gridSpan w:val="2"/>
            <w:vAlign w:val="center"/>
          </w:tcPr>
          <w:p w:rsidR="001A59F9" w:rsidRPr="001F36E9" w:rsidRDefault="001A59F9" w:rsidP="002A7419">
            <w:pPr>
              <w:spacing w:before="29" w:line="288" w:lineRule="auto"/>
              <w:rPr>
                <w:sz w:val="24"/>
              </w:rPr>
            </w:pPr>
            <w:r w:rsidRPr="001F36E9">
              <w:rPr>
                <w:rFonts w:hint="eastAsia"/>
                <w:sz w:val="24"/>
              </w:rPr>
              <w:t>注册地址</w:t>
            </w:r>
          </w:p>
        </w:tc>
        <w:tc>
          <w:tcPr>
            <w:tcW w:w="3118" w:type="dxa"/>
            <w:vAlign w:val="center"/>
          </w:tcPr>
          <w:p w:rsidR="001A59F9" w:rsidRPr="001F36E9" w:rsidRDefault="001A59F9" w:rsidP="002A7419">
            <w:pPr>
              <w:spacing w:before="29" w:line="288" w:lineRule="auto"/>
              <w:jc w:val="center"/>
              <w:rPr>
                <w:sz w:val="24"/>
              </w:rPr>
            </w:pPr>
            <w:r w:rsidRPr="001F36E9">
              <w:rPr>
                <w:sz w:val="24"/>
              </w:rPr>
              <w:t>中国（上海）自由贸易试验区银城中路</w:t>
            </w:r>
            <w:r w:rsidRPr="001F36E9">
              <w:rPr>
                <w:sz w:val="24"/>
              </w:rPr>
              <w:t>188</w:t>
            </w:r>
            <w:r w:rsidRPr="001F36E9">
              <w:rPr>
                <w:sz w:val="24"/>
              </w:rPr>
              <w:t>号交通银行大楼二层（裙）</w:t>
            </w:r>
          </w:p>
        </w:tc>
        <w:tc>
          <w:tcPr>
            <w:tcW w:w="3328" w:type="dxa"/>
            <w:vAlign w:val="center"/>
          </w:tcPr>
          <w:p w:rsidR="001A59F9" w:rsidRPr="001F36E9" w:rsidRDefault="001A59F9" w:rsidP="002A7419">
            <w:pPr>
              <w:spacing w:before="29" w:line="288" w:lineRule="auto"/>
              <w:jc w:val="center"/>
              <w:rPr>
                <w:sz w:val="24"/>
              </w:rPr>
            </w:pPr>
            <w:r w:rsidRPr="001F36E9">
              <w:rPr>
                <w:sz w:val="24"/>
              </w:rPr>
              <w:t>北京市东城区建国门内大街</w:t>
            </w:r>
            <w:r w:rsidRPr="001F36E9">
              <w:rPr>
                <w:sz w:val="24"/>
              </w:rPr>
              <w:t>69</w:t>
            </w:r>
            <w:r w:rsidRPr="001F36E9">
              <w:rPr>
                <w:sz w:val="24"/>
              </w:rPr>
              <w:t>号</w:t>
            </w:r>
          </w:p>
        </w:tc>
      </w:tr>
      <w:tr w:rsidR="001A59F9" w:rsidRPr="001F36E9" w:rsidTr="00BE3EBF">
        <w:tc>
          <w:tcPr>
            <w:tcW w:w="2552" w:type="dxa"/>
            <w:gridSpan w:val="2"/>
            <w:vAlign w:val="center"/>
          </w:tcPr>
          <w:p w:rsidR="001A59F9" w:rsidRPr="001F36E9" w:rsidRDefault="001A59F9" w:rsidP="002A7419">
            <w:pPr>
              <w:spacing w:before="29" w:line="288" w:lineRule="auto"/>
              <w:rPr>
                <w:sz w:val="24"/>
              </w:rPr>
            </w:pPr>
            <w:r w:rsidRPr="001F36E9">
              <w:rPr>
                <w:rFonts w:hint="eastAsia"/>
                <w:sz w:val="24"/>
              </w:rPr>
              <w:t>办公地址</w:t>
            </w:r>
          </w:p>
        </w:tc>
        <w:tc>
          <w:tcPr>
            <w:tcW w:w="3118" w:type="dxa"/>
            <w:vAlign w:val="center"/>
          </w:tcPr>
          <w:p w:rsidR="001A59F9" w:rsidRPr="001F36E9" w:rsidRDefault="001A59F9" w:rsidP="002A7419">
            <w:pPr>
              <w:spacing w:before="29" w:line="288" w:lineRule="auto"/>
              <w:jc w:val="center"/>
              <w:rPr>
                <w:sz w:val="24"/>
              </w:rPr>
            </w:pPr>
            <w:r w:rsidRPr="001F36E9">
              <w:rPr>
                <w:sz w:val="24"/>
              </w:rPr>
              <w:t>上海市浦东新区世纪大道</w:t>
            </w:r>
            <w:r w:rsidRPr="001F36E9">
              <w:rPr>
                <w:sz w:val="24"/>
              </w:rPr>
              <w:t>8</w:t>
            </w:r>
            <w:r w:rsidRPr="001F36E9">
              <w:rPr>
                <w:sz w:val="24"/>
              </w:rPr>
              <w:t>号国金中心二期</w:t>
            </w:r>
            <w:r w:rsidRPr="001F36E9">
              <w:rPr>
                <w:sz w:val="24"/>
              </w:rPr>
              <w:t>21-22</w:t>
            </w:r>
            <w:r w:rsidRPr="001F36E9">
              <w:rPr>
                <w:sz w:val="24"/>
              </w:rPr>
              <w:t>楼</w:t>
            </w:r>
          </w:p>
        </w:tc>
        <w:tc>
          <w:tcPr>
            <w:tcW w:w="3328" w:type="dxa"/>
            <w:vAlign w:val="center"/>
          </w:tcPr>
          <w:p w:rsidR="001A59F9" w:rsidRPr="001F36E9" w:rsidRDefault="001A59F9" w:rsidP="002A7419">
            <w:pPr>
              <w:spacing w:before="29" w:line="288" w:lineRule="auto"/>
              <w:jc w:val="center"/>
              <w:rPr>
                <w:sz w:val="24"/>
              </w:rPr>
            </w:pPr>
            <w:r w:rsidRPr="001F36E9">
              <w:rPr>
                <w:sz w:val="24"/>
              </w:rPr>
              <w:t>北京市西城区复兴门内大街</w:t>
            </w:r>
            <w:r w:rsidRPr="001F36E9">
              <w:rPr>
                <w:sz w:val="24"/>
              </w:rPr>
              <w:t>28</w:t>
            </w:r>
            <w:r w:rsidRPr="001F36E9">
              <w:rPr>
                <w:sz w:val="24"/>
              </w:rPr>
              <w:t>号凯晨世贸中心东座</w:t>
            </w:r>
            <w:r w:rsidRPr="001F36E9">
              <w:rPr>
                <w:sz w:val="24"/>
              </w:rPr>
              <w:t>F9</w:t>
            </w:r>
          </w:p>
        </w:tc>
      </w:tr>
      <w:tr w:rsidR="001A59F9" w:rsidRPr="001F36E9" w:rsidTr="00BE3EBF">
        <w:tc>
          <w:tcPr>
            <w:tcW w:w="2552" w:type="dxa"/>
            <w:gridSpan w:val="2"/>
            <w:vAlign w:val="center"/>
          </w:tcPr>
          <w:p w:rsidR="001A59F9" w:rsidRPr="001F36E9" w:rsidRDefault="001A59F9" w:rsidP="002A7419">
            <w:pPr>
              <w:spacing w:before="29" w:line="288" w:lineRule="auto"/>
              <w:rPr>
                <w:sz w:val="24"/>
              </w:rPr>
            </w:pPr>
            <w:r w:rsidRPr="001F36E9">
              <w:rPr>
                <w:rFonts w:hint="eastAsia"/>
                <w:sz w:val="24"/>
              </w:rPr>
              <w:t>邮政编码</w:t>
            </w:r>
          </w:p>
        </w:tc>
        <w:tc>
          <w:tcPr>
            <w:tcW w:w="3118" w:type="dxa"/>
            <w:vAlign w:val="center"/>
          </w:tcPr>
          <w:p w:rsidR="001A59F9" w:rsidRPr="001F36E9" w:rsidRDefault="001A59F9" w:rsidP="002A7419">
            <w:pPr>
              <w:spacing w:before="29" w:line="288" w:lineRule="auto"/>
              <w:jc w:val="center"/>
              <w:rPr>
                <w:sz w:val="24"/>
              </w:rPr>
            </w:pPr>
            <w:r w:rsidRPr="001F36E9">
              <w:rPr>
                <w:sz w:val="24"/>
              </w:rPr>
              <w:t>200120</w:t>
            </w:r>
          </w:p>
        </w:tc>
        <w:tc>
          <w:tcPr>
            <w:tcW w:w="3328" w:type="dxa"/>
            <w:vAlign w:val="center"/>
          </w:tcPr>
          <w:p w:rsidR="001A59F9" w:rsidRPr="001F36E9" w:rsidRDefault="001A59F9" w:rsidP="002A7419">
            <w:pPr>
              <w:spacing w:before="29" w:line="288" w:lineRule="auto"/>
              <w:jc w:val="center"/>
              <w:rPr>
                <w:sz w:val="24"/>
              </w:rPr>
            </w:pPr>
            <w:r w:rsidRPr="001F36E9">
              <w:rPr>
                <w:sz w:val="24"/>
              </w:rPr>
              <w:t>100031</w:t>
            </w:r>
          </w:p>
        </w:tc>
      </w:tr>
      <w:tr w:rsidR="001A59F9" w:rsidRPr="001F36E9" w:rsidTr="00BE3EBF">
        <w:tc>
          <w:tcPr>
            <w:tcW w:w="2552" w:type="dxa"/>
            <w:gridSpan w:val="2"/>
            <w:vAlign w:val="center"/>
          </w:tcPr>
          <w:p w:rsidR="001A59F9" w:rsidRPr="001F36E9" w:rsidRDefault="001A59F9" w:rsidP="002A7419">
            <w:pPr>
              <w:spacing w:before="29" w:line="288" w:lineRule="auto"/>
              <w:rPr>
                <w:sz w:val="24"/>
              </w:rPr>
            </w:pPr>
            <w:r w:rsidRPr="001F36E9">
              <w:rPr>
                <w:rFonts w:hint="eastAsia"/>
                <w:sz w:val="24"/>
              </w:rPr>
              <w:t>法定代表人</w:t>
            </w:r>
          </w:p>
        </w:tc>
        <w:tc>
          <w:tcPr>
            <w:tcW w:w="3118" w:type="dxa"/>
            <w:vAlign w:val="center"/>
          </w:tcPr>
          <w:p w:rsidR="001A59F9" w:rsidRPr="001F36E9" w:rsidRDefault="001A59F9" w:rsidP="002A7419">
            <w:pPr>
              <w:spacing w:before="29" w:line="288" w:lineRule="auto"/>
              <w:jc w:val="center"/>
              <w:rPr>
                <w:sz w:val="24"/>
              </w:rPr>
            </w:pPr>
            <w:r w:rsidRPr="001F36E9">
              <w:rPr>
                <w:sz w:val="24"/>
              </w:rPr>
              <w:t>阮红</w:t>
            </w:r>
          </w:p>
        </w:tc>
        <w:tc>
          <w:tcPr>
            <w:tcW w:w="3328" w:type="dxa"/>
            <w:vAlign w:val="center"/>
          </w:tcPr>
          <w:p w:rsidR="001A59F9" w:rsidRPr="001F36E9" w:rsidRDefault="001A59F9" w:rsidP="002A7419">
            <w:pPr>
              <w:spacing w:before="29" w:line="288" w:lineRule="auto"/>
              <w:jc w:val="center"/>
              <w:rPr>
                <w:sz w:val="24"/>
              </w:rPr>
            </w:pPr>
            <w:r w:rsidRPr="001F36E9">
              <w:rPr>
                <w:sz w:val="24"/>
              </w:rPr>
              <w:t>周慕冰</w:t>
            </w:r>
          </w:p>
        </w:tc>
      </w:tr>
    </w:tbl>
    <w:p w:rsidR="001A59F9" w:rsidRPr="001F36E9" w:rsidRDefault="001A59F9" w:rsidP="00026C9C">
      <w:pPr>
        <w:tabs>
          <w:tab w:val="left" w:pos="1740"/>
        </w:tabs>
        <w:spacing w:line="360" w:lineRule="auto"/>
        <w:rPr>
          <w:rFonts w:asciiTheme="minorEastAsia" w:eastAsiaTheme="minorEastAsia" w:hAnsiTheme="minorEastAsia"/>
          <w:color w:val="000000"/>
          <w:szCs w:val="21"/>
        </w:rPr>
      </w:pPr>
    </w:p>
    <w:p w:rsidR="001A59F9" w:rsidRPr="009C0D69" w:rsidRDefault="001A59F9" w:rsidP="009C0D69">
      <w:pPr>
        <w:pStyle w:val="20"/>
        <w:spacing w:before="29" w:after="0" w:line="288" w:lineRule="auto"/>
        <w:rPr>
          <w:rFonts w:ascii="Times New Roman" w:hAnsi="Times New Roman"/>
          <w:kern w:val="0"/>
          <w:szCs w:val="24"/>
        </w:rPr>
      </w:pPr>
      <w:bookmarkStart w:id="19" w:name="_Toc225498248"/>
      <w:bookmarkStart w:id="20" w:name="_Toc361324848"/>
      <w:bookmarkStart w:id="21" w:name="_Toc35964334"/>
      <w:r w:rsidRPr="009C0D69">
        <w:rPr>
          <w:rFonts w:ascii="Times New Roman" w:hAnsi="Times New Roman"/>
          <w:kern w:val="0"/>
          <w:szCs w:val="24"/>
        </w:rPr>
        <w:t xml:space="preserve">2.4 </w:t>
      </w:r>
      <w:r w:rsidRPr="009C0D69">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1F36E9" w:rsidTr="001138C6">
        <w:tc>
          <w:tcPr>
            <w:tcW w:w="4820" w:type="dxa"/>
            <w:vAlign w:val="center"/>
          </w:tcPr>
          <w:p w:rsidR="001A59F9" w:rsidRPr="001F36E9" w:rsidRDefault="001A59F9" w:rsidP="002A7419">
            <w:pPr>
              <w:spacing w:before="29" w:line="288" w:lineRule="auto"/>
              <w:rPr>
                <w:sz w:val="24"/>
              </w:rPr>
            </w:pPr>
            <w:r w:rsidRPr="001F36E9">
              <w:rPr>
                <w:rFonts w:hint="eastAsia"/>
                <w:sz w:val="24"/>
              </w:rPr>
              <w:t>本基金选定的信息披露报纸名称</w:t>
            </w:r>
          </w:p>
        </w:tc>
        <w:tc>
          <w:tcPr>
            <w:tcW w:w="4178" w:type="dxa"/>
            <w:vAlign w:val="center"/>
          </w:tcPr>
          <w:p w:rsidR="001A59F9" w:rsidRPr="001F36E9" w:rsidRDefault="001A59F9" w:rsidP="002A7419">
            <w:pPr>
              <w:spacing w:before="29" w:line="288" w:lineRule="auto"/>
              <w:jc w:val="center"/>
              <w:rPr>
                <w:sz w:val="24"/>
              </w:rPr>
            </w:pPr>
            <w:r w:rsidRPr="001F36E9">
              <w:rPr>
                <w:sz w:val="24"/>
              </w:rPr>
              <w:t>《上海证券报》</w:t>
            </w:r>
          </w:p>
        </w:tc>
      </w:tr>
      <w:tr w:rsidR="001A59F9" w:rsidRPr="001F36E9" w:rsidTr="001138C6">
        <w:tc>
          <w:tcPr>
            <w:tcW w:w="4820" w:type="dxa"/>
            <w:vAlign w:val="center"/>
          </w:tcPr>
          <w:p w:rsidR="001A59F9" w:rsidRPr="001F36E9" w:rsidRDefault="001A59F9" w:rsidP="002A7419">
            <w:pPr>
              <w:spacing w:before="29" w:line="288" w:lineRule="auto"/>
              <w:rPr>
                <w:sz w:val="24"/>
              </w:rPr>
            </w:pPr>
            <w:r w:rsidRPr="001F36E9">
              <w:rPr>
                <w:rFonts w:hint="eastAsia"/>
                <w:sz w:val="24"/>
              </w:rPr>
              <w:t>登载基金年度报告正文的管理人互联网网址</w:t>
            </w:r>
          </w:p>
        </w:tc>
        <w:tc>
          <w:tcPr>
            <w:tcW w:w="4178" w:type="dxa"/>
            <w:vAlign w:val="center"/>
          </w:tcPr>
          <w:p w:rsidR="001A59F9" w:rsidRPr="001F36E9" w:rsidRDefault="001A59F9" w:rsidP="002A7419">
            <w:pPr>
              <w:spacing w:before="29" w:line="288" w:lineRule="auto"/>
              <w:jc w:val="center"/>
              <w:rPr>
                <w:sz w:val="24"/>
              </w:rPr>
            </w:pPr>
            <w:r w:rsidRPr="001F36E9">
              <w:rPr>
                <w:sz w:val="24"/>
              </w:rPr>
              <w:t>www.fund001.com</w:t>
            </w:r>
          </w:p>
        </w:tc>
      </w:tr>
      <w:tr w:rsidR="001A59F9" w:rsidRPr="001F36E9" w:rsidTr="001138C6">
        <w:tc>
          <w:tcPr>
            <w:tcW w:w="4820" w:type="dxa"/>
            <w:vAlign w:val="center"/>
          </w:tcPr>
          <w:p w:rsidR="001A59F9" w:rsidRPr="001F36E9" w:rsidRDefault="001A59F9" w:rsidP="002A7419">
            <w:pPr>
              <w:spacing w:before="29" w:line="288" w:lineRule="auto"/>
              <w:rPr>
                <w:sz w:val="24"/>
              </w:rPr>
            </w:pPr>
            <w:r w:rsidRPr="001F36E9">
              <w:rPr>
                <w:rFonts w:hint="eastAsia"/>
                <w:sz w:val="24"/>
              </w:rPr>
              <w:t>基金年度报告备置地点</w:t>
            </w:r>
          </w:p>
        </w:tc>
        <w:tc>
          <w:tcPr>
            <w:tcW w:w="4178" w:type="dxa"/>
            <w:vAlign w:val="center"/>
          </w:tcPr>
          <w:p w:rsidR="001A59F9" w:rsidRPr="001F36E9" w:rsidRDefault="001A59F9" w:rsidP="002A7419">
            <w:pPr>
              <w:spacing w:before="29" w:line="288" w:lineRule="auto"/>
              <w:jc w:val="center"/>
              <w:rPr>
                <w:sz w:val="24"/>
              </w:rPr>
            </w:pPr>
            <w:r w:rsidRPr="001F36E9">
              <w:rPr>
                <w:sz w:val="24"/>
              </w:rPr>
              <w:t>基金管理人的办公场所</w:t>
            </w:r>
          </w:p>
        </w:tc>
      </w:tr>
    </w:tbl>
    <w:p w:rsidR="001A59F9" w:rsidRPr="001F36E9" w:rsidRDefault="001A59F9" w:rsidP="00026C9C">
      <w:pPr>
        <w:spacing w:line="360" w:lineRule="auto"/>
        <w:rPr>
          <w:rFonts w:asciiTheme="minorEastAsia" w:eastAsiaTheme="minorEastAsia" w:hAnsiTheme="minorEastAsia"/>
          <w:color w:val="000000"/>
          <w:szCs w:val="21"/>
        </w:rPr>
      </w:pPr>
    </w:p>
    <w:p w:rsidR="001A59F9" w:rsidRPr="009C0D69" w:rsidRDefault="001A59F9" w:rsidP="009C0D69">
      <w:pPr>
        <w:pStyle w:val="20"/>
        <w:spacing w:before="29" w:after="0" w:line="288" w:lineRule="auto"/>
        <w:rPr>
          <w:rFonts w:ascii="Times New Roman" w:hAnsi="Times New Roman"/>
          <w:kern w:val="0"/>
          <w:szCs w:val="24"/>
        </w:rPr>
      </w:pPr>
      <w:bookmarkStart w:id="22" w:name="_Toc225498249"/>
      <w:bookmarkStart w:id="23" w:name="_Toc361324849"/>
      <w:bookmarkStart w:id="24" w:name="_Toc35964335"/>
      <w:r w:rsidRPr="009C0D69">
        <w:rPr>
          <w:rFonts w:ascii="Times New Roman" w:hAnsi="Times New Roman"/>
          <w:kern w:val="0"/>
          <w:szCs w:val="24"/>
        </w:rPr>
        <w:t xml:space="preserve">2.5 </w:t>
      </w:r>
      <w:r w:rsidRPr="009C0D69">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1F36E9" w:rsidTr="00A2573A">
        <w:tc>
          <w:tcPr>
            <w:tcW w:w="3261" w:type="dxa"/>
            <w:vAlign w:val="center"/>
          </w:tcPr>
          <w:p w:rsidR="001A59F9" w:rsidRPr="001F36E9" w:rsidRDefault="001A59F9" w:rsidP="00026C9C">
            <w:pPr>
              <w:tabs>
                <w:tab w:val="left" w:pos="1740"/>
              </w:tabs>
              <w:spacing w:line="360" w:lineRule="auto"/>
              <w:jc w:val="center"/>
              <w:rPr>
                <w:rFonts w:asciiTheme="minorEastAsia" w:eastAsiaTheme="minorEastAsia" w:hAnsiTheme="minorEastAsia"/>
                <w:color w:val="000000"/>
                <w:szCs w:val="21"/>
              </w:rPr>
            </w:pPr>
            <w:r w:rsidRPr="001F36E9">
              <w:rPr>
                <w:rFonts w:asciiTheme="minorEastAsia" w:eastAsiaTheme="minorEastAsia" w:hAnsiTheme="minorEastAsia" w:hint="eastAsia"/>
                <w:color w:val="000000"/>
                <w:szCs w:val="21"/>
              </w:rPr>
              <w:t>项目</w:t>
            </w:r>
          </w:p>
        </w:tc>
        <w:tc>
          <w:tcPr>
            <w:tcW w:w="2976" w:type="dxa"/>
            <w:vAlign w:val="center"/>
          </w:tcPr>
          <w:p w:rsidR="001A59F9" w:rsidRPr="001F36E9" w:rsidRDefault="001A59F9" w:rsidP="00026C9C">
            <w:pPr>
              <w:tabs>
                <w:tab w:val="left" w:pos="1740"/>
              </w:tabs>
              <w:spacing w:line="360" w:lineRule="auto"/>
              <w:jc w:val="center"/>
              <w:rPr>
                <w:rFonts w:asciiTheme="minorEastAsia" w:eastAsiaTheme="minorEastAsia" w:hAnsiTheme="minorEastAsia"/>
                <w:color w:val="000000"/>
                <w:szCs w:val="21"/>
              </w:rPr>
            </w:pPr>
            <w:r w:rsidRPr="001F36E9">
              <w:rPr>
                <w:rFonts w:asciiTheme="minorEastAsia" w:eastAsiaTheme="minorEastAsia" w:hAnsiTheme="minorEastAsia" w:hint="eastAsia"/>
                <w:color w:val="000000"/>
                <w:szCs w:val="21"/>
              </w:rPr>
              <w:t>名称</w:t>
            </w:r>
          </w:p>
        </w:tc>
        <w:tc>
          <w:tcPr>
            <w:tcW w:w="2761" w:type="dxa"/>
            <w:vAlign w:val="center"/>
          </w:tcPr>
          <w:p w:rsidR="001A59F9" w:rsidRPr="001F36E9" w:rsidRDefault="001A59F9" w:rsidP="00026C9C">
            <w:pPr>
              <w:tabs>
                <w:tab w:val="left" w:pos="1740"/>
              </w:tabs>
              <w:spacing w:line="360" w:lineRule="auto"/>
              <w:jc w:val="center"/>
              <w:rPr>
                <w:rFonts w:asciiTheme="minorEastAsia" w:eastAsiaTheme="minorEastAsia" w:hAnsiTheme="minorEastAsia"/>
                <w:color w:val="000000"/>
                <w:szCs w:val="21"/>
              </w:rPr>
            </w:pPr>
            <w:r w:rsidRPr="001F36E9">
              <w:rPr>
                <w:rFonts w:asciiTheme="minorEastAsia" w:eastAsiaTheme="minorEastAsia" w:hAnsiTheme="minorEastAsia" w:hint="eastAsia"/>
                <w:color w:val="000000"/>
                <w:szCs w:val="21"/>
              </w:rPr>
              <w:t>办公地址</w:t>
            </w:r>
          </w:p>
        </w:tc>
      </w:tr>
      <w:tr w:rsidR="001A59F9" w:rsidRPr="001F36E9" w:rsidTr="00A2573A">
        <w:tc>
          <w:tcPr>
            <w:tcW w:w="3261" w:type="dxa"/>
            <w:vAlign w:val="center"/>
          </w:tcPr>
          <w:p w:rsidR="001A59F9" w:rsidRPr="001F36E9" w:rsidRDefault="001A59F9" w:rsidP="002A7419">
            <w:pPr>
              <w:spacing w:before="29" w:line="288" w:lineRule="auto"/>
              <w:rPr>
                <w:sz w:val="24"/>
              </w:rPr>
            </w:pPr>
            <w:r w:rsidRPr="001F36E9">
              <w:rPr>
                <w:rFonts w:hint="eastAsia"/>
                <w:sz w:val="24"/>
              </w:rPr>
              <w:t>会计师事务所</w:t>
            </w:r>
          </w:p>
        </w:tc>
        <w:tc>
          <w:tcPr>
            <w:tcW w:w="2976" w:type="dxa"/>
            <w:vAlign w:val="center"/>
          </w:tcPr>
          <w:p w:rsidR="001A59F9" w:rsidRPr="001F36E9" w:rsidRDefault="001A59F9" w:rsidP="002A7419">
            <w:pPr>
              <w:spacing w:before="29" w:line="288" w:lineRule="auto"/>
              <w:jc w:val="center"/>
              <w:rPr>
                <w:sz w:val="24"/>
              </w:rPr>
            </w:pPr>
            <w:r w:rsidRPr="001F36E9">
              <w:rPr>
                <w:sz w:val="24"/>
              </w:rPr>
              <w:t>普华永道中天会计师事务所（特殊普通合伙）</w:t>
            </w:r>
          </w:p>
        </w:tc>
        <w:tc>
          <w:tcPr>
            <w:tcW w:w="2761" w:type="dxa"/>
            <w:vAlign w:val="center"/>
          </w:tcPr>
          <w:p w:rsidR="001A59F9" w:rsidRPr="001F36E9" w:rsidRDefault="001A59F9" w:rsidP="002A7419">
            <w:pPr>
              <w:spacing w:before="29" w:line="288" w:lineRule="auto"/>
              <w:jc w:val="center"/>
              <w:rPr>
                <w:sz w:val="24"/>
              </w:rPr>
            </w:pPr>
            <w:r w:rsidRPr="001F36E9">
              <w:rPr>
                <w:sz w:val="24"/>
              </w:rPr>
              <w:t>上海市湖滨路</w:t>
            </w:r>
            <w:r w:rsidRPr="001F36E9">
              <w:rPr>
                <w:sz w:val="24"/>
              </w:rPr>
              <w:t>202</w:t>
            </w:r>
            <w:r w:rsidRPr="001F36E9">
              <w:rPr>
                <w:sz w:val="24"/>
              </w:rPr>
              <w:t>号普华永道中心</w:t>
            </w:r>
            <w:r w:rsidRPr="001F36E9">
              <w:rPr>
                <w:sz w:val="24"/>
              </w:rPr>
              <w:t>11</w:t>
            </w:r>
            <w:r w:rsidRPr="001F36E9">
              <w:rPr>
                <w:sz w:val="24"/>
              </w:rPr>
              <w:t>楼</w:t>
            </w:r>
          </w:p>
        </w:tc>
      </w:tr>
      <w:tr w:rsidR="001A59F9" w:rsidRPr="001F36E9" w:rsidTr="00A2573A">
        <w:tc>
          <w:tcPr>
            <w:tcW w:w="3261" w:type="dxa"/>
            <w:vAlign w:val="center"/>
          </w:tcPr>
          <w:p w:rsidR="001A59F9" w:rsidRPr="001F36E9" w:rsidRDefault="001A59F9" w:rsidP="002A7419">
            <w:pPr>
              <w:spacing w:before="29" w:line="288" w:lineRule="auto"/>
              <w:rPr>
                <w:sz w:val="24"/>
              </w:rPr>
            </w:pPr>
            <w:r w:rsidRPr="001F36E9">
              <w:rPr>
                <w:rFonts w:hint="eastAsia"/>
                <w:sz w:val="24"/>
              </w:rPr>
              <w:t>注册登记机构</w:t>
            </w:r>
          </w:p>
        </w:tc>
        <w:tc>
          <w:tcPr>
            <w:tcW w:w="2976" w:type="dxa"/>
            <w:vAlign w:val="center"/>
          </w:tcPr>
          <w:p w:rsidR="001A59F9" w:rsidRPr="001F36E9" w:rsidRDefault="001A59F9" w:rsidP="002A7419">
            <w:pPr>
              <w:spacing w:before="29" w:line="288" w:lineRule="auto"/>
              <w:jc w:val="center"/>
              <w:rPr>
                <w:sz w:val="24"/>
              </w:rPr>
            </w:pPr>
            <w:r w:rsidRPr="001F36E9">
              <w:rPr>
                <w:sz w:val="24"/>
              </w:rPr>
              <w:t>中国证券登记结算有限责任公司</w:t>
            </w:r>
          </w:p>
        </w:tc>
        <w:tc>
          <w:tcPr>
            <w:tcW w:w="2761" w:type="dxa"/>
            <w:vAlign w:val="center"/>
          </w:tcPr>
          <w:p w:rsidR="001A59F9" w:rsidRPr="001F36E9" w:rsidRDefault="001A59F9" w:rsidP="002A7419">
            <w:pPr>
              <w:spacing w:before="29" w:line="288" w:lineRule="auto"/>
              <w:jc w:val="center"/>
              <w:rPr>
                <w:sz w:val="24"/>
              </w:rPr>
            </w:pPr>
            <w:r w:rsidRPr="001F36E9">
              <w:rPr>
                <w:sz w:val="24"/>
              </w:rPr>
              <w:t>北京市西城区太平桥大街</w:t>
            </w:r>
            <w:r w:rsidRPr="001F36E9">
              <w:rPr>
                <w:sz w:val="24"/>
              </w:rPr>
              <w:t>17</w:t>
            </w:r>
            <w:r w:rsidRPr="001F36E9">
              <w:rPr>
                <w:sz w:val="24"/>
              </w:rPr>
              <w:t>号</w:t>
            </w:r>
          </w:p>
        </w:tc>
      </w:tr>
    </w:tbl>
    <w:p w:rsidR="00BC224C" w:rsidRPr="001F36E9" w:rsidRDefault="00BC224C" w:rsidP="00A2573A">
      <w:pPr>
        <w:spacing w:before="29" w:line="288" w:lineRule="auto"/>
        <w:jc w:val="left"/>
        <w:rPr>
          <w:kern w:val="0"/>
          <w:sz w:val="24"/>
        </w:rPr>
      </w:pPr>
    </w:p>
    <w:p w:rsidR="001A59F9" w:rsidRPr="001F36E9" w:rsidRDefault="001A59F9" w:rsidP="00922A4A">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35964336"/>
      <w:r w:rsidRPr="001F36E9">
        <w:rPr>
          <w:rFonts w:hint="eastAsia"/>
          <w:b/>
          <w:bCs/>
          <w:szCs w:val="24"/>
          <w:lang w:val="en-US"/>
        </w:rPr>
        <w:t>§</w:t>
      </w:r>
      <w:r w:rsidRPr="001F36E9">
        <w:rPr>
          <w:b/>
          <w:bCs/>
          <w:szCs w:val="24"/>
          <w:lang w:val="en-US"/>
        </w:rPr>
        <w:t xml:space="preserve">3 </w:t>
      </w:r>
      <w:r w:rsidRPr="001F36E9">
        <w:rPr>
          <w:rFonts w:hint="eastAsia"/>
          <w:b/>
          <w:bCs/>
          <w:szCs w:val="24"/>
          <w:lang w:val="en-US"/>
        </w:rPr>
        <w:t>主要财务指标、基金净值表现</w:t>
      </w:r>
      <w:bookmarkEnd w:id="25"/>
      <w:r w:rsidRPr="001F36E9">
        <w:rPr>
          <w:rFonts w:hint="eastAsia"/>
          <w:b/>
          <w:bCs/>
          <w:szCs w:val="24"/>
          <w:lang w:val="en-US"/>
        </w:rPr>
        <w:t>及利润分配情况</w:t>
      </w:r>
      <w:bookmarkEnd w:id="26"/>
      <w:bookmarkEnd w:id="27"/>
    </w:p>
    <w:p w:rsidR="00A8283B" w:rsidRPr="001F36E9" w:rsidRDefault="00A8283B" w:rsidP="00A8283B"/>
    <w:p w:rsidR="001A59F9" w:rsidRPr="009C0D69" w:rsidRDefault="001A59F9" w:rsidP="009C0D69">
      <w:pPr>
        <w:pStyle w:val="20"/>
        <w:spacing w:before="29" w:after="0" w:line="288" w:lineRule="auto"/>
        <w:rPr>
          <w:rFonts w:ascii="Times New Roman" w:hAnsi="Times New Roman"/>
          <w:kern w:val="0"/>
          <w:szCs w:val="24"/>
        </w:rPr>
      </w:pPr>
      <w:bookmarkStart w:id="28" w:name="_Toc286996129"/>
      <w:bookmarkStart w:id="29" w:name="_Toc361324851"/>
      <w:bookmarkStart w:id="30" w:name="_Toc35964337"/>
      <w:r w:rsidRPr="009C0D69">
        <w:rPr>
          <w:rFonts w:ascii="Times New Roman" w:hAnsi="Times New Roman"/>
          <w:kern w:val="0"/>
          <w:szCs w:val="24"/>
        </w:rPr>
        <w:t xml:space="preserve">3.1 </w:t>
      </w:r>
      <w:r w:rsidRPr="009C0D69">
        <w:rPr>
          <w:rFonts w:ascii="Times New Roman" w:hAnsi="Times New Roman" w:hint="eastAsia"/>
          <w:kern w:val="0"/>
          <w:szCs w:val="24"/>
        </w:rPr>
        <w:t>主要会计数据和财务指标</w:t>
      </w:r>
      <w:bookmarkEnd w:id="28"/>
      <w:bookmarkEnd w:id="29"/>
      <w:bookmarkEnd w:id="30"/>
    </w:p>
    <w:p w:rsidR="001A59F9" w:rsidRPr="001F36E9" w:rsidRDefault="001A59F9" w:rsidP="000F7358">
      <w:pPr>
        <w:autoSpaceDE w:val="0"/>
        <w:autoSpaceDN w:val="0"/>
        <w:adjustRightInd w:val="0"/>
        <w:spacing w:before="29" w:line="288" w:lineRule="auto"/>
        <w:ind w:left="15"/>
        <w:jc w:val="right"/>
        <w:rPr>
          <w:color w:val="000000"/>
          <w:kern w:val="0"/>
          <w:sz w:val="24"/>
        </w:rPr>
      </w:pPr>
      <w:r w:rsidRPr="001F36E9">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1F36E9" w:rsidTr="0069310C">
        <w:trPr>
          <w:trHeight w:val="487"/>
        </w:trPr>
        <w:tc>
          <w:tcPr>
            <w:tcW w:w="1203" w:type="pct"/>
            <w:vAlign w:val="center"/>
          </w:tcPr>
          <w:p w:rsidR="0040141B" w:rsidRPr="001F36E9" w:rsidRDefault="0040141B" w:rsidP="0069310C">
            <w:pPr>
              <w:spacing w:before="29" w:line="288" w:lineRule="auto"/>
              <w:rPr>
                <w:b/>
                <w:szCs w:val="21"/>
              </w:rPr>
            </w:pPr>
            <w:r w:rsidRPr="001F36E9">
              <w:rPr>
                <w:b/>
                <w:szCs w:val="21"/>
              </w:rPr>
              <w:t xml:space="preserve">3.1.1 </w:t>
            </w:r>
            <w:r w:rsidRPr="001F36E9">
              <w:rPr>
                <w:rFonts w:hint="eastAsia"/>
                <w:b/>
                <w:szCs w:val="21"/>
              </w:rPr>
              <w:t>期间数据和指标</w:t>
            </w:r>
          </w:p>
        </w:tc>
        <w:tc>
          <w:tcPr>
            <w:tcW w:w="1221" w:type="pct"/>
            <w:vAlign w:val="center"/>
          </w:tcPr>
          <w:p w:rsidR="0040141B" w:rsidRPr="001F36E9" w:rsidRDefault="0040141B" w:rsidP="000F7358">
            <w:pPr>
              <w:spacing w:before="29" w:line="288" w:lineRule="auto"/>
              <w:jc w:val="center"/>
              <w:rPr>
                <w:b/>
                <w:szCs w:val="21"/>
              </w:rPr>
            </w:pPr>
            <w:r w:rsidRPr="001F36E9">
              <w:rPr>
                <w:b/>
                <w:szCs w:val="21"/>
              </w:rPr>
              <w:t>2019</w:t>
            </w:r>
            <w:r w:rsidRPr="001F36E9">
              <w:rPr>
                <w:b/>
                <w:szCs w:val="21"/>
              </w:rPr>
              <w:t>年</w:t>
            </w:r>
          </w:p>
        </w:tc>
        <w:tc>
          <w:tcPr>
            <w:tcW w:w="1297" w:type="pct"/>
            <w:vAlign w:val="center"/>
          </w:tcPr>
          <w:p w:rsidR="0040141B" w:rsidRPr="001F36E9" w:rsidRDefault="0040141B" w:rsidP="000F7358">
            <w:pPr>
              <w:spacing w:before="29" w:line="288" w:lineRule="auto"/>
              <w:jc w:val="center"/>
              <w:rPr>
                <w:b/>
                <w:szCs w:val="21"/>
              </w:rPr>
            </w:pPr>
            <w:r w:rsidRPr="001F36E9">
              <w:rPr>
                <w:b/>
                <w:szCs w:val="21"/>
              </w:rPr>
              <w:t>2018</w:t>
            </w:r>
            <w:r w:rsidRPr="001F36E9">
              <w:rPr>
                <w:b/>
                <w:szCs w:val="21"/>
              </w:rPr>
              <w:t>年</w:t>
            </w:r>
          </w:p>
        </w:tc>
        <w:tc>
          <w:tcPr>
            <w:tcW w:w="1278" w:type="pct"/>
            <w:vAlign w:val="center"/>
          </w:tcPr>
          <w:p w:rsidR="0040141B" w:rsidRPr="001F36E9" w:rsidRDefault="0040141B" w:rsidP="000F7358">
            <w:pPr>
              <w:spacing w:before="29" w:line="288" w:lineRule="auto"/>
              <w:jc w:val="center"/>
              <w:rPr>
                <w:b/>
                <w:szCs w:val="21"/>
              </w:rPr>
            </w:pPr>
            <w:r w:rsidRPr="001F36E9">
              <w:rPr>
                <w:b/>
                <w:szCs w:val="21"/>
              </w:rPr>
              <w:t>2017</w:t>
            </w:r>
            <w:r w:rsidRPr="001F36E9">
              <w:rPr>
                <w:b/>
                <w:szCs w:val="21"/>
              </w:rPr>
              <w:t>年</w:t>
            </w:r>
          </w:p>
        </w:tc>
      </w:tr>
      <w:tr w:rsidR="0040141B" w:rsidRPr="001F36E9" w:rsidTr="004E3EF9">
        <w:tc>
          <w:tcPr>
            <w:tcW w:w="1203" w:type="pct"/>
            <w:vAlign w:val="center"/>
          </w:tcPr>
          <w:p w:rsidR="0040141B" w:rsidRPr="001F36E9" w:rsidRDefault="0040141B" w:rsidP="000F7358">
            <w:pPr>
              <w:spacing w:before="29" w:line="288" w:lineRule="auto"/>
              <w:rPr>
                <w:szCs w:val="21"/>
              </w:rPr>
            </w:pPr>
            <w:r w:rsidRPr="001F36E9">
              <w:rPr>
                <w:rFonts w:hint="eastAsia"/>
                <w:szCs w:val="21"/>
              </w:rPr>
              <w:t>本期已实现收益</w:t>
            </w:r>
          </w:p>
        </w:tc>
        <w:tc>
          <w:tcPr>
            <w:tcW w:w="1221" w:type="pct"/>
            <w:vAlign w:val="center"/>
          </w:tcPr>
          <w:p w:rsidR="0040141B" w:rsidRPr="001F36E9" w:rsidRDefault="0040141B" w:rsidP="004E3EF9">
            <w:pPr>
              <w:spacing w:before="29" w:line="288" w:lineRule="auto"/>
              <w:jc w:val="right"/>
              <w:rPr>
                <w:szCs w:val="21"/>
              </w:rPr>
            </w:pPr>
            <w:r w:rsidRPr="001F36E9">
              <w:rPr>
                <w:szCs w:val="21"/>
              </w:rPr>
              <w:t>639,856,760.78</w:t>
            </w:r>
          </w:p>
        </w:tc>
        <w:tc>
          <w:tcPr>
            <w:tcW w:w="1297" w:type="pct"/>
            <w:vAlign w:val="center"/>
          </w:tcPr>
          <w:p w:rsidR="0040141B" w:rsidRPr="001F36E9" w:rsidRDefault="0040141B" w:rsidP="004E3EF9">
            <w:pPr>
              <w:spacing w:before="29" w:line="288" w:lineRule="auto"/>
              <w:jc w:val="right"/>
              <w:rPr>
                <w:szCs w:val="21"/>
              </w:rPr>
            </w:pPr>
            <w:r w:rsidRPr="001F36E9">
              <w:rPr>
                <w:szCs w:val="21"/>
              </w:rPr>
              <w:t>-445,384,110.94</w:t>
            </w:r>
          </w:p>
        </w:tc>
        <w:tc>
          <w:tcPr>
            <w:tcW w:w="1278" w:type="pct"/>
            <w:vAlign w:val="center"/>
          </w:tcPr>
          <w:p w:rsidR="0040141B" w:rsidRPr="001F36E9" w:rsidRDefault="0040141B" w:rsidP="004E3EF9">
            <w:pPr>
              <w:spacing w:before="29" w:line="288" w:lineRule="auto"/>
              <w:jc w:val="right"/>
              <w:rPr>
                <w:szCs w:val="21"/>
              </w:rPr>
            </w:pPr>
            <w:r w:rsidRPr="001F36E9">
              <w:rPr>
                <w:szCs w:val="21"/>
              </w:rPr>
              <w:t>381,599,602.20</w:t>
            </w:r>
          </w:p>
        </w:tc>
      </w:tr>
      <w:tr w:rsidR="0040141B" w:rsidRPr="001F36E9" w:rsidTr="004E3EF9">
        <w:tc>
          <w:tcPr>
            <w:tcW w:w="1203" w:type="pct"/>
            <w:vAlign w:val="center"/>
          </w:tcPr>
          <w:p w:rsidR="0040141B" w:rsidRPr="001F36E9" w:rsidRDefault="0040141B" w:rsidP="000F7358">
            <w:pPr>
              <w:spacing w:before="29" w:line="288" w:lineRule="auto"/>
              <w:rPr>
                <w:szCs w:val="21"/>
              </w:rPr>
            </w:pPr>
            <w:r w:rsidRPr="001F36E9">
              <w:rPr>
                <w:rFonts w:hint="eastAsia"/>
                <w:szCs w:val="21"/>
              </w:rPr>
              <w:t>本期利润</w:t>
            </w:r>
          </w:p>
        </w:tc>
        <w:tc>
          <w:tcPr>
            <w:tcW w:w="1221" w:type="pct"/>
            <w:vAlign w:val="center"/>
          </w:tcPr>
          <w:p w:rsidR="0040141B" w:rsidRPr="001F36E9" w:rsidRDefault="0040141B" w:rsidP="004E3EF9">
            <w:pPr>
              <w:spacing w:before="29" w:line="288" w:lineRule="auto"/>
              <w:jc w:val="right"/>
              <w:rPr>
                <w:szCs w:val="21"/>
              </w:rPr>
            </w:pPr>
            <w:r w:rsidRPr="001F36E9">
              <w:rPr>
                <w:szCs w:val="21"/>
              </w:rPr>
              <w:t>954,952,815.85</w:t>
            </w:r>
          </w:p>
        </w:tc>
        <w:tc>
          <w:tcPr>
            <w:tcW w:w="1297" w:type="pct"/>
            <w:vAlign w:val="center"/>
          </w:tcPr>
          <w:p w:rsidR="0040141B" w:rsidRPr="001F36E9" w:rsidRDefault="0040141B" w:rsidP="004E3EF9">
            <w:pPr>
              <w:spacing w:before="29" w:line="288" w:lineRule="auto"/>
              <w:jc w:val="right"/>
              <w:rPr>
                <w:szCs w:val="21"/>
              </w:rPr>
            </w:pPr>
            <w:r w:rsidRPr="001F36E9">
              <w:rPr>
                <w:szCs w:val="21"/>
              </w:rPr>
              <w:t>-510,283,503.68</w:t>
            </w:r>
          </w:p>
        </w:tc>
        <w:tc>
          <w:tcPr>
            <w:tcW w:w="1278" w:type="pct"/>
            <w:vAlign w:val="center"/>
          </w:tcPr>
          <w:p w:rsidR="0040141B" w:rsidRPr="001F36E9" w:rsidRDefault="0040141B" w:rsidP="004E3EF9">
            <w:pPr>
              <w:spacing w:before="29" w:line="288" w:lineRule="auto"/>
              <w:jc w:val="right"/>
              <w:rPr>
                <w:szCs w:val="21"/>
              </w:rPr>
            </w:pPr>
            <w:r w:rsidRPr="001F36E9">
              <w:rPr>
                <w:szCs w:val="21"/>
              </w:rPr>
              <w:t>393,966,370.38</w:t>
            </w:r>
          </w:p>
        </w:tc>
      </w:tr>
      <w:tr w:rsidR="0040141B" w:rsidRPr="001F36E9" w:rsidTr="004E3EF9">
        <w:tc>
          <w:tcPr>
            <w:tcW w:w="1203" w:type="pct"/>
            <w:vAlign w:val="center"/>
          </w:tcPr>
          <w:p w:rsidR="0040141B" w:rsidRPr="001F36E9" w:rsidRDefault="0040141B" w:rsidP="000F7358">
            <w:pPr>
              <w:spacing w:before="29" w:line="288" w:lineRule="auto"/>
              <w:rPr>
                <w:szCs w:val="21"/>
              </w:rPr>
            </w:pPr>
            <w:r w:rsidRPr="001F36E9">
              <w:rPr>
                <w:rFonts w:hint="eastAsia"/>
                <w:szCs w:val="21"/>
              </w:rPr>
              <w:t>加权平均基金份额本期利润</w:t>
            </w:r>
          </w:p>
        </w:tc>
        <w:tc>
          <w:tcPr>
            <w:tcW w:w="1221" w:type="pct"/>
            <w:vAlign w:val="center"/>
          </w:tcPr>
          <w:p w:rsidR="0040141B" w:rsidRPr="001F36E9" w:rsidRDefault="0040141B" w:rsidP="004E3EF9">
            <w:pPr>
              <w:spacing w:before="29" w:line="288" w:lineRule="auto"/>
              <w:jc w:val="right"/>
              <w:rPr>
                <w:szCs w:val="21"/>
              </w:rPr>
            </w:pPr>
            <w:r w:rsidRPr="001F36E9">
              <w:rPr>
                <w:szCs w:val="21"/>
              </w:rPr>
              <w:t>0.9645</w:t>
            </w:r>
          </w:p>
        </w:tc>
        <w:tc>
          <w:tcPr>
            <w:tcW w:w="1297" w:type="pct"/>
            <w:vAlign w:val="center"/>
          </w:tcPr>
          <w:p w:rsidR="0040141B" w:rsidRPr="001F36E9" w:rsidRDefault="0040141B" w:rsidP="004E3EF9">
            <w:pPr>
              <w:spacing w:before="29" w:line="288" w:lineRule="auto"/>
              <w:jc w:val="right"/>
              <w:rPr>
                <w:szCs w:val="21"/>
              </w:rPr>
            </w:pPr>
            <w:r w:rsidRPr="001F36E9">
              <w:rPr>
                <w:szCs w:val="21"/>
              </w:rPr>
              <w:t>-0.3741</w:t>
            </w:r>
          </w:p>
        </w:tc>
        <w:tc>
          <w:tcPr>
            <w:tcW w:w="1278" w:type="pct"/>
            <w:vAlign w:val="center"/>
          </w:tcPr>
          <w:p w:rsidR="0040141B" w:rsidRPr="001F36E9" w:rsidRDefault="0040141B" w:rsidP="004E3EF9">
            <w:pPr>
              <w:spacing w:before="29" w:line="288" w:lineRule="auto"/>
              <w:jc w:val="right"/>
              <w:rPr>
                <w:szCs w:val="21"/>
              </w:rPr>
            </w:pPr>
            <w:r w:rsidRPr="001F36E9">
              <w:rPr>
                <w:szCs w:val="21"/>
              </w:rPr>
              <w:t>0.2917</w:t>
            </w:r>
          </w:p>
        </w:tc>
      </w:tr>
      <w:tr w:rsidR="0040141B" w:rsidRPr="001F36E9" w:rsidTr="004E3EF9">
        <w:tc>
          <w:tcPr>
            <w:tcW w:w="1203" w:type="pct"/>
            <w:vAlign w:val="center"/>
          </w:tcPr>
          <w:p w:rsidR="0040141B" w:rsidRPr="001F36E9" w:rsidRDefault="0040141B" w:rsidP="000F7358">
            <w:pPr>
              <w:spacing w:before="29" w:line="288" w:lineRule="auto"/>
              <w:rPr>
                <w:szCs w:val="21"/>
              </w:rPr>
            </w:pPr>
            <w:r w:rsidRPr="001F36E9">
              <w:rPr>
                <w:rFonts w:hint="eastAsia"/>
                <w:szCs w:val="21"/>
              </w:rPr>
              <w:t>本期加权平均净值利润率</w:t>
            </w:r>
          </w:p>
        </w:tc>
        <w:tc>
          <w:tcPr>
            <w:tcW w:w="1221" w:type="pct"/>
            <w:vAlign w:val="center"/>
          </w:tcPr>
          <w:p w:rsidR="0040141B" w:rsidRPr="001F36E9" w:rsidRDefault="0040141B" w:rsidP="004E3EF9">
            <w:pPr>
              <w:spacing w:before="29" w:line="288" w:lineRule="auto"/>
              <w:jc w:val="right"/>
              <w:rPr>
                <w:szCs w:val="21"/>
              </w:rPr>
            </w:pPr>
            <w:r w:rsidRPr="001F36E9">
              <w:rPr>
                <w:szCs w:val="21"/>
              </w:rPr>
              <w:t>50.72%</w:t>
            </w:r>
          </w:p>
        </w:tc>
        <w:tc>
          <w:tcPr>
            <w:tcW w:w="1297" w:type="pct"/>
            <w:vAlign w:val="center"/>
          </w:tcPr>
          <w:p w:rsidR="0040141B" w:rsidRPr="001F36E9" w:rsidRDefault="0040141B" w:rsidP="004E3EF9">
            <w:pPr>
              <w:spacing w:before="29" w:line="288" w:lineRule="auto"/>
              <w:jc w:val="right"/>
              <w:rPr>
                <w:szCs w:val="21"/>
              </w:rPr>
            </w:pPr>
            <w:r w:rsidRPr="001F36E9">
              <w:rPr>
                <w:szCs w:val="21"/>
              </w:rPr>
              <w:t>-19.58%</w:t>
            </w:r>
          </w:p>
        </w:tc>
        <w:tc>
          <w:tcPr>
            <w:tcW w:w="1278" w:type="pct"/>
            <w:vAlign w:val="center"/>
          </w:tcPr>
          <w:p w:rsidR="0040141B" w:rsidRPr="001F36E9" w:rsidRDefault="0040141B" w:rsidP="004E3EF9">
            <w:pPr>
              <w:spacing w:before="29" w:line="288" w:lineRule="auto"/>
              <w:jc w:val="right"/>
              <w:rPr>
                <w:szCs w:val="21"/>
              </w:rPr>
            </w:pPr>
            <w:r w:rsidRPr="001F36E9">
              <w:rPr>
                <w:szCs w:val="21"/>
              </w:rPr>
              <w:t>13.09%</w:t>
            </w:r>
          </w:p>
        </w:tc>
      </w:tr>
      <w:tr w:rsidR="0040141B" w:rsidRPr="001F36E9" w:rsidTr="004E3EF9">
        <w:tc>
          <w:tcPr>
            <w:tcW w:w="1203" w:type="pct"/>
            <w:vAlign w:val="center"/>
          </w:tcPr>
          <w:p w:rsidR="0040141B" w:rsidRPr="001F36E9" w:rsidRDefault="0040141B" w:rsidP="000F7358">
            <w:pPr>
              <w:spacing w:before="29" w:line="288" w:lineRule="auto"/>
              <w:rPr>
                <w:szCs w:val="21"/>
              </w:rPr>
            </w:pPr>
            <w:r w:rsidRPr="001F36E9">
              <w:rPr>
                <w:rFonts w:hint="eastAsia"/>
                <w:szCs w:val="21"/>
              </w:rPr>
              <w:t>本期基金份额净值增长率</w:t>
            </w:r>
          </w:p>
        </w:tc>
        <w:tc>
          <w:tcPr>
            <w:tcW w:w="1221" w:type="pct"/>
            <w:vAlign w:val="center"/>
          </w:tcPr>
          <w:p w:rsidR="0040141B" w:rsidRPr="001F36E9" w:rsidRDefault="0040141B" w:rsidP="004E3EF9">
            <w:pPr>
              <w:spacing w:before="29" w:line="288" w:lineRule="auto"/>
              <w:jc w:val="right"/>
              <w:rPr>
                <w:szCs w:val="21"/>
              </w:rPr>
            </w:pPr>
            <w:r w:rsidRPr="001F36E9">
              <w:rPr>
                <w:szCs w:val="21"/>
              </w:rPr>
              <w:t>60.01%</w:t>
            </w:r>
          </w:p>
        </w:tc>
        <w:tc>
          <w:tcPr>
            <w:tcW w:w="1297" w:type="pct"/>
            <w:vAlign w:val="center"/>
          </w:tcPr>
          <w:p w:rsidR="0040141B" w:rsidRPr="001F36E9" w:rsidRDefault="0040141B" w:rsidP="004E3EF9">
            <w:pPr>
              <w:spacing w:before="29" w:line="288" w:lineRule="auto"/>
              <w:jc w:val="right"/>
              <w:rPr>
                <w:szCs w:val="21"/>
              </w:rPr>
            </w:pPr>
            <w:r w:rsidRPr="001F36E9">
              <w:rPr>
                <w:szCs w:val="21"/>
              </w:rPr>
              <w:t>-20.09%</w:t>
            </w:r>
          </w:p>
        </w:tc>
        <w:tc>
          <w:tcPr>
            <w:tcW w:w="1278" w:type="pct"/>
            <w:vAlign w:val="center"/>
          </w:tcPr>
          <w:p w:rsidR="0040141B" w:rsidRPr="001F36E9" w:rsidRDefault="0040141B" w:rsidP="004E3EF9">
            <w:pPr>
              <w:spacing w:before="29" w:line="288" w:lineRule="auto"/>
              <w:jc w:val="right"/>
              <w:rPr>
                <w:szCs w:val="21"/>
              </w:rPr>
            </w:pPr>
            <w:r w:rsidRPr="001F36E9">
              <w:rPr>
                <w:szCs w:val="21"/>
              </w:rPr>
              <w:t>15.69%</w:t>
            </w:r>
          </w:p>
        </w:tc>
      </w:tr>
      <w:tr w:rsidR="0040141B" w:rsidRPr="001F36E9" w:rsidTr="003D4517">
        <w:tc>
          <w:tcPr>
            <w:tcW w:w="1203" w:type="pct"/>
            <w:vAlign w:val="center"/>
          </w:tcPr>
          <w:p w:rsidR="0040141B" w:rsidRPr="001F36E9" w:rsidRDefault="0040141B" w:rsidP="00131531">
            <w:pPr>
              <w:spacing w:before="29" w:line="288" w:lineRule="auto"/>
              <w:rPr>
                <w:rFonts w:asciiTheme="minorEastAsia" w:eastAsiaTheme="minorEastAsia" w:hAnsiTheme="minorEastAsia"/>
                <w:b/>
                <w:szCs w:val="21"/>
              </w:rPr>
            </w:pPr>
            <w:r w:rsidRPr="001F36E9">
              <w:rPr>
                <w:b/>
                <w:szCs w:val="21"/>
              </w:rPr>
              <w:t xml:space="preserve">3.1.2 </w:t>
            </w:r>
            <w:r w:rsidRPr="001F36E9">
              <w:rPr>
                <w:rFonts w:hint="eastAsia"/>
                <w:b/>
                <w:szCs w:val="21"/>
              </w:rPr>
              <w:t>期末数据和指标</w:t>
            </w:r>
          </w:p>
        </w:tc>
        <w:tc>
          <w:tcPr>
            <w:tcW w:w="1221" w:type="pct"/>
            <w:vAlign w:val="center"/>
          </w:tcPr>
          <w:p w:rsidR="0040141B" w:rsidRPr="001F36E9" w:rsidRDefault="0040141B" w:rsidP="00131531">
            <w:pPr>
              <w:spacing w:before="29" w:line="288" w:lineRule="auto"/>
              <w:jc w:val="center"/>
              <w:rPr>
                <w:b/>
                <w:szCs w:val="21"/>
              </w:rPr>
            </w:pPr>
            <w:r w:rsidRPr="001F36E9">
              <w:rPr>
                <w:b/>
                <w:szCs w:val="21"/>
              </w:rPr>
              <w:t>2019</w:t>
            </w:r>
            <w:r w:rsidR="00730038" w:rsidRPr="001F36E9">
              <w:rPr>
                <w:rFonts w:hint="eastAsia"/>
                <w:b/>
                <w:szCs w:val="21"/>
              </w:rPr>
              <w:t>年</w:t>
            </w:r>
            <w:r w:rsidRPr="001F36E9">
              <w:rPr>
                <w:rFonts w:hint="eastAsia"/>
                <w:b/>
                <w:szCs w:val="21"/>
              </w:rPr>
              <w:t>末</w:t>
            </w:r>
          </w:p>
        </w:tc>
        <w:tc>
          <w:tcPr>
            <w:tcW w:w="1297" w:type="pct"/>
            <w:vAlign w:val="center"/>
          </w:tcPr>
          <w:p w:rsidR="0040141B" w:rsidRPr="001F36E9" w:rsidRDefault="0040141B" w:rsidP="00131531">
            <w:pPr>
              <w:spacing w:before="29" w:line="288" w:lineRule="auto"/>
              <w:jc w:val="center"/>
              <w:rPr>
                <w:b/>
                <w:szCs w:val="21"/>
              </w:rPr>
            </w:pPr>
            <w:r w:rsidRPr="001F36E9">
              <w:rPr>
                <w:b/>
                <w:szCs w:val="21"/>
              </w:rPr>
              <w:t>2018</w:t>
            </w:r>
            <w:r w:rsidR="00730038" w:rsidRPr="001F36E9">
              <w:rPr>
                <w:rFonts w:hint="eastAsia"/>
                <w:b/>
                <w:szCs w:val="21"/>
              </w:rPr>
              <w:t>年</w:t>
            </w:r>
            <w:r w:rsidRPr="001F36E9">
              <w:rPr>
                <w:rFonts w:hint="eastAsia"/>
                <w:b/>
                <w:szCs w:val="21"/>
              </w:rPr>
              <w:t>末</w:t>
            </w:r>
          </w:p>
        </w:tc>
        <w:tc>
          <w:tcPr>
            <w:tcW w:w="1278" w:type="pct"/>
            <w:vAlign w:val="center"/>
          </w:tcPr>
          <w:p w:rsidR="0040141B" w:rsidRPr="001F36E9" w:rsidRDefault="0040141B" w:rsidP="00131531">
            <w:pPr>
              <w:spacing w:before="29" w:line="288" w:lineRule="auto"/>
              <w:jc w:val="center"/>
              <w:rPr>
                <w:b/>
                <w:szCs w:val="21"/>
              </w:rPr>
            </w:pPr>
            <w:r w:rsidRPr="001F36E9">
              <w:rPr>
                <w:b/>
                <w:szCs w:val="21"/>
              </w:rPr>
              <w:t>2017</w:t>
            </w:r>
            <w:r w:rsidR="00730038" w:rsidRPr="001F36E9">
              <w:rPr>
                <w:rFonts w:hint="eastAsia"/>
                <w:b/>
                <w:szCs w:val="21"/>
              </w:rPr>
              <w:t>年</w:t>
            </w:r>
            <w:r w:rsidRPr="001F36E9">
              <w:rPr>
                <w:rFonts w:hint="eastAsia"/>
                <w:b/>
                <w:szCs w:val="21"/>
              </w:rPr>
              <w:t>末</w:t>
            </w:r>
          </w:p>
        </w:tc>
      </w:tr>
      <w:tr w:rsidR="0040141B" w:rsidRPr="001F36E9" w:rsidTr="004E3EF9">
        <w:tc>
          <w:tcPr>
            <w:tcW w:w="1203" w:type="pct"/>
            <w:vAlign w:val="center"/>
          </w:tcPr>
          <w:p w:rsidR="0040141B" w:rsidRPr="001F36E9" w:rsidRDefault="0040141B" w:rsidP="000F7358">
            <w:pPr>
              <w:spacing w:before="29" w:line="288" w:lineRule="auto"/>
              <w:rPr>
                <w:szCs w:val="21"/>
              </w:rPr>
            </w:pPr>
            <w:r w:rsidRPr="001F36E9">
              <w:rPr>
                <w:rFonts w:hint="eastAsia"/>
                <w:szCs w:val="21"/>
              </w:rPr>
              <w:t>期末可供分配利润</w:t>
            </w:r>
          </w:p>
        </w:tc>
        <w:tc>
          <w:tcPr>
            <w:tcW w:w="1221" w:type="pct"/>
            <w:vAlign w:val="center"/>
          </w:tcPr>
          <w:p w:rsidR="0040141B" w:rsidRPr="001F36E9" w:rsidRDefault="0040141B" w:rsidP="004E3EF9">
            <w:pPr>
              <w:spacing w:before="29" w:line="288" w:lineRule="auto"/>
              <w:jc w:val="right"/>
              <w:rPr>
                <w:szCs w:val="21"/>
              </w:rPr>
            </w:pPr>
            <w:r w:rsidRPr="001F36E9">
              <w:rPr>
                <w:szCs w:val="21"/>
              </w:rPr>
              <w:t>914,907,996.06</w:t>
            </w:r>
          </w:p>
        </w:tc>
        <w:tc>
          <w:tcPr>
            <w:tcW w:w="1297" w:type="pct"/>
            <w:vAlign w:val="center"/>
          </w:tcPr>
          <w:p w:rsidR="0040141B" w:rsidRPr="001F36E9" w:rsidRDefault="0040141B" w:rsidP="004E3EF9">
            <w:pPr>
              <w:spacing w:before="29" w:line="288" w:lineRule="auto"/>
              <w:jc w:val="right"/>
              <w:rPr>
                <w:szCs w:val="21"/>
              </w:rPr>
            </w:pPr>
            <w:r w:rsidRPr="001F36E9">
              <w:rPr>
                <w:szCs w:val="21"/>
              </w:rPr>
              <w:t>665,800,998.30</w:t>
            </w:r>
          </w:p>
        </w:tc>
        <w:tc>
          <w:tcPr>
            <w:tcW w:w="1278" w:type="pct"/>
            <w:vAlign w:val="center"/>
          </w:tcPr>
          <w:p w:rsidR="0040141B" w:rsidRPr="001F36E9" w:rsidRDefault="0040141B" w:rsidP="004E3EF9">
            <w:pPr>
              <w:spacing w:before="29" w:line="288" w:lineRule="auto"/>
              <w:jc w:val="right"/>
              <w:rPr>
                <w:szCs w:val="21"/>
              </w:rPr>
            </w:pPr>
            <w:r w:rsidRPr="001F36E9">
              <w:rPr>
                <w:szCs w:val="21"/>
              </w:rPr>
              <w:t>1,514,789,392.97</w:t>
            </w:r>
          </w:p>
        </w:tc>
      </w:tr>
      <w:tr w:rsidR="0040141B" w:rsidRPr="001F36E9" w:rsidTr="004E3EF9">
        <w:tc>
          <w:tcPr>
            <w:tcW w:w="1203" w:type="pct"/>
            <w:vAlign w:val="center"/>
          </w:tcPr>
          <w:p w:rsidR="0040141B" w:rsidRPr="001F36E9" w:rsidRDefault="0040141B" w:rsidP="000F7358">
            <w:pPr>
              <w:spacing w:before="29" w:line="288" w:lineRule="auto"/>
              <w:rPr>
                <w:szCs w:val="21"/>
              </w:rPr>
            </w:pPr>
            <w:r w:rsidRPr="001F36E9">
              <w:rPr>
                <w:rFonts w:hint="eastAsia"/>
                <w:szCs w:val="21"/>
              </w:rPr>
              <w:t>期末可供分配基金份额利润</w:t>
            </w:r>
          </w:p>
        </w:tc>
        <w:tc>
          <w:tcPr>
            <w:tcW w:w="1221" w:type="pct"/>
            <w:vAlign w:val="center"/>
          </w:tcPr>
          <w:p w:rsidR="0040141B" w:rsidRPr="001F36E9" w:rsidRDefault="0040141B" w:rsidP="004E3EF9">
            <w:pPr>
              <w:spacing w:before="29" w:line="288" w:lineRule="auto"/>
              <w:jc w:val="right"/>
              <w:rPr>
                <w:szCs w:val="21"/>
              </w:rPr>
            </w:pPr>
            <w:r w:rsidRPr="001F36E9">
              <w:rPr>
                <w:szCs w:val="21"/>
              </w:rPr>
              <w:t>1.140</w:t>
            </w:r>
          </w:p>
        </w:tc>
        <w:tc>
          <w:tcPr>
            <w:tcW w:w="1297" w:type="pct"/>
            <w:vAlign w:val="center"/>
          </w:tcPr>
          <w:p w:rsidR="0040141B" w:rsidRPr="001F36E9" w:rsidRDefault="0040141B" w:rsidP="004E3EF9">
            <w:pPr>
              <w:spacing w:before="29" w:line="288" w:lineRule="auto"/>
              <w:jc w:val="right"/>
              <w:rPr>
                <w:szCs w:val="21"/>
              </w:rPr>
            </w:pPr>
            <w:r w:rsidRPr="001F36E9">
              <w:rPr>
                <w:szCs w:val="21"/>
              </w:rPr>
              <w:t>0.498</w:t>
            </w:r>
          </w:p>
        </w:tc>
        <w:tc>
          <w:tcPr>
            <w:tcW w:w="1278" w:type="pct"/>
            <w:vAlign w:val="center"/>
          </w:tcPr>
          <w:p w:rsidR="0040141B" w:rsidRPr="001F36E9" w:rsidRDefault="0040141B" w:rsidP="004E3EF9">
            <w:pPr>
              <w:spacing w:before="29" w:line="288" w:lineRule="auto"/>
              <w:jc w:val="right"/>
              <w:rPr>
                <w:szCs w:val="21"/>
              </w:rPr>
            </w:pPr>
            <w:r w:rsidRPr="001F36E9">
              <w:rPr>
                <w:szCs w:val="21"/>
              </w:rPr>
              <w:t>1.111</w:t>
            </w:r>
          </w:p>
        </w:tc>
      </w:tr>
      <w:tr w:rsidR="0040141B" w:rsidRPr="001F36E9" w:rsidTr="004E3EF9">
        <w:tc>
          <w:tcPr>
            <w:tcW w:w="1203" w:type="pct"/>
            <w:vAlign w:val="center"/>
          </w:tcPr>
          <w:p w:rsidR="0040141B" w:rsidRPr="001F36E9" w:rsidRDefault="0040141B" w:rsidP="000F7358">
            <w:pPr>
              <w:spacing w:before="29" w:line="288" w:lineRule="auto"/>
              <w:rPr>
                <w:szCs w:val="21"/>
              </w:rPr>
            </w:pPr>
            <w:r w:rsidRPr="001F36E9">
              <w:rPr>
                <w:rFonts w:hint="eastAsia"/>
                <w:szCs w:val="21"/>
              </w:rPr>
              <w:t>期末基金资产净值</w:t>
            </w:r>
          </w:p>
        </w:tc>
        <w:tc>
          <w:tcPr>
            <w:tcW w:w="1221" w:type="pct"/>
            <w:vAlign w:val="center"/>
          </w:tcPr>
          <w:p w:rsidR="0040141B" w:rsidRPr="001F36E9" w:rsidRDefault="0040141B" w:rsidP="004E3EF9">
            <w:pPr>
              <w:spacing w:before="29" w:line="288" w:lineRule="auto"/>
              <w:jc w:val="right"/>
              <w:rPr>
                <w:szCs w:val="21"/>
              </w:rPr>
            </w:pPr>
            <w:r w:rsidRPr="001F36E9">
              <w:rPr>
                <w:szCs w:val="21"/>
              </w:rPr>
              <w:t>1,924,059,585.03</w:t>
            </w:r>
          </w:p>
        </w:tc>
        <w:tc>
          <w:tcPr>
            <w:tcW w:w="1297" w:type="pct"/>
            <w:vAlign w:val="center"/>
          </w:tcPr>
          <w:p w:rsidR="0040141B" w:rsidRPr="001F36E9" w:rsidRDefault="0040141B" w:rsidP="004E3EF9">
            <w:pPr>
              <w:spacing w:before="29" w:line="288" w:lineRule="auto"/>
              <w:jc w:val="right"/>
              <w:rPr>
                <w:szCs w:val="21"/>
              </w:rPr>
            </w:pPr>
            <w:r w:rsidRPr="001F36E9">
              <w:rPr>
                <w:szCs w:val="21"/>
              </w:rPr>
              <w:t>2,002,253,651.00</w:t>
            </w:r>
          </w:p>
        </w:tc>
        <w:tc>
          <w:tcPr>
            <w:tcW w:w="1278" w:type="pct"/>
            <w:vAlign w:val="center"/>
          </w:tcPr>
          <w:p w:rsidR="0040141B" w:rsidRPr="001F36E9" w:rsidRDefault="0040141B" w:rsidP="004E3EF9">
            <w:pPr>
              <w:spacing w:before="29" w:line="288" w:lineRule="auto"/>
              <w:jc w:val="right"/>
              <w:rPr>
                <w:szCs w:val="21"/>
              </w:rPr>
            </w:pPr>
            <w:r w:rsidRPr="001F36E9">
              <w:rPr>
                <w:szCs w:val="21"/>
              </w:rPr>
              <w:t>2,960,224,577.32</w:t>
            </w:r>
          </w:p>
        </w:tc>
      </w:tr>
      <w:tr w:rsidR="0040141B" w:rsidRPr="001F36E9" w:rsidTr="004E3EF9">
        <w:tc>
          <w:tcPr>
            <w:tcW w:w="1203" w:type="pct"/>
            <w:vAlign w:val="center"/>
          </w:tcPr>
          <w:p w:rsidR="0040141B" w:rsidRPr="001F36E9" w:rsidRDefault="0040141B" w:rsidP="000F7358">
            <w:pPr>
              <w:spacing w:before="29" w:line="288" w:lineRule="auto"/>
              <w:rPr>
                <w:szCs w:val="21"/>
              </w:rPr>
            </w:pPr>
            <w:r w:rsidRPr="001F36E9">
              <w:rPr>
                <w:rFonts w:hint="eastAsia"/>
                <w:szCs w:val="21"/>
              </w:rPr>
              <w:t>期末基金份额净值</w:t>
            </w:r>
          </w:p>
        </w:tc>
        <w:tc>
          <w:tcPr>
            <w:tcW w:w="1221" w:type="pct"/>
            <w:vAlign w:val="center"/>
          </w:tcPr>
          <w:p w:rsidR="0040141B" w:rsidRPr="001F36E9" w:rsidRDefault="0040141B" w:rsidP="004E3EF9">
            <w:pPr>
              <w:spacing w:before="29" w:line="288" w:lineRule="auto"/>
              <w:jc w:val="right"/>
              <w:rPr>
                <w:szCs w:val="21"/>
              </w:rPr>
            </w:pPr>
            <w:r w:rsidRPr="001F36E9">
              <w:rPr>
                <w:szCs w:val="21"/>
              </w:rPr>
              <w:t>2.397</w:t>
            </w:r>
          </w:p>
        </w:tc>
        <w:tc>
          <w:tcPr>
            <w:tcW w:w="1297" w:type="pct"/>
            <w:vAlign w:val="center"/>
          </w:tcPr>
          <w:p w:rsidR="0040141B" w:rsidRPr="001F36E9" w:rsidRDefault="0040141B" w:rsidP="004E3EF9">
            <w:pPr>
              <w:spacing w:before="29" w:line="288" w:lineRule="auto"/>
              <w:jc w:val="right"/>
              <w:rPr>
                <w:szCs w:val="21"/>
              </w:rPr>
            </w:pPr>
            <w:r w:rsidRPr="001F36E9">
              <w:rPr>
                <w:szCs w:val="21"/>
              </w:rPr>
              <w:t>1.498</w:t>
            </w:r>
          </w:p>
        </w:tc>
        <w:tc>
          <w:tcPr>
            <w:tcW w:w="1278" w:type="pct"/>
            <w:vAlign w:val="center"/>
          </w:tcPr>
          <w:p w:rsidR="0040141B" w:rsidRPr="001F36E9" w:rsidRDefault="0040141B" w:rsidP="004E3EF9">
            <w:pPr>
              <w:spacing w:before="29" w:line="288" w:lineRule="auto"/>
              <w:jc w:val="right"/>
              <w:rPr>
                <w:szCs w:val="21"/>
              </w:rPr>
            </w:pPr>
            <w:r w:rsidRPr="001F36E9">
              <w:rPr>
                <w:szCs w:val="21"/>
              </w:rPr>
              <w:t>2.172</w:t>
            </w:r>
          </w:p>
        </w:tc>
      </w:tr>
      <w:tr w:rsidR="0040141B" w:rsidRPr="001F36E9" w:rsidTr="00190419">
        <w:tc>
          <w:tcPr>
            <w:tcW w:w="1203" w:type="pct"/>
            <w:vAlign w:val="center"/>
          </w:tcPr>
          <w:p w:rsidR="0040141B" w:rsidRPr="001F36E9" w:rsidRDefault="0040141B" w:rsidP="00190419">
            <w:pPr>
              <w:spacing w:before="29" w:line="288" w:lineRule="auto"/>
              <w:rPr>
                <w:rFonts w:asciiTheme="minorEastAsia" w:eastAsiaTheme="minorEastAsia" w:hAnsiTheme="minorEastAsia"/>
                <w:b/>
                <w:szCs w:val="21"/>
              </w:rPr>
            </w:pPr>
            <w:r w:rsidRPr="001F36E9">
              <w:rPr>
                <w:b/>
                <w:szCs w:val="21"/>
              </w:rPr>
              <w:t xml:space="preserve">3.1.3 </w:t>
            </w:r>
            <w:r w:rsidRPr="001F36E9">
              <w:rPr>
                <w:rFonts w:hint="eastAsia"/>
                <w:b/>
                <w:szCs w:val="21"/>
              </w:rPr>
              <w:t>累计期末指标</w:t>
            </w:r>
          </w:p>
        </w:tc>
        <w:tc>
          <w:tcPr>
            <w:tcW w:w="1221" w:type="pct"/>
            <w:vAlign w:val="center"/>
          </w:tcPr>
          <w:p w:rsidR="0040141B" w:rsidRPr="001F36E9" w:rsidRDefault="0040141B" w:rsidP="00131531">
            <w:pPr>
              <w:spacing w:before="29" w:line="288" w:lineRule="auto"/>
              <w:jc w:val="center"/>
              <w:rPr>
                <w:b/>
                <w:szCs w:val="21"/>
              </w:rPr>
            </w:pPr>
            <w:r w:rsidRPr="001F36E9">
              <w:rPr>
                <w:b/>
                <w:szCs w:val="21"/>
              </w:rPr>
              <w:t>2019</w:t>
            </w:r>
            <w:r w:rsidR="00730038" w:rsidRPr="001F36E9">
              <w:rPr>
                <w:rFonts w:hint="eastAsia"/>
                <w:b/>
                <w:szCs w:val="21"/>
              </w:rPr>
              <w:t>年</w:t>
            </w:r>
            <w:r w:rsidRPr="001F36E9">
              <w:rPr>
                <w:rFonts w:hint="eastAsia"/>
                <w:b/>
                <w:szCs w:val="21"/>
              </w:rPr>
              <w:t>末</w:t>
            </w:r>
          </w:p>
        </w:tc>
        <w:tc>
          <w:tcPr>
            <w:tcW w:w="1297" w:type="pct"/>
            <w:vAlign w:val="center"/>
          </w:tcPr>
          <w:p w:rsidR="0040141B" w:rsidRPr="001F36E9" w:rsidRDefault="0040141B" w:rsidP="00131531">
            <w:pPr>
              <w:spacing w:before="29" w:line="288" w:lineRule="auto"/>
              <w:jc w:val="center"/>
              <w:rPr>
                <w:b/>
                <w:szCs w:val="21"/>
              </w:rPr>
            </w:pPr>
            <w:r w:rsidRPr="001F36E9">
              <w:rPr>
                <w:b/>
                <w:szCs w:val="21"/>
              </w:rPr>
              <w:t>2018</w:t>
            </w:r>
            <w:r w:rsidR="00730038" w:rsidRPr="001F36E9">
              <w:rPr>
                <w:rFonts w:hint="eastAsia"/>
                <w:b/>
                <w:szCs w:val="21"/>
              </w:rPr>
              <w:t>年</w:t>
            </w:r>
            <w:r w:rsidRPr="001F36E9">
              <w:rPr>
                <w:rFonts w:hint="eastAsia"/>
                <w:b/>
                <w:szCs w:val="21"/>
              </w:rPr>
              <w:t>末</w:t>
            </w:r>
          </w:p>
        </w:tc>
        <w:tc>
          <w:tcPr>
            <w:tcW w:w="1278" w:type="pct"/>
            <w:vAlign w:val="center"/>
          </w:tcPr>
          <w:p w:rsidR="0040141B" w:rsidRPr="001F36E9" w:rsidRDefault="0040141B" w:rsidP="00131531">
            <w:pPr>
              <w:spacing w:before="29" w:line="288" w:lineRule="auto"/>
              <w:jc w:val="center"/>
              <w:rPr>
                <w:b/>
                <w:szCs w:val="21"/>
              </w:rPr>
            </w:pPr>
            <w:r w:rsidRPr="001F36E9">
              <w:rPr>
                <w:b/>
                <w:szCs w:val="21"/>
              </w:rPr>
              <w:t>2017</w:t>
            </w:r>
            <w:r w:rsidR="00730038" w:rsidRPr="001F36E9">
              <w:rPr>
                <w:rFonts w:hint="eastAsia"/>
                <w:b/>
                <w:szCs w:val="21"/>
              </w:rPr>
              <w:t>年</w:t>
            </w:r>
            <w:r w:rsidRPr="001F36E9">
              <w:rPr>
                <w:rFonts w:hint="eastAsia"/>
                <w:b/>
                <w:szCs w:val="21"/>
              </w:rPr>
              <w:t>末</w:t>
            </w:r>
          </w:p>
        </w:tc>
      </w:tr>
      <w:tr w:rsidR="0040141B" w:rsidRPr="001F36E9" w:rsidTr="004E3EF9">
        <w:tc>
          <w:tcPr>
            <w:tcW w:w="1203" w:type="pct"/>
            <w:vAlign w:val="center"/>
          </w:tcPr>
          <w:p w:rsidR="0040141B" w:rsidRPr="001F36E9" w:rsidRDefault="0040141B" w:rsidP="000F7358">
            <w:pPr>
              <w:spacing w:before="29" w:line="288" w:lineRule="auto"/>
              <w:rPr>
                <w:rFonts w:asciiTheme="minorEastAsia" w:eastAsiaTheme="minorEastAsia" w:hAnsiTheme="minorEastAsia"/>
                <w:szCs w:val="21"/>
              </w:rPr>
            </w:pPr>
            <w:r w:rsidRPr="001F36E9">
              <w:rPr>
                <w:rFonts w:hint="eastAsia"/>
                <w:szCs w:val="21"/>
              </w:rPr>
              <w:t>基金份额累计净值增长率</w:t>
            </w:r>
          </w:p>
        </w:tc>
        <w:tc>
          <w:tcPr>
            <w:tcW w:w="1221" w:type="pct"/>
            <w:vAlign w:val="center"/>
          </w:tcPr>
          <w:p w:rsidR="0040141B" w:rsidRPr="001F36E9" w:rsidRDefault="0040141B" w:rsidP="004E3EF9">
            <w:pPr>
              <w:spacing w:before="29" w:line="288" w:lineRule="auto"/>
              <w:jc w:val="right"/>
              <w:rPr>
                <w:szCs w:val="21"/>
              </w:rPr>
            </w:pPr>
            <w:r w:rsidRPr="001F36E9">
              <w:rPr>
                <w:szCs w:val="21"/>
              </w:rPr>
              <w:t>300.52%</w:t>
            </w:r>
          </w:p>
        </w:tc>
        <w:tc>
          <w:tcPr>
            <w:tcW w:w="1297" w:type="pct"/>
            <w:vAlign w:val="center"/>
          </w:tcPr>
          <w:p w:rsidR="0040141B" w:rsidRPr="001F36E9" w:rsidRDefault="0040141B" w:rsidP="004E3EF9">
            <w:pPr>
              <w:spacing w:before="29" w:line="288" w:lineRule="auto"/>
              <w:jc w:val="right"/>
              <w:rPr>
                <w:szCs w:val="21"/>
              </w:rPr>
            </w:pPr>
            <w:r w:rsidRPr="001F36E9">
              <w:rPr>
                <w:szCs w:val="21"/>
              </w:rPr>
              <w:t>150.31%</w:t>
            </w:r>
          </w:p>
        </w:tc>
        <w:tc>
          <w:tcPr>
            <w:tcW w:w="1278" w:type="pct"/>
            <w:vAlign w:val="center"/>
          </w:tcPr>
          <w:p w:rsidR="0040141B" w:rsidRPr="001F36E9" w:rsidRDefault="0040141B" w:rsidP="004E3EF9">
            <w:pPr>
              <w:spacing w:before="29" w:line="288" w:lineRule="auto"/>
              <w:jc w:val="right"/>
              <w:rPr>
                <w:szCs w:val="21"/>
              </w:rPr>
            </w:pPr>
            <w:r w:rsidRPr="001F36E9">
              <w:rPr>
                <w:szCs w:val="21"/>
              </w:rPr>
              <w:t>213.23%</w:t>
            </w:r>
          </w:p>
        </w:tc>
      </w:tr>
    </w:tbl>
    <w:p w:rsidR="00497674" w:rsidRPr="001F36E9" w:rsidRDefault="00544698">
      <w:pPr>
        <w:tabs>
          <w:tab w:val="left" w:pos="426"/>
        </w:tabs>
        <w:spacing w:before="29" w:line="288" w:lineRule="auto"/>
        <w:jc w:val="left"/>
        <w:rPr>
          <w:kern w:val="0"/>
          <w:sz w:val="24"/>
        </w:rPr>
      </w:pPr>
      <w:r w:rsidRPr="001F36E9">
        <w:rPr>
          <w:kern w:val="0"/>
          <w:sz w:val="24"/>
        </w:rPr>
        <w:t>注：</w:t>
      </w:r>
      <w:r w:rsidRPr="001F36E9">
        <w:rPr>
          <w:kern w:val="0"/>
          <w:sz w:val="24"/>
        </w:rPr>
        <w:t>1</w:t>
      </w:r>
      <w:r w:rsidRPr="001F36E9">
        <w:rPr>
          <w:kern w:val="0"/>
          <w:sz w:val="24"/>
        </w:rPr>
        <w:t>、本基金业绩指标不包括持有人认购或交易基金的各项费用，计入费用后的实际收益水平要低于所列数字；</w:t>
      </w:r>
    </w:p>
    <w:p w:rsidR="001A59F9" w:rsidRPr="001F36E9" w:rsidRDefault="001A59F9" w:rsidP="00EF1D48">
      <w:pPr>
        <w:tabs>
          <w:tab w:val="left" w:pos="426"/>
        </w:tabs>
        <w:spacing w:before="29" w:line="288" w:lineRule="auto"/>
        <w:jc w:val="left"/>
        <w:rPr>
          <w:kern w:val="0"/>
          <w:sz w:val="24"/>
        </w:rPr>
      </w:pPr>
      <w:r w:rsidRPr="001F36E9">
        <w:rPr>
          <w:kern w:val="0"/>
          <w:sz w:val="24"/>
        </w:rPr>
        <w:t xml:space="preserve">    2</w:t>
      </w:r>
      <w:r w:rsidRPr="001F36E9">
        <w:rPr>
          <w:kern w:val="0"/>
          <w:sz w:val="24"/>
        </w:rPr>
        <w:t>、本期已实现收益指基金本期利息收入、投资收益、其他收入（不含公允价值变动收益）扣除相关费用后的余额，本期利润为本期已实现收益加上本期公允价值变动收益。</w:t>
      </w:r>
    </w:p>
    <w:p w:rsidR="001A59F9" w:rsidRPr="001F36E9" w:rsidRDefault="001A59F9" w:rsidP="00026C9C">
      <w:pPr>
        <w:spacing w:line="360" w:lineRule="auto"/>
        <w:rPr>
          <w:rFonts w:asciiTheme="minorEastAsia" w:eastAsiaTheme="minorEastAsia" w:hAnsiTheme="minorEastAsia"/>
          <w:color w:val="000000"/>
          <w:szCs w:val="21"/>
        </w:rPr>
      </w:pPr>
    </w:p>
    <w:p w:rsidR="001A59F9" w:rsidRPr="001F36E9"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35964338"/>
      <w:r w:rsidRPr="001F36E9">
        <w:rPr>
          <w:rFonts w:ascii="Times New Roman" w:hAnsi="Times New Roman"/>
          <w:kern w:val="0"/>
          <w:szCs w:val="24"/>
        </w:rPr>
        <w:t xml:space="preserve">3.2 </w:t>
      </w:r>
      <w:r w:rsidRPr="001F36E9">
        <w:rPr>
          <w:rFonts w:ascii="Times New Roman" w:hAnsi="Times New Roman" w:hint="eastAsia"/>
          <w:kern w:val="0"/>
          <w:szCs w:val="24"/>
        </w:rPr>
        <w:t>基金净值表现</w:t>
      </w:r>
      <w:bookmarkEnd w:id="31"/>
      <w:bookmarkEnd w:id="32"/>
      <w:bookmarkEnd w:id="33"/>
    </w:p>
    <w:p w:rsidR="001A59F9" w:rsidRPr="001F36E9" w:rsidRDefault="001A59F9" w:rsidP="009421FD">
      <w:pPr>
        <w:pStyle w:val="20"/>
        <w:spacing w:before="29" w:after="0" w:line="288" w:lineRule="auto"/>
        <w:rPr>
          <w:rFonts w:ascii="Times New Roman" w:hAnsi="Times New Roman"/>
          <w:kern w:val="0"/>
          <w:szCs w:val="24"/>
        </w:rPr>
      </w:pPr>
      <w:bookmarkStart w:id="34" w:name="_Toc35964339"/>
      <w:r w:rsidRPr="001F36E9">
        <w:rPr>
          <w:rFonts w:ascii="Times New Roman" w:hAnsi="Times New Roman"/>
          <w:kern w:val="0"/>
          <w:szCs w:val="24"/>
        </w:rPr>
        <w:t xml:space="preserve">3.2.1 </w:t>
      </w:r>
      <w:r w:rsidRPr="001F36E9">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1F36E9" w:rsidTr="009421FD">
        <w:tc>
          <w:tcPr>
            <w:tcW w:w="3459" w:type="dxa"/>
            <w:vAlign w:val="center"/>
          </w:tcPr>
          <w:p w:rsidR="001A59F9" w:rsidRPr="001F36E9" w:rsidRDefault="001A59F9" w:rsidP="009421FD">
            <w:pPr>
              <w:spacing w:before="29" w:line="288" w:lineRule="auto"/>
              <w:jc w:val="center"/>
              <w:rPr>
                <w:color w:val="000000"/>
                <w:sz w:val="24"/>
              </w:rPr>
            </w:pPr>
            <w:r w:rsidRPr="001F36E9">
              <w:rPr>
                <w:rFonts w:hint="eastAsia"/>
                <w:color w:val="000000"/>
                <w:sz w:val="24"/>
              </w:rPr>
              <w:t>阶段</w:t>
            </w:r>
          </w:p>
        </w:tc>
        <w:tc>
          <w:tcPr>
            <w:tcW w:w="3459" w:type="dxa"/>
            <w:vAlign w:val="center"/>
          </w:tcPr>
          <w:p w:rsidR="001A59F9" w:rsidRPr="001F36E9" w:rsidRDefault="001A59F9" w:rsidP="009421FD">
            <w:pPr>
              <w:spacing w:before="29" w:line="288" w:lineRule="auto"/>
              <w:jc w:val="center"/>
              <w:rPr>
                <w:color w:val="000000"/>
                <w:sz w:val="24"/>
              </w:rPr>
            </w:pPr>
            <w:r w:rsidRPr="001F36E9">
              <w:rPr>
                <w:rFonts w:hint="eastAsia"/>
                <w:color w:val="000000"/>
                <w:sz w:val="24"/>
              </w:rPr>
              <w:t>份额净值增长率①</w:t>
            </w:r>
          </w:p>
        </w:tc>
        <w:tc>
          <w:tcPr>
            <w:tcW w:w="3459" w:type="dxa"/>
            <w:vAlign w:val="center"/>
          </w:tcPr>
          <w:p w:rsidR="001A59F9" w:rsidRPr="001F36E9" w:rsidRDefault="001A59F9" w:rsidP="009421FD">
            <w:pPr>
              <w:spacing w:before="29" w:line="288" w:lineRule="auto"/>
              <w:jc w:val="center"/>
              <w:rPr>
                <w:color w:val="000000"/>
                <w:sz w:val="24"/>
              </w:rPr>
            </w:pPr>
            <w:r w:rsidRPr="001F36E9">
              <w:rPr>
                <w:rFonts w:hint="eastAsia"/>
                <w:color w:val="000000"/>
                <w:sz w:val="24"/>
              </w:rPr>
              <w:t>份额净值增长率标准差②</w:t>
            </w:r>
          </w:p>
        </w:tc>
        <w:tc>
          <w:tcPr>
            <w:tcW w:w="3459" w:type="dxa"/>
            <w:vAlign w:val="center"/>
          </w:tcPr>
          <w:p w:rsidR="001A59F9" w:rsidRPr="001F36E9" w:rsidRDefault="001A59F9" w:rsidP="009421FD">
            <w:pPr>
              <w:spacing w:before="29" w:line="288" w:lineRule="auto"/>
              <w:jc w:val="center"/>
              <w:rPr>
                <w:color w:val="000000"/>
                <w:sz w:val="24"/>
              </w:rPr>
            </w:pPr>
            <w:r w:rsidRPr="001F36E9">
              <w:rPr>
                <w:rFonts w:hint="eastAsia"/>
                <w:color w:val="000000"/>
                <w:sz w:val="24"/>
              </w:rPr>
              <w:t>业绩比较基准收益率③</w:t>
            </w:r>
          </w:p>
        </w:tc>
        <w:tc>
          <w:tcPr>
            <w:tcW w:w="3459" w:type="dxa"/>
            <w:vAlign w:val="center"/>
          </w:tcPr>
          <w:p w:rsidR="001A59F9" w:rsidRPr="001F36E9" w:rsidRDefault="001A59F9" w:rsidP="009421FD">
            <w:pPr>
              <w:spacing w:before="29" w:line="288" w:lineRule="auto"/>
              <w:jc w:val="center"/>
              <w:rPr>
                <w:color w:val="000000"/>
                <w:sz w:val="24"/>
              </w:rPr>
            </w:pPr>
            <w:r w:rsidRPr="001F36E9">
              <w:rPr>
                <w:rFonts w:hint="eastAsia"/>
                <w:color w:val="000000"/>
                <w:sz w:val="24"/>
              </w:rPr>
              <w:t>业绩比较基准收益率标准差④</w:t>
            </w:r>
          </w:p>
        </w:tc>
        <w:tc>
          <w:tcPr>
            <w:tcW w:w="3459" w:type="dxa"/>
            <w:vAlign w:val="center"/>
          </w:tcPr>
          <w:p w:rsidR="001A59F9" w:rsidRPr="001F36E9" w:rsidRDefault="001A59F9" w:rsidP="009421FD">
            <w:pPr>
              <w:spacing w:before="29" w:line="288" w:lineRule="auto"/>
              <w:jc w:val="center"/>
              <w:rPr>
                <w:color w:val="000000"/>
                <w:sz w:val="24"/>
              </w:rPr>
            </w:pPr>
            <w:r w:rsidRPr="001F36E9">
              <w:rPr>
                <w:rFonts w:hint="eastAsia"/>
                <w:color w:val="000000"/>
                <w:sz w:val="24"/>
              </w:rPr>
              <w:t>①－③</w:t>
            </w:r>
          </w:p>
        </w:tc>
        <w:tc>
          <w:tcPr>
            <w:tcW w:w="3459" w:type="dxa"/>
            <w:vAlign w:val="center"/>
          </w:tcPr>
          <w:p w:rsidR="001A59F9" w:rsidRPr="001F36E9" w:rsidRDefault="001A59F9" w:rsidP="009421FD">
            <w:pPr>
              <w:spacing w:before="29" w:line="288" w:lineRule="auto"/>
              <w:jc w:val="center"/>
              <w:rPr>
                <w:color w:val="000000"/>
                <w:sz w:val="24"/>
              </w:rPr>
            </w:pPr>
            <w:r w:rsidRPr="001F36E9">
              <w:rPr>
                <w:rFonts w:hint="eastAsia"/>
                <w:color w:val="000000"/>
                <w:sz w:val="24"/>
              </w:rPr>
              <w:t>②－④</w:t>
            </w:r>
          </w:p>
        </w:tc>
      </w:tr>
      <w:tr w:rsidR="00497674" w:rsidRPr="001F36E9">
        <w:tc>
          <w:tcPr>
            <w:tcW w:w="1286" w:type="dxa"/>
            <w:vAlign w:val="center"/>
          </w:tcPr>
          <w:p w:rsidR="00497674" w:rsidRPr="001F36E9" w:rsidRDefault="00544698">
            <w:pPr>
              <w:jc w:val="left"/>
            </w:pPr>
            <w:r w:rsidRPr="001F36E9">
              <w:rPr>
                <w:color w:val="000000"/>
                <w:sz w:val="24"/>
              </w:rPr>
              <w:t>过去三个月</w:t>
            </w:r>
          </w:p>
        </w:tc>
        <w:tc>
          <w:tcPr>
            <w:tcW w:w="1286" w:type="dxa"/>
            <w:vAlign w:val="center"/>
          </w:tcPr>
          <w:p w:rsidR="00497674" w:rsidRPr="001F36E9" w:rsidRDefault="00544698">
            <w:pPr>
              <w:jc w:val="center"/>
            </w:pPr>
            <w:r w:rsidRPr="001F36E9">
              <w:rPr>
                <w:color w:val="000000"/>
                <w:sz w:val="24"/>
              </w:rPr>
              <w:t>17.16%</w:t>
            </w:r>
          </w:p>
        </w:tc>
        <w:tc>
          <w:tcPr>
            <w:tcW w:w="1286" w:type="dxa"/>
            <w:vAlign w:val="center"/>
          </w:tcPr>
          <w:p w:rsidR="00497674" w:rsidRPr="001F36E9" w:rsidRDefault="00544698">
            <w:pPr>
              <w:jc w:val="center"/>
            </w:pPr>
            <w:r w:rsidRPr="001F36E9">
              <w:rPr>
                <w:color w:val="000000"/>
                <w:sz w:val="24"/>
              </w:rPr>
              <w:t>0.89%</w:t>
            </w:r>
          </w:p>
        </w:tc>
        <w:tc>
          <w:tcPr>
            <w:tcW w:w="1285" w:type="dxa"/>
            <w:vAlign w:val="center"/>
          </w:tcPr>
          <w:p w:rsidR="00497674" w:rsidRPr="001F36E9" w:rsidRDefault="00544698">
            <w:pPr>
              <w:jc w:val="center"/>
            </w:pPr>
            <w:r w:rsidRPr="001F36E9">
              <w:rPr>
                <w:color w:val="000000"/>
                <w:sz w:val="24"/>
              </w:rPr>
              <w:t>4.92%</w:t>
            </w:r>
          </w:p>
        </w:tc>
        <w:tc>
          <w:tcPr>
            <w:tcW w:w="1285" w:type="dxa"/>
            <w:vAlign w:val="center"/>
          </w:tcPr>
          <w:p w:rsidR="00497674" w:rsidRPr="001F36E9" w:rsidRDefault="00544698">
            <w:pPr>
              <w:jc w:val="center"/>
            </w:pPr>
            <w:r w:rsidRPr="001F36E9">
              <w:rPr>
                <w:color w:val="000000"/>
                <w:sz w:val="24"/>
              </w:rPr>
              <w:t>0.44%</w:t>
            </w:r>
          </w:p>
        </w:tc>
        <w:tc>
          <w:tcPr>
            <w:tcW w:w="1285" w:type="dxa"/>
            <w:vAlign w:val="center"/>
          </w:tcPr>
          <w:p w:rsidR="00497674" w:rsidRPr="001F36E9" w:rsidRDefault="00544698">
            <w:pPr>
              <w:jc w:val="center"/>
            </w:pPr>
            <w:r w:rsidRPr="001F36E9">
              <w:rPr>
                <w:color w:val="000000"/>
                <w:sz w:val="24"/>
              </w:rPr>
              <w:t>12.24%</w:t>
            </w:r>
          </w:p>
        </w:tc>
        <w:tc>
          <w:tcPr>
            <w:tcW w:w="1285" w:type="dxa"/>
            <w:vAlign w:val="center"/>
          </w:tcPr>
          <w:p w:rsidR="00497674" w:rsidRPr="001F36E9" w:rsidRDefault="00544698">
            <w:pPr>
              <w:jc w:val="center"/>
            </w:pPr>
            <w:r w:rsidRPr="001F36E9">
              <w:rPr>
                <w:color w:val="000000"/>
                <w:sz w:val="24"/>
              </w:rPr>
              <w:t>0.45%</w:t>
            </w:r>
          </w:p>
        </w:tc>
      </w:tr>
      <w:tr w:rsidR="00497674" w:rsidRPr="001F36E9">
        <w:tc>
          <w:tcPr>
            <w:tcW w:w="1286" w:type="dxa"/>
            <w:vAlign w:val="center"/>
          </w:tcPr>
          <w:p w:rsidR="00497674" w:rsidRPr="001F36E9" w:rsidRDefault="00544698">
            <w:pPr>
              <w:jc w:val="left"/>
            </w:pPr>
            <w:r w:rsidRPr="001F36E9">
              <w:rPr>
                <w:color w:val="000000"/>
                <w:sz w:val="24"/>
              </w:rPr>
              <w:t>过去六个月</w:t>
            </w:r>
          </w:p>
        </w:tc>
        <w:tc>
          <w:tcPr>
            <w:tcW w:w="1286" w:type="dxa"/>
            <w:vAlign w:val="center"/>
          </w:tcPr>
          <w:p w:rsidR="00497674" w:rsidRPr="001F36E9" w:rsidRDefault="00544698">
            <w:pPr>
              <w:jc w:val="center"/>
            </w:pPr>
            <w:r w:rsidRPr="001F36E9">
              <w:rPr>
                <w:color w:val="000000"/>
                <w:sz w:val="24"/>
              </w:rPr>
              <w:t>30.77%</w:t>
            </w:r>
          </w:p>
        </w:tc>
        <w:tc>
          <w:tcPr>
            <w:tcW w:w="1286" w:type="dxa"/>
            <w:vAlign w:val="center"/>
          </w:tcPr>
          <w:p w:rsidR="00497674" w:rsidRPr="001F36E9" w:rsidRDefault="00544698">
            <w:pPr>
              <w:jc w:val="center"/>
            </w:pPr>
            <w:r w:rsidRPr="001F36E9">
              <w:rPr>
                <w:color w:val="000000"/>
                <w:sz w:val="24"/>
              </w:rPr>
              <w:t>0.99%</w:t>
            </w:r>
          </w:p>
        </w:tc>
        <w:tc>
          <w:tcPr>
            <w:tcW w:w="1285" w:type="dxa"/>
            <w:vAlign w:val="center"/>
          </w:tcPr>
          <w:p w:rsidR="00497674" w:rsidRPr="001F36E9" w:rsidRDefault="00544698">
            <w:pPr>
              <w:jc w:val="center"/>
            </w:pPr>
            <w:r w:rsidRPr="001F36E9">
              <w:rPr>
                <w:color w:val="000000"/>
                <w:sz w:val="24"/>
              </w:rPr>
              <w:t>5.39%</w:t>
            </w:r>
          </w:p>
        </w:tc>
        <w:tc>
          <w:tcPr>
            <w:tcW w:w="1285" w:type="dxa"/>
            <w:vAlign w:val="center"/>
          </w:tcPr>
          <w:p w:rsidR="00497674" w:rsidRPr="001F36E9" w:rsidRDefault="00544698">
            <w:pPr>
              <w:jc w:val="center"/>
            </w:pPr>
            <w:r w:rsidRPr="001F36E9">
              <w:rPr>
                <w:color w:val="000000"/>
                <w:sz w:val="24"/>
              </w:rPr>
              <w:t>0.51%</w:t>
            </w:r>
          </w:p>
        </w:tc>
        <w:tc>
          <w:tcPr>
            <w:tcW w:w="1285" w:type="dxa"/>
            <w:vAlign w:val="center"/>
          </w:tcPr>
          <w:p w:rsidR="00497674" w:rsidRPr="001F36E9" w:rsidRDefault="00544698">
            <w:pPr>
              <w:jc w:val="center"/>
            </w:pPr>
            <w:r w:rsidRPr="001F36E9">
              <w:rPr>
                <w:color w:val="000000"/>
                <w:sz w:val="24"/>
              </w:rPr>
              <w:t>25.38%</w:t>
            </w:r>
          </w:p>
        </w:tc>
        <w:tc>
          <w:tcPr>
            <w:tcW w:w="1285" w:type="dxa"/>
            <w:vAlign w:val="center"/>
          </w:tcPr>
          <w:p w:rsidR="00497674" w:rsidRPr="001F36E9" w:rsidRDefault="00544698">
            <w:pPr>
              <w:jc w:val="center"/>
            </w:pPr>
            <w:r w:rsidRPr="001F36E9">
              <w:rPr>
                <w:color w:val="000000"/>
                <w:sz w:val="24"/>
              </w:rPr>
              <w:t>0.48%</w:t>
            </w:r>
          </w:p>
        </w:tc>
      </w:tr>
      <w:tr w:rsidR="00497674" w:rsidRPr="001F36E9">
        <w:tc>
          <w:tcPr>
            <w:tcW w:w="1286" w:type="dxa"/>
            <w:vAlign w:val="center"/>
          </w:tcPr>
          <w:p w:rsidR="00497674" w:rsidRPr="001F36E9" w:rsidRDefault="00544698">
            <w:pPr>
              <w:jc w:val="left"/>
            </w:pPr>
            <w:r w:rsidRPr="001F36E9">
              <w:rPr>
                <w:color w:val="000000"/>
                <w:sz w:val="24"/>
              </w:rPr>
              <w:t>过去一年</w:t>
            </w:r>
          </w:p>
        </w:tc>
        <w:tc>
          <w:tcPr>
            <w:tcW w:w="1286" w:type="dxa"/>
            <w:vAlign w:val="center"/>
          </w:tcPr>
          <w:p w:rsidR="00497674" w:rsidRPr="001F36E9" w:rsidRDefault="00544698">
            <w:pPr>
              <w:jc w:val="center"/>
            </w:pPr>
            <w:r w:rsidRPr="001F36E9">
              <w:rPr>
                <w:color w:val="000000"/>
                <w:sz w:val="24"/>
              </w:rPr>
              <w:t>60.01%</w:t>
            </w:r>
          </w:p>
        </w:tc>
        <w:tc>
          <w:tcPr>
            <w:tcW w:w="1286" w:type="dxa"/>
            <w:vAlign w:val="center"/>
          </w:tcPr>
          <w:p w:rsidR="00497674" w:rsidRPr="001F36E9" w:rsidRDefault="00544698">
            <w:pPr>
              <w:jc w:val="center"/>
            </w:pPr>
            <w:r w:rsidRPr="001F36E9">
              <w:rPr>
                <w:color w:val="000000"/>
                <w:sz w:val="24"/>
              </w:rPr>
              <w:t>1.25%</w:t>
            </w:r>
          </w:p>
        </w:tc>
        <w:tc>
          <w:tcPr>
            <w:tcW w:w="1285" w:type="dxa"/>
            <w:vAlign w:val="center"/>
          </w:tcPr>
          <w:p w:rsidR="00497674" w:rsidRPr="001F36E9" w:rsidRDefault="00544698">
            <w:pPr>
              <w:jc w:val="center"/>
            </w:pPr>
            <w:r w:rsidRPr="001F36E9">
              <w:rPr>
                <w:color w:val="000000"/>
                <w:sz w:val="24"/>
              </w:rPr>
              <w:t>23.09%</w:t>
            </w:r>
          </w:p>
        </w:tc>
        <w:tc>
          <w:tcPr>
            <w:tcW w:w="1285" w:type="dxa"/>
            <w:vAlign w:val="center"/>
          </w:tcPr>
          <w:p w:rsidR="00497674" w:rsidRPr="001F36E9" w:rsidRDefault="00544698">
            <w:pPr>
              <w:jc w:val="center"/>
            </w:pPr>
            <w:r w:rsidRPr="001F36E9">
              <w:rPr>
                <w:color w:val="000000"/>
                <w:sz w:val="24"/>
              </w:rPr>
              <w:t>0.74%</w:t>
            </w:r>
          </w:p>
        </w:tc>
        <w:tc>
          <w:tcPr>
            <w:tcW w:w="1285" w:type="dxa"/>
            <w:vAlign w:val="center"/>
          </w:tcPr>
          <w:p w:rsidR="00497674" w:rsidRPr="001F36E9" w:rsidRDefault="00544698">
            <w:pPr>
              <w:jc w:val="center"/>
            </w:pPr>
            <w:r w:rsidRPr="001F36E9">
              <w:rPr>
                <w:color w:val="000000"/>
                <w:sz w:val="24"/>
              </w:rPr>
              <w:t>36.92%</w:t>
            </w:r>
          </w:p>
        </w:tc>
        <w:tc>
          <w:tcPr>
            <w:tcW w:w="1285" w:type="dxa"/>
            <w:vAlign w:val="center"/>
          </w:tcPr>
          <w:p w:rsidR="00497674" w:rsidRPr="001F36E9" w:rsidRDefault="00544698">
            <w:pPr>
              <w:jc w:val="center"/>
            </w:pPr>
            <w:r w:rsidRPr="001F36E9">
              <w:rPr>
                <w:color w:val="000000"/>
                <w:sz w:val="24"/>
              </w:rPr>
              <w:t>0.51%</w:t>
            </w:r>
          </w:p>
        </w:tc>
      </w:tr>
      <w:tr w:rsidR="00497674" w:rsidRPr="001F36E9">
        <w:tc>
          <w:tcPr>
            <w:tcW w:w="1286" w:type="dxa"/>
            <w:vAlign w:val="center"/>
          </w:tcPr>
          <w:p w:rsidR="00497674" w:rsidRPr="001F36E9" w:rsidRDefault="00544698">
            <w:pPr>
              <w:jc w:val="left"/>
            </w:pPr>
            <w:r w:rsidRPr="001F36E9">
              <w:rPr>
                <w:color w:val="000000"/>
                <w:sz w:val="24"/>
              </w:rPr>
              <w:t>过去三年</w:t>
            </w:r>
          </w:p>
        </w:tc>
        <w:tc>
          <w:tcPr>
            <w:tcW w:w="1286" w:type="dxa"/>
            <w:vAlign w:val="center"/>
          </w:tcPr>
          <w:p w:rsidR="00497674" w:rsidRPr="001F36E9" w:rsidRDefault="00544698">
            <w:pPr>
              <w:jc w:val="center"/>
            </w:pPr>
            <w:r w:rsidRPr="001F36E9">
              <w:rPr>
                <w:color w:val="000000"/>
                <w:sz w:val="24"/>
              </w:rPr>
              <w:t>47.93%</w:t>
            </w:r>
          </w:p>
        </w:tc>
        <w:tc>
          <w:tcPr>
            <w:tcW w:w="1286" w:type="dxa"/>
            <w:vAlign w:val="center"/>
          </w:tcPr>
          <w:p w:rsidR="00497674" w:rsidRPr="001F36E9" w:rsidRDefault="00544698">
            <w:pPr>
              <w:jc w:val="center"/>
            </w:pPr>
            <w:r w:rsidRPr="001F36E9">
              <w:rPr>
                <w:color w:val="000000"/>
                <w:sz w:val="24"/>
              </w:rPr>
              <w:t>1.18%</w:t>
            </w:r>
          </w:p>
        </w:tc>
        <w:tc>
          <w:tcPr>
            <w:tcW w:w="1285" w:type="dxa"/>
            <w:vAlign w:val="center"/>
          </w:tcPr>
          <w:p w:rsidR="00497674" w:rsidRPr="001F36E9" w:rsidRDefault="00544698">
            <w:pPr>
              <w:jc w:val="center"/>
            </w:pPr>
            <w:r w:rsidRPr="001F36E9">
              <w:rPr>
                <w:color w:val="000000"/>
                <w:sz w:val="24"/>
              </w:rPr>
              <w:t>-0.03%</w:t>
            </w:r>
          </w:p>
        </w:tc>
        <w:tc>
          <w:tcPr>
            <w:tcW w:w="1285" w:type="dxa"/>
            <w:vAlign w:val="center"/>
          </w:tcPr>
          <w:p w:rsidR="00497674" w:rsidRPr="001F36E9" w:rsidRDefault="00544698">
            <w:pPr>
              <w:jc w:val="center"/>
            </w:pPr>
            <w:r w:rsidRPr="001F36E9">
              <w:rPr>
                <w:color w:val="000000"/>
                <w:sz w:val="24"/>
              </w:rPr>
              <w:t>0.78%</w:t>
            </w:r>
          </w:p>
        </w:tc>
        <w:tc>
          <w:tcPr>
            <w:tcW w:w="1285" w:type="dxa"/>
            <w:vAlign w:val="center"/>
          </w:tcPr>
          <w:p w:rsidR="00497674" w:rsidRPr="001F36E9" w:rsidRDefault="00544698">
            <w:pPr>
              <w:jc w:val="center"/>
            </w:pPr>
            <w:r w:rsidRPr="001F36E9">
              <w:rPr>
                <w:color w:val="000000"/>
                <w:sz w:val="24"/>
              </w:rPr>
              <w:t>47.96%</w:t>
            </w:r>
          </w:p>
        </w:tc>
        <w:tc>
          <w:tcPr>
            <w:tcW w:w="1285" w:type="dxa"/>
            <w:vAlign w:val="center"/>
          </w:tcPr>
          <w:p w:rsidR="00497674" w:rsidRPr="001F36E9" w:rsidRDefault="00544698">
            <w:pPr>
              <w:jc w:val="center"/>
            </w:pPr>
            <w:r w:rsidRPr="001F36E9">
              <w:rPr>
                <w:color w:val="000000"/>
                <w:sz w:val="24"/>
              </w:rPr>
              <w:t>0.40%</w:t>
            </w:r>
          </w:p>
        </w:tc>
      </w:tr>
      <w:tr w:rsidR="00497674" w:rsidRPr="001F36E9">
        <w:tc>
          <w:tcPr>
            <w:tcW w:w="1286" w:type="dxa"/>
            <w:vAlign w:val="center"/>
          </w:tcPr>
          <w:p w:rsidR="00497674" w:rsidRPr="001F36E9" w:rsidRDefault="00544698">
            <w:pPr>
              <w:jc w:val="left"/>
            </w:pPr>
            <w:r w:rsidRPr="001F36E9">
              <w:rPr>
                <w:color w:val="000000"/>
                <w:sz w:val="24"/>
              </w:rPr>
              <w:t>过去五年</w:t>
            </w:r>
          </w:p>
        </w:tc>
        <w:tc>
          <w:tcPr>
            <w:tcW w:w="1286" w:type="dxa"/>
            <w:vAlign w:val="center"/>
          </w:tcPr>
          <w:p w:rsidR="00497674" w:rsidRPr="001F36E9" w:rsidRDefault="00544698">
            <w:pPr>
              <w:jc w:val="center"/>
            </w:pPr>
            <w:r w:rsidRPr="001F36E9">
              <w:rPr>
                <w:color w:val="000000"/>
                <w:sz w:val="24"/>
              </w:rPr>
              <w:t>204.58%</w:t>
            </w:r>
          </w:p>
        </w:tc>
        <w:tc>
          <w:tcPr>
            <w:tcW w:w="1286" w:type="dxa"/>
            <w:vAlign w:val="center"/>
          </w:tcPr>
          <w:p w:rsidR="00497674" w:rsidRPr="001F36E9" w:rsidRDefault="00544698">
            <w:pPr>
              <w:jc w:val="center"/>
            </w:pPr>
            <w:r w:rsidRPr="001F36E9">
              <w:rPr>
                <w:color w:val="000000"/>
                <w:sz w:val="24"/>
              </w:rPr>
              <w:t>1.72%</w:t>
            </w:r>
          </w:p>
        </w:tc>
        <w:tc>
          <w:tcPr>
            <w:tcW w:w="1285" w:type="dxa"/>
            <w:vAlign w:val="center"/>
          </w:tcPr>
          <w:p w:rsidR="00497674" w:rsidRPr="001F36E9" w:rsidRDefault="00544698">
            <w:pPr>
              <w:jc w:val="center"/>
            </w:pPr>
            <w:r w:rsidRPr="001F36E9">
              <w:rPr>
                <w:color w:val="000000"/>
                <w:sz w:val="24"/>
              </w:rPr>
              <w:t>27.81%</w:t>
            </w:r>
          </w:p>
        </w:tc>
        <w:tc>
          <w:tcPr>
            <w:tcW w:w="1285" w:type="dxa"/>
            <w:vAlign w:val="center"/>
          </w:tcPr>
          <w:p w:rsidR="00497674" w:rsidRPr="001F36E9" w:rsidRDefault="00544698">
            <w:pPr>
              <w:jc w:val="center"/>
            </w:pPr>
            <w:r w:rsidRPr="001F36E9">
              <w:rPr>
                <w:color w:val="000000"/>
                <w:sz w:val="24"/>
              </w:rPr>
              <w:t>1.30%</w:t>
            </w:r>
          </w:p>
        </w:tc>
        <w:tc>
          <w:tcPr>
            <w:tcW w:w="1285" w:type="dxa"/>
            <w:vAlign w:val="center"/>
          </w:tcPr>
          <w:p w:rsidR="00497674" w:rsidRPr="001F36E9" w:rsidRDefault="00544698">
            <w:pPr>
              <w:jc w:val="center"/>
            </w:pPr>
            <w:r w:rsidRPr="001F36E9">
              <w:rPr>
                <w:color w:val="000000"/>
                <w:sz w:val="24"/>
              </w:rPr>
              <w:t>176.77%</w:t>
            </w:r>
          </w:p>
        </w:tc>
        <w:tc>
          <w:tcPr>
            <w:tcW w:w="1285" w:type="dxa"/>
            <w:vAlign w:val="center"/>
          </w:tcPr>
          <w:p w:rsidR="00497674" w:rsidRPr="001F36E9" w:rsidRDefault="00544698">
            <w:pPr>
              <w:jc w:val="center"/>
            </w:pPr>
            <w:r w:rsidRPr="001F36E9">
              <w:rPr>
                <w:color w:val="000000"/>
                <w:sz w:val="24"/>
              </w:rPr>
              <w:t>0.42%</w:t>
            </w:r>
          </w:p>
        </w:tc>
      </w:tr>
      <w:tr w:rsidR="00497674" w:rsidRPr="001F36E9">
        <w:tc>
          <w:tcPr>
            <w:tcW w:w="1286" w:type="dxa"/>
            <w:vAlign w:val="center"/>
          </w:tcPr>
          <w:p w:rsidR="00497674" w:rsidRPr="001F36E9" w:rsidRDefault="00544698">
            <w:pPr>
              <w:jc w:val="left"/>
            </w:pPr>
            <w:r w:rsidRPr="001F36E9">
              <w:rPr>
                <w:color w:val="000000"/>
                <w:sz w:val="24"/>
              </w:rPr>
              <w:t>自基金合同生效至今</w:t>
            </w:r>
          </w:p>
        </w:tc>
        <w:tc>
          <w:tcPr>
            <w:tcW w:w="1286" w:type="dxa"/>
            <w:vAlign w:val="center"/>
          </w:tcPr>
          <w:p w:rsidR="00497674" w:rsidRPr="001F36E9" w:rsidRDefault="00544698">
            <w:pPr>
              <w:jc w:val="center"/>
            </w:pPr>
            <w:r w:rsidRPr="001F36E9">
              <w:rPr>
                <w:color w:val="000000"/>
                <w:sz w:val="24"/>
              </w:rPr>
              <w:t>300.52%</w:t>
            </w:r>
          </w:p>
        </w:tc>
        <w:tc>
          <w:tcPr>
            <w:tcW w:w="1286" w:type="dxa"/>
            <w:vAlign w:val="center"/>
          </w:tcPr>
          <w:p w:rsidR="00497674" w:rsidRPr="001F36E9" w:rsidRDefault="00544698">
            <w:pPr>
              <w:jc w:val="center"/>
            </w:pPr>
            <w:r w:rsidRPr="001F36E9">
              <w:rPr>
                <w:color w:val="000000"/>
                <w:sz w:val="24"/>
              </w:rPr>
              <w:t>1.50%</w:t>
            </w:r>
          </w:p>
        </w:tc>
        <w:tc>
          <w:tcPr>
            <w:tcW w:w="1285" w:type="dxa"/>
            <w:vAlign w:val="center"/>
          </w:tcPr>
          <w:p w:rsidR="00497674" w:rsidRPr="001F36E9" w:rsidRDefault="00544698">
            <w:pPr>
              <w:jc w:val="center"/>
            </w:pPr>
            <w:r w:rsidRPr="001F36E9">
              <w:rPr>
                <w:color w:val="000000"/>
                <w:sz w:val="24"/>
              </w:rPr>
              <w:t>60.48%</w:t>
            </w:r>
          </w:p>
        </w:tc>
        <w:tc>
          <w:tcPr>
            <w:tcW w:w="1285" w:type="dxa"/>
            <w:vAlign w:val="center"/>
          </w:tcPr>
          <w:p w:rsidR="00497674" w:rsidRPr="001F36E9" w:rsidRDefault="00544698">
            <w:pPr>
              <w:jc w:val="center"/>
            </w:pPr>
            <w:r w:rsidRPr="001F36E9">
              <w:rPr>
                <w:color w:val="000000"/>
                <w:sz w:val="24"/>
              </w:rPr>
              <w:t>1.22%</w:t>
            </w:r>
          </w:p>
        </w:tc>
        <w:tc>
          <w:tcPr>
            <w:tcW w:w="1285" w:type="dxa"/>
            <w:vAlign w:val="center"/>
          </w:tcPr>
          <w:p w:rsidR="00497674" w:rsidRPr="001F36E9" w:rsidRDefault="00544698">
            <w:pPr>
              <w:jc w:val="center"/>
            </w:pPr>
            <w:r w:rsidRPr="001F36E9">
              <w:rPr>
                <w:color w:val="000000"/>
                <w:sz w:val="24"/>
              </w:rPr>
              <w:t>240.04%</w:t>
            </w:r>
          </w:p>
        </w:tc>
        <w:tc>
          <w:tcPr>
            <w:tcW w:w="1285" w:type="dxa"/>
            <w:vAlign w:val="center"/>
          </w:tcPr>
          <w:p w:rsidR="00497674" w:rsidRPr="001F36E9" w:rsidRDefault="00544698">
            <w:pPr>
              <w:jc w:val="center"/>
            </w:pPr>
            <w:r w:rsidRPr="001F36E9">
              <w:rPr>
                <w:color w:val="000000"/>
                <w:sz w:val="24"/>
              </w:rPr>
              <w:t>0.28%</w:t>
            </w:r>
          </w:p>
        </w:tc>
      </w:tr>
    </w:tbl>
    <w:p w:rsidR="00497674" w:rsidRPr="001F36E9" w:rsidRDefault="00544698">
      <w:pPr>
        <w:tabs>
          <w:tab w:val="left" w:pos="426"/>
        </w:tabs>
        <w:spacing w:before="29" w:line="288" w:lineRule="auto"/>
        <w:jc w:val="left"/>
        <w:rPr>
          <w:rFonts w:asciiTheme="minorEastAsia" w:eastAsiaTheme="minorEastAsia" w:hAnsiTheme="minorEastAsia"/>
          <w:szCs w:val="21"/>
        </w:rPr>
      </w:pPr>
      <w:r w:rsidRPr="001F36E9">
        <w:rPr>
          <w:kern w:val="0"/>
          <w:sz w:val="24"/>
        </w:rPr>
        <w:t>注：</w:t>
      </w:r>
      <w:r w:rsidRPr="001F36E9">
        <w:rPr>
          <w:kern w:val="0"/>
          <w:sz w:val="24"/>
        </w:rPr>
        <w:t>1</w:t>
      </w:r>
      <w:r w:rsidRPr="001F36E9">
        <w:rPr>
          <w:kern w:val="0"/>
          <w:sz w:val="24"/>
        </w:rPr>
        <w:t>、本基金业绩比较基准自</w:t>
      </w:r>
      <w:r w:rsidRPr="001F36E9">
        <w:rPr>
          <w:kern w:val="0"/>
          <w:sz w:val="24"/>
        </w:rPr>
        <w:t>2015</w:t>
      </w:r>
      <w:r w:rsidRPr="001F36E9">
        <w:rPr>
          <w:kern w:val="0"/>
          <w:sz w:val="24"/>
        </w:rPr>
        <w:t>年</w:t>
      </w:r>
      <w:r w:rsidRPr="001F36E9">
        <w:rPr>
          <w:kern w:val="0"/>
          <w:sz w:val="24"/>
        </w:rPr>
        <w:t>10</w:t>
      </w:r>
      <w:r w:rsidRPr="001F36E9">
        <w:rPr>
          <w:kern w:val="0"/>
          <w:sz w:val="24"/>
        </w:rPr>
        <w:t>月</w:t>
      </w:r>
      <w:r w:rsidRPr="001F36E9">
        <w:rPr>
          <w:kern w:val="0"/>
          <w:sz w:val="24"/>
        </w:rPr>
        <w:t>1</w:t>
      </w:r>
      <w:r w:rsidRPr="001F36E9">
        <w:rPr>
          <w:kern w:val="0"/>
          <w:sz w:val="24"/>
        </w:rPr>
        <w:t>日起，由</w:t>
      </w:r>
      <w:r w:rsidRPr="001F36E9">
        <w:rPr>
          <w:kern w:val="0"/>
          <w:sz w:val="24"/>
        </w:rPr>
        <w:t>“75%×</w:t>
      </w:r>
      <w:r w:rsidRPr="001F36E9">
        <w:rPr>
          <w:kern w:val="0"/>
          <w:sz w:val="24"/>
        </w:rPr>
        <w:t>申银万国装备制造指数收益率</w:t>
      </w:r>
      <w:r w:rsidRPr="001F36E9">
        <w:rPr>
          <w:kern w:val="0"/>
          <w:sz w:val="24"/>
        </w:rPr>
        <w:t>+25%×</w:t>
      </w:r>
      <w:r w:rsidRPr="001F36E9">
        <w:rPr>
          <w:kern w:val="0"/>
          <w:sz w:val="24"/>
        </w:rPr>
        <w:t>中信标普全债指数收益率</w:t>
      </w:r>
      <w:r w:rsidRPr="001F36E9">
        <w:rPr>
          <w:kern w:val="0"/>
          <w:sz w:val="24"/>
        </w:rPr>
        <w:t>”</w:t>
      </w:r>
      <w:r w:rsidRPr="001F36E9">
        <w:rPr>
          <w:kern w:val="0"/>
          <w:sz w:val="24"/>
        </w:rPr>
        <w:t>变更为</w:t>
      </w:r>
      <w:r w:rsidRPr="001F36E9">
        <w:rPr>
          <w:kern w:val="0"/>
          <w:sz w:val="24"/>
        </w:rPr>
        <w:t>“75%×</w:t>
      </w:r>
      <w:r w:rsidRPr="001F36E9">
        <w:rPr>
          <w:kern w:val="0"/>
          <w:sz w:val="24"/>
        </w:rPr>
        <w:t>申银万国装备制造指数收益率</w:t>
      </w:r>
      <w:r w:rsidRPr="001F36E9">
        <w:rPr>
          <w:kern w:val="0"/>
          <w:sz w:val="24"/>
        </w:rPr>
        <w:t>+25%×</w:t>
      </w:r>
      <w:r w:rsidRPr="001F36E9">
        <w:rPr>
          <w:kern w:val="0"/>
          <w:sz w:val="24"/>
        </w:rPr>
        <w:t>中证综合债券指数收益率</w:t>
      </w:r>
      <w:r w:rsidRPr="001F36E9">
        <w:rPr>
          <w:kern w:val="0"/>
          <w:sz w:val="24"/>
        </w:rPr>
        <w:t>”</w:t>
      </w:r>
      <w:r w:rsidRPr="001F36E9">
        <w:rPr>
          <w:kern w:val="0"/>
          <w:sz w:val="24"/>
        </w:rPr>
        <w:t>，</w:t>
      </w:r>
      <w:r w:rsidRPr="001F36E9">
        <w:rPr>
          <w:kern w:val="0"/>
          <w:sz w:val="24"/>
        </w:rPr>
        <w:t>3.2.2</w:t>
      </w:r>
      <w:r w:rsidRPr="001F36E9">
        <w:rPr>
          <w:kern w:val="0"/>
          <w:sz w:val="24"/>
        </w:rPr>
        <w:t>同。详情见本基金管理人于</w:t>
      </w:r>
      <w:r w:rsidRPr="001F36E9">
        <w:rPr>
          <w:kern w:val="0"/>
          <w:sz w:val="24"/>
        </w:rPr>
        <w:t>2015</w:t>
      </w:r>
      <w:r w:rsidRPr="001F36E9">
        <w:rPr>
          <w:kern w:val="0"/>
          <w:sz w:val="24"/>
        </w:rPr>
        <w:t>年</w:t>
      </w:r>
      <w:r w:rsidRPr="001F36E9">
        <w:rPr>
          <w:kern w:val="0"/>
          <w:sz w:val="24"/>
        </w:rPr>
        <w:t>9</w:t>
      </w:r>
      <w:r w:rsidRPr="001F36E9">
        <w:rPr>
          <w:kern w:val="0"/>
          <w:sz w:val="24"/>
        </w:rPr>
        <w:t>月</w:t>
      </w:r>
      <w:r w:rsidRPr="001F36E9">
        <w:rPr>
          <w:kern w:val="0"/>
          <w:sz w:val="24"/>
        </w:rPr>
        <w:t>28</w:t>
      </w:r>
      <w:r w:rsidRPr="001F36E9">
        <w:rPr>
          <w:kern w:val="0"/>
          <w:sz w:val="24"/>
        </w:rPr>
        <w:t>日发布的《交银施罗德基金管理有限公司关于旗下部分基金业绩比较基准变更并修改基金合同相关内容的公告》。</w:t>
      </w:r>
    </w:p>
    <w:p w:rsidR="00497674" w:rsidRPr="001F36E9" w:rsidRDefault="00544698">
      <w:pPr>
        <w:tabs>
          <w:tab w:val="left" w:pos="426"/>
        </w:tabs>
        <w:spacing w:before="29" w:line="288" w:lineRule="auto"/>
        <w:jc w:val="left"/>
        <w:rPr>
          <w:rFonts w:asciiTheme="minorEastAsia" w:eastAsiaTheme="minorEastAsia" w:hAnsiTheme="minorEastAsia"/>
          <w:szCs w:val="21"/>
        </w:rPr>
      </w:pPr>
      <w:r w:rsidRPr="001F36E9">
        <w:rPr>
          <w:kern w:val="0"/>
          <w:sz w:val="24"/>
        </w:rPr>
        <w:t>2</w:t>
      </w:r>
      <w:r w:rsidRPr="001F36E9">
        <w:rPr>
          <w:kern w:val="0"/>
          <w:sz w:val="24"/>
        </w:rPr>
        <w:t>、本基金业绩比较基准自</w:t>
      </w:r>
      <w:r w:rsidRPr="001F36E9">
        <w:rPr>
          <w:kern w:val="0"/>
          <w:sz w:val="24"/>
        </w:rPr>
        <w:t>2018</w:t>
      </w:r>
      <w:r w:rsidRPr="001F36E9">
        <w:rPr>
          <w:kern w:val="0"/>
          <w:sz w:val="24"/>
        </w:rPr>
        <w:t>年</w:t>
      </w:r>
      <w:r w:rsidRPr="001F36E9">
        <w:rPr>
          <w:kern w:val="0"/>
          <w:sz w:val="24"/>
        </w:rPr>
        <w:t>3</w:t>
      </w:r>
      <w:r w:rsidRPr="001F36E9">
        <w:rPr>
          <w:kern w:val="0"/>
          <w:sz w:val="24"/>
        </w:rPr>
        <w:t>月</w:t>
      </w:r>
      <w:r w:rsidRPr="001F36E9">
        <w:rPr>
          <w:kern w:val="0"/>
          <w:sz w:val="24"/>
        </w:rPr>
        <w:t>21</w:t>
      </w:r>
      <w:r w:rsidRPr="001F36E9">
        <w:rPr>
          <w:kern w:val="0"/>
          <w:sz w:val="24"/>
        </w:rPr>
        <w:t>日起，由</w:t>
      </w:r>
      <w:r w:rsidRPr="001F36E9">
        <w:rPr>
          <w:kern w:val="0"/>
          <w:sz w:val="24"/>
        </w:rPr>
        <w:t>“75%×</w:t>
      </w:r>
      <w:r w:rsidRPr="001F36E9">
        <w:rPr>
          <w:kern w:val="0"/>
          <w:sz w:val="24"/>
        </w:rPr>
        <w:t>申银万国装备制造指数收益率</w:t>
      </w:r>
      <w:r w:rsidRPr="001F36E9">
        <w:rPr>
          <w:kern w:val="0"/>
          <w:sz w:val="24"/>
        </w:rPr>
        <w:t>+25%×</w:t>
      </w:r>
      <w:r w:rsidRPr="001F36E9">
        <w:rPr>
          <w:kern w:val="0"/>
          <w:sz w:val="24"/>
        </w:rPr>
        <w:t>中证综合债券指数收益率</w:t>
      </w:r>
      <w:r w:rsidRPr="001F36E9">
        <w:rPr>
          <w:kern w:val="0"/>
          <w:sz w:val="24"/>
        </w:rPr>
        <w:t>”</w:t>
      </w:r>
      <w:r w:rsidRPr="001F36E9">
        <w:rPr>
          <w:kern w:val="0"/>
          <w:sz w:val="24"/>
        </w:rPr>
        <w:t>变更为</w:t>
      </w:r>
      <w:r w:rsidRPr="001F36E9">
        <w:rPr>
          <w:kern w:val="0"/>
          <w:sz w:val="24"/>
        </w:rPr>
        <w:t>“60%×</w:t>
      </w:r>
      <w:r w:rsidRPr="001F36E9">
        <w:rPr>
          <w:kern w:val="0"/>
          <w:sz w:val="24"/>
        </w:rPr>
        <w:t>沪深</w:t>
      </w:r>
      <w:r w:rsidRPr="001F36E9">
        <w:rPr>
          <w:kern w:val="0"/>
          <w:sz w:val="24"/>
        </w:rPr>
        <w:t>300</w:t>
      </w:r>
      <w:r w:rsidRPr="001F36E9">
        <w:rPr>
          <w:kern w:val="0"/>
          <w:sz w:val="24"/>
        </w:rPr>
        <w:t>指数收益率</w:t>
      </w:r>
      <w:r w:rsidRPr="001F36E9">
        <w:rPr>
          <w:kern w:val="0"/>
          <w:sz w:val="24"/>
        </w:rPr>
        <w:t>+40%×</w:t>
      </w:r>
      <w:r w:rsidRPr="001F36E9">
        <w:rPr>
          <w:kern w:val="0"/>
          <w:sz w:val="24"/>
        </w:rPr>
        <w:t>中证综合债券指数收益率</w:t>
      </w:r>
      <w:r w:rsidRPr="001F36E9">
        <w:rPr>
          <w:kern w:val="0"/>
          <w:sz w:val="24"/>
        </w:rPr>
        <w:t>”</w:t>
      </w:r>
      <w:r w:rsidRPr="001F36E9">
        <w:rPr>
          <w:kern w:val="0"/>
          <w:sz w:val="24"/>
        </w:rPr>
        <w:t>，</w:t>
      </w:r>
      <w:r w:rsidRPr="001F36E9">
        <w:rPr>
          <w:kern w:val="0"/>
          <w:sz w:val="24"/>
        </w:rPr>
        <w:t>3.2.2</w:t>
      </w:r>
      <w:r w:rsidRPr="001F36E9">
        <w:rPr>
          <w:kern w:val="0"/>
          <w:sz w:val="24"/>
        </w:rPr>
        <w:t>同。详情见本基金管理人于</w:t>
      </w:r>
      <w:r w:rsidRPr="001F36E9">
        <w:rPr>
          <w:kern w:val="0"/>
          <w:sz w:val="24"/>
        </w:rPr>
        <w:t>2018</w:t>
      </w:r>
      <w:r w:rsidRPr="001F36E9">
        <w:rPr>
          <w:kern w:val="0"/>
          <w:sz w:val="24"/>
        </w:rPr>
        <w:t>年</w:t>
      </w:r>
      <w:r w:rsidRPr="001F36E9">
        <w:rPr>
          <w:kern w:val="0"/>
          <w:sz w:val="24"/>
        </w:rPr>
        <w:t>3</w:t>
      </w:r>
      <w:r w:rsidRPr="001F36E9">
        <w:rPr>
          <w:kern w:val="0"/>
          <w:sz w:val="24"/>
        </w:rPr>
        <w:t>月</w:t>
      </w:r>
      <w:r w:rsidRPr="001F36E9">
        <w:rPr>
          <w:kern w:val="0"/>
          <w:sz w:val="24"/>
        </w:rPr>
        <w:t>21</w:t>
      </w:r>
      <w:r w:rsidRPr="001F36E9">
        <w:rPr>
          <w:kern w:val="0"/>
          <w:sz w:val="24"/>
        </w:rPr>
        <w:t>日发布的《交银施罗德基金管理有限公司关于交银施罗德先进制造混合型证券投资基金基金份额持有人大会表决结果暨决议生效的公告》。</w:t>
      </w:r>
    </w:p>
    <w:p w:rsidR="001A59F9" w:rsidRPr="001F36E9" w:rsidRDefault="001A59F9" w:rsidP="00656527">
      <w:pPr>
        <w:tabs>
          <w:tab w:val="left" w:pos="426"/>
        </w:tabs>
        <w:spacing w:before="29" w:line="288" w:lineRule="auto"/>
        <w:jc w:val="left"/>
        <w:rPr>
          <w:rFonts w:asciiTheme="minorEastAsia" w:eastAsiaTheme="minorEastAsia" w:hAnsiTheme="minorEastAsia"/>
          <w:szCs w:val="21"/>
        </w:rPr>
      </w:pPr>
      <w:r w:rsidRPr="001F36E9">
        <w:rPr>
          <w:kern w:val="0"/>
          <w:sz w:val="24"/>
        </w:rPr>
        <w:t>3</w:t>
      </w:r>
      <w:r w:rsidRPr="001F36E9">
        <w:rPr>
          <w:kern w:val="0"/>
          <w:sz w:val="24"/>
        </w:rPr>
        <w:t>、本基金的业绩比较基准每日进行再平衡过程。</w:t>
      </w:r>
      <w:r w:rsidR="00656527" w:rsidRPr="001F36E9">
        <w:rPr>
          <w:rFonts w:hint="eastAsia"/>
          <w:kern w:val="0"/>
          <w:sz w:val="24"/>
        </w:rPr>
        <w:br/>
      </w:r>
    </w:p>
    <w:p w:rsidR="00852116" w:rsidRPr="001F36E9" w:rsidRDefault="00852116" w:rsidP="00A202C2">
      <w:pPr>
        <w:spacing w:before="29" w:line="288" w:lineRule="auto"/>
        <w:rPr>
          <w:b/>
          <w:bCs/>
          <w:color w:val="000000"/>
          <w:kern w:val="0"/>
          <w:sz w:val="24"/>
        </w:rPr>
      </w:pPr>
      <w:r w:rsidRPr="001F36E9">
        <w:rPr>
          <w:rFonts w:hint="eastAsia"/>
          <w:b/>
          <w:bCs/>
          <w:color w:val="000000"/>
          <w:kern w:val="0"/>
          <w:sz w:val="24"/>
        </w:rPr>
        <w:t xml:space="preserve">3.2.2 </w:t>
      </w:r>
      <w:r w:rsidR="00EF021C" w:rsidRPr="001F36E9">
        <w:rPr>
          <w:b/>
          <w:bCs/>
          <w:color w:val="000000"/>
          <w:kern w:val="0"/>
          <w:sz w:val="24"/>
        </w:rPr>
        <w:t>自基金合同生效以来</w:t>
      </w:r>
      <w:r w:rsidRPr="001F36E9">
        <w:rPr>
          <w:b/>
          <w:bCs/>
          <w:color w:val="000000"/>
          <w:kern w:val="0"/>
          <w:sz w:val="24"/>
        </w:rPr>
        <w:t>基金份额累计净值增长率变动及其与同期业绩比较基准收益率变动的比较</w:t>
      </w:r>
    </w:p>
    <w:p w:rsidR="001A59F9" w:rsidRPr="001F36E9" w:rsidRDefault="00CC26A4" w:rsidP="00026C9C">
      <w:pPr>
        <w:spacing w:line="360" w:lineRule="auto"/>
        <w:jc w:val="center"/>
        <w:rPr>
          <w:rFonts w:asciiTheme="minorEastAsia" w:eastAsiaTheme="minorEastAsia" w:hAnsiTheme="minorEastAsia"/>
          <w:color w:val="000000"/>
          <w:szCs w:val="21"/>
        </w:rPr>
      </w:pPr>
      <w:r w:rsidRPr="001F36E9">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1F36E9" w:rsidRDefault="001A59F9" w:rsidP="007C2004">
      <w:pPr>
        <w:tabs>
          <w:tab w:val="left" w:pos="426"/>
        </w:tabs>
        <w:spacing w:before="29" w:line="288" w:lineRule="auto"/>
        <w:jc w:val="left"/>
        <w:rPr>
          <w:kern w:val="0"/>
          <w:sz w:val="24"/>
        </w:rPr>
      </w:pPr>
      <w:r w:rsidRPr="001F36E9">
        <w:rPr>
          <w:kern w:val="0"/>
          <w:sz w:val="24"/>
        </w:rPr>
        <w:t>注：本基金建仓期为自基金合同生效日起的</w:t>
      </w:r>
      <w:r w:rsidRPr="001F36E9">
        <w:rPr>
          <w:kern w:val="0"/>
          <w:sz w:val="24"/>
        </w:rPr>
        <w:t>6</w:t>
      </w:r>
      <w:r w:rsidRPr="001F36E9">
        <w:rPr>
          <w:kern w:val="0"/>
          <w:sz w:val="24"/>
        </w:rPr>
        <w:t>个月。截至建仓期结束，本基金各项资产配置比例符合基金合同及招募说明书有关投资比例的约定。</w:t>
      </w:r>
      <w:r w:rsidR="007C2004" w:rsidRPr="001F36E9">
        <w:rPr>
          <w:rFonts w:hint="eastAsia"/>
          <w:kern w:val="0"/>
          <w:sz w:val="24"/>
        </w:rPr>
        <w:br/>
      </w:r>
    </w:p>
    <w:p w:rsidR="001A59F9" w:rsidRPr="001F36E9" w:rsidRDefault="001A59F9" w:rsidP="008635C9">
      <w:pPr>
        <w:spacing w:before="29" w:line="288" w:lineRule="auto"/>
        <w:rPr>
          <w:b/>
          <w:bCs/>
          <w:color w:val="000000"/>
          <w:kern w:val="0"/>
          <w:sz w:val="24"/>
        </w:rPr>
      </w:pPr>
      <w:r w:rsidRPr="001F36E9">
        <w:rPr>
          <w:b/>
          <w:bCs/>
          <w:color w:val="000000"/>
          <w:kern w:val="0"/>
          <w:sz w:val="24"/>
        </w:rPr>
        <w:t xml:space="preserve">3.2.3 </w:t>
      </w:r>
      <w:r w:rsidR="00A225D8" w:rsidRPr="001F36E9">
        <w:rPr>
          <w:rFonts w:hint="eastAsia"/>
          <w:b/>
          <w:bCs/>
          <w:color w:val="000000"/>
          <w:kern w:val="0"/>
          <w:sz w:val="24"/>
        </w:rPr>
        <w:t>过去五年</w:t>
      </w:r>
      <w:r w:rsidRPr="001F36E9">
        <w:rPr>
          <w:rFonts w:hint="eastAsia"/>
          <w:b/>
          <w:bCs/>
          <w:color w:val="000000"/>
          <w:kern w:val="0"/>
          <w:sz w:val="24"/>
        </w:rPr>
        <w:t>基金每年净值增长率及其与同期业绩比较基准收益率的比较</w:t>
      </w:r>
    </w:p>
    <w:p w:rsidR="00A0223F" w:rsidRPr="001F36E9" w:rsidRDefault="00CC26A4" w:rsidP="00A225D8">
      <w:pPr>
        <w:spacing w:line="360" w:lineRule="auto"/>
        <w:jc w:val="center"/>
        <w:rPr>
          <w:rFonts w:ascii="宋体" w:hAnsi="宋体"/>
          <w:b/>
          <w:bCs/>
          <w:color w:val="000000"/>
          <w:szCs w:val="21"/>
          <w:vertAlign w:val="superscript"/>
        </w:rPr>
      </w:pPr>
      <w:r w:rsidRPr="001F36E9">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E63B8" w:rsidRPr="001F36E9" w:rsidRDefault="002E63B8" w:rsidP="00E9225E">
      <w:pPr>
        <w:spacing w:line="360" w:lineRule="auto"/>
        <w:jc w:val="left"/>
        <w:rPr>
          <w:rFonts w:asciiTheme="minorEastAsia" w:eastAsiaTheme="minorEastAsia" w:hAnsiTheme="minorEastAsia"/>
          <w:color w:val="000000"/>
          <w:szCs w:val="21"/>
        </w:rPr>
      </w:pPr>
    </w:p>
    <w:p w:rsidR="00E63239" w:rsidRPr="009C0D69" w:rsidRDefault="00E63239" w:rsidP="009C0D69">
      <w:pPr>
        <w:pStyle w:val="20"/>
        <w:spacing w:before="29" w:after="0" w:line="288" w:lineRule="auto"/>
        <w:rPr>
          <w:rFonts w:ascii="Times New Roman" w:hAnsi="Times New Roman"/>
          <w:kern w:val="0"/>
          <w:szCs w:val="24"/>
        </w:rPr>
      </w:pPr>
      <w:bookmarkStart w:id="35" w:name="_Toc249760033"/>
      <w:bookmarkStart w:id="36" w:name="_Toc361324853"/>
      <w:bookmarkStart w:id="37" w:name="_Toc35964340"/>
      <w:r w:rsidRPr="009C0D69">
        <w:rPr>
          <w:rFonts w:ascii="Times New Roman" w:hAnsi="Times New Roman"/>
          <w:kern w:val="0"/>
          <w:szCs w:val="24"/>
        </w:rPr>
        <w:t>3.3</w:t>
      </w:r>
      <w:r w:rsidRPr="009C0D69">
        <w:rPr>
          <w:rFonts w:ascii="Times New Roman" w:hAnsi="Times New Roman" w:hint="eastAsia"/>
          <w:kern w:val="0"/>
          <w:szCs w:val="24"/>
        </w:rPr>
        <w:t>过去三年基金的利润分配情况</w:t>
      </w:r>
      <w:bookmarkEnd w:id="35"/>
      <w:bookmarkEnd w:id="36"/>
      <w:bookmarkEnd w:id="37"/>
    </w:p>
    <w:p w:rsidR="00E63239" w:rsidRPr="001F36E9" w:rsidRDefault="00E63239" w:rsidP="00457F00">
      <w:pPr>
        <w:pStyle w:val="a0"/>
        <w:spacing w:line="360" w:lineRule="auto"/>
        <w:ind w:firstLine="480"/>
        <w:jc w:val="right"/>
        <w:rPr>
          <w:color w:val="000000"/>
          <w:kern w:val="0"/>
          <w:sz w:val="24"/>
        </w:rPr>
      </w:pPr>
      <w:r w:rsidRPr="001F36E9">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1F36E9" w:rsidTr="00EA645F">
        <w:trPr>
          <w:jc w:val="center"/>
        </w:trPr>
        <w:tc>
          <w:tcPr>
            <w:tcW w:w="1157" w:type="dxa"/>
            <w:vAlign w:val="center"/>
          </w:tcPr>
          <w:p w:rsidR="00E63239" w:rsidRPr="001F36E9" w:rsidRDefault="00E63239" w:rsidP="00483AAF">
            <w:pPr>
              <w:autoSpaceDE w:val="0"/>
              <w:autoSpaceDN w:val="0"/>
              <w:adjustRightInd w:val="0"/>
              <w:spacing w:before="29" w:line="288" w:lineRule="auto"/>
              <w:ind w:left="15"/>
              <w:jc w:val="center"/>
              <w:rPr>
                <w:color w:val="000000"/>
                <w:sz w:val="24"/>
              </w:rPr>
            </w:pPr>
            <w:r w:rsidRPr="001F36E9">
              <w:rPr>
                <w:rFonts w:hint="eastAsia"/>
                <w:color w:val="000000"/>
                <w:sz w:val="24"/>
              </w:rPr>
              <w:t>年度</w:t>
            </w:r>
          </w:p>
        </w:tc>
        <w:tc>
          <w:tcPr>
            <w:tcW w:w="1378" w:type="dxa"/>
            <w:vAlign w:val="center"/>
          </w:tcPr>
          <w:p w:rsidR="00E63239" w:rsidRPr="001F36E9" w:rsidRDefault="00E63239" w:rsidP="00483AAF">
            <w:pPr>
              <w:autoSpaceDE w:val="0"/>
              <w:autoSpaceDN w:val="0"/>
              <w:adjustRightInd w:val="0"/>
              <w:spacing w:before="29" w:line="288" w:lineRule="auto"/>
              <w:ind w:left="15"/>
              <w:jc w:val="center"/>
              <w:rPr>
                <w:color w:val="000000"/>
                <w:sz w:val="24"/>
              </w:rPr>
            </w:pPr>
            <w:r w:rsidRPr="001F36E9">
              <w:rPr>
                <w:rFonts w:hint="eastAsia"/>
                <w:color w:val="000000"/>
                <w:sz w:val="24"/>
              </w:rPr>
              <w:t>每</w:t>
            </w:r>
            <w:r w:rsidRPr="001F36E9">
              <w:rPr>
                <w:color w:val="000000"/>
                <w:sz w:val="24"/>
              </w:rPr>
              <w:t>10</w:t>
            </w:r>
            <w:r w:rsidRPr="001F36E9">
              <w:rPr>
                <w:rFonts w:hint="eastAsia"/>
                <w:color w:val="000000"/>
                <w:sz w:val="24"/>
              </w:rPr>
              <w:t>份基金份额分红数</w:t>
            </w:r>
          </w:p>
        </w:tc>
        <w:tc>
          <w:tcPr>
            <w:tcW w:w="1839" w:type="dxa"/>
            <w:vAlign w:val="center"/>
          </w:tcPr>
          <w:p w:rsidR="00E63239" w:rsidRPr="001F36E9" w:rsidRDefault="00E63239" w:rsidP="00483AAF">
            <w:pPr>
              <w:autoSpaceDE w:val="0"/>
              <w:autoSpaceDN w:val="0"/>
              <w:adjustRightInd w:val="0"/>
              <w:spacing w:before="29" w:line="288" w:lineRule="auto"/>
              <w:ind w:left="15"/>
              <w:jc w:val="center"/>
              <w:rPr>
                <w:color w:val="000000"/>
                <w:sz w:val="24"/>
              </w:rPr>
            </w:pPr>
            <w:r w:rsidRPr="001F36E9">
              <w:rPr>
                <w:rFonts w:hint="eastAsia"/>
                <w:color w:val="000000"/>
                <w:sz w:val="24"/>
              </w:rPr>
              <w:t>现金形式发放总额</w:t>
            </w:r>
          </w:p>
        </w:tc>
        <w:tc>
          <w:tcPr>
            <w:tcW w:w="1950" w:type="dxa"/>
            <w:vAlign w:val="center"/>
          </w:tcPr>
          <w:p w:rsidR="00E63239" w:rsidRPr="001F36E9" w:rsidRDefault="00E63239" w:rsidP="00483AAF">
            <w:pPr>
              <w:autoSpaceDE w:val="0"/>
              <w:autoSpaceDN w:val="0"/>
              <w:adjustRightInd w:val="0"/>
              <w:spacing w:before="29" w:line="288" w:lineRule="auto"/>
              <w:ind w:left="15"/>
              <w:jc w:val="center"/>
              <w:rPr>
                <w:color w:val="000000"/>
                <w:sz w:val="24"/>
              </w:rPr>
            </w:pPr>
            <w:r w:rsidRPr="001F36E9">
              <w:rPr>
                <w:rFonts w:hint="eastAsia"/>
                <w:color w:val="000000"/>
                <w:sz w:val="24"/>
              </w:rPr>
              <w:t>再投资形式发放总额</w:t>
            </w:r>
          </w:p>
        </w:tc>
        <w:tc>
          <w:tcPr>
            <w:tcW w:w="1894" w:type="dxa"/>
            <w:vAlign w:val="center"/>
          </w:tcPr>
          <w:p w:rsidR="00E63239" w:rsidRPr="001F36E9" w:rsidRDefault="00E63239" w:rsidP="00483AAF">
            <w:pPr>
              <w:adjustRightInd w:val="0"/>
              <w:spacing w:before="29" w:line="288" w:lineRule="auto"/>
              <w:ind w:left="15"/>
              <w:jc w:val="center"/>
              <w:rPr>
                <w:color w:val="000000"/>
                <w:sz w:val="24"/>
              </w:rPr>
            </w:pPr>
            <w:r w:rsidRPr="001F36E9">
              <w:rPr>
                <w:rFonts w:hint="eastAsia"/>
                <w:color w:val="000000"/>
                <w:sz w:val="24"/>
              </w:rPr>
              <w:t>年度利润分配合计</w:t>
            </w:r>
          </w:p>
        </w:tc>
        <w:tc>
          <w:tcPr>
            <w:tcW w:w="1068" w:type="dxa"/>
            <w:vAlign w:val="center"/>
          </w:tcPr>
          <w:p w:rsidR="00E63239" w:rsidRPr="001F36E9" w:rsidRDefault="00E63239" w:rsidP="00EA645F">
            <w:pPr>
              <w:spacing w:line="360" w:lineRule="auto"/>
              <w:jc w:val="center"/>
              <w:rPr>
                <w:color w:val="000000"/>
                <w:sz w:val="24"/>
              </w:rPr>
            </w:pPr>
            <w:r w:rsidRPr="001F36E9">
              <w:rPr>
                <w:rFonts w:hint="eastAsia"/>
                <w:color w:val="000000"/>
                <w:sz w:val="24"/>
              </w:rPr>
              <w:t>备注</w:t>
            </w:r>
          </w:p>
        </w:tc>
      </w:tr>
      <w:tr w:rsidR="00497674" w:rsidRPr="001F36E9">
        <w:trPr>
          <w:jc w:val="center"/>
        </w:trPr>
        <w:tc>
          <w:tcPr>
            <w:tcW w:w="1157" w:type="dxa"/>
            <w:vAlign w:val="center"/>
          </w:tcPr>
          <w:p w:rsidR="00497674" w:rsidRPr="001F36E9" w:rsidRDefault="00544698">
            <w:pPr>
              <w:jc w:val="center"/>
            </w:pPr>
            <w:r w:rsidRPr="001F36E9">
              <w:rPr>
                <w:color w:val="000000"/>
                <w:sz w:val="24"/>
              </w:rPr>
              <w:t>2019</w:t>
            </w:r>
            <w:r w:rsidRPr="001F36E9">
              <w:rPr>
                <w:color w:val="000000"/>
                <w:sz w:val="24"/>
              </w:rPr>
              <w:t>年</w:t>
            </w:r>
          </w:p>
        </w:tc>
        <w:tc>
          <w:tcPr>
            <w:tcW w:w="1378" w:type="dxa"/>
            <w:vAlign w:val="center"/>
          </w:tcPr>
          <w:p w:rsidR="00497674" w:rsidRPr="001F36E9" w:rsidRDefault="00544698">
            <w:pPr>
              <w:jc w:val="right"/>
            </w:pPr>
            <w:r w:rsidRPr="001F36E9">
              <w:rPr>
                <w:color w:val="000000"/>
                <w:sz w:val="24"/>
              </w:rPr>
              <w:t>-</w:t>
            </w:r>
          </w:p>
        </w:tc>
        <w:tc>
          <w:tcPr>
            <w:tcW w:w="1839" w:type="dxa"/>
            <w:vAlign w:val="center"/>
          </w:tcPr>
          <w:p w:rsidR="00497674" w:rsidRPr="001F36E9" w:rsidRDefault="00544698">
            <w:pPr>
              <w:jc w:val="right"/>
            </w:pPr>
            <w:r w:rsidRPr="001F36E9">
              <w:rPr>
                <w:color w:val="000000"/>
                <w:sz w:val="24"/>
              </w:rPr>
              <w:t>-</w:t>
            </w:r>
          </w:p>
        </w:tc>
        <w:tc>
          <w:tcPr>
            <w:tcW w:w="1950" w:type="dxa"/>
            <w:vAlign w:val="center"/>
          </w:tcPr>
          <w:p w:rsidR="00497674" w:rsidRPr="001F36E9" w:rsidRDefault="00544698">
            <w:pPr>
              <w:jc w:val="right"/>
            </w:pPr>
            <w:r w:rsidRPr="001F36E9">
              <w:rPr>
                <w:color w:val="000000"/>
                <w:sz w:val="24"/>
              </w:rPr>
              <w:t>-</w:t>
            </w:r>
          </w:p>
        </w:tc>
        <w:tc>
          <w:tcPr>
            <w:tcW w:w="1894" w:type="dxa"/>
            <w:vAlign w:val="center"/>
          </w:tcPr>
          <w:p w:rsidR="00497674" w:rsidRPr="001F36E9" w:rsidRDefault="00544698">
            <w:pPr>
              <w:jc w:val="right"/>
            </w:pPr>
            <w:r w:rsidRPr="001F36E9">
              <w:rPr>
                <w:color w:val="000000"/>
                <w:sz w:val="24"/>
              </w:rPr>
              <w:t>-</w:t>
            </w:r>
          </w:p>
        </w:tc>
        <w:tc>
          <w:tcPr>
            <w:tcW w:w="1068" w:type="dxa"/>
            <w:vAlign w:val="center"/>
          </w:tcPr>
          <w:p w:rsidR="00497674" w:rsidRPr="001F36E9" w:rsidRDefault="00544698">
            <w:pPr>
              <w:jc w:val="left"/>
            </w:pPr>
            <w:r w:rsidRPr="001F36E9">
              <w:rPr>
                <w:color w:val="000000"/>
                <w:sz w:val="24"/>
              </w:rPr>
              <w:t>-</w:t>
            </w:r>
          </w:p>
        </w:tc>
      </w:tr>
      <w:tr w:rsidR="00497674" w:rsidRPr="001F36E9">
        <w:trPr>
          <w:jc w:val="center"/>
        </w:trPr>
        <w:tc>
          <w:tcPr>
            <w:tcW w:w="1157" w:type="dxa"/>
            <w:vAlign w:val="center"/>
          </w:tcPr>
          <w:p w:rsidR="00497674" w:rsidRPr="001F36E9" w:rsidRDefault="00544698">
            <w:pPr>
              <w:jc w:val="center"/>
            </w:pPr>
            <w:r w:rsidRPr="001F36E9">
              <w:rPr>
                <w:color w:val="000000"/>
                <w:sz w:val="24"/>
              </w:rPr>
              <w:t>2018</w:t>
            </w:r>
            <w:r w:rsidRPr="001F36E9">
              <w:rPr>
                <w:color w:val="000000"/>
                <w:sz w:val="24"/>
              </w:rPr>
              <w:t>年</w:t>
            </w:r>
          </w:p>
        </w:tc>
        <w:tc>
          <w:tcPr>
            <w:tcW w:w="1378" w:type="dxa"/>
            <w:vAlign w:val="center"/>
          </w:tcPr>
          <w:p w:rsidR="00497674" w:rsidRPr="001F36E9" w:rsidRDefault="00544698">
            <w:pPr>
              <w:jc w:val="right"/>
            </w:pPr>
            <w:r w:rsidRPr="001F36E9">
              <w:rPr>
                <w:color w:val="000000"/>
                <w:sz w:val="24"/>
              </w:rPr>
              <w:t>2.660</w:t>
            </w:r>
          </w:p>
        </w:tc>
        <w:tc>
          <w:tcPr>
            <w:tcW w:w="1839" w:type="dxa"/>
            <w:vAlign w:val="center"/>
          </w:tcPr>
          <w:p w:rsidR="00497674" w:rsidRPr="001F36E9" w:rsidRDefault="00544698">
            <w:pPr>
              <w:jc w:val="right"/>
            </w:pPr>
            <w:r w:rsidRPr="001F36E9">
              <w:rPr>
                <w:color w:val="000000"/>
                <w:sz w:val="24"/>
              </w:rPr>
              <w:t>265,568,093.15</w:t>
            </w:r>
          </w:p>
        </w:tc>
        <w:tc>
          <w:tcPr>
            <w:tcW w:w="1950" w:type="dxa"/>
            <w:vAlign w:val="center"/>
          </w:tcPr>
          <w:p w:rsidR="00497674" w:rsidRPr="001F36E9" w:rsidRDefault="00544698">
            <w:pPr>
              <w:jc w:val="right"/>
            </w:pPr>
            <w:r w:rsidRPr="001F36E9">
              <w:rPr>
                <w:color w:val="000000"/>
                <w:sz w:val="24"/>
              </w:rPr>
              <w:t>69,214,918.16</w:t>
            </w:r>
          </w:p>
        </w:tc>
        <w:tc>
          <w:tcPr>
            <w:tcW w:w="1894" w:type="dxa"/>
            <w:vAlign w:val="center"/>
          </w:tcPr>
          <w:p w:rsidR="00497674" w:rsidRPr="001F36E9" w:rsidRDefault="00544698">
            <w:pPr>
              <w:jc w:val="right"/>
            </w:pPr>
            <w:r w:rsidRPr="001F36E9">
              <w:rPr>
                <w:color w:val="000000"/>
                <w:sz w:val="24"/>
              </w:rPr>
              <w:t>334,783,011.31</w:t>
            </w:r>
          </w:p>
        </w:tc>
        <w:tc>
          <w:tcPr>
            <w:tcW w:w="1068" w:type="dxa"/>
            <w:vAlign w:val="center"/>
          </w:tcPr>
          <w:p w:rsidR="00497674" w:rsidRPr="001F36E9" w:rsidRDefault="00544698">
            <w:pPr>
              <w:jc w:val="left"/>
            </w:pPr>
            <w:r w:rsidRPr="001F36E9">
              <w:rPr>
                <w:color w:val="000000"/>
                <w:sz w:val="24"/>
              </w:rPr>
              <w:t>-</w:t>
            </w:r>
          </w:p>
        </w:tc>
      </w:tr>
      <w:tr w:rsidR="00497674" w:rsidRPr="001F36E9">
        <w:trPr>
          <w:jc w:val="center"/>
        </w:trPr>
        <w:tc>
          <w:tcPr>
            <w:tcW w:w="1157" w:type="dxa"/>
            <w:vAlign w:val="center"/>
          </w:tcPr>
          <w:p w:rsidR="00497674" w:rsidRPr="001F36E9" w:rsidRDefault="00544698">
            <w:pPr>
              <w:jc w:val="center"/>
            </w:pPr>
            <w:r w:rsidRPr="001F36E9">
              <w:rPr>
                <w:color w:val="000000"/>
                <w:sz w:val="24"/>
              </w:rPr>
              <w:t>2017</w:t>
            </w:r>
            <w:r w:rsidRPr="001F36E9">
              <w:rPr>
                <w:color w:val="000000"/>
                <w:sz w:val="24"/>
              </w:rPr>
              <w:t>年</w:t>
            </w:r>
          </w:p>
        </w:tc>
        <w:tc>
          <w:tcPr>
            <w:tcW w:w="1378" w:type="dxa"/>
            <w:vAlign w:val="center"/>
          </w:tcPr>
          <w:p w:rsidR="00497674" w:rsidRPr="001F36E9" w:rsidRDefault="00544698">
            <w:pPr>
              <w:jc w:val="right"/>
            </w:pPr>
            <w:r w:rsidRPr="001F36E9">
              <w:rPr>
                <w:color w:val="000000"/>
                <w:sz w:val="24"/>
              </w:rPr>
              <w:t>3.110</w:t>
            </w:r>
          </w:p>
        </w:tc>
        <w:tc>
          <w:tcPr>
            <w:tcW w:w="1839" w:type="dxa"/>
            <w:vAlign w:val="center"/>
          </w:tcPr>
          <w:p w:rsidR="00497674" w:rsidRPr="001F36E9" w:rsidRDefault="00544698">
            <w:pPr>
              <w:jc w:val="right"/>
            </w:pPr>
            <w:r w:rsidRPr="001F36E9">
              <w:rPr>
                <w:color w:val="000000"/>
                <w:sz w:val="24"/>
              </w:rPr>
              <w:t>319,216,132.67</w:t>
            </w:r>
          </w:p>
        </w:tc>
        <w:tc>
          <w:tcPr>
            <w:tcW w:w="1950" w:type="dxa"/>
            <w:vAlign w:val="center"/>
          </w:tcPr>
          <w:p w:rsidR="00497674" w:rsidRPr="001F36E9" w:rsidRDefault="00544698">
            <w:pPr>
              <w:jc w:val="right"/>
            </w:pPr>
            <w:r w:rsidRPr="001F36E9">
              <w:rPr>
                <w:color w:val="000000"/>
                <w:sz w:val="24"/>
              </w:rPr>
              <w:t>88,312,525.75</w:t>
            </w:r>
          </w:p>
        </w:tc>
        <w:tc>
          <w:tcPr>
            <w:tcW w:w="1894" w:type="dxa"/>
            <w:vAlign w:val="center"/>
          </w:tcPr>
          <w:p w:rsidR="00497674" w:rsidRPr="001F36E9" w:rsidRDefault="00544698">
            <w:pPr>
              <w:jc w:val="right"/>
            </w:pPr>
            <w:r w:rsidRPr="001F36E9">
              <w:rPr>
                <w:color w:val="000000"/>
                <w:sz w:val="24"/>
              </w:rPr>
              <w:t>407,528,658.42</w:t>
            </w:r>
          </w:p>
        </w:tc>
        <w:tc>
          <w:tcPr>
            <w:tcW w:w="1068" w:type="dxa"/>
            <w:vAlign w:val="center"/>
          </w:tcPr>
          <w:p w:rsidR="00497674" w:rsidRPr="001F36E9" w:rsidRDefault="00544698">
            <w:pPr>
              <w:jc w:val="left"/>
            </w:pPr>
            <w:r w:rsidRPr="001F36E9">
              <w:rPr>
                <w:color w:val="000000"/>
                <w:sz w:val="24"/>
              </w:rPr>
              <w:t>-</w:t>
            </w:r>
          </w:p>
        </w:tc>
      </w:tr>
      <w:tr w:rsidR="00E63239" w:rsidRPr="001F36E9" w:rsidTr="00483AAF">
        <w:trPr>
          <w:jc w:val="center"/>
        </w:trPr>
        <w:tc>
          <w:tcPr>
            <w:tcW w:w="1157" w:type="dxa"/>
            <w:vAlign w:val="center"/>
          </w:tcPr>
          <w:p w:rsidR="00E63239" w:rsidRPr="001F36E9" w:rsidRDefault="00E63239" w:rsidP="00483AAF">
            <w:pPr>
              <w:spacing w:before="29" w:line="288" w:lineRule="auto"/>
              <w:jc w:val="center"/>
              <w:rPr>
                <w:rFonts w:asciiTheme="minorEastAsia" w:eastAsiaTheme="minorEastAsia" w:hAnsiTheme="minorEastAsia"/>
                <w:color w:val="000000"/>
                <w:szCs w:val="21"/>
              </w:rPr>
            </w:pPr>
            <w:r w:rsidRPr="001F36E9">
              <w:rPr>
                <w:rFonts w:hint="eastAsia"/>
                <w:sz w:val="24"/>
              </w:rPr>
              <w:t>合计</w:t>
            </w:r>
          </w:p>
        </w:tc>
        <w:tc>
          <w:tcPr>
            <w:tcW w:w="1378" w:type="dxa"/>
            <w:vAlign w:val="center"/>
          </w:tcPr>
          <w:p w:rsidR="00E63239" w:rsidRPr="001F36E9" w:rsidRDefault="00E63239" w:rsidP="00483AAF">
            <w:pPr>
              <w:spacing w:before="29" w:line="288" w:lineRule="auto"/>
              <w:jc w:val="right"/>
              <w:rPr>
                <w:sz w:val="24"/>
              </w:rPr>
            </w:pPr>
            <w:r w:rsidRPr="001F36E9">
              <w:rPr>
                <w:sz w:val="24"/>
              </w:rPr>
              <w:t>5.770</w:t>
            </w:r>
          </w:p>
        </w:tc>
        <w:tc>
          <w:tcPr>
            <w:tcW w:w="1839" w:type="dxa"/>
            <w:vAlign w:val="center"/>
          </w:tcPr>
          <w:p w:rsidR="00E63239" w:rsidRPr="001F36E9" w:rsidRDefault="00E63239" w:rsidP="00483AAF">
            <w:pPr>
              <w:spacing w:before="29" w:line="288" w:lineRule="auto"/>
              <w:jc w:val="right"/>
              <w:rPr>
                <w:sz w:val="24"/>
              </w:rPr>
            </w:pPr>
            <w:r w:rsidRPr="001F36E9">
              <w:rPr>
                <w:sz w:val="24"/>
              </w:rPr>
              <w:t>584,784,225.82</w:t>
            </w:r>
          </w:p>
        </w:tc>
        <w:tc>
          <w:tcPr>
            <w:tcW w:w="1950" w:type="dxa"/>
            <w:vAlign w:val="center"/>
          </w:tcPr>
          <w:p w:rsidR="00E63239" w:rsidRPr="001F36E9" w:rsidRDefault="00E63239" w:rsidP="00483AAF">
            <w:pPr>
              <w:spacing w:before="29" w:line="288" w:lineRule="auto"/>
              <w:jc w:val="right"/>
              <w:rPr>
                <w:sz w:val="24"/>
              </w:rPr>
            </w:pPr>
            <w:r w:rsidRPr="001F36E9">
              <w:rPr>
                <w:sz w:val="24"/>
              </w:rPr>
              <w:t>157,527,443.91</w:t>
            </w:r>
          </w:p>
        </w:tc>
        <w:tc>
          <w:tcPr>
            <w:tcW w:w="1894" w:type="dxa"/>
            <w:vAlign w:val="center"/>
          </w:tcPr>
          <w:p w:rsidR="00E63239" w:rsidRPr="001F36E9" w:rsidRDefault="00E63239" w:rsidP="00483AAF">
            <w:pPr>
              <w:spacing w:before="29" w:line="288" w:lineRule="auto"/>
              <w:jc w:val="right"/>
              <w:rPr>
                <w:sz w:val="24"/>
              </w:rPr>
            </w:pPr>
            <w:r w:rsidRPr="001F36E9">
              <w:rPr>
                <w:sz w:val="24"/>
              </w:rPr>
              <w:t>742,311,669.73</w:t>
            </w:r>
          </w:p>
        </w:tc>
        <w:tc>
          <w:tcPr>
            <w:tcW w:w="1068" w:type="dxa"/>
            <w:vAlign w:val="center"/>
          </w:tcPr>
          <w:p w:rsidR="00E63239" w:rsidRPr="001F36E9" w:rsidRDefault="00E63239" w:rsidP="00483AAF">
            <w:pPr>
              <w:spacing w:before="29" w:line="288" w:lineRule="auto"/>
              <w:rPr>
                <w:sz w:val="24"/>
              </w:rPr>
            </w:pPr>
            <w:r w:rsidRPr="001F36E9">
              <w:rPr>
                <w:sz w:val="24"/>
              </w:rPr>
              <w:t>-</w:t>
            </w:r>
          </w:p>
        </w:tc>
      </w:tr>
    </w:tbl>
    <w:p w:rsidR="001A59F9" w:rsidRPr="001F36E9" w:rsidRDefault="001A59F9" w:rsidP="00026C9C">
      <w:pPr>
        <w:spacing w:line="360" w:lineRule="auto"/>
        <w:jc w:val="left"/>
        <w:rPr>
          <w:rFonts w:asciiTheme="minorEastAsia" w:eastAsiaTheme="minorEastAsia" w:hAnsiTheme="minorEastAsia"/>
          <w:color w:val="000000"/>
          <w:szCs w:val="21"/>
        </w:rPr>
      </w:pPr>
    </w:p>
    <w:p w:rsidR="001A59F9" w:rsidRPr="001F36E9" w:rsidRDefault="001A59F9" w:rsidP="00922A4A">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35964341"/>
      <w:r w:rsidRPr="001F36E9">
        <w:rPr>
          <w:rFonts w:hint="eastAsia"/>
          <w:b/>
          <w:bCs/>
          <w:szCs w:val="24"/>
          <w:lang w:val="en-US"/>
        </w:rPr>
        <w:t>§</w:t>
      </w:r>
      <w:r w:rsidRPr="001F36E9">
        <w:rPr>
          <w:b/>
          <w:bCs/>
          <w:szCs w:val="24"/>
          <w:lang w:val="en-US"/>
        </w:rPr>
        <w:t xml:space="preserve">4  </w:t>
      </w:r>
      <w:r w:rsidRPr="001F36E9">
        <w:rPr>
          <w:rFonts w:hint="eastAsia"/>
          <w:b/>
          <w:bCs/>
          <w:szCs w:val="24"/>
          <w:lang w:val="en-US"/>
        </w:rPr>
        <w:t>管理人报告</w:t>
      </w:r>
      <w:bookmarkEnd w:id="38"/>
      <w:bookmarkEnd w:id="39"/>
      <w:bookmarkEnd w:id="40"/>
    </w:p>
    <w:p w:rsidR="001A59F9" w:rsidRPr="001F36E9" w:rsidRDefault="001A59F9" w:rsidP="00026C9C">
      <w:pPr>
        <w:spacing w:line="360" w:lineRule="auto"/>
        <w:rPr>
          <w:rFonts w:asciiTheme="minorEastAsia" w:eastAsiaTheme="minorEastAsia" w:hAnsiTheme="minorEastAsia"/>
          <w:szCs w:val="21"/>
        </w:rPr>
      </w:pPr>
    </w:p>
    <w:p w:rsidR="001A59F9" w:rsidRPr="001F36E9" w:rsidRDefault="001A59F9" w:rsidP="000E6433">
      <w:pPr>
        <w:pStyle w:val="20"/>
        <w:spacing w:before="29" w:after="0" w:line="288" w:lineRule="auto"/>
        <w:rPr>
          <w:rFonts w:ascii="Times New Roman" w:hAnsi="Times New Roman"/>
          <w:kern w:val="0"/>
          <w:szCs w:val="24"/>
        </w:rPr>
      </w:pPr>
      <w:bookmarkStart w:id="41" w:name="_Toc361324855"/>
      <w:bookmarkStart w:id="42" w:name="_Toc35964342"/>
      <w:r w:rsidRPr="001F36E9">
        <w:rPr>
          <w:rFonts w:ascii="Times New Roman" w:hAnsi="Times New Roman"/>
          <w:kern w:val="0"/>
          <w:szCs w:val="24"/>
        </w:rPr>
        <w:t xml:space="preserve">4.1 </w:t>
      </w:r>
      <w:r w:rsidRPr="001F36E9">
        <w:rPr>
          <w:rFonts w:ascii="Times New Roman" w:hAnsi="Times New Roman" w:hint="eastAsia"/>
          <w:kern w:val="0"/>
          <w:szCs w:val="24"/>
        </w:rPr>
        <w:t>基金管理人及基金经理情况</w:t>
      </w:r>
      <w:bookmarkEnd w:id="41"/>
      <w:bookmarkEnd w:id="42"/>
    </w:p>
    <w:p w:rsidR="001A59F9" w:rsidRPr="001F36E9" w:rsidRDefault="001A59F9" w:rsidP="000E6433">
      <w:pPr>
        <w:pStyle w:val="20"/>
        <w:spacing w:before="29" w:after="0" w:line="288" w:lineRule="auto"/>
        <w:rPr>
          <w:rFonts w:ascii="Times New Roman" w:hAnsi="Times New Roman"/>
          <w:kern w:val="0"/>
          <w:szCs w:val="24"/>
        </w:rPr>
      </w:pPr>
      <w:bookmarkStart w:id="43" w:name="_Toc35964343"/>
      <w:r w:rsidRPr="001F36E9">
        <w:rPr>
          <w:rFonts w:ascii="Times New Roman" w:hAnsi="Times New Roman"/>
          <w:kern w:val="0"/>
          <w:szCs w:val="24"/>
        </w:rPr>
        <w:t>4.1.1</w:t>
      </w:r>
      <w:r w:rsidRPr="001F36E9">
        <w:rPr>
          <w:rFonts w:ascii="Times New Roman" w:hAnsi="Times New Roman" w:hint="eastAsia"/>
          <w:kern w:val="0"/>
          <w:szCs w:val="24"/>
        </w:rPr>
        <w:t>基金管理人及其管理基金的经验</w:t>
      </w:r>
      <w:bookmarkEnd w:id="43"/>
    </w:p>
    <w:p w:rsidR="00497674" w:rsidRPr="001F36E9" w:rsidRDefault="00544698">
      <w:pPr>
        <w:spacing w:before="29" w:line="288" w:lineRule="auto"/>
        <w:ind w:firstLineChars="200" w:firstLine="480"/>
        <w:rPr>
          <w:color w:val="000000"/>
          <w:sz w:val="24"/>
        </w:rPr>
      </w:pPr>
      <w:r w:rsidRPr="001F36E9">
        <w:rPr>
          <w:color w:val="000000"/>
          <w:sz w:val="24"/>
        </w:rPr>
        <w:t>交银施罗德基金管理有限公司是经中国证监会证监基金字</w:t>
      </w:r>
      <w:r w:rsidRPr="001F36E9">
        <w:rPr>
          <w:color w:val="000000"/>
          <w:sz w:val="24"/>
        </w:rPr>
        <w:t>[2005]128</w:t>
      </w:r>
      <w:r w:rsidRPr="001F36E9">
        <w:rPr>
          <w:color w:val="000000"/>
          <w:sz w:val="24"/>
        </w:rPr>
        <w:t>号文批准，由交通银行股份有限公司、施罗德投资管理有限公司、中国国际海运集装箱（集团）股份有限公司共同发起设立。公司成立于</w:t>
      </w:r>
      <w:r w:rsidRPr="001F36E9">
        <w:rPr>
          <w:color w:val="000000"/>
          <w:sz w:val="24"/>
        </w:rPr>
        <w:t>2005</w:t>
      </w:r>
      <w:r w:rsidRPr="001F36E9">
        <w:rPr>
          <w:color w:val="000000"/>
          <w:sz w:val="24"/>
        </w:rPr>
        <w:t>年</w:t>
      </w:r>
      <w:r w:rsidRPr="001F36E9">
        <w:rPr>
          <w:color w:val="000000"/>
          <w:sz w:val="24"/>
        </w:rPr>
        <w:t>8</w:t>
      </w:r>
      <w:r w:rsidRPr="001F36E9">
        <w:rPr>
          <w:color w:val="000000"/>
          <w:sz w:val="24"/>
        </w:rPr>
        <w:t>月</w:t>
      </w:r>
      <w:r w:rsidRPr="001F36E9">
        <w:rPr>
          <w:color w:val="000000"/>
          <w:sz w:val="24"/>
        </w:rPr>
        <w:t>4</w:t>
      </w:r>
      <w:r w:rsidRPr="001F36E9">
        <w:rPr>
          <w:color w:val="000000"/>
          <w:sz w:val="24"/>
        </w:rPr>
        <w:t>日，注册地在中国上海，注册资本金为</w:t>
      </w:r>
      <w:r w:rsidRPr="001F36E9">
        <w:rPr>
          <w:color w:val="000000"/>
          <w:sz w:val="24"/>
        </w:rPr>
        <w:t>2</w:t>
      </w:r>
      <w:r w:rsidRPr="001F36E9">
        <w:rPr>
          <w:color w:val="000000"/>
          <w:sz w:val="24"/>
        </w:rPr>
        <w:t>亿元人民币。其中，交通银行股份有限公司持有</w:t>
      </w:r>
      <w:r w:rsidRPr="001F36E9">
        <w:rPr>
          <w:color w:val="000000"/>
          <w:sz w:val="24"/>
        </w:rPr>
        <w:t>65%</w:t>
      </w:r>
      <w:r w:rsidRPr="001F36E9">
        <w:rPr>
          <w:color w:val="000000"/>
          <w:sz w:val="24"/>
        </w:rPr>
        <w:t>的股份，施罗德投资管理有限公司持有</w:t>
      </w:r>
      <w:r w:rsidRPr="001F36E9">
        <w:rPr>
          <w:color w:val="000000"/>
          <w:sz w:val="24"/>
        </w:rPr>
        <w:t>30%</w:t>
      </w:r>
      <w:r w:rsidRPr="001F36E9">
        <w:rPr>
          <w:color w:val="000000"/>
          <w:sz w:val="24"/>
        </w:rPr>
        <w:t>的股份，中国国际海运集装箱（集团）股份有限公司持有</w:t>
      </w:r>
      <w:r w:rsidRPr="001F36E9">
        <w:rPr>
          <w:color w:val="000000"/>
          <w:sz w:val="24"/>
        </w:rPr>
        <w:t>5%</w:t>
      </w:r>
      <w:r w:rsidRPr="001F36E9">
        <w:rPr>
          <w:color w:val="000000"/>
          <w:sz w:val="24"/>
        </w:rPr>
        <w:t>的股份。公司并下设交银施罗德资产管理（香港）有限公司和交银施罗德资产管理有限公司。</w:t>
      </w:r>
    </w:p>
    <w:p w:rsidR="001A59F9" w:rsidRPr="001F36E9" w:rsidRDefault="001A59F9" w:rsidP="00125363">
      <w:pPr>
        <w:spacing w:before="29" w:line="288" w:lineRule="auto"/>
        <w:ind w:firstLineChars="200" w:firstLine="480"/>
        <w:rPr>
          <w:color w:val="000000"/>
          <w:sz w:val="24"/>
        </w:rPr>
      </w:pPr>
      <w:r w:rsidRPr="001F36E9">
        <w:rPr>
          <w:color w:val="000000"/>
          <w:sz w:val="24"/>
        </w:rPr>
        <w:t>截至报告期末，公司管理了包括货币型、债券型、混合型和股票型在内的</w:t>
      </w:r>
      <w:r w:rsidRPr="001F36E9">
        <w:rPr>
          <w:color w:val="000000"/>
          <w:sz w:val="24"/>
        </w:rPr>
        <w:t>84</w:t>
      </w:r>
      <w:r w:rsidRPr="001F36E9">
        <w:rPr>
          <w:color w:val="000000"/>
          <w:sz w:val="24"/>
        </w:rPr>
        <w:t>只基金，其中股票型涵盖普通指数型、交易型开放式（</w:t>
      </w:r>
      <w:r w:rsidRPr="001F36E9">
        <w:rPr>
          <w:color w:val="000000"/>
          <w:sz w:val="24"/>
        </w:rPr>
        <w:t>ETF</w:t>
      </w:r>
      <w:r w:rsidRPr="001F36E9">
        <w:rPr>
          <w:color w:val="000000"/>
          <w:sz w:val="24"/>
        </w:rPr>
        <w:t>）、</w:t>
      </w:r>
      <w:r w:rsidRPr="001F36E9">
        <w:rPr>
          <w:color w:val="000000"/>
          <w:sz w:val="24"/>
        </w:rPr>
        <w:t>QDII</w:t>
      </w:r>
      <w:r w:rsidRPr="001F36E9">
        <w:rPr>
          <w:color w:val="000000"/>
          <w:sz w:val="24"/>
        </w:rPr>
        <w:t>等不同类型基金。</w:t>
      </w:r>
    </w:p>
    <w:p w:rsidR="001A59F9" w:rsidRPr="001F36E9"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1F36E9" w:rsidRDefault="001A59F9" w:rsidP="000E6433">
      <w:pPr>
        <w:pStyle w:val="20"/>
        <w:spacing w:before="29" w:after="0" w:line="288" w:lineRule="auto"/>
        <w:rPr>
          <w:rFonts w:ascii="Times New Roman" w:hAnsi="Times New Roman"/>
          <w:kern w:val="0"/>
          <w:szCs w:val="24"/>
        </w:rPr>
      </w:pPr>
      <w:bookmarkStart w:id="44" w:name="_Toc35964344"/>
      <w:r w:rsidRPr="001F36E9">
        <w:rPr>
          <w:rFonts w:ascii="Times New Roman" w:hAnsi="Times New Roman"/>
          <w:kern w:val="0"/>
          <w:szCs w:val="24"/>
        </w:rPr>
        <w:t>4.1.2</w:t>
      </w:r>
      <w:r w:rsidRPr="001F36E9">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1F36E9" w:rsidTr="007D46C7">
        <w:tc>
          <w:tcPr>
            <w:tcW w:w="1032" w:type="dxa"/>
            <w:vMerge w:val="restart"/>
            <w:vAlign w:val="center"/>
          </w:tcPr>
          <w:p w:rsidR="001A59F9" w:rsidRPr="001F36E9" w:rsidRDefault="001A59F9" w:rsidP="009B20A1">
            <w:pPr>
              <w:spacing w:before="29" w:line="288" w:lineRule="auto"/>
              <w:jc w:val="center"/>
              <w:rPr>
                <w:color w:val="000000"/>
                <w:sz w:val="24"/>
              </w:rPr>
            </w:pPr>
            <w:r w:rsidRPr="001F36E9">
              <w:rPr>
                <w:rFonts w:hint="eastAsia"/>
                <w:color w:val="000000"/>
                <w:sz w:val="24"/>
              </w:rPr>
              <w:t>姓名</w:t>
            </w:r>
          </w:p>
        </w:tc>
        <w:tc>
          <w:tcPr>
            <w:tcW w:w="1416" w:type="dxa"/>
            <w:vMerge w:val="restart"/>
            <w:vAlign w:val="center"/>
          </w:tcPr>
          <w:p w:rsidR="001A59F9" w:rsidRPr="001F36E9" w:rsidRDefault="001A59F9" w:rsidP="009B20A1">
            <w:pPr>
              <w:spacing w:before="29" w:line="288" w:lineRule="auto"/>
              <w:jc w:val="center"/>
              <w:rPr>
                <w:color w:val="000000"/>
                <w:sz w:val="24"/>
              </w:rPr>
            </w:pPr>
            <w:r w:rsidRPr="001F36E9">
              <w:rPr>
                <w:rFonts w:hint="eastAsia"/>
                <w:color w:val="000000"/>
                <w:sz w:val="24"/>
              </w:rPr>
              <w:t>职务</w:t>
            </w:r>
          </w:p>
        </w:tc>
        <w:tc>
          <w:tcPr>
            <w:tcW w:w="2514" w:type="dxa"/>
            <w:gridSpan w:val="2"/>
          </w:tcPr>
          <w:p w:rsidR="001A59F9" w:rsidRPr="001F36E9" w:rsidRDefault="001A59F9" w:rsidP="009B20A1">
            <w:pPr>
              <w:spacing w:before="29" w:line="288" w:lineRule="auto"/>
              <w:jc w:val="center"/>
              <w:rPr>
                <w:color w:val="000000"/>
                <w:sz w:val="24"/>
              </w:rPr>
            </w:pPr>
            <w:r w:rsidRPr="001F36E9">
              <w:rPr>
                <w:rFonts w:hint="eastAsia"/>
                <w:color w:val="000000"/>
                <w:sz w:val="24"/>
              </w:rPr>
              <w:t>任本基金的基金经理</w:t>
            </w:r>
            <w:r w:rsidR="00F07263" w:rsidRPr="001F36E9">
              <w:rPr>
                <w:rFonts w:hint="eastAsia"/>
                <w:color w:val="000000"/>
                <w:sz w:val="24"/>
              </w:rPr>
              <w:t>（助理）</w:t>
            </w:r>
            <w:r w:rsidRPr="001F36E9">
              <w:rPr>
                <w:rFonts w:hint="eastAsia"/>
                <w:color w:val="000000"/>
                <w:sz w:val="24"/>
              </w:rPr>
              <w:t>期限</w:t>
            </w:r>
          </w:p>
        </w:tc>
        <w:tc>
          <w:tcPr>
            <w:tcW w:w="996" w:type="dxa"/>
            <w:vMerge w:val="restart"/>
            <w:vAlign w:val="center"/>
          </w:tcPr>
          <w:p w:rsidR="001A59F9" w:rsidRPr="001F36E9" w:rsidRDefault="001A59F9" w:rsidP="009B20A1">
            <w:pPr>
              <w:spacing w:before="29" w:line="288" w:lineRule="auto"/>
              <w:jc w:val="center"/>
              <w:rPr>
                <w:color w:val="000000"/>
                <w:sz w:val="24"/>
              </w:rPr>
            </w:pPr>
            <w:r w:rsidRPr="001F36E9">
              <w:rPr>
                <w:rFonts w:hint="eastAsia"/>
                <w:color w:val="000000"/>
                <w:sz w:val="24"/>
              </w:rPr>
              <w:t>证券从业年限</w:t>
            </w:r>
          </w:p>
        </w:tc>
        <w:tc>
          <w:tcPr>
            <w:tcW w:w="3040" w:type="dxa"/>
            <w:vMerge w:val="restart"/>
            <w:vAlign w:val="center"/>
          </w:tcPr>
          <w:p w:rsidR="001A59F9" w:rsidRPr="001F36E9" w:rsidRDefault="001A59F9" w:rsidP="009B20A1">
            <w:pPr>
              <w:spacing w:before="29" w:line="288" w:lineRule="auto"/>
              <w:jc w:val="center"/>
              <w:rPr>
                <w:color w:val="000000"/>
                <w:sz w:val="24"/>
              </w:rPr>
            </w:pPr>
            <w:r w:rsidRPr="001F36E9">
              <w:rPr>
                <w:rFonts w:hint="eastAsia"/>
                <w:color w:val="000000"/>
                <w:sz w:val="24"/>
              </w:rPr>
              <w:t>说明</w:t>
            </w:r>
          </w:p>
        </w:tc>
      </w:tr>
      <w:tr w:rsidR="001A59F9" w:rsidRPr="001F36E9" w:rsidTr="007D46C7">
        <w:tc>
          <w:tcPr>
            <w:tcW w:w="1032" w:type="dxa"/>
            <w:vMerge/>
            <w:vAlign w:val="center"/>
          </w:tcPr>
          <w:p w:rsidR="001A59F9" w:rsidRPr="001F36E9"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1F36E9"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1F36E9" w:rsidRDefault="001A59F9" w:rsidP="007D46C7">
            <w:pPr>
              <w:spacing w:before="29" w:line="288" w:lineRule="auto"/>
              <w:jc w:val="center"/>
              <w:rPr>
                <w:color w:val="000000"/>
                <w:sz w:val="24"/>
              </w:rPr>
            </w:pPr>
            <w:r w:rsidRPr="001F36E9">
              <w:rPr>
                <w:rFonts w:hint="eastAsia"/>
                <w:color w:val="000000"/>
                <w:sz w:val="24"/>
              </w:rPr>
              <w:t>任职日期</w:t>
            </w:r>
          </w:p>
        </w:tc>
        <w:tc>
          <w:tcPr>
            <w:tcW w:w="1276" w:type="dxa"/>
            <w:vAlign w:val="center"/>
          </w:tcPr>
          <w:p w:rsidR="001A59F9" w:rsidRPr="001F36E9" w:rsidRDefault="001A59F9" w:rsidP="007D46C7">
            <w:pPr>
              <w:spacing w:before="29" w:line="288" w:lineRule="auto"/>
              <w:jc w:val="center"/>
              <w:rPr>
                <w:color w:val="000000"/>
                <w:sz w:val="24"/>
              </w:rPr>
            </w:pPr>
            <w:r w:rsidRPr="001F36E9">
              <w:rPr>
                <w:rFonts w:hint="eastAsia"/>
                <w:color w:val="000000"/>
                <w:sz w:val="24"/>
              </w:rPr>
              <w:t>离任日期</w:t>
            </w:r>
          </w:p>
        </w:tc>
        <w:tc>
          <w:tcPr>
            <w:tcW w:w="996" w:type="dxa"/>
            <w:vMerge/>
            <w:vAlign w:val="center"/>
          </w:tcPr>
          <w:p w:rsidR="001A59F9" w:rsidRPr="001F36E9"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1F36E9" w:rsidRDefault="001A59F9" w:rsidP="00026C9C">
            <w:pPr>
              <w:widowControl/>
              <w:spacing w:line="360" w:lineRule="auto"/>
              <w:jc w:val="left"/>
              <w:rPr>
                <w:rFonts w:asciiTheme="minorEastAsia" w:eastAsiaTheme="minorEastAsia" w:hAnsiTheme="minorEastAsia"/>
                <w:color w:val="000000"/>
                <w:szCs w:val="21"/>
              </w:rPr>
            </w:pPr>
          </w:p>
        </w:tc>
      </w:tr>
      <w:tr w:rsidR="00497674" w:rsidRPr="001F36E9">
        <w:tc>
          <w:tcPr>
            <w:tcW w:w="1032" w:type="dxa"/>
            <w:vAlign w:val="center"/>
          </w:tcPr>
          <w:p w:rsidR="00497674" w:rsidRPr="001F36E9" w:rsidRDefault="00544698">
            <w:pPr>
              <w:jc w:val="center"/>
            </w:pPr>
            <w:r w:rsidRPr="001F36E9">
              <w:rPr>
                <w:color w:val="000000"/>
                <w:sz w:val="24"/>
              </w:rPr>
              <w:t>刘鹏</w:t>
            </w:r>
          </w:p>
        </w:tc>
        <w:tc>
          <w:tcPr>
            <w:tcW w:w="1416" w:type="dxa"/>
            <w:vAlign w:val="center"/>
          </w:tcPr>
          <w:p w:rsidR="00497674" w:rsidRPr="001F36E9" w:rsidRDefault="00544698">
            <w:pPr>
              <w:jc w:val="center"/>
            </w:pPr>
            <w:r w:rsidRPr="001F36E9">
              <w:rPr>
                <w:color w:val="000000"/>
                <w:sz w:val="24"/>
              </w:rPr>
              <w:t>交银先进制造混合的基金经理</w:t>
            </w:r>
          </w:p>
        </w:tc>
        <w:tc>
          <w:tcPr>
            <w:tcW w:w="1238" w:type="dxa"/>
            <w:vAlign w:val="center"/>
          </w:tcPr>
          <w:p w:rsidR="00497674" w:rsidRPr="001F36E9" w:rsidRDefault="00544698">
            <w:pPr>
              <w:jc w:val="center"/>
            </w:pPr>
            <w:r w:rsidRPr="001F36E9">
              <w:rPr>
                <w:color w:val="000000"/>
                <w:sz w:val="24"/>
              </w:rPr>
              <w:t>2018-05-29</w:t>
            </w:r>
          </w:p>
        </w:tc>
        <w:tc>
          <w:tcPr>
            <w:tcW w:w="1276" w:type="dxa"/>
            <w:vAlign w:val="center"/>
          </w:tcPr>
          <w:p w:rsidR="00497674" w:rsidRPr="001F36E9" w:rsidRDefault="00544698">
            <w:pPr>
              <w:jc w:val="center"/>
            </w:pPr>
            <w:r w:rsidRPr="001F36E9">
              <w:rPr>
                <w:color w:val="000000"/>
                <w:sz w:val="24"/>
              </w:rPr>
              <w:t>-</w:t>
            </w:r>
          </w:p>
        </w:tc>
        <w:tc>
          <w:tcPr>
            <w:tcW w:w="996" w:type="dxa"/>
            <w:vAlign w:val="center"/>
          </w:tcPr>
          <w:p w:rsidR="00497674" w:rsidRPr="001F36E9" w:rsidRDefault="00544698">
            <w:pPr>
              <w:jc w:val="center"/>
            </w:pPr>
            <w:r w:rsidRPr="001F36E9">
              <w:rPr>
                <w:color w:val="000000"/>
                <w:sz w:val="24"/>
              </w:rPr>
              <w:t>5</w:t>
            </w:r>
            <w:r w:rsidRPr="001F36E9">
              <w:rPr>
                <w:color w:val="000000"/>
                <w:sz w:val="24"/>
              </w:rPr>
              <w:t>年</w:t>
            </w:r>
          </w:p>
        </w:tc>
        <w:tc>
          <w:tcPr>
            <w:tcW w:w="3040" w:type="dxa"/>
            <w:vAlign w:val="center"/>
          </w:tcPr>
          <w:p w:rsidR="00497674" w:rsidRPr="001F36E9" w:rsidRDefault="00544698">
            <w:r w:rsidRPr="001F36E9">
              <w:rPr>
                <w:color w:val="000000"/>
                <w:sz w:val="24"/>
              </w:rPr>
              <w:t>刘鹏先生，中国人民大学金融学硕士，北京理工大学经济学学士。</w:t>
            </w:r>
            <w:r w:rsidRPr="001F36E9">
              <w:rPr>
                <w:color w:val="000000"/>
                <w:sz w:val="24"/>
              </w:rPr>
              <w:t>2014</w:t>
            </w:r>
            <w:r w:rsidRPr="001F36E9">
              <w:rPr>
                <w:color w:val="000000"/>
                <w:sz w:val="24"/>
              </w:rPr>
              <w:t>年</w:t>
            </w:r>
            <w:r w:rsidRPr="001F36E9">
              <w:rPr>
                <w:color w:val="000000"/>
                <w:sz w:val="24"/>
              </w:rPr>
              <w:t>6</w:t>
            </w:r>
            <w:r w:rsidRPr="001F36E9">
              <w:rPr>
                <w:color w:val="000000"/>
                <w:sz w:val="24"/>
              </w:rPr>
              <w:t>月加入交银施罗德基金管理有限公司，历任行业分析师。</w:t>
            </w:r>
          </w:p>
        </w:tc>
      </w:tr>
    </w:tbl>
    <w:p w:rsidR="00497674" w:rsidRPr="001F36E9" w:rsidRDefault="00544698">
      <w:pPr>
        <w:tabs>
          <w:tab w:val="left" w:pos="426"/>
        </w:tabs>
        <w:spacing w:before="29" w:line="288" w:lineRule="auto"/>
        <w:jc w:val="left"/>
        <w:rPr>
          <w:rFonts w:asciiTheme="minorEastAsia" w:eastAsiaTheme="minorEastAsia" w:hAnsiTheme="minorEastAsia"/>
          <w:color w:val="000000"/>
          <w:szCs w:val="21"/>
        </w:rPr>
      </w:pPr>
      <w:r w:rsidRPr="001F36E9">
        <w:rPr>
          <w:kern w:val="0"/>
          <w:sz w:val="24"/>
        </w:rPr>
        <w:t>注：</w:t>
      </w:r>
      <w:r w:rsidRPr="001F36E9">
        <w:rPr>
          <w:kern w:val="0"/>
          <w:sz w:val="24"/>
        </w:rPr>
        <w:t>1</w:t>
      </w:r>
      <w:r w:rsidRPr="001F36E9">
        <w:rPr>
          <w:kern w:val="0"/>
          <w:sz w:val="24"/>
        </w:rPr>
        <w:t>、本表所列基金经理（助理）任职日期和离职日期均以基金合同生效日或公司作出决定并公告</w:t>
      </w:r>
      <w:r w:rsidRPr="001F36E9">
        <w:rPr>
          <w:kern w:val="0"/>
          <w:sz w:val="24"/>
        </w:rPr>
        <w:t>(</w:t>
      </w:r>
      <w:r w:rsidRPr="001F36E9">
        <w:rPr>
          <w:kern w:val="0"/>
          <w:sz w:val="24"/>
        </w:rPr>
        <w:t>如适用</w:t>
      </w:r>
      <w:r w:rsidRPr="001F36E9">
        <w:rPr>
          <w:kern w:val="0"/>
          <w:sz w:val="24"/>
        </w:rPr>
        <w:t>)</w:t>
      </w:r>
      <w:r w:rsidRPr="001F36E9">
        <w:rPr>
          <w:kern w:val="0"/>
          <w:sz w:val="24"/>
        </w:rPr>
        <w:t>之日为准；</w:t>
      </w:r>
    </w:p>
    <w:p w:rsidR="00497674" w:rsidRPr="001F36E9" w:rsidRDefault="00544698">
      <w:pPr>
        <w:tabs>
          <w:tab w:val="left" w:pos="426"/>
        </w:tabs>
        <w:spacing w:before="29" w:line="288" w:lineRule="auto"/>
        <w:jc w:val="left"/>
        <w:rPr>
          <w:rFonts w:asciiTheme="minorEastAsia" w:eastAsiaTheme="minorEastAsia" w:hAnsiTheme="minorEastAsia"/>
          <w:color w:val="000000"/>
          <w:szCs w:val="21"/>
        </w:rPr>
      </w:pPr>
      <w:r w:rsidRPr="001F36E9">
        <w:rPr>
          <w:kern w:val="0"/>
          <w:sz w:val="24"/>
        </w:rPr>
        <w:t>2</w:t>
      </w:r>
      <w:r w:rsidRPr="001F36E9">
        <w:rPr>
          <w:kern w:val="0"/>
          <w:sz w:val="24"/>
        </w:rPr>
        <w:t>、本表所列基金经理（助理）证券从业年限中的</w:t>
      </w:r>
      <w:r w:rsidRPr="001F36E9">
        <w:rPr>
          <w:kern w:val="0"/>
          <w:sz w:val="24"/>
        </w:rPr>
        <w:t>“</w:t>
      </w:r>
      <w:r w:rsidRPr="001F36E9">
        <w:rPr>
          <w:kern w:val="0"/>
          <w:sz w:val="24"/>
        </w:rPr>
        <w:t>证券从业</w:t>
      </w:r>
      <w:r w:rsidRPr="001F36E9">
        <w:rPr>
          <w:kern w:val="0"/>
          <w:sz w:val="24"/>
        </w:rPr>
        <w:t>”</w:t>
      </w:r>
      <w:r w:rsidRPr="001F36E9">
        <w:rPr>
          <w:kern w:val="0"/>
          <w:sz w:val="24"/>
        </w:rPr>
        <w:t>的含义遵从中国证券业协会《证券业从业人员资格管理办法》的相关规定；</w:t>
      </w:r>
      <w:r w:rsidRPr="001F36E9">
        <w:rPr>
          <w:kern w:val="0"/>
          <w:sz w:val="24"/>
        </w:rPr>
        <w:t xml:space="preserve"> </w:t>
      </w:r>
    </w:p>
    <w:p w:rsidR="001A59F9" w:rsidRPr="001F36E9" w:rsidRDefault="001A59F9" w:rsidP="009B20A1">
      <w:pPr>
        <w:tabs>
          <w:tab w:val="left" w:pos="426"/>
        </w:tabs>
        <w:spacing w:before="29" w:line="288" w:lineRule="auto"/>
        <w:jc w:val="left"/>
        <w:rPr>
          <w:rFonts w:asciiTheme="minorEastAsia" w:eastAsiaTheme="minorEastAsia" w:hAnsiTheme="minorEastAsia"/>
          <w:color w:val="000000"/>
          <w:szCs w:val="21"/>
        </w:rPr>
      </w:pPr>
      <w:r w:rsidRPr="001F36E9">
        <w:rPr>
          <w:kern w:val="0"/>
          <w:sz w:val="24"/>
        </w:rPr>
        <w:t>3</w:t>
      </w:r>
      <w:r w:rsidRPr="001F36E9">
        <w:rPr>
          <w:kern w:val="0"/>
          <w:sz w:val="24"/>
        </w:rPr>
        <w:t>、基金经理（或基金经理小组）期后变动（如有）敬请关注基金管理人发布的相关公告。</w:t>
      </w:r>
    </w:p>
    <w:p w:rsidR="001A59F9" w:rsidRPr="001F36E9"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1F36E9"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35964345"/>
      <w:r w:rsidRPr="001F36E9">
        <w:rPr>
          <w:rFonts w:ascii="Times New Roman" w:hAnsi="Times New Roman"/>
          <w:kern w:val="0"/>
          <w:szCs w:val="24"/>
        </w:rPr>
        <w:t xml:space="preserve">4.2 </w:t>
      </w:r>
      <w:r w:rsidRPr="001F36E9">
        <w:rPr>
          <w:rFonts w:ascii="Times New Roman" w:hAnsi="Times New Roman" w:hint="eastAsia"/>
          <w:kern w:val="0"/>
          <w:szCs w:val="24"/>
        </w:rPr>
        <w:t>管理人对报告期内本基金运作遵规守信情况的说明</w:t>
      </w:r>
      <w:bookmarkEnd w:id="45"/>
      <w:bookmarkEnd w:id="46"/>
      <w:bookmarkEnd w:id="47"/>
    </w:p>
    <w:p w:rsidR="0036591F" w:rsidRPr="001F36E9" w:rsidRDefault="0036591F" w:rsidP="0036591F">
      <w:pPr>
        <w:spacing w:before="29" w:line="288" w:lineRule="auto"/>
        <w:ind w:firstLineChars="200" w:firstLine="480"/>
        <w:rPr>
          <w:color w:val="000000"/>
          <w:sz w:val="24"/>
        </w:rPr>
      </w:pPr>
      <w:r w:rsidRPr="001F36E9">
        <w:rPr>
          <w:rFonts w:hint="eastAsia"/>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1F36E9"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1F36E9"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35964346"/>
      <w:r w:rsidRPr="001F36E9">
        <w:rPr>
          <w:rFonts w:ascii="Times New Roman" w:hAnsi="Times New Roman"/>
          <w:kern w:val="0"/>
          <w:szCs w:val="24"/>
        </w:rPr>
        <w:t xml:space="preserve">4.3 </w:t>
      </w:r>
      <w:r w:rsidRPr="001F36E9">
        <w:rPr>
          <w:rFonts w:ascii="Times New Roman" w:hAnsi="Times New Roman" w:hint="eastAsia"/>
          <w:kern w:val="0"/>
          <w:szCs w:val="24"/>
        </w:rPr>
        <w:t>管理人对报告期内公平交易情况的专项说明</w:t>
      </w:r>
      <w:bookmarkEnd w:id="48"/>
      <w:bookmarkEnd w:id="49"/>
      <w:bookmarkEnd w:id="50"/>
    </w:p>
    <w:p w:rsidR="001A59F9" w:rsidRPr="001F36E9" w:rsidRDefault="001A59F9" w:rsidP="000E6433">
      <w:pPr>
        <w:pStyle w:val="20"/>
        <w:spacing w:before="29" w:after="0" w:line="288" w:lineRule="auto"/>
        <w:rPr>
          <w:rFonts w:ascii="Times New Roman" w:hAnsi="Times New Roman"/>
          <w:kern w:val="0"/>
          <w:szCs w:val="24"/>
        </w:rPr>
      </w:pPr>
      <w:bookmarkStart w:id="51" w:name="_Toc35964347"/>
      <w:r w:rsidRPr="001F36E9">
        <w:rPr>
          <w:rFonts w:ascii="Times New Roman" w:hAnsi="Times New Roman"/>
          <w:kern w:val="0"/>
          <w:szCs w:val="24"/>
        </w:rPr>
        <w:t>4.3.1</w:t>
      </w:r>
      <w:r w:rsidRPr="001F36E9">
        <w:rPr>
          <w:rFonts w:ascii="Times New Roman" w:hAnsi="Times New Roman" w:hint="eastAsia"/>
          <w:kern w:val="0"/>
          <w:szCs w:val="24"/>
        </w:rPr>
        <w:t>公平交易制度和控制方法</w:t>
      </w:r>
      <w:bookmarkEnd w:id="51"/>
    </w:p>
    <w:p w:rsidR="00017356" w:rsidRPr="001F36E9" w:rsidRDefault="00017356" w:rsidP="00017356">
      <w:pPr>
        <w:spacing w:before="29" w:line="288" w:lineRule="auto"/>
        <w:ind w:firstLineChars="200" w:firstLine="480"/>
        <w:rPr>
          <w:rFonts w:asciiTheme="minorEastAsia" w:eastAsiaTheme="minorEastAsia" w:hAnsiTheme="minorEastAsia"/>
          <w:color w:val="000000"/>
          <w:szCs w:val="21"/>
        </w:rPr>
      </w:pPr>
      <w:r w:rsidRPr="001F36E9">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017356" w:rsidRPr="001F36E9" w:rsidRDefault="00017356" w:rsidP="00017356">
      <w:pPr>
        <w:spacing w:before="29" w:line="288" w:lineRule="auto"/>
        <w:ind w:firstLineChars="200" w:firstLine="480"/>
        <w:rPr>
          <w:rFonts w:asciiTheme="minorEastAsia" w:eastAsiaTheme="minorEastAsia" w:hAnsiTheme="minorEastAsia"/>
          <w:color w:val="000000"/>
          <w:szCs w:val="21"/>
        </w:rPr>
      </w:pPr>
      <w:r w:rsidRPr="001F36E9">
        <w:rPr>
          <w:kern w:val="0"/>
          <w:sz w:val="24"/>
        </w:rPr>
        <w:t>（</w:t>
      </w:r>
      <w:r w:rsidRPr="001F36E9">
        <w:rPr>
          <w:kern w:val="0"/>
          <w:sz w:val="24"/>
        </w:rPr>
        <w:t>1</w:t>
      </w:r>
      <w:r w:rsidRPr="001F36E9">
        <w:rPr>
          <w:kern w:val="0"/>
          <w:sz w:val="24"/>
        </w:rPr>
        <w:t>）公司建立资源共享的投资研究信息平台，所有研究成果对所有投资组合公平开放，确保各投资组合在获得研究支持和实施投资决策方面享有公平的机会。</w:t>
      </w:r>
    </w:p>
    <w:p w:rsidR="00017356" w:rsidRPr="001F36E9" w:rsidRDefault="00017356" w:rsidP="00017356">
      <w:pPr>
        <w:spacing w:before="29" w:line="288" w:lineRule="auto"/>
        <w:ind w:firstLineChars="200" w:firstLine="480"/>
        <w:rPr>
          <w:rFonts w:asciiTheme="minorEastAsia" w:eastAsiaTheme="minorEastAsia" w:hAnsiTheme="minorEastAsia"/>
          <w:color w:val="000000"/>
          <w:szCs w:val="21"/>
        </w:rPr>
      </w:pPr>
      <w:r w:rsidRPr="001F36E9">
        <w:rPr>
          <w:kern w:val="0"/>
          <w:sz w:val="24"/>
        </w:rPr>
        <w:t>（</w:t>
      </w:r>
      <w:r w:rsidRPr="001F36E9">
        <w:rPr>
          <w:kern w:val="0"/>
          <w:sz w:val="24"/>
        </w:rPr>
        <w:t>2</w:t>
      </w:r>
      <w:r w:rsidRPr="001F36E9">
        <w:rPr>
          <w:kern w:val="0"/>
          <w:sz w:val="24"/>
        </w:rPr>
        <w:t>）公司将投资管理职能和交易执行职能相隔离，实行集中交易制度，建立了合理且可操作的公平交易分配机制，确保各投资组合享有公平的交易执行机会。对于交易所公开竞价交易，遵循</w:t>
      </w:r>
      <w:r w:rsidRPr="001F36E9">
        <w:rPr>
          <w:kern w:val="0"/>
          <w:sz w:val="24"/>
        </w:rPr>
        <w:t>“</w:t>
      </w:r>
      <w:r w:rsidRPr="001F36E9">
        <w:rPr>
          <w:kern w:val="0"/>
          <w:sz w:val="24"/>
        </w:rPr>
        <w:t>时间优先、价格优先、比例分配</w:t>
      </w:r>
      <w:r w:rsidRPr="001F36E9">
        <w:rPr>
          <w:kern w:val="0"/>
          <w:sz w:val="24"/>
        </w:rPr>
        <w:t>”</w:t>
      </w:r>
      <w:r w:rsidRPr="001F36E9">
        <w:rPr>
          <w:kern w:val="0"/>
          <w:sz w:val="24"/>
        </w:rPr>
        <w:t>的原则，全部通过交易系统进行比例分配；对于非集中竞价交易、以公司名义进行的场外交易，遵循</w:t>
      </w:r>
      <w:r w:rsidRPr="001F36E9">
        <w:rPr>
          <w:kern w:val="0"/>
          <w:sz w:val="24"/>
        </w:rPr>
        <w:t>“</w:t>
      </w:r>
      <w:r w:rsidRPr="001F36E9">
        <w:rPr>
          <w:kern w:val="0"/>
          <w:sz w:val="24"/>
        </w:rPr>
        <w:t>价格优先、比例分配</w:t>
      </w:r>
      <w:r w:rsidRPr="001F36E9">
        <w:rPr>
          <w:kern w:val="0"/>
          <w:sz w:val="24"/>
        </w:rPr>
        <w:t>”</w:t>
      </w:r>
      <w:r w:rsidRPr="001F36E9">
        <w:rPr>
          <w:kern w:val="0"/>
          <w:sz w:val="24"/>
        </w:rPr>
        <w:t>的原则按事前独立确定的投资方案对交易结果进行分配。</w:t>
      </w:r>
    </w:p>
    <w:p w:rsidR="00017356" w:rsidRPr="001F36E9" w:rsidRDefault="00017356" w:rsidP="00017356">
      <w:pPr>
        <w:spacing w:before="29" w:line="288" w:lineRule="auto"/>
        <w:ind w:firstLineChars="200" w:firstLine="480"/>
        <w:rPr>
          <w:rFonts w:asciiTheme="minorEastAsia" w:eastAsiaTheme="minorEastAsia" w:hAnsiTheme="minorEastAsia"/>
          <w:color w:val="000000"/>
          <w:szCs w:val="21"/>
        </w:rPr>
      </w:pPr>
      <w:r w:rsidRPr="001F36E9">
        <w:rPr>
          <w:kern w:val="0"/>
          <w:sz w:val="24"/>
        </w:rPr>
        <w:t>（</w:t>
      </w:r>
      <w:r w:rsidRPr="001F36E9">
        <w:rPr>
          <w:kern w:val="0"/>
          <w:sz w:val="24"/>
        </w:rPr>
        <w:t>3</w:t>
      </w:r>
      <w:r w:rsidRPr="001F36E9">
        <w:rPr>
          <w:kern w:val="0"/>
          <w:sz w:val="24"/>
        </w:rPr>
        <w:t>）公司建立了清晰的投资授权制度，明确各层级投资决策主体的职责和权限划分，组合投资经理充分发挥专业判断能力</w:t>
      </w:r>
      <w:r w:rsidRPr="001F36E9">
        <w:rPr>
          <w:kern w:val="0"/>
          <w:sz w:val="24"/>
        </w:rPr>
        <w:t>,</w:t>
      </w:r>
      <w:r w:rsidRPr="001F36E9">
        <w:rPr>
          <w:kern w:val="0"/>
          <w:sz w:val="24"/>
        </w:rPr>
        <w:t>不受他人干预</w:t>
      </w:r>
      <w:r w:rsidRPr="001F36E9">
        <w:rPr>
          <w:kern w:val="0"/>
          <w:sz w:val="24"/>
        </w:rPr>
        <w:t>,</w:t>
      </w:r>
      <w:r w:rsidRPr="001F36E9">
        <w:rPr>
          <w:kern w:val="0"/>
          <w:sz w:val="24"/>
        </w:rPr>
        <w:t>在授权范围内独立行使投资决策权，维护公平的投资管理环境，维护所管理投资组合的合法利益</w:t>
      </w:r>
      <w:r w:rsidRPr="001F36E9">
        <w:rPr>
          <w:kern w:val="0"/>
          <w:sz w:val="24"/>
        </w:rPr>
        <w:t>,</w:t>
      </w:r>
      <w:r w:rsidRPr="001F36E9">
        <w:rPr>
          <w:kern w:val="0"/>
          <w:sz w:val="24"/>
        </w:rPr>
        <w:t>保证各投资组合交易决策的客观性和独立性，防范不公平及异常交易的发生。</w:t>
      </w:r>
    </w:p>
    <w:p w:rsidR="00017356" w:rsidRPr="001F36E9" w:rsidRDefault="00017356" w:rsidP="00017356">
      <w:pPr>
        <w:spacing w:before="29" w:line="288" w:lineRule="auto"/>
        <w:ind w:firstLineChars="200" w:firstLine="480"/>
        <w:rPr>
          <w:rFonts w:asciiTheme="minorEastAsia" w:eastAsiaTheme="minorEastAsia" w:hAnsiTheme="minorEastAsia"/>
          <w:color w:val="000000"/>
          <w:szCs w:val="21"/>
        </w:rPr>
      </w:pPr>
      <w:r w:rsidRPr="001F36E9">
        <w:rPr>
          <w:kern w:val="0"/>
          <w:sz w:val="24"/>
        </w:rPr>
        <w:t>（</w:t>
      </w:r>
      <w:r w:rsidRPr="001F36E9">
        <w:rPr>
          <w:kern w:val="0"/>
          <w:sz w:val="24"/>
        </w:rPr>
        <w:t>4</w:t>
      </w:r>
      <w:r w:rsidRPr="001F36E9">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017356" w:rsidRPr="001F36E9" w:rsidRDefault="00017356" w:rsidP="00017356">
      <w:pPr>
        <w:spacing w:before="29" w:line="288" w:lineRule="auto"/>
        <w:ind w:firstLineChars="200" w:firstLine="480"/>
        <w:rPr>
          <w:rFonts w:asciiTheme="minorEastAsia" w:eastAsiaTheme="minorEastAsia" w:hAnsiTheme="minorEastAsia"/>
          <w:color w:val="000000"/>
          <w:szCs w:val="21"/>
        </w:rPr>
      </w:pPr>
      <w:r w:rsidRPr="001F36E9">
        <w:rPr>
          <w:kern w:val="0"/>
          <w:sz w:val="24"/>
        </w:rPr>
        <w:t>（</w:t>
      </w:r>
      <w:r w:rsidRPr="001F36E9">
        <w:rPr>
          <w:kern w:val="0"/>
          <w:sz w:val="24"/>
        </w:rPr>
        <w:t>5</w:t>
      </w:r>
      <w:r w:rsidRPr="001F36E9">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1F36E9" w:rsidRDefault="001A59F9" w:rsidP="00F66A0C">
      <w:pPr>
        <w:spacing w:line="360" w:lineRule="auto"/>
        <w:jc w:val="left"/>
        <w:rPr>
          <w:rFonts w:asciiTheme="minorEastAsia" w:eastAsiaTheme="minorEastAsia" w:hAnsiTheme="minorEastAsia"/>
          <w:color w:val="000000"/>
          <w:szCs w:val="21"/>
        </w:rPr>
      </w:pPr>
    </w:p>
    <w:p w:rsidR="001A59F9" w:rsidRPr="001F36E9" w:rsidRDefault="001A59F9" w:rsidP="000E6433">
      <w:pPr>
        <w:pStyle w:val="20"/>
        <w:spacing w:before="29" w:after="0" w:line="288" w:lineRule="auto"/>
        <w:rPr>
          <w:rFonts w:ascii="Times New Roman" w:hAnsi="Times New Roman"/>
          <w:kern w:val="0"/>
          <w:szCs w:val="24"/>
        </w:rPr>
      </w:pPr>
      <w:bookmarkStart w:id="52" w:name="_Toc35964348"/>
      <w:r w:rsidRPr="001F36E9">
        <w:rPr>
          <w:rFonts w:ascii="Times New Roman" w:hAnsi="Times New Roman"/>
          <w:kern w:val="0"/>
          <w:szCs w:val="24"/>
        </w:rPr>
        <w:t>4.3.2</w:t>
      </w:r>
      <w:r w:rsidRPr="001F36E9">
        <w:rPr>
          <w:rFonts w:ascii="Times New Roman" w:hAnsi="Times New Roman" w:hint="eastAsia"/>
          <w:kern w:val="0"/>
          <w:szCs w:val="24"/>
        </w:rPr>
        <w:t>公平交易制度的执行情况</w:t>
      </w:r>
      <w:bookmarkEnd w:id="52"/>
    </w:p>
    <w:p w:rsidR="00017356" w:rsidRPr="001F36E9" w:rsidRDefault="00017356" w:rsidP="00017356">
      <w:pPr>
        <w:spacing w:before="29" w:line="288" w:lineRule="auto"/>
        <w:ind w:firstLineChars="200" w:firstLine="480"/>
        <w:rPr>
          <w:kern w:val="0"/>
          <w:sz w:val="24"/>
        </w:rPr>
      </w:pPr>
      <w:r w:rsidRPr="001F36E9">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17356" w:rsidRPr="001F36E9" w:rsidRDefault="00017356" w:rsidP="00017356">
      <w:pPr>
        <w:spacing w:before="29" w:line="288" w:lineRule="auto"/>
        <w:ind w:firstLineChars="200" w:firstLine="480"/>
        <w:rPr>
          <w:kern w:val="0"/>
          <w:sz w:val="24"/>
        </w:rPr>
      </w:pPr>
      <w:r w:rsidRPr="001F36E9">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1F36E9">
        <w:rPr>
          <w:kern w:val="0"/>
          <w:sz w:val="24"/>
        </w:rPr>
        <w:t>“</w:t>
      </w:r>
      <w:r w:rsidRPr="001F36E9">
        <w:rPr>
          <w:kern w:val="0"/>
          <w:sz w:val="24"/>
        </w:rPr>
        <w:t>时间优先、价格优先、比例分配</w:t>
      </w:r>
      <w:r w:rsidRPr="001F36E9">
        <w:rPr>
          <w:kern w:val="0"/>
          <w:sz w:val="24"/>
        </w:rPr>
        <w:t>”</w:t>
      </w:r>
      <w:r w:rsidRPr="001F36E9">
        <w:rPr>
          <w:kern w:val="0"/>
          <w:sz w:val="24"/>
        </w:rPr>
        <w:t>的原则，全部通过交易系统进行比例分配；对于非集中竞价交易、以公司名义进行的场外交易，遵循</w:t>
      </w:r>
      <w:r w:rsidRPr="001F36E9">
        <w:rPr>
          <w:kern w:val="0"/>
          <w:sz w:val="24"/>
        </w:rPr>
        <w:t>“</w:t>
      </w:r>
      <w:r w:rsidRPr="001F36E9">
        <w:rPr>
          <w:kern w:val="0"/>
          <w:sz w:val="24"/>
        </w:rPr>
        <w:t>价格优先、比例分配</w:t>
      </w:r>
      <w:r w:rsidRPr="001F36E9">
        <w:rPr>
          <w:kern w:val="0"/>
          <w:sz w:val="24"/>
        </w:rPr>
        <w:t>”</w:t>
      </w:r>
      <w:r w:rsidRPr="001F36E9">
        <w:rPr>
          <w:kern w:val="0"/>
          <w:sz w:val="24"/>
        </w:rPr>
        <w:t>的原则按事前独立确定的投资方案对交易结果进行分配。</w:t>
      </w:r>
    </w:p>
    <w:p w:rsidR="00017356" w:rsidRPr="001F36E9" w:rsidRDefault="00017356" w:rsidP="00017356">
      <w:pPr>
        <w:spacing w:before="29" w:line="288" w:lineRule="auto"/>
        <w:ind w:firstLineChars="200" w:firstLine="480"/>
        <w:rPr>
          <w:kern w:val="0"/>
          <w:sz w:val="24"/>
        </w:rPr>
      </w:pPr>
      <w:r w:rsidRPr="001F36E9">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017356" w:rsidRPr="001F36E9" w:rsidRDefault="00017356" w:rsidP="00017356">
      <w:pPr>
        <w:spacing w:before="29" w:line="288" w:lineRule="auto"/>
        <w:ind w:firstLineChars="200" w:firstLine="480"/>
        <w:rPr>
          <w:kern w:val="0"/>
          <w:sz w:val="24"/>
        </w:rPr>
      </w:pPr>
      <w:r w:rsidRPr="001F36E9">
        <w:rPr>
          <w:kern w:val="0"/>
          <w:sz w:val="24"/>
        </w:rPr>
        <w:t>报告期内本公司严格执行公平交易制度，公平对待旗下各投资组合，未发现任何违反公平交易的行为。</w:t>
      </w:r>
    </w:p>
    <w:p w:rsidR="001A59F9" w:rsidRPr="001F36E9" w:rsidRDefault="001A59F9" w:rsidP="00F66A0C">
      <w:pPr>
        <w:spacing w:line="360" w:lineRule="auto"/>
        <w:jc w:val="left"/>
        <w:rPr>
          <w:rFonts w:asciiTheme="minorEastAsia" w:eastAsiaTheme="minorEastAsia" w:hAnsiTheme="minorEastAsia"/>
          <w:color w:val="000000"/>
          <w:szCs w:val="21"/>
        </w:rPr>
      </w:pPr>
    </w:p>
    <w:p w:rsidR="001A59F9" w:rsidRPr="001F36E9" w:rsidRDefault="001A59F9" w:rsidP="000E6433">
      <w:pPr>
        <w:pStyle w:val="20"/>
        <w:spacing w:before="29" w:after="0" w:line="288" w:lineRule="auto"/>
        <w:rPr>
          <w:rFonts w:ascii="Times New Roman" w:hAnsi="Times New Roman"/>
          <w:kern w:val="0"/>
          <w:szCs w:val="24"/>
        </w:rPr>
      </w:pPr>
      <w:bookmarkStart w:id="53" w:name="_Toc35964349"/>
      <w:r w:rsidRPr="001F36E9">
        <w:rPr>
          <w:rFonts w:ascii="Times New Roman" w:hAnsi="Times New Roman"/>
          <w:kern w:val="0"/>
          <w:szCs w:val="24"/>
        </w:rPr>
        <w:t>4.3.3</w:t>
      </w:r>
      <w:r w:rsidRPr="001F36E9">
        <w:rPr>
          <w:rFonts w:ascii="Times New Roman" w:hAnsi="Times New Roman" w:hint="eastAsia"/>
          <w:kern w:val="0"/>
          <w:szCs w:val="24"/>
        </w:rPr>
        <w:t>异常交易行为的专项说明</w:t>
      </w:r>
      <w:bookmarkEnd w:id="53"/>
    </w:p>
    <w:p w:rsidR="001A59F9" w:rsidRPr="001F36E9" w:rsidRDefault="001A59F9" w:rsidP="00125363">
      <w:pPr>
        <w:spacing w:before="29" w:line="288" w:lineRule="auto"/>
        <w:ind w:firstLineChars="200" w:firstLine="480"/>
        <w:rPr>
          <w:color w:val="000000"/>
          <w:sz w:val="24"/>
        </w:rPr>
      </w:pPr>
      <w:r w:rsidRPr="001F36E9">
        <w:rPr>
          <w:color w:val="000000"/>
          <w:sz w:val="24"/>
        </w:rPr>
        <w:t>本基金于本报告期内未发现异常交易行为。本报告期内，本公司管理的所有投资组合参与的交易所公开竞价同日反向交易成交较少的单边交易量超过该证券当日总成交量</w:t>
      </w:r>
      <w:r w:rsidRPr="001F36E9">
        <w:rPr>
          <w:color w:val="000000"/>
          <w:sz w:val="24"/>
        </w:rPr>
        <w:t>5%</w:t>
      </w:r>
      <w:r w:rsidRPr="001F36E9">
        <w:rPr>
          <w:color w:val="000000"/>
          <w:sz w:val="24"/>
        </w:rPr>
        <w:t>的情况有</w:t>
      </w:r>
      <w:r w:rsidRPr="001F36E9">
        <w:rPr>
          <w:color w:val="000000"/>
          <w:sz w:val="24"/>
        </w:rPr>
        <w:t>1</w:t>
      </w:r>
      <w:r w:rsidRPr="001F36E9">
        <w:rPr>
          <w:color w:val="000000"/>
          <w:sz w:val="24"/>
        </w:rPr>
        <w:t>次，是投资组合因投资策略需要而发生同日反向交易，未发现不公平交易和利益输送的情况。本基金与本公司管理的其他投资组合在不同时间窗下（如日内、</w:t>
      </w:r>
      <w:r w:rsidRPr="001F36E9">
        <w:rPr>
          <w:color w:val="000000"/>
          <w:sz w:val="24"/>
        </w:rPr>
        <w:t>3</w:t>
      </w:r>
      <w:r w:rsidRPr="001F36E9">
        <w:rPr>
          <w:color w:val="000000"/>
          <w:sz w:val="24"/>
        </w:rPr>
        <w:t>日内、</w:t>
      </w:r>
      <w:r w:rsidRPr="001F36E9">
        <w:rPr>
          <w:color w:val="000000"/>
          <w:sz w:val="24"/>
        </w:rPr>
        <w:t>5</w:t>
      </w:r>
      <w:r w:rsidRPr="001F36E9">
        <w:rPr>
          <w:color w:val="000000"/>
          <w:sz w:val="24"/>
        </w:rPr>
        <w:t>日内）同向交易的交易价差未发现异常。</w:t>
      </w:r>
    </w:p>
    <w:p w:rsidR="001A59F9" w:rsidRPr="001F36E9"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1F36E9"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35964350"/>
      <w:r w:rsidRPr="001F36E9">
        <w:rPr>
          <w:rFonts w:ascii="Times New Roman" w:hAnsi="Times New Roman"/>
          <w:kern w:val="0"/>
          <w:szCs w:val="24"/>
        </w:rPr>
        <w:t xml:space="preserve">4.4 </w:t>
      </w:r>
      <w:r w:rsidRPr="001F36E9">
        <w:rPr>
          <w:rFonts w:ascii="Times New Roman" w:hAnsi="Times New Roman" w:hint="eastAsia"/>
          <w:kern w:val="0"/>
          <w:szCs w:val="24"/>
        </w:rPr>
        <w:t>管理人对报告期内基金的投资策略和业绩表现的说明</w:t>
      </w:r>
      <w:bookmarkEnd w:id="54"/>
      <w:bookmarkEnd w:id="55"/>
      <w:bookmarkEnd w:id="56"/>
    </w:p>
    <w:p w:rsidR="001A59F9" w:rsidRPr="001F36E9" w:rsidRDefault="001A59F9" w:rsidP="000E6433">
      <w:pPr>
        <w:pStyle w:val="20"/>
        <w:spacing w:before="29" w:after="0" w:line="288" w:lineRule="auto"/>
        <w:rPr>
          <w:rFonts w:ascii="Times New Roman" w:hAnsi="Times New Roman"/>
          <w:kern w:val="0"/>
          <w:szCs w:val="24"/>
        </w:rPr>
      </w:pPr>
      <w:bookmarkStart w:id="57" w:name="_Toc35964351"/>
      <w:r w:rsidRPr="001F36E9">
        <w:rPr>
          <w:rFonts w:ascii="Times New Roman" w:hAnsi="Times New Roman"/>
          <w:kern w:val="0"/>
          <w:szCs w:val="24"/>
        </w:rPr>
        <w:t>4.4.1</w:t>
      </w:r>
      <w:r w:rsidRPr="001F36E9">
        <w:rPr>
          <w:rFonts w:ascii="Times New Roman" w:hAnsi="Times New Roman" w:hint="eastAsia"/>
          <w:kern w:val="0"/>
          <w:szCs w:val="24"/>
        </w:rPr>
        <w:t>报告期内基金投资策略和运作分析</w:t>
      </w:r>
      <w:bookmarkEnd w:id="57"/>
    </w:p>
    <w:p w:rsidR="00497674" w:rsidRPr="001F36E9" w:rsidRDefault="00544698">
      <w:pPr>
        <w:spacing w:before="29" w:line="288" w:lineRule="auto"/>
        <w:ind w:firstLineChars="200" w:firstLine="480"/>
        <w:rPr>
          <w:color w:val="000000"/>
          <w:sz w:val="24"/>
        </w:rPr>
      </w:pPr>
      <w:r w:rsidRPr="001F36E9">
        <w:rPr>
          <w:color w:val="000000"/>
          <w:sz w:val="24"/>
        </w:rPr>
        <w:t>回顾</w:t>
      </w:r>
      <w:r w:rsidRPr="001F36E9">
        <w:rPr>
          <w:color w:val="000000"/>
          <w:sz w:val="24"/>
        </w:rPr>
        <w:t>2019</w:t>
      </w:r>
      <w:r w:rsidRPr="001F36E9">
        <w:rPr>
          <w:color w:val="000000"/>
          <w:sz w:val="24"/>
        </w:rPr>
        <w:t>年，上证指数上涨</w:t>
      </w:r>
      <w:r w:rsidRPr="001F36E9">
        <w:rPr>
          <w:color w:val="000000"/>
          <w:sz w:val="24"/>
        </w:rPr>
        <w:t>22.3%</w:t>
      </w:r>
      <w:r w:rsidRPr="001F36E9">
        <w:rPr>
          <w:color w:val="000000"/>
          <w:sz w:val="24"/>
        </w:rPr>
        <w:t>，创业板上涨</w:t>
      </w:r>
      <w:r w:rsidRPr="001F36E9">
        <w:rPr>
          <w:color w:val="000000"/>
          <w:sz w:val="24"/>
        </w:rPr>
        <w:t>43.79%</w:t>
      </w:r>
      <w:r w:rsidRPr="001F36E9">
        <w:rPr>
          <w:color w:val="000000"/>
          <w:sz w:val="24"/>
        </w:rPr>
        <w:t>，尤其是创业板</w:t>
      </w:r>
      <w:r w:rsidRPr="001F36E9">
        <w:rPr>
          <w:color w:val="000000"/>
          <w:sz w:val="24"/>
        </w:rPr>
        <w:t>50</w:t>
      </w:r>
      <w:r w:rsidRPr="001F36E9">
        <w:rPr>
          <w:color w:val="000000"/>
          <w:sz w:val="24"/>
        </w:rPr>
        <w:t>指数大幅上涨</w:t>
      </w:r>
      <w:r w:rsidRPr="001F36E9">
        <w:rPr>
          <w:color w:val="000000"/>
          <w:sz w:val="24"/>
        </w:rPr>
        <w:t>50.93%</w:t>
      </w:r>
      <w:r w:rsidRPr="001F36E9">
        <w:rPr>
          <w:color w:val="000000"/>
          <w:sz w:val="24"/>
        </w:rPr>
        <w:t>，从估值看，随着外资大幅流入，价值型股票和成长型股票中的优质白马股得到显著修复，与</w:t>
      </w:r>
      <w:r w:rsidRPr="001F36E9">
        <w:rPr>
          <w:color w:val="000000"/>
          <w:sz w:val="24"/>
        </w:rPr>
        <w:t>2019</w:t>
      </w:r>
      <w:r w:rsidRPr="001F36E9">
        <w:rPr>
          <w:color w:val="000000"/>
          <w:sz w:val="24"/>
        </w:rPr>
        <w:t>年年初相比，这部分优质股票的预期回报率显著下降。但是以中证</w:t>
      </w:r>
      <w:r w:rsidRPr="001F36E9">
        <w:rPr>
          <w:color w:val="000000"/>
          <w:sz w:val="24"/>
        </w:rPr>
        <w:t>500</w:t>
      </w:r>
      <w:r w:rsidRPr="001F36E9">
        <w:rPr>
          <w:color w:val="000000"/>
          <w:sz w:val="24"/>
        </w:rPr>
        <w:t>为代表的中小股票仍然处于历史上的估值低位，主动权益选股投资仍然有机会创造超额回报。</w:t>
      </w:r>
    </w:p>
    <w:p w:rsidR="001A59F9" w:rsidRPr="001F36E9" w:rsidRDefault="001A59F9" w:rsidP="00125363">
      <w:pPr>
        <w:spacing w:before="29" w:line="288" w:lineRule="auto"/>
        <w:ind w:firstLineChars="200" w:firstLine="480"/>
        <w:rPr>
          <w:color w:val="000000"/>
          <w:sz w:val="24"/>
        </w:rPr>
      </w:pPr>
      <w:r w:rsidRPr="001F36E9">
        <w:rPr>
          <w:color w:val="000000"/>
          <w:sz w:val="24"/>
        </w:rPr>
        <w:t>尽管贸易战缓和催生了</w:t>
      </w:r>
      <w:r w:rsidRPr="001F36E9">
        <w:rPr>
          <w:color w:val="000000"/>
          <w:sz w:val="24"/>
        </w:rPr>
        <w:t>2019</w:t>
      </w:r>
      <w:r w:rsidRPr="001F36E9">
        <w:rPr>
          <w:color w:val="000000"/>
          <w:sz w:val="24"/>
        </w:rPr>
        <w:t>年年底到</w:t>
      </w:r>
      <w:r w:rsidRPr="001F36E9">
        <w:rPr>
          <w:color w:val="000000"/>
          <w:sz w:val="24"/>
        </w:rPr>
        <w:t>2020</w:t>
      </w:r>
      <w:r w:rsidRPr="001F36E9">
        <w:rPr>
          <w:color w:val="000000"/>
          <w:sz w:val="24"/>
        </w:rPr>
        <w:t>年年初开始的周期复苏预期，表现为地产产业链股票显著修复。但我们认为经济基本面下行压力仍然存在，投资增速主要来自地产支撑，基建、制造业没有起色，尽管因城施策、多地放开落户等手段相继出台，在人口结构带来的地产下行大周期中，地产景气周期已经持续四年之久，其未来演变更加值得警惕跟踪。与此同时，为逆周期调节创造的相对宽松的货币环境，对整体权益市场比较有利。</w:t>
      </w:r>
    </w:p>
    <w:p w:rsidR="001A59F9" w:rsidRPr="001F36E9" w:rsidRDefault="001A59F9" w:rsidP="00F66A0C">
      <w:pPr>
        <w:spacing w:line="360" w:lineRule="auto"/>
        <w:ind w:firstLineChars="200" w:firstLine="420"/>
        <w:rPr>
          <w:rFonts w:asciiTheme="minorEastAsia" w:eastAsiaTheme="minorEastAsia" w:hAnsiTheme="minorEastAsia"/>
          <w:kern w:val="0"/>
          <w:szCs w:val="21"/>
        </w:rPr>
      </w:pPr>
    </w:p>
    <w:p w:rsidR="001A59F9" w:rsidRPr="001F36E9" w:rsidRDefault="001A59F9" w:rsidP="000E6433">
      <w:pPr>
        <w:pStyle w:val="20"/>
        <w:spacing w:before="29" w:after="0" w:line="288" w:lineRule="auto"/>
        <w:rPr>
          <w:rFonts w:ascii="Times New Roman" w:hAnsi="Times New Roman"/>
          <w:kern w:val="0"/>
          <w:szCs w:val="24"/>
        </w:rPr>
      </w:pPr>
      <w:bookmarkStart w:id="58" w:name="_Toc35964352"/>
      <w:r w:rsidRPr="001F36E9">
        <w:rPr>
          <w:rFonts w:ascii="Times New Roman" w:hAnsi="Times New Roman"/>
          <w:kern w:val="0"/>
          <w:szCs w:val="24"/>
        </w:rPr>
        <w:t>4.4.2</w:t>
      </w:r>
      <w:r w:rsidRPr="001F36E9">
        <w:rPr>
          <w:rFonts w:ascii="Times New Roman" w:hAnsi="Times New Roman" w:hint="eastAsia"/>
          <w:kern w:val="0"/>
          <w:szCs w:val="24"/>
        </w:rPr>
        <w:t>报告期内基金的业绩表现</w:t>
      </w:r>
      <w:bookmarkEnd w:id="58"/>
    </w:p>
    <w:p w:rsidR="001A59F9" w:rsidRPr="001F36E9" w:rsidRDefault="001A59F9" w:rsidP="00125363">
      <w:pPr>
        <w:spacing w:before="29" w:line="288" w:lineRule="auto"/>
        <w:ind w:firstLineChars="200" w:firstLine="480"/>
        <w:rPr>
          <w:color w:val="000000"/>
          <w:sz w:val="24"/>
        </w:rPr>
      </w:pPr>
      <w:r w:rsidRPr="001F36E9">
        <w:rPr>
          <w:color w:val="000000"/>
          <w:sz w:val="24"/>
        </w:rPr>
        <w:t>本基金（各类）份额净值及业绩表现请见</w:t>
      </w:r>
      <w:r w:rsidRPr="001F36E9">
        <w:rPr>
          <w:color w:val="000000"/>
          <w:sz w:val="24"/>
        </w:rPr>
        <w:t>“3.1</w:t>
      </w:r>
      <w:r w:rsidRPr="001F36E9">
        <w:rPr>
          <w:color w:val="000000"/>
          <w:sz w:val="24"/>
        </w:rPr>
        <w:t>主要会计数据和财务指标</w:t>
      </w:r>
      <w:r w:rsidRPr="001F36E9">
        <w:rPr>
          <w:color w:val="000000"/>
          <w:sz w:val="24"/>
        </w:rPr>
        <w:t xml:space="preserve">” </w:t>
      </w:r>
      <w:r w:rsidRPr="001F36E9">
        <w:rPr>
          <w:color w:val="000000"/>
          <w:sz w:val="24"/>
        </w:rPr>
        <w:t>及</w:t>
      </w:r>
      <w:r w:rsidRPr="001F36E9">
        <w:rPr>
          <w:color w:val="000000"/>
          <w:sz w:val="24"/>
        </w:rPr>
        <w:t>“3.2.1</w:t>
      </w:r>
      <w:r w:rsidRPr="001F36E9">
        <w:rPr>
          <w:color w:val="000000"/>
          <w:sz w:val="24"/>
        </w:rPr>
        <w:t>基金份额净值增长率及其与同期业绩比较基准收益率的比较</w:t>
      </w:r>
      <w:r w:rsidRPr="001F36E9">
        <w:rPr>
          <w:color w:val="000000"/>
          <w:sz w:val="24"/>
        </w:rPr>
        <w:t>”</w:t>
      </w:r>
      <w:r w:rsidRPr="001F36E9">
        <w:rPr>
          <w:color w:val="000000"/>
          <w:sz w:val="24"/>
        </w:rPr>
        <w:t>部分披露。</w:t>
      </w:r>
    </w:p>
    <w:p w:rsidR="001A59F9" w:rsidRPr="001F36E9"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1F36E9"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35964353"/>
      <w:r w:rsidRPr="001F36E9">
        <w:rPr>
          <w:rFonts w:ascii="Times New Roman" w:hAnsi="Times New Roman"/>
          <w:kern w:val="0"/>
          <w:szCs w:val="24"/>
        </w:rPr>
        <w:t xml:space="preserve">4.5 </w:t>
      </w:r>
      <w:r w:rsidRPr="001F36E9">
        <w:rPr>
          <w:rFonts w:ascii="Times New Roman" w:hAnsi="Times New Roman" w:hint="eastAsia"/>
          <w:kern w:val="0"/>
          <w:szCs w:val="24"/>
        </w:rPr>
        <w:t>管理人对宏观经济、证券市场及行业走势的简要展望</w:t>
      </w:r>
      <w:bookmarkEnd w:id="59"/>
      <w:bookmarkEnd w:id="60"/>
      <w:bookmarkEnd w:id="61"/>
    </w:p>
    <w:p w:rsidR="001A59F9" w:rsidRPr="001F36E9" w:rsidRDefault="001A59F9" w:rsidP="00125363">
      <w:pPr>
        <w:spacing w:before="29" w:line="288" w:lineRule="auto"/>
        <w:ind w:firstLineChars="200" w:firstLine="480"/>
        <w:rPr>
          <w:color w:val="000000"/>
          <w:sz w:val="24"/>
        </w:rPr>
      </w:pPr>
      <w:r w:rsidRPr="001F36E9">
        <w:rPr>
          <w:color w:val="000000"/>
          <w:sz w:val="24"/>
        </w:rPr>
        <w:t>微观调研可以发现，一些已经调整了两年多的传统周期产业链开始进入磨底期，另有一些经典成长</w:t>
      </w:r>
      <w:r w:rsidR="007C086A">
        <w:rPr>
          <w:color w:val="000000"/>
          <w:sz w:val="24"/>
        </w:rPr>
        <w:t>型产业链中，已经出现了技术拐点。本基金将以更大的耐心在其中寻找</w:t>
      </w:r>
      <w:r w:rsidRPr="001F36E9">
        <w:rPr>
          <w:color w:val="000000"/>
          <w:sz w:val="24"/>
        </w:rPr>
        <w:t>配置机会，力求控制好业绩回撤，秉承在合适的价格配置创造社会价值和经济价值的公司的投资原则，努力为持有人创造稳健回报。</w:t>
      </w:r>
    </w:p>
    <w:p w:rsidR="001A59F9" w:rsidRPr="007C086A" w:rsidRDefault="001A59F9" w:rsidP="00F66A0C">
      <w:pPr>
        <w:spacing w:line="360" w:lineRule="auto"/>
        <w:ind w:firstLineChars="200" w:firstLine="420"/>
        <w:rPr>
          <w:rFonts w:asciiTheme="minorEastAsia" w:eastAsiaTheme="minorEastAsia" w:hAnsiTheme="minorEastAsia"/>
          <w:color w:val="000000"/>
          <w:kern w:val="0"/>
          <w:szCs w:val="21"/>
        </w:rPr>
      </w:pPr>
      <w:bookmarkStart w:id="62" w:name="_GoBack"/>
      <w:bookmarkEnd w:id="62"/>
    </w:p>
    <w:p w:rsidR="001A59F9" w:rsidRPr="001F36E9" w:rsidRDefault="001A59F9" w:rsidP="000E6433">
      <w:pPr>
        <w:pStyle w:val="20"/>
        <w:spacing w:before="29" w:after="0" w:line="288" w:lineRule="auto"/>
        <w:rPr>
          <w:rFonts w:ascii="Times New Roman" w:hAnsi="Times New Roman"/>
          <w:kern w:val="0"/>
          <w:szCs w:val="24"/>
        </w:rPr>
      </w:pPr>
      <w:bookmarkStart w:id="63" w:name="_Toc247959456"/>
      <w:bookmarkStart w:id="64" w:name="_Toc245801806"/>
      <w:bookmarkStart w:id="65" w:name="_Toc361324860"/>
      <w:bookmarkStart w:id="66" w:name="_Toc35964354"/>
      <w:r w:rsidRPr="001F36E9">
        <w:rPr>
          <w:rFonts w:ascii="Times New Roman" w:hAnsi="Times New Roman"/>
          <w:kern w:val="0"/>
          <w:szCs w:val="24"/>
        </w:rPr>
        <w:t xml:space="preserve">4.6 </w:t>
      </w:r>
      <w:r w:rsidRPr="001F36E9">
        <w:rPr>
          <w:rFonts w:ascii="Times New Roman" w:hAnsi="Times New Roman" w:hint="eastAsia"/>
          <w:kern w:val="0"/>
          <w:szCs w:val="24"/>
        </w:rPr>
        <w:t>管理人内部有关本基金的监察稽核工作情况</w:t>
      </w:r>
      <w:bookmarkEnd w:id="63"/>
      <w:bookmarkEnd w:id="64"/>
      <w:bookmarkEnd w:id="65"/>
      <w:bookmarkEnd w:id="66"/>
    </w:p>
    <w:p w:rsidR="00497674" w:rsidRPr="001F36E9" w:rsidRDefault="00544698">
      <w:pPr>
        <w:spacing w:before="29" w:line="288" w:lineRule="auto"/>
        <w:ind w:firstLineChars="200" w:firstLine="480"/>
        <w:rPr>
          <w:color w:val="000000"/>
          <w:sz w:val="24"/>
        </w:rPr>
      </w:pPr>
      <w:r w:rsidRPr="001F36E9">
        <w:rPr>
          <w:color w:val="000000"/>
          <w:sz w:val="24"/>
        </w:rPr>
        <w:t>2019</w:t>
      </w:r>
      <w:r w:rsidRPr="001F36E9">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497674" w:rsidRPr="001F36E9" w:rsidRDefault="00544698">
      <w:pPr>
        <w:spacing w:before="29" w:line="288" w:lineRule="auto"/>
        <w:ind w:firstLineChars="200" w:firstLine="480"/>
        <w:rPr>
          <w:color w:val="000000"/>
          <w:sz w:val="24"/>
        </w:rPr>
      </w:pPr>
      <w:r w:rsidRPr="001F36E9">
        <w:rPr>
          <w:color w:val="000000"/>
          <w:sz w:val="24"/>
        </w:rPr>
        <w:t>本报告期内，本基金管理人为了确保公司业务的规范运作，主要做了以下工作：</w:t>
      </w:r>
    </w:p>
    <w:p w:rsidR="00497674" w:rsidRPr="001F36E9" w:rsidRDefault="00544698">
      <w:pPr>
        <w:spacing w:before="29" w:line="288" w:lineRule="auto"/>
        <w:ind w:firstLineChars="200" w:firstLine="480"/>
        <w:rPr>
          <w:color w:val="000000"/>
          <w:sz w:val="24"/>
        </w:rPr>
      </w:pPr>
      <w:r w:rsidRPr="001F36E9">
        <w:rPr>
          <w:color w:val="000000"/>
          <w:sz w:val="24"/>
        </w:rPr>
        <w:t>（一）继续深化全面风险管理，提高风险控制有效性。</w:t>
      </w:r>
    </w:p>
    <w:p w:rsidR="00497674" w:rsidRPr="001F36E9" w:rsidRDefault="00544698">
      <w:pPr>
        <w:spacing w:before="29" w:line="288" w:lineRule="auto"/>
        <w:ind w:firstLineChars="200" w:firstLine="480"/>
        <w:rPr>
          <w:color w:val="000000"/>
          <w:sz w:val="24"/>
        </w:rPr>
      </w:pPr>
      <w:r w:rsidRPr="001F36E9">
        <w:rPr>
          <w:color w:val="00000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497674" w:rsidRPr="001F36E9" w:rsidRDefault="00544698">
      <w:pPr>
        <w:spacing w:before="29" w:line="288" w:lineRule="auto"/>
        <w:ind w:firstLineChars="200" w:firstLine="480"/>
        <w:rPr>
          <w:color w:val="000000"/>
          <w:sz w:val="24"/>
        </w:rPr>
      </w:pPr>
      <w:r w:rsidRPr="001F36E9">
        <w:rPr>
          <w:color w:val="000000"/>
          <w:sz w:val="24"/>
        </w:rPr>
        <w:t>（二）全面开展内部监督检查，强化公司内部控制。</w:t>
      </w:r>
    </w:p>
    <w:p w:rsidR="00497674" w:rsidRPr="001F36E9" w:rsidRDefault="00544698">
      <w:pPr>
        <w:spacing w:before="29" w:line="288" w:lineRule="auto"/>
        <w:ind w:firstLineChars="200" w:firstLine="480"/>
        <w:rPr>
          <w:color w:val="000000"/>
          <w:sz w:val="24"/>
        </w:rPr>
      </w:pPr>
      <w:r w:rsidRPr="001F36E9">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497674" w:rsidRPr="001F36E9" w:rsidRDefault="00544698">
      <w:pPr>
        <w:spacing w:before="29" w:line="288" w:lineRule="auto"/>
        <w:ind w:firstLineChars="200" w:firstLine="480"/>
        <w:rPr>
          <w:color w:val="000000"/>
          <w:sz w:val="24"/>
        </w:rPr>
      </w:pPr>
      <w:r w:rsidRPr="001F36E9">
        <w:rPr>
          <w:color w:val="000000"/>
          <w:sz w:val="24"/>
        </w:rPr>
        <w:t>（三）强化全员合规理念，突出重点，全面提升法律、合规管理水平。</w:t>
      </w:r>
    </w:p>
    <w:p w:rsidR="00497674" w:rsidRPr="001F36E9" w:rsidRDefault="00544698">
      <w:pPr>
        <w:spacing w:before="29" w:line="288" w:lineRule="auto"/>
        <w:ind w:firstLineChars="200" w:firstLine="480"/>
        <w:rPr>
          <w:color w:val="000000"/>
          <w:sz w:val="24"/>
        </w:rPr>
      </w:pPr>
      <w:r w:rsidRPr="001F36E9">
        <w:rPr>
          <w:color w:val="00000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497674" w:rsidRPr="001F36E9" w:rsidRDefault="00544698">
      <w:pPr>
        <w:spacing w:before="29" w:line="288" w:lineRule="auto"/>
        <w:ind w:firstLineChars="200" w:firstLine="480"/>
        <w:rPr>
          <w:color w:val="000000"/>
          <w:sz w:val="24"/>
        </w:rPr>
      </w:pPr>
      <w:r w:rsidRPr="001F36E9">
        <w:rPr>
          <w:color w:val="000000"/>
          <w:sz w:val="24"/>
        </w:rPr>
        <w:t>（四）围绕行业热点、难点、重点问题，强化培训教育及合规提示，持续提高全员风险合规意识。</w:t>
      </w:r>
    </w:p>
    <w:p w:rsidR="001A59F9" w:rsidRPr="001F36E9" w:rsidRDefault="001A59F9" w:rsidP="00125363">
      <w:pPr>
        <w:spacing w:before="29" w:line="288" w:lineRule="auto"/>
        <w:ind w:firstLineChars="200" w:firstLine="480"/>
        <w:rPr>
          <w:color w:val="000000"/>
          <w:sz w:val="24"/>
        </w:rPr>
      </w:pPr>
      <w:r w:rsidRPr="001F36E9">
        <w:rPr>
          <w:color w:val="00000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1A59F9" w:rsidRPr="001F36E9"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1F36E9" w:rsidRDefault="001A59F9" w:rsidP="000E6433">
      <w:pPr>
        <w:pStyle w:val="20"/>
        <w:spacing w:before="29" w:after="0" w:line="288" w:lineRule="auto"/>
        <w:rPr>
          <w:rFonts w:ascii="Times New Roman" w:hAnsi="Times New Roman"/>
          <w:kern w:val="0"/>
          <w:szCs w:val="24"/>
        </w:rPr>
      </w:pPr>
      <w:bookmarkStart w:id="67" w:name="_Toc247959457"/>
      <w:bookmarkStart w:id="68" w:name="_Toc225570083"/>
      <w:bookmarkStart w:id="69" w:name="_Toc361324861"/>
      <w:bookmarkStart w:id="70" w:name="_Toc35964355"/>
      <w:r w:rsidRPr="001F36E9">
        <w:rPr>
          <w:rFonts w:ascii="Times New Roman" w:hAnsi="Times New Roman"/>
          <w:kern w:val="0"/>
          <w:szCs w:val="24"/>
        </w:rPr>
        <w:t xml:space="preserve">4.7 </w:t>
      </w:r>
      <w:r w:rsidRPr="001F36E9">
        <w:rPr>
          <w:rFonts w:ascii="Times New Roman" w:hAnsi="Times New Roman" w:hint="eastAsia"/>
          <w:kern w:val="0"/>
          <w:szCs w:val="24"/>
        </w:rPr>
        <w:t>管理人对报告期内基金估值程序等事项的说明</w:t>
      </w:r>
      <w:bookmarkEnd w:id="67"/>
      <w:bookmarkEnd w:id="68"/>
      <w:bookmarkEnd w:id="69"/>
      <w:bookmarkEnd w:id="70"/>
    </w:p>
    <w:p w:rsidR="00497674" w:rsidRPr="001F36E9" w:rsidRDefault="00544698">
      <w:pPr>
        <w:spacing w:before="29" w:line="288" w:lineRule="auto"/>
        <w:ind w:firstLineChars="200" w:firstLine="480"/>
        <w:rPr>
          <w:color w:val="000000"/>
          <w:sz w:val="24"/>
        </w:rPr>
      </w:pPr>
      <w:r w:rsidRPr="001F36E9">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497674" w:rsidRPr="001F36E9" w:rsidRDefault="00544698">
      <w:pPr>
        <w:spacing w:before="29" w:line="288" w:lineRule="auto"/>
        <w:ind w:firstLineChars="200" w:firstLine="480"/>
        <w:rPr>
          <w:color w:val="000000"/>
          <w:sz w:val="24"/>
        </w:rPr>
      </w:pPr>
      <w:r w:rsidRPr="001F36E9">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F36E9" w:rsidRDefault="001A59F9" w:rsidP="00125363">
      <w:pPr>
        <w:spacing w:before="29" w:line="288" w:lineRule="auto"/>
        <w:ind w:firstLineChars="200" w:firstLine="480"/>
        <w:rPr>
          <w:color w:val="000000"/>
          <w:sz w:val="24"/>
        </w:rPr>
      </w:pPr>
      <w:r w:rsidRPr="001F36E9">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1F36E9"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9C0D69" w:rsidRDefault="00486CC6" w:rsidP="009C0D69">
      <w:pPr>
        <w:pStyle w:val="20"/>
        <w:spacing w:before="29" w:after="0" w:line="288" w:lineRule="auto"/>
        <w:rPr>
          <w:rFonts w:ascii="Times New Roman" w:hAnsi="Times New Roman"/>
          <w:kern w:val="0"/>
          <w:szCs w:val="24"/>
        </w:rPr>
      </w:pPr>
      <w:bookmarkStart w:id="71" w:name="_Toc247959458"/>
      <w:bookmarkStart w:id="72" w:name="_Toc225570084"/>
      <w:bookmarkStart w:id="73" w:name="_Toc361324862"/>
      <w:bookmarkStart w:id="74" w:name="_Toc374374942"/>
      <w:bookmarkStart w:id="75" w:name="_Toc35964356"/>
      <w:r w:rsidRPr="009C0D69">
        <w:rPr>
          <w:rFonts w:ascii="Times New Roman" w:hAnsi="Times New Roman"/>
          <w:kern w:val="0"/>
          <w:szCs w:val="24"/>
        </w:rPr>
        <w:t>4.</w:t>
      </w:r>
      <w:r w:rsidRPr="009C0D69">
        <w:rPr>
          <w:rFonts w:ascii="Times New Roman" w:hAnsi="Times New Roman" w:hint="eastAsia"/>
          <w:kern w:val="0"/>
          <w:szCs w:val="24"/>
        </w:rPr>
        <w:t>8</w:t>
      </w:r>
      <w:r w:rsidRPr="009C0D69">
        <w:rPr>
          <w:rFonts w:ascii="Times New Roman" w:hAnsi="Times New Roman"/>
          <w:kern w:val="0"/>
          <w:szCs w:val="24"/>
        </w:rPr>
        <w:t>管理人对报告期内基金利润分配情况的说明</w:t>
      </w:r>
      <w:bookmarkEnd w:id="71"/>
      <w:bookmarkEnd w:id="72"/>
      <w:bookmarkEnd w:id="73"/>
      <w:bookmarkEnd w:id="74"/>
      <w:bookmarkEnd w:id="75"/>
    </w:p>
    <w:p w:rsidR="00486CC6" w:rsidRPr="001F36E9" w:rsidRDefault="00486CC6" w:rsidP="00486CC6">
      <w:pPr>
        <w:spacing w:before="29" w:line="288" w:lineRule="auto"/>
        <w:ind w:firstLineChars="200" w:firstLine="480"/>
        <w:rPr>
          <w:kern w:val="0"/>
          <w:sz w:val="24"/>
        </w:rPr>
      </w:pPr>
      <w:r w:rsidRPr="001F36E9">
        <w:rPr>
          <w:kern w:val="0"/>
          <w:sz w:val="24"/>
        </w:rPr>
        <w:t>本基金本报告期内未进行利润分配。</w:t>
      </w:r>
    </w:p>
    <w:p w:rsidR="00486CC6" w:rsidRPr="001F36E9" w:rsidRDefault="00486CC6" w:rsidP="00486CC6">
      <w:pPr>
        <w:spacing w:line="360" w:lineRule="auto"/>
        <w:ind w:firstLineChars="200" w:firstLine="420"/>
        <w:rPr>
          <w:rFonts w:eastAsiaTheme="minorEastAsia"/>
          <w:color w:val="000000"/>
          <w:szCs w:val="21"/>
        </w:rPr>
      </w:pPr>
    </w:p>
    <w:p w:rsidR="00486CC6" w:rsidRPr="009C0D69" w:rsidRDefault="00486CC6" w:rsidP="009C0D69">
      <w:pPr>
        <w:pStyle w:val="20"/>
        <w:spacing w:before="29" w:after="0" w:line="288" w:lineRule="auto"/>
        <w:rPr>
          <w:rFonts w:ascii="Times New Roman" w:hAnsi="Times New Roman"/>
          <w:kern w:val="0"/>
          <w:szCs w:val="24"/>
        </w:rPr>
      </w:pPr>
      <w:bookmarkStart w:id="76" w:name="_Toc35964357"/>
      <w:r w:rsidRPr="009C0D69">
        <w:rPr>
          <w:rFonts w:ascii="Times New Roman" w:hAnsi="Times New Roman"/>
          <w:kern w:val="0"/>
          <w:szCs w:val="24"/>
        </w:rPr>
        <w:t>4.9</w:t>
      </w:r>
      <w:r w:rsidRPr="009C0D69">
        <w:rPr>
          <w:rFonts w:ascii="Times New Roman" w:hAnsi="Times New Roman" w:hint="eastAsia"/>
          <w:kern w:val="0"/>
          <w:szCs w:val="24"/>
        </w:rPr>
        <w:t>报告期内管理人对本基金持有人数或基金资产净值预警情形的说明</w:t>
      </w:r>
      <w:bookmarkEnd w:id="76"/>
    </w:p>
    <w:p w:rsidR="00486CC6" w:rsidRPr="001F36E9" w:rsidRDefault="00486CC6" w:rsidP="00486CC6">
      <w:pPr>
        <w:spacing w:before="29" w:line="288" w:lineRule="auto"/>
        <w:ind w:firstLineChars="200" w:firstLine="480"/>
        <w:rPr>
          <w:kern w:val="0"/>
          <w:sz w:val="24"/>
        </w:rPr>
      </w:pPr>
      <w:r w:rsidRPr="001F36E9">
        <w:rPr>
          <w:kern w:val="0"/>
          <w:sz w:val="24"/>
        </w:rPr>
        <w:t>本基金本报告期内无需预警说明。</w:t>
      </w:r>
      <w:r w:rsidRPr="001F36E9">
        <w:rPr>
          <w:kern w:val="0"/>
          <w:sz w:val="24"/>
        </w:rPr>
        <w:t xml:space="preserve"> </w:t>
      </w:r>
    </w:p>
    <w:p w:rsidR="00B1135A" w:rsidRPr="001F36E9" w:rsidRDefault="00B1135A" w:rsidP="00F66A0C">
      <w:pPr>
        <w:spacing w:line="360" w:lineRule="auto"/>
        <w:ind w:firstLineChars="200" w:firstLine="420"/>
        <w:rPr>
          <w:rFonts w:asciiTheme="minorEastAsia" w:eastAsiaTheme="minorEastAsia" w:hAnsiTheme="minorEastAsia"/>
          <w:color w:val="000000"/>
          <w:szCs w:val="21"/>
        </w:rPr>
      </w:pPr>
    </w:p>
    <w:p w:rsidR="001A59F9" w:rsidRPr="001F36E9" w:rsidRDefault="001A59F9" w:rsidP="00922A4A">
      <w:pPr>
        <w:pStyle w:val="1"/>
        <w:keepNext/>
        <w:keepLines/>
        <w:widowControl w:val="0"/>
        <w:spacing w:beforeLines="100" w:before="312" w:afterLines="100" w:after="312" w:line="288" w:lineRule="auto"/>
        <w:jc w:val="center"/>
        <w:rPr>
          <w:b/>
          <w:bCs/>
          <w:szCs w:val="24"/>
          <w:lang w:val="en-US"/>
        </w:rPr>
      </w:pPr>
      <w:bookmarkStart w:id="77" w:name="_Toc225498263"/>
      <w:bookmarkStart w:id="78" w:name="_Toc361324864"/>
      <w:bookmarkStart w:id="79" w:name="_Toc35964358"/>
      <w:r w:rsidRPr="001F36E9">
        <w:rPr>
          <w:rFonts w:hint="eastAsia"/>
          <w:b/>
          <w:bCs/>
          <w:szCs w:val="24"/>
          <w:lang w:val="en-US"/>
        </w:rPr>
        <w:t>§</w:t>
      </w:r>
      <w:r w:rsidRPr="001F36E9">
        <w:rPr>
          <w:b/>
          <w:bCs/>
          <w:szCs w:val="24"/>
          <w:lang w:val="en-US"/>
        </w:rPr>
        <w:t xml:space="preserve">5  </w:t>
      </w:r>
      <w:r w:rsidRPr="001F36E9">
        <w:rPr>
          <w:rFonts w:hint="eastAsia"/>
          <w:b/>
          <w:bCs/>
          <w:szCs w:val="24"/>
          <w:lang w:val="en-US"/>
        </w:rPr>
        <w:t>托管人报告</w:t>
      </w:r>
      <w:bookmarkEnd w:id="77"/>
      <w:bookmarkEnd w:id="78"/>
      <w:bookmarkEnd w:id="79"/>
    </w:p>
    <w:p w:rsidR="00A8283B" w:rsidRPr="001F36E9" w:rsidRDefault="00A8283B" w:rsidP="00A8283B"/>
    <w:p w:rsidR="001A59F9" w:rsidRPr="001F36E9" w:rsidRDefault="001A59F9" w:rsidP="007455A2">
      <w:pPr>
        <w:pStyle w:val="20"/>
        <w:spacing w:before="29" w:after="0" w:line="288" w:lineRule="auto"/>
        <w:rPr>
          <w:rFonts w:ascii="Times New Roman" w:hAnsi="Times New Roman"/>
          <w:kern w:val="0"/>
          <w:szCs w:val="24"/>
        </w:rPr>
      </w:pPr>
      <w:bookmarkStart w:id="80" w:name="_Toc225498264"/>
      <w:bookmarkStart w:id="81" w:name="_Toc361324865"/>
      <w:bookmarkStart w:id="82" w:name="_Toc35964359"/>
      <w:r w:rsidRPr="001F36E9">
        <w:rPr>
          <w:rFonts w:ascii="Times New Roman" w:hAnsi="Times New Roman"/>
          <w:kern w:val="0"/>
          <w:szCs w:val="24"/>
        </w:rPr>
        <w:t xml:space="preserve">5.1 </w:t>
      </w:r>
      <w:r w:rsidRPr="001F36E9">
        <w:rPr>
          <w:rFonts w:ascii="Times New Roman" w:hAnsi="Times New Roman" w:hint="eastAsia"/>
          <w:kern w:val="0"/>
          <w:szCs w:val="24"/>
        </w:rPr>
        <w:t>报告期内本基金托管人遵规守信情况声明</w:t>
      </w:r>
      <w:bookmarkEnd w:id="80"/>
      <w:bookmarkEnd w:id="81"/>
      <w:bookmarkEnd w:id="82"/>
    </w:p>
    <w:p w:rsidR="001A59F9" w:rsidRPr="001F36E9" w:rsidRDefault="001A59F9" w:rsidP="007455A2">
      <w:pPr>
        <w:spacing w:before="29" w:line="288" w:lineRule="auto"/>
        <w:ind w:firstLineChars="200" w:firstLine="480"/>
        <w:rPr>
          <w:color w:val="000000"/>
          <w:sz w:val="24"/>
        </w:rPr>
      </w:pPr>
      <w:r w:rsidRPr="001F36E9">
        <w:rPr>
          <w:color w:val="000000"/>
          <w:sz w:val="24"/>
        </w:rPr>
        <w:t>在托管本基金的过程中，本基金托管人中国农业银行股份有限公司严格遵守《证券投资基金法》相关法律法规的规定以及基金合同、托管协议的约定，对本基金基金管理人</w:t>
      </w:r>
      <w:r w:rsidRPr="001F36E9">
        <w:rPr>
          <w:color w:val="000000"/>
          <w:sz w:val="24"/>
        </w:rPr>
        <w:t>—</w:t>
      </w:r>
      <w:r w:rsidRPr="001F36E9">
        <w:rPr>
          <w:color w:val="000000"/>
          <w:sz w:val="24"/>
        </w:rPr>
        <w:t>交银施罗德基金管理有限公司</w:t>
      </w:r>
      <w:r w:rsidRPr="001F36E9">
        <w:rPr>
          <w:color w:val="000000"/>
          <w:sz w:val="24"/>
        </w:rPr>
        <w:t xml:space="preserve"> 2019 </w:t>
      </w:r>
      <w:r w:rsidRPr="001F36E9">
        <w:rPr>
          <w:color w:val="000000"/>
          <w:sz w:val="24"/>
        </w:rPr>
        <w:t>年</w:t>
      </w:r>
      <w:r w:rsidRPr="001F36E9">
        <w:rPr>
          <w:color w:val="000000"/>
          <w:sz w:val="24"/>
        </w:rPr>
        <w:t xml:space="preserve"> 1 </w:t>
      </w:r>
      <w:r w:rsidRPr="001F36E9">
        <w:rPr>
          <w:color w:val="000000"/>
          <w:sz w:val="24"/>
        </w:rPr>
        <w:t>月</w:t>
      </w:r>
      <w:r w:rsidRPr="001F36E9">
        <w:rPr>
          <w:color w:val="000000"/>
          <w:sz w:val="24"/>
        </w:rPr>
        <w:t xml:space="preserve"> 1 </w:t>
      </w:r>
      <w:r w:rsidRPr="001F36E9">
        <w:rPr>
          <w:color w:val="000000"/>
          <w:sz w:val="24"/>
        </w:rPr>
        <w:t>日至</w:t>
      </w:r>
      <w:r w:rsidRPr="001F36E9">
        <w:rPr>
          <w:color w:val="000000"/>
          <w:sz w:val="24"/>
        </w:rPr>
        <w:t xml:space="preserve"> 2019</w:t>
      </w:r>
      <w:r w:rsidRPr="001F36E9">
        <w:rPr>
          <w:color w:val="000000"/>
          <w:sz w:val="24"/>
        </w:rPr>
        <w:t>年</w:t>
      </w:r>
      <w:r w:rsidRPr="001F36E9">
        <w:rPr>
          <w:color w:val="000000"/>
          <w:sz w:val="24"/>
        </w:rPr>
        <w:t>12</w:t>
      </w:r>
      <w:r w:rsidRPr="001F36E9">
        <w:rPr>
          <w:color w:val="000000"/>
          <w:sz w:val="24"/>
        </w:rPr>
        <w:t>月</w:t>
      </w:r>
      <w:r w:rsidRPr="001F36E9">
        <w:rPr>
          <w:color w:val="000000"/>
          <w:sz w:val="24"/>
        </w:rPr>
        <w:t>31</w:t>
      </w:r>
      <w:r w:rsidRPr="001F36E9">
        <w:rPr>
          <w:color w:val="000000"/>
          <w:sz w:val="24"/>
        </w:rPr>
        <w:t>日基金的投资运作，进行了认真、独立的会计核算和必要的投资监督，认真履行了托管人的义务，没有从事任何损害基金份额持有人利益的行为。</w:t>
      </w:r>
    </w:p>
    <w:p w:rsidR="001A59F9" w:rsidRPr="001F36E9"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1F36E9" w:rsidRDefault="001A59F9" w:rsidP="007455A2">
      <w:pPr>
        <w:pStyle w:val="20"/>
        <w:spacing w:before="29" w:after="0" w:line="288" w:lineRule="auto"/>
        <w:rPr>
          <w:rFonts w:ascii="Times New Roman" w:hAnsi="Times New Roman"/>
          <w:kern w:val="0"/>
          <w:szCs w:val="24"/>
        </w:rPr>
      </w:pPr>
      <w:bookmarkStart w:id="83" w:name="_Toc225498265"/>
      <w:bookmarkStart w:id="84" w:name="_Toc361324866"/>
      <w:bookmarkStart w:id="85" w:name="_Toc35964360"/>
      <w:r w:rsidRPr="001F36E9">
        <w:rPr>
          <w:rFonts w:ascii="Times New Roman" w:hAnsi="Times New Roman"/>
          <w:kern w:val="0"/>
          <w:szCs w:val="24"/>
        </w:rPr>
        <w:t xml:space="preserve">5.2 </w:t>
      </w:r>
      <w:r w:rsidRPr="001F36E9">
        <w:rPr>
          <w:rFonts w:ascii="Times New Roman" w:hAnsi="Times New Roman" w:hint="eastAsia"/>
          <w:kern w:val="0"/>
          <w:szCs w:val="24"/>
        </w:rPr>
        <w:t>托管人对报告期内本基金投资运作遵规守信、净值计算、利润分配等情况的</w:t>
      </w:r>
      <w:bookmarkEnd w:id="83"/>
      <w:r w:rsidRPr="001F36E9">
        <w:rPr>
          <w:rFonts w:ascii="Times New Roman" w:hAnsi="Times New Roman" w:hint="eastAsia"/>
          <w:kern w:val="0"/>
          <w:szCs w:val="24"/>
        </w:rPr>
        <w:t>说明</w:t>
      </w:r>
      <w:bookmarkEnd w:id="84"/>
      <w:bookmarkEnd w:id="85"/>
    </w:p>
    <w:p w:rsidR="001A59F9" w:rsidRPr="001F36E9" w:rsidRDefault="001A59F9" w:rsidP="007455A2">
      <w:pPr>
        <w:spacing w:before="29" w:line="288" w:lineRule="auto"/>
        <w:ind w:firstLineChars="200" w:firstLine="480"/>
        <w:rPr>
          <w:color w:val="000000"/>
          <w:sz w:val="24"/>
        </w:rPr>
      </w:pPr>
      <w:r w:rsidRPr="001F36E9">
        <w:rPr>
          <w:color w:val="000000"/>
          <w:sz w:val="24"/>
        </w:rPr>
        <w:t>本托管人认为</w:t>
      </w:r>
      <w:r w:rsidRPr="001F36E9">
        <w:rPr>
          <w:color w:val="000000"/>
          <w:sz w:val="24"/>
        </w:rPr>
        <w:t xml:space="preserve">, </w:t>
      </w:r>
      <w:r w:rsidRPr="001F36E9">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1F36E9" w:rsidRDefault="001A59F9" w:rsidP="00CB1936">
      <w:pPr>
        <w:spacing w:before="29" w:line="288" w:lineRule="auto"/>
        <w:ind w:firstLineChars="200" w:firstLine="480"/>
        <w:rPr>
          <w:color w:val="000000"/>
          <w:sz w:val="24"/>
        </w:rPr>
      </w:pPr>
    </w:p>
    <w:p w:rsidR="001A59F9" w:rsidRPr="001F36E9" w:rsidRDefault="001A59F9" w:rsidP="007455A2">
      <w:pPr>
        <w:pStyle w:val="20"/>
        <w:spacing w:before="29" w:after="0" w:line="288" w:lineRule="auto"/>
        <w:rPr>
          <w:rFonts w:ascii="Times New Roman" w:hAnsi="Times New Roman"/>
          <w:kern w:val="0"/>
          <w:szCs w:val="24"/>
        </w:rPr>
      </w:pPr>
      <w:bookmarkStart w:id="86" w:name="_Toc225498266"/>
      <w:bookmarkStart w:id="87" w:name="_Toc361324867"/>
      <w:bookmarkStart w:id="88" w:name="_Toc35964361"/>
      <w:r w:rsidRPr="001F36E9">
        <w:rPr>
          <w:rFonts w:ascii="Times New Roman" w:hAnsi="Times New Roman"/>
          <w:kern w:val="0"/>
          <w:szCs w:val="24"/>
        </w:rPr>
        <w:t xml:space="preserve">5.3 </w:t>
      </w:r>
      <w:r w:rsidRPr="001F36E9">
        <w:rPr>
          <w:rFonts w:ascii="Times New Roman" w:hAnsi="Times New Roman" w:hint="eastAsia"/>
          <w:kern w:val="0"/>
          <w:szCs w:val="24"/>
        </w:rPr>
        <w:t>托管人对本年度报告中财务信息等内容的真实、准确和完整发表意见</w:t>
      </w:r>
      <w:bookmarkEnd w:id="86"/>
      <w:bookmarkEnd w:id="87"/>
      <w:bookmarkEnd w:id="88"/>
    </w:p>
    <w:p w:rsidR="001A59F9" w:rsidRPr="001F36E9" w:rsidRDefault="001A59F9" w:rsidP="007455A2">
      <w:pPr>
        <w:spacing w:before="29" w:line="288" w:lineRule="auto"/>
        <w:ind w:firstLineChars="200" w:firstLine="480"/>
        <w:rPr>
          <w:color w:val="000000"/>
          <w:sz w:val="24"/>
        </w:rPr>
      </w:pPr>
      <w:r w:rsidRPr="001F36E9">
        <w:rPr>
          <w:color w:val="000000"/>
          <w:sz w:val="24"/>
        </w:rPr>
        <w:t>本托管人认为，交银施罗德基金管理有限公司的信息披露事务符合</w:t>
      </w:r>
      <w:r w:rsidR="00390132" w:rsidRPr="001F36E9">
        <w:rPr>
          <w:color w:val="000000"/>
          <w:sz w:val="24"/>
        </w:rPr>
        <w:t>《</w:t>
      </w:r>
      <w:r w:rsidR="00390132" w:rsidRPr="001F36E9">
        <w:rPr>
          <w:rFonts w:hint="eastAsia"/>
          <w:color w:val="000000"/>
          <w:sz w:val="24"/>
        </w:rPr>
        <w:t>公开募集证券</w:t>
      </w:r>
      <w:r w:rsidR="00390132" w:rsidRPr="001F36E9">
        <w:rPr>
          <w:color w:val="000000"/>
          <w:sz w:val="24"/>
        </w:rPr>
        <w:t>投资基金信息披露管理办法》</w:t>
      </w:r>
      <w:r w:rsidRPr="001F36E9">
        <w:rPr>
          <w:color w:val="000000"/>
          <w:sz w:val="24"/>
        </w:rPr>
        <w:t>及其他相关法律法规的规定，基金管理人所编制和披露的本基金年度报告中的财务指标、净值表现、收益分配情况、财务会计报告、投资组合报告等信息真实、准确、完整，未发现有损害基金持有人利益的行为。</w:t>
      </w:r>
    </w:p>
    <w:p w:rsidR="00F41B52" w:rsidRPr="001F36E9" w:rsidRDefault="00F41B52" w:rsidP="007455A2">
      <w:pPr>
        <w:spacing w:before="29" w:line="288" w:lineRule="auto"/>
        <w:ind w:firstLineChars="200" w:firstLine="480"/>
        <w:rPr>
          <w:color w:val="000000"/>
          <w:sz w:val="24"/>
        </w:rPr>
      </w:pPr>
    </w:p>
    <w:p w:rsidR="00131666" w:rsidRPr="001F36E9"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9" w:name="_Toc245801814"/>
      <w:bookmarkStart w:id="90" w:name="_Toc247959464"/>
      <w:bookmarkStart w:id="91" w:name="_Toc352255986"/>
      <w:bookmarkStart w:id="92" w:name="_Toc352256054"/>
      <w:bookmarkStart w:id="93" w:name="_Toc352331232"/>
      <w:bookmarkStart w:id="94" w:name="_Toc362424010"/>
      <w:bookmarkStart w:id="95" w:name="_Toc374459272"/>
      <w:bookmarkStart w:id="96" w:name="_Toc35964362"/>
      <w:bookmarkStart w:id="97" w:name="_Toc361324872"/>
      <w:r w:rsidRPr="001F36E9">
        <w:rPr>
          <w:rFonts w:eastAsiaTheme="minorEastAsia"/>
          <w:b/>
          <w:bCs/>
          <w:szCs w:val="24"/>
          <w:lang w:val="en-US"/>
        </w:rPr>
        <w:t xml:space="preserve">§6  </w:t>
      </w:r>
      <w:r w:rsidRPr="001F36E9">
        <w:rPr>
          <w:rFonts w:eastAsiaTheme="minorEastAsia"/>
          <w:b/>
          <w:bCs/>
          <w:szCs w:val="24"/>
          <w:lang w:val="en-US"/>
        </w:rPr>
        <w:t>审计报告</w:t>
      </w:r>
      <w:bookmarkEnd w:id="89"/>
      <w:bookmarkEnd w:id="90"/>
      <w:bookmarkEnd w:id="91"/>
      <w:bookmarkEnd w:id="92"/>
      <w:bookmarkEnd w:id="93"/>
      <w:bookmarkEnd w:id="94"/>
      <w:bookmarkEnd w:id="95"/>
      <w:bookmarkEnd w:id="96"/>
    </w:p>
    <w:p w:rsidR="00784C54" w:rsidRPr="001F36E9" w:rsidRDefault="00784C54" w:rsidP="00784C54">
      <w:pPr>
        <w:widowControl/>
        <w:spacing w:line="288" w:lineRule="auto"/>
        <w:jc w:val="right"/>
        <w:rPr>
          <w:rFonts w:eastAsiaTheme="minorEastAsia"/>
          <w:sz w:val="24"/>
        </w:rPr>
      </w:pPr>
      <w:r w:rsidRPr="001F36E9">
        <w:rPr>
          <w:rFonts w:eastAsiaTheme="minorEastAsia"/>
          <w:kern w:val="0"/>
          <w:sz w:val="24"/>
        </w:rPr>
        <w:t>普华永道中天审字</w:t>
      </w:r>
      <w:r w:rsidRPr="001F36E9">
        <w:rPr>
          <w:rFonts w:eastAsiaTheme="minorEastAsia"/>
          <w:kern w:val="0"/>
          <w:sz w:val="24"/>
        </w:rPr>
        <w:t>(2020)</w:t>
      </w:r>
      <w:r w:rsidRPr="001F36E9">
        <w:rPr>
          <w:rFonts w:eastAsiaTheme="minorEastAsia"/>
          <w:kern w:val="0"/>
          <w:sz w:val="24"/>
        </w:rPr>
        <w:t>第</w:t>
      </w:r>
      <w:r w:rsidRPr="001F36E9">
        <w:rPr>
          <w:rFonts w:eastAsiaTheme="minorEastAsia"/>
          <w:kern w:val="0"/>
          <w:sz w:val="24"/>
        </w:rPr>
        <w:t>22337</w:t>
      </w:r>
      <w:r w:rsidRPr="001F36E9">
        <w:rPr>
          <w:rFonts w:eastAsiaTheme="minorEastAsia"/>
          <w:kern w:val="0"/>
          <w:sz w:val="24"/>
        </w:rPr>
        <w:t>号</w:t>
      </w:r>
    </w:p>
    <w:p w:rsidR="00784C54" w:rsidRPr="001F36E9" w:rsidRDefault="00784C54" w:rsidP="00784C54">
      <w:pPr>
        <w:widowControl/>
        <w:spacing w:line="288" w:lineRule="auto"/>
        <w:jc w:val="left"/>
        <w:rPr>
          <w:rFonts w:eastAsiaTheme="minorEastAsia"/>
          <w:kern w:val="0"/>
          <w:sz w:val="24"/>
        </w:rPr>
      </w:pPr>
      <w:r w:rsidRPr="001F36E9">
        <w:rPr>
          <w:rFonts w:eastAsiaTheme="minorEastAsia"/>
          <w:kern w:val="0"/>
          <w:sz w:val="24"/>
        </w:rPr>
        <w:t>交银施罗德先进制造混合型证券投资基金全体基金份额持有人</w:t>
      </w:r>
      <w:r w:rsidRPr="001F36E9">
        <w:rPr>
          <w:rFonts w:eastAsiaTheme="minorEastAsia" w:hint="eastAsia"/>
          <w:sz w:val="24"/>
        </w:rPr>
        <w:t>：</w:t>
      </w:r>
    </w:p>
    <w:p w:rsidR="00784C54" w:rsidRPr="001F36E9" w:rsidRDefault="00784C54" w:rsidP="00922A4A">
      <w:pPr>
        <w:pStyle w:val="20"/>
        <w:spacing w:beforeLines="50" w:before="156" w:after="0" w:line="288" w:lineRule="auto"/>
        <w:rPr>
          <w:rFonts w:ascii="Times New Roman" w:eastAsiaTheme="minorEastAsia" w:hAnsi="Times New Roman"/>
          <w:kern w:val="0"/>
          <w:szCs w:val="24"/>
        </w:rPr>
      </w:pPr>
      <w:bookmarkStart w:id="98" w:name="_Toc374459275"/>
      <w:bookmarkStart w:id="99" w:name="_Toc362424013"/>
      <w:bookmarkStart w:id="100" w:name="_Toc352331235"/>
      <w:bookmarkStart w:id="101" w:name="_Toc352256057"/>
      <w:bookmarkStart w:id="102" w:name="_Toc352255989"/>
      <w:bookmarkStart w:id="103" w:name="_Toc286996149"/>
      <w:bookmarkStart w:id="104" w:name="_Toc35964363"/>
      <w:bookmarkStart w:id="105" w:name="_Toc374459273"/>
      <w:bookmarkStart w:id="106" w:name="_Toc362424011"/>
      <w:bookmarkStart w:id="107" w:name="_Toc352331233"/>
      <w:bookmarkStart w:id="108" w:name="_Toc352256055"/>
      <w:bookmarkStart w:id="109" w:name="_Toc352255987"/>
      <w:bookmarkStart w:id="110" w:name="_Toc286996147"/>
      <w:r w:rsidRPr="001F36E9">
        <w:rPr>
          <w:rFonts w:ascii="Times New Roman" w:eastAsiaTheme="minorEastAsia" w:hAnsi="Times New Roman"/>
          <w:kern w:val="0"/>
          <w:szCs w:val="24"/>
        </w:rPr>
        <w:t xml:space="preserve">6.1 </w:t>
      </w:r>
      <w:r w:rsidRPr="001F36E9">
        <w:rPr>
          <w:rFonts w:ascii="Times New Roman" w:eastAsiaTheme="minorEastAsia" w:hAnsi="Times New Roman" w:hint="eastAsia"/>
          <w:kern w:val="0"/>
          <w:szCs w:val="24"/>
        </w:rPr>
        <w:t>审计意见</w:t>
      </w:r>
      <w:bookmarkEnd w:id="98"/>
      <w:bookmarkEnd w:id="99"/>
      <w:bookmarkEnd w:id="100"/>
      <w:bookmarkEnd w:id="101"/>
      <w:bookmarkEnd w:id="102"/>
      <w:bookmarkEnd w:id="103"/>
      <w:bookmarkEnd w:id="104"/>
    </w:p>
    <w:p w:rsidR="00497674" w:rsidRPr="001F36E9" w:rsidRDefault="00544698">
      <w:pPr>
        <w:widowControl/>
        <w:spacing w:line="288" w:lineRule="auto"/>
        <w:ind w:firstLine="420"/>
        <w:rPr>
          <w:rFonts w:eastAsiaTheme="minorEastAsia"/>
          <w:kern w:val="0"/>
          <w:sz w:val="24"/>
        </w:rPr>
      </w:pPr>
      <w:r w:rsidRPr="001F36E9">
        <w:rPr>
          <w:rFonts w:eastAsiaTheme="minorEastAsia"/>
          <w:kern w:val="0"/>
          <w:sz w:val="24"/>
        </w:rPr>
        <w:t>(</w:t>
      </w:r>
      <w:r w:rsidRPr="001F36E9">
        <w:rPr>
          <w:rFonts w:eastAsiaTheme="minorEastAsia"/>
          <w:kern w:val="0"/>
          <w:sz w:val="24"/>
        </w:rPr>
        <w:t>一</w:t>
      </w:r>
      <w:r w:rsidRPr="001F36E9">
        <w:rPr>
          <w:rFonts w:eastAsiaTheme="minorEastAsia"/>
          <w:kern w:val="0"/>
          <w:sz w:val="24"/>
        </w:rPr>
        <w:t xml:space="preserve">) </w:t>
      </w:r>
      <w:r w:rsidRPr="001F36E9">
        <w:rPr>
          <w:rFonts w:eastAsiaTheme="minorEastAsia"/>
          <w:kern w:val="0"/>
          <w:sz w:val="24"/>
        </w:rPr>
        <w:t>我们审计的内容</w:t>
      </w:r>
    </w:p>
    <w:p w:rsidR="00497674" w:rsidRPr="001F36E9" w:rsidRDefault="00544698">
      <w:pPr>
        <w:widowControl/>
        <w:spacing w:line="288" w:lineRule="auto"/>
        <w:ind w:firstLine="420"/>
        <w:rPr>
          <w:rFonts w:eastAsiaTheme="minorEastAsia"/>
          <w:kern w:val="0"/>
          <w:sz w:val="24"/>
        </w:rPr>
      </w:pPr>
      <w:r w:rsidRPr="001F36E9">
        <w:rPr>
          <w:rFonts w:eastAsiaTheme="minorEastAsia"/>
          <w:kern w:val="0"/>
          <w:sz w:val="24"/>
        </w:rPr>
        <w:t>我们审计了交银施罗德先进制造混合型证券投资基金</w:t>
      </w:r>
      <w:r w:rsidRPr="001F36E9">
        <w:rPr>
          <w:rFonts w:eastAsiaTheme="minorEastAsia"/>
          <w:kern w:val="0"/>
          <w:sz w:val="24"/>
        </w:rPr>
        <w:t>(</w:t>
      </w:r>
      <w:r w:rsidRPr="001F36E9">
        <w:rPr>
          <w:rFonts w:eastAsiaTheme="minorEastAsia"/>
          <w:kern w:val="0"/>
          <w:sz w:val="24"/>
        </w:rPr>
        <w:t>以下简称</w:t>
      </w:r>
      <w:r w:rsidRPr="001F36E9">
        <w:rPr>
          <w:rFonts w:eastAsiaTheme="minorEastAsia"/>
          <w:kern w:val="0"/>
          <w:sz w:val="24"/>
        </w:rPr>
        <w:t>“</w:t>
      </w:r>
      <w:r w:rsidRPr="001F36E9">
        <w:rPr>
          <w:rFonts w:eastAsiaTheme="minorEastAsia"/>
          <w:kern w:val="0"/>
          <w:sz w:val="24"/>
        </w:rPr>
        <w:t>交银先进制造混合基金</w:t>
      </w:r>
      <w:r w:rsidRPr="001F36E9">
        <w:rPr>
          <w:rFonts w:eastAsiaTheme="minorEastAsia"/>
          <w:kern w:val="0"/>
          <w:sz w:val="24"/>
        </w:rPr>
        <w:t>”)</w:t>
      </w:r>
      <w:r w:rsidRPr="001F36E9">
        <w:rPr>
          <w:rFonts w:eastAsiaTheme="minorEastAsia"/>
          <w:kern w:val="0"/>
          <w:sz w:val="24"/>
        </w:rPr>
        <w:t>的财务报表，包括</w:t>
      </w:r>
      <w:r w:rsidRPr="001F36E9">
        <w:rPr>
          <w:rFonts w:eastAsiaTheme="minorEastAsia"/>
          <w:kern w:val="0"/>
          <w:sz w:val="24"/>
        </w:rPr>
        <w:t>2019</w:t>
      </w:r>
      <w:r w:rsidRPr="001F36E9">
        <w:rPr>
          <w:rFonts w:eastAsiaTheme="minorEastAsia"/>
          <w:kern w:val="0"/>
          <w:sz w:val="24"/>
        </w:rPr>
        <w:t>年</w:t>
      </w:r>
      <w:r w:rsidRPr="001F36E9">
        <w:rPr>
          <w:rFonts w:eastAsiaTheme="minorEastAsia"/>
          <w:kern w:val="0"/>
          <w:sz w:val="24"/>
        </w:rPr>
        <w:t>12</w:t>
      </w:r>
      <w:r w:rsidRPr="001F36E9">
        <w:rPr>
          <w:rFonts w:eastAsiaTheme="minorEastAsia"/>
          <w:kern w:val="0"/>
          <w:sz w:val="24"/>
        </w:rPr>
        <w:t>月</w:t>
      </w:r>
      <w:r w:rsidRPr="001F36E9">
        <w:rPr>
          <w:rFonts w:eastAsiaTheme="minorEastAsia"/>
          <w:kern w:val="0"/>
          <w:sz w:val="24"/>
        </w:rPr>
        <w:t>31</w:t>
      </w:r>
      <w:r w:rsidRPr="001F36E9">
        <w:rPr>
          <w:rFonts w:eastAsiaTheme="minorEastAsia"/>
          <w:kern w:val="0"/>
          <w:sz w:val="24"/>
        </w:rPr>
        <w:t>日的资产负债表，</w:t>
      </w:r>
      <w:r w:rsidRPr="001F36E9">
        <w:rPr>
          <w:rFonts w:eastAsiaTheme="minorEastAsia"/>
          <w:kern w:val="0"/>
          <w:sz w:val="24"/>
        </w:rPr>
        <w:t>2019</w:t>
      </w:r>
      <w:r w:rsidRPr="001F36E9">
        <w:rPr>
          <w:rFonts w:eastAsiaTheme="minorEastAsia"/>
          <w:kern w:val="0"/>
          <w:sz w:val="24"/>
        </w:rPr>
        <w:t>年度的利润表和所有者权益</w:t>
      </w:r>
      <w:r w:rsidRPr="001F36E9">
        <w:rPr>
          <w:rFonts w:eastAsiaTheme="minorEastAsia"/>
          <w:kern w:val="0"/>
          <w:sz w:val="24"/>
        </w:rPr>
        <w:t>(</w:t>
      </w:r>
      <w:r w:rsidRPr="001F36E9">
        <w:rPr>
          <w:rFonts w:eastAsiaTheme="minorEastAsia"/>
          <w:kern w:val="0"/>
          <w:sz w:val="24"/>
        </w:rPr>
        <w:t>基金净值</w:t>
      </w:r>
      <w:r w:rsidRPr="001F36E9">
        <w:rPr>
          <w:rFonts w:eastAsiaTheme="minorEastAsia"/>
          <w:kern w:val="0"/>
          <w:sz w:val="24"/>
        </w:rPr>
        <w:t>)</w:t>
      </w:r>
      <w:r w:rsidRPr="001F36E9">
        <w:rPr>
          <w:rFonts w:eastAsiaTheme="minorEastAsia"/>
          <w:kern w:val="0"/>
          <w:sz w:val="24"/>
        </w:rPr>
        <w:t>变动表以及财务报表附注。</w:t>
      </w:r>
    </w:p>
    <w:p w:rsidR="00497674" w:rsidRPr="001F36E9" w:rsidRDefault="00544698">
      <w:pPr>
        <w:widowControl/>
        <w:spacing w:line="288" w:lineRule="auto"/>
        <w:ind w:firstLine="420"/>
        <w:rPr>
          <w:rFonts w:eastAsiaTheme="minorEastAsia"/>
          <w:kern w:val="0"/>
          <w:sz w:val="24"/>
        </w:rPr>
      </w:pPr>
      <w:r w:rsidRPr="001F36E9">
        <w:rPr>
          <w:rFonts w:eastAsiaTheme="minorEastAsia"/>
          <w:kern w:val="0"/>
          <w:sz w:val="24"/>
        </w:rPr>
        <w:t>(</w:t>
      </w:r>
      <w:r w:rsidRPr="001F36E9">
        <w:rPr>
          <w:rFonts w:eastAsiaTheme="minorEastAsia"/>
          <w:kern w:val="0"/>
          <w:sz w:val="24"/>
        </w:rPr>
        <w:t>二</w:t>
      </w:r>
      <w:r w:rsidRPr="001F36E9">
        <w:rPr>
          <w:rFonts w:eastAsiaTheme="minorEastAsia"/>
          <w:kern w:val="0"/>
          <w:sz w:val="24"/>
        </w:rPr>
        <w:t xml:space="preserve">) </w:t>
      </w:r>
      <w:r w:rsidRPr="001F36E9">
        <w:rPr>
          <w:rFonts w:eastAsiaTheme="minorEastAsia"/>
          <w:kern w:val="0"/>
          <w:sz w:val="24"/>
        </w:rPr>
        <w:t>我们的意见</w:t>
      </w:r>
    </w:p>
    <w:p w:rsidR="00784C54" w:rsidRPr="001F36E9" w:rsidRDefault="00784C54" w:rsidP="00784C54">
      <w:pPr>
        <w:widowControl/>
        <w:spacing w:line="288" w:lineRule="auto"/>
        <w:ind w:firstLine="420"/>
        <w:rPr>
          <w:rFonts w:eastAsiaTheme="minorEastAsia"/>
          <w:kern w:val="0"/>
          <w:sz w:val="24"/>
        </w:rPr>
      </w:pPr>
      <w:r w:rsidRPr="001F36E9">
        <w:rPr>
          <w:rFonts w:eastAsiaTheme="minorEastAsia"/>
          <w:kern w:val="0"/>
          <w:sz w:val="24"/>
        </w:rPr>
        <w:t>我们认为，后附的财务报表在所有重大方面按照企业会计准则和在财务报表附注中所列示的中国证券监督管理委员会</w:t>
      </w:r>
      <w:r w:rsidRPr="001F36E9">
        <w:rPr>
          <w:rFonts w:eastAsiaTheme="minorEastAsia"/>
          <w:kern w:val="0"/>
          <w:sz w:val="24"/>
        </w:rPr>
        <w:t>(</w:t>
      </w:r>
      <w:r w:rsidRPr="001F36E9">
        <w:rPr>
          <w:rFonts w:eastAsiaTheme="minorEastAsia"/>
          <w:kern w:val="0"/>
          <w:sz w:val="24"/>
        </w:rPr>
        <w:t>以下简称</w:t>
      </w:r>
      <w:r w:rsidRPr="001F36E9">
        <w:rPr>
          <w:rFonts w:eastAsiaTheme="minorEastAsia"/>
          <w:kern w:val="0"/>
          <w:sz w:val="24"/>
        </w:rPr>
        <w:t>“</w:t>
      </w:r>
      <w:r w:rsidRPr="001F36E9">
        <w:rPr>
          <w:rFonts w:eastAsiaTheme="minorEastAsia"/>
          <w:kern w:val="0"/>
          <w:sz w:val="24"/>
        </w:rPr>
        <w:t>中国证监会</w:t>
      </w:r>
      <w:r w:rsidRPr="001F36E9">
        <w:rPr>
          <w:rFonts w:eastAsiaTheme="minorEastAsia"/>
          <w:kern w:val="0"/>
          <w:sz w:val="24"/>
        </w:rPr>
        <w:t>”)</w:t>
      </w:r>
      <w:r w:rsidRPr="001F36E9">
        <w:rPr>
          <w:rFonts w:eastAsiaTheme="minorEastAsia"/>
          <w:kern w:val="0"/>
          <w:sz w:val="24"/>
        </w:rPr>
        <w:t>、中国证券投资基金业协会</w:t>
      </w:r>
      <w:r w:rsidRPr="001F36E9">
        <w:rPr>
          <w:rFonts w:eastAsiaTheme="minorEastAsia"/>
          <w:kern w:val="0"/>
          <w:sz w:val="24"/>
        </w:rPr>
        <w:t>(</w:t>
      </w:r>
      <w:r w:rsidRPr="001F36E9">
        <w:rPr>
          <w:rFonts w:eastAsiaTheme="minorEastAsia"/>
          <w:kern w:val="0"/>
          <w:sz w:val="24"/>
        </w:rPr>
        <w:t>以下简称</w:t>
      </w:r>
      <w:r w:rsidRPr="001F36E9">
        <w:rPr>
          <w:rFonts w:eastAsiaTheme="minorEastAsia"/>
          <w:kern w:val="0"/>
          <w:sz w:val="24"/>
        </w:rPr>
        <w:t>“</w:t>
      </w:r>
      <w:r w:rsidRPr="001F36E9">
        <w:rPr>
          <w:rFonts w:eastAsiaTheme="minorEastAsia"/>
          <w:kern w:val="0"/>
          <w:sz w:val="24"/>
        </w:rPr>
        <w:t>中国基金业协会</w:t>
      </w:r>
      <w:r w:rsidRPr="001F36E9">
        <w:rPr>
          <w:rFonts w:eastAsiaTheme="minorEastAsia"/>
          <w:kern w:val="0"/>
          <w:sz w:val="24"/>
        </w:rPr>
        <w:t>”)</w:t>
      </w:r>
      <w:r w:rsidRPr="001F36E9">
        <w:rPr>
          <w:rFonts w:eastAsiaTheme="minorEastAsia"/>
          <w:kern w:val="0"/>
          <w:sz w:val="24"/>
        </w:rPr>
        <w:t>发布的有关规定及允许的基金行业实务操作编制，公允反映了交银先进制造混合基金</w:t>
      </w:r>
      <w:r w:rsidRPr="001F36E9">
        <w:rPr>
          <w:rFonts w:eastAsiaTheme="minorEastAsia"/>
          <w:kern w:val="0"/>
          <w:sz w:val="24"/>
        </w:rPr>
        <w:t>2019</w:t>
      </w:r>
      <w:r w:rsidRPr="001F36E9">
        <w:rPr>
          <w:rFonts w:eastAsiaTheme="minorEastAsia"/>
          <w:kern w:val="0"/>
          <w:sz w:val="24"/>
        </w:rPr>
        <w:t>年</w:t>
      </w:r>
      <w:r w:rsidRPr="001F36E9">
        <w:rPr>
          <w:rFonts w:eastAsiaTheme="minorEastAsia"/>
          <w:kern w:val="0"/>
          <w:sz w:val="24"/>
        </w:rPr>
        <w:t>12</w:t>
      </w:r>
      <w:r w:rsidRPr="001F36E9">
        <w:rPr>
          <w:rFonts w:eastAsiaTheme="minorEastAsia"/>
          <w:kern w:val="0"/>
          <w:sz w:val="24"/>
        </w:rPr>
        <w:t>月</w:t>
      </w:r>
      <w:r w:rsidRPr="001F36E9">
        <w:rPr>
          <w:rFonts w:eastAsiaTheme="minorEastAsia"/>
          <w:kern w:val="0"/>
          <w:sz w:val="24"/>
        </w:rPr>
        <w:t>31</w:t>
      </w:r>
      <w:r w:rsidRPr="001F36E9">
        <w:rPr>
          <w:rFonts w:eastAsiaTheme="minorEastAsia"/>
          <w:kern w:val="0"/>
          <w:sz w:val="24"/>
        </w:rPr>
        <w:t>日的财务状况以及</w:t>
      </w:r>
      <w:r w:rsidRPr="001F36E9">
        <w:rPr>
          <w:rFonts w:eastAsiaTheme="minorEastAsia"/>
          <w:kern w:val="0"/>
          <w:sz w:val="24"/>
        </w:rPr>
        <w:t>2019</w:t>
      </w:r>
      <w:r w:rsidRPr="001F36E9">
        <w:rPr>
          <w:rFonts w:eastAsiaTheme="minorEastAsia"/>
          <w:kern w:val="0"/>
          <w:sz w:val="24"/>
        </w:rPr>
        <w:t>年度的经营成果和基金净值变动情况。</w:t>
      </w:r>
    </w:p>
    <w:p w:rsidR="00784C54" w:rsidRPr="001F36E9" w:rsidRDefault="00784C54" w:rsidP="00784C54">
      <w:pPr>
        <w:widowControl/>
        <w:spacing w:line="288" w:lineRule="auto"/>
        <w:ind w:firstLine="420"/>
        <w:rPr>
          <w:rFonts w:eastAsiaTheme="minorEastAsia"/>
          <w:kern w:val="0"/>
          <w:sz w:val="24"/>
        </w:rPr>
      </w:pPr>
    </w:p>
    <w:p w:rsidR="00784C54" w:rsidRPr="001F36E9" w:rsidRDefault="00784C54" w:rsidP="00922A4A">
      <w:pPr>
        <w:pStyle w:val="20"/>
        <w:spacing w:beforeLines="50" w:before="156" w:after="0" w:line="288" w:lineRule="auto"/>
        <w:rPr>
          <w:rFonts w:ascii="Times New Roman" w:eastAsiaTheme="minorEastAsia" w:hAnsi="Times New Roman"/>
          <w:kern w:val="0"/>
          <w:szCs w:val="24"/>
        </w:rPr>
      </w:pPr>
      <w:bookmarkStart w:id="111" w:name="_Toc35964364"/>
      <w:r w:rsidRPr="001F36E9">
        <w:rPr>
          <w:rFonts w:ascii="Times New Roman" w:eastAsiaTheme="minorEastAsia" w:hAnsi="Times New Roman"/>
          <w:kern w:val="0"/>
          <w:szCs w:val="24"/>
        </w:rPr>
        <w:t xml:space="preserve">6.2 </w:t>
      </w:r>
      <w:r w:rsidRPr="001F36E9">
        <w:rPr>
          <w:rFonts w:ascii="Times New Roman" w:eastAsiaTheme="minorEastAsia" w:hAnsi="Times New Roman" w:hint="eastAsia"/>
          <w:kern w:val="0"/>
          <w:szCs w:val="24"/>
        </w:rPr>
        <w:t>形成审计意见的基础</w:t>
      </w:r>
      <w:bookmarkEnd w:id="111"/>
    </w:p>
    <w:p w:rsidR="00497674" w:rsidRPr="001F36E9" w:rsidRDefault="00544698">
      <w:pPr>
        <w:spacing w:line="288" w:lineRule="auto"/>
        <w:ind w:firstLineChars="200" w:firstLine="480"/>
        <w:rPr>
          <w:rFonts w:eastAsiaTheme="minorEastAsia"/>
          <w:sz w:val="24"/>
        </w:rPr>
      </w:pPr>
      <w:r w:rsidRPr="001F36E9">
        <w:rPr>
          <w:rFonts w:eastAsiaTheme="minorEastAsia"/>
          <w:sz w:val="24"/>
        </w:rPr>
        <w:t>我们按照中国注册会计师审计准则的规定执行了审计工作。审计报告的</w:t>
      </w:r>
      <w:r w:rsidRPr="001F36E9">
        <w:rPr>
          <w:rFonts w:eastAsiaTheme="minorEastAsia"/>
          <w:sz w:val="24"/>
        </w:rPr>
        <w:t>“</w:t>
      </w:r>
      <w:r w:rsidRPr="001F36E9">
        <w:rPr>
          <w:rFonts w:eastAsiaTheme="minorEastAsia"/>
          <w:sz w:val="24"/>
        </w:rPr>
        <w:t>注册会计师对财务报表审计的责任</w:t>
      </w:r>
      <w:r w:rsidRPr="001F36E9">
        <w:rPr>
          <w:rFonts w:eastAsiaTheme="minorEastAsia"/>
          <w:sz w:val="24"/>
        </w:rPr>
        <w:t>”</w:t>
      </w:r>
      <w:r w:rsidRPr="001F36E9">
        <w:rPr>
          <w:rFonts w:eastAsiaTheme="minorEastAsia"/>
          <w:sz w:val="24"/>
        </w:rPr>
        <w:t>部分进一步阐述了我们在这些准则下的责任。我们相信，我们获取的审计证据是充分、适当的，为发表审计意见提供了基础。</w:t>
      </w:r>
    </w:p>
    <w:p w:rsidR="00497674" w:rsidRPr="001F36E9" w:rsidRDefault="00497674">
      <w:pPr>
        <w:spacing w:line="288" w:lineRule="auto"/>
        <w:ind w:firstLineChars="200" w:firstLine="480"/>
        <w:rPr>
          <w:rFonts w:eastAsiaTheme="minorEastAsia"/>
          <w:sz w:val="24"/>
        </w:rPr>
      </w:pPr>
    </w:p>
    <w:p w:rsidR="00784C54" w:rsidRPr="001F36E9" w:rsidRDefault="00784C54" w:rsidP="00784C54">
      <w:pPr>
        <w:spacing w:line="288" w:lineRule="auto"/>
        <w:ind w:firstLineChars="200" w:firstLine="480"/>
        <w:rPr>
          <w:rFonts w:eastAsiaTheme="minorEastAsia"/>
          <w:sz w:val="24"/>
        </w:rPr>
      </w:pPr>
      <w:r w:rsidRPr="001F36E9">
        <w:rPr>
          <w:rFonts w:eastAsiaTheme="minorEastAsia"/>
          <w:sz w:val="24"/>
        </w:rPr>
        <w:t>按照中国注册会计师职业道德守则，我们独立于交银先进制造混合基金，并履行了职业道德方面的其他责任。</w:t>
      </w:r>
    </w:p>
    <w:p w:rsidR="00784C54" w:rsidRPr="001F36E9" w:rsidRDefault="00784C54" w:rsidP="00784C54">
      <w:pPr>
        <w:spacing w:line="288" w:lineRule="auto"/>
        <w:ind w:firstLineChars="200" w:firstLine="480"/>
        <w:rPr>
          <w:rFonts w:eastAsiaTheme="minorEastAsia"/>
          <w:sz w:val="24"/>
        </w:rPr>
      </w:pPr>
    </w:p>
    <w:p w:rsidR="00784C54" w:rsidRPr="001F36E9" w:rsidRDefault="00784C54" w:rsidP="00922A4A">
      <w:pPr>
        <w:pStyle w:val="20"/>
        <w:spacing w:beforeLines="50" w:before="156" w:after="0" w:line="288" w:lineRule="auto"/>
        <w:rPr>
          <w:rFonts w:ascii="Times New Roman" w:eastAsiaTheme="minorEastAsia" w:hAnsi="Times New Roman"/>
          <w:kern w:val="0"/>
          <w:szCs w:val="24"/>
        </w:rPr>
      </w:pPr>
      <w:bookmarkStart w:id="112" w:name="_Toc35964365"/>
      <w:r w:rsidRPr="001F36E9">
        <w:rPr>
          <w:rFonts w:ascii="Times New Roman" w:eastAsiaTheme="minorEastAsia" w:hAnsi="Times New Roman"/>
          <w:kern w:val="0"/>
          <w:szCs w:val="24"/>
        </w:rPr>
        <w:t xml:space="preserve">6.3 </w:t>
      </w:r>
      <w:bookmarkEnd w:id="105"/>
      <w:bookmarkEnd w:id="106"/>
      <w:bookmarkEnd w:id="107"/>
      <w:bookmarkEnd w:id="108"/>
      <w:bookmarkEnd w:id="109"/>
      <w:bookmarkEnd w:id="110"/>
      <w:r w:rsidRPr="001F36E9">
        <w:rPr>
          <w:rFonts w:ascii="Times New Roman" w:eastAsiaTheme="minorEastAsia" w:hAnsi="Times New Roman" w:hint="eastAsia"/>
          <w:kern w:val="0"/>
          <w:szCs w:val="24"/>
        </w:rPr>
        <w:t>管理层和治理层对财务报表的责任</w:t>
      </w:r>
      <w:bookmarkEnd w:id="112"/>
    </w:p>
    <w:p w:rsidR="00497674" w:rsidRPr="001F36E9" w:rsidRDefault="00544698">
      <w:pPr>
        <w:spacing w:line="288" w:lineRule="auto"/>
        <w:ind w:firstLineChars="200" w:firstLine="480"/>
        <w:rPr>
          <w:rFonts w:eastAsiaTheme="minorEastAsia"/>
          <w:sz w:val="24"/>
        </w:rPr>
      </w:pPr>
      <w:r w:rsidRPr="001F36E9">
        <w:rPr>
          <w:rFonts w:eastAsiaTheme="minorEastAsia"/>
          <w:sz w:val="24"/>
        </w:rPr>
        <w:t>交银先进制造混合基金的基金管理人交银施罗德基金管理有限公司</w:t>
      </w:r>
      <w:r w:rsidRPr="001F36E9">
        <w:rPr>
          <w:rFonts w:eastAsiaTheme="minorEastAsia"/>
          <w:sz w:val="24"/>
        </w:rPr>
        <w:t>(</w:t>
      </w:r>
      <w:r w:rsidRPr="001F36E9">
        <w:rPr>
          <w:rFonts w:eastAsiaTheme="minorEastAsia"/>
          <w:sz w:val="24"/>
        </w:rPr>
        <w:t>以下简称</w:t>
      </w:r>
      <w:r w:rsidRPr="001F36E9">
        <w:rPr>
          <w:rFonts w:eastAsiaTheme="minorEastAsia"/>
          <w:sz w:val="24"/>
        </w:rPr>
        <w:t>“</w:t>
      </w:r>
      <w:r w:rsidRPr="001F36E9">
        <w:rPr>
          <w:rFonts w:eastAsiaTheme="minorEastAsia"/>
          <w:sz w:val="24"/>
        </w:rPr>
        <w:t>基金管理人</w:t>
      </w:r>
      <w:r w:rsidRPr="001F36E9">
        <w:rPr>
          <w:rFonts w:eastAsiaTheme="minorEastAsia"/>
          <w:sz w:val="24"/>
        </w:rPr>
        <w:t>”)</w:t>
      </w:r>
      <w:r w:rsidRPr="001F36E9">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497674" w:rsidRPr="001F36E9" w:rsidRDefault="00497674">
      <w:pPr>
        <w:spacing w:line="288" w:lineRule="auto"/>
        <w:ind w:firstLineChars="200" w:firstLine="480"/>
        <w:rPr>
          <w:rFonts w:eastAsiaTheme="minorEastAsia"/>
          <w:sz w:val="24"/>
        </w:rPr>
      </w:pPr>
    </w:p>
    <w:p w:rsidR="00497674" w:rsidRPr="001F36E9" w:rsidRDefault="00544698">
      <w:pPr>
        <w:spacing w:line="288" w:lineRule="auto"/>
        <w:ind w:firstLineChars="200" w:firstLine="480"/>
        <w:rPr>
          <w:rFonts w:eastAsiaTheme="minorEastAsia"/>
          <w:sz w:val="24"/>
        </w:rPr>
      </w:pPr>
      <w:r w:rsidRPr="001F36E9">
        <w:rPr>
          <w:rFonts w:eastAsiaTheme="minorEastAsia"/>
          <w:sz w:val="24"/>
        </w:rPr>
        <w:t>在编制财务报表时，基金管理人管理层负责评估交银先进制造混合基金的持续经营能力，披露与持续经营相关的事项</w:t>
      </w:r>
      <w:r w:rsidRPr="001F36E9">
        <w:rPr>
          <w:rFonts w:eastAsiaTheme="minorEastAsia"/>
          <w:sz w:val="24"/>
        </w:rPr>
        <w:t>(</w:t>
      </w:r>
      <w:r w:rsidRPr="001F36E9">
        <w:rPr>
          <w:rFonts w:eastAsiaTheme="minorEastAsia"/>
          <w:sz w:val="24"/>
        </w:rPr>
        <w:t>如适用</w:t>
      </w:r>
      <w:r w:rsidRPr="001F36E9">
        <w:rPr>
          <w:rFonts w:eastAsiaTheme="minorEastAsia"/>
          <w:sz w:val="24"/>
        </w:rPr>
        <w:t>)</w:t>
      </w:r>
      <w:r w:rsidRPr="001F36E9">
        <w:rPr>
          <w:rFonts w:eastAsiaTheme="minorEastAsia"/>
          <w:sz w:val="24"/>
        </w:rPr>
        <w:t>，并运用持续经营假设，除非基金管理人管理层计划清算交银先进制造混合基金、终止运营或别无其他现实的选择。</w:t>
      </w:r>
    </w:p>
    <w:p w:rsidR="00497674" w:rsidRPr="001F36E9" w:rsidRDefault="00497674">
      <w:pPr>
        <w:spacing w:line="288" w:lineRule="auto"/>
        <w:ind w:firstLineChars="200" w:firstLine="480"/>
        <w:rPr>
          <w:rFonts w:eastAsiaTheme="minorEastAsia"/>
          <w:sz w:val="24"/>
        </w:rPr>
      </w:pPr>
    </w:p>
    <w:p w:rsidR="00784C54" w:rsidRPr="001F36E9" w:rsidRDefault="00784C54" w:rsidP="00784C54">
      <w:pPr>
        <w:spacing w:line="288" w:lineRule="auto"/>
        <w:ind w:firstLineChars="200" w:firstLine="480"/>
        <w:rPr>
          <w:rFonts w:eastAsiaTheme="minorEastAsia"/>
          <w:sz w:val="24"/>
        </w:rPr>
      </w:pPr>
      <w:r w:rsidRPr="001F36E9">
        <w:rPr>
          <w:rFonts w:eastAsiaTheme="minorEastAsia"/>
          <w:sz w:val="24"/>
        </w:rPr>
        <w:t>基金管理人治理层负责监督交银先进制造混合基金的财务报告过程。</w:t>
      </w:r>
    </w:p>
    <w:p w:rsidR="00784C54" w:rsidRPr="001F36E9" w:rsidRDefault="00784C54" w:rsidP="00784C54">
      <w:pPr>
        <w:spacing w:line="288" w:lineRule="auto"/>
        <w:ind w:firstLineChars="200" w:firstLine="480"/>
        <w:rPr>
          <w:rFonts w:eastAsiaTheme="minorEastAsia"/>
          <w:sz w:val="24"/>
        </w:rPr>
      </w:pPr>
    </w:p>
    <w:p w:rsidR="00784C54" w:rsidRPr="001F36E9" w:rsidRDefault="00784C54" w:rsidP="00922A4A">
      <w:pPr>
        <w:pStyle w:val="20"/>
        <w:spacing w:beforeLines="50" w:before="156" w:after="0" w:line="288" w:lineRule="auto"/>
        <w:rPr>
          <w:rFonts w:ascii="Times New Roman" w:eastAsiaTheme="minorEastAsia" w:hAnsi="Times New Roman"/>
          <w:kern w:val="0"/>
          <w:szCs w:val="24"/>
        </w:rPr>
      </w:pPr>
      <w:bookmarkStart w:id="113" w:name="_Toc374459274"/>
      <w:bookmarkStart w:id="114" w:name="_Toc362424012"/>
      <w:bookmarkStart w:id="115" w:name="_Toc352331234"/>
      <w:bookmarkStart w:id="116" w:name="_Toc352256056"/>
      <w:bookmarkStart w:id="117" w:name="_Toc352255988"/>
      <w:bookmarkStart w:id="118" w:name="_Toc286996148"/>
      <w:bookmarkStart w:id="119" w:name="_Toc35964366"/>
      <w:r w:rsidRPr="001F36E9">
        <w:rPr>
          <w:rFonts w:ascii="Times New Roman" w:eastAsiaTheme="minorEastAsia" w:hAnsi="Times New Roman"/>
          <w:kern w:val="0"/>
          <w:szCs w:val="24"/>
        </w:rPr>
        <w:t xml:space="preserve">6.4 </w:t>
      </w:r>
      <w:bookmarkEnd w:id="113"/>
      <w:bookmarkEnd w:id="114"/>
      <w:bookmarkEnd w:id="115"/>
      <w:bookmarkEnd w:id="116"/>
      <w:bookmarkEnd w:id="117"/>
      <w:bookmarkEnd w:id="118"/>
      <w:r w:rsidRPr="001F36E9">
        <w:rPr>
          <w:rFonts w:ascii="Times New Roman" w:eastAsiaTheme="minorEastAsia" w:hAnsi="Times New Roman" w:hint="eastAsia"/>
          <w:kern w:val="0"/>
          <w:szCs w:val="24"/>
        </w:rPr>
        <w:t>注册会计师对财务报表审计的责任</w:t>
      </w:r>
      <w:bookmarkEnd w:id="119"/>
    </w:p>
    <w:p w:rsidR="00497674" w:rsidRPr="001F36E9" w:rsidRDefault="00544698">
      <w:pPr>
        <w:spacing w:line="288" w:lineRule="auto"/>
        <w:ind w:firstLineChars="200" w:firstLine="480"/>
        <w:rPr>
          <w:rFonts w:eastAsiaTheme="minorEastAsia"/>
          <w:sz w:val="24"/>
        </w:rPr>
      </w:pPr>
      <w:r w:rsidRPr="001F36E9">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497674" w:rsidRPr="001F36E9" w:rsidRDefault="00497674">
      <w:pPr>
        <w:spacing w:line="288" w:lineRule="auto"/>
        <w:ind w:firstLineChars="200" w:firstLine="480"/>
        <w:rPr>
          <w:rFonts w:eastAsiaTheme="minorEastAsia"/>
          <w:sz w:val="24"/>
        </w:rPr>
      </w:pPr>
    </w:p>
    <w:p w:rsidR="00497674" w:rsidRPr="001F36E9" w:rsidRDefault="00544698">
      <w:pPr>
        <w:spacing w:line="288" w:lineRule="auto"/>
        <w:ind w:firstLineChars="200" w:firstLine="480"/>
        <w:rPr>
          <w:rFonts w:eastAsiaTheme="minorEastAsia"/>
          <w:sz w:val="24"/>
        </w:rPr>
      </w:pPr>
      <w:r w:rsidRPr="001F36E9">
        <w:rPr>
          <w:rFonts w:eastAsiaTheme="minorEastAsia"/>
          <w:sz w:val="24"/>
        </w:rPr>
        <w:t>在按照审计准则执行审计工作的过程中，我们运用职业判断，并保持职业怀疑。同时，我们也执行以下工作：</w:t>
      </w:r>
    </w:p>
    <w:p w:rsidR="00497674" w:rsidRPr="001F36E9" w:rsidRDefault="00497674">
      <w:pPr>
        <w:spacing w:line="288" w:lineRule="auto"/>
        <w:ind w:firstLineChars="200" w:firstLine="480"/>
        <w:rPr>
          <w:rFonts w:eastAsiaTheme="minorEastAsia"/>
          <w:sz w:val="24"/>
        </w:rPr>
      </w:pPr>
    </w:p>
    <w:p w:rsidR="00497674" w:rsidRPr="001F36E9" w:rsidRDefault="00544698">
      <w:pPr>
        <w:spacing w:line="288" w:lineRule="auto"/>
        <w:ind w:firstLineChars="200" w:firstLine="480"/>
        <w:rPr>
          <w:rFonts w:eastAsiaTheme="minorEastAsia"/>
          <w:sz w:val="24"/>
        </w:rPr>
      </w:pPr>
      <w:r w:rsidRPr="001F36E9">
        <w:rPr>
          <w:rFonts w:eastAsiaTheme="minorEastAsia"/>
          <w:sz w:val="24"/>
        </w:rPr>
        <w:t>(</w:t>
      </w:r>
      <w:r w:rsidRPr="001F36E9">
        <w:rPr>
          <w:rFonts w:eastAsiaTheme="minorEastAsia"/>
          <w:sz w:val="24"/>
        </w:rPr>
        <w:t>一</w:t>
      </w:r>
      <w:r w:rsidRPr="001F36E9">
        <w:rPr>
          <w:rFonts w:eastAsiaTheme="minorEastAsia"/>
          <w:sz w:val="24"/>
        </w:rPr>
        <w:t xml:space="preserve">) </w:t>
      </w:r>
      <w:r w:rsidRPr="001F36E9">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497674" w:rsidRPr="001F36E9" w:rsidRDefault="00497674">
      <w:pPr>
        <w:spacing w:line="288" w:lineRule="auto"/>
        <w:ind w:firstLineChars="200" w:firstLine="480"/>
        <w:rPr>
          <w:rFonts w:eastAsiaTheme="minorEastAsia"/>
          <w:sz w:val="24"/>
        </w:rPr>
      </w:pPr>
    </w:p>
    <w:p w:rsidR="00497674" w:rsidRPr="001F36E9" w:rsidRDefault="00544698">
      <w:pPr>
        <w:spacing w:line="288" w:lineRule="auto"/>
        <w:ind w:firstLineChars="200" w:firstLine="480"/>
        <w:rPr>
          <w:rFonts w:eastAsiaTheme="minorEastAsia"/>
          <w:sz w:val="24"/>
        </w:rPr>
      </w:pPr>
      <w:r w:rsidRPr="001F36E9">
        <w:rPr>
          <w:rFonts w:eastAsiaTheme="minorEastAsia"/>
          <w:sz w:val="24"/>
        </w:rPr>
        <w:t>(</w:t>
      </w:r>
      <w:r w:rsidRPr="001F36E9">
        <w:rPr>
          <w:rFonts w:eastAsiaTheme="minorEastAsia"/>
          <w:sz w:val="24"/>
        </w:rPr>
        <w:t>二</w:t>
      </w:r>
      <w:r w:rsidRPr="001F36E9">
        <w:rPr>
          <w:rFonts w:eastAsiaTheme="minorEastAsia"/>
          <w:sz w:val="24"/>
        </w:rPr>
        <w:t xml:space="preserve">) </w:t>
      </w:r>
      <w:r w:rsidRPr="001F36E9">
        <w:rPr>
          <w:rFonts w:eastAsiaTheme="minorEastAsia"/>
          <w:sz w:val="24"/>
        </w:rPr>
        <w:t>了解与审计相关的内部控制，以设计恰当的审计程序，但目的并非对内部控制的有效性发表意见。</w:t>
      </w:r>
    </w:p>
    <w:p w:rsidR="00497674" w:rsidRPr="001F36E9" w:rsidRDefault="00497674">
      <w:pPr>
        <w:spacing w:line="288" w:lineRule="auto"/>
        <w:ind w:firstLineChars="200" w:firstLine="480"/>
        <w:rPr>
          <w:rFonts w:eastAsiaTheme="minorEastAsia"/>
          <w:sz w:val="24"/>
        </w:rPr>
      </w:pPr>
    </w:p>
    <w:p w:rsidR="00497674" w:rsidRPr="001F36E9" w:rsidRDefault="00544698">
      <w:pPr>
        <w:spacing w:line="288" w:lineRule="auto"/>
        <w:ind w:firstLineChars="200" w:firstLine="480"/>
        <w:rPr>
          <w:rFonts w:eastAsiaTheme="minorEastAsia"/>
          <w:sz w:val="24"/>
        </w:rPr>
      </w:pPr>
      <w:r w:rsidRPr="001F36E9">
        <w:rPr>
          <w:rFonts w:eastAsiaTheme="minorEastAsia"/>
          <w:sz w:val="24"/>
        </w:rPr>
        <w:t>(</w:t>
      </w:r>
      <w:r w:rsidRPr="001F36E9">
        <w:rPr>
          <w:rFonts w:eastAsiaTheme="minorEastAsia"/>
          <w:sz w:val="24"/>
        </w:rPr>
        <w:t>三</w:t>
      </w:r>
      <w:r w:rsidRPr="001F36E9">
        <w:rPr>
          <w:rFonts w:eastAsiaTheme="minorEastAsia"/>
          <w:sz w:val="24"/>
        </w:rPr>
        <w:t xml:space="preserve">) </w:t>
      </w:r>
      <w:r w:rsidRPr="001F36E9">
        <w:rPr>
          <w:rFonts w:eastAsiaTheme="minorEastAsia"/>
          <w:sz w:val="24"/>
        </w:rPr>
        <w:t>评价基金管理人管理层选用会计政策的恰当性和作出会计估计及相关披露的合理性。</w:t>
      </w:r>
    </w:p>
    <w:p w:rsidR="00497674" w:rsidRPr="001F36E9" w:rsidRDefault="00497674">
      <w:pPr>
        <w:spacing w:line="288" w:lineRule="auto"/>
        <w:ind w:firstLineChars="200" w:firstLine="480"/>
        <w:rPr>
          <w:rFonts w:eastAsiaTheme="minorEastAsia"/>
          <w:sz w:val="24"/>
        </w:rPr>
      </w:pPr>
    </w:p>
    <w:p w:rsidR="00497674" w:rsidRPr="001F36E9" w:rsidRDefault="00544698">
      <w:pPr>
        <w:spacing w:line="288" w:lineRule="auto"/>
        <w:ind w:firstLineChars="200" w:firstLine="480"/>
        <w:rPr>
          <w:rFonts w:eastAsiaTheme="minorEastAsia"/>
          <w:sz w:val="24"/>
        </w:rPr>
      </w:pPr>
      <w:r w:rsidRPr="001F36E9">
        <w:rPr>
          <w:rFonts w:eastAsiaTheme="minorEastAsia"/>
          <w:sz w:val="24"/>
        </w:rPr>
        <w:t>(</w:t>
      </w:r>
      <w:r w:rsidRPr="001F36E9">
        <w:rPr>
          <w:rFonts w:eastAsiaTheme="minorEastAsia"/>
          <w:sz w:val="24"/>
        </w:rPr>
        <w:t>四</w:t>
      </w:r>
      <w:r w:rsidRPr="001F36E9">
        <w:rPr>
          <w:rFonts w:eastAsiaTheme="minorEastAsia"/>
          <w:sz w:val="24"/>
        </w:rPr>
        <w:t xml:space="preserve">) </w:t>
      </w:r>
      <w:r w:rsidRPr="001F36E9">
        <w:rPr>
          <w:rFonts w:eastAsiaTheme="minorEastAsia"/>
          <w:sz w:val="24"/>
        </w:rPr>
        <w:t>对基金管理人管理层使用持续经营假设的恰当性得出结论。同时，根据获取的审计证据，就可能导致对交银先进制造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先进制造混合基金不能持续经营。</w:t>
      </w:r>
    </w:p>
    <w:p w:rsidR="00497674" w:rsidRPr="001F36E9" w:rsidRDefault="00497674">
      <w:pPr>
        <w:spacing w:line="288" w:lineRule="auto"/>
        <w:ind w:firstLineChars="200" w:firstLine="480"/>
        <w:rPr>
          <w:rFonts w:eastAsiaTheme="minorEastAsia"/>
          <w:sz w:val="24"/>
        </w:rPr>
      </w:pPr>
    </w:p>
    <w:p w:rsidR="00497674" w:rsidRPr="001F36E9" w:rsidRDefault="00544698">
      <w:pPr>
        <w:spacing w:line="288" w:lineRule="auto"/>
        <w:ind w:firstLineChars="200" w:firstLine="480"/>
        <w:rPr>
          <w:rFonts w:eastAsiaTheme="minorEastAsia"/>
          <w:sz w:val="24"/>
        </w:rPr>
      </w:pPr>
      <w:r w:rsidRPr="001F36E9">
        <w:rPr>
          <w:rFonts w:eastAsiaTheme="minorEastAsia"/>
          <w:sz w:val="24"/>
        </w:rPr>
        <w:t>(</w:t>
      </w:r>
      <w:r w:rsidRPr="001F36E9">
        <w:rPr>
          <w:rFonts w:eastAsiaTheme="minorEastAsia"/>
          <w:sz w:val="24"/>
        </w:rPr>
        <w:t>五</w:t>
      </w:r>
      <w:r w:rsidRPr="001F36E9">
        <w:rPr>
          <w:rFonts w:eastAsiaTheme="minorEastAsia"/>
          <w:sz w:val="24"/>
        </w:rPr>
        <w:t xml:space="preserve">) </w:t>
      </w:r>
      <w:r w:rsidRPr="001F36E9">
        <w:rPr>
          <w:rFonts w:eastAsiaTheme="minorEastAsia"/>
          <w:sz w:val="24"/>
        </w:rPr>
        <w:t>评价财务报表的总体列报、结构和内容</w:t>
      </w:r>
      <w:r w:rsidRPr="001F36E9">
        <w:rPr>
          <w:rFonts w:eastAsiaTheme="minorEastAsia"/>
          <w:sz w:val="24"/>
        </w:rPr>
        <w:t>(</w:t>
      </w:r>
      <w:r w:rsidRPr="001F36E9">
        <w:rPr>
          <w:rFonts w:eastAsiaTheme="minorEastAsia"/>
          <w:sz w:val="24"/>
        </w:rPr>
        <w:t>包括披露</w:t>
      </w:r>
      <w:r w:rsidRPr="001F36E9">
        <w:rPr>
          <w:rFonts w:eastAsiaTheme="minorEastAsia"/>
          <w:sz w:val="24"/>
        </w:rPr>
        <w:t>)</w:t>
      </w:r>
      <w:r w:rsidRPr="001F36E9">
        <w:rPr>
          <w:rFonts w:eastAsiaTheme="minorEastAsia"/>
          <w:sz w:val="24"/>
        </w:rPr>
        <w:t>，并评价财务报表是否公允反映相关交易和事项。</w:t>
      </w:r>
    </w:p>
    <w:p w:rsidR="00497674" w:rsidRPr="001F36E9" w:rsidRDefault="00497674">
      <w:pPr>
        <w:spacing w:line="288" w:lineRule="auto"/>
        <w:ind w:firstLineChars="200" w:firstLine="480"/>
        <w:rPr>
          <w:rFonts w:eastAsiaTheme="minorEastAsia"/>
          <w:sz w:val="24"/>
        </w:rPr>
      </w:pPr>
    </w:p>
    <w:p w:rsidR="00784C54" w:rsidRPr="001F36E9" w:rsidRDefault="00784C54" w:rsidP="00784C54">
      <w:pPr>
        <w:spacing w:line="288" w:lineRule="auto"/>
        <w:ind w:firstLineChars="200" w:firstLine="480"/>
        <w:rPr>
          <w:rFonts w:eastAsiaTheme="minorEastAsia"/>
          <w:sz w:val="24"/>
        </w:rPr>
      </w:pPr>
      <w:r w:rsidRPr="001F36E9">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84C54" w:rsidRPr="001F36E9" w:rsidTr="00784C54">
        <w:tc>
          <w:tcPr>
            <w:tcW w:w="6629" w:type="dxa"/>
            <w:hideMark/>
          </w:tcPr>
          <w:p w:rsidR="00784C54" w:rsidRPr="001F36E9" w:rsidRDefault="00784C54">
            <w:pPr>
              <w:spacing w:line="360" w:lineRule="auto"/>
              <w:jc w:val="left"/>
              <w:rPr>
                <w:sz w:val="24"/>
              </w:rPr>
            </w:pPr>
            <w:r w:rsidRPr="001F36E9">
              <w:rPr>
                <w:sz w:val="24"/>
              </w:rPr>
              <w:t>普华永道中天会计师事务所（特殊普通合伙）</w:t>
            </w:r>
          </w:p>
        </w:tc>
        <w:tc>
          <w:tcPr>
            <w:tcW w:w="2657" w:type="dxa"/>
            <w:hideMark/>
          </w:tcPr>
          <w:p w:rsidR="00784C54" w:rsidRPr="001F36E9" w:rsidRDefault="00784C54">
            <w:pPr>
              <w:spacing w:line="360" w:lineRule="auto"/>
              <w:jc w:val="right"/>
              <w:rPr>
                <w:sz w:val="24"/>
              </w:rPr>
            </w:pPr>
            <w:r w:rsidRPr="001F36E9">
              <w:rPr>
                <w:rFonts w:hint="eastAsia"/>
                <w:sz w:val="24"/>
              </w:rPr>
              <w:t>中国注册会计师</w:t>
            </w:r>
          </w:p>
        </w:tc>
      </w:tr>
    </w:tbl>
    <w:p w:rsidR="00784C54" w:rsidRPr="001F36E9" w:rsidRDefault="00784C54" w:rsidP="00784C54">
      <w:pPr>
        <w:spacing w:line="288" w:lineRule="auto"/>
        <w:jc w:val="right"/>
        <w:rPr>
          <w:rFonts w:eastAsiaTheme="minorEastAsia"/>
          <w:kern w:val="0"/>
          <w:sz w:val="24"/>
        </w:rPr>
      </w:pPr>
      <w:r w:rsidRPr="001F36E9">
        <w:rPr>
          <w:rFonts w:eastAsiaTheme="minorEastAsia"/>
          <w:kern w:val="0"/>
          <w:sz w:val="24"/>
        </w:rPr>
        <w:t xml:space="preserve">  </w:t>
      </w:r>
      <w:r w:rsidRPr="001F36E9">
        <w:rPr>
          <w:rFonts w:eastAsiaTheme="minorEastAsia"/>
          <w:kern w:val="0"/>
          <w:sz w:val="24"/>
        </w:rPr>
        <w:t>童咏静</w:t>
      </w:r>
      <w:r w:rsidRPr="001F36E9">
        <w:rPr>
          <w:rFonts w:eastAsiaTheme="minorEastAsia"/>
          <w:kern w:val="0"/>
          <w:sz w:val="24"/>
        </w:rPr>
        <w:t xml:space="preserve">  </w:t>
      </w:r>
      <w:r w:rsidRPr="001F36E9">
        <w:rPr>
          <w:rFonts w:eastAsiaTheme="minorEastAsia"/>
          <w:kern w:val="0"/>
          <w:sz w:val="24"/>
        </w:rPr>
        <w:t>朱宏宇</w:t>
      </w:r>
    </w:p>
    <w:p w:rsidR="00784C54" w:rsidRPr="001F36E9" w:rsidRDefault="00784C54" w:rsidP="00784C54">
      <w:pPr>
        <w:widowControl/>
        <w:spacing w:line="288" w:lineRule="auto"/>
        <w:jc w:val="right"/>
        <w:rPr>
          <w:rFonts w:eastAsiaTheme="minorEastAsia"/>
          <w:sz w:val="24"/>
        </w:rPr>
      </w:pPr>
      <w:r w:rsidRPr="001F36E9">
        <w:rPr>
          <w:rFonts w:eastAsiaTheme="minorEastAsia"/>
          <w:kern w:val="0"/>
          <w:sz w:val="24"/>
        </w:rPr>
        <w:t>上海市湖滨路</w:t>
      </w:r>
      <w:r w:rsidRPr="001F36E9">
        <w:rPr>
          <w:rFonts w:eastAsiaTheme="minorEastAsia"/>
          <w:kern w:val="0"/>
          <w:sz w:val="24"/>
        </w:rPr>
        <w:t>202</w:t>
      </w:r>
      <w:r w:rsidRPr="001F36E9">
        <w:rPr>
          <w:rFonts w:eastAsiaTheme="minorEastAsia"/>
          <w:kern w:val="0"/>
          <w:sz w:val="24"/>
        </w:rPr>
        <w:t>号普华永道中心</w:t>
      </w:r>
      <w:r w:rsidRPr="001F36E9">
        <w:rPr>
          <w:rFonts w:eastAsiaTheme="minorEastAsia"/>
          <w:kern w:val="0"/>
          <w:sz w:val="24"/>
        </w:rPr>
        <w:t>11</w:t>
      </w:r>
      <w:r w:rsidRPr="001F36E9">
        <w:rPr>
          <w:rFonts w:eastAsiaTheme="minorEastAsia"/>
          <w:kern w:val="0"/>
          <w:sz w:val="24"/>
        </w:rPr>
        <w:t>楼</w:t>
      </w:r>
    </w:p>
    <w:p w:rsidR="00784C54" w:rsidRPr="001F36E9" w:rsidRDefault="00784C54" w:rsidP="00784C54">
      <w:pPr>
        <w:widowControl/>
        <w:spacing w:line="288" w:lineRule="auto"/>
        <w:jc w:val="right"/>
        <w:rPr>
          <w:rFonts w:eastAsiaTheme="minorEastAsia"/>
          <w:sz w:val="24"/>
        </w:rPr>
      </w:pPr>
      <w:r w:rsidRPr="001F36E9">
        <w:rPr>
          <w:rFonts w:eastAsiaTheme="minorEastAsia"/>
          <w:kern w:val="0"/>
          <w:sz w:val="24"/>
        </w:rPr>
        <w:t>2020</w:t>
      </w:r>
      <w:r w:rsidRPr="001F36E9">
        <w:rPr>
          <w:rFonts w:eastAsiaTheme="minorEastAsia"/>
          <w:kern w:val="0"/>
          <w:sz w:val="24"/>
        </w:rPr>
        <w:t>年</w:t>
      </w:r>
      <w:r w:rsidRPr="001F36E9">
        <w:rPr>
          <w:rFonts w:eastAsiaTheme="minorEastAsia"/>
          <w:kern w:val="0"/>
          <w:sz w:val="24"/>
        </w:rPr>
        <w:t>3</w:t>
      </w:r>
      <w:r w:rsidRPr="001F36E9">
        <w:rPr>
          <w:rFonts w:eastAsiaTheme="minorEastAsia"/>
          <w:kern w:val="0"/>
          <w:sz w:val="24"/>
        </w:rPr>
        <w:t>月</w:t>
      </w:r>
      <w:r w:rsidRPr="001F36E9">
        <w:rPr>
          <w:rFonts w:eastAsiaTheme="minorEastAsia"/>
          <w:kern w:val="0"/>
          <w:sz w:val="24"/>
        </w:rPr>
        <w:t>27</w:t>
      </w:r>
      <w:r w:rsidRPr="001F36E9">
        <w:rPr>
          <w:rFonts w:eastAsiaTheme="minorEastAsia"/>
          <w:kern w:val="0"/>
          <w:sz w:val="24"/>
        </w:rPr>
        <w:t>日</w:t>
      </w:r>
    </w:p>
    <w:p w:rsidR="00F00EC7" w:rsidRPr="001F36E9" w:rsidRDefault="00F00EC7" w:rsidP="00131666">
      <w:pPr>
        <w:widowControl/>
        <w:spacing w:line="288" w:lineRule="auto"/>
        <w:jc w:val="right"/>
        <w:rPr>
          <w:rFonts w:eastAsiaTheme="minorEastAsia"/>
          <w:sz w:val="24"/>
        </w:rPr>
      </w:pPr>
    </w:p>
    <w:p w:rsidR="001A59F9" w:rsidRPr="001F36E9" w:rsidRDefault="001A59F9" w:rsidP="00922A4A">
      <w:pPr>
        <w:pStyle w:val="1"/>
        <w:keepNext/>
        <w:keepLines/>
        <w:widowControl w:val="0"/>
        <w:spacing w:beforeLines="100" w:before="312" w:afterLines="100" w:after="312" w:line="288" w:lineRule="auto"/>
        <w:jc w:val="center"/>
        <w:rPr>
          <w:b/>
          <w:bCs/>
          <w:szCs w:val="24"/>
          <w:lang w:val="en-US"/>
        </w:rPr>
      </w:pPr>
      <w:bookmarkStart w:id="120" w:name="_Toc35964367"/>
      <w:r w:rsidRPr="001F36E9">
        <w:rPr>
          <w:rFonts w:hint="eastAsia"/>
          <w:b/>
          <w:bCs/>
          <w:szCs w:val="24"/>
          <w:lang w:val="en-US"/>
        </w:rPr>
        <w:t>§</w:t>
      </w:r>
      <w:r w:rsidRPr="001F36E9">
        <w:rPr>
          <w:b/>
          <w:bCs/>
          <w:szCs w:val="24"/>
          <w:lang w:val="en-US"/>
        </w:rPr>
        <w:t>7</w:t>
      </w:r>
      <w:r w:rsidRPr="001F36E9">
        <w:rPr>
          <w:rFonts w:hint="eastAsia"/>
          <w:b/>
          <w:bCs/>
          <w:szCs w:val="24"/>
          <w:lang w:val="en-US"/>
        </w:rPr>
        <w:t>年度财务报表</w:t>
      </w:r>
      <w:bookmarkEnd w:id="97"/>
      <w:bookmarkEnd w:id="120"/>
    </w:p>
    <w:p w:rsidR="00A8283B" w:rsidRPr="001F36E9" w:rsidRDefault="00A8283B" w:rsidP="00A8283B"/>
    <w:p w:rsidR="001A59F9" w:rsidRPr="001F36E9" w:rsidRDefault="001A59F9" w:rsidP="00757856">
      <w:pPr>
        <w:pStyle w:val="20"/>
        <w:spacing w:before="29" w:after="0" w:line="288" w:lineRule="auto"/>
        <w:rPr>
          <w:rFonts w:ascii="Times New Roman" w:hAnsi="Times New Roman"/>
          <w:kern w:val="0"/>
          <w:szCs w:val="24"/>
        </w:rPr>
      </w:pPr>
      <w:bookmarkStart w:id="121" w:name="_Toc225498268"/>
      <w:bookmarkStart w:id="122" w:name="_Toc361324873"/>
      <w:bookmarkStart w:id="123" w:name="_Toc35964368"/>
      <w:r w:rsidRPr="001F36E9">
        <w:rPr>
          <w:rFonts w:ascii="Times New Roman" w:hAnsi="Times New Roman"/>
          <w:kern w:val="0"/>
          <w:szCs w:val="24"/>
        </w:rPr>
        <w:t xml:space="preserve">7.1 </w:t>
      </w:r>
      <w:r w:rsidRPr="001F36E9">
        <w:rPr>
          <w:rFonts w:ascii="Times New Roman" w:hAnsi="Times New Roman" w:hint="eastAsia"/>
          <w:kern w:val="0"/>
          <w:szCs w:val="24"/>
        </w:rPr>
        <w:t>资产负债表</w:t>
      </w:r>
      <w:bookmarkEnd w:id="121"/>
      <w:bookmarkEnd w:id="122"/>
      <w:bookmarkEnd w:id="123"/>
    </w:p>
    <w:p w:rsidR="001A59F9" w:rsidRPr="001F36E9" w:rsidRDefault="001A59F9" w:rsidP="00753490">
      <w:pPr>
        <w:spacing w:before="29" w:line="288" w:lineRule="auto"/>
        <w:rPr>
          <w:color w:val="000000"/>
          <w:sz w:val="24"/>
        </w:rPr>
      </w:pPr>
      <w:r w:rsidRPr="001F36E9">
        <w:rPr>
          <w:rFonts w:hint="eastAsia"/>
          <w:color w:val="000000"/>
          <w:sz w:val="24"/>
        </w:rPr>
        <w:t>会计主体：</w:t>
      </w:r>
      <w:r w:rsidRPr="001F36E9">
        <w:rPr>
          <w:color w:val="000000"/>
          <w:sz w:val="24"/>
        </w:rPr>
        <w:t>交银施罗德先进制造混合型证券投资基金</w:t>
      </w:r>
    </w:p>
    <w:p w:rsidR="001A59F9" w:rsidRPr="001F36E9" w:rsidRDefault="001A59F9" w:rsidP="00753490">
      <w:pPr>
        <w:spacing w:before="29" w:line="288" w:lineRule="auto"/>
        <w:rPr>
          <w:color w:val="000000"/>
          <w:sz w:val="24"/>
        </w:rPr>
      </w:pPr>
      <w:r w:rsidRPr="001F36E9">
        <w:rPr>
          <w:rFonts w:hint="eastAsia"/>
          <w:color w:val="000000"/>
          <w:sz w:val="24"/>
        </w:rPr>
        <w:t>报告截止日：</w:t>
      </w:r>
      <w:r w:rsidR="00F64FAD" w:rsidRPr="001F36E9">
        <w:rPr>
          <w:color w:val="000000"/>
          <w:sz w:val="24"/>
        </w:rPr>
        <w:t>2019</w:t>
      </w:r>
      <w:r w:rsidR="00F64FAD" w:rsidRPr="001F36E9">
        <w:rPr>
          <w:color w:val="000000"/>
          <w:sz w:val="24"/>
        </w:rPr>
        <w:t>年</w:t>
      </w:r>
      <w:r w:rsidR="00F64FAD" w:rsidRPr="001F36E9">
        <w:rPr>
          <w:color w:val="000000"/>
          <w:sz w:val="24"/>
        </w:rPr>
        <w:t>12</w:t>
      </w:r>
      <w:r w:rsidR="00F64FAD" w:rsidRPr="001F36E9">
        <w:rPr>
          <w:color w:val="000000"/>
          <w:sz w:val="24"/>
        </w:rPr>
        <w:t>月</w:t>
      </w:r>
      <w:r w:rsidR="00F64FAD" w:rsidRPr="001F36E9">
        <w:rPr>
          <w:color w:val="000000"/>
          <w:sz w:val="24"/>
        </w:rPr>
        <w:t>31</w:t>
      </w:r>
      <w:r w:rsidR="00F64FAD" w:rsidRPr="001F36E9">
        <w:rPr>
          <w:color w:val="000000"/>
          <w:sz w:val="24"/>
        </w:rPr>
        <w:t>日</w:t>
      </w:r>
    </w:p>
    <w:p w:rsidR="001A59F9" w:rsidRPr="001F36E9" w:rsidRDefault="001A59F9" w:rsidP="00753490">
      <w:pPr>
        <w:autoSpaceDE w:val="0"/>
        <w:autoSpaceDN w:val="0"/>
        <w:adjustRightInd w:val="0"/>
        <w:spacing w:before="29" w:line="288" w:lineRule="auto"/>
        <w:ind w:left="15"/>
        <w:jc w:val="right"/>
        <w:rPr>
          <w:color w:val="000000"/>
          <w:kern w:val="0"/>
          <w:sz w:val="24"/>
        </w:rPr>
      </w:pPr>
      <w:r w:rsidRPr="001F36E9">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1F36E9" w:rsidTr="006D141C">
        <w:tc>
          <w:tcPr>
            <w:tcW w:w="2880" w:type="dxa"/>
            <w:vAlign w:val="center"/>
          </w:tcPr>
          <w:p w:rsidR="001A59F9" w:rsidRPr="001F36E9" w:rsidRDefault="001A59F9" w:rsidP="000C1C64">
            <w:pPr>
              <w:pStyle w:val="af6"/>
              <w:spacing w:before="29" w:beforeAutospacing="0" w:line="288" w:lineRule="auto"/>
              <w:jc w:val="center"/>
              <w:rPr>
                <w:rFonts w:ascii="Times New Roman" w:hAnsi="Times New Roman"/>
                <w:b/>
                <w:color w:val="000000"/>
              </w:rPr>
            </w:pPr>
            <w:r w:rsidRPr="001F36E9">
              <w:rPr>
                <w:rFonts w:ascii="Times New Roman" w:hAnsi="Times New Roman" w:hint="eastAsia"/>
                <w:b/>
                <w:color w:val="000000"/>
              </w:rPr>
              <w:t>资产</w:t>
            </w:r>
          </w:p>
        </w:tc>
        <w:tc>
          <w:tcPr>
            <w:tcW w:w="1080" w:type="dxa"/>
            <w:vAlign w:val="center"/>
          </w:tcPr>
          <w:p w:rsidR="001A59F9" w:rsidRPr="001F36E9" w:rsidRDefault="001A59F9" w:rsidP="000C1C64">
            <w:pPr>
              <w:pStyle w:val="af6"/>
              <w:spacing w:before="29" w:beforeAutospacing="0" w:line="288" w:lineRule="auto"/>
              <w:jc w:val="center"/>
              <w:rPr>
                <w:rFonts w:ascii="Times New Roman" w:hAnsi="Times New Roman"/>
                <w:b/>
                <w:color w:val="000000"/>
              </w:rPr>
            </w:pPr>
            <w:r w:rsidRPr="001F36E9">
              <w:rPr>
                <w:rFonts w:ascii="Times New Roman" w:hAnsi="Times New Roman" w:hint="eastAsia"/>
                <w:b/>
                <w:color w:val="000000"/>
              </w:rPr>
              <w:t>附注号</w:t>
            </w:r>
          </w:p>
        </w:tc>
        <w:tc>
          <w:tcPr>
            <w:tcW w:w="2520" w:type="dxa"/>
            <w:vAlign w:val="center"/>
          </w:tcPr>
          <w:p w:rsidR="001A59F9" w:rsidRPr="001F36E9" w:rsidRDefault="001A59F9" w:rsidP="000C1C64">
            <w:pPr>
              <w:pStyle w:val="af6"/>
              <w:spacing w:before="29" w:beforeAutospacing="0" w:after="0" w:afterAutospacing="0" w:line="288" w:lineRule="auto"/>
              <w:jc w:val="center"/>
              <w:rPr>
                <w:rFonts w:ascii="Times New Roman" w:hAnsi="Times New Roman"/>
                <w:b/>
                <w:color w:val="000000"/>
              </w:rPr>
            </w:pPr>
            <w:r w:rsidRPr="001F36E9">
              <w:rPr>
                <w:rFonts w:ascii="Times New Roman" w:hAnsi="Times New Roman" w:hint="eastAsia"/>
                <w:b/>
                <w:color w:val="000000"/>
              </w:rPr>
              <w:t>本期末</w:t>
            </w:r>
          </w:p>
          <w:p w:rsidR="001A59F9" w:rsidRPr="001F36E9" w:rsidRDefault="00F64FAD" w:rsidP="000C1C64">
            <w:pPr>
              <w:pStyle w:val="af6"/>
              <w:spacing w:before="29" w:beforeAutospacing="0" w:after="0" w:afterAutospacing="0" w:line="288" w:lineRule="auto"/>
              <w:jc w:val="center"/>
              <w:rPr>
                <w:rFonts w:ascii="Times New Roman" w:hAnsi="Times New Roman"/>
                <w:b/>
                <w:color w:val="000000"/>
              </w:rPr>
            </w:pPr>
            <w:r w:rsidRPr="001F36E9">
              <w:rPr>
                <w:rFonts w:ascii="Times New Roman" w:hAnsi="Times New Roman"/>
                <w:b/>
                <w:color w:val="000000"/>
              </w:rPr>
              <w:t>2019</w:t>
            </w:r>
            <w:r w:rsidRPr="001F36E9">
              <w:rPr>
                <w:rFonts w:ascii="Times New Roman" w:hAnsi="Times New Roman"/>
                <w:b/>
                <w:color w:val="000000"/>
              </w:rPr>
              <w:t>年</w:t>
            </w:r>
            <w:r w:rsidRPr="001F36E9">
              <w:rPr>
                <w:rFonts w:ascii="Times New Roman" w:hAnsi="Times New Roman"/>
                <w:b/>
                <w:color w:val="000000"/>
              </w:rPr>
              <w:t>12</w:t>
            </w:r>
            <w:r w:rsidRPr="001F36E9">
              <w:rPr>
                <w:rFonts w:ascii="Times New Roman" w:hAnsi="Times New Roman"/>
                <w:b/>
                <w:color w:val="000000"/>
              </w:rPr>
              <w:t>月</w:t>
            </w:r>
            <w:r w:rsidRPr="001F36E9">
              <w:rPr>
                <w:rFonts w:ascii="Times New Roman" w:hAnsi="Times New Roman"/>
                <w:b/>
                <w:color w:val="000000"/>
              </w:rPr>
              <w:t>31</w:t>
            </w:r>
            <w:r w:rsidRPr="001F36E9">
              <w:rPr>
                <w:rFonts w:ascii="Times New Roman" w:hAnsi="Times New Roman"/>
                <w:b/>
                <w:color w:val="000000"/>
              </w:rPr>
              <w:t>日</w:t>
            </w:r>
          </w:p>
        </w:tc>
        <w:tc>
          <w:tcPr>
            <w:tcW w:w="2520" w:type="dxa"/>
            <w:vAlign w:val="center"/>
          </w:tcPr>
          <w:p w:rsidR="001A59F9" w:rsidRPr="001F36E9" w:rsidRDefault="001A59F9" w:rsidP="000C1C64">
            <w:pPr>
              <w:pStyle w:val="af6"/>
              <w:spacing w:before="29" w:beforeAutospacing="0" w:after="0" w:afterAutospacing="0" w:line="288" w:lineRule="auto"/>
              <w:jc w:val="center"/>
              <w:rPr>
                <w:rFonts w:ascii="Times New Roman" w:hAnsi="Times New Roman"/>
                <w:b/>
                <w:color w:val="000000"/>
              </w:rPr>
            </w:pPr>
            <w:r w:rsidRPr="001F36E9">
              <w:rPr>
                <w:rFonts w:ascii="Times New Roman" w:hAnsi="Times New Roman" w:hint="eastAsia"/>
                <w:b/>
                <w:color w:val="000000"/>
              </w:rPr>
              <w:t>上年度末</w:t>
            </w:r>
          </w:p>
          <w:p w:rsidR="001A59F9" w:rsidRPr="001F36E9" w:rsidRDefault="00955CB7" w:rsidP="000C1C64">
            <w:pPr>
              <w:pStyle w:val="af6"/>
              <w:spacing w:before="29" w:beforeAutospacing="0" w:after="0" w:afterAutospacing="0" w:line="288" w:lineRule="auto"/>
              <w:jc w:val="center"/>
              <w:rPr>
                <w:rFonts w:ascii="Times New Roman" w:hAnsi="Times New Roman"/>
                <w:b/>
                <w:color w:val="000000"/>
              </w:rPr>
            </w:pPr>
            <w:r w:rsidRPr="001F36E9">
              <w:rPr>
                <w:rFonts w:ascii="Times New Roman" w:hAnsi="Times New Roman"/>
                <w:b/>
                <w:color w:val="000000"/>
              </w:rPr>
              <w:t>2018</w:t>
            </w:r>
            <w:r w:rsidRPr="001F36E9">
              <w:rPr>
                <w:rFonts w:ascii="Times New Roman" w:hAnsi="Times New Roman"/>
                <w:b/>
                <w:color w:val="000000"/>
              </w:rPr>
              <w:t>年</w:t>
            </w:r>
            <w:r w:rsidRPr="001F36E9">
              <w:rPr>
                <w:rFonts w:ascii="Times New Roman" w:hAnsi="Times New Roman"/>
                <w:b/>
                <w:color w:val="000000"/>
              </w:rPr>
              <w:t>12</w:t>
            </w:r>
            <w:r w:rsidRPr="001F36E9">
              <w:rPr>
                <w:rFonts w:ascii="Times New Roman" w:hAnsi="Times New Roman"/>
                <w:b/>
                <w:color w:val="000000"/>
              </w:rPr>
              <w:t>月</w:t>
            </w:r>
            <w:r w:rsidRPr="001F36E9">
              <w:rPr>
                <w:rFonts w:ascii="Times New Roman" w:hAnsi="Times New Roman"/>
                <w:b/>
                <w:color w:val="000000"/>
              </w:rPr>
              <w:t>31</w:t>
            </w:r>
            <w:r w:rsidRPr="001F36E9">
              <w:rPr>
                <w:rFonts w:ascii="Times New Roman" w:hAnsi="Times New Roman"/>
                <w:b/>
                <w:color w:val="000000"/>
              </w:rPr>
              <w:t>日</w:t>
            </w:r>
          </w:p>
        </w:tc>
      </w:tr>
      <w:tr w:rsidR="009F51C8" w:rsidRPr="001F36E9" w:rsidTr="00B673C9">
        <w:tc>
          <w:tcPr>
            <w:tcW w:w="2880" w:type="dxa"/>
            <w:vAlign w:val="center"/>
          </w:tcPr>
          <w:p w:rsidR="009F51C8" w:rsidRPr="001F36E9" w:rsidRDefault="009F51C8" w:rsidP="000C1C64">
            <w:pPr>
              <w:spacing w:before="29" w:line="288" w:lineRule="auto"/>
              <w:rPr>
                <w:b/>
                <w:color w:val="000000"/>
                <w:sz w:val="24"/>
              </w:rPr>
            </w:pPr>
            <w:r w:rsidRPr="001F36E9">
              <w:rPr>
                <w:rFonts w:hint="eastAsia"/>
                <w:b/>
                <w:color w:val="000000"/>
                <w:sz w:val="24"/>
              </w:rPr>
              <w:t>资产：</w:t>
            </w:r>
          </w:p>
        </w:tc>
        <w:tc>
          <w:tcPr>
            <w:tcW w:w="1080" w:type="dxa"/>
            <w:vAlign w:val="center"/>
          </w:tcPr>
          <w:p w:rsidR="009F51C8" w:rsidRPr="001F36E9"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1F36E9" w:rsidRDefault="009F51C8" w:rsidP="000C1C64">
            <w:pPr>
              <w:spacing w:before="29" w:line="288" w:lineRule="auto"/>
              <w:jc w:val="right"/>
              <w:rPr>
                <w:b/>
                <w:color w:val="000000"/>
                <w:sz w:val="24"/>
              </w:rPr>
            </w:pPr>
          </w:p>
        </w:tc>
        <w:tc>
          <w:tcPr>
            <w:tcW w:w="2520" w:type="dxa"/>
            <w:vAlign w:val="center"/>
          </w:tcPr>
          <w:p w:rsidR="009F51C8" w:rsidRPr="001F36E9" w:rsidRDefault="009F51C8" w:rsidP="000C1C64">
            <w:pPr>
              <w:spacing w:before="29" w:line="288" w:lineRule="auto"/>
              <w:jc w:val="right"/>
              <w:rPr>
                <w:b/>
                <w:color w:val="000000"/>
                <w:sz w:val="24"/>
              </w:rPr>
            </w:pPr>
          </w:p>
        </w:tc>
      </w:tr>
      <w:tr w:rsidR="009F51C8" w:rsidRPr="001F36E9" w:rsidTr="00B673C9">
        <w:tc>
          <w:tcPr>
            <w:tcW w:w="2880" w:type="dxa"/>
            <w:vAlign w:val="center"/>
          </w:tcPr>
          <w:p w:rsidR="009F51C8" w:rsidRPr="001F36E9" w:rsidRDefault="009F51C8" w:rsidP="000C1C64">
            <w:pPr>
              <w:spacing w:before="29" w:line="288" w:lineRule="auto"/>
              <w:rPr>
                <w:color w:val="000000"/>
                <w:sz w:val="24"/>
              </w:rPr>
            </w:pPr>
            <w:r w:rsidRPr="001F36E9">
              <w:rPr>
                <w:rFonts w:hint="eastAsia"/>
                <w:color w:val="000000"/>
                <w:sz w:val="24"/>
              </w:rPr>
              <w:t>银行存款</w:t>
            </w:r>
          </w:p>
        </w:tc>
        <w:tc>
          <w:tcPr>
            <w:tcW w:w="1080" w:type="dxa"/>
            <w:vAlign w:val="center"/>
          </w:tcPr>
          <w:p w:rsidR="009F51C8" w:rsidRPr="001F36E9" w:rsidRDefault="009F51C8" w:rsidP="008A1D9D">
            <w:pPr>
              <w:widowControl/>
              <w:autoSpaceDE w:val="0"/>
              <w:autoSpaceDN w:val="0"/>
              <w:ind w:right="-15"/>
              <w:jc w:val="center"/>
              <w:textAlignment w:val="bottom"/>
              <w:rPr>
                <w:color w:val="000000"/>
                <w:sz w:val="24"/>
              </w:rPr>
            </w:pPr>
            <w:r w:rsidRPr="001F36E9">
              <w:rPr>
                <w:rFonts w:hint="eastAsia"/>
                <w:color w:val="000000"/>
                <w:sz w:val="24"/>
              </w:rPr>
              <w:t>7.4.7.1</w:t>
            </w:r>
          </w:p>
        </w:tc>
        <w:tc>
          <w:tcPr>
            <w:tcW w:w="2520" w:type="dxa"/>
            <w:vAlign w:val="center"/>
          </w:tcPr>
          <w:p w:rsidR="009F51C8" w:rsidRPr="001F36E9" w:rsidRDefault="009F51C8" w:rsidP="000C1C64">
            <w:pPr>
              <w:spacing w:before="29" w:line="288" w:lineRule="auto"/>
              <w:jc w:val="right"/>
              <w:rPr>
                <w:color w:val="000000"/>
                <w:sz w:val="24"/>
              </w:rPr>
            </w:pPr>
            <w:r w:rsidRPr="001F36E9">
              <w:rPr>
                <w:color w:val="000000"/>
                <w:sz w:val="24"/>
              </w:rPr>
              <w:t>57,938,723.63</w:t>
            </w:r>
          </w:p>
        </w:tc>
        <w:tc>
          <w:tcPr>
            <w:tcW w:w="2520" w:type="dxa"/>
            <w:vAlign w:val="center"/>
          </w:tcPr>
          <w:p w:rsidR="009F51C8" w:rsidRPr="001F36E9" w:rsidRDefault="009F51C8" w:rsidP="000C1C64">
            <w:pPr>
              <w:spacing w:before="29" w:line="288" w:lineRule="auto"/>
              <w:jc w:val="right"/>
              <w:rPr>
                <w:color w:val="000000"/>
                <w:sz w:val="24"/>
              </w:rPr>
            </w:pPr>
            <w:r w:rsidRPr="001F36E9">
              <w:rPr>
                <w:color w:val="000000"/>
                <w:sz w:val="24"/>
              </w:rPr>
              <w:t>479,698,744.87</w:t>
            </w:r>
          </w:p>
        </w:tc>
      </w:tr>
      <w:tr w:rsidR="009F51C8" w:rsidRPr="001F36E9" w:rsidTr="00B673C9">
        <w:tc>
          <w:tcPr>
            <w:tcW w:w="2880" w:type="dxa"/>
            <w:vAlign w:val="center"/>
          </w:tcPr>
          <w:p w:rsidR="009F51C8" w:rsidRPr="001F36E9" w:rsidRDefault="009F51C8" w:rsidP="000C1C64">
            <w:pPr>
              <w:spacing w:before="29" w:line="288" w:lineRule="auto"/>
              <w:rPr>
                <w:color w:val="000000"/>
                <w:sz w:val="24"/>
              </w:rPr>
            </w:pPr>
            <w:r w:rsidRPr="001F36E9">
              <w:rPr>
                <w:rFonts w:hint="eastAsia"/>
                <w:color w:val="000000"/>
                <w:sz w:val="24"/>
              </w:rPr>
              <w:t>结算备付金</w:t>
            </w:r>
          </w:p>
        </w:tc>
        <w:tc>
          <w:tcPr>
            <w:tcW w:w="1080" w:type="dxa"/>
            <w:vAlign w:val="center"/>
          </w:tcPr>
          <w:p w:rsidR="009F51C8" w:rsidRPr="001F36E9"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1F36E9" w:rsidRDefault="009F51C8" w:rsidP="000C1C64">
            <w:pPr>
              <w:spacing w:before="29" w:line="288" w:lineRule="auto"/>
              <w:jc w:val="right"/>
              <w:rPr>
                <w:color w:val="000000"/>
                <w:sz w:val="24"/>
              </w:rPr>
            </w:pPr>
            <w:r w:rsidRPr="001F36E9">
              <w:rPr>
                <w:color w:val="000000"/>
                <w:sz w:val="24"/>
              </w:rPr>
              <w:t>3,162,443.26</w:t>
            </w:r>
          </w:p>
        </w:tc>
        <w:tc>
          <w:tcPr>
            <w:tcW w:w="2520" w:type="dxa"/>
            <w:vAlign w:val="center"/>
          </w:tcPr>
          <w:p w:rsidR="009F51C8" w:rsidRPr="001F36E9" w:rsidRDefault="009F51C8" w:rsidP="000C1C64">
            <w:pPr>
              <w:spacing w:before="29" w:line="288" w:lineRule="auto"/>
              <w:jc w:val="right"/>
              <w:rPr>
                <w:color w:val="000000"/>
                <w:sz w:val="24"/>
              </w:rPr>
            </w:pPr>
            <w:r w:rsidRPr="001F36E9">
              <w:rPr>
                <w:color w:val="000000"/>
                <w:sz w:val="24"/>
              </w:rPr>
              <w:t>11,360,876.51</w:t>
            </w:r>
          </w:p>
        </w:tc>
      </w:tr>
      <w:tr w:rsidR="009F51C8" w:rsidRPr="001F36E9" w:rsidTr="00B673C9">
        <w:tc>
          <w:tcPr>
            <w:tcW w:w="2880" w:type="dxa"/>
            <w:vAlign w:val="center"/>
          </w:tcPr>
          <w:p w:rsidR="009F51C8" w:rsidRPr="001F36E9" w:rsidRDefault="009F51C8" w:rsidP="000C1C64">
            <w:pPr>
              <w:spacing w:before="29" w:line="288" w:lineRule="auto"/>
              <w:rPr>
                <w:color w:val="000000"/>
                <w:sz w:val="24"/>
              </w:rPr>
            </w:pPr>
            <w:r w:rsidRPr="001F36E9">
              <w:rPr>
                <w:rFonts w:hint="eastAsia"/>
                <w:color w:val="000000"/>
                <w:sz w:val="24"/>
              </w:rPr>
              <w:t>存出保证金</w:t>
            </w:r>
          </w:p>
        </w:tc>
        <w:tc>
          <w:tcPr>
            <w:tcW w:w="1080" w:type="dxa"/>
            <w:vAlign w:val="center"/>
          </w:tcPr>
          <w:p w:rsidR="009F51C8" w:rsidRPr="001F36E9"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1F36E9" w:rsidRDefault="009F51C8" w:rsidP="000C1C64">
            <w:pPr>
              <w:spacing w:before="29" w:line="288" w:lineRule="auto"/>
              <w:jc w:val="right"/>
              <w:rPr>
                <w:color w:val="000000"/>
                <w:sz w:val="24"/>
              </w:rPr>
            </w:pPr>
            <w:r w:rsidRPr="001F36E9">
              <w:rPr>
                <w:color w:val="000000"/>
                <w:sz w:val="24"/>
              </w:rPr>
              <w:t>940,742.25</w:t>
            </w:r>
          </w:p>
        </w:tc>
        <w:tc>
          <w:tcPr>
            <w:tcW w:w="2520" w:type="dxa"/>
            <w:vAlign w:val="center"/>
          </w:tcPr>
          <w:p w:rsidR="009F51C8" w:rsidRPr="001F36E9" w:rsidRDefault="009F51C8" w:rsidP="000C1C64">
            <w:pPr>
              <w:spacing w:before="29" w:line="288" w:lineRule="auto"/>
              <w:jc w:val="right"/>
              <w:rPr>
                <w:color w:val="000000"/>
                <w:sz w:val="24"/>
              </w:rPr>
            </w:pPr>
            <w:r w:rsidRPr="001F36E9">
              <w:rPr>
                <w:color w:val="000000"/>
                <w:sz w:val="24"/>
              </w:rPr>
              <w:t>2,136,248.44</w:t>
            </w:r>
          </w:p>
        </w:tc>
      </w:tr>
      <w:tr w:rsidR="009F51C8" w:rsidRPr="001F36E9" w:rsidTr="00B673C9">
        <w:tc>
          <w:tcPr>
            <w:tcW w:w="2880" w:type="dxa"/>
            <w:vAlign w:val="center"/>
          </w:tcPr>
          <w:p w:rsidR="009F51C8" w:rsidRPr="001F36E9" w:rsidRDefault="009F51C8" w:rsidP="000C1C64">
            <w:pPr>
              <w:spacing w:before="29" w:line="288" w:lineRule="auto"/>
              <w:rPr>
                <w:color w:val="000000"/>
                <w:sz w:val="24"/>
              </w:rPr>
            </w:pPr>
            <w:r w:rsidRPr="001F36E9">
              <w:rPr>
                <w:rFonts w:hint="eastAsia"/>
                <w:color w:val="000000"/>
                <w:sz w:val="24"/>
              </w:rPr>
              <w:t>交易性金融资产</w:t>
            </w:r>
          </w:p>
        </w:tc>
        <w:tc>
          <w:tcPr>
            <w:tcW w:w="1080" w:type="dxa"/>
            <w:vAlign w:val="center"/>
          </w:tcPr>
          <w:p w:rsidR="009F51C8" w:rsidRPr="001F36E9" w:rsidRDefault="009F51C8" w:rsidP="009B4290">
            <w:pPr>
              <w:widowControl/>
              <w:autoSpaceDE w:val="0"/>
              <w:autoSpaceDN w:val="0"/>
              <w:ind w:right="-15"/>
              <w:jc w:val="center"/>
              <w:textAlignment w:val="bottom"/>
              <w:rPr>
                <w:color w:val="000000"/>
                <w:sz w:val="24"/>
              </w:rPr>
            </w:pPr>
            <w:r w:rsidRPr="001F36E9">
              <w:rPr>
                <w:rFonts w:hint="eastAsia"/>
                <w:color w:val="000000"/>
                <w:sz w:val="24"/>
              </w:rPr>
              <w:t>7.4.7.2</w:t>
            </w:r>
          </w:p>
        </w:tc>
        <w:tc>
          <w:tcPr>
            <w:tcW w:w="2520" w:type="dxa"/>
            <w:vAlign w:val="center"/>
          </w:tcPr>
          <w:p w:rsidR="009F51C8" w:rsidRPr="001F36E9" w:rsidRDefault="009F51C8" w:rsidP="000C1C64">
            <w:pPr>
              <w:spacing w:before="29" w:line="288" w:lineRule="auto"/>
              <w:jc w:val="right"/>
              <w:rPr>
                <w:color w:val="000000"/>
                <w:sz w:val="24"/>
              </w:rPr>
            </w:pPr>
            <w:r w:rsidRPr="001F36E9">
              <w:rPr>
                <w:color w:val="000000"/>
                <w:sz w:val="24"/>
              </w:rPr>
              <w:t>1,799,197,861.15</w:t>
            </w:r>
          </w:p>
        </w:tc>
        <w:tc>
          <w:tcPr>
            <w:tcW w:w="2520" w:type="dxa"/>
            <w:vAlign w:val="center"/>
          </w:tcPr>
          <w:p w:rsidR="009F51C8" w:rsidRPr="001F36E9" w:rsidRDefault="009F51C8" w:rsidP="000C1C64">
            <w:pPr>
              <w:spacing w:before="29" w:line="288" w:lineRule="auto"/>
              <w:jc w:val="right"/>
              <w:rPr>
                <w:color w:val="000000"/>
                <w:sz w:val="24"/>
              </w:rPr>
            </w:pPr>
            <w:r w:rsidRPr="001F36E9">
              <w:rPr>
                <w:color w:val="000000"/>
                <w:sz w:val="24"/>
              </w:rPr>
              <w:t>1,561,612,325.27</w:t>
            </w:r>
          </w:p>
        </w:tc>
      </w:tr>
      <w:tr w:rsidR="009F51C8" w:rsidRPr="001F36E9" w:rsidTr="00B673C9">
        <w:tc>
          <w:tcPr>
            <w:tcW w:w="2880" w:type="dxa"/>
            <w:vAlign w:val="center"/>
          </w:tcPr>
          <w:p w:rsidR="009F51C8" w:rsidRPr="001F36E9" w:rsidRDefault="009F51C8" w:rsidP="000C1C64">
            <w:pPr>
              <w:spacing w:before="29" w:line="288" w:lineRule="auto"/>
              <w:rPr>
                <w:color w:val="000000"/>
                <w:sz w:val="24"/>
              </w:rPr>
            </w:pPr>
            <w:r w:rsidRPr="001F36E9">
              <w:rPr>
                <w:rFonts w:hint="eastAsia"/>
                <w:color w:val="000000"/>
                <w:sz w:val="24"/>
              </w:rPr>
              <w:t>其中：股票投资</w:t>
            </w:r>
          </w:p>
        </w:tc>
        <w:tc>
          <w:tcPr>
            <w:tcW w:w="1080" w:type="dxa"/>
            <w:vAlign w:val="center"/>
          </w:tcPr>
          <w:p w:rsidR="009F51C8" w:rsidRPr="001F36E9"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1F36E9" w:rsidRDefault="009F51C8" w:rsidP="000C1C64">
            <w:pPr>
              <w:spacing w:before="29" w:line="288" w:lineRule="auto"/>
              <w:jc w:val="right"/>
              <w:rPr>
                <w:color w:val="000000"/>
                <w:sz w:val="24"/>
              </w:rPr>
            </w:pPr>
            <w:r w:rsidRPr="001F36E9">
              <w:rPr>
                <w:color w:val="000000"/>
                <w:sz w:val="24"/>
              </w:rPr>
              <w:t>1,708,177,961.15</w:t>
            </w:r>
          </w:p>
        </w:tc>
        <w:tc>
          <w:tcPr>
            <w:tcW w:w="2520" w:type="dxa"/>
            <w:vAlign w:val="center"/>
          </w:tcPr>
          <w:p w:rsidR="009F51C8" w:rsidRPr="001F36E9" w:rsidRDefault="009F51C8" w:rsidP="000C1C64">
            <w:pPr>
              <w:spacing w:before="29" w:line="288" w:lineRule="auto"/>
              <w:jc w:val="right"/>
              <w:rPr>
                <w:color w:val="000000"/>
                <w:sz w:val="24"/>
              </w:rPr>
            </w:pPr>
            <w:r w:rsidRPr="001F36E9">
              <w:rPr>
                <w:color w:val="000000"/>
                <w:sz w:val="24"/>
              </w:rPr>
              <w:t>1,452,272,325.27</w:t>
            </w:r>
          </w:p>
        </w:tc>
      </w:tr>
      <w:tr w:rsidR="009F51C8" w:rsidRPr="001F36E9" w:rsidTr="00B673C9">
        <w:tc>
          <w:tcPr>
            <w:tcW w:w="2880" w:type="dxa"/>
            <w:vAlign w:val="center"/>
          </w:tcPr>
          <w:p w:rsidR="009F51C8" w:rsidRPr="001F36E9" w:rsidRDefault="009F51C8" w:rsidP="000C1C64">
            <w:pPr>
              <w:spacing w:before="29" w:line="288" w:lineRule="auto"/>
              <w:rPr>
                <w:color w:val="000000"/>
                <w:sz w:val="24"/>
              </w:rPr>
            </w:pPr>
            <w:r w:rsidRPr="001F36E9">
              <w:rPr>
                <w:rFonts w:hint="eastAsia"/>
                <w:color w:val="000000"/>
                <w:sz w:val="24"/>
              </w:rPr>
              <w:t>基金投资</w:t>
            </w:r>
          </w:p>
        </w:tc>
        <w:tc>
          <w:tcPr>
            <w:tcW w:w="1080" w:type="dxa"/>
            <w:vAlign w:val="center"/>
          </w:tcPr>
          <w:p w:rsidR="009F51C8" w:rsidRPr="001F36E9"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1F36E9" w:rsidRDefault="009F51C8" w:rsidP="000C1C64">
            <w:pPr>
              <w:spacing w:before="29" w:line="288" w:lineRule="auto"/>
              <w:jc w:val="right"/>
              <w:rPr>
                <w:color w:val="000000"/>
                <w:sz w:val="24"/>
              </w:rPr>
            </w:pPr>
            <w:r w:rsidRPr="001F36E9">
              <w:rPr>
                <w:color w:val="000000"/>
                <w:sz w:val="24"/>
              </w:rPr>
              <w:t>-</w:t>
            </w:r>
          </w:p>
        </w:tc>
        <w:tc>
          <w:tcPr>
            <w:tcW w:w="2520" w:type="dxa"/>
            <w:vAlign w:val="center"/>
          </w:tcPr>
          <w:p w:rsidR="009F51C8" w:rsidRPr="001F36E9" w:rsidRDefault="009F51C8" w:rsidP="000C1C64">
            <w:pPr>
              <w:spacing w:before="29" w:line="288" w:lineRule="auto"/>
              <w:jc w:val="right"/>
              <w:rPr>
                <w:color w:val="000000"/>
                <w:sz w:val="24"/>
              </w:rPr>
            </w:pPr>
            <w:r w:rsidRPr="001F36E9">
              <w:rPr>
                <w:color w:val="000000"/>
                <w:sz w:val="24"/>
              </w:rPr>
              <w:t>-</w:t>
            </w:r>
          </w:p>
        </w:tc>
      </w:tr>
      <w:tr w:rsidR="009F51C8" w:rsidRPr="001F36E9" w:rsidTr="00B673C9">
        <w:tc>
          <w:tcPr>
            <w:tcW w:w="2880" w:type="dxa"/>
            <w:vAlign w:val="center"/>
          </w:tcPr>
          <w:p w:rsidR="009F51C8" w:rsidRPr="001F36E9" w:rsidRDefault="009F51C8" w:rsidP="000C1C64">
            <w:pPr>
              <w:spacing w:before="29" w:line="288" w:lineRule="auto"/>
              <w:rPr>
                <w:color w:val="000000"/>
                <w:sz w:val="24"/>
              </w:rPr>
            </w:pPr>
            <w:r w:rsidRPr="001F36E9">
              <w:rPr>
                <w:rFonts w:hint="eastAsia"/>
                <w:color w:val="000000"/>
                <w:sz w:val="24"/>
              </w:rPr>
              <w:t>债券投资</w:t>
            </w:r>
          </w:p>
        </w:tc>
        <w:tc>
          <w:tcPr>
            <w:tcW w:w="1080" w:type="dxa"/>
            <w:vAlign w:val="center"/>
          </w:tcPr>
          <w:p w:rsidR="009F51C8" w:rsidRPr="001F36E9"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1F36E9" w:rsidRDefault="009F51C8" w:rsidP="000C1C64">
            <w:pPr>
              <w:spacing w:before="29" w:line="288" w:lineRule="auto"/>
              <w:jc w:val="right"/>
              <w:rPr>
                <w:color w:val="000000"/>
                <w:sz w:val="24"/>
              </w:rPr>
            </w:pPr>
            <w:r w:rsidRPr="001F36E9">
              <w:rPr>
                <w:color w:val="000000"/>
                <w:sz w:val="24"/>
              </w:rPr>
              <w:t>91,019,900.00</w:t>
            </w:r>
          </w:p>
        </w:tc>
        <w:tc>
          <w:tcPr>
            <w:tcW w:w="2520" w:type="dxa"/>
            <w:vAlign w:val="center"/>
          </w:tcPr>
          <w:p w:rsidR="009F51C8" w:rsidRPr="001F36E9" w:rsidRDefault="009F51C8" w:rsidP="000C1C64">
            <w:pPr>
              <w:spacing w:before="29" w:line="288" w:lineRule="auto"/>
              <w:jc w:val="right"/>
              <w:rPr>
                <w:color w:val="000000"/>
                <w:sz w:val="24"/>
              </w:rPr>
            </w:pPr>
            <w:r w:rsidRPr="001F36E9">
              <w:rPr>
                <w:color w:val="000000"/>
                <w:sz w:val="24"/>
              </w:rPr>
              <w:t>109,340,000.00</w:t>
            </w:r>
          </w:p>
        </w:tc>
      </w:tr>
      <w:tr w:rsidR="009F51C8" w:rsidRPr="001F36E9" w:rsidTr="00B673C9">
        <w:tc>
          <w:tcPr>
            <w:tcW w:w="2880" w:type="dxa"/>
            <w:vAlign w:val="center"/>
          </w:tcPr>
          <w:p w:rsidR="009F51C8" w:rsidRPr="001F36E9" w:rsidRDefault="009F51C8" w:rsidP="000C1C64">
            <w:pPr>
              <w:spacing w:before="29" w:line="288" w:lineRule="auto"/>
              <w:rPr>
                <w:color w:val="000000"/>
                <w:sz w:val="24"/>
              </w:rPr>
            </w:pPr>
            <w:r w:rsidRPr="001F36E9">
              <w:rPr>
                <w:rFonts w:hint="eastAsia"/>
                <w:color w:val="000000"/>
                <w:sz w:val="24"/>
              </w:rPr>
              <w:t>资产支持证券投资</w:t>
            </w:r>
          </w:p>
        </w:tc>
        <w:tc>
          <w:tcPr>
            <w:tcW w:w="1080" w:type="dxa"/>
            <w:vAlign w:val="center"/>
          </w:tcPr>
          <w:p w:rsidR="009F51C8" w:rsidRPr="001F36E9"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1F36E9" w:rsidRDefault="009F51C8" w:rsidP="000C1C64">
            <w:pPr>
              <w:spacing w:before="29" w:line="288" w:lineRule="auto"/>
              <w:jc w:val="right"/>
              <w:rPr>
                <w:color w:val="000000"/>
                <w:sz w:val="24"/>
              </w:rPr>
            </w:pPr>
            <w:r w:rsidRPr="001F36E9">
              <w:rPr>
                <w:color w:val="000000"/>
                <w:sz w:val="24"/>
              </w:rPr>
              <w:t>-</w:t>
            </w:r>
          </w:p>
        </w:tc>
        <w:tc>
          <w:tcPr>
            <w:tcW w:w="2520" w:type="dxa"/>
            <w:vAlign w:val="center"/>
          </w:tcPr>
          <w:p w:rsidR="009F51C8" w:rsidRPr="001F36E9" w:rsidRDefault="009F51C8" w:rsidP="000C1C64">
            <w:pPr>
              <w:spacing w:before="29" w:line="288" w:lineRule="auto"/>
              <w:jc w:val="right"/>
              <w:rPr>
                <w:color w:val="000000"/>
                <w:sz w:val="24"/>
              </w:rPr>
            </w:pPr>
            <w:r w:rsidRPr="001F36E9">
              <w:rPr>
                <w:color w:val="000000"/>
                <w:sz w:val="24"/>
              </w:rPr>
              <w:t>-</w:t>
            </w:r>
          </w:p>
        </w:tc>
      </w:tr>
      <w:tr w:rsidR="009F51C8" w:rsidRPr="001F36E9" w:rsidTr="00B673C9">
        <w:tc>
          <w:tcPr>
            <w:tcW w:w="2880" w:type="dxa"/>
            <w:vAlign w:val="center"/>
          </w:tcPr>
          <w:p w:rsidR="009F51C8" w:rsidRPr="001F36E9" w:rsidRDefault="009F51C8" w:rsidP="000C1C64">
            <w:pPr>
              <w:spacing w:before="29" w:line="288" w:lineRule="auto"/>
              <w:rPr>
                <w:color w:val="000000"/>
                <w:sz w:val="24"/>
              </w:rPr>
            </w:pPr>
            <w:r w:rsidRPr="001F36E9">
              <w:rPr>
                <w:rFonts w:hint="eastAsia"/>
                <w:color w:val="000000"/>
                <w:sz w:val="24"/>
              </w:rPr>
              <w:t>贵金属投资</w:t>
            </w:r>
          </w:p>
        </w:tc>
        <w:tc>
          <w:tcPr>
            <w:tcW w:w="1080" w:type="dxa"/>
            <w:vAlign w:val="center"/>
          </w:tcPr>
          <w:p w:rsidR="009F51C8" w:rsidRPr="001F36E9"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1F36E9" w:rsidRDefault="009F51C8" w:rsidP="000C1C64">
            <w:pPr>
              <w:spacing w:before="29" w:line="288" w:lineRule="auto"/>
              <w:jc w:val="right"/>
              <w:rPr>
                <w:color w:val="000000"/>
                <w:sz w:val="24"/>
              </w:rPr>
            </w:pPr>
            <w:r w:rsidRPr="001F36E9">
              <w:rPr>
                <w:rFonts w:hint="eastAsia"/>
                <w:color w:val="000000"/>
                <w:sz w:val="24"/>
              </w:rPr>
              <w:t>-</w:t>
            </w:r>
          </w:p>
        </w:tc>
        <w:tc>
          <w:tcPr>
            <w:tcW w:w="2520" w:type="dxa"/>
            <w:vAlign w:val="center"/>
          </w:tcPr>
          <w:p w:rsidR="009F51C8" w:rsidRPr="001F36E9" w:rsidRDefault="009F51C8" w:rsidP="000C1C64">
            <w:pPr>
              <w:spacing w:before="29" w:line="288" w:lineRule="auto"/>
              <w:jc w:val="right"/>
              <w:rPr>
                <w:color w:val="000000"/>
                <w:sz w:val="24"/>
              </w:rPr>
            </w:pPr>
            <w:r w:rsidRPr="001F36E9">
              <w:rPr>
                <w:rFonts w:hint="eastAsia"/>
                <w:color w:val="000000"/>
                <w:sz w:val="24"/>
              </w:rPr>
              <w:t>-</w:t>
            </w:r>
          </w:p>
        </w:tc>
      </w:tr>
      <w:tr w:rsidR="009F51C8" w:rsidRPr="001F36E9" w:rsidTr="00B673C9">
        <w:tc>
          <w:tcPr>
            <w:tcW w:w="2880" w:type="dxa"/>
            <w:vAlign w:val="center"/>
          </w:tcPr>
          <w:p w:rsidR="009F51C8" w:rsidRPr="001F36E9" w:rsidRDefault="009F51C8" w:rsidP="000C1C64">
            <w:pPr>
              <w:spacing w:before="29" w:line="288" w:lineRule="auto"/>
              <w:rPr>
                <w:color w:val="000000"/>
                <w:sz w:val="24"/>
              </w:rPr>
            </w:pPr>
            <w:r w:rsidRPr="001F36E9">
              <w:rPr>
                <w:rFonts w:hint="eastAsia"/>
                <w:color w:val="000000"/>
                <w:sz w:val="24"/>
              </w:rPr>
              <w:t>衍生金融资产</w:t>
            </w:r>
          </w:p>
        </w:tc>
        <w:tc>
          <w:tcPr>
            <w:tcW w:w="1080" w:type="dxa"/>
            <w:vAlign w:val="center"/>
          </w:tcPr>
          <w:p w:rsidR="009F51C8" w:rsidRPr="001F36E9" w:rsidRDefault="009F51C8" w:rsidP="009B4290">
            <w:pPr>
              <w:widowControl/>
              <w:autoSpaceDE w:val="0"/>
              <w:autoSpaceDN w:val="0"/>
              <w:ind w:right="-15"/>
              <w:jc w:val="center"/>
              <w:textAlignment w:val="bottom"/>
              <w:rPr>
                <w:color w:val="000000"/>
                <w:sz w:val="24"/>
              </w:rPr>
            </w:pPr>
            <w:r w:rsidRPr="001F36E9">
              <w:rPr>
                <w:rFonts w:hint="eastAsia"/>
                <w:color w:val="000000"/>
                <w:sz w:val="24"/>
              </w:rPr>
              <w:t>7.4.7.3</w:t>
            </w:r>
          </w:p>
        </w:tc>
        <w:tc>
          <w:tcPr>
            <w:tcW w:w="2520" w:type="dxa"/>
            <w:vAlign w:val="center"/>
          </w:tcPr>
          <w:p w:rsidR="009F51C8" w:rsidRPr="001F36E9" w:rsidRDefault="009F51C8" w:rsidP="000C1C64">
            <w:pPr>
              <w:spacing w:before="29" w:line="288" w:lineRule="auto"/>
              <w:jc w:val="right"/>
              <w:rPr>
                <w:color w:val="000000"/>
                <w:sz w:val="24"/>
              </w:rPr>
            </w:pPr>
            <w:r w:rsidRPr="001F36E9">
              <w:rPr>
                <w:color w:val="000000"/>
                <w:sz w:val="24"/>
              </w:rPr>
              <w:t>-</w:t>
            </w:r>
          </w:p>
        </w:tc>
        <w:tc>
          <w:tcPr>
            <w:tcW w:w="2520" w:type="dxa"/>
            <w:vAlign w:val="center"/>
          </w:tcPr>
          <w:p w:rsidR="009F51C8" w:rsidRPr="001F36E9" w:rsidRDefault="009F51C8" w:rsidP="000C1C64">
            <w:pPr>
              <w:spacing w:before="29" w:line="288" w:lineRule="auto"/>
              <w:jc w:val="right"/>
              <w:rPr>
                <w:color w:val="000000"/>
                <w:sz w:val="24"/>
              </w:rPr>
            </w:pPr>
            <w:r w:rsidRPr="001F36E9">
              <w:rPr>
                <w:color w:val="000000"/>
                <w:sz w:val="24"/>
              </w:rPr>
              <w:t>-</w:t>
            </w:r>
          </w:p>
        </w:tc>
      </w:tr>
      <w:tr w:rsidR="009F51C8" w:rsidRPr="001F36E9" w:rsidTr="00B673C9">
        <w:tc>
          <w:tcPr>
            <w:tcW w:w="2880" w:type="dxa"/>
            <w:vAlign w:val="center"/>
          </w:tcPr>
          <w:p w:rsidR="009F51C8" w:rsidRPr="001F36E9" w:rsidRDefault="009F51C8" w:rsidP="000C1C64">
            <w:pPr>
              <w:spacing w:before="29" w:line="288" w:lineRule="auto"/>
              <w:rPr>
                <w:color w:val="000000"/>
                <w:sz w:val="24"/>
              </w:rPr>
            </w:pPr>
            <w:r w:rsidRPr="001F36E9">
              <w:rPr>
                <w:rFonts w:hint="eastAsia"/>
                <w:color w:val="000000"/>
                <w:sz w:val="24"/>
              </w:rPr>
              <w:t>买入返售金融资产</w:t>
            </w:r>
          </w:p>
        </w:tc>
        <w:tc>
          <w:tcPr>
            <w:tcW w:w="1080" w:type="dxa"/>
            <w:vAlign w:val="center"/>
          </w:tcPr>
          <w:p w:rsidR="009F51C8" w:rsidRPr="001F36E9" w:rsidRDefault="009F51C8" w:rsidP="009B4290">
            <w:pPr>
              <w:widowControl/>
              <w:autoSpaceDE w:val="0"/>
              <w:autoSpaceDN w:val="0"/>
              <w:ind w:right="-15"/>
              <w:jc w:val="center"/>
              <w:textAlignment w:val="bottom"/>
              <w:rPr>
                <w:color w:val="000000"/>
                <w:sz w:val="24"/>
              </w:rPr>
            </w:pPr>
            <w:r w:rsidRPr="001F36E9">
              <w:rPr>
                <w:rFonts w:hint="eastAsia"/>
                <w:color w:val="000000"/>
                <w:sz w:val="24"/>
              </w:rPr>
              <w:t>7.4.7.4</w:t>
            </w:r>
          </w:p>
        </w:tc>
        <w:tc>
          <w:tcPr>
            <w:tcW w:w="2520" w:type="dxa"/>
            <w:vAlign w:val="center"/>
          </w:tcPr>
          <w:p w:rsidR="009F51C8" w:rsidRPr="001F36E9" w:rsidRDefault="009F51C8" w:rsidP="000C1C64">
            <w:pPr>
              <w:spacing w:before="29" w:line="288" w:lineRule="auto"/>
              <w:jc w:val="right"/>
              <w:rPr>
                <w:color w:val="000000"/>
                <w:sz w:val="24"/>
              </w:rPr>
            </w:pPr>
            <w:r w:rsidRPr="001F36E9">
              <w:rPr>
                <w:color w:val="000000"/>
                <w:sz w:val="24"/>
              </w:rPr>
              <w:t>-</w:t>
            </w:r>
          </w:p>
        </w:tc>
        <w:tc>
          <w:tcPr>
            <w:tcW w:w="2520" w:type="dxa"/>
            <w:vAlign w:val="center"/>
          </w:tcPr>
          <w:p w:rsidR="009F51C8" w:rsidRPr="001F36E9" w:rsidRDefault="009F51C8" w:rsidP="000C1C64">
            <w:pPr>
              <w:spacing w:before="29" w:line="288" w:lineRule="auto"/>
              <w:jc w:val="right"/>
              <w:rPr>
                <w:color w:val="000000"/>
                <w:sz w:val="24"/>
              </w:rPr>
            </w:pPr>
            <w:r w:rsidRPr="001F36E9">
              <w:rPr>
                <w:color w:val="000000"/>
                <w:sz w:val="24"/>
              </w:rPr>
              <w:t>-</w:t>
            </w:r>
          </w:p>
        </w:tc>
      </w:tr>
      <w:tr w:rsidR="009F51C8" w:rsidRPr="001F36E9" w:rsidTr="00B673C9">
        <w:tc>
          <w:tcPr>
            <w:tcW w:w="2880" w:type="dxa"/>
            <w:vAlign w:val="center"/>
          </w:tcPr>
          <w:p w:rsidR="009F51C8" w:rsidRPr="001F36E9" w:rsidRDefault="009F51C8" w:rsidP="000C1C64">
            <w:pPr>
              <w:spacing w:before="29" w:line="288" w:lineRule="auto"/>
              <w:rPr>
                <w:color w:val="000000"/>
                <w:sz w:val="24"/>
              </w:rPr>
            </w:pPr>
            <w:r w:rsidRPr="001F36E9">
              <w:rPr>
                <w:rFonts w:hint="eastAsia"/>
                <w:color w:val="000000"/>
                <w:sz w:val="24"/>
              </w:rPr>
              <w:t>应收证券清算款</w:t>
            </w:r>
          </w:p>
        </w:tc>
        <w:tc>
          <w:tcPr>
            <w:tcW w:w="1080" w:type="dxa"/>
            <w:vAlign w:val="center"/>
          </w:tcPr>
          <w:p w:rsidR="009F51C8" w:rsidRPr="001F36E9"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1F36E9" w:rsidRDefault="009F51C8" w:rsidP="000C1C64">
            <w:pPr>
              <w:spacing w:before="29" w:line="288" w:lineRule="auto"/>
              <w:jc w:val="right"/>
              <w:rPr>
                <w:color w:val="000000"/>
                <w:sz w:val="24"/>
              </w:rPr>
            </w:pPr>
            <w:r w:rsidRPr="001F36E9">
              <w:rPr>
                <w:color w:val="000000"/>
                <w:sz w:val="24"/>
              </w:rPr>
              <w:t>-</w:t>
            </w:r>
          </w:p>
        </w:tc>
        <w:tc>
          <w:tcPr>
            <w:tcW w:w="2520" w:type="dxa"/>
            <w:vAlign w:val="center"/>
          </w:tcPr>
          <w:p w:rsidR="009F51C8" w:rsidRPr="001F36E9" w:rsidRDefault="009F51C8" w:rsidP="000C1C64">
            <w:pPr>
              <w:spacing w:before="29" w:line="288" w:lineRule="auto"/>
              <w:jc w:val="right"/>
              <w:rPr>
                <w:color w:val="000000"/>
                <w:sz w:val="24"/>
              </w:rPr>
            </w:pPr>
            <w:r w:rsidRPr="001F36E9">
              <w:rPr>
                <w:color w:val="000000"/>
                <w:sz w:val="24"/>
              </w:rPr>
              <w:t>-</w:t>
            </w:r>
          </w:p>
        </w:tc>
      </w:tr>
      <w:tr w:rsidR="009F51C8" w:rsidRPr="001F36E9" w:rsidTr="00B673C9">
        <w:tc>
          <w:tcPr>
            <w:tcW w:w="2880" w:type="dxa"/>
            <w:vAlign w:val="center"/>
          </w:tcPr>
          <w:p w:rsidR="009F51C8" w:rsidRPr="001F36E9" w:rsidRDefault="009F51C8" w:rsidP="000C1C64">
            <w:pPr>
              <w:spacing w:before="29" w:line="288" w:lineRule="auto"/>
              <w:rPr>
                <w:color w:val="000000"/>
                <w:sz w:val="24"/>
              </w:rPr>
            </w:pPr>
            <w:r w:rsidRPr="001F36E9">
              <w:rPr>
                <w:rFonts w:hint="eastAsia"/>
                <w:color w:val="000000"/>
                <w:sz w:val="24"/>
              </w:rPr>
              <w:t>应收利息</w:t>
            </w:r>
          </w:p>
        </w:tc>
        <w:tc>
          <w:tcPr>
            <w:tcW w:w="1080" w:type="dxa"/>
            <w:vAlign w:val="center"/>
          </w:tcPr>
          <w:p w:rsidR="009F51C8" w:rsidRPr="001F36E9" w:rsidRDefault="009F51C8" w:rsidP="009B4290">
            <w:pPr>
              <w:widowControl/>
              <w:autoSpaceDE w:val="0"/>
              <w:autoSpaceDN w:val="0"/>
              <w:ind w:right="-15"/>
              <w:jc w:val="center"/>
              <w:textAlignment w:val="bottom"/>
              <w:rPr>
                <w:color w:val="000000"/>
                <w:sz w:val="24"/>
              </w:rPr>
            </w:pPr>
            <w:r w:rsidRPr="001F36E9">
              <w:rPr>
                <w:rFonts w:hint="eastAsia"/>
                <w:color w:val="000000"/>
                <w:sz w:val="24"/>
              </w:rPr>
              <w:t>7.4.7.5</w:t>
            </w:r>
          </w:p>
        </w:tc>
        <w:tc>
          <w:tcPr>
            <w:tcW w:w="2520" w:type="dxa"/>
            <w:vAlign w:val="center"/>
          </w:tcPr>
          <w:p w:rsidR="009F51C8" w:rsidRPr="001F36E9" w:rsidRDefault="009F51C8" w:rsidP="000C1C64">
            <w:pPr>
              <w:spacing w:before="29" w:line="288" w:lineRule="auto"/>
              <w:jc w:val="right"/>
              <w:rPr>
                <w:color w:val="000000"/>
                <w:sz w:val="24"/>
              </w:rPr>
            </w:pPr>
            <w:r w:rsidRPr="001F36E9">
              <w:rPr>
                <w:color w:val="000000"/>
                <w:sz w:val="24"/>
              </w:rPr>
              <w:t>1,647,003.41</w:t>
            </w:r>
          </w:p>
        </w:tc>
        <w:tc>
          <w:tcPr>
            <w:tcW w:w="2520" w:type="dxa"/>
            <w:vAlign w:val="center"/>
          </w:tcPr>
          <w:p w:rsidR="009F51C8" w:rsidRPr="001F36E9" w:rsidRDefault="009F51C8" w:rsidP="000C1C64">
            <w:pPr>
              <w:spacing w:before="29" w:line="288" w:lineRule="auto"/>
              <w:jc w:val="right"/>
              <w:rPr>
                <w:color w:val="000000"/>
                <w:sz w:val="24"/>
              </w:rPr>
            </w:pPr>
            <w:r w:rsidRPr="001F36E9">
              <w:rPr>
                <w:color w:val="000000"/>
                <w:sz w:val="24"/>
              </w:rPr>
              <w:t>381,859.04</w:t>
            </w:r>
          </w:p>
        </w:tc>
      </w:tr>
      <w:tr w:rsidR="009F51C8" w:rsidRPr="001F36E9" w:rsidTr="00B673C9">
        <w:tc>
          <w:tcPr>
            <w:tcW w:w="2880" w:type="dxa"/>
            <w:vAlign w:val="center"/>
          </w:tcPr>
          <w:p w:rsidR="009F51C8" w:rsidRPr="001F36E9" w:rsidRDefault="009F51C8" w:rsidP="000C1C64">
            <w:pPr>
              <w:spacing w:before="29" w:line="288" w:lineRule="auto"/>
              <w:rPr>
                <w:color w:val="000000"/>
                <w:sz w:val="24"/>
              </w:rPr>
            </w:pPr>
            <w:r w:rsidRPr="001F36E9">
              <w:rPr>
                <w:rFonts w:hint="eastAsia"/>
                <w:color w:val="000000"/>
                <w:sz w:val="24"/>
              </w:rPr>
              <w:t>应收股利</w:t>
            </w:r>
          </w:p>
        </w:tc>
        <w:tc>
          <w:tcPr>
            <w:tcW w:w="1080" w:type="dxa"/>
            <w:vAlign w:val="center"/>
          </w:tcPr>
          <w:p w:rsidR="009F51C8" w:rsidRPr="001F36E9"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1F36E9" w:rsidRDefault="009F51C8" w:rsidP="000C1C64">
            <w:pPr>
              <w:spacing w:before="29" w:line="288" w:lineRule="auto"/>
              <w:jc w:val="right"/>
              <w:rPr>
                <w:color w:val="000000"/>
                <w:sz w:val="24"/>
              </w:rPr>
            </w:pPr>
            <w:r w:rsidRPr="001F36E9">
              <w:rPr>
                <w:color w:val="000000"/>
                <w:sz w:val="24"/>
              </w:rPr>
              <w:t>-</w:t>
            </w:r>
          </w:p>
        </w:tc>
        <w:tc>
          <w:tcPr>
            <w:tcW w:w="2520" w:type="dxa"/>
            <w:vAlign w:val="center"/>
          </w:tcPr>
          <w:p w:rsidR="009F51C8" w:rsidRPr="001F36E9" w:rsidRDefault="009F51C8" w:rsidP="000C1C64">
            <w:pPr>
              <w:spacing w:before="29" w:line="288" w:lineRule="auto"/>
              <w:jc w:val="right"/>
              <w:rPr>
                <w:color w:val="000000"/>
                <w:sz w:val="24"/>
              </w:rPr>
            </w:pPr>
            <w:r w:rsidRPr="001F36E9">
              <w:rPr>
                <w:color w:val="000000"/>
                <w:sz w:val="24"/>
              </w:rPr>
              <w:t>-</w:t>
            </w:r>
          </w:p>
        </w:tc>
      </w:tr>
      <w:tr w:rsidR="009F51C8" w:rsidRPr="001F36E9" w:rsidTr="00B673C9">
        <w:tc>
          <w:tcPr>
            <w:tcW w:w="2880" w:type="dxa"/>
            <w:vAlign w:val="center"/>
          </w:tcPr>
          <w:p w:rsidR="009F51C8" w:rsidRPr="001F36E9" w:rsidRDefault="009F51C8" w:rsidP="000C1C64">
            <w:pPr>
              <w:spacing w:before="29" w:line="288" w:lineRule="auto"/>
              <w:rPr>
                <w:color w:val="000000"/>
                <w:sz w:val="24"/>
              </w:rPr>
            </w:pPr>
            <w:r w:rsidRPr="001F36E9">
              <w:rPr>
                <w:rFonts w:hint="eastAsia"/>
                <w:color w:val="000000"/>
                <w:sz w:val="24"/>
              </w:rPr>
              <w:t>应收申购款</w:t>
            </w:r>
          </w:p>
        </w:tc>
        <w:tc>
          <w:tcPr>
            <w:tcW w:w="1080" w:type="dxa"/>
            <w:vAlign w:val="center"/>
          </w:tcPr>
          <w:p w:rsidR="009F51C8" w:rsidRPr="001F36E9"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1F36E9" w:rsidRDefault="009F51C8" w:rsidP="000C1C64">
            <w:pPr>
              <w:spacing w:before="29" w:line="288" w:lineRule="auto"/>
              <w:jc w:val="right"/>
              <w:rPr>
                <w:color w:val="000000"/>
                <w:sz w:val="24"/>
              </w:rPr>
            </w:pPr>
            <w:r w:rsidRPr="001F36E9">
              <w:rPr>
                <w:color w:val="000000"/>
                <w:sz w:val="24"/>
              </w:rPr>
              <w:t>102,627,020.55</w:t>
            </w:r>
          </w:p>
        </w:tc>
        <w:tc>
          <w:tcPr>
            <w:tcW w:w="2520" w:type="dxa"/>
            <w:vAlign w:val="center"/>
          </w:tcPr>
          <w:p w:rsidR="009F51C8" w:rsidRPr="001F36E9" w:rsidRDefault="009F51C8" w:rsidP="000C1C64">
            <w:pPr>
              <w:spacing w:before="29" w:line="288" w:lineRule="auto"/>
              <w:jc w:val="right"/>
              <w:rPr>
                <w:color w:val="000000"/>
                <w:sz w:val="24"/>
              </w:rPr>
            </w:pPr>
            <w:r w:rsidRPr="001F36E9">
              <w:rPr>
                <w:color w:val="000000"/>
                <w:sz w:val="24"/>
              </w:rPr>
              <w:t>11,027,302.48</w:t>
            </w:r>
          </w:p>
        </w:tc>
      </w:tr>
      <w:tr w:rsidR="009F51C8" w:rsidRPr="001F36E9" w:rsidTr="00B673C9">
        <w:tc>
          <w:tcPr>
            <w:tcW w:w="2880" w:type="dxa"/>
            <w:vAlign w:val="center"/>
          </w:tcPr>
          <w:p w:rsidR="009F51C8" w:rsidRPr="001F36E9" w:rsidRDefault="009F51C8" w:rsidP="000C1C64">
            <w:pPr>
              <w:spacing w:before="29" w:line="288" w:lineRule="auto"/>
              <w:rPr>
                <w:color w:val="000000"/>
                <w:sz w:val="24"/>
              </w:rPr>
            </w:pPr>
            <w:r w:rsidRPr="001F36E9">
              <w:rPr>
                <w:rFonts w:hint="eastAsia"/>
                <w:color w:val="000000"/>
                <w:sz w:val="24"/>
              </w:rPr>
              <w:t>递延所得税资产</w:t>
            </w:r>
          </w:p>
        </w:tc>
        <w:tc>
          <w:tcPr>
            <w:tcW w:w="1080" w:type="dxa"/>
            <w:vAlign w:val="center"/>
          </w:tcPr>
          <w:p w:rsidR="009F51C8" w:rsidRPr="001F36E9"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1F36E9" w:rsidRDefault="009F51C8" w:rsidP="000C1C64">
            <w:pPr>
              <w:spacing w:before="29" w:line="288" w:lineRule="auto"/>
              <w:jc w:val="right"/>
              <w:rPr>
                <w:color w:val="000000"/>
                <w:sz w:val="24"/>
              </w:rPr>
            </w:pPr>
            <w:r w:rsidRPr="001F36E9">
              <w:rPr>
                <w:color w:val="000000"/>
                <w:sz w:val="24"/>
              </w:rPr>
              <w:t>-</w:t>
            </w:r>
          </w:p>
        </w:tc>
        <w:tc>
          <w:tcPr>
            <w:tcW w:w="2520" w:type="dxa"/>
            <w:vAlign w:val="center"/>
          </w:tcPr>
          <w:p w:rsidR="009F51C8" w:rsidRPr="001F36E9" w:rsidRDefault="009F51C8" w:rsidP="000C1C64">
            <w:pPr>
              <w:spacing w:before="29" w:line="288" w:lineRule="auto"/>
              <w:jc w:val="right"/>
              <w:rPr>
                <w:color w:val="000000"/>
                <w:sz w:val="24"/>
              </w:rPr>
            </w:pPr>
            <w:r w:rsidRPr="001F36E9">
              <w:rPr>
                <w:color w:val="000000"/>
                <w:sz w:val="24"/>
              </w:rPr>
              <w:t>-</w:t>
            </w:r>
          </w:p>
        </w:tc>
      </w:tr>
      <w:tr w:rsidR="009F51C8" w:rsidRPr="001F36E9" w:rsidTr="00B673C9">
        <w:tc>
          <w:tcPr>
            <w:tcW w:w="2880" w:type="dxa"/>
            <w:vAlign w:val="center"/>
          </w:tcPr>
          <w:p w:rsidR="009F51C8" w:rsidRPr="001F36E9" w:rsidRDefault="009F51C8" w:rsidP="000C1C64">
            <w:pPr>
              <w:spacing w:before="29" w:line="288" w:lineRule="auto"/>
              <w:rPr>
                <w:color w:val="000000"/>
                <w:sz w:val="24"/>
              </w:rPr>
            </w:pPr>
            <w:r w:rsidRPr="001F36E9">
              <w:rPr>
                <w:rFonts w:hint="eastAsia"/>
                <w:color w:val="000000"/>
                <w:sz w:val="24"/>
              </w:rPr>
              <w:t>其他资产</w:t>
            </w:r>
          </w:p>
        </w:tc>
        <w:tc>
          <w:tcPr>
            <w:tcW w:w="1080" w:type="dxa"/>
            <w:vAlign w:val="center"/>
          </w:tcPr>
          <w:p w:rsidR="009F51C8" w:rsidRPr="001F36E9" w:rsidRDefault="009F51C8" w:rsidP="009B4290">
            <w:pPr>
              <w:widowControl/>
              <w:autoSpaceDE w:val="0"/>
              <w:autoSpaceDN w:val="0"/>
              <w:ind w:right="-15"/>
              <w:jc w:val="center"/>
              <w:textAlignment w:val="bottom"/>
              <w:rPr>
                <w:color w:val="000000"/>
                <w:sz w:val="24"/>
              </w:rPr>
            </w:pPr>
            <w:r w:rsidRPr="001F36E9">
              <w:rPr>
                <w:rFonts w:hint="eastAsia"/>
                <w:color w:val="000000"/>
                <w:sz w:val="24"/>
              </w:rPr>
              <w:t>7.4.7.6</w:t>
            </w:r>
          </w:p>
        </w:tc>
        <w:tc>
          <w:tcPr>
            <w:tcW w:w="2520" w:type="dxa"/>
            <w:vAlign w:val="center"/>
          </w:tcPr>
          <w:p w:rsidR="009F51C8" w:rsidRPr="001F36E9" w:rsidRDefault="009F51C8" w:rsidP="000C1C64">
            <w:pPr>
              <w:spacing w:before="29" w:line="288" w:lineRule="auto"/>
              <w:jc w:val="right"/>
              <w:rPr>
                <w:color w:val="000000"/>
                <w:sz w:val="24"/>
              </w:rPr>
            </w:pPr>
            <w:r w:rsidRPr="001F36E9">
              <w:rPr>
                <w:color w:val="000000"/>
                <w:sz w:val="24"/>
              </w:rPr>
              <w:t>-</w:t>
            </w:r>
          </w:p>
        </w:tc>
        <w:tc>
          <w:tcPr>
            <w:tcW w:w="2520" w:type="dxa"/>
            <w:vAlign w:val="center"/>
          </w:tcPr>
          <w:p w:rsidR="009F51C8" w:rsidRPr="001F36E9" w:rsidRDefault="009F51C8" w:rsidP="000C1C64">
            <w:pPr>
              <w:spacing w:before="29" w:line="288" w:lineRule="auto"/>
              <w:jc w:val="right"/>
              <w:rPr>
                <w:color w:val="000000"/>
                <w:sz w:val="24"/>
              </w:rPr>
            </w:pPr>
            <w:r w:rsidRPr="001F36E9">
              <w:rPr>
                <w:color w:val="000000"/>
                <w:sz w:val="24"/>
              </w:rPr>
              <w:t>-</w:t>
            </w:r>
          </w:p>
        </w:tc>
      </w:tr>
      <w:tr w:rsidR="009F51C8" w:rsidRPr="001F36E9" w:rsidTr="00B673C9">
        <w:tc>
          <w:tcPr>
            <w:tcW w:w="2880" w:type="dxa"/>
            <w:vAlign w:val="center"/>
          </w:tcPr>
          <w:p w:rsidR="009F51C8" w:rsidRPr="001F36E9" w:rsidRDefault="009F51C8" w:rsidP="000C1C64">
            <w:pPr>
              <w:spacing w:before="29" w:line="288" w:lineRule="auto"/>
              <w:rPr>
                <w:rFonts w:asciiTheme="minorEastAsia" w:eastAsiaTheme="minorEastAsia" w:hAnsiTheme="minorEastAsia"/>
                <w:b/>
                <w:color w:val="000000"/>
                <w:szCs w:val="21"/>
              </w:rPr>
            </w:pPr>
            <w:r w:rsidRPr="001F36E9">
              <w:rPr>
                <w:rFonts w:hint="eastAsia"/>
                <w:b/>
                <w:color w:val="000000"/>
                <w:sz w:val="24"/>
              </w:rPr>
              <w:t>资产总计</w:t>
            </w:r>
          </w:p>
        </w:tc>
        <w:tc>
          <w:tcPr>
            <w:tcW w:w="1080" w:type="dxa"/>
            <w:vAlign w:val="center"/>
          </w:tcPr>
          <w:p w:rsidR="009F51C8" w:rsidRPr="001F36E9"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1F36E9" w:rsidRDefault="009F51C8" w:rsidP="000C1C64">
            <w:pPr>
              <w:spacing w:before="29" w:line="288" w:lineRule="auto"/>
              <w:jc w:val="right"/>
              <w:rPr>
                <w:b/>
                <w:color w:val="000000"/>
                <w:sz w:val="24"/>
              </w:rPr>
            </w:pPr>
            <w:r w:rsidRPr="001F36E9">
              <w:rPr>
                <w:b/>
                <w:color w:val="000000"/>
                <w:sz w:val="24"/>
              </w:rPr>
              <w:t>1,965,513,794.25</w:t>
            </w:r>
          </w:p>
        </w:tc>
        <w:tc>
          <w:tcPr>
            <w:tcW w:w="2520" w:type="dxa"/>
            <w:vAlign w:val="center"/>
          </w:tcPr>
          <w:p w:rsidR="009F51C8" w:rsidRPr="001F36E9" w:rsidRDefault="009F51C8" w:rsidP="000847EE">
            <w:pPr>
              <w:spacing w:line="360" w:lineRule="auto"/>
              <w:jc w:val="right"/>
              <w:rPr>
                <w:b/>
                <w:color w:val="000000"/>
                <w:sz w:val="24"/>
              </w:rPr>
            </w:pPr>
            <w:r w:rsidRPr="001F36E9">
              <w:rPr>
                <w:b/>
                <w:color w:val="000000"/>
                <w:sz w:val="24"/>
              </w:rPr>
              <w:t>2,066,217,356.61</w:t>
            </w:r>
          </w:p>
        </w:tc>
      </w:tr>
      <w:tr w:rsidR="001A59F9" w:rsidRPr="001F36E9" w:rsidTr="006D141C">
        <w:tc>
          <w:tcPr>
            <w:tcW w:w="2880" w:type="dxa"/>
            <w:vAlign w:val="center"/>
          </w:tcPr>
          <w:p w:rsidR="001A59F9" w:rsidRPr="001F36E9" w:rsidRDefault="001A59F9" w:rsidP="000C1C64">
            <w:pPr>
              <w:pStyle w:val="af6"/>
              <w:spacing w:before="29" w:beforeAutospacing="0" w:line="288" w:lineRule="auto"/>
              <w:jc w:val="center"/>
              <w:rPr>
                <w:rFonts w:ascii="Times New Roman" w:hAnsi="Times New Roman"/>
                <w:b/>
                <w:color w:val="000000"/>
              </w:rPr>
            </w:pPr>
            <w:r w:rsidRPr="001F36E9">
              <w:rPr>
                <w:rFonts w:ascii="Times New Roman" w:hAnsi="Times New Roman" w:hint="eastAsia"/>
                <w:b/>
                <w:color w:val="000000"/>
              </w:rPr>
              <w:t>负债和所有者权益</w:t>
            </w:r>
          </w:p>
        </w:tc>
        <w:tc>
          <w:tcPr>
            <w:tcW w:w="1080" w:type="dxa"/>
            <w:vAlign w:val="center"/>
          </w:tcPr>
          <w:p w:rsidR="001A59F9" w:rsidRPr="001F36E9" w:rsidRDefault="001A59F9" w:rsidP="000C1C64">
            <w:pPr>
              <w:pStyle w:val="af6"/>
              <w:spacing w:before="29" w:beforeAutospacing="0" w:line="288" w:lineRule="auto"/>
              <w:jc w:val="center"/>
              <w:rPr>
                <w:rFonts w:ascii="Times New Roman" w:hAnsi="Times New Roman"/>
                <w:b/>
                <w:color w:val="000000"/>
              </w:rPr>
            </w:pPr>
            <w:r w:rsidRPr="001F36E9">
              <w:rPr>
                <w:rFonts w:ascii="Times New Roman" w:hAnsi="Times New Roman" w:hint="eastAsia"/>
                <w:b/>
                <w:color w:val="000000"/>
              </w:rPr>
              <w:t>附注号</w:t>
            </w:r>
          </w:p>
        </w:tc>
        <w:tc>
          <w:tcPr>
            <w:tcW w:w="2520" w:type="dxa"/>
            <w:vAlign w:val="center"/>
          </w:tcPr>
          <w:p w:rsidR="001A59F9" w:rsidRPr="001F36E9" w:rsidRDefault="001A59F9" w:rsidP="000C1C64">
            <w:pPr>
              <w:pStyle w:val="af6"/>
              <w:spacing w:before="29" w:beforeAutospacing="0" w:after="0" w:afterAutospacing="0" w:line="288" w:lineRule="auto"/>
              <w:jc w:val="center"/>
              <w:rPr>
                <w:rFonts w:ascii="Times New Roman" w:hAnsi="Times New Roman"/>
                <w:b/>
                <w:color w:val="000000"/>
              </w:rPr>
            </w:pPr>
            <w:r w:rsidRPr="001F36E9">
              <w:rPr>
                <w:rFonts w:ascii="Times New Roman" w:hAnsi="Times New Roman" w:hint="eastAsia"/>
                <w:b/>
                <w:color w:val="000000"/>
              </w:rPr>
              <w:t>本期末</w:t>
            </w:r>
          </w:p>
          <w:p w:rsidR="001A59F9" w:rsidRPr="001F36E9" w:rsidRDefault="00F64FAD" w:rsidP="000C1C64">
            <w:pPr>
              <w:pStyle w:val="af6"/>
              <w:spacing w:before="29" w:beforeAutospacing="0" w:after="0" w:afterAutospacing="0" w:line="288" w:lineRule="auto"/>
              <w:jc w:val="center"/>
              <w:rPr>
                <w:rFonts w:ascii="Times New Roman" w:hAnsi="Times New Roman"/>
                <w:b/>
                <w:color w:val="000000"/>
              </w:rPr>
            </w:pPr>
            <w:r w:rsidRPr="001F36E9">
              <w:rPr>
                <w:rFonts w:ascii="Times New Roman" w:hAnsi="Times New Roman"/>
                <w:b/>
                <w:color w:val="000000"/>
              </w:rPr>
              <w:t>2019</w:t>
            </w:r>
            <w:r w:rsidRPr="001F36E9">
              <w:rPr>
                <w:rFonts w:ascii="Times New Roman" w:hAnsi="Times New Roman"/>
                <w:b/>
                <w:color w:val="000000"/>
              </w:rPr>
              <w:t>年</w:t>
            </w:r>
            <w:r w:rsidRPr="001F36E9">
              <w:rPr>
                <w:rFonts w:ascii="Times New Roman" w:hAnsi="Times New Roman"/>
                <w:b/>
                <w:color w:val="000000"/>
              </w:rPr>
              <w:t>12</w:t>
            </w:r>
            <w:r w:rsidRPr="001F36E9">
              <w:rPr>
                <w:rFonts w:ascii="Times New Roman" w:hAnsi="Times New Roman"/>
                <w:b/>
                <w:color w:val="000000"/>
              </w:rPr>
              <w:t>月</w:t>
            </w:r>
            <w:r w:rsidRPr="001F36E9">
              <w:rPr>
                <w:rFonts w:ascii="Times New Roman" w:hAnsi="Times New Roman"/>
                <w:b/>
                <w:color w:val="000000"/>
              </w:rPr>
              <w:t>31</w:t>
            </w:r>
            <w:r w:rsidRPr="001F36E9">
              <w:rPr>
                <w:rFonts w:ascii="Times New Roman" w:hAnsi="Times New Roman"/>
                <w:b/>
                <w:color w:val="000000"/>
              </w:rPr>
              <w:t>日</w:t>
            </w:r>
          </w:p>
        </w:tc>
        <w:tc>
          <w:tcPr>
            <w:tcW w:w="2520" w:type="dxa"/>
            <w:vAlign w:val="center"/>
          </w:tcPr>
          <w:p w:rsidR="001A59F9" w:rsidRPr="001F36E9" w:rsidRDefault="001A59F9" w:rsidP="000C1C64">
            <w:pPr>
              <w:pStyle w:val="af6"/>
              <w:spacing w:before="29" w:beforeAutospacing="0" w:after="0" w:afterAutospacing="0" w:line="288" w:lineRule="auto"/>
              <w:jc w:val="center"/>
              <w:rPr>
                <w:rFonts w:ascii="Times New Roman" w:hAnsi="Times New Roman"/>
                <w:b/>
                <w:color w:val="000000"/>
              </w:rPr>
            </w:pPr>
            <w:r w:rsidRPr="001F36E9">
              <w:rPr>
                <w:rFonts w:ascii="Times New Roman" w:hAnsi="Times New Roman" w:hint="eastAsia"/>
                <w:b/>
                <w:color w:val="000000"/>
              </w:rPr>
              <w:t>上年度末</w:t>
            </w:r>
          </w:p>
          <w:p w:rsidR="001A59F9" w:rsidRPr="001F36E9" w:rsidRDefault="00955CB7" w:rsidP="000C1C64">
            <w:pPr>
              <w:pStyle w:val="af6"/>
              <w:spacing w:before="29" w:beforeAutospacing="0" w:after="0" w:afterAutospacing="0" w:line="288" w:lineRule="auto"/>
              <w:jc w:val="center"/>
              <w:rPr>
                <w:rFonts w:ascii="Times New Roman" w:hAnsi="Times New Roman"/>
                <w:b/>
                <w:color w:val="000000"/>
              </w:rPr>
            </w:pPr>
            <w:r w:rsidRPr="001F36E9">
              <w:rPr>
                <w:rFonts w:ascii="Times New Roman" w:hAnsi="Times New Roman"/>
                <w:b/>
                <w:color w:val="000000"/>
              </w:rPr>
              <w:t>2018</w:t>
            </w:r>
            <w:r w:rsidRPr="001F36E9">
              <w:rPr>
                <w:rFonts w:ascii="Times New Roman" w:hAnsi="Times New Roman"/>
                <w:b/>
                <w:color w:val="000000"/>
              </w:rPr>
              <w:t>年</w:t>
            </w:r>
            <w:r w:rsidRPr="001F36E9">
              <w:rPr>
                <w:rFonts w:ascii="Times New Roman" w:hAnsi="Times New Roman"/>
                <w:b/>
                <w:color w:val="000000"/>
              </w:rPr>
              <w:t>12</w:t>
            </w:r>
            <w:r w:rsidRPr="001F36E9">
              <w:rPr>
                <w:rFonts w:ascii="Times New Roman" w:hAnsi="Times New Roman"/>
                <w:b/>
                <w:color w:val="000000"/>
              </w:rPr>
              <w:t>月</w:t>
            </w:r>
            <w:r w:rsidRPr="001F36E9">
              <w:rPr>
                <w:rFonts w:ascii="Times New Roman" w:hAnsi="Times New Roman"/>
                <w:b/>
                <w:color w:val="000000"/>
              </w:rPr>
              <w:t>31</w:t>
            </w:r>
            <w:r w:rsidRPr="001F36E9">
              <w:rPr>
                <w:rFonts w:ascii="Times New Roman" w:hAnsi="Times New Roman"/>
                <w:b/>
                <w:color w:val="000000"/>
              </w:rPr>
              <w:t>日</w:t>
            </w:r>
          </w:p>
        </w:tc>
      </w:tr>
      <w:tr w:rsidR="006C11F6" w:rsidRPr="001F36E9" w:rsidTr="00B673C9">
        <w:tc>
          <w:tcPr>
            <w:tcW w:w="2880" w:type="dxa"/>
            <w:vAlign w:val="center"/>
          </w:tcPr>
          <w:p w:rsidR="006C11F6" w:rsidRPr="001F36E9" w:rsidRDefault="006C11F6" w:rsidP="00C47A85">
            <w:pPr>
              <w:spacing w:before="29" w:line="288" w:lineRule="auto"/>
              <w:rPr>
                <w:b/>
                <w:color w:val="000000"/>
                <w:sz w:val="24"/>
              </w:rPr>
            </w:pPr>
            <w:r w:rsidRPr="001F36E9">
              <w:rPr>
                <w:rFonts w:hint="eastAsia"/>
                <w:b/>
                <w:color w:val="000000"/>
                <w:sz w:val="24"/>
              </w:rPr>
              <w:t>负债：</w:t>
            </w:r>
          </w:p>
        </w:tc>
        <w:tc>
          <w:tcPr>
            <w:tcW w:w="1080" w:type="dxa"/>
            <w:vAlign w:val="center"/>
          </w:tcPr>
          <w:p w:rsidR="006C11F6" w:rsidRPr="001F36E9"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1F36E9" w:rsidRDefault="006C11F6" w:rsidP="00C47A85">
            <w:pPr>
              <w:spacing w:before="29" w:line="288" w:lineRule="auto"/>
              <w:jc w:val="right"/>
              <w:rPr>
                <w:b/>
                <w:color w:val="000000"/>
                <w:sz w:val="24"/>
              </w:rPr>
            </w:pPr>
          </w:p>
        </w:tc>
        <w:tc>
          <w:tcPr>
            <w:tcW w:w="2520" w:type="dxa"/>
            <w:vAlign w:val="center"/>
          </w:tcPr>
          <w:p w:rsidR="006C11F6" w:rsidRPr="001F36E9" w:rsidRDefault="006C11F6" w:rsidP="00C47A85">
            <w:pPr>
              <w:spacing w:before="29" w:line="288" w:lineRule="auto"/>
              <w:jc w:val="right"/>
              <w:rPr>
                <w:b/>
                <w:color w:val="000000"/>
                <w:sz w:val="24"/>
              </w:rPr>
            </w:pPr>
          </w:p>
        </w:tc>
      </w:tr>
      <w:tr w:rsidR="006C11F6" w:rsidRPr="001F36E9" w:rsidTr="00B673C9">
        <w:tc>
          <w:tcPr>
            <w:tcW w:w="2880" w:type="dxa"/>
            <w:vAlign w:val="center"/>
          </w:tcPr>
          <w:p w:rsidR="006C11F6" w:rsidRPr="001F36E9" w:rsidRDefault="006C11F6" w:rsidP="00C47A85">
            <w:pPr>
              <w:spacing w:before="29" w:line="288" w:lineRule="auto"/>
              <w:rPr>
                <w:color w:val="000000"/>
                <w:sz w:val="24"/>
              </w:rPr>
            </w:pPr>
            <w:r w:rsidRPr="001F36E9">
              <w:rPr>
                <w:rFonts w:hint="eastAsia"/>
                <w:color w:val="000000"/>
                <w:sz w:val="24"/>
              </w:rPr>
              <w:t>短期借款</w:t>
            </w:r>
          </w:p>
        </w:tc>
        <w:tc>
          <w:tcPr>
            <w:tcW w:w="1080" w:type="dxa"/>
            <w:vAlign w:val="center"/>
          </w:tcPr>
          <w:p w:rsidR="006C11F6" w:rsidRPr="001F36E9"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1F36E9" w:rsidRDefault="006C11F6" w:rsidP="00C47A85">
            <w:pPr>
              <w:spacing w:before="29" w:line="288" w:lineRule="auto"/>
              <w:jc w:val="right"/>
              <w:rPr>
                <w:color w:val="000000"/>
                <w:sz w:val="24"/>
              </w:rPr>
            </w:pPr>
            <w:r w:rsidRPr="001F36E9">
              <w:rPr>
                <w:color w:val="000000"/>
                <w:sz w:val="24"/>
              </w:rPr>
              <w:t>-</w:t>
            </w:r>
          </w:p>
        </w:tc>
        <w:tc>
          <w:tcPr>
            <w:tcW w:w="2520" w:type="dxa"/>
            <w:vAlign w:val="center"/>
          </w:tcPr>
          <w:p w:rsidR="006C11F6" w:rsidRPr="001F36E9" w:rsidRDefault="006C11F6" w:rsidP="00C47A85">
            <w:pPr>
              <w:spacing w:before="29" w:line="288" w:lineRule="auto"/>
              <w:jc w:val="right"/>
              <w:rPr>
                <w:color w:val="000000"/>
                <w:sz w:val="24"/>
              </w:rPr>
            </w:pPr>
            <w:r w:rsidRPr="001F36E9">
              <w:rPr>
                <w:color w:val="000000"/>
                <w:sz w:val="24"/>
              </w:rPr>
              <w:t>-</w:t>
            </w:r>
          </w:p>
        </w:tc>
      </w:tr>
      <w:tr w:rsidR="006C11F6" w:rsidRPr="001F36E9" w:rsidTr="00B673C9">
        <w:tc>
          <w:tcPr>
            <w:tcW w:w="2880" w:type="dxa"/>
            <w:vAlign w:val="center"/>
          </w:tcPr>
          <w:p w:rsidR="006C11F6" w:rsidRPr="001F36E9" w:rsidRDefault="006C11F6" w:rsidP="00C47A85">
            <w:pPr>
              <w:spacing w:before="29" w:line="288" w:lineRule="auto"/>
              <w:rPr>
                <w:color w:val="000000"/>
                <w:sz w:val="24"/>
              </w:rPr>
            </w:pPr>
            <w:r w:rsidRPr="001F36E9">
              <w:rPr>
                <w:rFonts w:hint="eastAsia"/>
                <w:color w:val="000000"/>
                <w:sz w:val="24"/>
              </w:rPr>
              <w:t>交易性金融负债</w:t>
            </w:r>
          </w:p>
        </w:tc>
        <w:tc>
          <w:tcPr>
            <w:tcW w:w="1080" w:type="dxa"/>
            <w:vAlign w:val="center"/>
          </w:tcPr>
          <w:p w:rsidR="006C11F6" w:rsidRPr="001F36E9"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1F36E9" w:rsidRDefault="006C11F6" w:rsidP="00C47A85">
            <w:pPr>
              <w:spacing w:before="29" w:line="288" w:lineRule="auto"/>
              <w:jc w:val="right"/>
              <w:rPr>
                <w:color w:val="000000"/>
                <w:sz w:val="24"/>
              </w:rPr>
            </w:pPr>
            <w:r w:rsidRPr="001F36E9">
              <w:rPr>
                <w:color w:val="000000"/>
                <w:sz w:val="24"/>
              </w:rPr>
              <w:t>-</w:t>
            </w:r>
          </w:p>
        </w:tc>
        <w:tc>
          <w:tcPr>
            <w:tcW w:w="2520" w:type="dxa"/>
            <w:vAlign w:val="center"/>
          </w:tcPr>
          <w:p w:rsidR="006C11F6" w:rsidRPr="001F36E9" w:rsidRDefault="006C11F6" w:rsidP="00C47A85">
            <w:pPr>
              <w:spacing w:before="29" w:line="288" w:lineRule="auto"/>
              <w:jc w:val="right"/>
              <w:rPr>
                <w:color w:val="000000"/>
                <w:sz w:val="24"/>
              </w:rPr>
            </w:pPr>
            <w:r w:rsidRPr="001F36E9">
              <w:rPr>
                <w:color w:val="000000"/>
                <w:sz w:val="24"/>
              </w:rPr>
              <w:t>-</w:t>
            </w:r>
          </w:p>
        </w:tc>
      </w:tr>
      <w:tr w:rsidR="006C11F6" w:rsidRPr="001F36E9" w:rsidTr="00B673C9">
        <w:tc>
          <w:tcPr>
            <w:tcW w:w="2880" w:type="dxa"/>
            <w:vAlign w:val="center"/>
          </w:tcPr>
          <w:p w:rsidR="006C11F6" w:rsidRPr="001F36E9" w:rsidRDefault="006C11F6" w:rsidP="00C47A85">
            <w:pPr>
              <w:spacing w:before="29" w:line="288" w:lineRule="auto"/>
              <w:rPr>
                <w:color w:val="000000"/>
                <w:sz w:val="24"/>
              </w:rPr>
            </w:pPr>
            <w:r w:rsidRPr="001F36E9">
              <w:rPr>
                <w:rFonts w:hint="eastAsia"/>
                <w:color w:val="000000"/>
                <w:sz w:val="24"/>
              </w:rPr>
              <w:t>衍生金融负债</w:t>
            </w:r>
          </w:p>
        </w:tc>
        <w:tc>
          <w:tcPr>
            <w:tcW w:w="1080" w:type="dxa"/>
            <w:vAlign w:val="center"/>
          </w:tcPr>
          <w:p w:rsidR="006C11F6" w:rsidRPr="001F36E9" w:rsidRDefault="006C11F6" w:rsidP="009B4290">
            <w:pPr>
              <w:widowControl/>
              <w:autoSpaceDE w:val="0"/>
              <w:autoSpaceDN w:val="0"/>
              <w:ind w:right="-15"/>
              <w:jc w:val="center"/>
              <w:textAlignment w:val="bottom"/>
              <w:rPr>
                <w:color w:val="000000"/>
                <w:sz w:val="24"/>
              </w:rPr>
            </w:pPr>
            <w:r w:rsidRPr="001F36E9">
              <w:rPr>
                <w:rFonts w:hint="eastAsia"/>
                <w:color w:val="000000"/>
                <w:sz w:val="24"/>
              </w:rPr>
              <w:t>7.4.7.3</w:t>
            </w:r>
          </w:p>
        </w:tc>
        <w:tc>
          <w:tcPr>
            <w:tcW w:w="2520" w:type="dxa"/>
            <w:vAlign w:val="center"/>
          </w:tcPr>
          <w:p w:rsidR="006C11F6" w:rsidRPr="001F36E9" w:rsidRDefault="006C11F6" w:rsidP="00C47A85">
            <w:pPr>
              <w:spacing w:before="29" w:line="288" w:lineRule="auto"/>
              <w:jc w:val="right"/>
              <w:rPr>
                <w:color w:val="000000"/>
                <w:sz w:val="24"/>
              </w:rPr>
            </w:pPr>
            <w:r w:rsidRPr="001F36E9">
              <w:rPr>
                <w:color w:val="000000"/>
                <w:sz w:val="24"/>
              </w:rPr>
              <w:t>-</w:t>
            </w:r>
          </w:p>
        </w:tc>
        <w:tc>
          <w:tcPr>
            <w:tcW w:w="2520" w:type="dxa"/>
            <w:vAlign w:val="center"/>
          </w:tcPr>
          <w:p w:rsidR="006C11F6" w:rsidRPr="001F36E9" w:rsidRDefault="006C11F6" w:rsidP="00C47A85">
            <w:pPr>
              <w:spacing w:before="29" w:line="288" w:lineRule="auto"/>
              <w:jc w:val="right"/>
              <w:rPr>
                <w:color w:val="000000"/>
                <w:sz w:val="24"/>
              </w:rPr>
            </w:pPr>
            <w:r w:rsidRPr="001F36E9">
              <w:rPr>
                <w:color w:val="000000"/>
                <w:sz w:val="24"/>
              </w:rPr>
              <w:t>-</w:t>
            </w:r>
          </w:p>
        </w:tc>
      </w:tr>
      <w:tr w:rsidR="006C11F6" w:rsidRPr="001F36E9" w:rsidTr="00B673C9">
        <w:tc>
          <w:tcPr>
            <w:tcW w:w="2880" w:type="dxa"/>
            <w:vAlign w:val="center"/>
          </w:tcPr>
          <w:p w:rsidR="006C11F6" w:rsidRPr="001F36E9" w:rsidRDefault="006C11F6" w:rsidP="00C47A85">
            <w:pPr>
              <w:spacing w:before="29" w:line="288" w:lineRule="auto"/>
              <w:rPr>
                <w:color w:val="000000"/>
                <w:sz w:val="24"/>
              </w:rPr>
            </w:pPr>
            <w:r w:rsidRPr="001F36E9">
              <w:rPr>
                <w:rFonts w:hint="eastAsia"/>
                <w:color w:val="000000"/>
                <w:sz w:val="24"/>
              </w:rPr>
              <w:t>卖出回购金融资产款</w:t>
            </w:r>
          </w:p>
        </w:tc>
        <w:tc>
          <w:tcPr>
            <w:tcW w:w="1080" w:type="dxa"/>
            <w:vAlign w:val="center"/>
          </w:tcPr>
          <w:p w:rsidR="006C11F6" w:rsidRPr="001F36E9"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1F36E9" w:rsidRDefault="006C11F6" w:rsidP="00C47A85">
            <w:pPr>
              <w:spacing w:before="29" w:line="288" w:lineRule="auto"/>
              <w:jc w:val="right"/>
              <w:rPr>
                <w:color w:val="000000"/>
                <w:sz w:val="24"/>
              </w:rPr>
            </w:pPr>
            <w:r w:rsidRPr="001F36E9">
              <w:rPr>
                <w:color w:val="000000"/>
                <w:sz w:val="24"/>
              </w:rPr>
              <w:t>-</w:t>
            </w:r>
          </w:p>
        </w:tc>
        <w:tc>
          <w:tcPr>
            <w:tcW w:w="2520" w:type="dxa"/>
            <w:vAlign w:val="center"/>
          </w:tcPr>
          <w:p w:rsidR="006C11F6" w:rsidRPr="001F36E9" w:rsidRDefault="006C11F6" w:rsidP="00C47A85">
            <w:pPr>
              <w:spacing w:before="29" w:line="288" w:lineRule="auto"/>
              <w:jc w:val="right"/>
              <w:rPr>
                <w:color w:val="000000"/>
                <w:sz w:val="24"/>
              </w:rPr>
            </w:pPr>
            <w:r w:rsidRPr="001F36E9">
              <w:rPr>
                <w:color w:val="000000"/>
                <w:sz w:val="24"/>
              </w:rPr>
              <w:t>-</w:t>
            </w:r>
          </w:p>
        </w:tc>
      </w:tr>
      <w:tr w:rsidR="006C11F6" w:rsidRPr="001F36E9" w:rsidTr="00B673C9">
        <w:tc>
          <w:tcPr>
            <w:tcW w:w="2880" w:type="dxa"/>
            <w:vAlign w:val="center"/>
          </w:tcPr>
          <w:p w:rsidR="006C11F6" w:rsidRPr="001F36E9" w:rsidRDefault="006C11F6" w:rsidP="00C47A85">
            <w:pPr>
              <w:spacing w:before="29" w:line="288" w:lineRule="auto"/>
              <w:rPr>
                <w:color w:val="000000"/>
                <w:sz w:val="24"/>
              </w:rPr>
            </w:pPr>
            <w:r w:rsidRPr="001F36E9">
              <w:rPr>
                <w:rFonts w:hint="eastAsia"/>
                <w:color w:val="000000"/>
                <w:sz w:val="24"/>
              </w:rPr>
              <w:t>应付证券清算款</w:t>
            </w:r>
          </w:p>
        </w:tc>
        <w:tc>
          <w:tcPr>
            <w:tcW w:w="1080" w:type="dxa"/>
            <w:vAlign w:val="center"/>
          </w:tcPr>
          <w:p w:rsidR="006C11F6" w:rsidRPr="001F36E9"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1F36E9" w:rsidRDefault="006C11F6" w:rsidP="00C47A85">
            <w:pPr>
              <w:spacing w:before="29" w:line="288" w:lineRule="auto"/>
              <w:jc w:val="right"/>
              <w:rPr>
                <w:color w:val="000000"/>
                <w:sz w:val="24"/>
              </w:rPr>
            </w:pPr>
            <w:r w:rsidRPr="001F36E9">
              <w:rPr>
                <w:color w:val="000000"/>
                <w:sz w:val="24"/>
              </w:rPr>
              <w:t>27,631,731.94</w:t>
            </w:r>
          </w:p>
        </w:tc>
        <w:tc>
          <w:tcPr>
            <w:tcW w:w="2520" w:type="dxa"/>
            <w:vAlign w:val="center"/>
          </w:tcPr>
          <w:p w:rsidR="006C11F6" w:rsidRPr="001F36E9" w:rsidRDefault="006C11F6" w:rsidP="00C47A85">
            <w:pPr>
              <w:spacing w:before="29" w:line="288" w:lineRule="auto"/>
              <w:jc w:val="right"/>
              <w:rPr>
                <w:color w:val="000000"/>
                <w:sz w:val="24"/>
              </w:rPr>
            </w:pPr>
            <w:r w:rsidRPr="001F36E9">
              <w:rPr>
                <w:color w:val="000000"/>
                <w:sz w:val="24"/>
              </w:rPr>
              <w:t>51,016,885.31</w:t>
            </w:r>
          </w:p>
        </w:tc>
      </w:tr>
      <w:tr w:rsidR="006C11F6" w:rsidRPr="001F36E9" w:rsidTr="00B673C9">
        <w:tc>
          <w:tcPr>
            <w:tcW w:w="2880" w:type="dxa"/>
            <w:vAlign w:val="center"/>
          </w:tcPr>
          <w:p w:rsidR="006C11F6" w:rsidRPr="001F36E9" w:rsidRDefault="006C11F6" w:rsidP="00C47A85">
            <w:pPr>
              <w:spacing w:before="29" w:line="288" w:lineRule="auto"/>
              <w:rPr>
                <w:color w:val="000000"/>
                <w:sz w:val="24"/>
              </w:rPr>
            </w:pPr>
            <w:r w:rsidRPr="001F36E9">
              <w:rPr>
                <w:rFonts w:hint="eastAsia"/>
                <w:color w:val="000000"/>
                <w:sz w:val="24"/>
              </w:rPr>
              <w:t>应付赎回款</w:t>
            </w:r>
          </w:p>
        </w:tc>
        <w:tc>
          <w:tcPr>
            <w:tcW w:w="1080" w:type="dxa"/>
            <w:vAlign w:val="center"/>
          </w:tcPr>
          <w:p w:rsidR="006C11F6" w:rsidRPr="001F36E9"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1F36E9" w:rsidRDefault="006C11F6" w:rsidP="00C47A85">
            <w:pPr>
              <w:spacing w:before="29" w:line="288" w:lineRule="auto"/>
              <w:jc w:val="right"/>
              <w:rPr>
                <w:color w:val="000000"/>
                <w:sz w:val="24"/>
              </w:rPr>
            </w:pPr>
            <w:r w:rsidRPr="001F36E9">
              <w:rPr>
                <w:color w:val="000000"/>
                <w:sz w:val="24"/>
              </w:rPr>
              <w:t>9,068,616.82</w:t>
            </w:r>
          </w:p>
        </w:tc>
        <w:tc>
          <w:tcPr>
            <w:tcW w:w="2520" w:type="dxa"/>
            <w:vAlign w:val="center"/>
          </w:tcPr>
          <w:p w:rsidR="006C11F6" w:rsidRPr="001F36E9" w:rsidRDefault="006C11F6" w:rsidP="00C47A85">
            <w:pPr>
              <w:spacing w:before="29" w:line="288" w:lineRule="auto"/>
              <w:jc w:val="right"/>
              <w:rPr>
                <w:color w:val="000000"/>
                <w:sz w:val="24"/>
              </w:rPr>
            </w:pPr>
            <w:r w:rsidRPr="001F36E9">
              <w:rPr>
                <w:color w:val="000000"/>
                <w:sz w:val="24"/>
              </w:rPr>
              <w:t>2,982,069.48</w:t>
            </w:r>
          </w:p>
        </w:tc>
      </w:tr>
      <w:tr w:rsidR="006C11F6" w:rsidRPr="001F36E9" w:rsidTr="00B673C9">
        <w:tc>
          <w:tcPr>
            <w:tcW w:w="2880" w:type="dxa"/>
            <w:vAlign w:val="center"/>
          </w:tcPr>
          <w:p w:rsidR="006C11F6" w:rsidRPr="001F36E9" w:rsidRDefault="006C11F6" w:rsidP="00C47A85">
            <w:pPr>
              <w:spacing w:before="29" w:line="288" w:lineRule="auto"/>
              <w:rPr>
                <w:color w:val="000000"/>
                <w:sz w:val="24"/>
              </w:rPr>
            </w:pPr>
            <w:r w:rsidRPr="001F36E9">
              <w:rPr>
                <w:rFonts w:hint="eastAsia"/>
                <w:color w:val="000000"/>
                <w:sz w:val="24"/>
              </w:rPr>
              <w:t>应付管理人报酬</w:t>
            </w:r>
          </w:p>
        </w:tc>
        <w:tc>
          <w:tcPr>
            <w:tcW w:w="1080" w:type="dxa"/>
            <w:vAlign w:val="center"/>
          </w:tcPr>
          <w:p w:rsidR="006C11F6" w:rsidRPr="001F36E9"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1F36E9" w:rsidRDefault="006C11F6" w:rsidP="00C47A85">
            <w:pPr>
              <w:spacing w:before="29" w:line="288" w:lineRule="auto"/>
              <w:jc w:val="right"/>
              <w:rPr>
                <w:color w:val="000000"/>
                <w:sz w:val="24"/>
              </w:rPr>
            </w:pPr>
            <w:r w:rsidRPr="001F36E9">
              <w:rPr>
                <w:color w:val="000000"/>
                <w:sz w:val="24"/>
              </w:rPr>
              <w:t>2,200,057.93</w:t>
            </w:r>
          </w:p>
        </w:tc>
        <w:tc>
          <w:tcPr>
            <w:tcW w:w="2520" w:type="dxa"/>
            <w:vAlign w:val="center"/>
          </w:tcPr>
          <w:p w:rsidR="006C11F6" w:rsidRPr="001F36E9" w:rsidRDefault="006C11F6" w:rsidP="00C47A85">
            <w:pPr>
              <w:spacing w:before="29" w:line="288" w:lineRule="auto"/>
              <w:jc w:val="right"/>
              <w:rPr>
                <w:color w:val="000000"/>
                <w:sz w:val="24"/>
              </w:rPr>
            </w:pPr>
            <w:r w:rsidRPr="001F36E9">
              <w:rPr>
                <w:color w:val="000000"/>
                <w:sz w:val="24"/>
              </w:rPr>
              <w:t>2,613,620.10</w:t>
            </w:r>
          </w:p>
        </w:tc>
      </w:tr>
      <w:tr w:rsidR="006C11F6" w:rsidRPr="001F36E9" w:rsidTr="00B673C9">
        <w:tc>
          <w:tcPr>
            <w:tcW w:w="2880" w:type="dxa"/>
            <w:vAlign w:val="center"/>
          </w:tcPr>
          <w:p w:rsidR="006C11F6" w:rsidRPr="001F36E9" w:rsidRDefault="006C11F6" w:rsidP="00C47A85">
            <w:pPr>
              <w:spacing w:before="29" w:line="288" w:lineRule="auto"/>
              <w:rPr>
                <w:color w:val="000000"/>
                <w:sz w:val="24"/>
              </w:rPr>
            </w:pPr>
            <w:r w:rsidRPr="001F36E9">
              <w:rPr>
                <w:rFonts w:hint="eastAsia"/>
                <w:color w:val="000000"/>
                <w:sz w:val="24"/>
              </w:rPr>
              <w:t>应付托管费</w:t>
            </w:r>
          </w:p>
        </w:tc>
        <w:tc>
          <w:tcPr>
            <w:tcW w:w="1080" w:type="dxa"/>
            <w:vAlign w:val="center"/>
          </w:tcPr>
          <w:p w:rsidR="006C11F6" w:rsidRPr="001F36E9"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1F36E9" w:rsidRDefault="006C11F6" w:rsidP="00C47A85">
            <w:pPr>
              <w:spacing w:before="29" w:line="288" w:lineRule="auto"/>
              <w:jc w:val="right"/>
              <w:rPr>
                <w:color w:val="000000"/>
                <w:sz w:val="24"/>
              </w:rPr>
            </w:pPr>
            <w:r w:rsidRPr="001F36E9">
              <w:rPr>
                <w:color w:val="000000"/>
                <w:sz w:val="24"/>
              </w:rPr>
              <w:t>366,676.33</w:t>
            </w:r>
          </w:p>
        </w:tc>
        <w:tc>
          <w:tcPr>
            <w:tcW w:w="2520" w:type="dxa"/>
            <w:vAlign w:val="center"/>
          </w:tcPr>
          <w:p w:rsidR="006C11F6" w:rsidRPr="001F36E9" w:rsidRDefault="006C11F6" w:rsidP="00C47A85">
            <w:pPr>
              <w:spacing w:before="29" w:line="288" w:lineRule="auto"/>
              <w:jc w:val="right"/>
              <w:rPr>
                <w:color w:val="000000"/>
                <w:sz w:val="24"/>
              </w:rPr>
            </w:pPr>
            <w:r w:rsidRPr="001F36E9">
              <w:rPr>
                <w:color w:val="000000"/>
                <w:sz w:val="24"/>
              </w:rPr>
              <w:t>435,603.34</w:t>
            </w:r>
          </w:p>
        </w:tc>
      </w:tr>
      <w:tr w:rsidR="006C11F6" w:rsidRPr="001F36E9" w:rsidTr="00B673C9">
        <w:tc>
          <w:tcPr>
            <w:tcW w:w="2880" w:type="dxa"/>
            <w:vAlign w:val="center"/>
          </w:tcPr>
          <w:p w:rsidR="006C11F6" w:rsidRPr="001F36E9" w:rsidRDefault="006C11F6" w:rsidP="00C47A85">
            <w:pPr>
              <w:spacing w:before="29" w:line="288" w:lineRule="auto"/>
              <w:rPr>
                <w:color w:val="000000"/>
                <w:sz w:val="24"/>
              </w:rPr>
            </w:pPr>
            <w:r w:rsidRPr="001F36E9">
              <w:rPr>
                <w:rFonts w:hint="eastAsia"/>
                <w:color w:val="000000"/>
                <w:sz w:val="24"/>
              </w:rPr>
              <w:t>应付销售服务费</w:t>
            </w:r>
          </w:p>
        </w:tc>
        <w:tc>
          <w:tcPr>
            <w:tcW w:w="1080" w:type="dxa"/>
            <w:vAlign w:val="center"/>
          </w:tcPr>
          <w:p w:rsidR="006C11F6" w:rsidRPr="001F36E9"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1F36E9" w:rsidRDefault="006C11F6" w:rsidP="00C47A85">
            <w:pPr>
              <w:spacing w:before="29" w:line="288" w:lineRule="auto"/>
              <w:jc w:val="right"/>
              <w:rPr>
                <w:color w:val="000000"/>
                <w:sz w:val="24"/>
              </w:rPr>
            </w:pPr>
            <w:r w:rsidRPr="001F36E9">
              <w:rPr>
                <w:color w:val="000000"/>
                <w:sz w:val="24"/>
              </w:rPr>
              <w:t>-</w:t>
            </w:r>
          </w:p>
        </w:tc>
        <w:tc>
          <w:tcPr>
            <w:tcW w:w="2520" w:type="dxa"/>
            <w:vAlign w:val="center"/>
          </w:tcPr>
          <w:p w:rsidR="006C11F6" w:rsidRPr="001F36E9" w:rsidRDefault="006C11F6" w:rsidP="00C47A85">
            <w:pPr>
              <w:spacing w:before="29" w:line="288" w:lineRule="auto"/>
              <w:jc w:val="right"/>
              <w:rPr>
                <w:color w:val="000000"/>
                <w:sz w:val="24"/>
              </w:rPr>
            </w:pPr>
            <w:r w:rsidRPr="001F36E9">
              <w:rPr>
                <w:color w:val="000000"/>
                <w:sz w:val="24"/>
              </w:rPr>
              <w:t>-</w:t>
            </w:r>
          </w:p>
        </w:tc>
      </w:tr>
      <w:tr w:rsidR="006C11F6" w:rsidRPr="001F36E9" w:rsidTr="00B673C9">
        <w:tc>
          <w:tcPr>
            <w:tcW w:w="2880" w:type="dxa"/>
            <w:vAlign w:val="center"/>
          </w:tcPr>
          <w:p w:rsidR="006C11F6" w:rsidRPr="001F36E9" w:rsidRDefault="006C11F6" w:rsidP="00C47A85">
            <w:pPr>
              <w:spacing w:before="29" w:line="288" w:lineRule="auto"/>
              <w:rPr>
                <w:color w:val="000000"/>
                <w:sz w:val="24"/>
              </w:rPr>
            </w:pPr>
            <w:r w:rsidRPr="001F36E9">
              <w:rPr>
                <w:rFonts w:hint="eastAsia"/>
                <w:color w:val="000000"/>
                <w:sz w:val="24"/>
              </w:rPr>
              <w:t>应付交易费用</w:t>
            </w:r>
          </w:p>
        </w:tc>
        <w:tc>
          <w:tcPr>
            <w:tcW w:w="1080" w:type="dxa"/>
            <w:vAlign w:val="center"/>
          </w:tcPr>
          <w:p w:rsidR="006C11F6" w:rsidRPr="001F36E9" w:rsidRDefault="006C11F6" w:rsidP="009B4290">
            <w:pPr>
              <w:widowControl/>
              <w:autoSpaceDE w:val="0"/>
              <w:autoSpaceDN w:val="0"/>
              <w:ind w:right="-15"/>
              <w:jc w:val="center"/>
              <w:textAlignment w:val="bottom"/>
              <w:rPr>
                <w:color w:val="000000"/>
                <w:sz w:val="24"/>
              </w:rPr>
            </w:pPr>
            <w:r w:rsidRPr="001F36E9">
              <w:rPr>
                <w:rFonts w:hint="eastAsia"/>
                <w:color w:val="000000"/>
                <w:sz w:val="24"/>
              </w:rPr>
              <w:t>7.4.7.7</w:t>
            </w:r>
          </w:p>
        </w:tc>
        <w:tc>
          <w:tcPr>
            <w:tcW w:w="2520" w:type="dxa"/>
            <w:vAlign w:val="center"/>
          </w:tcPr>
          <w:p w:rsidR="006C11F6" w:rsidRPr="001F36E9" w:rsidRDefault="006C11F6" w:rsidP="00C47A85">
            <w:pPr>
              <w:spacing w:before="29" w:line="288" w:lineRule="auto"/>
              <w:jc w:val="right"/>
              <w:rPr>
                <w:color w:val="000000"/>
                <w:sz w:val="24"/>
              </w:rPr>
            </w:pPr>
            <w:r w:rsidRPr="001F36E9">
              <w:rPr>
                <w:color w:val="000000"/>
                <w:sz w:val="24"/>
              </w:rPr>
              <w:t>1,943,333.56</w:t>
            </w:r>
          </w:p>
        </w:tc>
        <w:tc>
          <w:tcPr>
            <w:tcW w:w="2520" w:type="dxa"/>
            <w:vAlign w:val="center"/>
          </w:tcPr>
          <w:p w:rsidR="006C11F6" w:rsidRPr="001F36E9" w:rsidRDefault="006C11F6" w:rsidP="00C47A85">
            <w:pPr>
              <w:spacing w:before="29" w:line="288" w:lineRule="auto"/>
              <w:jc w:val="right"/>
              <w:rPr>
                <w:color w:val="000000"/>
                <w:sz w:val="24"/>
              </w:rPr>
            </w:pPr>
            <w:r w:rsidRPr="001F36E9">
              <w:rPr>
                <w:color w:val="000000"/>
                <w:sz w:val="24"/>
              </w:rPr>
              <w:t>6,485,548.39</w:t>
            </w:r>
          </w:p>
        </w:tc>
      </w:tr>
      <w:tr w:rsidR="006C11F6" w:rsidRPr="001F36E9" w:rsidTr="00B673C9">
        <w:tc>
          <w:tcPr>
            <w:tcW w:w="2880" w:type="dxa"/>
            <w:vAlign w:val="center"/>
          </w:tcPr>
          <w:p w:rsidR="006C11F6" w:rsidRPr="001F36E9" w:rsidRDefault="006C11F6" w:rsidP="00C47A85">
            <w:pPr>
              <w:spacing w:before="29" w:line="288" w:lineRule="auto"/>
              <w:rPr>
                <w:color w:val="000000"/>
                <w:sz w:val="24"/>
              </w:rPr>
            </w:pPr>
            <w:r w:rsidRPr="001F36E9">
              <w:rPr>
                <w:rFonts w:hint="eastAsia"/>
                <w:color w:val="000000"/>
                <w:sz w:val="24"/>
              </w:rPr>
              <w:t>应交税费</w:t>
            </w:r>
          </w:p>
        </w:tc>
        <w:tc>
          <w:tcPr>
            <w:tcW w:w="1080" w:type="dxa"/>
            <w:vAlign w:val="center"/>
          </w:tcPr>
          <w:p w:rsidR="006C11F6" w:rsidRPr="001F36E9"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1F36E9" w:rsidRDefault="006C11F6" w:rsidP="00C47A85">
            <w:pPr>
              <w:spacing w:before="29" w:line="288" w:lineRule="auto"/>
              <w:jc w:val="right"/>
              <w:rPr>
                <w:color w:val="000000"/>
                <w:sz w:val="24"/>
              </w:rPr>
            </w:pPr>
            <w:r w:rsidRPr="001F36E9">
              <w:rPr>
                <w:color w:val="000000"/>
                <w:sz w:val="24"/>
              </w:rPr>
              <w:t>4.00</w:t>
            </w:r>
          </w:p>
        </w:tc>
        <w:tc>
          <w:tcPr>
            <w:tcW w:w="2520" w:type="dxa"/>
            <w:vAlign w:val="center"/>
          </w:tcPr>
          <w:p w:rsidR="006C11F6" w:rsidRPr="001F36E9" w:rsidRDefault="006C11F6" w:rsidP="00C47A85">
            <w:pPr>
              <w:spacing w:before="29" w:line="288" w:lineRule="auto"/>
              <w:jc w:val="right"/>
              <w:rPr>
                <w:color w:val="000000"/>
                <w:sz w:val="24"/>
              </w:rPr>
            </w:pPr>
            <w:r w:rsidRPr="001F36E9">
              <w:rPr>
                <w:color w:val="000000"/>
                <w:sz w:val="24"/>
              </w:rPr>
              <w:t>-</w:t>
            </w:r>
          </w:p>
        </w:tc>
      </w:tr>
      <w:tr w:rsidR="006C11F6" w:rsidRPr="001F36E9" w:rsidTr="00B673C9">
        <w:tc>
          <w:tcPr>
            <w:tcW w:w="2880" w:type="dxa"/>
            <w:vAlign w:val="center"/>
          </w:tcPr>
          <w:p w:rsidR="006C11F6" w:rsidRPr="001F36E9" w:rsidRDefault="006C11F6" w:rsidP="00C47A85">
            <w:pPr>
              <w:spacing w:before="29" w:line="288" w:lineRule="auto"/>
              <w:rPr>
                <w:color w:val="000000"/>
                <w:sz w:val="24"/>
              </w:rPr>
            </w:pPr>
            <w:r w:rsidRPr="001F36E9">
              <w:rPr>
                <w:rFonts w:hint="eastAsia"/>
                <w:color w:val="000000"/>
                <w:sz w:val="24"/>
              </w:rPr>
              <w:t>应付利息</w:t>
            </w:r>
          </w:p>
        </w:tc>
        <w:tc>
          <w:tcPr>
            <w:tcW w:w="1080" w:type="dxa"/>
            <w:vAlign w:val="center"/>
          </w:tcPr>
          <w:p w:rsidR="006C11F6" w:rsidRPr="001F36E9"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1F36E9" w:rsidRDefault="006C11F6" w:rsidP="00C47A85">
            <w:pPr>
              <w:spacing w:before="29" w:line="288" w:lineRule="auto"/>
              <w:jc w:val="right"/>
              <w:rPr>
                <w:color w:val="000000"/>
                <w:sz w:val="24"/>
              </w:rPr>
            </w:pPr>
            <w:r w:rsidRPr="001F36E9">
              <w:rPr>
                <w:color w:val="000000"/>
                <w:sz w:val="24"/>
              </w:rPr>
              <w:t>-</w:t>
            </w:r>
          </w:p>
        </w:tc>
        <w:tc>
          <w:tcPr>
            <w:tcW w:w="2520" w:type="dxa"/>
            <w:vAlign w:val="center"/>
          </w:tcPr>
          <w:p w:rsidR="006C11F6" w:rsidRPr="001F36E9" w:rsidRDefault="006C11F6" w:rsidP="00C47A85">
            <w:pPr>
              <w:spacing w:before="29" w:line="288" w:lineRule="auto"/>
              <w:jc w:val="right"/>
              <w:rPr>
                <w:color w:val="000000"/>
                <w:sz w:val="24"/>
              </w:rPr>
            </w:pPr>
            <w:r w:rsidRPr="001F36E9">
              <w:rPr>
                <w:color w:val="000000"/>
                <w:sz w:val="24"/>
              </w:rPr>
              <w:t>-</w:t>
            </w:r>
          </w:p>
        </w:tc>
      </w:tr>
      <w:tr w:rsidR="006C11F6" w:rsidRPr="001F36E9" w:rsidTr="00B673C9">
        <w:tc>
          <w:tcPr>
            <w:tcW w:w="2880" w:type="dxa"/>
            <w:vAlign w:val="center"/>
          </w:tcPr>
          <w:p w:rsidR="006C11F6" w:rsidRPr="001F36E9" w:rsidRDefault="006C11F6" w:rsidP="00C47A85">
            <w:pPr>
              <w:spacing w:before="29" w:line="288" w:lineRule="auto"/>
              <w:rPr>
                <w:color w:val="000000"/>
                <w:sz w:val="24"/>
              </w:rPr>
            </w:pPr>
            <w:r w:rsidRPr="001F36E9">
              <w:rPr>
                <w:rFonts w:hint="eastAsia"/>
                <w:color w:val="000000"/>
                <w:sz w:val="24"/>
              </w:rPr>
              <w:t>应付利润</w:t>
            </w:r>
          </w:p>
        </w:tc>
        <w:tc>
          <w:tcPr>
            <w:tcW w:w="1080" w:type="dxa"/>
            <w:vAlign w:val="center"/>
          </w:tcPr>
          <w:p w:rsidR="006C11F6" w:rsidRPr="001F36E9"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1F36E9" w:rsidRDefault="006C11F6" w:rsidP="00C47A85">
            <w:pPr>
              <w:spacing w:before="29" w:line="288" w:lineRule="auto"/>
              <w:jc w:val="right"/>
              <w:rPr>
                <w:color w:val="000000"/>
                <w:sz w:val="24"/>
              </w:rPr>
            </w:pPr>
            <w:r w:rsidRPr="001F36E9">
              <w:rPr>
                <w:color w:val="000000"/>
                <w:sz w:val="24"/>
              </w:rPr>
              <w:t>-</w:t>
            </w:r>
          </w:p>
        </w:tc>
        <w:tc>
          <w:tcPr>
            <w:tcW w:w="2520" w:type="dxa"/>
            <w:vAlign w:val="center"/>
          </w:tcPr>
          <w:p w:rsidR="006C11F6" w:rsidRPr="001F36E9" w:rsidRDefault="006C11F6" w:rsidP="00C47A85">
            <w:pPr>
              <w:spacing w:before="29" w:line="288" w:lineRule="auto"/>
              <w:jc w:val="right"/>
              <w:rPr>
                <w:color w:val="000000"/>
                <w:sz w:val="24"/>
              </w:rPr>
            </w:pPr>
            <w:r w:rsidRPr="001F36E9">
              <w:rPr>
                <w:color w:val="000000"/>
                <w:sz w:val="24"/>
              </w:rPr>
              <w:t>-</w:t>
            </w:r>
          </w:p>
        </w:tc>
      </w:tr>
      <w:tr w:rsidR="006C11F6" w:rsidRPr="001F36E9" w:rsidTr="00B673C9">
        <w:tc>
          <w:tcPr>
            <w:tcW w:w="2880" w:type="dxa"/>
            <w:vAlign w:val="center"/>
          </w:tcPr>
          <w:p w:rsidR="006C11F6" w:rsidRPr="001F36E9" w:rsidRDefault="006C11F6" w:rsidP="00C47A85">
            <w:pPr>
              <w:spacing w:before="29" w:line="288" w:lineRule="auto"/>
              <w:rPr>
                <w:color w:val="000000"/>
                <w:sz w:val="24"/>
              </w:rPr>
            </w:pPr>
            <w:r w:rsidRPr="001F36E9">
              <w:rPr>
                <w:rFonts w:hint="eastAsia"/>
                <w:color w:val="000000"/>
                <w:sz w:val="24"/>
              </w:rPr>
              <w:t>递延所得税负债</w:t>
            </w:r>
          </w:p>
        </w:tc>
        <w:tc>
          <w:tcPr>
            <w:tcW w:w="1080" w:type="dxa"/>
            <w:vAlign w:val="center"/>
          </w:tcPr>
          <w:p w:rsidR="006C11F6" w:rsidRPr="001F36E9"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1F36E9" w:rsidRDefault="006C11F6" w:rsidP="00C47A85">
            <w:pPr>
              <w:spacing w:before="29" w:line="288" w:lineRule="auto"/>
              <w:jc w:val="right"/>
              <w:rPr>
                <w:color w:val="000000"/>
                <w:sz w:val="24"/>
              </w:rPr>
            </w:pPr>
            <w:r w:rsidRPr="001F36E9">
              <w:rPr>
                <w:color w:val="000000"/>
                <w:sz w:val="24"/>
              </w:rPr>
              <w:t>-</w:t>
            </w:r>
          </w:p>
        </w:tc>
        <w:tc>
          <w:tcPr>
            <w:tcW w:w="2520" w:type="dxa"/>
            <w:vAlign w:val="center"/>
          </w:tcPr>
          <w:p w:rsidR="006C11F6" w:rsidRPr="001F36E9" w:rsidRDefault="006C11F6" w:rsidP="00C47A85">
            <w:pPr>
              <w:spacing w:before="29" w:line="288" w:lineRule="auto"/>
              <w:jc w:val="right"/>
              <w:rPr>
                <w:color w:val="000000"/>
                <w:sz w:val="24"/>
              </w:rPr>
            </w:pPr>
            <w:r w:rsidRPr="001F36E9">
              <w:rPr>
                <w:color w:val="000000"/>
                <w:sz w:val="24"/>
              </w:rPr>
              <w:t>-</w:t>
            </w:r>
          </w:p>
        </w:tc>
      </w:tr>
      <w:tr w:rsidR="006C11F6" w:rsidRPr="001F36E9" w:rsidTr="00B673C9">
        <w:tc>
          <w:tcPr>
            <w:tcW w:w="2880" w:type="dxa"/>
            <w:vAlign w:val="center"/>
          </w:tcPr>
          <w:p w:rsidR="006C11F6" w:rsidRPr="001F36E9" w:rsidRDefault="006C11F6" w:rsidP="00C47A85">
            <w:pPr>
              <w:spacing w:before="29" w:line="288" w:lineRule="auto"/>
              <w:rPr>
                <w:color w:val="000000"/>
                <w:sz w:val="24"/>
              </w:rPr>
            </w:pPr>
            <w:r w:rsidRPr="001F36E9">
              <w:rPr>
                <w:rFonts w:hint="eastAsia"/>
                <w:color w:val="000000"/>
                <w:sz w:val="24"/>
              </w:rPr>
              <w:t>其他负债</w:t>
            </w:r>
          </w:p>
        </w:tc>
        <w:tc>
          <w:tcPr>
            <w:tcW w:w="1080" w:type="dxa"/>
            <w:vAlign w:val="center"/>
          </w:tcPr>
          <w:p w:rsidR="006C11F6" w:rsidRPr="001F36E9" w:rsidRDefault="006C11F6" w:rsidP="009B4290">
            <w:pPr>
              <w:widowControl/>
              <w:autoSpaceDE w:val="0"/>
              <w:autoSpaceDN w:val="0"/>
              <w:ind w:right="-15"/>
              <w:jc w:val="center"/>
              <w:textAlignment w:val="bottom"/>
              <w:rPr>
                <w:color w:val="000000"/>
                <w:sz w:val="24"/>
              </w:rPr>
            </w:pPr>
            <w:r w:rsidRPr="001F36E9">
              <w:rPr>
                <w:rFonts w:hint="eastAsia"/>
                <w:color w:val="000000"/>
                <w:sz w:val="24"/>
              </w:rPr>
              <w:t>7.4.7.8</w:t>
            </w:r>
          </w:p>
        </w:tc>
        <w:tc>
          <w:tcPr>
            <w:tcW w:w="2520" w:type="dxa"/>
            <w:vAlign w:val="center"/>
          </w:tcPr>
          <w:p w:rsidR="006C11F6" w:rsidRPr="001F36E9" w:rsidRDefault="006C11F6" w:rsidP="00C47A85">
            <w:pPr>
              <w:spacing w:before="29" w:line="288" w:lineRule="auto"/>
              <w:jc w:val="right"/>
              <w:rPr>
                <w:color w:val="000000"/>
                <w:sz w:val="24"/>
              </w:rPr>
            </w:pPr>
            <w:r w:rsidRPr="001F36E9">
              <w:rPr>
                <w:color w:val="000000"/>
                <w:sz w:val="24"/>
              </w:rPr>
              <w:t>243,788.64</w:t>
            </w:r>
          </w:p>
        </w:tc>
        <w:tc>
          <w:tcPr>
            <w:tcW w:w="2520" w:type="dxa"/>
            <w:vAlign w:val="center"/>
          </w:tcPr>
          <w:p w:rsidR="006C11F6" w:rsidRPr="001F36E9" w:rsidRDefault="006C11F6" w:rsidP="00C47A85">
            <w:pPr>
              <w:spacing w:before="29" w:line="288" w:lineRule="auto"/>
              <w:jc w:val="right"/>
              <w:rPr>
                <w:color w:val="000000"/>
                <w:sz w:val="24"/>
              </w:rPr>
            </w:pPr>
            <w:r w:rsidRPr="001F36E9">
              <w:rPr>
                <w:color w:val="000000"/>
                <w:sz w:val="24"/>
              </w:rPr>
              <w:t>429,978.99</w:t>
            </w:r>
          </w:p>
        </w:tc>
      </w:tr>
      <w:tr w:rsidR="006C11F6" w:rsidRPr="001F36E9" w:rsidTr="00B673C9">
        <w:tc>
          <w:tcPr>
            <w:tcW w:w="2880" w:type="dxa"/>
            <w:vAlign w:val="center"/>
          </w:tcPr>
          <w:p w:rsidR="006C11F6" w:rsidRPr="001F36E9" w:rsidRDefault="006C11F6" w:rsidP="00C47A85">
            <w:pPr>
              <w:spacing w:before="29" w:line="288" w:lineRule="auto"/>
              <w:rPr>
                <w:b/>
                <w:color w:val="000000"/>
                <w:sz w:val="24"/>
              </w:rPr>
            </w:pPr>
            <w:r w:rsidRPr="001F36E9">
              <w:rPr>
                <w:rFonts w:hint="eastAsia"/>
                <w:b/>
                <w:color w:val="000000"/>
                <w:sz w:val="24"/>
              </w:rPr>
              <w:t>负债合计</w:t>
            </w:r>
          </w:p>
        </w:tc>
        <w:tc>
          <w:tcPr>
            <w:tcW w:w="1080" w:type="dxa"/>
            <w:vAlign w:val="center"/>
          </w:tcPr>
          <w:p w:rsidR="006C11F6" w:rsidRPr="001F36E9"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F36E9" w:rsidRDefault="006C11F6" w:rsidP="00C47A85">
            <w:pPr>
              <w:spacing w:before="29" w:line="288" w:lineRule="auto"/>
              <w:jc w:val="right"/>
              <w:rPr>
                <w:b/>
                <w:color w:val="000000"/>
                <w:sz w:val="24"/>
              </w:rPr>
            </w:pPr>
            <w:r w:rsidRPr="001F36E9">
              <w:rPr>
                <w:b/>
                <w:color w:val="000000"/>
                <w:sz w:val="24"/>
              </w:rPr>
              <w:t>41,454,209.22</w:t>
            </w:r>
          </w:p>
        </w:tc>
        <w:tc>
          <w:tcPr>
            <w:tcW w:w="2520" w:type="dxa"/>
            <w:vAlign w:val="center"/>
          </w:tcPr>
          <w:p w:rsidR="006C11F6" w:rsidRPr="001F36E9" w:rsidRDefault="006C11F6" w:rsidP="00C47A85">
            <w:pPr>
              <w:spacing w:before="29" w:line="288" w:lineRule="auto"/>
              <w:jc w:val="right"/>
              <w:rPr>
                <w:b/>
                <w:color w:val="000000"/>
                <w:sz w:val="24"/>
              </w:rPr>
            </w:pPr>
            <w:r w:rsidRPr="001F36E9">
              <w:rPr>
                <w:b/>
                <w:color w:val="000000"/>
                <w:sz w:val="24"/>
              </w:rPr>
              <w:t>63,963,705.61</w:t>
            </w:r>
          </w:p>
        </w:tc>
      </w:tr>
      <w:tr w:rsidR="006C11F6" w:rsidRPr="001F36E9" w:rsidTr="00B673C9">
        <w:tc>
          <w:tcPr>
            <w:tcW w:w="2880" w:type="dxa"/>
            <w:vAlign w:val="center"/>
          </w:tcPr>
          <w:p w:rsidR="006C11F6" w:rsidRPr="001F36E9" w:rsidRDefault="006C11F6" w:rsidP="00C47A85">
            <w:pPr>
              <w:spacing w:before="29" w:line="288" w:lineRule="auto"/>
              <w:rPr>
                <w:b/>
                <w:color w:val="000000"/>
                <w:sz w:val="24"/>
              </w:rPr>
            </w:pPr>
            <w:r w:rsidRPr="001F36E9">
              <w:rPr>
                <w:rFonts w:hint="eastAsia"/>
                <w:b/>
                <w:color w:val="000000"/>
                <w:sz w:val="24"/>
              </w:rPr>
              <w:t>所有者权益：</w:t>
            </w:r>
          </w:p>
        </w:tc>
        <w:tc>
          <w:tcPr>
            <w:tcW w:w="1080" w:type="dxa"/>
            <w:vAlign w:val="center"/>
          </w:tcPr>
          <w:p w:rsidR="006C11F6" w:rsidRPr="001F36E9"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1F36E9" w:rsidRDefault="006C11F6" w:rsidP="00C47A85">
            <w:pPr>
              <w:spacing w:before="29" w:line="288" w:lineRule="auto"/>
              <w:jc w:val="right"/>
              <w:rPr>
                <w:b/>
                <w:color w:val="000000"/>
                <w:sz w:val="24"/>
              </w:rPr>
            </w:pPr>
          </w:p>
        </w:tc>
        <w:tc>
          <w:tcPr>
            <w:tcW w:w="2520" w:type="dxa"/>
            <w:vAlign w:val="center"/>
          </w:tcPr>
          <w:p w:rsidR="006C11F6" w:rsidRPr="001F36E9" w:rsidRDefault="006C11F6" w:rsidP="00C47A85">
            <w:pPr>
              <w:spacing w:before="29" w:line="288" w:lineRule="auto"/>
              <w:jc w:val="right"/>
              <w:rPr>
                <w:b/>
                <w:color w:val="000000"/>
                <w:sz w:val="24"/>
              </w:rPr>
            </w:pPr>
          </w:p>
        </w:tc>
      </w:tr>
      <w:tr w:rsidR="006C11F6" w:rsidRPr="001F36E9" w:rsidTr="00B673C9">
        <w:tc>
          <w:tcPr>
            <w:tcW w:w="2880" w:type="dxa"/>
            <w:vAlign w:val="center"/>
          </w:tcPr>
          <w:p w:rsidR="006C11F6" w:rsidRPr="001F36E9" w:rsidRDefault="006C11F6" w:rsidP="00C47A85">
            <w:pPr>
              <w:spacing w:before="29" w:line="288" w:lineRule="auto"/>
              <w:rPr>
                <w:color w:val="000000"/>
                <w:sz w:val="24"/>
              </w:rPr>
            </w:pPr>
            <w:r w:rsidRPr="001F36E9">
              <w:rPr>
                <w:rFonts w:hint="eastAsia"/>
                <w:color w:val="000000"/>
                <w:sz w:val="24"/>
              </w:rPr>
              <w:t>实收基金</w:t>
            </w:r>
          </w:p>
        </w:tc>
        <w:tc>
          <w:tcPr>
            <w:tcW w:w="1080" w:type="dxa"/>
            <w:vAlign w:val="center"/>
          </w:tcPr>
          <w:p w:rsidR="006C11F6" w:rsidRPr="001F36E9" w:rsidRDefault="006C11F6" w:rsidP="009B4290">
            <w:pPr>
              <w:widowControl/>
              <w:autoSpaceDE w:val="0"/>
              <w:autoSpaceDN w:val="0"/>
              <w:ind w:right="-15"/>
              <w:jc w:val="center"/>
              <w:textAlignment w:val="bottom"/>
              <w:rPr>
                <w:color w:val="000000"/>
                <w:sz w:val="24"/>
              </w:rPr>
            </w:pPr>
            <w:r w:rsidRPr="001F36E9">
              <w:rPr>
                <w:rFonts w:hint="eastAsia"/>
                <w:color w:val="000000"/>
                <w:sz w:val="24"/>
              </w:rPr>
              <w:t>7.4.7.9</w:t>
            </w:r>
          </w:p>
        </w:tc>
        <w:tc>
          <w:tcPr>
            <w:tcW w:w="2520" w:type="dxa"/>
            <w:vAlign w:val="center"/>
          </w:tcPr>
          <w:p w:rsidR="006C11F6" w:rsidRPr="001F36E9" w:rsidRDefault="006C11F6" w:rsidP="00C47A85">
            <w:pPr>
              <w:spacing w:before="29" w:line="288" w:lineRule="auto"/>
              <w:jc w:val="right"/>
              <w:rPr>
                <w:color w:val="000000"/>
                <w:sz w:val="24"/>
              </w:rPr>
            </w:pPr>
            <w:r w:rsidRPr="001F36E9">
              <w:rPr>
                <w:color w:val="000000"/>
                <w:sz w:val="24"/>
              </w:rPr>
              <w:t>802,672,986.27</w:t>
            </w:r>
          </w:p>
        </w:tc>
        <w:tc>
          <w:tcPr>
            <w:tcW w:w="2520" w:type="dxa"/>
            <w:vAlign w:val="center"/>
          </w:tcPr>
          <w:p w:rsidR="006C11F6" w:rsidRPr="001F36E9" w:rsidRDefault="006C11F6" w:rsidP="00C47A85">
            <w:pPr>
              <w:spacing w:before="29" w:line="288" w:lineRule="auto"/>
              <w:jc w:val="right"/>
              <w:rPr>
                <w:color w:val="000000"/>
                <w:sz w:val="24"/>
              </w:rPr>
            </w:pPr>
            <w:r w:rsidRPr="001F36E9">
              <w:rPr>
                <w:color w:val="000000"/>
                <w:sz w:val="24"/>
              </w:rPr>
              <w:t>1,336,452,652.70</w:t>
            </w:r>
          </w:p>
        </w:tc>
      </w:tr>
      <w:tr w:rsidR="006C11F6" w:rsidRPr="001F36E9" w:rsidTr="00B673C9">
        <w:tc>
          <w:tcPr>
            <w:tcW w:w="2880" w:type="dxa"/>
            <w:vAlign w:val="center"/>
          </w:tcPr>
          <w:p w:rsidR="006C11F6" w:rsidRPr="001F36E9" w:rsidRDefault="006C11F6" w:rsidP="00C47A85">
            <w:pPr>
              <w:spacing w:before="29" w:line="288" w:lineRule="auto"/>
              <w:rPr>
                <w:color w:val="000000"/>
                <w:sz w:val="24"/>
              </w:rPr>
            </w:pPr>
            <w:r w:rsidRPr="001F36E9">
              <w:rPr>
                <w:rFonts w:hint="eastAsia"/>
                <w:color w:val="000000"/>
                <w:sz w:val="24"/>
              </w:rPr>
              <w:t>未分配利润</w:t>
            </w:r>
          </w:p>
        </w:tc>
        <w:tc>
          <w:tcPr>
            <w:tcW w:w="1080" w:type="dxa"/>
            <w:vAlign w:val="center"/>
          </w:tcPr>
          <w:p w:rsidR="006C11F6" w:rsidRPr="001F36E9" w:rsidRDefault="006C11F6" w:rsidP="009B4290">
            <w:pPr>
              <w:widowControl/>
              <w:autoSpaceDE w:val="0"/>
              <w:autoSpaceDN w:val="0"/>
              <w:ind w:right="-15"/>
              <w:jc w:val="center"/>
              <w:textAlignment w:val="bottom"/>
              <w:rPr>
                <w:color w:val="000000"/>
                <w:sz w:val="24"/>
              </w:rPr>
            </w:pPr>
            <w:r w:rsidRPr="001F36E9">
              <w:rPr>
                <w:rFonts w:hint="eastAsia"/>
                <w:color w:val="000000"/>
                <w:sz w:val="24"/>
              </w:rPr>
              <w:t>7.4.7.10</w:t>
            </w:r>
          </w:p>
        </w:tc>
        <w:tc>
          <w:tcPr>
            <w:tcW w:w="2520" w:type="dxa"/>
            <w:vAlign w:val="center"/>
          </w:tcPr>
          <w:p w:rsidR="006C11F6" w:rsidRPr="001F36E9" w:rsidRDefault="006C11F6" w:rsidP="00C47A85">
            <w:pPr>
              <w:spacing w:before="29" w:line="288" w:lineRule="auto"/>
              <w:jc w:val="right"/>
              <w:rPr>
                <w:color w:val="000000"/>
                <w:sz w:val="24"/>
              </w:rPr>
            </w:pPr>
            <w:r w:rsidRPr="001F36E9">
              <w:rPr>
                <w:color w:val="000000"/>
                <w:sz w:val="24"/>
              </w:rPr>
              <w:t>1,121,386,598.76</w:t>
            </w:r>
          </w:p>
        </w:tc>
        <w:tc>
          <w:tcPr>
            <w:tcW w:w="2520" w:type="dxa"/>
            <w:vAlign w:val="center"/>
          </w:tcPr>
          <w:p w:rsidR="006C11F6" w:rsidRPr="001F36E9" w:rsidRDefault="006C11F6" w:rsidP="00C47A85">
            <w:pPr>
              <w:spacing w:before="29" w:line="288" w:lineRule="auto"/>
              <w:jc w:val="right"/>
              <w:rPr>
                <w:color w:val="000000"/>
                <w:sz w:val="24"/>
              </w:rPr>
            </w:pPr>
            <w:r w:rsidRPr="001F36E9">
              <w:rPr>
                <w:color w:val="000000"/>
                <w:sz w:val="24"/>
              </w:rPr>
              <w:t>665,800,998.30</w:t>
            </w:r>
          </w:p>
        </w:tc>
      </w:tr>
      <w:tr w:rsidR="006C11F6" w:rsidRPr="001F36E9" w:rsidTr="00B673C9">
        <w:tc>
          <w:tcPr>
            <w:tcW w:w="2880" w:type="dxa"/>
            <w:vAlign w:val="center"/>
          </w:tcPr>
          <w:p w:rsidR="006C11F6" w:rsidRPr="001F36E9" w:rsidRDefault="006C11F6" w:rsidP="00C47A85">
            <w:pPr>
              <w:spacing w:before="29" w:line="288" w:lineRule="auto"/>
              <w:rPr>
                <w:b/>
                <w:color w:val="000000"/>
                <w:sz w:val="24"/>
              </w:rPr>
            </w:pPr>
            <w:r w:rsidRPr="001F36E9">
              <w:rPr>
                <w:rFonts w:hint="eastAsia"/>
                <w:b/>
                <w:color w:val="000000"/>
                <w:sz w:val="24"/>
              </w:rPr>
              <w:t>所有者权益合计</w:t>
            </w:r>
          </w:p>
        </w:tc>
        <w:tc>
          <w:tcPr>
            <w:tcW w:w="1080" w:type="dxa"/>
            <w:vAlign w:val="center"/>
          </w:tcPr>
          <w:p w:rsidR="006C11F6" w:rsidRPr="001F36E9"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F36E9" w:rsidRDefault="006C11F6" w:rsidP="00C47A85">
            <w:pPr>
              <w:spacing w:before="29" w:line="288" w:lineRule="auto"/>
              <w:jc w:val="right"/>
              <w:rPr>
                <w:b/>
                <w:color w:val="000000"/>
                <w:sz w:val="24"/>
              </w:rPr>
            </w:pPr>
            <w:r w:rsidRPr="001F36E9">
              <w:rPr>
                <w:b/>
                <w:color w:val="000000"/>
                <w:sz w:val="24"/>
              </w:rPr>
              <w:t>1,924,059,585.03</w:t>
            </w:r>
          </w:p>
        </w:tc>
        <w:tc>
          <w:tcPr>
            <w:tcW w:w="2520" w:type="dxa"/>
            <w:vAlign w:val="center"/>
          </w:tcPr>
          <w:p w:rsidR="006C11F6" w:rsidRPr="001F36E9" w:rsidRDefault="006C11F6" w:rsidP="00C47A85">
            <w:pPr>
              <w:spacing w:before="29" w:line="288" w:lineRule="auto"/>
              <w:jc w:val="right"/>
              <w:rPr>
                <w:b/>
                <w:color w:val="000000"/>
                <w:sz w:val="24"/>
              </w:rPr>
            </w:pPr>
            <w:r w:rsidRPr="001F36E9">
              <w:rPr>
                <w:b/>
                <w:color w:val="000000"/>
                <w:sz w:val="24"/>
              </w:rPr>
              <w:t>2,002,253,651.00</w:t>
            </w:r>
          </w:p>
        </w:tc>
      </w:tr>
      <w:tr w:rsidR="006C11F6" w:rsidRPr="001F36E9" w:rsidTr="00B673C9">
        <w:tc>
          <w:tcPr>
            <w:tcW w:w="2880" w:type="dxa"/>
            <w:vAlign w:val="center"/>
          </w:tcPr>
          <w:p w:rsidR="006C11F6" w:rsidRPr="001F36E9" w:rsidRDefault="006C11F6" w:rsidP="00C47A85">
            <w:pPr>
              <w:spacing w:before="29" w:line="288" w:lineRule="auto"/>
              <w:rPr>
                <w:b/>
                <w:color w:val="000000"/>
                <w:sz w:val="24"/>
              </w:rPr>
            </w:pPr>
            <w:r w:rsidRPr="001F36E9">
              <w:rPr>
                <w:rFonts w:hint="eastAsia"/>
                <w:b/>
                <w:color w:val="000000"/>
                <w:sz w:val="24"/>
              </w:rPr>
              <w:t>负债和所有者权益总计</w:t>
            </w:r>
          </w:p>
        </w:tc>
        <w:tc>
          <w:tcPr>
            <w:tcW w:w="1080" w:type="dxa"/>
            <w:vAlign w:val="center"/>
          </w:tcPr>
          <w:p w:rsidR="006C11F6" w:rsidRPr="001F36E9"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F36E9" w:rsidRDefault="006C11F6" w:rsidP="00C47A85">
            <w:pPr>
              <w:spacing w:before="29" w:line="288" w:lineRule="auto"/>
              <w:jc w:val="right"/>
              <w:rPr>
                <w:b/>
                <w:color w:val="000000"/>
                <w:sz w:val="24"/>
              </w:rPr>
            </w:pPr>
            <w:r w:rsidRPr="001F36E9">
              <w:rPr>
                <w:b/>
                <w:color w:val="000000"/>
                <w:sz w:val="24"/>
              </w:rPr>
              <w:t>1,965,513,794.25</w:t>
            </w:r>
          </w:p>
        </w:tc>
        <w:tc>
          <w:tcPr>
            <w:tcW w:w="2520" w:type="dxa"/>
            <w:vAlign w:val="center"/>
          </w:tcPr>
          <w:p w:rsidR="006C11F6" w:rsidRPr="001F36E9" w:rsidRDefault="006C11F6" w:rsidP="00C47A85">
            <w:pPr>
              <w:spacing w:before="29" w:line="288" w:lineRule="auto"/>
              <w:jc w:val="right"/>
              <w:rPr>
                <w:b/>
                <w:color w:val="000000"/>
                <w:sz w:val="24"/>
              </w:rPr>
            </w:pPr>
            <w:r w:rsidRPr="001F36E9">
              <w:rPr>
                <w:b/>
                <w:color w:val="000000"/>
                <w:sz w:val="24"/>
              </w:rPr>
              <w:t>2,066,217,356.61</w:t>
            </w:r>
          </w:p>
        </w:tc>
      </w:tr>
    </w:tbl>
    <w:p w:rsidR="001A59F9" w:rsidRPr="001F36E9" w:rsidRDefault="001A59F9" w:rsidP="00BF6D11">
      <w:pPr>
        <w:tabs>
          <w:tab w:val="left" w:pos="426"/>
        </w:tabs>
        <w:spacing w:before="29" w:line="288" w:lineRule="auto"/>
        <w:jc w:val="left"/>
        <w:rPr>
          <w:kern w:val="0"/>
          <w:sz w:val="24"/>
        </w:rPr>
      </w:pPr>
      <w:r w:rsidRPr="001F36E9">
        <w:rPr>
          <w:kern w:val="0"/>
          <w:sz w:val="24"/>
        </w:rPr>
        <w:t>注：报告截止日</w:t>
      </w:r>
      <w:r w:rsidRPr="001F36E9">
        <w:rPr>
          <w:kern w:val="0"/>
          <w:sz w:val="24"/>
        </w:rPr>
        <w:t>2019</w:t>
      </w:r>
      <w:r w:rsidRPr="001F36E9">
        <w:rPr>
          <w:kern w:val="0"/>
          <w:sz w:val="24"/>
        </w:rPr>
        <w:t>年</w:t>
      </w:r>
      <w:r w:rsidRPr="001F36E9">
        <w:rPr>
          <w:kern w:val="0"/>
          <w:sz w:val="24"/>
        </w:rPr>
        <w:t>12</w:t>
      </w:r>
      <w:r w:rsidRPr="001F36E9">
        <w:rPr>
          <w:kern w:val="0"/>
          <w:sz w:val="24"/>
        </w:rPr>
        <w:t>月</w:t>
      </w:r>
      <w:r w:rsidRPr="001F36E9">
        <w:rPr>
          <w:kern w:val="0"/>
          <w:sz w:val="24"/>
        </w:rPr>
        <w:t>31</w:t>
      </w:r>
      <w:r w:rsidRPr="001F36E9">
        <w:rPr>
          <w:kern w:val="0"/>
          <w:sz w:val="24"/>
        </w:rPr>
        <w:t>日，基金份额净值</w:t>
      </w:r>
      <w:r w:rsidRPr="001F36E9">
        <w:rPr>
          <w:kern w:val="0"/>
          <w:sz w:val="24"/>
        </w:rPr>
        <w:t>2.397</w:t>
      </w:r>
      <w:r w:rsidRPr="001F36E9">
        <w:rPr>
          <w:kern w:val="0"/>
          <w:sz w:val="24"/>
        </w:rPr>
        <w:t>元，基金份额总额</w:t>
      </w:r>
      <w:r w:rsidRPr="001F36E9">
        <w:rPr>
          <w:kern w:val="0"/>
          <w:sz w:val="24"/>
        </w:rPr>
        <w:t>802,672,986.27</w:t>
      </w:r>
      <w:r w:rsidRPr="001F36E9">
        <w:rPr>
          <w:kern w:val="0"/>
          <w:sz w:val="24"/>
        </w:rPr>
        <w:t>份。</w:t>
      </w:r>
    </w:p>
    <w:p w:rsidR="001A59F9" w:rsidRPr="001F36E9" w:rsidRDefault="001A59F9" w:rsidP="00026C9C">
      <w:pPr>
        <w:spacing w:line="360" w:lineRule="auto"/>
        <w:rPr>
          <w:rFonts w:asciiTheme="minorEastAsia" w:eastAsiaTheme="minorEastAsia" w:hAnsiTheme="minorEastAsia"/>
          <w:color w:val="000000"/>
          <w:kern w:val="0"/>
          <w:szCs w:val="21"/>
        </w:rPr>
      </w:pPr>
    </w:p>
    <w:p w:rsidR="001A59F9" w:rsidRPr="001F36E9" w:rsidRDefault="001A59F9" w:rsidP="00471EEB">
      <w:pPr>
        <w:pStyle w:val="20"/>
        <w:spacing w:before="29" w:after="0" w:line="288" w:lineRule="auto"/>
        <w:rPr>
          <w:rFonts w:ascii="Times New Roman" w:hAnsi="Times New Roman"/>
          <w:kern w:val="0"/>
          <w:szCs w:val="24"/>
        </w:rPr>
      </w:pPr>
      <w:bookmarkStart w:id="124" w:name="_Toc225498269"/>
      <w:bookmarkStart w:id="125" w:name="_Toc361324874"/>
      <w:bookmarkStart w:id="126" w:name="_Toc35964369"/>
      <w:r w:rsidRPr="001F36E9">
        <w:rPr>
          <w:rFonts w:ascii="Times New Roman" w:hAnsi="Times New Roman"/>
          <w:kern w:val="0"/>
          <w:szCs w:val="24"/>
        </w:rPr>
        <w:t xml:space="preserve">7.2 </w:t>
      </w:r>
      <w:r w:rsidRPr="001F36E9">
        <w:rPr>
          <w:rFonts w:ascii="Times New Roman" w:hAnsi="Times New Roman" w:hint="eastAsia"/>
          <w:kern w:val="0"/>
          <w:szCs w:val="24"/>
        </w:rPr>
        <w:t>利润表</w:t>
      </w:r>
      <w:bookmarkEnd w:id="124"/>
      <w:bookmarkEnd w:id="125"/>
      <w:bookmarkEnd w:id="126"/>
    </w:p>
    <w:p w:rsidR="001A59F9" w:rsidRPr="001F36E9" w:rsidRDefault="001A59F9" w:rsidP="00471EEB">
      <w:pPr>
        <w:spacing w:before="29" w:line="288" w:lineRule="auto"/>
        <w:rPr>
          <w:color w:val="000000"/>
          <w:sz w:val="24"/>
        </w:rPr>
      </w:pPr>
      <w:r w:rsidRPr="001F36E9">
        <w:rPr>
          <w:rFonts w:hint="eastAsia"/>
          <w:color w:val="000000"/>
          <w:sz w:val="24"/>
        </w:rPr>
        <w:t>会计主体：</w:t>
      </w:r>
      <w:r w:rsidRPr="001F36E9">
        <w:rPr>
          <w:color w:val="000000"/>
          <w:sz w:val="24"/>
        </w:rPr>
        <w:t>交银施罗德先进制造混合型证券投资基金</w:t>
      </w:r>
    </w:p>
    <w:p w:rsidR="001A59F9" w:rsidRPr="001F36E9" w:rsidRDefault="001A59F9" w:rsidP="00471EEB">
      <w:pPr>
        <w:spacing w:before="29" w:line="288" w:lineRule="auto"/>
        <w:rPr>
          <w:color w:val="000000"/>
          <w:sz w:val="24"/>
        </w:rPr>
      </w:pPr>
      <w:r w:rsidRPr="001F36E9">
        <w:rPr>
          <w:rFonts w:hint="eastAsia"/>
          <w:color w:val="000000"/>
          <w:sz w:val="24"/>
        </w:rPr>
        <w:t>本报告期：</w:t>
      </w:r>
      <w:r w:rsidR="00F64FAD" w:rsidRPr="001F36E9">
        <w:rPr>
          <w:color w:val="000000"/>
          <w:sz w:val="24"/>
        </w:rPr>
        <w:t>2019</w:t>
      </w:r>
      <w:r w:rsidR="00F64FAD" w:rsidRPr="001F36E9">
        <w:rPr>
          <w:color w:val="000000"/>
          <w:sz w:val="24"/>
        </w:rPr>
        <w:t>年</w:t>
      </w:r>
      <w:r w:rsidR="00F64FAD" w:rsidRPr="001F36E9">
        <w:rPr>
          <w:color w:val="000000"/>
          <w:sz w:val="24"/>
        </w:rPr>
        <w:t>1</w:t>
      </w:r>
      <w:r w:rsidR="00F64FAD" w:rsidRPr="001F36E9">
        <w:rPr>
          <w:color w:val="000000"/>
          <w:sz w:val="24"/>
        </w:rPr>
        <w:t>月</w:t>
      </w:r>
      <w:r w:rsidR="00F64FAD" w:rsidRPr="001F36E9">
        <w:rPr>
          <w:color w:val="000000"/>
          <w:sz w:val="24"/>
        </w:rPr>
        <w:t>1</w:t>
      </w:r>
      <w:r w:rsidR="00F64FAD" w:rsidRPr="001F36E9">
        <w:rPr>
          <w:color w:val="000000"/>
          <w:sz w:val="24"/>
        </w:rPr>
        <w:t>日</w:t>
      </w:r>
      <w:r w:rsidRPr="001F36E9">
        <w:rPr>
          <w:rFonts w:hint="eastAsia"/>
          <w:color w:val="000000"/>
          <w:sz w:val="24"/>
        </w:rPr>
        <w:t>至</w:t>
      </w:r>
      <w:r w:rsidR="00F64FAD" w:rsidRPr="001F36E9">
        <w:rPr>
          <w:color w:val="000000"/>
          <w:sz w:val="24"/>
        </w:rPr>
        <w:t>2019</w:t>
      </w:r>
      <w:r w:rsidR="00F64FAD" w:rsidRPr="001F36E9">
        <w:rPr>
          <w:color w:val="000000"/>
          <w:sz w:val="24"/>
        </w:rPr>
        <w:t>年</w:t>
      </w:r>
      <w:r w:rsidR="00F64FAD" w:rsidRPr="001F36E9">
        <w:rPr>
          <w:color w:val="000000"/>
          <w:sz w:val="24"/>
        </w:rPr>
        <w:t>12</w:t>
      </w:r>
      <w:r w:rsidR="00F64FAD" w:rsidRPr="001F36E9">
        <w:rPr>
          <w:color w:val="000000"/>
          <w:sz w:val="24"/>
        </w:rPr>
        <w:t>月</w:t>
      </w:r>
      <w:r w:rsidR="00F64FAD" w:rsidRPr="001F36E9">
        <w:rPr>
          <w:color w:val="000000"/>
          <w:sz w:val="24"/>
        </w:rPr>
        <w:t>31</w:t>
      </w:r>
      <w:r w:rsidR="00F64FAD" w:rsidRPr="001F36E9">
        <w:rPr>
          <w:color w:val="000000"/>
          <w:sz w:val="24"/>
        </w:rPr>
        <w:t>日</w:t>
      </w:r>
    </w:p>
    <w:p w:rsidR="001A59F9" w:rsidRPr="001F36E9"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1F36E9">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1F36E9" w:rsidTr="006D141C">
        <w:tc>
          <w:tcPr>
            <w:tcW w:w="3420" w:type="dxa"/>
            <w:vAlign w:val="center"/>
          </w:tcPr>
          <w:p w:rsidR="001A59F9" w:rsidRPr="001F36E9" w:rsidRDefault="001A59F9" w:rsidP="008531A5">
            <w:pPr>
              <w:spacing w:before="29" w:line="288" w:lineRule="auto"/>
              <w:jc w:val="center"/>
              <w:rPr>
                <w:b/>
                <w:color w:val="000000"/>
              </w:rPr>
            </w:pPr>
            <w:r w:rsidRPr="001F36E9">
              <w:rPr>
                <w:rFonts w:hint="eastAsia"/>
                <w:b/>
                <w:color w:val="000000"/>
              </w:rPr>
              <w:t>项目</w:t>
            </w:r>
          </w:p>
        </w:tc>
        <w:tc>
          <w:tcPr>
            <w:tcW w:w="1080" w:type="dxa"/>
            <w:vAlign w:val="center"/>
          </w:tcPr>
          <w:p w:rsidR="001A59F9" w:rsidRPr="001F36E9" w:rsidRDefault="001A59F9" w:rsidP="008531A5">
            <w:pPr>
              <w:spacing w:before="29" w:line="288" w:lineRule="auto"/>
              <w:jc w:val="center"/>
              <w:rPr>
                <w:b/>
                <w:color w:val="000000"/>
              </w:rPr>
            </w:pPr>
            <w:r w:rsidRPr="001F36E9">
              <w:rPr>
                <w:rFonts w:hint="eastAsia"/>
                <w:b/>
                <w:color w:val="000000"/>
              </w:rPr>
              <w:t>附注号</w:t>
            </w:r>
          </w:p>
        </w:tc>
        <w:tc>
          <w:tcPr>
            <w:tcW w:w="2250" w:type="dxa"/>
            <w:vAlign w:val="center"/>
          </w:tcPr>
          <w:p w:rsidR="001A59F9" w:rsidRPr="001F36E9" w:rsidRDefault="001A59F9" w:rsidP="008531A5">
            <w:pPr>
              <w:spacing w:before="29" w:line="288" w:lineRule="auto"/>
              <w:jc w:val="center"/>
              <w:rPr>
                <w:b/>
                <w:color w:val="000000"/>
              </w:rPr>
            </w:pPr>
            <w:r w:rsidRPr="001F36E9">
              <w:rPr>
                <w:rFonts w:hint="eastAsia"/>
                <w:b/>
                <w:color w:val="000000"/>
              </w:rPr>
              <w:t>本期</w:t>
            </w:r>
          </w:p>
          <w:p w:rsidR="001A59F9" w:rsidRPr="001F36E9" w:rsidRDefault="00F64FAD" w:rsidP="008531A5">
            <w:pPr>
              <w:spacing w:before="29" w:line="288" w:lineRule="auto"/>
              <w:jc w:val="center"/>
              <w:rPr>
                <w:b/>
                <w:color w:val="000000"/>
              </w:rPr>
            </w:pPr>
            <w:r w:rsidRPr="001F36E9">
              <w:rPr>
                <w:b/>
                <w:color w:val="000000"/>
              </w:rPr>
              <w:t>2019</w:t>
            </w:r>
            <w:r w:rsidRPr="001F36E9">
              <w:rPr>
                <w:b/>
                <w:color w:val="000000"/>
              </w:rPr>
              <w:t>年</w:t>
            </w:r>
            <w:r w:rsidRPr="001F36E9">
              <w:rPr>
                <w:b/>
                <w:color w:val="000000"/>
              </w:rPr>
              <w:t>1</w:t>
            </w:r>
            <w:r w:rsidRPr="001F36E9">
              <w:rPr>
                <w:b/>
                <w:color w:val="000000"/>
              </w:rPr>
              <w:t>月</w:t>
            </w:r>
            <w:r w:rsidRPr="001F36E9">
              <w:rPr>
                <w:b/>
                <w:color w:val="000000"/>
              </w:rPr>
              <w:t>1</w:t>
            </w:r>
            <w:r w:rsidRPr="001F36E9">
              <w:rPr>
                <w:b/>
                <w:color w:val="000000"/>
              </w:rPr>
              <w:t>日</w:t>
            </w:r>
            <w:r w:rsidR="001A59F9" w:rsidRPr="001F36E9">
              <w:rPr>
                <w:rFonts w:hint="eastAsia"/>
                <w:b/>
                <w:color w:val="000000"/>
              </w:rPr>
              <w:t>至</w:t>
            </w:r>
            <w:r w:rsidRPr="001F36E9">
              <w:rPr>
                <w:b/>
                <w:color w:val="000000"/>
              </w:rPr>
              <w:t>2019</w:t>
            </w:r>
            <w:r w:rsidRPr="001F36E9">
              <w:rPr>
                <w:b/>
                <w:color w:val="000000"/>
              </w:rPr>
              <w:t>年</w:t>
            </w:r>
            <w:r w:rsidRPr="001F36E9">
              <w:rPr>
                <w:b/>
                <w:color w:val="000000"/>
              </w:rPr>
              <w:t>12</w:t>
            </w:r>
            <w:r w:rsidRPr="001F36E9">
              <w:rPr>
                <w:b/>
                <w:color w:val="000000"/>
              </w:rPr>
              <w:t>月</w:t>
            </w:r>
            <w:r w:rsidRPr="001F36E9">
              <w:rPr>
                <w:b/>
                <w:color w:val="000000"/>
              </w:rPr>
              <w:t>31</w:t>
            </w:r>
            <w:r w:rsidRPr="001F36E9">
              <w:rPr>
                <w:b/>
                <w:color w:val="000000"/>
              </w:rPr>
              <w:t>日</w:t>
            </w:r>
          </w:p>
        </w:tc>
        <w:tc>
          <w:tcPr>
            <w:tcW w:w="2250" w:type="dxa"/>
            <w:vAlign w:val="center"/>
          </w:tcPr>
          <w:p w:rsidR="001A59F9" w:rsidRPr="001F36E9" w:rsidRDefault="001A59F9" w:rsidP="008531A5">
            <w:pPr>
              <w:spacing w:before="29" w:line="288" w:lineRule="auto"/>
              <w:jc w:val="center"/>
              <w:rPr>
                <w:b/>
                <w:color w:val="000000"/>
              </w:rPr>
            </w:pPr>
            <w:r w:rsidRPr="001F36E9">
              <w:rPr>
                <w:rFonts w:hint="eastAsia"/>
                <w:b/>
                <w:color w:val="000000"/>
              </w:rPr>
              <w:t>上年度可比期间</w:t>
            </w:r>
          </w:p>
          <w:p w:rsidR="001A59F9" w:rsidRPr="001F36E9" w:rsidRDefault="007F35DC" w:rsidP="008531A5">
            <w:pPr>
              <w:spacing w:before="29" w:line="288" w:lineRule="auto"/>
              <w:jc w:val="center"/>
              <w:rPr>
                <w:b/>
                <w:color w:val="000000"/>
              </w:rPr>
            </w:pPr>
            <w:r w:rsidRPr="001F36E9">
              <w:rPr>
                <w:b/>
                <w:color w:val="000000"/>
              </w:rPr>
              <w:t>2018</w:t>
            </w:r>
            <w:r w:rsidRPr="001F36E9">
              <w:rPr>
                <w:b/>
                <w:color w:val="000000"/>
              </w:rPr>
              <w:t>年</w:t>
            </w:r>
            <w:r w:rsidRPr="001F36E9">
              <w:rPr>
                <w:b/>
                <w:color w:val="000000"/>
              </w:rPr>
              <w:t>1</w:t>
            </w:r>
            <w:r w:rsidRPr="001F36E9">
              <w:rPr>
                <w:b/>
                <w:color w:val="000000"/>
              </w:rPr>
              <w:t>月</w:t>
            </w:r>
            <w:r w:rsidRPr="001F36E9">
              <w:rPr>
                <w:b/>
                <w:color w:val="000000"/>
              </w:rPr>
              <w:t>1</w:t>
            </w:r>
            <w:r w:rsidRPr="001F36E9">
              <w:rPr>
                <w:b/>
                <w:color w:val="000000"/>
              </w:rPr>
              <w:t>日至</w:t>
            </w:r>
            <w:r w:rsidRPr="001F36E9">
              <w:rPr>
                <w:b/>
                <w:color w:val="000000"/>
              </w:rPr>
              <w:t>2018</w:t>
            </w:r>
            <w:r w:rsidRPr="001F36E9">
              <w:rPr>
                <w:b/>
                <w:color w:val="000000"/>
              </w:rPr>
              <w:t>年</w:t>
            </w:r>
            <w:r w:rsidRPr="001F36E9">
              <w:rPr>
                <w:b/>
                <w:color w:val="000000"/>
              </w:rPr>
              <w:t>12</w:t>
            </w:r>
            <w:r w:rsidRPr="001F36E9">
              <w:rPr>
                <w:b/>
                <w:color w:val="000000"/>
              </w:rPr>
              <w:t>月</w:t>
            </w:r>
            <w:r w:rsidRPr="001F36E9">
              <w:rPr>
                <w:b/>
                <w:color w:val="000000"/>
              </w:rPr>
              <w:t>31</w:t>
            </w:r>
            <w:r w:rsidRPr="001F36E9">
              <w:rPr>
                <w:b/>
                <w:color w:val="000000"/>
              </w:rPr>
              <w:t>日</w:t>
            </w:r>
          </w:p>
        </w:tc>
      </w:tr>
      <w:tr w:rsidR="001D57E5" w:rsidRPr="001F36E9" w:rsidTr="00D82DAA">
        <w:tc>
          <w:tcPr>
            <w:tcW w:w="3420" w:type="dxa"/>
            <w:vAlign w:val="center"/>
          </w:tcPr>
          <w:p w:rsidR="001D57E5" w:rsidRPr="001F36E9" w:rsidRDefault="001D57E5" w:rsidP="00D82DAA">
            <w:pPr>
              <w:spacing w:before="29" w:line="288" w:lineRule="auto"/>
              <w:rPr>
                <w:rFonts w:asciiTheme="minorEastAsia" w:eastAsiaTheme="minorEastAsia" w:hAnsiTheme="minorEastAsia"/>
                <w:b/>
                <w:color w:val="000000"/>
                <w:szCs w:val="21"/>
              </w:rPr>
            </w:pPr>
            <w:r w:rsidRPr="001F36E9">
              <w:rPr>
                <w:rFonts w:hint="eastAsia"/>
                <w:b/>
                <w:color w:val="000000"/>
                <w:sz w:val="24"/>
              </w:rPr>
              <w:t>一、收入</w:t>
            </w:r>
          </w:p>
        </w:tc>
        <w:tc>
          <w:tcPr>
            <w:tcW w:w="1080" w:type="dxa"/>
            <w:vAlign w:val="center"/>
          </w:tcPr>
          <w:p w:rsidR="001D57E5" w:rsidRPr="001F36E9"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1F36E9" w:rsidRDefault="001D57E5" w:rsidP="008531A5">
            <w:pPr>
              <w:spacing w:before="29" w:line="288" w:lineRule="auto"/>
              <w:jc w:val="right"/>
              <w:rPr>
                <w:b/>
                <w:color w:val="000000"/>
                <w:sz w:val="24"/>
              </w:rPr>
            </w:pPr>
            <w:r w:rsidRPr="001F36E9">
              <w:rPr>
                <w:b/>
                <w:color w:val="000000"/>
                <w:sz w:val="24"/>
              </w:rPr>
              <w:t>1,014,142,837.72</w:t>
            </w:r>
          </w:p>
        </w:tc>
        <w:tc>
          <w:tcPr>
            <w:tcW w:w="2250" w:type="dxa"/>
            <w:vAlign w:val="center"/>
          </w:tcPr>
          <w:p w:rsidR="001D57E5" w:rsidRPr="001F36E9" w:rsidRDefault="001D57E5" w:rsidP="008531A5">
            <w:pPr>
              <w:spacing w:before="29" w:line="288" w:lineRule="auto"/>
              <w:jc w:val="right"/>
              <w:rPr>
                <w:b/>
                <w:color w:val="000000"/>
                <w:sz w:val="24"/>
              </w:rPr>
            </w:pPr>
            <w:r w:rsidRPr="001F36E9">
              <w:rPr>
                <w:b/>
                <w:color w:val="000000"/>
                <w:sz w:val="24"/>
              </w:rPr>
              <w:t>-420,004,604.46</w:t>
            </w:r>
          </w:p>
        </w:tc>
      </w:tr>
      <w:tr w:rsidR="001D57E5" w:rsidRPr="001F36E9" w:rsidTr="00D82DAA">
        <w:tc>
          <w:tcPr>
            <w:tcW w:w="3420" w:type="dxa"/>
            <w:vAlign w:val="center"/>
          </w:tcPr>
          <w:p w:rsidR="001D57E5" w:rsidRPr="001F36E9" w:rsidRDefault="001D57E5" w:rsidP="00D82DAA">
            <w:pPr>
              <w:spacing w:before="29" w:line="288" w:lineRule="auto"/>
              <w:rPr>
                <w:color w:val="000000"/>
                <w:sz w:val="24"/>
              </w:rPr>
            </w:pPr>
            <w:r w:rsidRPr="001F36E9">
              <w:rPr>
                <w:color w:val="000000"/>
                <w:sz w:val="24"/>
              </w:rPr>
              <w:t>1.</w:t>
            </w:r>
            <w:r w:rsidRPr="001F36E9">
              <w:rPr>
                <w:rFonts w:hint="eastAsia"/>
                <w:color w:val="000000"/>
                <w:sz w:val="24"/>
              </w:rPr>
              <w:t>利息收入</w:t>
            </w:r>
          </w:p>
        </w:tc>
        <w:tc>
          <w:tcPr>
            <w:tcW w:w="1080" w:type="dxa"/>
            <w:vAlign w:val="center"/>
          </w:tcPr>
          <w:p w:rsidR="001D57E5" w:rsidRPr="001F36E9"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1F36E9" w:rsidRDefault="001D57E5" w:rsidP="00862F02">
            <w:pPr>
              <w:spacing w:before="29" w:line="288" w:lineRule="auto"/>
              <w:jc w:val="right"/>
              <w:rPr>
                <w:color w:val="000000"/>
                <w:sz w:val="24"/>
              </w:rPr>
            </w:pPr>
            <w:r w:rsidRPr="001F36E9">
              <w:rPr>
                <w:color w:val="000000"/>
                <w:sz w:val="24"/>
              </w:rPr>
              <w:t>3,519,101.00</w:t>
            </w:r>
          </w:p>
        </w:tc>
        <w:tc>
          <w:tcPr>
            <w:tcW w:w="2250" w:type="dxa"/>
            <w:vAlign w:val="center"/>
          </w:tcPr>
          <w:p w:rsidR="001D57E5" w:rsidRPr="001F36E9" w:rsidRDefault="001D57E5" w:rsidP="00862F02">
            <w:pPr>
              <w:spacing w:before="29" w:line="288" w:lineRule="auto"/>
              <w:jc w:val="right"/>
              <w:rPr>
                <w:color w:val="000000"/>
                <w:sz w:val="24"/>
              </w:rPr>
            </w:pPr>
            <w:r w:rsidRPr="001F36E9">
              <w:rPr>
                <w:color w:val="000000"/>
                <w:sz w:val="24"/>
              </w:rPr>
              <w:t>6,035,855.53</w:t>
            </w:r>
          </w:p>
        </w:tc>
      </w:tr>
      <w:tr w:rsidR="001D57E5" w:rsidRPr="001F36E9" w:rsidTr="00D82DAA">
        <w:tc>
          <w:tcPr>
            <w:tcW w:w="3420" w:type="dxa"/>
            <w:vAlign w:val="center"/>
          </w:tcPr>
          <w:p w:rsidR="001D57E5" w:rsidRPr="001F36E9" w:rsidRDefault="001D57E5" w:rsidP="00D82DAA">
            <w:pPr>
              <w:spacing w:before="29" w:line="288" w:lineRule="auto"/>
              <w:rPr>
                <w:color w:val="000000"/>
                <w:sz w:val="24"/>
              </w:rPr>
            </w:pPr>
            <w:r w:rsidRPr="001F36E9">
              <w:rPr>
                <w:rFonts w:hint="eastAsia"/>
                <w:color w:val="000000"/>
                <w:sz w:val="24"/>
              </w:rPr>
              <w:t>其中：存款利息收入</w:t>
            </w:r>
          </w:p>
        </w:tc>
        <w:tc>
          <w:tcPr>
            <w:tcW w:w="1080" w:type="dxa"/>
            <w:vAlign w:val="center"/>
          </w:tcPr>
          <w:p w:rsidR="001D57E5" w:rsidRPr="001F36E9" w:rsidRDefault="001D57E5" w:rsidP="009B4290">
            <w:pPr>
              <w:widowControl/>
              <w:autoSpaceDE w:val="0"/>
              <w:autoSpaceDN w:val="0"/>
              <w:ind w:right="-15"/>
              <w:jc w:val="center"/>
              <w:textAlignment w:val="bottom"/>
              <w:rPr>
                <w:color w:val="000000"/>
                <w:sz w:val="24"/>
              </w:rPr>
            </w:pPr>
            <w:r w:rsidRPr="001F36E9">
              <w:rPr>
                <w:rFonts w:hint="eastAsia"/>
                <w:color w:val="000000"/>
                <w:sz w:val="24"/>
              </w:rPr>
              <w:t>7.4.7.11</w:t>
            </w:r>
          </w:p>
        </w:tc>
        <w:tc>
          <w:tcPr>
            <w:tcW w:w="2250" w:type="dxa"/>
            <w:vAlign w:val="center"/>
          </w:tcPr>
          <w:p w:rsidR="001D57E5" w:rsidRPr="001F36E9" w:rsidRDefault="001D57E5" w:rsidP="00862F02">
            <w:pPr>
              <w:spacing w:before="29" w:line="288" w:lineRule="auto"/>
              <w:jc w:val="right"/>
              <w:rPr>
                <w:color w:val="000000"/>
                <w:sz w:val="24"/>
              </w:rPr>
            </w:pPr>
            <w:r w:rsidRPr="001F36E9">
              <w:rPr>
                <w:color w:val="000000"/>
                <w:sz w:val="24"/>
              </w:rPr>
              <w:t>1,491,787.34</w:t>
            </w:r>
          </w:p>
        </w:tc>
        <w:tc>
          <w:tcPr>
            <w:tcW w:w="2250" w:type="dxa"/>
            <w:vAlign w:val="center"/>
          </w:tcPr>
          <w:p w:rsidR="001D57E5" w:rsidRPr="001F36E9" w:rsidRDefault="001D57E5" w:rsidP="00862F02">
            <w:pPr>
              <w:spacing w:before="29" w:line="288" w:lineRule="auto"/>
              <w:jc w:val="right"/>
              <w:rPr>
                <w:color w:val="000000"/>
                <w:sz w:val="24"/>
              </w:rPr>
            </w:pPr>
            <w:r w:rsidRPr="001F36E9">
              <w:rPr>
                <w:color w:val="000000"/>
                <w:sz w:val="24"/>
              </w:rPr>
              <w:t>2,405,655.21</w:t>
            </w:r>
          </w:p>
        </w:tc>
      </w:tr>
      <w:tr w:rsidR="001D57E5" w:rsidRPr="001F36E9" w:rsidTr="00D82DAA">
        <w:tc>
          <w:tcPr>
            <w:tcW w:w="3420" w:type="dxa"/>
            <w:vAlign w:val="center"/>
          </w:tcPr>
          <w:p w:rsidR="001D57E5" w:rsidRPr="001F36E9" w:rsidRDefault="001D57E5" w:rsidP="00D82DAA">
            <w:pPr>
              <w:spacing w:before="29" w:line="288" w:lineRule="auto"/>
              <w:rPr>
                <w:color w:val="000000"/>
                <w:sz w:val="24"/>
              </w:rPr>
            </w:pPr>
            <w:r w:rsidRPr="001F36E9">
              <w:rPr>
                <w:rFonts w:hint="eastAsia"/>
                <w:color w:val="000000"/>
                <w:sz w:val="24"/>
              </w:rPr>
              <w:t>债券利息收入</w:t>
            </w:r>
          </w:p>
        </w:tc>
        <w:tc>
          <w:tcPr>
            <w:tcW w:w="1080" w:type="dxa"/>
            <w:vAlign w:val="center"/>
          </w:tcPr>
          <w:p w:rsidR="001D57E5" w:rsidRPr="001F36E9"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1F36E9" w:rsidRDefault="001D57E5" w:rsidP="00862F02">
            <w:pPr>
              <w:spacing w:before="29" w:line="288" w:lineRule="auto"/>
              <w:jc w:val="right"/>
              <w:rPr>
                <w:color w:val="000000"/>
                <w:sz w:val="24"/>
              </w:rPr>
            </w:pPr>
            <w:r w:rsidRPr="001F36E9">
              <w:rPr>
                <w:color w:val="000000"/>
                <w:sz w:val="24"/>
              </w:rPr>
              <w:t>2,027,313.66</w:t>
            </w:r>
          </w:p>
        </w:tc>
        <w:tc>
          <w:tcPr>
            <w:tcW w:w="2250" w:type="dxa"/>
            <w:vAlign w:val="center"/>
          </w:tcPr>
          <w:p w:rsidR="001D57E5" w:rsidRPr="001F36E9" w:rsidRDefault="001D57E5" w:rsidP="00862F02">
            <w:pPr>
              <w:spacing w:before="29" w:line="288" w:lineRule="auto"/>
              <w:jc w:val="right"/>
              <w:rPr>
                <w:color w:val="000000"/>
                <w:sz w:val="24"/>
              </w:rPr>
            </w:pPr>
            <w:r w:rsidRPr="001F36E9">
              <w:rPr>
                <w:color w:val="000000"/>
                <w:sz w:val="24"/>
              </w:rPr>
              <w:t>3,128,653.86</w:t>
            </w:r>
          </w:p>
        </w:tc>
      </w:tr>
      <w:tr w:rsidR="001D57E5" w:rsidRPr="001F36E9" w:rsidTr="00D82DAA">
        <w:tc>
          <w:tcPr>
            <w:tcW w:w="3420" w:type="dxa"/>
            <w:vAlign w:val="center"/>
          </w:tcPr>
          <w:p w:rsidR="001D57E5" w:rsidRPr="001F36E9" w:rsidRDefault="001D57E5" w:rsidP="00D82DAA">
            <w:pPr>
              <w:spacing w:before="29" w:line="288" w:lineRule="auto"/>
              <w:rPr>
                <w:color w:val="000000"/>
                <w:sz w:val="24"/>
              </w:rPr>
            </w:pPr>
            <w:r w:rsidRPr="001F36E9">
              <w:rPr>
                <w:rFonts w:hint="eastAsia"/>
                <w:color w:val="000000"/>
                <w:sz w:val="24"/>
              </w:rPr>
              <w:t>资产支持证券利息收入</w:t>
            </w:r>
          </w:p>
        </w:tc>
        <w:tc>
          <w:tcPr>
            <w:tcW w:w="1080" w:type="dxa"/>
            <w:vAlign w:val="center"/>
          </w:tcPr>
          <w:p w:rsidR="001D57E5" w:rsidRPr="001F36E9"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1F36E9" w:rsidRDefault="001D57E5" w:rsidP="00862F02">
            <w:pPr>
              <w:spacing w:before="29" w:line="288" w:lineRule="auto"/>
              <w:jc w:val="right"/>
              <w:rPr>
                <w:color w:val="000000"/>
                <w:sz w:val="24"/>
              </w:rPr>
            </w:pPr>
            <w:r w:rsidRPr="001F36E9">
              <w:rPr>
                <w:color w:val="000000"/>
                <w:sz w:val="24"/>
              </w:rPr>
              <w:t>-</w:t>
            </w:r>
          </w:p>
        </w:tc>
        <w:tc>
          <w:tcPr>
            <w:tcW w:w="2250" w:type="dxa"/>
            <w:vAlign w:val="center"/>
          </w:tcPr>
          <w:p w:rsidR="001D57E5" w:rsidRPr="001F36E9" w:rsidRDefault="001D57E5" w:rsidP="00862F02">
            <w:pPr>
              <w:spacing w:before="29" w:line="288" w:lineRule="auto"/>
              <w:jc w:val="right"/>
              <w:rPr>
                <w:color w:val="000000"/>
                <w:sz w:val="24"/>
              </w:rPr>
            </w:pPr>
            <w:r w:rsidRPr="001F36E9">
              <w:rPr>
                <w:color w:val="000000"/>
                <w:sz w:val="24"/>
              </w:rPr>
              <w:t>-</w:t>
            </w:r>
          </w:p>
        </w:tc>
      </w:tr>
      <w:tr w:rsidR="001D57E5" w:rsidRPr="001F36E9" w:rsidTr="00D82DAA">
        <w:tc>
          <w:tcPr>
            <w:tcW w:w="3420" w:type="dxa"/>
            <w:vAlign w:val="center"/>
          </w:tcPr>
          <w:p w:rsidR="001D57E5" w:rsidRPr="001F36E9" w:rsidRDefault="001D57E5" w:rsidP="00D82DAA">
            <w:pPr>
              <w:spacing w:before="29" w:line="288" w:lineRule="auto"/>
              <w:rPr>
                <w:color w:val="000000"/>
                <w:sz w:val="24"/>
              </w:rPr>
            </w:pPr>
            <w:r w:rsidRPr="001F36E9">
              <w:rPr>
                <w:rFonts w:hint="eastAsia"/>
                <w:color w:val="000000"/>
                <w:sz w:val="24"/>
              </w:rPr>
              <w:t>买入返售金融资产收入</w:t>
            </w:r>
          </w:p>
        </w:tc>
        <w:tc>
          <w:tcPr>
            <w:tcW w:w="1080" w:type="dxa"/>
            <w:vAlign w:val="center"/>
          </w:tcPr>
          <w:p w:rsidR="001D57E5" w:rsidRPr="001F36E9"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1F36E9" w:rsidRDefault="001D57E5" w:rsidP="00862F02">
            <w:pPr>
              <w:spacing w:before="29" w:line="288" w:lineRule="auto"/>
              <w:jc w:val="right"/>
              <w:rPr>
                <w:color w:val="000000"/>
                <w:sz w:val="24"/>
              </w:rPr>
            </w:pPr>
            <w:r w:rsidRPr="001F36E9">
              <w:rPr>
                <w:color w:val="000000"/>
                <w:sz w:val="24"/>
              </w:rPr>
              <w:t>-</w:t>
            </w:r>
          </w:p>
        </w:tc>
        <w:tc>
          <w:tcPr>
            <w:tcW w:w="2250" w:type="dxa"/>
            <w:vAlign w:val="center"/>
          </w:tcPr>
          <w:p w:rsidR="001D57E5" w:rsidRPr="001F36E9" w:rsidRDefault="001D57E5" w:rsidP="00862F02">
            <w:pPr>
              <w:spacing w:before="29" w:line="288" w:lineRule="auto"/>
              <w:jc w:val="right"/>
              <w:rPr>
                <w:color w:val="000000"/>
                <w:sz w:val="24"/>
              </w:rPr>
            </w:pPr>
            <w:r w:rsidRPr="001F36E9">
              <w:rPr>
                <w:color w:val="000000"/>
                <w:sz w:val="24"/>
              </w:rPr>
              <w:t>501,546.46</w:t>
            </w:r>
          </w:p>
        </w:tc>
      </w:tr>
      <w:tr w:rsidR="001D57E5" w:rsidRPr="001F36E9" w:rsidTr="00D82DAA">
        <w:tc>
          <w:tcPr>
            <w:tcW w:w="3420" w:type="dxa"/>
            <w:vAlign w:val="center"/>
          </w:tcPr>
          <w:p w:rsidR="001D57E5" w:rsidRPr="001F36E9" w:rsidRDefault="001D57E5" w:rsidP="00D82DAA">
            <w:pPr>
              <w:spacing w:before="29" w:line="288" w:lineRule="auto"/>
              <w:rPr>
                <w:color w:val="000000"/>
                <w:sz w:val="24"/>
              </w:rPr>
            </w:pPr>
            <w:r w:rsidRPr="001F36E9">
              <w:rPr>
                <w:rFonts w:hint="eastAsia"/>
                <w:color w:val="000000"/>
                <w:sz w:val="24"/>
              </w:rPr>
              <w:t>其他利息收入</w:t>
            </w:r>
          </w:p>
        </w:tc>
        <w:tc>
          <w:tcPr>
            <w:tcW w:w="1080" w:type="dxa"/>
            <w:vAlign w:val="center"/>
          </w:tcPr>
          <w:p w:rsidR="001D57E5" w:rsidRPr="001F36E9"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1F36E9" w:rsidRDefault="001D57E5" w:rsidP="00862F02">
            <w:pPr>
              <w:spacing w:before="29" w:line="288" w:lineRule="auto"/>
              <w:jc w:val="right"/>
              <w:rPr>
                <w:color w:val="000000"/>
                <w:sz w:val="24"/>
              </w:rPr>
            </w:pPr>
            <w:r w:rsidRPr="001F36E9">
              <w:rPr>
                <w:color w:val="000000"/>
                <w:sz w:val="24"/>
              </w:rPr>
              <w:t>-</w:t>
            </w:r>
          </w:p>
        </w:tc>
        <w:tc>
          <w:tcPr>
            <w:tcW w:w="2250" w:type="dxa"/>
            <w:vAlign w:val="center"/>
          </w:tcPr>
          <w:p w:rsidR="001D57E5" w:rsidRPr="001F36E9" w:rsidRDefault="001D57E5" w:rsidP="00862F02">
            <w:pPr>
              <w:spacing w:before="29" w:line="288" w:lineRule="auto"/>
              <w:jc w:val="right"/>
              <w:rPr>
                <w:color w:val="000000"/>
                <w:sz w:val="24"/>
              </w:rPr>
            </w:pPr>
            <w:r w:rsidRPr="001F36E9">
              <w:rPr>
                <w:color w:val="000000"/>
                <w:sz w:val="24"/>
              </w:rPr>
              <w:t>-</w:t>
            </w:r>
          </w:p>
        </w:tc>
      </w:tr>
      <w:tr w:rsidR="001D57E5" w:rsidRPr="001F36E9" w:rsidTr="00D82DAA">
        <w:tc>
          <w:tcPr>
            <w:tcW w:w="3420" w:type="dxa"/>
            <w:vAlign w:val="center"/>
          </w:tcPr>
          <w:p w:rsidR="001D57E5" w:rsidRPr="001F36E9" w:rsidRDefault="001D57E5" w:rsidP="00D82DAA">
            <w:pPr>
              <w:spacing w:before="29" w:line="288" w:lineRule="auto"/>
              <w:rPr>
                <w:color w:val="000000"/>
                <w:sz w:val="24"/>
              </w:rPr>
            </w:pPr>
            <w:r w:rsidRPr="001F36E9">
              <w:rPr>
                <w:color w:val="000000"/>
                <w:sz w:val="24"/>
              </w:rPr>
              <w:t>2.</w:t>
            </w:r>
            <w:r w:rsidRPr="001F36E9">
              <w:rPr>
                <w:rFonts w:hint="eastAsia"/>
                <w:color w:val="000000"/>
                <w:sz w:val="24"/>
              </w:rPr>
              <w:t>投资收益（损失以</w:t>
            </w:r>
            <w:r w:rsidRPr="001F36E9">
              <w:rPr>
                <w:color w:val="000000"/>
              </w:rPr>
              <w:t>“-”</w:t>
            </w:r>
            <w:r w:rsidRPr="001F36E9">
              <w:rPr>
                <w:rFonts w:hint="eastAsia"/>
                <w:color w:val="000000"/>
                <w:sz w:val="24"/>
              </w:rPr>
              <w:t>填列）</w:t>
            </w:r>
          </w:p>
        </w:tc>
        <w:tc>
          <w:tcPr>
            <w:tcW w:w="1080" w:type="dxa"/>
            <w:vAlign w:val="center"/>
          </w:tcPr>
          <w:p w:rsidR="001D57E5" w:rsidRPr="001F36E9"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1F36E9" w:rsidRDefault="001D57E5" w:rsidP="00862F02">
            <w:pPr>
              <w:spacing w:before="29" w:line="288" w:lineRule="auto"/>
              <w:jc w:val="right"/>
              <w:rPr>
                <w:color w:val="000000"/>
                <w:sz w:val="24"/>
              </w:rPr>
            </w:pPr>
            <w:r w:rsidRPr="001F36E9">
              <w:rPr>
                <w:color w:val="000000"/>
                <w:sz w:val="24"/>
              </w:rPr>
              <w:t>693,222,700.31</w:t>
            </w:r>
          </w:p>
        </w:tc>
        <w:tc>
          <w:tcPr>
            <w:tcW w:w="2250" w:type="dxa"/>
            <w:vAlign w:val="center"/>
          </w:tcPr>
          <w:p w:rsidR="001D57E5" w:rsidRPr="001F36E9" w:rsidRDefault="001D57E5" w:rsidP="00862F02">
            <w:pPr>
              <w:spacing w:before="29" w:line="288" w:lineRule="auto"/>
              <w:jc w:val="right"/>
              <w:rPr>
                <w:color w:val="000000"/>
                <w:sz w:val="24"/>
              </w:rPr>
            </w:pPr>
            <w:r w:rsidRPr="001F36E9">
              <w:rPr>
                <w:color w:val="000000"/>
                <w:sz w:val="24"/>
              </w:rPr>
              <w:t>-366,404,348.17</w:t>
            </w:r>
          </w:p>
        </w:tc>
      </w:tr>
      <w:tr w:rsidR="001D57E5" w:rsidRPr="001F36E9" w:rsidTr="00D82DAA">
        <w:tc>
          <w:tcPr>
            <w:tcW w:w="3420" w:type="dxa"/>
            <w:vAlign w:val="center"/>
          </w:tcPr>
          <w:p w:rsidR="001D57E5" w:rsidRPr="001F36E9" w:rsidRDefault="001D57E5" w:rsidP="00D82DAA">
            <w:pPr>
              <w:spacing w:before="29" w:line="288" w:lineRule="auto"/>
              <w:rPr>
                <w:color w:val="000000"/>
                <w:sz w:val="24"/>
              </w:rPr>
            </w:pPr>
            <w:r w:rsidRPr="001F36E9">
              <w:rPr>
                <w:rFonts w:hint="eastAsia"/>
                <w:color w:val="000000"/>
                <w:sz w:val="24"/>
              </w:rPr>
              <w:t>其中：股票投资收益</w:t>
            </w:r>
          </w:p>
        </w:tc>
        <w:tc>
          <w:tcPr>
            <w:tcW w:w="1080" w:type="dxa"/>
            <w:vAlign w:val="center"/>
          </w:tcPr>
          <w:p w:rsidR="001D57E5" w:rsidRPr="001F36E9" w:rsidRDefault="001D57E5" w:rsidP="009B4290">
            <w:pPr>
              <w:widowControl/>
              <w:autoSpaceDE w:val="0"/>
              <w:autoSpaceDN w:val="0"/>
              <w:ind w:right="-15"/>
              <w:jc w:val="center"/>
              <w:textAlignment w:val="bottom"/>
              <w:rPr>
                <w:color w:val="000000"/>
                <w:sz w:val="24"/>
              </w:rPr>
            </w:pPr>
            <w:r w:rsidRPr="001F36E9">
              <w:rPr>
                <w:rFonts w:hint="eastAsia"/>
                <w:color w:val="000000"/>
                <w:sz w:val="24"/>
              </w:rPr>
              <w:t>7.4.7.12</w:t>
            </w:r>
          </w:p>
        </w:tc>
        <w:tc>
          <w:tcPr>
            <w:tcW w:w="2250" w:type="dxa"/>
            <w:vAlign w:val="center"/>
          </w:tcPr>
          <w:p w:rsidR="001D57E5" w:rsidRPr="001F36E9" w:rsidRDefault="001D57E5" w:rsidP="00862F02">
            <w:pPr>
              <w:spacing w:before="29" w:line="288" w:lineRule="auto"/>
              <w:jc w:val="right"/>
              <w:rPr>
                <w:color w:val="000000"/>
                <w:sz w:val="24"/>
              </w:rPr>
            </w:pPr>
            <w:r w:rsidRPr="001F36E9">
              <w:rPr>
                <w:color w:val="000000"/>
                <w:sz w:val="24"/>
              </w:rPr>
              <w:t>672,811,322.01</w:t>
            </w:r>
          </w:p>
        </w:tc>
        <w:tc>
          <w:tcPr>
            <w:tcW w:w="2250" w:type="dxa"/>
            <w:vAlign w:val="center"/>
          </w:tcPr>
          <w:p w:rsidR="001D57E5" w:rsidRPr="001F36E9" w:rsidRDefault="001D57E5" w:rsidP="00862F02">
            <w:pPr>
              <w:spacing w:before="29" w:line="288" w:lineRule="auto"/>
              <w:jc w:val="right"/>
              <w:rPr>
                <w:color w:val="000000"/>
                <w:sz w:val="24"/>
              </w:rPr>
            </w:pPr>
            <w:r w:rsidRPr="001F36E9">
              <w:rPr>
                <w:color w:val="000000"/>
                <w:sz w:val="24"/>
              </w:rPr>
              <w:t>-388,018,547.94</w:t>
            </w:r>
          </w:p>
        </w:tc>
      </w:tr>
      <w:tr w:rsidR="001D57E5" w:rsidRPr="001F36E9" w:rsidTr="00D82DAA">
        <w:tc>
          <w:tcPr>
            <w:tcW w:w="3420" w:type="dxa"/>
            <w:vAlign w:val="center"/>
          </w:tcPr>
          <w:p w:rsidR="001D57E5" w:rsidRPr="001F36E9" w:rsidRDefault="001D57E5" w:rsidP="00D82DAA">
            <w:pPr>
              <w:spacing w:before="29" w:line="288" w:lineRule="auto"/>
              <w:rPr>
                <w:color w:val="000000"/>
                <w:sz w:val="24"/>
              </w:rPr>
            </w:pPr>
            <w:r w:rsidRPr="001F36E9">
              <w:rPr>
                <w:rFonts w:hint="eastAsia"/>
                <w:color w:val="000000"/>
                <w:sz w:val="24"/>
              </w:rPr>
              <w:t>基金投资收益</w:t>
            </w:r>
          </w:p>
        </w:tc>
        <w:tc>
          <w:tcPr>
            <w:tcW w:w="1080" w:type="dxa"/>
            <w:vAlign w:val="center"/>
          </w:tcPr>
          <w:p w:rsidR="001D57E5" w:rsidRPr="001F36E9"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1F36E9" w:rsidRDefault="001D57E5" w:rsidP="00862F02">
            <w:pPr>
              <w:spacing w:before="29" w:line="288" w:lineRule="auto"/>
              <w:jc w:val="right"/>
              <w:rPr>
                <w:color w:val="000000"/>
                <w:sz w:val="24"/>
              </w:rPr>
            </w:pPr>
            <w:r w:rsidRPr="001F36E9">
              <w:rPr>
                <w:color w:val="000000"/>
                <w:sz w:val="24"/>
              </w:rPr>
              <w:t>-</w:t>
            </w:r>
          </w:p>
        </w:tc>
        <w:tc>
          <w:tcPr>
            <w:tcW w:w="2250" w:type="dxa"/>
            <w:vAlign w:val="center"/>
          </w:tcPr>
          <w:p w:rsidR="001D57E5" w:rsidRPr="001F36E9" w:rsidRDefault="001D57E5" w:rsidP="00862F02">
            <w:pPr>
              <w:spacing w:before="29" w:line="288" w:lineRule="auto"/>
              <w:jc w:val="right"/>
              <w:rPr>
                <w:color w:val="000000"/>
                <w:sz w:val="24"/>
              </w:rPr>
            </w:pPr>
            <w:r w:rsidRPr="001F36E9">
              <w:rPr>
                <w:color w:val="000000"/>
                <w:sz w:val="24"/>
              </w:rPr>
              <w:t>-</w:t>
            </w:r>
          </w:p>
        </w:tc>
      </w:tr>
      <w:tr w:rsidR="001D57E5" w:rsidRPr="001F36E9" w:rsidTr="00D82DAA">
        <w:tc>
          <w:tcPr>
            <w:tcW w:w="3420" w:type="dxa"/>
            <w:vAlign w:val="center"/>
          </w:tcPr>
          <w:p w:rsidR="00F901F9" w:rsidRPr="001F36E9" w:rsidRDefault="00590D20" w:rsidP="00F901F9">
            <w:pPr>
              <w:spacing w:before="29" w:line="288" w:lineRule="auto"/>
              <w:rPr>
                <w:color w:val="000000"/>
                <w:sz w:val="24"/>
              </w:rPr>
            </w:pPr>
            <w:r w:rsidRPr="001F36E9">
              <w:rPr>
                <w:rFonts w:hint="eastAsia"/>
                <w:color w:val="000000"/>
                <w:sz w:val="24"/>
              </w:rPr>
              <w:t>债券投资收益</w:t>
            </w:r>
          </w:p>
        </w:tc>
        <w:tc>
          <w:tcPr>
            <w:tcW w:w="1080" w:type="dxa"/>
            <w:vAlign w:val="center"/>
          </w:tcPr>
          <w:p w:rsidR="001D57E5" w:rsidRPr="001F36E9" w:rsidRDefault="001D57E5" w:rsidP="009B4290">
            <w:pPr>
              <w:widowControl/>
              <w:autoSpaceDE w:val="0"/>
              <w:autoSpaceDN w:val="0"/>
              <w:ind w:right="-15"/>
              <w:jc w:val="center"/>
              <w:textAlignment w:val="bottom"/>
              <w:rPr>
                <w:color w:val="000000"/>
                <w:sz w:val="24"/>
              </w:rPr>
            </w:pPr>
            <w:r w:rsidRPr="001F36E9">
              <w:rPr>
                <w:rFonts w:hint="eastAsia"/>
                <w:color w:val="000000"/>
                <w:sz w:val="24"/>
              </w:rPr>
              <w:t>7.4.7.13</w:t>
            </w:r>
          </w:p>
        </w:tc>
        <w:tc>
          <w:tcPr>
            <w:tcW w:w="2250" w:type="dxa"/>
            <w:vAlign w:val="center"/>
          </w:tcPr>
          <w:p w:rsidR="001D57E5" w:rsidRPr="001F36E9" w:rsidRDefault="001D57E5" w:rsidP="00862F02">
            <w:pPr>
              <w:spacing w:before="29" w:line="288" w:lineRule="auto"/>
              <w:jc w:val="right"/>
              <w:rPr>
                <w:color w:val="000000"/>
                <w:sz w:val="24"/>
              </w:rPr>
            </w:pPr>
            <w:r w:rsidRPr="001F36E9">
              <w:rPr>
                <w:color w:val="000000"/>
                <w:sz w:val="24"/>
              </w:rPr>
              <w:t>12,260.00</w:t>
            </w:r>
          </w:p>
        </w:tc>
        <w:tc>
          <w:tcPr>
            <w:tcW w:w="2250" w:type="dxa"/>
            <w:vAlign w:val="center"/>
          </w:tcPr>
          <w:p w:rsidR="001D57E5" w:rsidRPr="001F36E9" w:rsidRDefault="001D57E5" w:rsidP="00862F02">
            <w:pPr>
              <w:spacing w:before="29" w:line="288" w:lineRule="auto"/>
              <w:jc w:val="right"/>
              <w:rPr>
                <w:color w:val="000000"/>
                <w:sz w:val="24"/>
              </w:rPr>
            </w:pPr>
            <w:r w:rsidRPr="001F36E9">
              <w:rPr>
                <w:color w:val="000000"/>
                <w:sz w:val="24"/>
              </w:rPr>
              <w:t>232,600.10</w:t>
            </w:r>
          </w:p>
        </w:tc>
      </w:tr>
      <w:tr w:rsidR="001D57E5" w:rsidRPr="001F36E9" w:rsidTr="00D82DAA">
        <w:tc>
          <w:tcPr>
            <w:tcW w:w="3420" w:type="dxa"/>
            <w:vAlign w:val="center"/>
          </w:tcPr>
          <w:p w:rsidR="001D57E5" w:rsidRPr="001F36E9" w:rsidRDefault="001D57E5" w:rsidP="00D82DAA">
            <w:pPr>
              <w:spacing w:before="29" w:line="288" w:lineRule="auto"/>
              <w:rPr>
                <w:color w:val="000000"/>
                <w:sz w:val="24"/>
              </w:rPr>
            </w:pPr>
            <w:r w:rsidRPr="001F36E9">
              <w:rPr>
                <w:rFonts w:hint="eastAsia"/>
                <w:color w:val="000000"/>
                <w:sz w:val="24"/>
              </w:rPr>
              <w:t>资产支持证券投资收益</w:t>
            </w:r>
          </w:p>
        </w:tc>
        <w:tc>
          <w:tcPr>
            <w:tcW w:w="1080" w:type="dxa"/>
            <w:vAlign w:val="center"/>
          </w:tcPr>
          <w:p w:rsidR="001D57E5" w:rsidRPr="001F36E9" w:rsidRDefault="001D57E5" w:rsidP="009B4290">
            <w:pPr>
              <w:widowControl/>
              <w:autoSpaceDE w:val="0"/>
              <w:autoSpaceDN w:val="0"/>
              <w:ind w:right="-15"/>
              <w:jc w:val="center"/>
              <w:textAlignment w:val="bottom"/>
              <w:rPr>
                <w:color w:val="000000"/>
                <w:sz w:val="24"/>
              </w:rPr>
            </w:pPr>
            <w:r w:rsidRPr="001F36E9">
              <w:rPr>
                <w:rFonts w:hint="eastAsia"/>
                <w:color w:val="000000"/>
                <w:sz w:val="24"/>
              </w:rPr>
              <w:t>7.4.7.14</w:t>
            </w:r>
          </w:p>
        </w:tc>
        <w:tc>
          <w:tcPr>
            <w:tcW w:w="2250" w:type="dxa"/>
            <w:vAlign w:val="center"/>
          </w:tcPr>
          <w:p w:rsidR="001D57E5" w:rsidRPr="001F36E9" w:rsidRDefault="001D57E5" w:rsidP="00862F02">
            <w:pPr>
              <w:spacing w:before="29" w:line="288" w:lineRule="auto"/>
              <w:jc w:val="right"/>
              <w:rPr>
                <w:color w:val="000000"/>
                <w:sz w:val="24"/>
              </w:rPr>
            </w:pPr>
            <w:r w:rsidRPr="001F36E9">
              <w:rPr>
                <w:color w:val="000000"/>
                <w:sz w:val="24"/>
              </w:rPr>
              <w:t>-</w:t>
            </w:r>
          </w:p>
        </w:tc>
        <w:tc>
          <w:tcPr>
            <w:tcW w:w="2250" w:type="dxa"/>
            <w:vAlign w:val="center"/>
          </w:tcPr>
          <w:p w:rsidR="001D57E5" w:rsidRPr="001F36E9" w:rsidRDefault="001D57E5" w:rsidP="00862F02">
            <w:pPr>
              <w:spacing w:before="29" w:line="288" w:lineRule="auto"/>
              <w:jc w:val="right"/>
              <w:rPr>
                <w:color w:val="000000"/>
                <w:sz w:val="24"/>
              </w:rPr>
            </w:pPr>
            <w:r w:rsidRPr="001F36E9">
              <w:rPr>
                <w:color w:val="000000"/>
                <w:sz w:val="24"/>
              </w:rPr>
              <w:t>-</w:t>
            </w:r>
          </w:p>
        </w:tc>
      </w:tr>
      <w:tr w:rsidR="001D57E5" w:rsidRPr="001F36E9" w:rsidTr="00D82DAA">
        <w:tc>
          <w:tcPr>
            <w:tcW w:w="3420" w:type="dxa"/>
            <w:vAlign w:val="center"/>
          </w:tcPr>
          <w:p w:rsidR="001D57E5" w:rsidRPr="001F36E9" w:rsidRDefault="001D57E5" w:rsidP="00D82DAA">
            <w:pPr>
              <w:spacing w:before="29" w:line="288" w:lineRule="auto"/>
              <w:rPr>
                <w:color w:val="000000"/>
                <w:sz w:val="24"/>
              </w:rPr>
            </w:pPr>
            <w:r w:rsidRPr="001F36E9">
              <w:rPr>
                <w:rFonts w:hint="eastAsia"/>
                <w:color w:val="000000"/>
                <w:sz w:val="24"/>
              </w:rPr>
              <w:t>贵金属投资收益</w:t>
            </w:r>
          </w:p>
        </w:tc>
        <w:tc>
          <w:tcPr>
            <w:tcW w:w="1080" w:type="dxa"/>
            <w:vAlign w:val="center"/>
          </w:tcPr>
          <w:p w:rsidR="001D57E5" w:rsidRPr="001F36E9"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1F36E9" w:rsidRDefault="001D57E5" w:rsidP="00862F02">
            <w:pPr>
              <w:spacing w:before="29" w:line="288" w:lineRule="auto"/>
              <w:jc w:val="right"/>
              <w:rPr>
                <w:color w:val="000000"/>
                <w:sz w:val="24"/>
              </w:rPr>
            </w:pPr>
            <w:r w:rsidRPr="001F36E9">
              <w:rPr>
                <w:rFonts w:hint="eastAsia"/>
                <w:color w:val="000000"/>
                <w:sz w:val="24"/>
              </w:rPr>
              <w:t>-</w:t>
            </w:r>
          </w:p>
        </w:tc>
        <w:tc>
          <w:tcPr>
            <w:tcW w:w="2250" w:type="dxa"/>
            <w:vAlign w:val="center"/>
          </w:tcPr>
          <w:p w:rsidR="001D57E5" w:rsidRPr="001F36E9" w:rsidRDefault="001D57E5" w:rsidP="00862F02">
            <w:pPr>
              <w:spacing w:before="29" w:line="288" w:lineRule="auto"/>
              <w:jc w:val="right"/>
              <w:rPr>
                <w:color w:val="000000"/>
                <w:sz w:val="24"/>
              </w:rPr>
            </w:pPr>
            <w:r w:rsidRPr="001F36E9">
              <w:rPr>
                <w:rFonts w:hint="eastAsia"/>
                <w:color w:val="000000"/>
                <w:sz w:val="24"/>
              </w:rPr>
              <w:t>-</w:t>
            </w:r>
          </w:p>
        </w:tc>
      </w:tr>
      <w:tr w:rsidR="001D57E5" w:rsidRPr="001F36E9" w:rsidTr="00D82DAA">
        <w:tc>
          <w:tcPr>
            <w:tcW w:w="3420" w:type="dxa"/>
            <w:vAlign w:val="center"/>
          </w:tcPr>
          <w:p w:rsidR="001D57E5" w:rsidRPr="001F36E9" w:rsidRDefault="001D57E5" w:rsidP="00D82DAA">
            <w:pPr>
              <w:spacing w:before="29" w:line="288" w:lineRule="auto"/>
              <w:rPr>
                <w:color w:val="000000"/>
                <w:sz w:val="24"/>
              </w:rPr>
            </w:pPr>
            <w:r w:rsidRPr="001F36E9">
              <w:rPr>
                <w:rFonts w:hint="eastAsia"/>
                <w:color w:val="000000"/>
                <w:sz w:val="24"/>
              </w:rPr>
              <w:t>衍生工具收益</w:t>
            </w:r>
          </w:p>
        </w:tc>
        <w:tc>
          <w:tcPr>
            <w:tcW w:w="1080" w:type="dxa"/>
            <w:vAlign w:val="center"/>
          </w:tcPr>
          <w:p w:rsidR="001D57E5" w:rsidRPr="001F36E9" w:rsidRDefault="001D57E5" w:rsidP="009B4290">
            <w:pPr>
              <w:widowControl/>
              <w:autoSpaceDE w:val="0"/>
              <w:autoSpaceDN w:val="0"/>
              <w:ind w:right="-15"/>
              <w:jc w:val="center"/>
              <w:textAlignment w:val="bottom"/>
              <w:rPr>
                <w:color w:val="000000"/>
                <w:sz w:val="24"/>
              </w:rPr>
            </w:pPr>
            <w:r w:rsidRPr="001F36E9">
              <w:rPr>
                <w:rFonts w:hint="eastAsia"/>
                <w:color w:val="000000"/>
                <w:sz w:val="24"/>
              </w:rPr>
              <w:t>7.4.7.15</w:t>
            </w:r>
          </w:p>
        </w:tc>
        <w:tc>
          <w:tcPr>
            <w:tcW w:w="2250" w:type="dxa"/>
            <w:vAlign w:val="center"/>
          </w:tcPr>
          <w:p w:rsidR="001D57E5" w:rsidRPr="001F36E9" w:rsidRDefault="001D57E5" w:rsidP="00862F02">
            <w:pPr>
              <w:spacing w:before="29" w:line="288" w:lineRule="auto"/>
              <w:jc w:val="right"/>
              <w:rPr>
                <w:color w:val="000000"/>
                <w:sz w:val="24"/>
              </w:rPr>
            </w:pPr>
            <w:r w:rsidRPr="001F36E9">
              <w:rPr>
                <w:color w:val="000000"/>
                <w:sz w:val="24"/>
              </w:rPr>
              <w:t>-</w:t>
            </w:r>
          </w:p>
        </w:tc>
        <w:tc>
          <w:tcPr>
            <w:tcW w:w="2250" w:type="dxa"/>
            <w:vAlign w:val="center"/>
          </w:tcPr>
          <w:p w:rsidR="001D57E5" w:rsidRPr="001F36E9" w:rsidRDefault="001D57E5" w:rsidP="00862F02">
            <w:pPr>
              <w:spacing w:before="29" w:line="288" w:lineRule="auto"/>
              <w:jc w:val="right"/>
              <w:rPr>
                <w:color w:val="000000"/>
                <w:sz w:val="24"/>
              </w:rPr>
            </w:pPr>
            <w:r w:rsidRPr="001F36E9">
              <w:rPr>
                <w:color w:val="000000"/>
                <w:sz w:val="24"/>
              </w:rPr>
              <w:t>-</w:t>
            </w:r>
          </w:p>
        </w:tc>
      </w:tr>
      <w:tr w:rsidR="001D57E5" w:rsidRPr="001F36E9" w:rsidTr="00D82DAA">
        <w:tc>
          <w:tcPr>
            <w:tcW w:w="3420" w:type="dxa"/>
            <w:vAlign w:val="center"/>
          </w:tcPr>
          <w:p w:rsidR="001D57E5" w:rsidRPr="001F36E9" w:rsidRDefault="001D57E5" w:rsidP="00D82DAA">
            <w:pPr>
              <w:spacing w:before="29" w:line="288" w:lineRule="auto"/>
              <w:rPr>
                <w:color w:val="000000"/>
                <w:sz w:val="24"/>
              </w:rPr>
            </w:pPr>
            <w:r w:rsidRPr="001F36E9">
              <w:rPr>
                <w:rFonts w:hint="eastAsia"/>
                <w:color w:val="000000"/>
                <w:sz w:val="24"/>
              </w:rPr>
              <w:t>股利收益</w:t>
            </w:r>
          </w:p>
        </w:tc>
        <w:tc>
          <w:tcPr>
            <w:tcW w:w="1080" w:type="dxa"/>
            <w:vAlign w:val="center"/>
          </w:tcPr>
          <w:p w:rsidR="001D57E5" w:rsidRPr="001F36E9" w:rsidRDefault="001D57E5" w:rsidP="009B4290">
            <w:pPr>
              <w:widowControl/>
              <w:autoSpaceDE w:val="0"/>
              <w:autoSpaceDN w:val="0"/>
              <w:ind w:right="-15"/>
              <w:jc w:val="center"/>
              <w:textAlignment w:val="bottom"/>
              <w:rPr>
                <w:color w:val="000000"/>
                <w:sz w:val="24"/>
              </w:rPr>
            </w:pPr>
            <w:r w:rsidRPr="001F36E9">
              <w:rPr>
                <w:rFonts w:hint="eastAsia"/>
                <w:color w:val="000000"/>
                <w:sz w:val="24"/>
              </w:rPr>
              <w:t>7.4.7.16</w:t>
            </w:r>
          </w:p>
        </w:tc>
        <w:tc>
          <w:tcPr>
            <w:tcW w:w="2250" w:type="dxa"/>
            <w:vAlign w:val="center"/>
          </w:tcPr>
          <w:p w:rsidR="001D57E5" w:rsidRPr="001F36E9" w:rsidRDefault="001D57E5" w:rsidP="00862F02">
            <w:pPr>
              <w:spacing w:before="29" w:line="288" w:lineRule="auto"/>
              <w:jc w:val="right"/>
              <w:rPr>
                <w:color w:val="000000"/>
                <w:sz w:val="24"/>
              </w:rPr>
            </w:pPr>
            <w:r w:rsidRPr="001F36E9">
              <w:rPr>
                <w:color w:val="000000"/>
                <w:sz w:val="24"/>
              </w:rPr>
              <w:t>20,399,118.30</w:t>
            </w:r>
          </w:p>
        </w:tc>
        <w:tc>
          <w:tcPr>
            <w:tcW w:w="2250" w:type="dxa"/>
            <w:vAlign w:val="center"/>
          </w:tcPr>
          <w:p w:rsidR="001D57E5" w:rsidRPr="001F36E9" w:rsidRDefault="001D57E5" w:rsidP="00862F02">
            <w:pPr>
              <w:spacing w:before="29" w:line="288" w:lineRule="auto"/>
              <w:jc w:val="right"/>
              <w:rPr>
                <w:color w:val="000000"/>
                <w:sz w:val="24"/>
              </w:rPr>
            </w:pPr>
            <w:r w:rsidRPr="001F36E9">
              <w:rPr>
                <w:color w:val="000000"/>
                <w:sz w:val="24"/>
              </w:rPr>
              <w:t>21,381,599.67</w:t>
            </w:r>
          </w:p>
        </w:tc>
      </w:tr>
      <w:tr w:rsidR="001D57E5" w:rsidRPr="001F36E9" w:rsidTr="00D82DAA">
        <w:tc>
          <w:tcPr>
            <w:tcW w:w="3420" w:type="dxa"/>
            <w:vAlign w:val="center"/>
          </w:tcPr>
          <w:p w:rsidR="001D57E5" w:rsidRPr="001F36E9" w:rsidRDefault="001D57E5" w:rsidP="00D82DAA">
            <w:pPr>
              <w:spacing w:before="29" w:line="288" w:lineRule="auto"/>
              <w:rPr>
                <w:color w:val="000000"/>
                <w:sz w:val="24"/>
              </w:rPr>
            </w:pPr>
            <w:r w:rsidRPr="001F36E9">
              <w:rPr>
                <w:color w:val="000000"/>
                <w:sz w:val="24"/>
              </w:rPr>
              <w:t>3.</w:t>
            </w:r>
            <w:r w:rsidRPr="001F36E9">
              <w:rPr>
                <w:rFonts w:hint="eastAsia"/>
                <w:color w:val="000000"/>
                <w:sz w:val="24"/>
              </w:rPr>
              <w:t>公允价值变动收益（损失以</w:t>
            </w:r>
            <w:r w:rsidRPr="001F36E9">
              <w:rPr>
                <w:color w:val="000000"/>
                <w:sz w:val="24"/>
              </w:rPr>
              <w:t>“-”</w:t>
            </w:r>
            <w:r w:rsidRPr="001F36E9">
              <w:rPr>
                <w:rFonts w:hint="eastAsia"/>
                <w:color w:val="000000"/>
                <w:sz w:val="24"/>
              </w:rPr>
              <w:t>号填列）</w:t>
            </w:r>
          </w:p>
        </w:tc>
        <w:tc>
          <w:tcPr>
            <w:tcW w:w="1080" w:type="dxa"/>
            <w:vAlign w:val="center"/>
          </w:tcPr>
          <w:p w:rsidR="001D57E5" w:rsidRPr="001F36E9" w:rsidRDefault="001D57E5" w:rsidP="009B4290">
            <w:pPr>
              <w:widowControl/>
              <w:autoSpaceDE w:val="0"/>
              <w:autoSpaceDN w:val="0"/>
              <w:ind w:right="-15"/>
              <w:jc w:val="center"/>
              <w:textAlignment w:val="bottom"/>
              <w:rPr>
                <w:color w:val="000000"/>
                <w:sz w:val="24"/>
              </w:rPr>
            </w:pPr>
            <w:r w:rsidRPr="001F36E9">
              <w:rPr>
                <w:rFonts w:hint="eastAsia"/>
                <w:color w:val="000000"/>
                <w:sz w:val="24"/>
              </w:rPr>
              <w:t>7.4.7.17</w:t>
            </w:r>
          </w:p>
        </w:tc>
        <w:tc>
          <w:tcPr>
            <w:tcW w:w="2250" w:type="dxa"/>
            <w:vAlign w:val="center"/>
          </w:tcPr>
          <w:p w:rsidR="001D57E5" w:rsidRPr="001F36E9" w:rsidRDefault="001D57E5" w:rsidP="00862F02">
            <w:pPr>
              <w:spacing w:before="29" w:line="288" w:lineRule="auto"/>
              <w:jc w:val="right"/>
              <w:rPr>
                <w:color w:val="000000"/>
                <w:sz w:val="24"/>
              </w:rPr>
            </w:pPr>
            <w:r w:rsidRPr="001F36E9">
              <w:rPr>
                <w:color w:val="000000"/>
                <w:sz w:val="24"/>
              </w:rPr>
              <w:t>315,096,055.07</w:t>
            </w:r>
          </w:p>
        </w:tc>
        <w:tc>
          <w:tcPr>
            <w:tcW w:w="2250" w:type="dxa"/>
            <w:vAlign w:val="center"/>
          </w:tcPr>
          <w:p w:rsidR="001D57E5" w:rsidRPr="001F36E9" w:rsidRDefault="001D57E5" w:rsidP="00862F02">
            <w:pPr>
              <w:spacing w:before="29" w:line="288" w:lineRule="auto"/>
              <w:jc w:val="right"/>
              <w:rPr>
                <w:color w:val="000000"/>
                <w:sz w:val="24"/>
              </w:rPr>
            </w:pPr>
            <w:r w:rsidRPr="001F36E9">
              <w:rPr>
                <w:color w:val="000000"/>
                <w:sz w:val="24"/>
              </w:rPr>
              <w:t>-64,899,392.74</w:t>
            </w:r>
          </w:p>
        </w:tc>
      </w:tr>
      <w:tr w:rsidR="001D57E5" w:rsidRPr="001F36E9" w:rsidTr="00D82DAA">
        <w:tc>
          <w:tcPr>
            <w:tcW w:w="3420" w:type="dxa"/>
            <w:vAlign w:val="center"/>
          </w:tcPr>
          <w:p w:rsidR="001D57E5" w:rsidRPr="001F36E9" w:rsidRDefault="001D57E5" w:rsidP="00D82DAA">
            <w:pPr>
              <w:spacing w:before="29" w:line="288" w:lineRule="auto"/>
              <w:rPr>
                <w:color w:val="000000"/>
                <w:sz w:val="24"/>
              </w:rPr>
            </w:pPr>
            <w:r w:rsidRPr="001F36E9">
              <w:rPr>
                <w:color w:val="000000"/>
                <w:sz w:val="24"/>
              </w:rPr>
              <w:t>4.</w:t>
            </w:r>
            <w:r w:rsidRPr="001F36E9">
              <w:rPr>
                <w:rFonts w:hint="eastAsia"/>
                <w:color w:val="000000"/>
                <w:sz w:val="24"/>
              </w:rPr>
              <w:t>汇兑收益（损失以</w:t>
            </w:r>
            <w:r w:rsidRPr="001F36E9">
              <w:rPr>
                <w:color w:val="000000"/>
                <w:sz w:val="24"/>
              </w:rPr>
              <w:t>“-”</w:t>
            </w:r>
            <w:r w:rsidRPr="001F36E9">
              <w:rPr>
                <w:rFonts w:hint="eastAsia"/>
                <w:color w:val="000000"/>
                <w:sz w:val="24"/>
              </w:rPr>
              <w:t>号填列）</w:t>
            </w:r>
          </w:p>
        </w:tc>
        <w:tc>
          <w:tcPr>
            <w:tcW w:w="1080" w:type="dxa"/>
            <w:vAlign w:val="center"/>
          </w:tcPr>
          <w:p w:rsidR="001D57E5" w:rsidRPr="001F36E9"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1F36E9" w:rsidRDefault="001D57E5" w:rsidP="00862F02">
            <w:pPr>
              <w:spacing w:before="29" w:line="288" w:lineRule="auto"/>
              <w:jc w:val="right"/>
              <w:rPr>
                <w:color w:val="000000"/>
                <w:sz w:val="24"/>
              </w:rPr>
            </w:pPr>
            <w:r w:rsidRPr="001F36E9">
              <w:rPr>
                <w:color w:val="000000"/>
                <w:sz w:val="24"/>
              </w:rPr>
              <w:t>-</w:t>
            </w:r>
          </w:p>
        </w:tc>
        <w:tc>
          <w:tcPr>
            <w:tcW w:w="2250" w:type="dxa"/>
            <w:vAlign w:val="center"/>
          </w:tcPr>
          <w:p w:rsidR="001D57E5" w:rsidRPr="001F36E9" w:rsidRDefault="001D57E5" w:rsidP="00862F02">
            <w:pPr>
              <w:spacing w:before="29" w:line="288" w:lineRule="auto"/>
              <w:jc w:val="right"/>
              <w:rPr>
                <w:color w:val="000000"/>
                <w:sz w:val="24"/>
              </w:rPr>
            </w:pPr>
            <w:r w:rsidRPr="001F36E9">
              <w:rPr>
                <w:color w:val="000000"/>
                <w:sz w:val="24"/>
              </w:rPr>
              <w:t>-</w:t>
            </w:r>
          </w:p>
        </w:tc>
      </w:tr>
      <w:tr w:rsidR="001D57E5" w:rsidRPr="001F36E9" w:rsidTr="00D82DAA">
        <w:tc>
          <w:tcPr>
            <w:tcW w:w="3420" w:type="dxa"/>
            <w:vAlign w:val="center"/>
          </w:tcPr>
          <w:p w:rsidR="001D57E5" w:rsidRPr="001F36E9" w:rsidRDefault="001D57E5" w:rsidP="00D82DAA">
            <w:pPr>
              <w:spacing w:before="29" w:line="288" w:lineRule="auto"/>
              <w:rPr>
                <w:color w:val="000000"/>
                <w:sz w:val="24"/>
              </w:rPr>
            </w:pPr>
            <w:r w:rsidRPr="001F36E9">
              <w:rPr>
                <w:color w:val="000000"/>
                <w:sz w:val="24"/>
              </w:rPr>
              <w:t>5.</w:t>
            </w:r>
            <w:r w:rsidRPr="001F36E9">
              <w:rPr>
                <w:rFonts w:hint="eastAsia"/>
                <w:color w:val="000000"/>
                <w:sz w:val="24"/>
              </w:rPr>
              <w:t>其他收入（损失以</w:t>
            </w:r>
            <w:r w:rsidRPr="001F36E9">
              <w:rPr>
                <w:color w:val="000000"/>
                <w:sz w:val="24"/>
              </w:rPr>
              <w:t>“-”</w:t>
            </w:r>
            <w:r w:rsidRPr="001F36E9">
              <w:rPr>
                <w:rFonts w:hint="eastAsia"/>
                <w:color w:val="000000"/>
                <w:sz w:val="24"/>
              </w:rPr>
              <w:t>号填列）</w:t>
            </w:r>
          </w:p>
        </w:tc>
        <w:tc>
          <w:tcPr>
            <w:tcW w:w="1080" w:type="dxa"/>
            <w:vAlign w:val="center"/>
          </w:tcPr>
          <w:p w:rsidR="001D57E5" w:rsidRPr="001F36E9" w:rsidRDefault="001D57E5" w:rsidP="009B4290">
            <w:pPr>
              <w:widowControl/>
              <w:autoSpaceDE w:val="0"/>
              <w:autoSpaceDN w:val="0"/>
              <w:ind w:right="-15"/>
              <w:jc w:val="center"/>
              <w:textAlignment w:val="bottom"/>
              <w:rPr>
                <w:color w:val="000000"/>
                <w:sz w:val="24"/>
              </w:rPr>
            </w:pPr>
            <w:r w:rsidRPr="001F36E9">
              <w:rPr>
                <w:rFonts w:hint="eastAsia"/>
                <w:color w:val="000000"/>
                <w:sz w:val="24"/>
              </w:rPr>
              <w:t>7.4.7.18</w:t>
            </w:r>
          </w:p>
        </w:tc>
        <w:tc>
          <w:tcPr>
            <w:tcW w:w="2250" w:type="dxa"/>
            <w:vAlign w:val="center"/>
          </w:tcPr>
          <w:p w:rsidR="001D57E5" w:rsidRPr="001F36E9" w:rsidRDefault="001D57E5" w:rsidP="00862F02">
            <w:pPr>
              <w:spacing w:before="29" w:line="288" w:lineRule="auto"/>
              <w:jc w:val="right"/>
              <w:rPr>
                <w:color w:val="000000"/>
                <w:sz w:val="24"/>
              </w:rPr>
            </w:pPr>
            <w:r w:rsidRPr="001F36E9">
              <w:rPr>
                <w:color w:val="000000"/>
                <w:sz w:val="24"/>
              </w:rPr>
              <w:t>2,304,981.34</w:t>
            </w:r>
          </w:p>
        </w:tc>
        <w:tc>
          <w:tcPr>
            <w:tcW w:w="2250" w:type="dxa"/>
            <w:vAlign w:val="center"/>
          </w:tcPr>
          <w:p w:rsidR="001D57E5" w:rsidRPr="001F36E9" w:rsidRDefault="001D57E5" w:rsidP="00862F02">
            <w:pPr>
              <w:spacing w:before="29" w:line="288" w:lineRule="auto"/>
              <w:jc w:val="right"/>
              <w:rPr>
                <w:color w:val="000000"/>
                <w:sz w:val="24"/>
              </w:rPr>
            </w:pPr>
            <w:r w:rsidRPr="001F36E9">
              <w:rPr>
                <w:color w:val="000000"/>
                <w:sz w:val="24"/>
              </w:rPr>
              <w:t>5,263,280.92</w:t>
            </w:r>
          </w:p>
        </w:tc>
      </w:tr>
      <w:tr w:rsidR="001D57E5" w:rsidRPr="001F36E9" w:rsidTr="00011850">
        <w:tc>
          <w:tcPr>
            <w:tcW w:w="3420" w:type="dxa"/>
            <w:vAlign w:val="center"/>
          </w:tcPr>
          <w:p w:rsidR="001D57E5" w:rsidRPr="001F36E9" w:rsidRDefault="001D57E5" w:rsidP="007D13C4">
            <w:pPr>
              <w:spacing w:before="29" w:line="288" w:lineRule="auto"/>
              <w:rPr>
                <w:rFonts w:asciiTheme="minorEastAsia" w:eastAsiaTheme="minorEastAsia" w:hAnsiTheme="minorEastAsia"/>
                <w:b/>
                <w:color w:val="000000"/>
                <w:szCs w:val="21"/>
              </w:rPr>
            </w:pPr>
            <w:r w:rsidRPr="001F36E9">
              <w:rPr>
                <w:rFonts w:hint="eastAsia"/>
                <w:b/>
                <w:color w:val="000000"/>
                <w:sz w:val="24"/>
              </w:rPr>
              <w:t>减：二、费用</w:t>
            </w:r>
          </w:p>
        </w:tc>
        <w:tc>
          <w:tcPr>
            <w:tcW w:w="1080" w:type="dxa"/>
            <w:vAlign w:val="center"/>
          </w:tcPr>
          <w:p w:rsidR="001D57E5" w:rsidRPr="001F36E9"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1F36E9" w:rsidRDefault="001D57E5" w:rsidP="00D520B7">
            <w:pPr>
              <w:spacing w:before="29" w:line="288" w:lineRule="auto"/>
              <w:jc w:val="right"/>
              <w:rPr>
                <w:b/>
                <w:color w:val="000000"/>
                <w:sz w:val="24"/>
              </w:rPr>
            </w:pPr>
            <w:r w:rsidRPr="001F36E9">
              <w:rPr>
                <w:b/>
                <w:color w:val="000000"/>
                <w:sz w:val="24"/>
              </w:rPr>
              <w:t>59,190,021.87</w:t>
            </w:r>
          </w:p>
        </w:tc>
        <w:tc>
          <w:tcPr>
            <w:tcW w:w="2250" w:type="dxa"/>
            <w:vAlign w:val="center"/>
          </w:tcPr>
          <w:p w:rsidR="001D57E5" w:rsidRPr="001F36E9" w:rsidRDefault="001D57E5" w:rsidP="00D520B7">
            <w:pPr>
              <w:spacing w:before="29" w:line="288" w:lineRule="auto"/>
              <w:jc w:val="right"/>
              <w:rPr>
                <w:b/>
                <w:color w:val="000000"/>
                <w:sz w:val="24"/>
              </w:rPr>
            </w:pPr>
            <w:r w:rsidRPr="001F36E9">
              <w:rPr>
                <w:b/>
                <w:color w:val="000000"/>
                <w:sz w:val="24"/>
              </w:rPr>
              <w:t>90,278,899.22</w:t>
            </w:r>
          </w:p>
        </w:tc>
      </w:tr>
      <w:tr w:rsidR="001D57E5" w:rsidRPr="001F36E9" w:rsidTr="00011850">
        <w:tc>
          <w:tcPr>
            <w:tcW w:w="3420" w:type="dxa"/>
            <w:vAlign w:val="center"/>
          </w:tcPr>
          <w:p w:rsidR="001D57E5" w:rsidRPr="001F36E9" w:rsidRDefault="001D57E5" w:rsidP="007D13C4">
            <w:pPr>
              <w:spacing w:before="29" w:line="288" w:lineRule="auto"/>
              <w:rPr>
                <w:color w:val="000000"/>
                <w:sz w:val="24"/>
              </w:rPr>
            </w:pPr>
            <w:r w:rsidRPr="001F36E9">
              <w:rPr>
                <w:color w:val="000000"/>
                <w:sz w:val="24"/>
              </w:rPr>
              <w:t>1</w:t>
            </w:r>
            <w:r w:rsidRPr="001F36E9">
              <w:rPr>
                <w:rFonts w:hint="eastAsia"/>
                <w:color w:val="000000"/>
                <w:sz w:val="24"/>
              </w:rPr>
              <w:t>．管理人报酬</w:t>
            </w:r>
          </w:p>
        </w:tc>
        <w:tc>
          <w:tcPr>
            <w:tcW w:w="1080" w:type="dxa"/>
            <w:vAlign w:val="center"/>
          </w:tcPr>
          <w:p w:rsidR="001D57E5" w:rsidRPr="001F36E9"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1F36E9" w:rsidRDefault="001D57E5" w:rsidP="00862F02">
            <w:pPr>
              <w:spacing w:before="29" w:line="288" w:lineRule="auto"/>
              <w:jc w:val="right"/>
              <w:rPr>
                <w:color w:val="000000"/>
                <w:sz w:val="24"/>
              </w:rPr>
            </w:pPr>
            <w:r w:rsidRPr="001F36E9">
              <w:rPr>
                <w:color w:val="000000"/>
                <w:sz w:val="24"/>
              </w:rPr>
              <w:t>28,210,086.91</w:t>
            </w:r>
          </w:p>
        </w:tc>
        <w:tc>
          <w:tcPr>
            <w:tcW w:w="2250" w:type="dxa"/>
            <w:vAlign w:val="center"/>
          </w:tcPr>
          <w:p w:rsidR="001D57E5" w:rsidRPr="001F36E9" w:rsidRDefault="001D57E5" w:rsidP="00862F02">
            <w:pPr>
              <w:spacing w:before="29" w:line="288" w:lineRule="auto"/>
              <w:jc w:val="right"/>
              <w:rPr>
                <w:color w:val="000000"/>
                <w:sz w:val="24"/>
              </w:rPr>
            </w:pPr>
            <w:r w:rsidRPr="001F36E9">
              <w:rPr>
                <w:color w:val="000000"/>
                <w:sz w:val="24"/>
              </w:rPr>
              <w:t>39,154,504.49</w:t>
            </w:r>
          </w:p>
        </w:tc>
      </w:tr>
      <w:tr w:rsidR="001D57E5" w:rsidRPr="001F36E9" w:rsidTr="00011850">
        <w:tc>
          <w:tcPr>
            <w:tcW w:w="3420" w:type="dxa"/>
            <w:vAlign w:val="center"/>
          </w:tcPr>
          <w:p w:rsidR="001D57E5" w:rsidRPr="001F36E9" w:rsidRDefault="001D57E5" w:rsidP="007D13C4">
            <w:pPr>
              <w:spacing w:before="29" w:line="288" w:lineRule="auto"/>
              <w:rPr>
                <w:color w:val="000000"/>
                <w:sz w:val="24"/>
              </w:rPr>
            </w:pPr>
            <w:r w:rsidRPr="001F36E9">
              <w:rPr>
                <w:color w:val="000000"/>
                <w:sz w:val="24"/>
              </w:rPr>
              <w:t>2</w:t>
            </w:r>
            <w:r w:rsidRPr="001F36E9">
              <w:rPr>
                <w:rFonts w:hint="eastAsia"/>
                <w:color w:val="000000"/>
                <w:sz w:val="24"/>
              </w:rPr>
              <w:t>．托管费</w:t>
            </w:r>
          </w:p>
        </w:tc>
        <w:tc>
          <w:tcPr>
            <w:tcW w:w="1080" w:type="dxa"/>
            <w:vAlign w:val="center"/>
          </w:tcPr>
          <w:p w:rsidR="001D57E5" w:rsidRPr="001F36E9"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1F36E9" w:rsidRDefault="001D57E5" w:rsidP="00862F02">
            <w:pPr>
              <w:spacing w:before="29" w:line="288" w:lineRule="auto"/>
              <w:jc w:val="right"/>
              <w:rPr>
                <w:color w:val="000000"/>
                <w:sz w:val="24"/>
              </w:rPr>
            </w:pPr>
            <w:r w:rsidRPr="001F36E9">
              <w:rPr>
                <w:color w:val="000000"/>
                <w:sz w:val="24"/>
              </w:rPr>
              <w:t>4,701,681.12</w:t>
            </w:r>
          </w:p>
        </w:tc>
        <w:tc>
          <w:tcPr>
            <w:tcW w:w="2250" w:type="dxa"/>
            <w:vAlign w:val="center"/>
          </w:tcPr>
          <w:p w:rsidR="001D57E5" w:rsidRPr="001F36E9" w:rsidRDefault="001D57E5" w:rsidP="00862F02">
            <w:pPr>
              <w:spacing w:before="29" w:line="288" w:lineRule="auto"/>
              <w:jc w:val="right"/>
              <w:rPr>
                <w:color w:val="000000"/>
                <w:sz w:val="24"/>
              </w:rPr>
            </w:pPr>
            <w:r w:rsidRPr="001F36E9">
              <w:rPr>
                <w:color w:val="000000"/>
                <w:sz w:val="24"/>
              </w:rPr>
              <w:t>6,525,750.76</w:t>
            </w:r>
          </w:p>
        </w:tc>
      </w:tr>
      <w:tr w:rsidR="001D57E5" w:rsidRPr="001F36E9" w:rsidTr="00011850">
        <w:tc>
          <w:tcPr>
            <w:tcW w:w="3420" w:type="dxa"/>
            <w:vAlign w:val="center"/>
          </w:tcPr>
          <w:p w:rsidR="001D57E5" w:rsidRPr="001F36E9" w:rsidRDefault="001D57E5" w:rsidP="007D13C4">
            <w:pPr>
              <w:spacing w:before="29" w:line="288" w:lineRule="auto"/>
              <w:rPr>
                <w:color w:val="000000"/>
                <w:sz w:val="24"/>
              </w:rPr>
            </w:pPr>
            <w:r w:rsidRPr="001F36E9">
              <w:rPr>
                <w:color w:val="000000"/>
                <w:sz w:val="24"/>
              </w:rPr>
              <w:t>3</w:t>
            </w:r>
            <w:r w:rsidRPr="001F36E9">
              <w:rPr>
                <w:rFonts w:hint="eastAsia"/>
                <w:color w:val="000000"/>
                <w:sz w:val="24"/>
              </w:rPr>
              <w:t>．销售服务费</w:t>
            </w:r>
          </w:p>
        </w:tc>
        <w:tc>
          <w:tcPr>
            <w:tcW w:w="1080" w:type="dxa"/>
            <w:vAlign w:val="center"/>
          </w:tcPr>
          <w:p w:rsidR="001D57E5" w:rsidRPr="001F36E9"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1F36E9" w:rsidRDefault="001D57E5" w:rsidP="00862F02">
            <w:pPr>
              <w:spacing w:before="29" w:line="288" w:lineRule="auto"/>
              <w:jc w:val="right"/>
              <w:rPr>
                <w:color w:val="000000"/>
                <w:sz w:val="24"/>
              </w:rPr>
            </w:pPr>
            <w:r w:rsidRPr="001F36E9">
              <w:rPr>
                <w:color w:val="000000"/>
                <w:sz w:val="24"/>
              </w:rPr>
              <w:t>-</w:t>
            </w:r>
          </w:p>
        </w:tc>
        <w:tc>
          <w:tcPr>
            <w:tcW w:w="2250" w:type="dxa"/>
            <w:vAlign w:val="center"/>
          </w:tcPr>
          <w:p w:rsidR="001D57E5" w:rsidRPr="001F36E9" w:rsidRDefault="001D57E5" w:rsidP="00862F02">
            <w:pPr>
              <w:spacing w:before="29" w:line="288" w:lineRule="auto"/>
              <w:jc w:val="right"/>
              <w:rPr>
                <w:color w:val="000000"/>
                <w:sz w:val="24"/>
              </w:rPr>
            </w:pPr>
            <w:r w:rsidRPr="001F36E9">
              <w:rPr>
                <w:color w:val="000000"/>
                <w:sz w:val="24"/>
              </w:rPr>
              <w:t>-</w:t>
            </w:r>
          </w:p>
        </w:tc>
      </w:tr>
      <w:tr w:rsidR="001D57E5" w:rsidRPr="001F36E9" w:rsidTr="00011850">
        <w:tc>
          <w:tcPr>
            <w:tcW w:w="3420" w:type="dxa"/>
            <w:vAlign w:val="center"/>
          </w:tcPr>
          <w:p w:rsidR="001D57E5" w:rsidRPr="001F36E9" w:rsidRDefault="001D57E5" w:rsidP="007D13C4">
            <w:pPr>
              <w:spacing w:before="29" w:line="288" w:lineRule="auto"/>
              <w:rPr>
                <w:color w:val="000000"/>
                <w:sz w:val="24"/>
              </w:rPr>
            </w:pPr>
            <w:r w:rsidRPr="001F36E9">
              <w:rPr>
                <w:color w:val="000000"/>
                <w:sz w:val="24"/>
              </w:rPr>
              <w:t>4</w:t>
            </w:r>
            <w:r w:rsidRPr="001F36E9">
              <w:rPr>
                <w:rFonts w:hint="eastAsia"/>
                <w:color w:val="000000"/>
                <w:sz w:val="24"/>
              </w:rPr>
              <w:t>．交易费用</w:t>
            </w:r>
          </w:p>
        </w:tc>
        <w:tc>
          <w:tcPr>
            <w:tcW w:w="1080" w:type="dxa"/>
            <w:vAlign w:val="center"/>
          </w:tcPr>
          <w:p w:rsidR="001D57E5" w:rsidRPr="001F36E9" w:rsidRDefault="001D57E5" w:rsidP="009B4290">
            <w:pPr>
              <w:widowControl/>
              <w:autoSpaceDE w:val="0"/>
              <w:autoSpaceDN w:val="0"/>
              <w:ind w:right="-15"/>
              <w:jc w:val="center"/>
              <w:textAlignment w:val="bottom"/>
              <w:rPr>
                <w:color w:val="000000"/>
                <w:sz w:val="24"/>
              </w:rPr>
            </w:pPr>
            <w:r w:rsidRPr="001F36E9">
              <w:rPr>
                <w:rFonts w:hint="eastAsia"/>
                <w:color w:val="000000"/>
                <w:sz w:val="24"/>
              </w:rPr>
              <w:t>7.4.7.19</w:t>
            </w:r>
          </w:p>
        </w:tc>
        <w:tc>
          <w:tcPr>
            <w:tcW w:w="2250" w:type="dxa"/>
            <w:vAlign w:val="center"/>
          </w:tcPr>
          <w:p w:rsidR="001D57E5" w:rsidRPr="001F36E9" w:rsidRDefault="001D57E5" w:rsidP="00862F02">
            <w:pPr>
              <w:spacing w:before="29" w:line="288" w:lineRule="auto"/>
              <w:jc w:val="right"/>
              <w:rPr>
                <w:color w:val="000000"/>
                <w:sz w:val="24"/>
              </w:rPr>
            </w:pPr>
            <w:r w:rsidRPr="001F36E9">
              <w:rPr>
                <w:color w:val="000000"/>
                <w:sz w:val="24"/>
              </w:rPr>
              <w:t>26,012,950.90</w:t>
            </w:r>
          </w:p>
        </w:tc>
        <w:tc>
          <w:tcPr>
            <w:tcW w:w="2250" w:type="dxa"/>
            <w:vAlign w:val="center"/>
          </w:tcPr>
          <w:p w:rsidR="001D57E5" w:rsidRPr="001F36E9" w:rsidRDefault="001D57E5" w:rsidP="00862F02">
            <w:pPr>
              <w:spacing w:before="29" w:line="288" w:lineRule="auto"/>
              <w:jc w:val="right"/>
              <w:rPr>
                <w:color w:val="000000"/>
                <w:sz w:val="24"/>
              </w:rPr>
            </w:pPr>
            <w:r w:rsidRPr="001F36E9">
              <w:rPr>
                <w:color w:val="000000"/>
                <w:sz w:val="24"/>
              </w:rPr>
              <w:t>44,064,359.56</w:t>
            </w:r>
          </w:p>
        </w:tc>
      </w:tr>
      <w:tr w:rsidR="001D57E5" w:rsidRPr="001F36E9" w:rsidTr="00011850">
        <w:tc>
          <w:tcPr>
            <w:tcW w:w="3420" w:type="dxa"/>
            <w:vAlign w:val="center"/>
          </w:tcPr>
          <w:p w:rsidR="001D57E5" w:rsidRPr="001F36E9" w:rsidRDefault="001D57E5" w:rsidP="007D13C4">
            <w:pPr>
              <w:spacing w:before="29" w:line="288" w:lineRule="auto"/>
              <w:rPr>
                <w:color w:val="000000"/>
                <w:sz w:val="24"/>
              </w:rPr>
            </w:pPr>
            <w:r w:rsidRPr="001F36E9">
              <w:rPr>
                <w:color w:val="000000"/>
                <w:sz w:val="24"/>
              </w:rPr>
              <w:t>5</w:t>
            </w:r>
            <w:r w:rsidRPr="001F36E9">
              <w:rPr>
                <w:rFonts w:hint="eastAsia"/>
                <w:color w:val="000000"/>
                <w:sz w:val="24"/>
              </w:rPr>
              <w:t>．利息支出</w:t>
            </w:r>
          </w:p>
        </w:tc>
        <w:tc>
          <w:tcPr>
            <w:tcW w:w="1080" w:type="dxa"/>
            <w:vAlign w:val="center"/>
          </w:tcPr>
          <w:p w:rsidR="001D57E5" w:rsidRPr="001F36E9"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1F36E9" w:rsidRDefault="001D57E5" w:rsidP="00862F02">
            <w:pPr>
              <w:spacing w:before="29" w:line="288" w:lineRule="auto"/>
              <w:jc w:val="right"/>
              <w:rPr>
                <w:color w:val="000000"/>
                <w:sz w:val="24"/>
              </w:rPr>
            </w:pPr>
            <w:r w:rsidRPr="001F36E9">
              <w:rPr>
                <w:color w:val="000000"/>
                <w:sz w:val="24"/>
              </w:rPr>
              <w:t>-</w:t>
            </w:r>
          </w:p>
        </w:tc>
        <w:tc>
          <w:tcPr>
            <w:tcW w:w="2250" w:type="dxa"/>
            <w:vAlign w:val="center"/>
          </w:tcPr>
          <w:p w:rsidR="001D57E5" w:rsidRPr="001F36E9" w:rsidRDefault="001D57E5" w:rsidP="00862F02">
            <w:pPr>
              <w:spacing w:before="29" w:line="288" w:lineRule="auto"/>
              <w:jc w:val="right"/>
              <w:rPr>
                <w:color w:val="000000"/>
                <w:sz w:val="24"/>
              </w:rPr>
            </w:pPr>
            <w:r w:rsidRPr="001F36E9">
              <w:rPr>
                <w:color w:val="000000"/>
                <w:sz w:val="24"/>
              </w:rPr>
              <w:t>-</w:t>
            </w:r>
          </w:p>
        </w:tc>
      </w:tr>
      <w:tr w:rsidR="001D57E5" w:rsidRPr="001F36E9" w:rsidTr="00011850">
        <w:tc>
          <w:tcPr>
            <w:tcW w:w="3420" w:type="dxa"/>
            <w:vAlign w:val="center"/>
          </w:tcPr>
          <w:p w:rsidR="001D57E5" w:rsidRPr="001F36E9" w:rsidRDefault="001D57E5" w:rsidP="007D13C4">
            <w:pPr>
              <w:spacing w:before="29" w:line="288" w:lineRule="auto"/>
              <w:rPr>
                <w:color w:val="000000"/>
                <w:sz w:val="24"/>
              </w:rPr>
            </w:pPr>
            <w:r w:rsidRPr="001F36E9">
              <w:rPr>
                <w:rFonts w:hint="eastAsia"/>
                <w:color w:val="000000"/>
                <w:sz w:val="24"/>
              </w:rPr>
              <w:t>其中：卖出回购金融资产支出</w:t>
            </w:r>
          </w:p>
        </w:tc>
        <w:tc>
          <w:tcPr>
            <w:tcW w:w="1080" w:type="dxa"/>
            <w:vAlign w:val="center"/>
          </w:tcPr>
          <w:p w:rsidR="001D57E5" w:rsidRPr="001F36E9"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1F36E9" w:rsidRDefault="001D57E5" w:rsidP="00862F02">
            <w:pPr>
              <w:spacing w:before="29" w:line="288" w:lineRule="auto"/>
              <w:jc w:val="right"/>
              <w:rPr>
                <w:color w:val="000000"/>
                <w:sz w:val="24"/>
              </w:rPr>
            </w:pPr>
            <w:r w:rsidRPr="001F36E9">
              <w:rPr>
                <w:color w:val="000000"/>
                <w:sz w:val="24"/>
              </w:rPr>
              <w:t>-</w:t>
            </w:r>
          </w:p>
        </w:tc>
        <w:tc>
          <w:tcPr>
            <w:tcW w:w="2250" w:type="dxa"/>
            <w:vAlign w:val="center"/>
          </w:tcPr>
          <w:p w:rsidR="001D57E5" w:rsidRPr="001F36E9" w:rsidRDefault="001D57E5" w:rsidP="00862F02">
            <w:pPr>
              <w:spacing w:before="29" w:line="288" w:lineRule="auto"/>
              <w:jc w:val="right"/>
              <w:rPr>
                <w:color w:val="000000"/>
                <w:sz w:val="24"/>
              </w:rPr>
            </w:pPr>
            <w:r w:rsidRPr="001F36E9">
              <w:rPr>
                <w:color w:val="000000"/>
                <w:sz w:val="24"/>
              </w:rPr>
              <w:t>-</w:t>
            </w:r>
          </w:p>
        </w:tc>
      </w:tr>
      <w:tr w:rsidR="00F337F0" w:rsidRPr="001F36E9" w:rsidTr="00DB5159">
        <w:tc>
          <w:tcPr>
            <w:tcW w:w="3420" w:type="dxa"/>
            <w:vAlign w:val="center"/>
          </w:tcPr>
          <w:p w:rsidR="00F337F0" w:rsidRPr="001F36E9" w:rsidRDefault="00F337F0" w:rsidP="00DB5159">
            <w:pPr>
              <w:rPr>
                <w:rFonts w:eastAsiaTheme="minorEastAsia"/>
                <w:color w:val="000000"/>
                <w:sz w:val="24"/>
              </w:rPr>
            </w:pPr>
            <w:r w:rsidRPr="001F36E9">
              <w:rPr>
                <w:rFonts w:eastAsiaTheme="minorEastAsia" w:hint="eastAsia"/>
                <w:color w:val="000000"/>
                <w:sz w:val="24"/>
              </w:rPr>
              <w:t>6</w:t>
            </w:r>
            <w:r w:rsidRPr="001F36E9">
              <w:rPr>
                <w:rFonts w:eastAsiaTheme="minorEastAsia"/>
                <w:color w:val="000000"/>
                <w:sz w:val="24"/>
              </w:rPr>
              <w:t>．</w:t>
            </w:r>
            <w:r w:rsidRPr="001F36E9">
              <w:rPr>
                <w:rFonts w:eastAsiaTheme="minorEastAsia" w:hint="eastAsia"/>
                <w:color w:val="000000"/>
                <w:sz w:val="24"/>
              </w:rPr>
              <w:t>税金及附加</w:t>
            </w:r>
          </w:p>
        </w:tc>
        <w:tc>
          <w:tcPr>
            <w:tcW w:w="1080" w:type="dxa"/>
            <w:vAlign w:val="center"/>
          </w:tcPr>
          <w:p w:rsidR="00F337F0" w:rsidRPr="001F36E9" w:rsidRDefault="00F337F0" w:rsidP="00DB5159">
            <w:pPr>
              <w:pStyle w:val="af6"/>
              <w:jc w:val="center"/>
              <w:rPr>
                <w:rFonts w:ascii="Times New Roman" w:eastAsiaTheme="minorEastAsia" w:hAnsi="Times New Roman"/>
                <w:color w:val="000000"/>
              </w:rPr>
            </w:pPr>
          </w:p>
        </w:tc>
        <w:tc>
          <w:tcPr>
            <w:tcW w:w="2250" w:type="dxa"/>
            <w:vAlign w:val="bottom"/>
          </w:tcPr>
          <w:p w:rsidR="00F337F0" w:rsidRPr="001F36E9" w:rsidRDefault="00F337F0" w:rsidP="00DB5159">
            <w:pPr>
              <w:jc w:val="right"/>
              <w:rPr>
                <w:rFonts w:eastAsiaTheme="minorEastAsia"/>
                <w:color w:val="000000"/>
                <w:sz w:val="24"/>
              </w:rPr>
            </w:pPr>
            <w:r w:rsidRPr="001F36E9">
              <w:rPr>
                <w:rFonts w:eastAsiaTheme="minorEastAsia"/>
                <w:color w:val="000000"/>
                <w:sz w:val="24"/>
              </w:rPr>
              <w:t>0.43</w:t>
            </w:r>
          </w:p>
        </w:tc>
        <w:tc>
          <w:tcPr>
            <w:tcW w:w="2250" w:type="dxa"/>
            <w:vAlign w:val="bottom"/>
          </w:tcPr>
          <w:p w:rsidR="00F337F0" w:rsidRPr="001F36E9" w:rsidRDefault="00F337F0" w:rsidP="00DB5159">
            <w:pPr>
              <w:jc w:val="right"/>
              <w:rPr>
                <w:rFonts w:eastAsiaTheme="minorEastAsia"/>
                <w:color w:val="000000"/>
                <w:sz w:val="24"/>
              </w:rPr>
            </w:pPr>
            <w:r w:rsidRPr="001F36E9">
              <w:rPr>
                <w:rFonts w:eastAsiaTheme="minorEastAsia"/>
                <w:color w:val="000000"/>
                <w:sz w:val="24"/>
              </w:rPr>
              <w:t>1,503.92</w:t>
            </w:r>
          </w:p>
        </w:tc>
      </w:tr>
      <w:tr w:rsidR="00F337F0" w:rsidRPr="001F36E9" w:rsidTr="00011850">
        <w:tc>
          <w:tcPr>
            <w:tcW w:w="3420" w:type="dxa"/>
            <w:vAlign w:val="center"/>
          </w:tcPr>
          <w:p w:rsidR="00F337F0" w:rsidRPr="001F36E9" w:rsidRDefault="00F337F0" w:rsidP="007D13C4">
            <w:pPr>
              <w:spacing w:before="29" w:line="288" w:lineRule="auto"/>
              <w:rPr>
                <w:color w:val="000000"/>
                <w:sz w:val="24"/>
              </w:rPr>
            </w:pPr>
            <w:r w:rsidRPr="001F36E9">
              <w:rPr>
                <w:rFonts w:hint="eastAsia"/>
                <w:color w:val="000000"/>
                <w:sz w:val="24"/>
              </w:rPr>
              <w:t>7</w:t>
            </w:r>
            <w:r w:rsidRPr="001F36E9">
              <w:rPr>
                <w:rFonts w:hint="eastAsia"/>
                <w:color w:val="000000"/>
                <w:sz w:val="24"/>
              </w:rPr>
              <w:t>．其他费用</w:t>
            </w:r>
          </w:p>
        </w:tc>
        <w:tc>
          <w:tcPr>
            <w:tcW w:w="1080" w:type="dxa"/>
            <w:vAlign w:val="center"/>
          </w:tcPr>
          <w:p w:rsidR="00F337F0" w:rsidRPr="001F36E9" w:rsidRDefault="00F337F0" w:rsidP="009B4290">
            <w:pPr>
              <w:widowControl/>
              <w:autoSpaceDE w:val="0"/>
              <w:autoSpaceDN w:val="0"/>
              <w:ind w:right="-15"/>
              <w:jc w:val="center"/>
              <w:textAlignment w:val="bottom"/>
              <w:rPr>
                <w:color w:val="000000"/>
                <w:sz w:val="24"/>
              </w:rPr>
            </w:pPr>
            <w:r w:rsidRPr="001F36E9">
              <w:rPr>
                <w:rFonts w:hint="eastAsia"/>
                <w:color w:val="000000"/>
                <w:sz w:val="24"/>
              </w:rPr>
              <w:t>7.4.7.20</w:t>
            </w:r>
          </w:p>
        </w:tc>
        <w:tc>
          <w:tcPr>
            <w:tcW w:w="2250" w:type="dxa"/>
            <w:vAlign w:val="center"/>
          </w:tcPr>
          <w:p w:rsidR="00F337F0" w:rsidRPr="001F36E9" w:rsidRDefault="00F337F0" w:rsidP="00862F02">
            <w:pPr>
              <w:spacing w:before="29" w:line="288" w:lineRule="auto"/>
              <w:jc w:val="right"/>
              <w:rPr>
                <w:color w:val="000000"/>
                <w:sz w:val="24"/>
              </w:rPr>
            </w:pPr>
            <w:r w:rsidRPr="001F36E9">
              <w:rPr>
                <w:color w:val="000000"/>
                <w:sz w:val="24"/>
              </w:rPr>
              <w:t>265,302.51</w:t>
            </w:r>
          </w:p>
        </w:tc>
        <w:tc>
          <w:tcPr>
            <w:tcW w:w="2250" w:type="dxa"/>
            <w:vAlign w:val="center"/>
          </w:tcPr>
          <w:p w:rsidR="00F337F0" w:rsidRPr="001F36E9" w:rsidRDefault="00F337F0" w:rsidP="00862F02">
            <w:pPr>
              <w:spacing w:before="29" w:line="288" w:lineRule="auto"/>
              <w:jc w:val="right"/>
              <w:rPr>
                <w:color w:val="000000"/>
                <w:sz w:val="24"/>
              </w:rPr>
            </w:pPr>
            <w:r w:rsidRPr="001F36E9">
              <w:rPr>
                <w:color w:val="000000"/>
                <w:sz w:val="24"/>
              </w:rPr>
              <w:t>532,780.49</w:t>
            </w:r>
          </w:p>
        </w:tc>
      </w:tr>
      <w:tr w:rsidR="00F337F0" w:rsidRPr="001F36E9" w:rsidTr="00011850">
        <w:tc>
          <w:tcPr>
            <w:tcW w:w="3420" w:type="dxa"/>
            <w:vAlign w:val="center"/>
          </w:tcPr>
          <w:p w:rsidR="00F337F0" w:rsidRPr="001F36E9" w:rsidRDefault="00F337F0" w:rsidP="007D13C4">
            <w:pPr>
              <w:spacing w:before="29" w:line="288" w:lineRule="auto"/>
              <w:rPr>
                <w:rFonts w:asciiTheme="minorEastAsia" w:eastAsiaTheme="minorEastAsia" w:hAnsiTheme="minorEastAsia"/>
                <w:b/>
                <w:color w:val="000000"/>
                <w:szCs w:val="21"/>
              </w:rPr>
            </w:pPr>
            <w:r w:rsidRPr="001F36E9">
              <w:rPr>
                <w:rFonts w:hint="eastAsia"/>
                <w:b/>
                <w:color w:val="000000"/>
                <w:sz w:val="24"/>
              </w:rPr>
              <w:t>三、利润总额（亏损总额以</w:t>
            </w:r>
            <w:r w:rsidRPr="001F36E9">
              <w:rPr>
                <w:b/>
                <w:color w:val="000000"/>
                <w:sz w:val="24"/>
              </w:rPr>
              <w:t>“-”</w:t>
            </w:r>
            <w:r w:rsidRPr="001F36E9">
              <w:rPr>
                <w:rFonts w:hint="eastAsia"/>
                <w:b/>
                <w:color w:val="000000"/>
                <w:sz w:val="24"/>
              </w:rPr>
              <w:t>号填列）</w:t>
            </w:r>
          </w:p>
        </w:tc>
        <w:tc>
          <w:tcPr>
            <w:tcW w:w="1080" w:type="dxa"/>
            <w:vAlign w:val="center"/>
          </w:tcPr>
          <w:p w:rsidR="00F337F0" w:rsidRPr="001F36E9"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1F36E9" w:rsidRDefault="00F337F0" w:rsidP="00D520B7">
            <w:pPr>
              <w:spacing w:before="29" w:line="288" w:lineRule="auto"/>
              <w:jc w:val="right"/>
              <w:rPr>
                <w:b/>
                <w:color w:val="000000"/>
                <w:sz w:val="24"/>
              </w:rPr>
            </w:pPr>
            <w:r w:rsidRPr="001F36E9">
              <w:rPr>
                <w:b/>
                <w:color w:val="000000"/>
                <w:sz w:val="24"/>
              </w:rPr>
              <w:t>954,952,815.85</w:t>
            </w:r>
          </w:p>
        </w:tc>
        <w:tc>
          <w:tcPr>
            <w:tcW w:w="2250" w:type="dxa"/>
            <w:vAlign w:val="center"/>
          </w:tcPr>
          <w:p w:rsidR="00F337F0" w:rsidRPr="001F36E9" w:rsidRDefault="00F337F0" w:rsidP="00D520B7">
            <w:pPr>
              <w:spacing w:before="29" w:line="288" w:lineRule="auto"/>
              <w:jc w:val="right"/>
              <w:rPr>
                <w:b/>
                <w:color w:val="000000"/>
                <w:sz w:val="24"/>
              </w:rPr>
            </w:pPr>
            <w:r w:rsidRPr="001F36E9">
              <w:rPr>
                <w:b/>
                <w:color w:val="000000"/>
                <w:sz w:val="24"/>
              </w:rPr>
              <w:t>-510,283,503.68</w:t>
            </w:r>
          </w:p>
        </w:tc>
      </w:tr>
      <w:tr w:rsidR="00F337F0" w:rsidRPr="001F36E9" w:rsidTr="00011850">
        <w:tc>
          <w:tcPr>
            <w:tcW w:w="3420" w:type="dxa"/>
            <w:vAlign w:val="center"/>
          </w:tcPr>
          <w:p w:rsidR="00F337F0" w:rsidRPr="001F36E9" w:rsidRDefault="00F337F0" w:rsidP="00011850">
            <w:pPr>
              <w:spacing w:line="360" w:lineRule="auto"/>
              <w:rPr>
                <w:rFonts w:asciiTheme="minorEastAsia" w:eastAsiaTheme="minorEastAsia" w:hAnsiTheme="minorEastAsia"/>
                <w:b/>
                <w:color w:val="000000"/>
                <w:szCs w:val="21"/>
              </w:rPr>
            </w:pPr>
            <w:r w:rsidRPr="001F36E9">
              <w:rPr>
                <w:rFonts w:hint="eastAsia"/>
                <w:color w:val="000000"/>
                <w:sz w:val="24"/>
              </w:rPr>
              <w:t>减：所得税费用</w:t>
            </w:r>
          </w:p>
        </w:tc>
        <w:tc>
          <w:tcPr>
            <w:tcW w:w="1080" w:type="dxa"/>
            <w:vAlign w:val="center"/>
          </w:tcPr>
          <w:p w:rsidR="00F337F0" w:rsidRPr="001F36E9"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1F36E9" w:rsidRDefault="00F337F0" w:rsidP="00862F02">
            <w:pPr>
              <w:spacing w:before="29" w:line="288" w:lineRule="auto"/>
              <w:jc w:val="right"/>
              <w:rPr>
                <w:color w:val="000000"/>
                <w:sz w:val="24"/>
              </w:rPr>
            </w:pPr>
            <w:r w:rsidRPr="001F36E9">
              <w:rPr>
                <w:color w:val="000000"/>
                <w:sz w:val="24"/>
              </w:rPr>
              <w:t>-</w:t>
            </w:r>
          </w:p>
        </w:tc>
        <w:tc>
          <w:tcPr>
            <w:tcW w:w="2250" w:type="dxa"/>
            <w:vAlign w:val="center"/>
          </w:tcPr>
          <w:p w:rsidR="00F337F0" w:rsidRPr="001F36E9" w:rsidRDefault="00F337F0" w:rsidP="00862F02">
            <w:pPr>
              <w:spacing w:before="29" w:line="288" w:lineRule="auto"/>
              <w:jc w:val="right"/>
              <w:rPr>
                <w:color w:val="000000"/>
                <w:sz w:val="24"/>
              </w:rPr>
            </w:pPr>
            <w:r w:rsidRPr="001F36E9">
              <w:rPr>
                <w:color w:val="000000"/>
                <w:sz w:val="24"/>
              </w:rPr>
              <w:t>-</w:t>
            </w:r>
          </w:p>
        </w:tc>
      </w:tr>
      <w:tr w:rsidR="00F337F0" w:rsidRPr="001F36E9" w:rsidTr="00011850">
        <w:tc>
          <w:tcPr>
            <w:tcW w:w="3420" w:type="dxa"/>
            <w:vAlign w:val="center"/>
          </w:tcPr>
          <w:p w:rsidR="00F337F0" w:rsidRPr="001F36E9" w:rsidRDefault="00F337F0" w:rsidP="007D13C4">
            <w:pPr>
              <w:spacing w:before="29" w:line="288" w:lineRule="auto"/>
              <w:rPr>
                <w:rFonts w:asciiTheme="minorEastAsia" w:eastAsiaTheme="minorEastAsia" w:hAnsiTheme="minorEastAsia"/>
                <w:b/>
                <w:color w:val="000000"/>
                <w:szCs w:val="21"/>
              </w:rPr>
            </w:pPr>
            <w:r w:rsidRPr="001F36E9">
              <w:rPr>
                <w:rFonts w:hint="eastAsia"/>
                <w:b/>
                <w:color w:val="000000"/>
                <w:sz w:val="24"/>
              </w:rPr>
              <w:t>四、净利润（净亏损以</w:t>
            </w:r>
            <w:r w:rsidRPr="001F36E9">
              <w:rPr>
                <w:b/>
                <w:color w:val="000000"/>
                <w:sz w:val="24"/>
              </w:rPr>
              <w:t>“-”</w:t>
            </w:r>
            <w:r w:rsidRPr="001F36E9">
              <w:rPr>
                <w:rFonts w:hint="eastAsia"/>
                <w:b/>
                <w:color w:val="000000"/>
                <w:sz w:val="24"/>
              </w:rPr>
              <w:t>号填列）</w:t>
            </w:r>
          </w:p>
        </w:tc>
        <w:tc>
          <w:tcPr>
            <w:tcW w:w="1080" w:type="dxa"/>
            <w:vAlign w:val="center"/>
          </w:tcPr>
          <w:p w:rsidR="00F337F0" w:rsidRPr="001F36E9"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1F36E9" w:rsidRDefault="00F337F0" w:rsidP="00D520B7">
            <w:pPr>
              <w:spacing w:before="29" w:line="288" w:lineRule="auto"/>
              <w:jc w:val="right"/>
              <w:rPr>
                <w:b/>
                <w:color w:val="000000"/>
                <w:sz w:val="24"/>
              </w:rPr>
            </w:pPr>
            <w:r w:rsidRPr="001F36E9">
              <w:rPr>
                <w:b/>
                <w:color w:val="000000"/>
                <w:sz w:val="24"/>
              </w:rPr>
              <w:t>954,952,815.85</w:t>
            </w:r>
          </w:p>
        </w:tc>
        <w:tc>
          <w:tcPr>
            <w:tcW w:w="2250" w:type="dxa"/>
            <w:vAlign w:val="center"/>
          </w:tcPr>
          <w:p w:rsidR="00F337F0" w:rsidRPr="001F36E9" w:rsidRDefault="00F337F0" w:rsidP="00D520B7">
            <w:pPr>
              <w:spacing w:before="29" w:line="288" w:lineRule="auto"/>
              <w:jc w:val="right"/>
              <w:rPr>
                <w:b/>
                <w:color w:val="000000"/>
                <w:sz w:val="24"/>
              </w:rPr>
            </w:pPr>
            <w:r w:rsidRPr="001F36E9">
              <w:rPr>
                <w:b/>
                <w:color w:val="000000"/>
                <w:sz w:val="24"/>
              </w:rPr>
              <w:t>-510,283,503.68</w:t>
            </w:r>
          </w:p>
        </w:tc>
      </w:tr>
    </w:tbl>
    <w:p w:rsidR="001A59F9" w:rsidRPr="001F36E9" w:rsidRDefault="001A59F9" w:rsidP="00026C9C">
      <w:pPr>
        <w:spacing w:line="360" w:lineRule="auto"/>
        <w:rPr>
          <w:rFonts w:asciiTheme="minorEastAsia" w:eastAsiaTheme="minorEastAsia" w:hAnsiTheme="minorEastAsia"/>
          <w:color w:val="000000"/>
          <w:szCs w:val="21"/>
        </w:rPr>
      </w:pPr>
    </w:p>
    <w:p w:rsidR="001A59F9" w:rsidRPr="001F36E9" w:rsidRDefault="001A59F9" w:rsidP="00480B3C">
      <w:pPr>
        <w:pStyle w:val="20"/>
        <w:spacing w:before="29" w:after="0" w:line="288" w:lineRule="auto"/>
        <w:rPr>
          <w:rFonts w:ascii="Times New Roman" w:hAnsi="Times New Roman"/>
          <w:kern w:val="0"/>
          <w:szCs w:val="24"/>
        </w:rPr>
      </w:pPr>
      <w:bookmarkStart w:id="127" w:name="_Toc225498270"/>
      <w:bookmarkStart w:id="128" w:name="_Toc361324875"/>
      <w:bookmarkStart w:id="129" w:name="_Toc35964370"/>
      <w:r w:rsidRPr="001F36E9">
        <w:rPr>
          <w:rFonts w:ascii="Times New Roman" w:hAnsi="Times New Roman"/>
          <w:kern w:val="0"/>
          <w:szCs w:val="24"/>
        </w:rPr>
        <w:t xml:space="preserve">7.3 </w:t>
      </w:r>
      <w:r w:rsidRPr="001F36E9">
        <w:rPr>
          <w:rFonts w:ascii="Times New Roman" w:hAnsi="Times New Roman" w:hint="eastAsia"/>
          <w:kern w:val="0"/>
          <w:szCs w:val="24"/>
        </w:rPr>
        <w:t>所有者权益（基金净值）变动表</w:t>
      </w:r>
      <w:bookmarkEnd w:id="127"/>
      <w:bookmarkEnd w:id="128"/>
      <w:bookmarkEnd w:id="129"/>
    </w:p>
    <w:p w:rsidR="001A59F9" w:rsidRPr="001F36E9" w:rsidRDefault="001A59F9" w:rsidP="00480B3C">
      <w:pPr>
        <w:spacing w:before="29" w:line="288" w:lineRule="auto"/>
        <w:rPr>
          <w:color w:val="000000"/>
          <w:sz w:val="24"/>
        </w:rPr>
      </w:pPr>
      <w:r w:rsidRPr="001F36E9">
        <w:rPr>
          <w:rFonts w:hint="eastAsia"/>
          <w:color w:val="000000"/>
          <w:sz w:val="24"/>
        </w:rPr>
        <w:t>会计主体：</w:t>
      </w:r>
      <w:r w:rsidRPr="001F36E9">
        <w:rPr>
          <w:color w:val="000000"/>
          <w:sz w:val="24"/>
        </w:rPr>
        <w:t>交银施罗德先进制造混合型证券投资基金</w:t>
      </w:r>
    </w:p>
    <w:p w:rsidR="001A59F9" w:rsidRPr="001F36E9" w:rsidRDefault="001A59F9" w:rsidP="00480B3C">
      <w:pPr>
        <w:spacing w:before="29" w:line="288" w:lineRule="auto"/>
        <w:rPr>
          <w:color w:val="000000"/>
          <w:sz w:val="24"/>
        </w:rPr>
      </w:pPr>
      <w:r w:rsidRPr="001F36E9">
        <w:rPr>
          <w:rFonts w:hint="eastAsia"/>
          <w:color w:val="000000"/>
          <w:sz w:val="24"/>
        </w:rPr>
        <w:t>本报告期：</w:t>
      </w:r>
      <w:r w:rsidR="00F64FAD" w:rsidRPr="001F36E9">
        <w:rPr>
          <w:color w:val="000000"/>
          <w:sz w:val="24"/>
        </w:rPr>
        <w:t>2019</w:t>
      </w:r>
      <w:r w:rsidR="00F64FAD" w:rsidRPr="001F36E9">
        <w:rPr>
          <w:color w:val="000000"/>
          <w:sz w:val="24"/>
        </w:rPr>
        <w:t>年</w:t>
      </w:r>
      <w:r w:rsidR="00F64FAD" w:rsidRPr="001F36E9">
        <w:rPr>
          <w:color w:val="000000"/>
          <w:sz w:val="24"/>
        </w:rPr>
        <w:t>1</w:t>
      </w:r>
      <w:r w:rsidR="00F64FAD" w:rsidRPr="001F36E9">
        <w:rPr>
          <w:color w:val="000000"/>
          <w:sz w:val="24"/>
        </w:rPr>
        <w:t>月</w:t>
      </w:r>
      <w:r w:rsidR="00F64FAD" w:rsidRPr="001F36E9">
        <w:rPr>
          <w:color w:val="000000"/>
          <w:sz w:val="24"/>
        </w:rPr>
        <w:t>1</w:t>
      </w:r>
      <w:r w:rsidR="00F64FAD" w:rsidRPr="001F36E9">
        <w:rPr>
          <w:color w:val="000000"/>
          <w:sz w:val="24"/>
        </w:rPr>
        <w:t>日</w:t>
      </w:r>
      <w:r w:rsidRPr="001F36E9">
        <w:rPr>
          <w:rFonts w:hint="eastAsia"/>
          <w:color w:val="000000"/>
          <w:sz w:val="24"/>
        </w:rPr>
        <w:t>至</w:t>
      </w:r>
      <w:r w:rsidR="00F64FAD" w:rsidRPr="001F36E9">
        <w:rPr>
          <w:color w:val="000000"/>
          <w:sz w:val="24"/>
        </w:rPr>
        <w:t>2019</w:t>
      </w:r>
      <w:r w:rsidR="00F64FAD" w:rsidRPr="001F36E9">
        <w:rPr>
          <w:color w:val="000000"/>
          <w:sz w:val="24"/>
        </w:rPr>
        <w:t>年</w:t>
      </w:r>
      <w:r w:rsidR="00F64FAD" w:rsidRPr="001F36E9">
        <w:rPr>
          <w:color w:val="000000"/>
          <w:sz w:val="24"/>
        </w:rPr>
        <w:t>12</w:t>
      </w:r>
      <w:r w:rsidR="00F64FAD" w:rsidRPr="001F36E9">
        <w:rPr>
          <w:color w:val="000000"/>
          <w:sz w:val="24"/>
        </w:rPr>
        <w:t>月</w:t>
      </w:r>
      <w:r w:rsidR="00F64FAD" w:rsidRPr="001F36E9">
        <w:rPr>
          <w:color w:val="000000"/>
          <w:sz w:val="24"/>
        </w:rPr>
        <w:t>31</w:t>
      </w:r>
      <w:r w:rsidR="00F64FAD" w:rsidRPr="001F36E9">
        <w:rPr>
          <w:color w:val="000000"/>
          <w:sz w:val="24"/>
        </w:rPr>
        <w:t>日</w:t>
      </w:r>
    </w:p>
    <w:p w:rsidR="001A59F9" w:rsidRPr="001F36E9" w:rsidRDefault="001A59F9" w:rsidP="00480B3C">
      <w:pPr>
        <w:autoSpaceDE w:val="0"/>
        <w:autoSpaceDN w:val="0"/>
        <w:adjustRightInd w:val="0"/>
        <w:spacing w:before="29" w:line="288" w:lineRule="auto"/>
        <w:ind w:left="15"/>
        <w:jc w:val="right"/>
        <w:rPr>
          <w:color w:val="000000"/>
          <w:kern w:val="0"/>
          <w:sz w:val="24"/>
        </w:rPr>
      </w:pPr>
      <w:r w:rsidRPr="001F36E9">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1F36E9" w:rsidTr="0009357E">
        <w:tc>
          <w:tcPr>
            <w:tcW w:w="2410" w:type="dxa"/>
            <w:vMerge w:val="restart"/>
            <w:vAlign w:val="center"/>
          </w:tcPr>
          <w:p w:rsidR="001A59F9" w:rsidRPr="001F36E9" w:rsidRDefault="001A59F9" w:rsidP="00480B3C">
            <w:pPr>
              <w:spacing w:before="29" w:line="288" w:lineRule="auto"/>
              <w:jc w:val="center"/>
              <w:rPr>
                <w:b/>
                <w:color w:val="000000"/>
                <w:sz w:val="24"/>
              </w:rPr>
            </w:pPr>
            <w:r w:rsidRPr="001F36E9">
              <w:rPr>
                <w:rFonts w:hint="eastAsia"/>
                <w:b/>
                <w:color w:val="000000"/>
                <w:sz w:val="24"/>
              </w:rPr>
              <w:t>项目</w:t>
            </w:r>
          </w:p>
        </w:tc>
        <w:tc>
          <w:tcPr>
            <w:tcW w:w="6590" w:type="dxa"/>
            <w:gridSpan w:val="3"/>
            <w:vAlign w:val="center"/>
          </w:tcPr>
          <w:p w:rsidR="001A59F9" w:rsidRPr="001F36E9" w:rsidRDefault="001A59F9" w:rsidP="00480B3C">
            <w:pPr>
              <w:spacing w:before="29" w:line="288" w:lineRule="auto"/>
              <w:jc w:val="center"/>
              <w:rPr>
                <w:b/>
                <w:color w:val="000000"/>
                <w:sz w:val="24"/>
              </w:rPr>
            </w:pPr>
            <w:r w:rsidRPr="001F36E9">
              <w:rPr>
                <w:rFonts w:hint="eastAsia"/>
                <w:b/>
                <w:color w:val="000000"/>
                <w:sz w:val="24"/>
              </w:rPr>
              <w:t>本期</w:t>
            </w:r>
          </w:p>
          <w:p w:rsidR="001A59F9" w:rsidRPr="001F36E9" w:rsidRDefault="00F64FAD" w:rsidP="00480B3C">
            <w:pPr>
              <w:pStyle w:val="af6"/>
              <w:spacing w:before="29" w:beforeAutospacing="0" w:after="0" w:afterAutospacing="0" w:line="288" w:lineRule="auto"/>
              <w:jc w:val="center"/>
              <w:rPr>
                <w:rFonts w:ascii="Times New Roman" w:hAnsi="Times New Roman"/>
                <w:b/>
                <w:color w:val="000000"/>
                <w:kern w:val="2"/>
              </w:rPr>
            </w:pPr>
            <w:r w:rsidRPr="001F36E9">
              <w:rPr>
                <w:rFonts w:ascii="Times New Roman" w:hAnsi="Times New Roman"/>
                <w:b/>
                <w:color w:val="000000"/>
                <w:kern w:val="2"/>
              </w:rPr>
              <w:t>2019</w:t>
            </w:r>
            <w:r w:rsidRPr="001F36E9">
              <w:rPr>
                <w:rFonts w:ascii="Times New Roman" w:hAnsi="Times New Roman"/>
                <w:b/>
                <w:color w:val="000000"/>
                <w:kern w:val="2"/>
              </w:rPr>
              <w:t>年</w:t>
            </w:r>
            <w:r w:rsidRPr="001F36E9">
              <w:rPr>
                <w:rFonts w:ascii="Times New Roman" w:hAnsi="Times New Roman"/>
                <w:b/>
                <w:color w:val="000000"/>
                <w:kern w:val="2"/>
              </w:rPr>
              <w:t>1</w:t>
            </w:r>
            <w:r w:rsidRPr="001F36E9">
              <w:rPr>
                <w:rFonts w:ascii="Times New Roman" w:hAnsi="Times New Roman"/>
                <w:b/>
                <w:color w:val="000000"/>
                <w:kern w:val="2"/>
              </w:rPr>
              <w:t>月</w:t>
            </w:r>
            <w:r w:rsidRPr="001F36E9">
              <w:rPr>
                <w:rFonts w:ascii="Times New Roman" w:hAnsi="Times New Roman"/>
                <w:b/>
                <w:color w:val="000000"/>
                <w:kern w:val="2"/>
              </w:rPr>
              <w:t>1</w:t>
            </w:r>
            <w:r w:rsidRPr="001F36E9">
              <w:rPr>
                <w:rFonts w:ascii="Times New Roman" w:hAnsi="Times New Roman"/>
                <w:b/>
                <w:color w:val="000000"/>
                <w:kern w:val="2"/>
              </w:rPr>
              <w:t>日</w:t>
            </w:r>
            <w:r w:rsidR="001A59F9" w:rsidRPr="001F36E9">
              <w:rPr>
                <w:rFonts w:ascii="Times New Roman" w:hAnsi="Times New Roman" w:hint="eastAsia"/>
                <w:b/>
                <w:color w:val="000000"/>
                <w:kern w:val="2"/>
              </w:rPr>
              <w:t>至</w:t>
            </w:r>
            <w:r w:rsidRPr="001F36E9">
              <w:rPr>
                <w:rFonts w:ascii="Times New Roman" w:hAnsi="Times New Roman"/>
                <w:b/>
                <w:color w:val="000000"/>
                <w:kern w:val="2"/>
              </w:rPr>
              <w:t>2019</w:t>
            </w:r>
            <w:r w:rsidRPr="001F36E9">
              <w:rPr>
                <w:rFonts w:ascii="Times New Roman" w:hAnsi="Times New Roman"/>
                <w:b/>
                <w:color w:val="000000"/>
                <w:kern w:val="2"/>
              </w:rPr>
              <w:t>年</w:t>
            </w:r>
            <w:r w:rsidRPr="001F36E9">
              <w:rPr>
                <w:rFonts w:ascii="Times New Roman" w:hAnsi="Times New Roman"/>
                <w:b/>
                <w:color w:val="000000"/>
                <w:kern w:val="2"/>
              </w:rPr>
              <w:t>12</w:t>
            </w:r>
            <w:r w:rsidRPr="001F36E9">
              <w:rPr>
                <w:rFonts w:ascii="Times New Roman" w:hAnsi="Times New Roman"/>
                <w:b/>
                <w:color w:val="000000"/>
                <w:kern w:val="2"/>
              </w:rPr>
              <w:t>月</w:t>
            </w:r>
            <w:r w:rsidRPr="001F36E9">
              <w:rPr>
                <w:rFonts w:ascii="Times New Roman" w:hAnsi="Times New Roman"/>
                <w:b/>
                <w:color w:val="000000"/>
                <w:kern w:val="2"/>
              </w:rPr>
              <w:t>31</w:t>
            </w:r>
            <w:r w:rsidRPr="001F36E9">
              <w:rPr>
                <w:rFonts w:ascii="Times New Roman" w:hAnsi="Times New Roman"/>
                <w:b/>
                <w:color w:val="000000"/>
                <w:kern w:val="2"/>
              </w:rPr>
              <w:t>日</w:t>
            </w:r>
          </w:p>
        </w:tc>
      </w:tr>
      <w:tr w:rsidR="001A59F9" w:rsidRPr="001F36E9" w:rsidTr="0009357E">
        <w:tc>
          <w:tcPr>
            <w:tcW w:w="2410" w:type="dxa"/>
            <w:vMerge/>
            <w:vAlign w:val="center"/>
          </w:tcPr>
          <w:p w:rsidR="001A59F9" w:rsidRPr="001F36E9" w:rsidRDefault="001A59F9" w:rsidP="00480B3C">
            <w:pPr>
              <w:spacing w:before="29" w:line="288" w:lineRule="auto"/>
              <w:jc w:val="center"/>
              <w:rPr>
                <w:b/>
                <w:color w:val="000000"/>
                <w:sz w:val="24"/>
              </w:rPr>
            </w:pPr>
          </w:p>
        </w:tc>
        <w:tc>
          <w:tcPr>
            <w:tcW w:w="2196" w:type="dxa"/>
            <w:vAlign w:val="center"/>
          </w:tcPr>
          <w:p w:rsidR="001A59F9" w:rsidRPr="001F36E9" w:rsidRDefault="001A59F9" w:rsidP="00480B3C">
            <w:pPr>
              <w:spacing w:before="29" w:line="288" w:lineRule="auto"/>
              <w:jc w:val="center"/>
              <w:rPr>
                <w:b/>
                <w:color w:val="000000"/>
                <w:sz w:val="24"/>
              </w:rPr>
            </w:pPr>
            <w:r w:rsidRPr="001F36E9">
              <w:rPr>
                <w:rFonts w:hint="eastAsia"/>
                <w:b/>
                <w:color w:val="000000"/>
                <w:sz w:val="24"/>
              </w:rPr>
              <w:t>实收基金</w:t>
            </w:r>
          </w:p>
        </w:tc>
        <w:tc>
          <w:tcPr>
            <w:tcW w:w="2197" w:type="dxa"/>
            <w:vAlign w:val="center"/>
          </w:tcPr>
          <w:p w:rsidR="001A59F9" w:rsidRPr="001F36E9" w:rsidRDefault="001A59F9" w:rsidP="00480B3C">
            <w:pPr>
              <w:spacing w:before="29" w:line="288" w:lineRule="auto"/>
              <w:jc w:val="center"/>
              <w:rPr>
                <w:b/>
                <w:color w:val="000000"/>
                <w:sz w:val="24"/>
              </w:rPr>
            </w:pPr>
            <w:r w:rsidRPr="001F36E9">
              <w:rPr>
                <w:rFonts w:hint="eastAsia"/>
                <w:b/>
                <w:color w:val="000000"/>
                <w:sz w:val="24"/>
              </w:rPr>
              <w:t>未分配利润</w:t>
            </w:r>
          </w:p>
        </w:tc>
        <w:tc>
          <w:tcPr>
            <w:tcW w:w="2197" w:type="dxa"/>
            <w:vAlign w:val="center"/>
          </w:tcPr>
          <w:p w:rsidR="001A59F9" w:rsidRPr="001F36E9" w:rsidRDefault="001A59F9" w:rsidP="00480B3C">
            <w:pPr>
              <w:spacing w:before="29" w:line="288" w:lineRule="auto"/>
              <w:jc w:val="center"/>
              <w:rPr>
                <w:b/>
                <w:color w:val="000000"/>
                <w:sz w:val="24"/>
              </w:rPr>
            </w:pPr>
            <w:r w:rsidRPr="001F36E9">
              <w:rPr>
                <w:rFonts w:hint="eastAsia"/>
                <w:b/>
                <w:color w:val="000000"/>
                <w:sz w:val="24"/>
              </w:rPr>
              <w:t>所有者权益合计</w:t>
            </w:r>
          </w:p>
        </w:tc>
      </w:tr>
      <w:tr w:rsidR="001A59F9" w:rsidRPr="001F36E9" w:rsidTr="0009357E">
        <w:tc>
          <w:tcPr>
            <w:tcW w:w="2410" w:type="dxa"/>
            <w:vAlign w:val="center"/>
          </w:tcPr>
          <w:p w:rsidR="001A59F9" w:rsidRPr="001F36E9" w:rsidRDefault="001A59F9" w:rsidP="00A04958">
            <w:pPr>
              <w:spacing w:before="29" w:line="288" w:lineRule="auto"/>
              <w:rPr>
                <w:color w:val="000000"/>
                <w:sz w:val="24"/>
              </w:rPr>
            </w:pPr>
            <w:r w:rsidRPr="001F36E9">
              <w:rPr>
                <w:rFonts w:hint="eastAsia"/>
                <w:color w:val="000000"/>
                <w:sz w:val="24"/>
              </w:rPr>
              <w:t>一、期初所有者权益（基金净值）</w:t>
            </w:r>
          </w:p>
        </w:tc>
        <w:tc>
          <w:tcPr>
            <w:tcW w:w="2196" w:type="dxa"/>
            <w:vAlign w:val="center"/>
          </w:tcPr>
          <w:p w:rsidR="001A59F9" w:rsidRPr="001F36E9" w:rsidRDefault="001A59F9" w:rsidP="00862F02">
            <w:pPr>
              <w:spacing w:before="29" w:line="288" w:lineRule="auto"/>
              <w:jc w:val="right"/>
              <w:rPr>
                <w:color w:val="000000"/>
                <w:sz w:val="24"/>
              </w:rPr>
            </w:pPr>
            <w:r w:rsidRPr="001F36E9">
              <w:rPr>
                <w:color w:val="000000"/>
                <w:sz w:val="24"/>
              </w:rPr>
              <w:t>1,336,452,652.70</w:t>
            </w:r>
          </w:p>
        </w:tc>
        <w:tc>
          <w:tcPr>
            <w:tcW w:w="2197" w:type="dxa"/>
            <w:vAlign w:val="center"/>
          </w:tcPr>
          <w:p w:rsidR="001A59F9" w:rsidRPr="001F36E9" w:rsidRDefault="001A59F9" w:rsidP="00862F02">
            <w:pPr>
              <w:spacing w:before="29" w:line="288" w:lineRule="auto"/>
              <w:jc w:val="right"/>
              <w:rPr>
                <w:color w:val="000000"/>
                <w:sz w:val="24"/>
              </w:rPr>
            </w:pPr>
            <w:r w:rsidRPr="001F36E9">
              <w:rPr>
                <w:color w:val="000000"/>
                <w:sz w:val="24"/>
              </w:rPr>
              <w:t>665,800,998.30</w:t>
            </w:r>
          </w:p>
        </w:tc>
        <w:tc>
          <w:tcPr>
            <w:tcW w:w="2197" w:type="dxa"/>
            <w:vAlign w:val="center"/>
          </w:tcPr>
          <w:p w:rsidR="001A59F9" w:rsidRPr="001F36E9" w:rsidRDefault="001A59F9" w:rsidP="00862F02">
            <w:pPr>
              <w:spacing w:before="29" w:line="288" w:lineRule="auto"/>
              <w:jc w:val="right"/>
              <w:rPr>
                <w:color w:val="000000"/>
                <w:sz w:val="24"/>
              </w:rPr>
            </w:pPr>
            <w:r w:rsidRPr="001F36E9">
              <w:rPr>
                <w:color w:val="000000"/>
                <w:sz w:val="24"/>
              </w:rPr>
              <w:t>2,002,253,651.00</w:t>
            </w:r>
          </w:p>
        </w:tc>
      </w:tr>
      <w:tr w:rsidR="001A59F9" w:rsidRPr="001F36E9" w:rsidTr="0009357E">
        <w:tc>
          <w:tcPr>
            <w:tcW w:w="2410" w:type="dxa"/>
            <w:vAlign w:val="center"/>
          </w:tcPr>
          <w:p w:rsidR="001A59F9" w:rsidRPr="001F36E9" w:rsidRDefault="001A59F9" w:rsidP="00A04958">
            <w:pPr>
              <w:spacing w:before="29" w:line="288" w:lineRule="auto"/>
              <w:rPr>
                <w:color w:val="000000"/>
                <w:sz w:val="24"/>
              </w:rPr>
            </w:pPr>
            <w:r w:rsidRPr="001F36E9">
              <w:rPr>
                <w:rFonts w:hint="eastAsia"/>
                <w:color w:val="000000"/>
                <w:sz w:val="24"/>
              </w:rPr>
              <w:t>二、本期经营活动产生的基金净值变动数（本期利润）</w:t>
            </w:r>
          </w:p>
        </w:tc>
        <w:tc>
          <w:tcPr>
            <w:tcW w:w="2196" w:type="dxa"/>
            <w:vAlign w:val="center"/>
          </w:tcPr>
          <w:p w:rsidR="001A59F9" w:rsidRPr="001F36E9" w:rsidRDefault="001A59F9" w:rsidP="00862F02">
            <w:pPr>
              <w:spacing w:before="29" w:line="288" w:lineRule="auto"/>
              <w:jc w:val="right"/>
              <w:rPr>
                <w:color w:val="000000"/>
                <w:sz w:val="24"/>
              </w:rPr>
            </w:pPr>
            <w:r w:rsidRPr="001F36E9">
              <w:rPr>
                <w:color w:val="000000"/>
                <w:sz w:val="24"/>
              </w:rPr>
              <w:t>-</w:t>
            </w:r>
          </w:p>
        </w:tc>
        <w:tc>
          <w:tcPr>
            <w:tcW w:w="2197" w:type="dxa"/>
            <w:vAlign w:val="center"/>
          </w:tcPr>
          <w:p w:rsidR="001A59F9" w:rsidRPr="001F36E9" w:rsidRDefault="001A59F9" w:rsidP="00862F02">
            <w:pPr>
              <w:spacing w:before="29" w:line="288" w:lineRule="auto"/>
              <w:jc w:val="right"/>
              <w:rPr>
                <w:color w:val="000000"/>
                <w:sz w:val="24"/>
              </w:rPr>
            </w:pPr>
            <w:r w:rsidRPr="001F36E9">
              <w:rPr>
                <w:color w:val="000000"/>
                <w:sz w:val="24"/>
              </w:rPr>
              <w:t>954,952,815.85</w:t>
            </w:r>
          </w:p>
        </w:tc>
        <w:tc>
          <w:tcPr>
            <w:tcW w:w="2197" w:type="dxa"/>
            <w:vAlign w:val="center"/>
          </w:tcPr>
          <w:p w:rsidR="001A59F9" w:rsidRPr="001F36E9" w:rsidRDefault="001A59F9" w:rsidP="00862F02">
            <w:pPr>
              <w:spacing w:before="29" w:line="288" w:lineRule="auto"/>
              <w:jc w:val="right"/>
              <w:rPr>
                <w:color w:val="000000"/>
                <w:sz w:val="24"/>
              </w:rPr>
            </w:pPr>
            <w:r w:rsidRPr="001F36E9">
              <w:rPr>
                <w:color w:val="000000"/>
                <w:sz w:val="24"/>
              </w:rPr>
              <w:t>954,952,815.85</w:t>
            </w:r>
          </w:p>
        </w:tc>
      </w:tr>
      <w:tr w:rsidR="001A59F9" w:rsidRPr="001F36E9" w:rsidTr="0009357E">
        <w:tc>
          <w:tcPr>
            <w:tcW w:w="2410" w:type="dxa"/>
            <w:vAlign w:val="center"/>
          </w:tcPr>
          <w:p w:rsidR="001A59F9" w:rsidRPr="001F36E9" w:rsidRDefault="001A59F9" w:rsidP="00A04958">
            <w:pPr>
              <w:spacing w:before="29" w:line="288" w:lineRule="auto"/>
              <w:rPr>
                <w:color w:val="000000"/>
                <w:sz w:val="24"/>
              </w:rPr>
            </w:pPr>
            <w:r w:rsidRPr="001F36E9">
              <w:rPr>
                <w:rFonts w:hint="eastAsia"/>
                <w:color w:val="000000"/>
                <w:sz w:val="24"/>
              </w:rPr>
              <w:t>三、本期基金份额交易产生的基金净值变动数（净值减少以</w:t>
            </w:r>
            <w:r w:rsidR="00354302" w:rsidRPr="001F36E9">
              <w:rPr>
                <w:color w:val="000000"/>
                <w:sz w:val="24"/>
              </w:rPr>
              <w:t>“-”</w:t>
            </w:r>
            <w:r w:rsidRPr="001F36E9">
              <w:rPr>
                <w:rFonts w:hint="eastAsia"/>
                <w:color w:val="000000"/>
                <w:sz w:val="24"/>
              </w:rPr>
              <w:t>号填列）</w:t>
            </w:r>
          </w:p>
        </w:tc>
        <w:tc>
          <w:tcPr>
            <w:tcW w:w="2196" w:type="dxa"/>
            <w:vAlign w:val="center"/>
          </w:tcPr>
          <w:p w:rsidR="001A59F9" w:rsidRPr="001F36E9" w:rsidRDefault="001A59F9" w:rsidP="00862F02">
            <w:pPr>
              <w:spacing w:before="29" w:line="288" w:lineRule="auto"/>
              <w:jc w:val="right"/>
              <w:rPr>
                <w:color w:val="000000"/>
                <w:sz w:val="24"/>
              </w:rPr>
            </w:pPr>
            <w:r w:rsidRPr="001F36E9">
              <w:rPr>
                <w:color w:val="000000"/>
                <w:sz w:val="24"/>
              </w:rPr>
              <w:t>-533,779,666.43</w:t>
            </w:r>
          </w:p>
        </w:tc>
        <w:tc>
          <w:tcPr>
            <w:tcW w:w="2197" w:type="dxa"/>
            <w:vAlign w:val="center"/>
          </w:tcPr>
          <w:p w:rsidR="001A59F9" w:rsidRPr="001F36E9" w:rsidRDefault="001A59F9" w:rsidP="00862F02">
            <w:pPr>
              <w:spacing w:before="29" w:line="288" w:lineRule="auto"/>
              <w:jc w:val="right"/>
              <w:rPr>
                <w:color w:val="000000"/>
                <w:sz w:val="24"/>
              </w:rPr>
            </w:pPr>
            <w:r w:rsidRPr="001F36E9">
              <w:rPr>
                <w:color w:val="000000"/>
                <w:sz w:val="24"/>
              </w:rPr>
              <w:t>-499,367,215.39</w:t>
            </w:r>
          </w:p>
        </w:tc>
        <w:tc>
          <w:tcPr>
            <w:tcW w:w="2197" w:type="dxa"/>
            <w:vAlign w:val="center"/>
          </w:tcPr>
          <w:p w:rsidR="001A59F9" w:rsidRPr="001F36E9" w:rsidRDefault="001A59F9" w:rsidP="00862F02">
            <w:pPr>
              <w:spacing w:before="29" w:line="288" w:lineRule="auto"/>
              <w:jc w:val="right"/>
              <w:rPr>
                <w:color w:val="000000"/>
                <w:sz w:val="24"/>
              </w:rPr>
            </w:pPr>
            <w:r w:rsidRPr="001F36E9">
              <w:rPr>
                <w:color w:val="000000"/>
                <w:sz w:val="24"/>
              </w:rPr>
              <w:t>-1,033,146,881.82</w:t>
            </w:r>
          </w:p>
        </w:tc>
      </w:tr>
      <w:tr w:rsidR="001A59F9" w:rsidRPr="001F36E9" w:rsidTr="0009357E">
        <w:tc>
          <w:tcPr>
            <w:tcW w:w="2410" w:type="dxa"/>
            <w:vAlign w:val="center"/>
          </w:tcPr>
          <w:p w:rsidR="001A59F9" w:rsidRPr="001F36E9" w:rsidRDefault="001A59F9" w:rsidP="00A04958">
            <w:pPr>
              <w:spacing w:before="29" w:line="288" w:lineRule="auto"/>
              <w:rPr>
                <w:color w:val="000000"/>
                <w:sz w:val="24"/>
              </w:rPr>
            </w:pPr>
            <w:r w:rsidRPr="001F36E9">
              <w:rPr>
                <w:rFonts w:hint="eastAsia"/>
                <w:color w:val="000000"/>
                <w:sz w:val="24"/>
              </w:rPr>
              <w:t>其中：</w:t>
            </w:r>
            <w:r w:rsidRPr="001F36E9">
              <w:rPr>
                <w:color w:val="000000"/>
                <w:sz w:val="24"/>
              </w:rPr>
              <w:t>1.</w:t>
            </w:r>
            <w:r w:rsidRPr="001F36E9">
              <w:rPr>
                <w:rFonts w:hint="eastAsia"/>
                <w:color w:val="000000"/>
                <w:sz w:val="24"/>
              </w:rPr>
              <w:t>基金申购款</w:t>
            </w:r>
          </w:p>
        </w:tc>
        <w:tc>
          <w:tcPr>
            <w:tcW w:w="2196" w:type="dxa"/>
            <w:vAlign w:val="center"/>
          </w:tcPr>
          <w:p w:rsidR="001A59F9" w:rsidRPr="001F36E9" w:rsidRDefault="001A59F9" w:rsidP="00862F02">
            <w:pPr>
              <w:spacing w:before="29" w:line="288" w:lineRule="auto"/>
              <w:jc w:val="right"/>
              <w:rPr>
                <w:color w:val="000000"/>
                <w:sz w:val="24"/>
              </w:rPr>
            </w:pPr>
            <w:r w:rsidRPr="001F36E9">
              <w:rPr>
                <w:color w:val="000000"/>
                <w:sz w:val="24"/>
              </w:rPr>
              <w:t>373,062,305.87</w:t>
            </w:r>
          </w:p>
        </w:tc>
        <w:tc>
          <w:tcPr>
            <w:tcW w:w="2197" w:type="dxa"/>
            <w:vAlign w:val="center"/>
          </w:tcPr>
          <w:p w:rsidR="001A59F9" w:rsidRPr="001F36E9" w:rsidRDefault="001A59F9" w:rsidP="00862F02">
            <w:pPr>
              <w:spacing w:before="29" w:line="288" w:lineRule="auto"/>
              <w:jc w:val="right"/>
              <w:rPr>
                <w:color w:val="000000"/>
                <w:sz w:val="24"/>
              </w:rPr>
            </w:pPr>
            <w:r w:rsidRPr="001F36E9">
              <w:rPr>
                <w:color w:val="000000"/>
                <w:sz w:val="24"/>
              </w:rPr>
              <w:t>377,004,406.21</w:t>
            </w:r>
          </w:p>
        </w:tc>
        <w:tc>
          <w:tcPr>
            <w:tcW w:w="2197" w:type="dxa"/>
            <w:vAlign w:val="center"/>
          </w:tcPr>
          <w:p w:rsidR="001A59F9" w:rsidRPr="001F36E9" w:rsidRDefault="001A59F9" w:rsidP="00862F02">
            <w:pPr>
              <w:spacing w:before="29" w:line="288" w:lineRule="auto"/>
              <w:jc w:val="right"/>
              <w:rPr>
                <w:color w:val="000000"/>
                <w:sz w:val="24"/>
              </w:rPr>
            </w:pPr>
            <w:r w:rsidRPr="001F36E9">
              <w:rPr>
                <w:color w:val="000000"/>
                <w:sz w:val="24"/>
              </w:rPr>
              <w:t>750,066,712.08</w:t>
            </w:r>
          </w:p>
        </w:tc>
      </w:tr>
      <w:tr w:rsidR="001A59F9" w:rsidRPr="001F36E9" w:rsidTr="0009357E">
        <w:tc>
          <w:tcPr>
            <w:tcW w:w="2410" w:type="dxa"/>
            <w:vAlign w:val="center"/>
          </w:tcPr>
          <w:p w:rsidR="001A59F9" w:rsidRPr="001F36E9" w:rsidRDefault="001A59F9" w:rsidP="00A04958">
            <w:pPr>
              <w:spacing w:before="29" w:line="288" w:lineRule="auto"/>
              <w:rPr>
                <w:color w:val="000000"/>
                <w:sz w:val="24"/>
              </w:rPr>
            </w:pPr>
            <w:r w:rsidRPr="001F36E9">
              <w:rPr>
                <w:color w:val="000000"/>
                <w:sz w:val="24"/>
              </w:rPr>
              <w:t>2.</w:t>
            </w:r>
            <w:r w:rsidRPr="001F36E9">
              <w:rPr>
                <w:rFonts w:hint="eastAsia"/>
                <w:color w:val="000000"/>
                <w:sz w:val="24"/>
              </w:rPr>
              <w:t>基金赎回款</w:t>
            </w:r>
          </w:p>
        </w:tc>
        <w:tc>
          <w:tcPr>
            <w:tcW w:w="2196" w:type="dxa"/>
            <w:vAlign w:val="center"/>
          </w:tcPr>
          <w:p w:rsidR="001A59F9" w:rsidRPr="001F36E9" w:rsidRDefault="001A59F9" w:rsidP="00862F02">
            <w:pPr>
              <w:spacing w:before="29" w:line="288" w:lineRule="auto"/>
              <w:jc w:val="right"/>
              <w:rPr>
                <w:color w:val="000000"/>
                <w:sz w:val="24"/>
              </w:rPr>
            </w:pPr>
            <w:r w:rsidRPr="001F36E9">
              <w:rPr>
                <w:color w:val="000000"/>
                <w:sz w:val="24"/>
              </w:rPr>
              <w:t>-906,841,972.30</w:t>
            </w:r>
          </w:p>
        </w:tc>
        <w:tc>
          <w:tcPr>
            <w:tcW w:w="2197" w:type="dxa"/>
            <w:vAlign w:val="center"/>
          </w:tcPr>
          <w:p w:rsidR="001A59F9" w:rsidRPr="001F36E9" w:rsidRDefault="001A59F9" w:rsidP="00862F02">
            <w:pPr>
              <w:spacing w:before="29" w:line="288" w:lineRule="auto"/>
              <w:jc w:val="right"/>
              <w:rPr>
                <w:color w:val="000000"/>
                <w:sz w:val="24"/>
              </w:rPr>
            </w:pPr>
            <w:r w:rsidRPr="001F36E9">
              <w:rPr>
                <w:color w:val="000000"/>
                <w:sz w:val="24"/>
              </w:rPr>
              <w:t>-876,371,621.60</w:t>
            </w:r>
          </w:p>
        </w:tc>
        <w:tc>
          <w:tcPr>
            <w:tcW w:w="2197" w:type="dxa"/>
            <w:vAlign w:val="center"/>
          </w:tcPr>
          <w:p w:rsidR="001A59F9" w:rsidRPr="001F36E9" w:rsidRDefault="001A59F9" w:rsidP="00862F02">
            <w:pPr>
              <w:spacing w:before="29" w:line="288" w:lineRule="auto"/>
              <w:jc w:val="right"/>
              <w:rPr>
                <w:color w:val="000000"/>
                <w:sz w:val="24"/>
              </w:rPr>
            </w:pPr>
            <w:r w:rsidRPr="001F36E9">
              <w:rPr>
                <w:color w:val="000000"/>
                <w:sz w:val="24"/>
              </w:rPr>
              <w:t>-1,783,213,593.90</w:t>
            </w:r>
          </w:p>
        </w:tc>
      </w:tr>
      <w:tr w:rsidR="001A59F9" w:rsidRPr="001F36E9" w:rsidTr="0009357E">
        <w:tc>
          <w:tcPr>
            <w:tcW w:w="2410" w:type="dxa"/>
            <w:vAlign w:val="center"/>
          </w:tcPr>
          <w:p w:rsidR="001A59F9" w:rsidRPr="001F36E9" w:rsidRDefault="001A59F9" w:rsidP="00A04958">
            <w:pPr>
              <w:spacing w:before="29" w:line="288" w:lineRule="auto"/>
              <w:rPr>
                <w:color w:val="000000"/>
                <w:sz w:val="24"/>
              </w:rPr>
            </w:pPr>
            <w:r w:rsidRPr="001F36E9">
              <w:rPr>
                <w:rFonts w:hint="eastAsia"/>
                <w:color w:val="000000"/>
                <w:sz w:val="24"/>
              </w:rPr>
              <w:t>四、本期向基金份额持有人分配利润产生的基金净值变动（净值减少以</w:t>
            </w:r>
            <w:r w:rsidR="00354302" w:rsidRPr="001F36E9">
              <w:rPr>
                <w:color w:val="000000"/>
                <w:sz w:val="24"/>
              </w:rPr>
              <w:t>“-”</w:t>
            </w:r>
            <w:r w:rsidRPr="001F36E9">
              <w:rPr>
                <w:rFonts w:hint="eastAsia"/>
                <w:color w:val="000000"/>
                <w:sz w:val="24"/>
              </w:rPr>
              <w:t>号填列）</w:t>
            </w:r>
          </w:p>
        </w:tc>
        <w:tc>
          <w:tcPr>
            <w:tcW w:w="2196" w:type="dxa"/>
            <w:vAlign w:val="center"/>
          </w:tcPr>
          <w:p w:rsidR="001A59F9" w:rsidRPr="001F36E9" w:rsidRDefault="001A59F9" w:rsidP="00862F02">
            <w:pPr>
              <w:spacing w:before="29" w:line="288" w:lineRule="auto"/>
              <w:jc w:val="right"/>
              <w:rPr>
                <w:color w:val="000000"/>
                <w:sz w:val="24"/>
              </w:rPr>
            </w:pPr>
            <w:r w:rsidRPr="001F36E9">
              <w:rPr>
                <w:color w:val="000000"/>
                <w:sz w:val="24"/>
              </w:rPr>
              <w:t>-</w:t>
            </w:r>
          </w:p>
        </w:tc>
        <w:tc>
          <w:tcPr>
            <w:tcW w:w="2197" w:type="dxa"/>
            <w:vAlign w:val="center"/>
          </w:tcPr>
          <w:p w:rsidR="001A59F9" w:rsidRPr="001F36E9" w:rsidRDefault="001A59F9" w:rsidP="00862F02">
            <w:pPr>
              <w:spacing w:before="29" w:line="288" w:lineRule="auto"/>
              <w:jc w:val="right"/>
              <w:rPr>
                <w:color w:val="000000"/>
                <w:sz w:val="24"/>
              </w:rPr>
            </w:pPr>
            <w:r w:rsidRPr="001F36E9">
              <w:rPr>
                <w:color w:val="000000"/>
                <w:sz w:val="24"/>
              </w:rPr>
              <w:t>-</w:t>
            </w:r>
          </w:p>
        </w:tc>
        <w:tc>
          <w:tcPr>
            <w:tcW w:w="2197" w:type="dxa"/>
            <w:vAlign w:val="center"/>
          </w:tcPr>
          <w:p w:rsidR="001A59F9" w:rsidRPr="001F36E9" w:rsidRDefault="001A59F9" w:rsidP="00862F02">
            <w:pPr>
              <w:spacing w:before="29" w:line="288" w:lineRule="auto"/>
              <w:jc w:val="right"/>
              <w:rPr>
                <w:color w:val="000000"/>
                <w:sz w:val="24"/>
              </w:rPr>
            </w:pPr>
            <w:r w:rsidRPr="001F36E9">
              <w:rPr>
                <w:color w:val="000000"/>
                <w:sz w:val="24"/>
              </w:rPr>
              <w:t>-</w:t>
            </w:r>
          </w:p>
        </w:tc>
      </w:tr>
      <w:tr w:rsidR="001A59F9" w:rsidRPr="001F36E9" w:rsidTr="0009357E">
        <w:tc>
          <w:tcPr>
            <w:tcW w:w="2410" w:type="dxa"/>
            <w:vAlign w:val="center"/>
          </w:tcPr>
          <w:p w:rsidR="001A59F9" w:rsidRPr="001F36E9" w:rsidRDefault="001A59F9" w:rsidP="00A04958">
            <w:pPr>
              <w:spacing w:before="29" w:line="288" w:lineRule="auto"/>
              <w:rPr>
                <w:color w:val="000000"/>
                <w:sz w:val="24"/>
              </w:rPr>
            </w:pPr>
            <w:r w:rsidRPr="001F36E9">
              <w:rPr>
                <w:rFonts w:hint="eastAsia"/>
                <w:color w:val="000000"/>
                <w:sz w:val="24"/>
              </w:rPr>
              <w:t>五、期末所有者权益（基金净值）</w:t>
            </w:r>
          </w:p>
        </w:tc>
        <w:tc>
          <w:tcPr>
            <w:tcW w:w="2196" w:type="dxa"/>
            <w:vAlign w:val="center"/>
          </w:tcPr>
          <w:p w:rsidR="001A59F9" w:rsidRPr="001F36E9" w:rsidRDefault="001A59F9" w:rsidP="00862F02">
            <w:pPr>
              <w:spacing w:before="29" w:line="288" w:lineRule="auto"/>
              <w:jc w:val="right"/>
              <w:rPr>
                <w:color w:val="000000"/>
                <w:sz w:val="24"/>
              </w:rPr>
            </w:pPr>
            <w:r w:rsidRPr="001F36E9">
              <w:rPr>
                <w:color w:val="000000"/>
                <w:sz w:val="24"/>
              </w:rPr>
              <w:t>802,672,986.27</w:t>
            </w:r>
          </w:p>
        </w:tc>
        <w:tc>
          <w:tcPr>
            <w:tcW w:w="2197" w:type="dxa"/>
            <w:vAlign w:val="center"/>
          </w:tcPr>
          <w:p w:rsidR="001A59F9" w:rsidRPr="001F36E9" w:rsidRDefault="001A59F9" w:rsidP="00862F02">
            <w:pPr>
              <w:spacing w:before="29" w:line="288" w:lineRule="auto"/>
              <w:jc w:val="right"/>
              <w:rPr>
                <w:color w:val="000000"/>
                <w:sz w:val="24"/>
              </w:rPr>
            </w:pPr>
            <w:r w:rsidRPr="001F36E9">
              <w:rPr>
                <w:color w:val="000000"/>
                <w:sz w:val="24"/>
              </w:rPr>
              <w:t>1,121,386,598.76</w:t>
            </w:r>
          </w:p>
        </w:tc>
        <w:tc>
          <w:tcPr>
            <w:tcW w:w="2197" w:type="dxa"/>
            <w:vAlign w:val="center"/>
          </w:tcPr>
          <w:p w:rsidR="001A59F9" w:rsidRPr="001F36E9" w:rsidRDefault="001A59F9" w:rsidP="00862F02">
            <w:pPr>
              <w:spacing w:before="29" w:line="288" w:lineRule="auto"/>
              <w:jc w:val="right"/>
              <w:rPr>
                <w:color w:val="000000"/>
                <w:sz w:val="24"/>
              </w:rPr>
            </w:pPr>
            <w:r w:rsidRPr="001F36E9">
              <w:rPr>
                <w:color w:val="000000"/>
                <w:sz w:val="24"/>
              </w:rPr>
              <w:t>1,924,059,585.03</w:t>
            </w:r>
          </w:p>
        </w:tc>
      </w:tr>
      <w:tr w:rsidR="001A59F9" w:rsidRPr="001F36E9" w:rsidTr="0009357E">
        <w:tc>
          <w:tcPr>
            <w:tcW w:w="2410" w:type="dxa"/>
            <w:vMerge w:val="restart"/>
            <w:vAlign w:val="center"/>
          </w:tcPr>
          <w:p w:rsidR="001A59F9" w:rsidRPr="001F36E9" w:rsidRDefault="001A59F9" w:rsidP="00480B3C">
            <w:pPr>
              <w:spacing w:before="29" w:line="288" w:lineRule="auto"/>
              <w:jc w:val="center"/>
              <w:rPr>
                <w:b/>
                <w:color w:val="000000"/>
                <w:sz w:val="24"/>
              </w:rPr>
            </w:pPr>
            <w:r w:rsidRPr="001F36E9">
              <w:rPr>
                <w:rFonts w:hint="eastAsia"/>
                <w:b/>
                <w:color w:val="000000"/>
                <w:sz w:val="24"/>
              </w:rPr>
              <w:t>项目</w:t>
            </w:r>
          </w:p>
        </w:tc>
        <w:tc>
          <w:tcPr>
            <w:tcW w:w="6590" w:type="dxa"/>
            <w:gridSpan w:val="3"/>
            <w:vAlign w:val="center"/>
          </w:tcPr>
          <w:p w:rsidR="001A59F9" w:rsidRPr="001F36E9" w:rsidRDefault="001A59F9" w:rsidP="00480B3C">
            <w:pPr>
              <w:spacing w:before="29" w:line="288" w:lineRule="auto"/>
              <w:jc w:val="center"/>
              <w:rPr>
                <w:b/>
                <w:color w:val="000000"/>
                <w:sz w:val="24"/>
              </w:rPr>
            </w:pPr>
            <w:r w:rsidRPr="001F36E9">
              <w:rPr>
                <w:rFonts w:hint="eastAsia"/>
                <w:b/>
                <w:color w:val="000000"/>
                <w:sz w:val="24"/>
              </w:rPr>
              <w:t>上年度可比期间</w:t>
            </w:r>
          </w:p>
          <w:p w:rsidR="001A59F9" w:rsidRPr="001F36E9" w:rsidRDefault="007F35DC" w:rsidP="00480B3C">
            <w:pPr>
              <w:pStyle w:val="af6"/>
              <w:spacing w:before="29" w:beforeAutospacing="0" w:after="0" w:afterAutospacing="0" w:line="288" w:lineRule="auto"/>
              <w:jc w:val="center"/>
              <w:rPr>
                <w:rFonts w:ascii="Times New Roman" w:hAnsi="Times New Roman"/>
                <w:b/>
                <w:color w:val="000000"/>
                <w:kern w:val="2"/>
              </w:rPr>
            </w:pPr>
            <w:r w:rsidRPr="001F36E9">
              <w:rPr>
                <w:rFonts w:ascii="Times New Roman" w:hAnsi="Times New Roman"/>
                <w:b/>
                <w:color w:val="000000"/>
                <w:kern w:val="2"/>
              </w:rPr>
              <w:t>2018</w:t>
            </w:r>
            <w:r w:rsidRPr="001F36E9">
              <w:rPr>
                <w:rFonts w:ascii="Times New Roman" w:hAnsi="Times New Roman"/>
                <w:b/>
                <w:color w:val="000000"/>
                <w:kern w:val="2"/>
              </w:rPr>
              <w:t>年</w:t>
            </w:r>
            <w:r w:rsidRPr="001F36E9">
              <w:rPr>
                <w:rFonts w:ascii="Times New Roman" w:hAnsi="Times New Roman"/>
                <w:b/>
                <w:color w:val="000000"/>
                <w:kern w:val="2"/>
              </w:rPr>
              <w:t>1</w:t>
            </w:r>
            <w:r w:rsidRPr="001F36E9">
              <w:rPr>
                <w:rFonts w:ascii="Times New Roman" w:hAnsi="Times New Roman"/>
                <w:b/>
                <w:color w:val="000000"/>
                <w:kern w:val="2"/>
              </w:rPr>
              <w:t>月</w:t>
            </w:r>
            <w:r w:rsidRPr="001F36E9">
              <w:rPr>
                <w:rFonts w:ascii="Times New Roman" w:hAnsi="Times New Roman"/>
                <w:b/>
                <w:color w:val="000000"/>
                <w:kern w:val="2"/>
              </w:rPr>
              <w:t>1</w:t>
            </w:r>
            <w:r w:rsidRPr="001F36E9">
              <w:rPr>
                <w:rFonts w:ascii="Times New Roman" w:hAnsi="Times New Roman"/>
                <w:b/>
                <w:color w:val="000000"/>
                <w:kern w:val="2"/>
              </w:rPr>
              <w:t>日至</w:t>
            </w:r>
            <w:r w:rsidRPr="001F36E9">
              <w:rPr>
                <w:rFonts w:ascii="Times New Roman" w:hAnsi="Times New Roman"/>
                <w:b/>
                <w:color w:val="000000"/>
                <w:kern w:val="2"/>
              </w:rPr>
              <w:t>2018</w:t>
            </w:r>
            <w:r w:rsidRPr="001F36E9">
              <w:rPr>
                <w:rFonts w:ascii="Times New Roman" w:hAnsi="Times New Roman"/>
                <w:b/>
                <w:color w:val="000000"/>
                <w:kern w:val="2"/>
              </w:rPr>
              <w:t>年</w:t>
            </w:r>
            <w:r w:rsidRPr="001F36E9">
              <w:rPr>
                <w:rFonts w:ascii="Times New Roman" w:hAnsi="Times New Roman"/>
                <w:b/>
                <w:color w:val="000000"/>
                <w:kern w:val="2"/>
              </w:rPr>
              <w:t>12</w:t>
            </w:r>
            <w:r w:rsidRPr="001F36E9">
              <w:rPr>
                <w:rFonts w:ascii="Times New Roman" w:hAnsi="Times New Roman"/>
                <w:b/>
                <w:color w:val="000000"/>
                <w:kern w:val="2"/>
              </w:rPr>
              <w:t>月</w:t>
            </w:r>
            <w:r w:rsidRPr="001F36E9">
              <w:rPr>
                <w:rFonts w:ascii="Times New Roman" w:hAnsi="Times New Roman"/>
                <w:b/>
                <w:color w:val="000000"/>
                <w:kern w:val="2"/>
              </w:rPr>
              <w:t>31</w:t>
            </w:r>
            <w:r w:rsidRPr="001F36E9">
              <w:rPr>
                <w:rFonts w:ascii="Times New Roman" w:hAnsi="Times New Roman"/>
                <w:b/>
                <w:color w:val="000000"/>
                <w:kern w:val="2"/>
              </w:rPr>
              <w:t>日</w:t>
            </w:r>
          </w:p>
        </w:tc>
      </w:tr>
      <w:tr w:rsidR="001A59F9" w:rsidRPr="001F36E9" w:rsidTr="0009357E">
        <w:tc>
          <w:tcPr>
            <w:tcW w:w="2410" w:type="dxa"/>
            <w:vMerge/>
            <w:vAlign w:val="center"/>
          </w:tcPr>
          <w:p w:rsidR="001A59F9" w:rsidRPr="001F36E9" w:rsidRDefault="001A59F9" w:rsidP="00480B3C">
            <w:pPr>
              <w:spacing w:before="29" w:line="288" w:lineRule="auto"/>
              <w:jc w:val="center"/>
              <w:rPr>
                <w:b/>
                <w:color w:val="000000"/>
                <w:sz w:val="24"/>
              </w:rPr>
            </w:pPr>
          </w:p>
        </w:tc>
        <w:tc>
          <w:tcPr>
            <w:tcW w:w="2196" w:type="dxa"/>
            <w:vAlign w:val="center"/>
          </w:tcPr>
          <w:p w:rsidR="001A59F9" w:rsidRPr="001F36E9" w:rsidRDefault="001A59F9" w:rsidP="00480B3C">
            <w:pPr>
              <w:spacing w:before="29" w:line="288" w:lineRule="auto"/>
              <w:jc w:val="center"/>
              <w:rPr>
                <w:b/>
                <w:color w:val="000000"/>
                <w:sz w:val="24"/>
              </w:rPr>
            </w:pPr>
            <w:r w:rsidRPr="001F36E9">
              <w:rPr>
                <w:rFonts w:hint="eastAsia"/>
                <w:b/>
                <w:color w:val="000000"/>
                <w:sz w:val="24"/>
              </w:rPr>
              <w:t>实收基金</w:t>
            </w:r>
          </w:p>
        </w:tc>
        <w:tc>
          <w:tcPr>
            <w:tcW w:w="2197" w:type="dxa"/>
          </w:tcPr>
          <w:p w:rsidR="001A59F9" w:rsidRPr="001F36E9" w:rsidRDefault="001A59F9" w:rsidP="00480B3C">
            <w:pPr>
              <w:spacing w:before="29" w:line="288" w:lineRule="auto"/>
              <w:jc w:val="center"/>
              <w:rPr>
                <w:b/>
                <w:color w:val="000000"/>
                <w:sz w:val="24"/>
              </w:rPr>
            </w:pPr>
            <w:r w:rsidRPr="001F36E9">
              <w:rPr>
                <w:rFonts w:hint="eastAsia"/>
                <w:b/>
                <w:color w:val="000000"/>
                <w:sz w:val="24"/>
              </w:rPr>
              <w:t>未分配利润</w:t>
            </w:r>
          </w:p>
        </w:tc>
        <w:tc>
          <w:tcPr>
            <w:tcW w:w="2197" w:type="dxa"/>
            <w:vAlign w:val="center"/>
          </w:tcPr>
          <w:p w:rsidR="001A59F9" w:rsidRPr="001F36E9" w:rsidRDefault="001A59F9" w:rsidP="00480B3C">
            <w:pPr>
              <w:spacing w:before="29" w:line="288" w:lineRule="auto"/>
              <w:jc w:val="center"/>
              <w:rPr>
                <w:b/>
                <w:color w:val="000000"/>
                <w:sz w:val="24"/>
              </w:rPr>
            </w:pPr>
            <w:r w:rsidRPr="001F36E9">
              <w:rPr>
                <w:rFonts w:hint="eastAsia"/>
                <w:b/>
                <w:color w:val="000000"/>
                <w:sz w:val="24"/>
              </w:rPr>
              <w:t>所有者权益合计</w:t>
            </w:r>
          </w:p>
        </w:tc>
      </w:tr>
      <w:tr w:rsidR="001A59F9" w:rsidRPr="001F36E9" w:rsidTr="0009357E">
        <w:tc>
          <w:tcPr>
            <w:tcW w:w="2410" w:type="dxa"/>
            <w:vAlign w:val="center"/>
          </w:tcPr>
          <w:p w:rsidR="001A59F9" w:rsidRPr="001F36E9" w:rsidRDefault="001A59F9" w:rsidP="00151625">
            <w:pPr>
              <w:spacing w:before="29" w:line="288" w:lineRule="auto"/>
              <w:rPr>
                <w:color w:val="000000"/>
                <w:sz w:val="24"/>
              </w:rPr>
            </w:pPr>
            <w:r w:rsidRPr="001F36E9">
              <w:rPr>
                <w:rFonts w:hint="eastAsia"/>
                <w:color w:val="000000"/>
                <w:sz w:val="24"/>
              </w:rPr>
              <w:t>一、期初所有者权益（基金净值）</w:t>
            </w:r>
          </w:p>
        </w:tc>
        <w:tc>
          <w:tcPr>
            <w:tcW w:w="2196" w:type="dxa"/>
            <w:vAlign w:val="center"/>
          </w:tcPr>
          <w:p w:rsidR="001A59F9" w:rsidRPr="001F36E9" w:rsidRDefault="001A59F9" w:rsidP="00862F02">
            <w:pPr>
              <w:spacing w:before="29" w:line="288" w:lineRule="auto"/>
              <w:jc w:val="right"/>
              <w:rPr>
                <w:color w:val="000000"/>
                <w:sz w:val="24"/>
              </w:rPr>
            </w:pPr>
            <w:r w:rsidRPr="001F36E9">
              <w:rPr>
                <w:color w:val="000000"/>
                <w:sz w:val="24"/>
              </w:rPr>
              <w:t>1,363,020,411.24</w:t>
            </w:r>
          </w:p>
        </w:tc>
        <w:tc>
          <w:tcPr>
            <w:tcW w:w="2197" w:type="dxa"/>
            <w:vAlign w:val="center"/>
          </w:tcPr>
          <w:p w:rsidR="001A59F9" w:rsidRPr="001F36E9" w:rsidRDefault="001A59F9" w:rsidP="00862F02">
            <w:pPr>
              <w:spacing w:before="29" w:line="288" w:lineRule="auto"/>
              <w:jc w:val="right"/>
              <w:rPr>
                <w:color w:val="000000"/>
                <w:sz w:val="24"/>
              </w:rPr>
            </w:pPr>
            <w:r w:rsidRPr="001F36E9">
              <w:rPr>
                <w:color w:val="000000"/>
                <w:sz w:val="24"/>
              </w:rPr>
              <w:t>1,597,204,166.08</w:t>
            </w:r>
          </w:p>
        </w:tc>
        <w:tc>
          <w:tcPr>
            <w:tcW w:w="2197" w:type="dxa"/>
            <w:vAlign w:val="center"/>
          </w:tcPr>
          <w:p w:rsidR="001A59F9" w:rsidRPr="001F36E9" w:rsidRDefault="001A59F9" w:rsidP="00862F02">
            <w:pPr>
              <w:spacing w:before="29" w:line="288" w:lineRule="auto"/>
              <w:jc w:val="right"/>
              <w:rPr>
                <w:color w:val="000000"/>
                <w:sz w:val="24"/>
              </w:rPr>
            </w:pPr>
            <w:r w:rsidRPr="001F36E9">
              <w:rPr>
                <w:color w:val="000000"/>
                <w:sz w:val="24"/>
              </w:rPr>
              <w:t>2,960,224,577.32</w:t>
            </w:r>
          </w:p>
        </w:tc>
      </w:tr>
      <w:tr w:rsidR="001A59F9" w:rsidRPr="001F36E9" w:rsidTr="0009357E">
        <w:tc>
          <w:tcPr>
            <w:tcW w:w="2410" w:type="dxa"/>
            <w:vAlign w:val="center"/>
          </w:tcPr>
          <w:p w:rsidR="001A59F9" w:rsidRPr="001F36E9" w:rsidRDefault="001A59F9" w:rsidP="00151625">
            <w:pPr>
              <w:spacing w:before="29" w:line="288" w:lineRule="auto"/>
              <w:rPr>
                <w:color w:val="000000"/>
                <w:sz w:val="24"/>
              </w:rPr>
            </w:pPr>
            <w:r w:rsidRPr="001F36E9">
              <w:rPr>
                <w:rFonts w:hint="eastAsia"/>
                <w:color w:val="000000"/>
                <w:sz w:val="24"/>
              </w:rPr>
              <w:t>二、本期经营活动产生的基金净值变动数（本期利润）</w:t>
            </w:r>
          </w:p>
        </w:tc>
        <w:tc>
          <w:tcPr>
            <w:tcW w:w="2196" w:type="dxa"/>
            <w:vAlign w:val="center"/>
          </w:tcPr>
          <w:p w:rsidR="001A59F9" w:rsidRPr="001F36E9" w:rsidRDefault="001A59F9" w:rsidP="00862F02">
            <w:pPr>
              <w:spacing w:before="29" w:line="288" w:lineRule="auto"/>
              <w:jc w:val="right"/>
              <w:rPr>
                <w:color w:val="000000"/>
                <w:sz w:val="24"/>
              </w:rPr>
            </w:pPr>
            <w:r w:rsidRPr="001F36E9">
              <w:rPr>
                <w:color w:val="000000"/>
                <w:sz w:val="24"/>
              </w:rPr>
              <w:t>-</w:t>
            </w:r>
          </w:p>
        </w:tc>
        <w:tc>
          <w:tcPr>
            <w:tcW w:w="2197" w:type="dxa"/>
            <w:vAlign w:val="center"/>
          </w:tcPr>
          <w:p w:rsidR="001A59F9" w:rsidRPr="001F36E9" w:rsidRDefault="001A59F9" w:rsidP="00862F02">
            <w:pPr>
              <w:spacing w:before="29" w:line="288" w:lineRule="auto"/>
              <w:jc w:val="right"/>
              <w:rPr>
                <w:color w:val="000000"/>
                <w:sz w:val="24"/>
              </w:rPr>
            </w:pPr>
            <w:r w:rsidRPr="001F36E9">
              <w:rPr>
                <w:color w:val="000000"/>
                <w:sz w:val="24"/>
              </w:rPr>
              <w:t>-510,283,503.68</w:t>
            </w:r>
          </w:p>
        </w:tc>
        <w:tc>
          <w:tcPr>
            <w:tcW w:w="2197" w:type="dxa"/>
            <w:vAlign w:val="center"/>
          </w:tcPr>
          <w:p w:rsidR="001A59F9" w:rsidRPr="001F36E9" w:rsidRDefault="001A59F9" w:rsidP="00862F02">
            <w:pPr>
              <w:spacing w:before="29" w:line="288" w:lineRule="auto"/>
              <w:jc w:val="right"/>
              <w:rPr>
                <w:color w:val="000000"/>
                <w:sz w:val="24"/>
              </w:rPr>
            </w:pPr>
            <w:r w:rsidRPr="001F36E9">
              <w:rPr>
                <w:color w:val="000000"/>
                <w:sz w:val="24"/>
              </w:rPr>
              <w:t>-510,283,503.68</w:t>
            </w:r>
          </w:p>
        </w:tc>
      </w:tr>
      <w:tr w:rsidR="001A59F9" w:rsidRPr="001F36E9" w:rsidTr="0009357E">
        <w:tc>
          <w:tcPr>
            <w:tcW w:w="2410" w:type="dxa"/>
            <w:vAlign w:val="center"/>
          </w:tcPr>
          <w:p w:rsidR="001A59F9" w:rsidRPr="001F36E9" w:rsidRDefault="001A59F9" w:rsidP="00151625">
            <w:pPr>
              <w:spacing w:before="29" w:line="288" w:lineRule="auto"/>
              <w:rPr>
                <w:color w:val="000000"/>
                <w:sz w:val="24"/>
              </w:rPr>
            </w:pPr>
            <w:r w:rsidRPr="001F36E9">
              <w:rPr>
                <w:rFonts w:hint="eastAsia"/>
                <w:color w:val="000000"/>
                <w:sz w:val="24"/>
              </w:rPr>
              <w:t>三、本期基金份额交易产生的基金净值变动数（净值减少以</w:t>
            </w:r>
            <w:r w:rsidR="00354302" w:rsidRPr="001F36E9">
              <w:rPr>
                <w:color w:val="000000"/>
                <w:sz w:val="24"/>
              </w:rPr>
              <w:t>“-”</w:t>
            </w:r>
            <w:r w:rsidRPr="001F36E9">
              <w:rPr>
                <w:rFonts w:hint="eastAsia"/>
                <w:color w:val="000000"/>
                <w:sz w:val="24"/>
              </w:rPr>
              <w:t>号填列）</w:t>
            </w:r>
          </w:p>
        </w:tc>
        <w:tc>
          <w:tcPr>
            <w:tcW w:w="2196" w:type="dxa"/>
            <w:vAlign w:val="center"/>
          </w:tcPr>
          <w:p w:rsidR="001A59F9" w:rsidRPr="001F36E9" w:rsidRDefault="001A59F9" w:rsidP="00862F02">
            <w:pPr>
              <w:spacing w:before="29" w:line="288" w:lineRule="auto"/>
              <w:jc w:val="right"/>
              <w:rPr>
                <w:color w:val="000000"/>
                <w:sz w:val="24"/>
              </w:rPr>
            </w:pPr>
            <w:r w:rsidRPr="001F36E9">
              <w:rPr>
                <w:color w:val="000000"/>
                <w:sz w:val="24"/>
              </w:rPr>
              <w:t>-26,567,758.54</w:t>
            </w:r>
          </w:p>
        </w:tc>
        <w:tc>
          <w:tcPr>
            <w:tcW w:w="2197" w:type="dxa"/>
            <w:vAlign w:val="center"/>
          </w:tcPr>
          <w:p w:rsidR="001A59F9" w:rsidRPr="001F36E9" w:rsidRDefault="001A59F9" w:rsidP="00862F02">
            <w:pPr>
              <w:spacing w:before="29" w:line="288" w:lineRule="auto"/>
              <w:jc w:val="right"/>
              <w:rPr>
                <w:color w:val="000000"/>
                <w:sz w:val="24"/>
              </w:rPr>
            </w:pPr>
            <w:r w:rsidRPr="001F36E9">
              <w:rPr>
                <w:color w:val="000000"/>
                <w:sz w:val="24"/>
              </w:rPr>
              <w:t>-86,336,652.79</w:t>
            </w:r>
          </w:p>
        </w:tc>
        <w:tc>
          <w:tcPr>
            <w:tcW w:w="2197" w:type="dxa"/>
            <w:vAlign w:val="center"/>
          </w:tcPr>
          <w:p w:rsidR="001A59F9" w:rsidRPr="001F36E9" w:rsidRDefault="001A59F9" w:rsidP="00862F02">
            <w:pPr>
              <w:spacing w:before="29" w:line="288" w:lineRule="auto"/>
              <w:jc w:val="right"/>
              <w:rPr>
                <w:color w:val="000000"/>
                <w:sz w:val="24"/>
              </w:rPr>
            </w:pPr>
            <w:r w:rsidRPr="001F36E9">
              <w:rPr>
                <w:color w:val="000000"/>
                <w:sz w:val="24"/>
              </w:rPr>
              <w:t>-112,904,411.33</w:t>
            </w:r>
          </w:p>
        </w:tc>
      </w:tr>
      <w:tr w:rsidR="001A59F9" w:rsidRPr="001F36E9" w:rsidTr="0009357E">
        <w:tc>
          <w:tcPr>
            <w:tcW w:w="2410" w:type="dxa"/>
            <w:vAlign w:val="center"/>
          </w:tcPr>
          <w:p w:rsidR="001A59F9" w:rsidRPr="001F36E9" w:rsidRDefault="001A59F9" w:rsidP="00151625">
            <w:pPr>
              <w:spacing w:before="29" w:line="288" w:lineRule="auto"/>
              <w:rPr>
                <w:color w:val="000000"/>
                <w:sz w:val="24"/>
              </w:rPr>
            </w:pPr>
            <w:r w:rsidRPr="001F36E9">
              <w:rPr>
                <w:rFonts w:hint="eastAsia"/>
                <w:color w:val="000000"/>
                <w:sz w:val="24"/>
              </w:rPr>
              <w:t>其中：</w:t>
            </w:r>
            <w:r w:rsidRPr="001F36E9">
              <w:rPr>
                <w:color w:val="000000"/>
                <w:sz w:val="24"/>
              </w:rPr>
              <w:t>1.</w:t>
            </w:r>
            <w:r w:rsidRPr="001F36E9">
              <w:rPr>
                <w:rFonts w:hint="eastAsia"/>
                <w:color w:val="000000"/>
                <w:sz w:val="24"/>
              </w:rPr>
              <w:t>基金申购款</w:t>
            </w:r>
          </w:p>
        </w:tc>
        <w:tc>
          <w:tcPr>
            <w:tcW w:w="2196" w:type="dxa"/>
            <w:vAlign w:val="center"/>
          </w:tcPr>
          <w:p w:rsidR="001A59F9" w:rsidRPr="001F36E9" w:rsidRDefault="001A59F9" w:rsidP="00862F02">
            <w:pPr>
              <w:spacing w:before="29" w:line="288" w:lineRule="auto"/>
              <w:jc w:val="right"/>
              <w:rPr>
                <w:color w:val="000000"/>
                <w:sz w:val="24"/>
              </w:rPr>
            </w:pPr>
            <w:r w:rsidRPr="001F36E9">
              <w:rPr>
                <w:color w:val="000000"/>
                <w:sz w:val="24"/>
              </w:rPr>
              <w:t>1,469,528,905.47</w:t>
            </w:r>
          </w:p>
        </w:tc>
        <w:tc>
          <w:tcPr>
            <w:tcW w:w="2197" w:type="dxa"/>
            <w:vAlign w:val="center"/>
          </w:tcPr>
          <w:p w:rsidR="001A59F9" w:rsidRPr="001F36E9" w:rsidRDefault="001A59F9" w:rsidP="00862F02">
            <w:pPr>
              <w:spacing w:line="360" w:lineRule="auto"/>
              <w:jc w:val="right"/>
              <w:rPr>
                <w:color w:val="000000"/>
                <w:sz w:val="24"/>
              </w:rPr>
            </w:pPr>
            <w:r w:rsidRPr="001F36E9">
              <w:rPr>
                <w:color w:val="000000"/>
                <w:sz w:val="24"/>
              </w:rPr>
              <w:t>1,552,599,106.58</w:t>
            </w:r>
          </w:p>
        </w:tc>
        <w:tc>
          <w:tcPr>
            <w:tcW w:w="2197" w:type="dxa"/>
            <w:vAlign w:val="center"/>
          </w:tcPr>
          <w:p w:rsidR="001A59F9" w:rsidRPr="001F36E9" w:rsidRDefault="001A59F9" w:rsidP="00862F02">
            <w:pPr>
              <w:spacing w:line="360" w:lineRule="auto"/>
              <w:jc w:val="right"/>
              <w:rPr>
                <w:color w:val="000000"/>
                <w:sz w:val="24"/>
              </w:rPr>
            </w:pPr>
            <w:r w:rsidRPr="001F36E9">
              <w:rPr>
                <w:color w:val="000000"/>
                <w:sz w:val="24"/>
              </w:rPr>
              <w:t>3,022,128,012.05</w:t>
            </w:r>
          </w:p>
        </w:tc>
      </w:tr>
      <w:tr w:rsidR="001A59F9" w:rsidRPr="001F36E9" w:rsidTr="0009357E">
        <w:tc>
          <w:tcPr>
            <w:tcW w:w="2410" w:type="dxa"/>
            <w:vAlign w:val="center"/>
          </w:tcPr>
          <w:p w:rsidR="001A59F9" w:rsidRPr="001F36E9" w:rsidRDefault="001A59F9" w:rsidP="00151625">
            <w:pPr>
              <w:spacing w:before="29" w:line="288" w:lineRule="auto"/>
              <w:rPr>
                <w:color w:val="000000"/>
                <w:sz w:val="24"/>
              </w:rPr>
            </w:pPr>
            <w:r w:rsidRPr="001F36E9">
              <w:rPr>
                <w:color w:val="000000"/>
                <w:sz w:val="24"/>
              </w:rPr>
              <w:t>2.</w:t>
            </w:r>
            <w:r w:rsidRPr="001F36E9">
              <w:rPr>
                <w:rFonts w:hint="eastAsia"/>
                <w:color w:val="000000"/>
                <w:sz w:val="24"/>
              </w:rPr>
              <w:t>基金赎回款</w:t>
            </w:r>
          </w:p>
        </w:tc>
        <w:tc>
          <w:tcPr>
            <w:tcW w:w="2196" w:type="dxa"/>
            <w:vAlign w:val="center"/>
          </w:tcPr>
          <w:p w:rsidR="001A59F9" w:rsidRPr="001F36E9" w:rsidRDefault="001A59F9" w:rsidP="00862F02">
            <w:pPr>
              <w:spacing w:before="29" w:line="288" w:lineRule="auto"/>
              <w:jc w:val="right"/>
              <w:rPr>
                <w:color w:val="000000"/>
                <w:sz w:val="24"/>
              </w:rPr>
            </w:pPr>
            <w:r w:rsidRPr="001F36E9">
              <w:rPr>
                <w:color w:val="000000"/>
                <w:sz w:val="24"/>
              </w:rPr>
              <w:t>-1,496,096,664.01</w:t>
            </w:r>
          </w:p>
        </w:tc>
        <w:tc>
          <w:tcPr>
            <w:tcW w:w="2197" w:type="dxa"/>
            <w:vAlign w:val="center"/>
          </w:tcPr>
          <w:p w:rsidR="001A59F9" w:rsidRPr="001F36E9" w:rsidRDefault="001A59F9" w:rsidP="00862F02">
            <w:pPr>
              <w:spacing w:before="29" w:line="288" w:lineRule="auto"/>
              <w:jc w:val="right"/>
              <w:rPr>
                <w:color w:val="000000"/>
                <w:sz w:val="24"/>
              </w:rPr>
            </w:pPr>
            <w:r w:rsidRPr="001F36E9">
              <w:rPr>
                <w:color w:val="000000"/>
                <w:sz w:val="24"/>
              </w:rPr>
              <w:t>-1,638,935,759.37</w:t>
            </w:r>
          </w:p>
        </w:tc>
        <w:tc>
          <w:tcPr>
            <w:tcW w:w="2197" w:type="dxa"/>
            <w:vAlign w:val="center"/>
          </w:tcPr>
          <w:p w:rsidR="001A59F9" w:rsidRPr="001F36E9" w:rsidRDefault="001A59F9" w:rsidP="00862F02">
            <w:pPr>
              <w:spacing w:before="29" w:line="288" w:lineRule="auto"/>
              <w:jc w:val="right"/>
              <w:rPr>
                <w:color w:val="000000"/>
                <w:sz w:val="24"/>
              </w:rPr>
            </w:pPr>
            <w:r w:rsidRPr="001F36E9">
              <w:rPr>
                <w:color w:val="000000"/>
                <w:sz w:val="24"/>
              </w:rPr>
              <w:t>-3,135,032,423.38</w:t>
            </w:r>
          </w:p>
        </w:tc>
      </w:tr>
      <w:tr w:rsidR="001A59F9" w:rsidRPr="001F36E9" w:rsidTr="0009357E">
        <w:tc>
          <w:tcPr>
            <w:tcW w:w="2410" w:type="dxa"/>
            <w:vAlign w:val="center"/>
          </w:tcPr>
          <w:p w:rsidR="001A59F9" w:rsidRPr="001F36E9" w:rsidRDefault="001A59F9" w:rsidP="00151625">
            <w:pPr>
              <w:spacing w:before="29" w:line="288" w:lineRule="auto"/>
              <w:rPr>
                <w:color w:val="000000"/>
                <w:sz w:val="24"/>
              </w:rPr>
            </w:pPr>
            <w:r w:rsidRPr="001F36E9">
              <w:rPr>
                <w:rFonts w:hint="eastAsia"/>
                <w:color w:val="000000"/>
                <w:sz w:val="24"/>
              </w:rPr>
              <w:t>四、本期向基金份额持有人分配利润产生的基金净值变动（净值减少以</w:t>
            </w:r>
            <w:r w:rsidR="00354302" w:rsidRPr="001F36E9">
              <w:rPr>
                <w:color w:val="000000"/>
                <w:sz w:val="24"/>
              </w:rPr>
              <w:t>“-”</w:t>
            </w:r>
            <w:r w:rsidRPr="001F36E9">
              <w:rPr>
                <w:rFonts w:hint="eastAsia"/>
                <w:color w:val="000000"/>
                <w:sz w:val="24"/>
              </w:rPr>
              <w:t>号填列）</w:t>
            </w:r>
          </w:p>
        </w:tc>
        <w:tc>
          <w:tcPr>
            <w:tcW w:w="2196" w:type="dxa"/>
            <w:vAlign w:val="center"/>
          </w:tcPr>
          <w:p w:rsidR="001A59F9" w:rsidRPr="001F36E9" w:rsidRDefault="001A59F9" w:rsidP="00862F02">
            <w:pPr>
              <w:spacing w:before="29" w:line="288" w:lineRule="auto"/>
              <w:jc w:val="right"/>
              <w:rPr>
                <w:color w:val="000000"/>
                <w:sz w:val="24"/>
              </w:rPr>
            </w:pPr>
            <w:r w:rsidRPr="001F36E9">
              <w:rPr>
                <w:color w:val="000000"/>
                <w:sz w:val="24"/>
              </w:rPr>
              <w:t>-</w:t>
            </w:r>
          </w:p>
        </w:tc>
        <w:tc>
          <w:tcPr>
            <w:tcW w:w="2197" w:type="dxa"/>
            <w:vAlign w:val="center"/>
          </w:tcPr>
          <w:p w:rsidR="001A59F9" w:rsidRPr="001F36E9" w:rsidRDefault="001A59F9" w:rsidP="00862F02">
            <w:pPr>
              <w:spacing w:before="29" w:line="288" w:lineRule="auto"/>
              <w:jc w:val="right"/>
              <w:rPr>
                <w:color w:val="000000"/>
                <w:sz w:val="24"/>
              </w:rPr>
            </w:pPr>
            <w:r w:rsidRPr="001F36E9">
              <w:rPr>
                <w:color w:val="000000"/>
                <w:sz w:val="24"/>
              </w:rPr>
              <w:t>-334,783,011.31</w:t>
            </w:r>
          </w:p>
        </w:tc>
        <w:tc>
          <w:tcPr>
            <w:tcW w:w="2197" w:type="dxa"/>
            <w:vAlign w:val="center"/>
          </w:tcPr>
          <w:p w:rsidR="001A59F9" w:rsidRPr="001F36E9" w:rsidRDefault="001A59F9" w:rsidP="00862F02">
            <w:pPr>
              <w:spacing w:before="29" w:line="288" w:lineRule="auto"/>
              <w:jc w:val="right"/>
              <w:rPr>
                <w:color w:val="000000"/>
                <w:sz w:val="24"/>
              </w:rPr>
            </w:pPr>
            <w:r w:rsidRPr="001F36E9">
              <w:rPr>
                <w:color w:val="000000"/>
                <w:sz w:val="24"/>
              </w:rPr>
              <w:t>-334,783,011.31</w:t>
            </w:r>
          </w:p>
        </w:tc>
      </w:tr>
      <w:tr w:rsidR="001A59F9" w:rsidRPr="001F36E9" w:rsidTr="0009357E">
        <w:tc>
          <w:tcPr>
            <w:tcW w:w="2410" w:type="dxa"/>
            <w:vAlign w:val="center"/>
          </w:tcPr>
          <w:p w:rsidR="001A59F9" w:rsidRPr="001F36E9" w:rsidRDefault="001A59F9" w:rsidP="00151625">
            <w:pPr>
              <w:spacing w:before="29" w:line="288" w:lineRule="auto"/>
              <w:rPr>
                <w:color w:val="000000"/>
                <w:sz w:val="24"/>
              </w:rPr>
            </w:pPr>
            <w:r w:rsidRPr="001F36E9">
              <w:rPr>
                <w:rFonts w:hint="eastAsia"/>
                <w:color w:val="000000"/>
                <w:sz w:val="24"/>
              </w:rPr>
              <w:t>五、期末所有者权益（基金净值）</w:t>
            </w:r>
          </w:p>
        </w:tc>
        <w:tc>
          <w:tcPr>
            <w:tcW w:w="2196" w:type="dxa"/>
            <w:vAlign w:val="center"/>
          </w:tcPr>
          <w:p w:rsidR="001A59F9" w:rsidRPr="001F36E9" w:rsidRDefault="001A59F9" w:rsidP="00862F02">
            <w:pPr>
              <w:spacing w:before="29" w:line="288" w:lineRule="auto"/>
              <w:jc w:val="right"/>
              <w:rPr>
                <w:color w:val="000000"/>
                <w:sz w:val="24"/>
              </w:rPr>
            </w:pPr>
            <w:r w:rsidRPr="001F36E9">
              <w:rPr>
                <w:color w:val="000000"/>
                <w:sz w:val="24"/>
              </w:rPr>
              <w:t>1,336,452,652.70</w:t>
            </w:r>
          </w:p>
        </w:tc>
        <w:tc>
          <w:tcPr>
            <w:tcW w:w="2197" w:type="dxa"/>
            <w:vAlign w:val="center"/>
          </w:tcPr>
          <w:p w:rsidR="001A59F9" w:rsidRPr="001F36E9" w:rsidRDefault="001A59F9" w:rsidP="00862F02">
            <w:pPr>
              <w:spacing w:before="29" w:line="288" w:lineRule="auto"/>
              <w:jc w:val="right"/>
              <w:rPr>
                <w:color w:val="000000"/>
                <w:sz w:val="24"/>
              </w:rPr>
            </w:pPr>
            <w:r w:rsidRPr="001F36E9">
              <w:rPr>
                <w:color w:val="000000"/>
                <w:sz w:val="24"/>
              </w:rPr>
              <w:t>665,800,998.30</w:t>
            </w:r>
          </w:p>
        </w:tc>
        <w:tc>
          <w:tcPr>
            <w:tcW w:w="2197" w:type="dxa"/>
            <w:vAlign w:val="center"/>
          </w:tcPr>
          <w:p w:rsidR="001A59F9" w:rsidRPr="001F36E9" w:rsidRDefault="001A59F9" w:rsidP="00862F02">
            <w:pPr>
              <w:spacing w:before="29" w:line="288" w:lineRule="auto"/>
              <w:jc w:val="right"/>
              <w:rPr>
                <w:color w:val="000000"/>
                <w:sz w:val="24"/>
              </w:rPr>
            </w:pPr>
            <w:r w:rsidRPr="001F36E9">
              <w:rPr>
                <w:color w:val="000000"/>
                <w:sz w:val="24"/>
              </w:rPr>
              <w:t>2,002,253,651.00</w:t>
            </w:r>
          </w:p>
        </w:tc>
      </w:tr>
    </w:tbl>
    <w:p w:rsidR="001F790F" w:rsidRPr="001F36E9" w:rsidRDefault="001F790F" w:rsidP="00480B3C">
      <w:pPr>
        <w:spacing w:before="29" w:line="288" w:lineRule="auto"/>
        <w:rPr>
          <w:sz w:val="24"/>
        </w:rPr>
      </w:pPr>
      <w:r w:rsidRPr="001F36E9">
        <w:rPr>
          <w:rFonts w:hint="eastAsia"/>
          <w:sz w:val="24"/>
        </w:rPr>
        <w:t>报表附注为财务报表的组成部分。</w:t>
      </w:r>
    </w:p>
    <w:p w:rsidR="001F790F" w:rsidRPr="001F36E9" w:rsidRDefault="001F790F" w:rsidP="00480B3C">
      <w:pPr>
        <w:spacing w:before="29" w:line="288" w:lineRule="auto"/>
        <w:rPr>
          <w:sz w:val="24"/>
        </w:rPr>
      </w:pPr>
      <w:r w:rsidRPr="001F36E9">
        <w:rPr>
          <w:rFonts w:hint="eastAsia"/>
          <w:sz w:val="24"/>
        </w:rPr>
        <w:t>本报告</w:t>
      </w:r>
      <w:r w:rsidR="00B4640F" w:rsidRPr="001F36E9">
        <w:rPr>
          <w:rFonts w:hint="eastAsia"/>
          <w:sz w:val="24"/>
        </w:rPr>
        <w:t>页码（序号）从</w:t>
      </w:r>
      <w:r w:rsidRPr="001F36E9">
        <w:rPr>
          <w:rFonts w:hint="eastAsia"/>
          <w:sz w:val="24"/>
        </w:rPr>
        <w:t>7.1</w:t>
      </w:r>
      <w:r w:rsidRPr="001F36E9">
        <w:rPr>
          <w:rFonts w:hint="eastAsia"/>
          <w:sz w:val="24"/>
        </w:rPr>
        <w:t>至</w:t>
      </w:r>
      <w:r w:rsidRPr="001F36E9">
        <w:rPr>
          <w:rFonts w:hint="eastAsia"/>
          <w:sz w:val="24"/>
        </w:rPr>
        <w:t>7.4</w:t>
      </w:r>
      <w:r w:rsidRPr="001F36E9">
        <w:rPr>
          <w:rFonts w:hint="eastAsia"/>
          <w:sz w:val="24"/>
        </w:rPr>
        <w:t>，财务报表由下列负责人签署：</w:t>
      </w:r>
    </w:p>
    <w:p w:rsidR="001F790F" w:rsidRPr="001F36E9" w:rsidRDefault="00177405" w:rsidP="00480B3C">
      <w:pPr>
        <w:spacing w:before="29" w:line="288" w:lineRule="auto"/>
        <w:rPr>
          <w:sz w:val="24"/>
        </w:rPr>
      </w:pPr>
      <w:r w:rsidRPr="001F36E9">
        <w:rPr>
          <w:rFonts w:hint="eastAsia"/>
          <w:sz w:val="24"/>
        </w:rPr>
        <w:t>基金管理人</w:t>
      </w:r>
      <w:r w:rsidR="001F790F" w:rsidRPr="001F36E9">
        <w:rPr>
          <w:rFonts w:hint="eastAsia"/>
          <w:sz w:val="24"/>
        </w:rPr>
        <w:t>负责人：谢卫，主管会计工作负责人：夏华龙，会计机构负责人：单江</w:t>
      </w:r>
    </w:p>
    <w:p w:rsidR="001A59F9" w:rsidRPr="001F36E9" w:rsidRDefault="001A59F9" w:rsidP="0091212A">
      <w:pPr>
        <w:spacing w:line="360" w:lineRule="auto"/>
        <w:ind w:firstLineChars="200" w:firstLine="420"/>
        <w:rPr>
          <w:rFonts w:asciiTheme="minorEastAsia" w:eastAsiaTheme="minorEastAsia" w:hAnsiTheme="minorEastAsia"/>
          <w:color w:val="000000"/>
          <w:szCs w:val="21"/>
        </w:rPr>
      </w:pPr>
    </w:p>
    <w:p w:rsidR="001A59F9" w:rsidRPr="001F36E9" w:rsidRDefault="001A59F9" w:rsidP="00AD0E47">
      <w:pPr>
        <w:pStyle w:val="20"/>
        <w:spacing w:before="29" w:after="0" w:line="288" w:lineRule="auto"/>
        <w:rPr>
          <w:rFonts w:ascii="Times New Roman" w:hAnsi="Times New Roman"/>
          <w:kern w:val="0"/>
          <w:szCs w:val="24"/>
        </w:rPr>
      </w:pPr>
      <w:bookmarkStart w:id="130" w:name="_Toc225498271"/>
      <w:bookmarkStart w:id="131" w:name="_Toc361324876"/>
      <w:bookmarkStart w:id="132" w:name="_Toc35964371"/>
      <w:r w:rsidRPr="001F36E9">
        <w:rPr>
          <w:rFonts w:ascii="Times New Roman" w:hAnsi="Times New Roman"/>
          <w:kern w:val="0"/>
          <w:szCs w:val="24"/>
        </w:rPr>
        <w:t xml:space="preserve">7.4 </w:t>
      </w:r>
      <w:r w:rsidRPr="001F36E9">
        <w:rPr>
          <w:rFonts w:ascii="Times New Roman" w:hAnsi="Times New Roman" w:hint="eastAsia"/>
          <w:kern w:val="0"/>
          <w:szCs w:val="24"/>
        </w:rPr>
        <w:t>报表附注</w:t>
      </w:r>
      <w:bookmarkEnd w:id="130"/>
      <w:bookmarkEnd w:id="131"/>
      <w:bookmarkEnd w:id="132"/>
    </w:p>
    <w:p w:rsidR="001A59F9" w:rsidRPr="001F36E9" w:rsidRDefault="001A59F9" w:rsidP="00AD0E47">
      <w:pPr>
        <w:pStyle w:val="20"/>
        <w:spacing w:before="29" w:after="0" w:line="288" w:lineRule="auto"/>
        <w:rPr>
          <w:rFonts w:ascii="Times New Roman" w:hAnsi="Times New Roman"/>
          <w:kern w:val="0"/>
          <w:szCs w:val="24"/>
        </w:rPr>
      </w:pPr>
      <w:bookmarkStart w:id="133" w:name="_Toc35964372"/>
      <w:r w:rsidRPr="001F36E9">
        <w:rPr>
          <w:rFonts w:ascii="Times New Roman" w:hAnsi="Times New Roman"/>
          <w:kern w:val="0"/>
          <w:szCs w:val="24"/>
        </w:rPr>
        <w:t>7.4.1</w:t>
      </w:r>
      <w:r w:rsidRPr="001F36E9">
        <w:rPr>
          <w:rFonts w:ascii="Times New Roman" w:hAnsi="Times New Roman" w:hint="eastAsia"/>
          <w:kern w:val="0"/>
          <w:szCs w:val="24"/>
        </w:rPr>
        <w:t>基金基本情况</w:t>
      </w:r>
      <w:bookmarkEnd w:id="133"/>
    </w:p>
    <w:p w:rsidR="00497674" w:rsidRPr="001F36E9" w:rsidRDefault="00544698">
      <w:pPr>
        <w:spacing w:before="29" w:line="288" w:lineRule="auto"/>
        <w:ind w:firstLineChars="200" w:firstLine="480"/>
        <w:rPr>
          <w:color w:val="000000"/>
          <w:sz w:val="24"/>
        </w:rPr>
      </w:pPr>
      <w:r w:rsidRPr="001F36E9">
        <w:rPr>
          <w:color w:val="000000"/>
          <w:sz w:val="24"/>
        </w:rPr>
        <w:t>交银施罗德先进制造混合型证券投资基金</w:t>
      </w:r>
      <w:r w:rsidRPr="001F36E9">
        <w:rPr>
          <w:color w:val="000000"/>
          <w:sz w:val="24"/>
        </w:rPr>
        <w:t>(</w:t>
      </w:r>
      <w:r w:rsidRPr="001F36E9">
        <w:rPr>
          <w:color w:val="000000"/>
          <w:sz w:val="24"/>
        </w:rPr>
        <w:t>原名为交银施罗德先进制造股票证券投资基金，以下简称</w:t>
      </w:r>
      <w:r w:rsidRPr="001F36E9">
        <w:rPr>
          <w:color w:val="000000"/>
          <w:sz w:val="24"/>
        </w:rPr>
        <w:t>“</w:t>
      </w:r>
      <w:r w:rsidRPr="001F36E9">
        <w:rPr>
          <w:color w:val="000000"/>
          <w:sz w:val="24"/>
        </w:rPr>
        <w:t>本基金</w:t>
      </w:r>
      <w:r w:rsidRPr="001F36E9">
        <w:rPr>
          <w:color w:val="000000"/>
          <w:sz w:val="24"/>
        </w:rPr>
        <w:t>”)</w:t>
      </w:r>
      <w:r w:rsidRPr="001F36E9">
        <w:rPr>
          <w:color w:val="000000"/>
          <w:sz w:val="24"/>
        </w:rPr>
        <w:t>经中国证券监督管理委员会</w:t>
      </w:r>
      <w:r w:rsidRPr="001F36E9">
        <w:rPr>
          <w:color w:val="000000"/>
          <w:sz w:val="24"/>
        </w:rPr>
        <w:t>(</w:t>
      </w:r>
      <w:r w:rsidRPr="001F36E9">
        <w:rPr>
          <w:color w:val="000000"/>
          <w:sz w:val="24"/>
        </w:rPr>
        <w:t>以下简称</w:t>
      </w:r>
      <w:r w:rsidRPr="001F36E9">
        <w:rPr>
          <w:color w:val="000000"/>
          <w:sz w:val="24"/>
        </w:rPr>
        <w:t>“</w:t>
      </w:r>
      <w:r w:rsidRPr="001F36E9">
        <w:rPr>
          <w:color w:val="000000"/>
          <w:sz w:val="24"/>
        </w:rPr>
        <w:t>中国证监会</w:t>
      </w:r>
      <w:r w:rsidRPr="001F36E9">
        <w:rPr>
          <w:color w:val="000000"/>
          <w:sz w:val="24"/>
        </w:rPr>
        <w:t>”)</w:t>
      </w:r>
      <w:r w:rsidRPr="001F36E9">
        <w:rPr>
          <w:color w:val="000000"/>
          <w:sz w:val="24"/>
        </w:rPr>
        <w:t>证监许可</w:t>
      </w:r>
      <w:r w:rsidRPr="001F36E9">
        <w:rPr>
          <w:color w:val="000000"/>
          <w:sz w:val="24"/>
        </w:rPr>
        <w:t>[2011]</w:t>
      </w:r>
      <w:r w:rsidRPr="001F36E9">
        <w:rPr>
          <w:color w:val="000000"/>
          <w:sz w:val="24"/>
        </w:rPr>
        <w:t>第</w:t>
      </w:r>
      <w:r w:rsidRPr="001F36E9">
        <w:rPr>
          <w:color w:val="000000"/>
          <w:sz w:val="24"/>
        </w:rPr>
        <w:t>639</w:t>
      </w:r>
      <w:r w:rsidRPr="001F36E9">
        <w:rPr>
          <w:color w:val="000000"/>
          <w:sz w:val="24"/>
        </w:rPr>
        <w:t>号《关于核准交银施罗德先进制造股票证券投资基金募集的批复》核准，由交银施罗德基金管理有限公司依照《中华人民共和国证券投资基金法》和《交银施罗德先进制造股票证券投资基金基金合同》负责公开募集。本基金为契约型开放式，存续期限不定，首次设立募集不包括认购资金利息共募集人民币</w:t>
      </w:r>
      <w:r w:rsidRPr="001F36E9">
        <w:rPr>
          <w:color w:val="000000"/>
          <w:sz w:val="24"/>
        </w:rPr>
        <w:t>1,917,255,974.38</w:t>
      </w:r>
      <w:r w:rsidRPr="001F36E9">
        <w:rPr>
          <w:color w:val="000000"/>
          <w:sz w:val="24"/>
        </w:rPr>
        <w:t>元，业经普华永道中天会计师事务所有限公司普华永道中天验字</w:t>
      </w:r>
      <w:r w:rsidRPr="001F36E9">
        <w:rPr>
          <w:color w:val="000000"/>
          <w:sz w:val="24"/>
        </w:rPr>
        <w:t>(2011)</w:t>
      </w:r>
      <w:r w:rsidRPr="001F36E9">
        <w:rPr>
          <w:color w:val="000000"/>
          <w:sz w:val="24"/>
        </w:rPr>
        <w:t>第</w:t>
      </w:r>
      <w:r w:rsidRPr="001F36E9">
        <w:rPr>
          <w:color w:val="000000"/>
          <w:sz w:val="24"/>
        </w:rPr>
        <w:t>256</w:t>
      </w:r>
      <w:r w:rsidRPr="001F36E9">
        <w:rPr>
          <w:color w:val="000000"/>
          <w:sz w:val="24"/>
        </w:rPr>
        <w:t>号验资报告予以验证。经向中国证监会备案，《交银施罗德先进制造股票证券投资基金基金合同》于</w:t>
      </w:r>
      <w:r w:rsidRPr="001F36E9">
        <w:rPr>
          <w:color w:val="000000"/>
          <w:sz w:val="24"/>
        </w:rPr>
        <w:t>2011</w:t>
      </w:r>
      <w:r w:rsidRPr="001F36E9">
        <w:rPr>
          <w:color w:val="000000"/>
          <w:sz w:val="24"/>
        </w:rPr>
        <w:t>年</w:t>
      </w:r>
      <w:r w:rsidRPr="001F36E9">
        <w:rPr>
          <w:color w:val="000000"/>
          <w:sz w:val="24"/>
        </w:rPr>
        <w:t>6</w:t>
      </w:r>
      <w:r w:rsidRPr="001F36E9">
        <w:rPr>
          <w:color w:val="000000"/>
          <w:sz w:val="24"/>
        </w:rPr>
        <w:t>月</w:t>
      </w:r>
      <w:r w:rsidRPr="001F36E9">
        <w:rPr>
          <w:color w:val="000000"/>
          <w:sz w:val="24"/>
        </w:rPr>
        <w:t>22</w:t>
      </w:r>
      <w:r w:rsidRPr="001F36E9">
        <w:rPr>
          <w:color w:val="000000"/>
          <w:sz w:val="24"/>
        </w:rPr>
        <w:t>日正式生效，基金合同生效日的基金份额总额为</w:t>
      </w:r>
      <w:r w:rsidRPr="001F36E9">
        <w:rPr>
          <w:color w:val="000000"/>
          <w:sz w:val="24"/>
        </w:rPr>
        <w:t>1,917,686,091.76</w:t>
      </w:r>
      <w:r w:rsidRPr="001F36E9">
        <w:rPr>
          <w:color w:val="000000"/>
          <w:sz w:val="24"/>
        </w:rPr>
        <w:t>份基金份额，其中认购资金利息折合</w:t>
      </w:r>
      <w:r w:rsidRPr="001F36E9">
        <w:rPr>
          <w:color w:val="000000"/>
          <w:sz w:val="24"/>
        </w:rPr>
        <w:t>430,117.38</w:t>
      </w:r>
      <w:r w:rsidRPr="001F36E9">
        <w:rPr>
          <w:color w:val="000000"/>
          <w:sz w:val="24"/>
        </w:rPr>
        <w:t>份基金份额。本基金的基金管理人为交银施罗德基金管理有限公司，基金托管人为中国农业银行股份有限公司。</w:t>
      </w:r>
    </w:p>
    <w:p w:rsidR="00497674" w:rsidRPr="001F36E9" w:rsidRDefault="00544698">
      <w:pPr>
        <w:spacing w:before="29" w:line="288" w:lineRule="auto"/>
        <w:ind w:firstLineChars="200" w:firstLine="480"/>
        <w:rPr>
          <w:color w:val="000000"/>
          <w:sz w:val="24"/>
        </w:rPr>
      </w:pPr>
      <w:r w:rsidRPr="001F36E9">
        <w:rPr>
          <w:color w:val="000000"/>
          <w:sz w:val="24"/>
        </w:rPr>
        <w:t>根据</w:t>
      </w:r>
      <w:r w:rsidRPr="001F36E9">
        <w:rPr>
          <w:color w:val="000000"/>
          <w:sz w:val="24"/>
        </w:rPr>
        <w:t>2014</w:t>
      </w:r>
      <w:r w:rsidRPr="001F36E9">
        <w:rPr>
          <w:color w:val="000000"/>
          <w:sz w:val="24"/>
        </w:rPr>
        <w:t>年中国证监会令第</w:t>
      </w:r>
      <w:r w:rsidRPr="001F36E9">
        <w:rPr>
          <w:color w:val="000000"/>
          <w:sz w:val="24"/>
        </w:rPr>
        <w:t>104</w:t>
      </w:r>
      <w:r w:rsidRPr="001F36E9">
        <w:rPr>
          <w:color w:val="000000"/>
          <w:sz w:val="24"/>
        </w:rPr>
        <w:t>号《公开募集证券投资基金运作管理办法》及基金管理人于</w:t>
      </w:r>
      <w:r w:rsidRPr="001F36E9">
        <w:rPr>
          <w:color w:val="000000"/>
          <w:sz w:val="24"/>
        </w:rPr>
        <w:t>2015</w:t>
      </w:r>
      <w:r w:rsidRPr="001F36E9">
        <w:rPr>
          <w:color w:val="000000"/>
          <w:sz w:val="24"/>
        </w:rPr>
        <w:t>年</w:t>
      </w:r>
      <w:r w:rsidRPr="001F36E9">
        <w:rPr>
          <w:color w:val="000000"/>
          <w:sz w:val="24"/>
        </w:rPr>
        <w:t>8</w:t>
      </w:r>
      <w:r w:rsidRPr="001F36E9">
        <w:rPr>
          <w:color w:val="000000"/>
          <w:sz w:val="24"/>
        </w:rPr>
        <w:t>月</w:t>
      </w:r>
      <w:r w:rsidRPr="001F36E9">
        <w:rPr>
          <w:color w:val="000000"/>
          <w:sz w:val="24"/>
        </w:rPr>
        <w:t>5</w:t>
      </w:r>
      <w:r w:rsidRPr="001F36E9">
        <w:rPr>
          <w:color w:val="000000"/>
          <w:sz w:val="24"/>
        </w:rPr>
        <w:t>日发布的《交银施罗德基金管理有限公司关于旗下部分基金变更基金类别及修改基金名称并相应修改基金合同和托管协议的公告》，交银施罗德先进制造股票证券投资基金自</w:t>
      </w:r>
      <w:r w:rsidRPr="001F36E9">
        <w:rPr>
          <w:color w:val="000000"/>
          <w:sz w:val="24"/>
        </w:rPr>
        <w:t>2015</w:t>
      </w:r>
      <w:r w:rsidRPr="001F36E9">
        <w:rPr>
          <w:color w:val="000000"/>
          <w:sz w:val="24"/>
        </w:rPr>
        <w:t>年</w:t>
      </w:r>
      <w:r w:rsidRPr="001F36E9">
        <w:rPr>
          <w:color w:val="000000"/>
          <w:sz w:val="24"/>
        </w:rPr>
        <w:t>8</w:t>
      </w:r>
      <w:r w:rsidRPr="001F36E9">
        <w:rPr>
          <w:color w:val="000000"/>
          <w:sz w:val="24"/>
        </w:rPr>
        <w:t>月</w:t>
      </w:r>
      <w:r w:rsidRPr="001F36E9">
        <w:rPr>
          <w:color w:val="000000"/>
          <w:sz w:val="24"/>
        </w:rPr>
        <w:t>8</w:t>
      </w:r>
      <w:r w:rsidRPr="001F36E9">
        <w:rPr>
          <w:color w:val="000000"/>
          <w:sz w:val="24"/>
        </w:rPr>
        <w:t>日起更名为交银施罗德先进制造混合型证券投资基金。</w:t>
      </w:r>
    </w:p>
    <w:p w:rsidR="00497674" w:rsidRPr="001F36E9" w:rsidRDefault="00544698">
      <w:pPr>
        <w:spacing w:before="29" w:line="288" w:lineRule="auto"/>
        <w:ind w:firstLineChars="200" w:firstLine="480"/>
        <w:rPr>
          <w:color w:val="000000"/>
          <w:sz w:val="24"/>
        </w:rPr>
      </w:pPr>
      <w:r w:rsidRPr="001F36E9">
        <w:rPr>
          <w:color w:val="000000"/>
          <w:sz w:val="24"/>
        </w:rPr>
        <w:t>根据《中华人民共和国证券投资基金法》和《交银施罗德先进制造混合型证券投资基金基金合同》的有关规定，本基金的投资范围为具有良好流动性的金融工具，包括国内依法发行上市的股票</w:t>
      </w:r>
      <w:r w:rsidRPr="001F36E9">
        <w:rPr>
          <w:color w:val="000000"/>
          <w:sz w:val="24"/>
        </w:rPr>
        <w:t>(</w:t>
      </w:r>
      <w:r w:rsidRPr="001F36E9">
        <w:rPr>
          <w:color w:val="000000"/>
          <w:sz w:val="24"/>
        </w:rPr>
        <w:t>包括中小板、创业板以及其他经中国证监会核准上市的股票</w:t>
      </w:r>
      <w:r w:rsidRPr="001F36E9">
        <w:rPr>
          <w:color w:val="000000"/>
          <w:sz w:val="24"/>
        </w:rPr>
        <w:t>)</w:t>
      </w:r>
      <w:r w:rsidRPr="001F36E9">
        <w:rPr>
          <w:color w:val="000000"/>
          <w:sz w:val="24"/>
        </w:rPr>
        <w:t>、债券、货币市场工具、权证、资产支持证券以及法律法规或中国证监会允许基金投资的其他金融工具</w:t>
      </w:r>
      <w:r w:rsidRPr="001F36E9">
        <w:rPr>
          <w:color w:val="000000"/>
          <w:sz w:val="24"/>
        </w:rPr>
        <w:t>(</w:t>
      </w:r>
      <w:r w:rsidRPr="001F36E9">
        <w:rPr>
          <w:color w:val="000000"/>
          <w:sz w:val="24"/>
        </w:rPr>
        <w:t>但须符合中国证监会的相关规定</w:t>
      </w:r>
      <w:r w:rsidRPr="001F36E9">
        <w:rPr>
          <w:color w:val="000000"/>
          <w:sz w:val="24"/>
        </w:rPr>
        <w:t>)</w:t>
      </w:r>
      <w:r w:rsidRPr="001F36E9">
        <w:rPr>
          <w:color w:val="000000"/>
          <w:sz w:val="24"/>
        </w:rPr>
        <w:t>。本基金的投资组合比例为：股票资产占基金资产的</w:t>
      </w:r>
      <w:r w:rsidRPr="001F36E9">
        <w:rPr>
          <w:color w:val="000000"/>
          <w:sz w:val="24"/>
        </w:rPr>
        <w:t>60%-95%</w:t>
      </w:r>
      <w:r w:rsidRPr="001F36E9">
        <w:rPr>
          <w:color w:val="000000"/>
          <w:sz w:val="24"/>
        </w:rPr>
        <w:t>，其中，投资于大装备制造类行业上市公司股票的比例不低于股票资产的</w:t>
      </w:r>
      <w:r w:rsidRPr="001F36E9">
        <w:rPr>
          <w:color w:val="000000"/>
          <w:sz w:val="24"/>
        </w:rPr>
        <w:t>80%</w:t>
      </w:r>
      <w:r w:rsidRPr="001F36E9">
        <w:rPr>
          <w:color w:val="000000"/>
          <w:sz w:val="24"/>
        </w:rPr>
        <w:t>；债券、货币市场工具、现金、权证、资产支持证券以及法律法规或中国证监会允许基金投资的其他证券品种占基金资产的</w:t>
      </w:r>
      <w:r w:rsidRPr="001F36E9">
        <w:rPr>
          <w:color w:val="000000"/>
          <w:sz w:val="24"/>
        </w:rPr>
        <w:t>5%-40%</w:t>
      </w:r>
      <w:r w:rsidRPr="001F36E9">
        <w:rPr>
          <w:color w:val="000000"/>
          <w:sz w:val="24"/>
        </w:rPr>
        <w:t>，其中基金持有的权证不超过基金资产净值的</w:t>
      </w:r>
      <w:r w:rsidRPr="001F36E9">
        <w:rPr>
          <w:color w:val="000000"/>
          <w:sz w:val="24"/>
        </w:rPr>
        <w:t>3%</w:t>
      </w:r>
      <w:r w:rsidRPr="001F36E9">
        <w:rPr>
          <w:color w:val="000000"/>
          <w:sz w:val="24"/>
        </w:rPr>
        <w:t>，基金保留的现金以及投资于到期日在一年以内的政府债券的比例合计不低于基金资产净值的</w:t>
      </w:r>
      <w:r w:rsidRPr="001F36E9">
        <w:rPr>
          <w:color w:val="000000"/>
          <w:sz w:val="24"/>
        </w:rPr>
        <w:t>5%</w:t>
      </w:r>
      <w:r w:rsidRPr="001F36E9">
        <w:rPr>
          <w:color w:val="000000"/>
          <w:sz w:val="24"/>
        </w:rPr>
        <w:t>。本基金的业绩比较基准为</w:t>
      </w:r>
      <w:r w:rsidRPr="001F36E9">
        <w:rPr>
          <w:color w:val="000000"/>
          <w:sz w:val="24"/>
        </w:rPr>
        <w:t>75%×</w:t>
      </w:r>
      <w:r w:rsidRPr="001F36E9">
        <w:rPr>
          <w:color w:val="000000"/>
          <w:sz w:val="24"/>
        </w:rPr>
        <w:t>申银万国装备制造指数收益率</w:t>
      </w:r>
      <w:r w:rsidRPr="001F36E9">
        <w:rPr>
          <w:color w:val="000000"/>
          <w:sz w:val="24"/>
        </w:rPr>
        <w:t>+25%×</w:t>
      </w:r>
      <w:r w:rsidRPr="001F36E9">
        <w:rPr>
          <w:color w:val="000000"/>
          <w:sz w:val="24"/>
        </w:rPr>
        <w:t>中证综合债券指数收益率。根据</w:t>
      </w:r>
      <w:r w:rsidRPr="001F36E9">
        <w:rPr>
          <w:color w:val="000000"/>
          <w:sz w:val="24"/>
        </w:rPr>
        <w:t>2018</w:t>
      </w:r>
      <w:r w:rsidRPr="001F36E9">
        <w:rPr>
          <w:color w:val="000000"/>
          <w:sz w:val="24"/>
        </w:rPr>
        <w:t>年</w:t>
      </w:r>
      <w:r w:rsidRPr="001F36E9">
        <w:rPr>
          <w:color w:val="000000"/>
          <w:sz w:val="24"/>
        </w:rPr>
        <w:t>2</w:t>
      </w:r>
      <w:r w:rsidRPr="001F36E9">
        <w:rPr>
          <w:color w:val="000000"/>
          <w:sz w:val="24"/>
        </w:rPr>
        <w:t>月</w:t>
      </w:r>
      <w:r w:rsidRPr="001F36E9">
        <w:rPr>
          <w:color w:val="000000"/>
          <w:sz w:val="24"/>
        </w:rPr>
        <w:t>13</w:t>
      </w:r>
      <w:r w:rsidRPr="001F36E9">
        <w:rPr>
          <w:color w:val="000000"/>
          <w:sz w:val="24"/>
        </w:rPr>
        <w:t>日至</w:t>
      </w:r>
      <w:r w:rsidRPr="001F36E9">
        <w:rPr>
          <w:color w:val="000000"/>
          <w:sz w:val="24"/>
        </w:rPr>
        <w:t>2018</w:t>
      </w:r>
      <w:r w:rsidRPr="001F36E9">
        <w:rPr>
          <w:color w:val="000000"/>
          <w:sz w:val="24"/>
        </w:rPr>
        <w:t>年</w:t>
      </w:r>
      <w:r w:rsidRPr="001F36E9">
        <w:rPr>
          <w:color w:val="000000"/>
          <w:sz w:val="24"/>
        </w:rPr>
        <w:t>3</w:t>
      </w:r>
      <w:r w:rsidRPr="001F36E9">
        <w:rPr>
          <w:color w:val="000000"/>
          <w:sz w:val="24"/>
        </w:rPr>
        <w:t>月</w:t>
      </w:r>
      <w:r w:rsidRPr="001F36E9">
        <w:rPr>
          <w:color w:val="000000"/>
          <w:sz w:val="24"/>
        </w:rPr>
        <w:t>19</w:t>
      </w:r>
      <w:r w:rsidRPr="001F36E9">
        <w:rPr>
          <w:color w:val="000000"/>
          <w:sz w:val="24"/>
        </w:rPr>
        <w:t>日本基金基金份额持有人大会审议通过的《关于交银施罗德先进制造混合型证券投资基金调整投资范围及修改基金合同有关事项的议案》所修订的《交银施罗德先进制造混合型证券投资基金基金合同》，及基金管理人于</w:t>
      </w:r>
      <w:r w:rsidRPr="001F36E9">
        <w:rPr>
          <w:color w:val="000000"/>
          <w:sz w:val="24"/>
        </w:rPr>
        <w:t>2018</w:t>
      </w:r>
      <w:r w:rsidRPr="001F36E9">
        <w:rPr>
          <w:color w:val="000000"/>
          <w:sz w:val="24"/>
        </w:rPr>
        <w:t>年</w:t>
      </w:r>
      <w:r w:rsidRPr="001F36E9">
        <w:rPr>
          <w:color w:val="000000"/>
          <w:sz w:val="24"/>
        </w:rPr>
        <w:t>3</w:t>
      </w:r>
      <w:r w:rsidRPr="001F36E9">
        <w:rPr>
          <w:color w:val="000000"/>
          <w:sz w:val="24"/>
        </w:rPr>
        <w:t>月</w:t>
      </w:r>
      <w:r w:rsidRPr="001F36E9">
        <w:rPr>
          <w:color w:val="000000"/>
          <w:sz w:val="24"/>
        </w:rPr>
        <w:t>21</w:t>
      </w:r>
      <w:r w:rsidRPr="001F36E9">
        <w:rPr>
          <w:color w:val="000000"/>
          <w:sz w:val="24"/>
        </w:rPr>
        <w:t>日发布的《交银施罗德基金管理有限公司关于交银施罗德先进制造混合型证券投资基金基金份额持有人大会表决结果暨决议生效的公告》的有关规定，自</w:t>
      </w:r>
      <w:r w:rsidRPr="001F36E9">
        <w:rPr>
          <w:color w:val="000000"/>
          <w:sz w:val="24"/>
        </w:rPr>
        <w:t>2018</w:t>
      </w:r>
      <w:r w:rsidRPr="001F36E9">
        <w:rPr>
          <w:color w:val="000000"/>
          <w:sz w:val="24"/>
        </w:rPr>
        <w:t>年</w:t>
      </w:r>
      <w:r w:rsidRPr="001F36E9">
        <w:rPr>
          <w:color w:val="000000"/>
          <w:sz w:val="24"/>
        </w:rPr>
        <w:t>3</w:t>
      </w:r>
      <w:r w:rsidRPr="001F36E9">
        <w:rPr>
          <w:color w:val="000000"/>
          <w:sz w:val="24"/>
        </w:rPr>
        <w:t>月</w:t>
      </w:r>
      <w:r w:rsidRPr="001F36E9">
        <w:rPr>
          <w:color w:val="000000"/>
          <w:sz w:val="24"/>
        </w:rPr>
        <w:t>20</w:t>
      </w:r>
      <w:r w:rsidRPr="001F36E9">
        <w:rPr>
          <w:color w:val="000000"/>
          <w:sz w:val="24"/>
        </w:rPr>
        <w:t>日起，本基金的投资范围变更为具有良好流动性的金融工具，包括国内依法发行上市的股票（含中小板、创业板以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权证、资产支持证券、股指期货以及法律法规或中国证监会允许基金投资的其他金融工具（但须符合中国证监会的相关规定）。本基金的投资组合比例变更为：股票资产占基金资产的</w:t>
      </w:r>
      <w:r w:rsidRPr="001F36E9">
        <w:rPr>
          <w:color w:val="000000"/>
          <w:sz w:val="24"/>
        </w:rPr>
        <w:t>50%-95%</w:t>
      </w:r>
      <w:r w:rsidRPr="001F36E9">
        <w:rPr>
          <w:color w:val="000000"/>
          <w:sz w:val="24"/>
        </w:rPr>
        <w:t>，其中，投资于先进制造主题相关证券的比例不低于非现金基金资产的</w:t>
      </w:r>
      <w:r w:rsidRPr="001F36E9">
        <w:rPr>
          <w:color w:val="000000"/>
          <w:sz w:val="24"/>
        </w:rPr>
        <w:t>80%</w:t>
      </w:r>
      <w:r w:rsidRPr="001F36E9">
        <w:rPr>
          <w:color w:val="000000"/>
          <w:sz w:val="24"/>
        </w:rPr>
        <w:t>；每个交易日日终在扣除股指期货合约需缴纳的交易保证金后，本基金保留的现金或者投资于到期日在一年以内的政府债券的比例合计不低于基金资产净值的</w:t>
      </w:r>
      <w:r w:rsidRPr="001F36E9">
        <w:rPr>
          <w:color w:val="000000"/>
          <w:sz w:val="24"/>
        </w:rPr>
        <w:t>5%</w:t>
      </w:r>
      <w:r w:rsidRPr="001F36E9">
        <w:rPr>
          <w:color w:val="000000"/>
          <w:sz w:val="24"/>
        </w:rPr>
        <w:t>，其中现金不包括结算备付金、存出保证金、应收申购款等。本基金的业绩比较基准变更为：沪深</w:t>
      </w:r>
      <w:r w:rsidRPr="001F36E9">
        <w:rPr>
          <w:color w:val="000000"/>
          <w:sz w:val="24"/>
        </w:rPr>
        <w:t>300</w:t>
      </w:r>
      <w:r w:rsidRPr="001F36E9">
        <w:rPr>
          <w:color w:val="000000"/>
          <w:sz w:val="24"/>
        </w:rPr>
        <w:t>指数收益率</w:t>
      </w:r>
      <w:r w:rsidRPr="001F36E9">
        <w:rPr>
          <w:color w:val="000000"/>
          <w:sz w:val="24"/>
        </w:rPr>
        <w:t>×60%+</w:t>
      </w:r>
      <w:r w:rsidRPr="001F36E9">
        <w:rPr>
          <w:color w:val="000000"/>
          <w:sz w:val="24"/>
        </w:rPr>
        <w:t>中证综合债券指数收益率</w:t>
      </w:r>
      <w:r w:rsidRPr="001F36E9">
        <w:rPr>
          <w:color w:val="000000"/>
          <w:sz w:val="24"/>
        </w:rPr>
        <w:t>×40%</w:t>
      </w:r>
      <w:r w:rsidRPr="001F36E9">
        <w:rPr>
          <w:color w:val="000000"/>
          <w:sz w:val="24"/>
        </w:rPr>
        <w:t>。</w:t>
      </w:r>
    </w:p>
    <w:p w:rsidR="001A59F9" w:rsidRPr="001F36E9" w:rsidRDefault="001A59F9" w:rsidP="00AC056D">
      <w:pPr>
        <w:spacing w:before="29" w:line="288" w:lineRule="auto"/>
        <w:ind w:firstLineChars="200" w:firstLine="480"/>
        <w:rPr>
          <w:color w:val="000000"/>
          <w:sz w:val="24"/>
        </w:rPr>
      </w:pPr>
      <w:r w:rsidRPr="001F36E9">
        <w:rPr>
          <w:color w:val="000000"/>
          <w:sz w:val="24"/>
        </w:rPr>
        <w:t>本财务报表由本基金的基金管理人交银施罗德基金管理有限公司于</w:t>
      </w:r>
      <w:r w:rsidRPr="001F36E9">
        <w:rPr>
          <w:color w:val="000000"/>
          <w:sz w:val="24"/>
        </w:rPr>
        <w:t>2020</w:t>
      </w:r>
      <w:r w:rsidRPr="001F36E9">
        <w:rPr>
          <w:color w:val="000000"/>
          <w:sz w:val="24"/>
        </w:rPr>
        <w:t>年</w:t>
      </w:r>
      <w:r w:rsidRPr="001F36E9">
        <w:rPr>
          <w:color w:val="000000"/>
          <w:sz w:val="24"/>
        </w:rPr>
        <w:t>3</w:t>
      </w:r>
      <w:r w:rsidRPr="001F36E9">
        <w:rPr>
          <w:color w:val="000000"/>
          <w:sz w:val="24"/>
        </w:rPr>
        <w:t>月</w:t>
      </w:r>
      <w:r w:rsidRPr="001F36E9">
        <w:rPr>
          <w:color w:val="000000"/>
          <w:sz w:val="24"/>
        </w:rPr>
        <w:t>27</w:t>
      </w:r>
      <w:r w:rsidRPr="001F36E9">
        <w:rPr>
          <w:color w:val="000000"/>
          <w:sz w:val="24"/>
        </w:rPr>
        <w:t>日批准报出。</w:t>
      </w:r>
    </w:p>
    <w:p w:rsidR="001A59F9" w:rsidRPr="001F36E9"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1F36E9" w:rsidRDefault="001A59F9" w:rsidP="00AD0E47">
      <w:pPr>
        <w:pStyle w:val="20"/>
        <w:spacing w:before="29" w:after="0" w:line="288" w:lineRule="auto"/>
        <w:rPr>
          <w:rFonts w:ascii="Times New Roman" w:hAnsi="Times New Roman"/>
          <w:kern w:val="0"/>
          <w:szCs w:val="24"/>
        </w:rPr>
      </w:pPr>
      <w:bookmarkStart w:id="134" w:name="_Toc35964373"/>
      <w:r w:rsidRPr="001F36E9">
        <w:rPr>
          <w:rFonts w:ascii="Times New Roman" w:hAnsi="Times New Roman"/>
          <w:kern w:val="0"/>
          <w:szCs w:val="24"/>
        </w:rPr>
        <w:t>7.4.2</w:t>
      </w:r>
      <w:r w:rsidRPr="001F36E9">
        <w:rPr>
          <w:rFonts w:ascii="Times New Roman" w:hAnsi="Times New Roman" w:hint="eastAsia"/>
          <w:kern w:val="0"/>
          <w:szCs w:val="24"/>
        </w:rPr>
        <w:t>会计报表的编制基础</w:t>
      </w:r>
      <w:bookmarkEnd w:id="134"/>
    </w:p>
    <w:p w:rsidR="00497674" w:rsidRPr="001F36E9" w:rsidRDefault="00544698">
      <w:pPr>
        <w:spacing w:before="29" w:line="288" w:lineRule="auto"/>
        <w:ind w:firstLineChars="200" w:firstLine="480"/>
        <w:rPr>
          <w:color w:val="000000"/>
          <w:sz w:val="24"/>
        </w:rPr>
      </w:pPr>
      <w:r w:rsidRPr="001F36E9">
        <w:rPr>
          <w:color w:val="000000"/>
          <w:sz w:val="24"/>
        </w:rPr>
        <w:t>本基金的财务报表按照财政部于</w:t>
      </w:r>
      <w:r w:rsidRPr="001F36E9">
        <w:rPr>
          <w:color w:val="000000"/>
          <w:sz w:val="24"/>
        </w:rPr>
        <w:t>2006</w:t>
      </w:r>
      <w:r w:rsidRPr="001F36E9">
        <w:rPr>
          <w:color w:val="000000"/>
          <w:sz w:val="24"/>
        </w:rPr>
        <w:t>年</w:t>
      </w:r>
      <w:r w:rsidRPr="001F36E9">
        <w:rPr>
          <w:color w:val="000000"/>
          <w:sz w:val="24"/>
        </w:rPr>
        <w:t>2</w:t>
      </w:r>
      <w:r w:rsidRPr="001F36E9">
        <w:rPr>
          <w:color w:val="000000"/>
          <w:sz w:val="24"/>
        </w:rPr>
        <w:t>月</w:t>
      </w:r>
      <w:r w:rsidRPr="001F36E9">
        <w:rPr>
          <w:color w:val="000000"/>
          <w:sz w:val="24"/>
        </w:rPr>
        <w:t>15</w:t>
      </w:r>
      <w:r w:rsidRPr="001F36E9">
        <w:rPr>
          <w:color w:val="000000"/>
          <w:sz w:val="24"/>
        </w:rPr>
        <w:t>日及以后期间颁布的《企业会计准则－基本准则》、各项具体会计准则及相关规定</w:t>
      </w:r>
      <w:r w:rsidRPr="001F36E9">
        <w:rPr>
          <w:color w:val="000000"/>
          <w:sz w:val="24"/>
        </w:rPr>
        <w:t>(</w:t>
      </w:r>
      <w:r w:rsidRPr="001F36E9">
        <w:rPr>
          <w:color w:val="000000"/>
          <w:sz w:val="24"/>
        </w:rPr>
        <w:t>以下合称</w:t>
      </w:r>
      <w:r w:rsidRPr="001F36E9">
        <w:rPr>
          <w:color w:val="000000"/>
          <w:sz w:val="24"/>
        </w:rPr>
        <w:t>“</w:t>
      </w:r>
      <w:r w:rsidRPr="001F36E9">
        <w:rPr>
          <w:color w:val="000000"/>
          <w:sz w:val="24"/>
        </w:rPr>
        <w:t>企业会计准则</w:t>
      </w:r>
      <w:r w:rsidRPr="001F36E9">
        <w:rPr>
          <w:color w:val="000000"/>
          <w:sz w:val="24"/>
        </w:rPr>
        <w:t>”)</w:t>
      </w:r>
      <w:r w:rsidRPr="001F36E9">
        <w:rPr>
          <w:color w:val="000000"/>
          <w:sz w:val="24"/>
        </w:rPr>
        <w:t>、中国证监会颁布的《证券投资基金信息披露</w:t>
      </w:r>
      <w:r w:rsidRPr="001F36E9">
        <w:rPr>
          <w:color w:val="000000"/>
          <w:sz w:val="24"/>
        </w:rPr>
        <w:t>XBRL</w:t>
      </w:r>
      <w:r w:rsidRPr="001F36E9">
        <w:rPr>
          <w:color w:val="000000"/>
          <w:sz w:val="24"/>
        </w:rPr>
        <w:t>模板第</w:t>
      </w:r>
      <w:r w:rsidRPr="001F36E9">
        <w:rPr>
          <w:color w:val="000000"/>
          <w:sz w:val="24"/>
        </w:rPr>
        <w:t>3</w:t>
      </w:r>
      <w:r w:rsidRPr="001F36E9">
        <w:rPr>
          <w:color w:val="000000"/>
          <w:sz w:val="24"/>
        </w:rPr>
        <w:t>号</w:t>
      </w:r>
      <w:r w:rsidRPr="001F36E9">
        <w:rPr>
          <w:color w:val="000000"/>
          <w:sz w:val="24"/>
        </w:rPr>
        <w:t>&lt;</w:t>
      </w:r>
      <w:r w:rsidRPr="001F36E9">
        <w:rPr>
          <w:color w:val="000000"/>
          <w:sz w:val="24"/>
        </w:rPr>
        <w:t>年度报告和中期报告</w:t>
      </w:r>
      <w:r w:rsidRPr="001F36E9">
        <w:rPr>
          <w:color w:val="000000"/>
          <w:sz w:val="24"/>
        </w:rPr>
        <w:t>&gt;</w:t>
      </w:r>
      <w:r w:rsidRPr="001F36E9">
        <w:rPr>
          <w:color w:val="000000"/>
          <w:sz w:val="24"/>
        </w:rPr>
        <w:t>》、中国证券投资基金业协会</w:t>
      </w:r>
      <w:r w:rsidRPr="001F36E9">
        <w:rPr>
          <w:color w:val="000000"/>
          <w:sz w:val="24"/>
        </w:rPr>
        <w:t>(</w:t>
      </w:r>
      <w:r w:rsidRPr="001F36E9">
        <w:rPr>
          <w:color w:val="000000"/>
          <w:sz w:val="24"/>
        </w:rPr>
        <w:t>以下简称</w:t>
      </w:r>
      <w:r w:rsidRPr="001F36E9">
        <w:rPr>
          <w:color w:val="000000"/>
          <w:sz w:val="24"/>
        </w:rPr>
        <w:t>“</w:t>
      </w:r>
      <w:r w:rsidRPr="001F36E9">
        <w:rPr>
          <w:color w:val="000000"/>
          <w:sz w:val="24"/>
        </w:rPr>
        <w:t>中国基金业协会</w:t>
      </w:r>
      <w:r w:rsidRPr="001F36E9">
        <w:rPr>
          <w:color w:val="000000"/>
          <w:sz w:val="24"/>
        </w:rPr>
        <w:t>”)</w:t>
      </w:r>
      <w:r w:rsidRPr="001F36E9">
        <w:rPr>
          <w:color w:val="000000"/>
          <w:sz w:val="24"/>
        </w:rPr>
        <w:t>颁布的《证券投资基金会计核算业务指引》、《交银施罗德先进制造混合型证券投资基金基金合同》和在财务报表附注</w:t>
      </w:r>
      <w:r w:rsidRPr="001F36E9">
        <w:rPr>
          <w:color w:val="000000"/>
          <w:sz w:val="24"/>
        </w:rPr>
        <w:t>7.4.4</w:t>
      </w:r>
      <w:r w:rsidRPr="001F36E9">
        <w:rPr>
          <w:color w:val="000000"/>
          <w:sz w:val="24"/>
        </w:rPr>
        <w:t>所列示的中国证监会、中国基金业协会发布的有关规定及允许的基金行业实务操作编制。</w:t>
      </w:r>
    </w:p>
    <w:p w:rsidR="001A59F9" w:rsidRPr="001F36E9" w:rsidRDefault="001A59F9" w:rsidP="00AC056D">
      <w:pPr>
        <w:spacing w:before="29" w:line="288" w:lineRule="auto"/>
        <w:ind w:firstLineChars="200" w:firstLine="480"/>
        <w:rPr>
          <w:color w:val="000000"/>
          <w:sz w:val="24"/>
        </w:rPr>
      </w:pPr>
      <w:r w:rsidRPr="001F36E9">
        <w:rPr>
          <w:color w:val="000000"/>
          <w:sz w:val="24"/>
        </w:rPr>
        <w:t>本财务报表以持续经营为基础编制。</w:t>
      </w:r>
    </w:p>
    <w:p w:rsidR="001A59F9" w:rsidRPr="001F36E9" w:rsidRDefault="001A59F9" w:rsidP="001A1740">
      <w:pPr>
        <w:spacing w:line="360" w:lineRule="auto"/>
        <w:ind w:firstLineChars="200" w:firstLine="422"/>
        <w:rPr>
          <w:rFonts w:asciiTheme="minorEastAsia" w:eastAsiaTheme="minorEastAsia" w:hAnsiTheme="minorEastAsia"/>
          <w:b/>
          <w:color w:val="000000"/>
          <w:szCs w:val="21"/>
        </w:rPr>
      </w:pPr>
    </w:p>
    <w:p w:rsidR="001A59F9" w:rsidRPr="001F36E9" w:rsidRDefault="001A59F9" w:rsidP="00AD0E47">
      <w:pPr>
        <w:pStyle w:val="20"/>
        <w:spacing w:before="29" w:after="0" w:line="288" w:lineRule="auto"/>
        <w:rPr>
          <w:rFonts w:ascii="Times New Roman" w:hAnsi="Times New Roman"/>
          <w:kern w:val="0"/>
          <w:szCs w:val="24"/>
        </w:rPr>
      </w:pPr>
      <w:bookmarkStart w:id="135" w:name="_Toc35964374"/>
      <w:r w:rsidRPr="001F36E9">
        <w:rPr>
          <w:rFonts w:ascii="Times New Roman" w:hAnsi="Times New Roman"/>
          <w:kern w:val="0"/>
          <w:szCs w:val="24"/>
        </w:rPr>
        <w:t>7.4.3</w:t>
      </w:r>
      <w:r w:rsidRPr="001F36E9">
        <w:rPr>
          <w:rFonts w:ascii="Times New Roman" w:hAnsi="Times New Roman" w:hint="eastAsia"/>
          <w:kern w:val="0"/>
          <w:szCs w:val="24"/>
        </w:rPr>
        <w:t>遵循企业会计准则及其他有关规定的声明</w:t>
      </w:r>
      <w:bookmarkEnd w:id="135"/>
    </w:p>
    <w:p w:rsidR="001A59F9" w:rsidRPr="001F36E9" w:rsidRDefault="001A59F9" w:rsidP="00AC056D">
      <w:pPr>
        <w:spacing w:before="29" w:line="288" w:lineRule="auto"/>
        <w:ind w:firstLineChars="200" w:firstLine="480"/>
        <w:rPr>
          <w:color w:val="000000"/>
          <w:sz w:val="24"/>
        </w:rPr>
      </w:pPr>
      <w:r w:rsidRPr="001F36E9">
        <w:rPr>
          <w:color w:val="000000"/>
          <w:sz w:val="24"/>
        </w:rPr>
        <w:t>本基金</w:t>
      </w:r>
      <w:r w:rsidRPr="001F36E9">
        <w:rPr>
          <w:color w:val="000000"/>
          <w:sz w:val="24"/>
        </w:rPr>
        <w:t>2019</w:t>
      </w:r>
      <w:r w:rsidRPr="001F36E9">
        <w:rPr>
          <w:color w:val="000000"/>
          <w:sz w:val="24"/>
        </w:rPr>
        <w:t>年度财务报表符合企业会计准则的要求，真实、完整地反映了本基金</w:t>
      </w:r>
      <w:r w:rsidRPr="001F36E9">
        <w:rPr>
          <w:color w:val="000000"/>
          <w:sz w:val="24"/>
        </w:rPr>
        <w:t>2019</w:t>
      </w:r>
      <w:r w:rsidRPr="001F36E9">
        <w:rPr>
          <w:color w:val="000000"/>
          <w:sz w:val="24"/>
        </w:rPr>
        <w:t>年</w:t>
      </w:r>
      <w:r w:rsidRPr="001F36E9">
        <w:rPr>
          <w:color w:val="000000"/>
          <w:sz w:val="24"/>
        </w:rPr>
        <w:t>12</w:t>
      </w:r>
      <w:r w:rsidRPr="001F36E9">
        <w:rPr>
          <w:color w:val="000000"/>
          <w:sz w:val="24"/>
        </w:rPr>
        <w:t>月</w:t>
      </w:r>
      <w:r w:rsidRPr="001F36E9">
        <w:rPr>
          <w:color w:val="000000"/>
          <w:sz w:val="24"/>
        </w:rPr>
        <w:t>31</w:t>
      </w:r>
      <w:r w:rsidRPr="001F36E9">
        <w:rPr>
          <w:color w:val="000000"/>
          <w:sz w:val="24"/>
        </w:rPr>
        <w:t>日的财务状况以及</w:t>
      </w:r>
      <w:r w:rsidRPr="001F36E9">
        <w:rPr>
          <w:color w:val="000000"/>
          <w:sz w:val="24"/>
        </w:rPr>
        <w:t>2019</w:t>
      </w:r>
      <w:r w:rsidRPr="001F36E9">
        <w:rPr>
          <w:color w:val="000000"/>
          <w:sz w:val="24"/>
        </w:rPr>
        <w:t>年度的经营成果和基金净值变动情况等有关信息。</w:t>
      </w:r>
    </w:p>
    <w:p w:rsidR="001A59F9" w:rsidRPr="001F36E9" w:rsidRDefault="001A59F9" w:rsidP="001A1740">
      <w:pPr>
        <w:spacing w:line="360" w:lineRule="auto"/>
        <w:ind w:firstLineChars="200" w:firstLine="422"/>
        <w:rPr>
          <w:rFonts w:asciiTheme="minorEastAsia" w:eastAsiaTheme="minorEastAsia" w:hAnsiTheme="minorEastAsia"/>
          <w:b/>
          <w:color w:val="000000"/>
          <w:szCs w:val="21"/>
        </w:rPr>
      </w:pPr>
    </w:p>
    <w:p w:rsidR="001A59F9" w:rsidRPr="001F36E9" w:rsidRDefault="001A59F9" w:rsidP="00AD0E47">
      <w:pPr>
        <w:pStyle w:val="20"/>
        <w:spacing w:before="29" w:after="0" w:line="288" w:lineRule="auto"/>
        <w:rPr>
          <w:rFonts w:ascii="Times New Roman" w:hAnsi="Times New Roman"/>
          <w:kern w:val="0"/>
          <w:szCs w:val="24"/>
        </w:rPr>
      </w:pPr>
      <w:bookmarkStart w:id="136" w:name="_Toc35964375"/>
      <w:r w:rsidRPr="001F36E9">
        <w:rPr>
          <w:rFonts w:ascii="Times New Roman" w:hAnsi="Times New Roman"/>
          <w:kern w:val="0"/>
          <w:szCs w:val="24"/>
        </w:rPr>
        <w:t>7.4.4</w:t>
      </w:r>
      <w:r w:rsidRPr="001F36E9">
        <w:rPr>
          <w:rFonts w:ascii="Times New Roman" w:hAnsi="Times New Roman" w:hint="eastAsia"/>
          <w:kern w:val="0"/>
          <w:szCs w:val="24"/>
        </w:rPr>
        <w:t>重要会计政策和会计估计</w:t>
      </w:r>
      <w:bookmarkEnd w:id="136"/>
    </w:p>
    <w:p w:rsidR="001A59F9" w:rsidRPr="001F36E9" w:rsidRDefault="001A59F9" w:rsidP="00AD0E47">
      <w:pPr>
        <w:pStyle w:val="20"/>
        <w:spacing w:before="29" w:after="0" w:line="288" w:lineRule="auto"/>
        <w:rPr>
          <w:rFonts w:ascii="Times New Roman" w:hAnsi="Times New Roman"/>
          <w:kern w:val="0"/>
          <w:szCs w:val="24"/>
        </w:rPr>
      </w:pPr>
      <w:bookmarkStart w:id="137" w:name="_Toc35964376"/>
      <w:r w:rsidRPr="001F36E9">
        <w:rPr>
          <w:rFonts w:ascii="Times New Roman" w:hAnsi="Times New Roman"/>
          <w:kern w:val="0"/>
          <w:szCs w:val="24"/>
        </w:rPr>
        <w:t>7.4.4.1</w:t>
      </w:r>
      <w:r w:rsidRPr="001F36E9">
        <w:rPr>
          <w:rFonts w:ascii="Times New Roman" w:hAnsi="Times New Roman" w:hint="eastAsia"/>
          <w:kern w:val="0"/>
          <w:szCs w:val="24"/>
        </w:rPr>
        <w:t>会计年度</w:t>
      </w:r>
      <w:bookmarkEnd w:id="137"/>
    </w:p>
    <w:p w:rsidR="001A59F9" w:rsidRPr="001F36E9" w:rsidRDefault="001A59F9" w:rsidP="00AC056D">
      <w:pPr>
        <w:spacing w:before="29" w:line="288" w:lineRule="auto"/>
        <w:ind w:firstLineChars="200" w:firstLine="480"/>
        <w:rPr>
          <w:color w:val="000000"/>
          <w:sz w:val="24"/>
        </w:rPr>
      </w:pPr>
      <w:r w:rsidRPr="001F36E9">
        <w:rPr>
          <w:color w:val="000000"/>
          <w:sz w:val="24"/>
        </w:rPr>
        <w:t>本基金会计年度为公历</w:t>
      </w:r>
      <w:r w:rsidRPr="001F36E9">
        <w:rPr>
          <w:color w:val="000000"/>
          <w:sz w:val="24"/>
        </w:rPr>
        <w:t>1</w:t>
      </w:r>
      <w:r w:rsidRPr="001F36E9">
        <w:rPr>
          <w:color w:val="000000"/>
          <w:sz w:val="24"/>
        </w:rPr>
        <w:t>月</w:t>
      </w:r>
      <w:r w:rsidRPr="001F36E9">
        <w:rPr>
          <w:color w:val="000000"/>
          <w:sz w:val="24"/>
        </w:rPr>
        <w:t>1</w:t>
      </w:r>
      <w:r w:rsidRPr="001F36E9">
        <w:rPr>
          <w:color w:val="000000"/>
          <w:sz w:val="24"/>
        </w:rPr>
        <w:t>日起至</w:t>
      </w:r>
      <w:r w:rsidRPr="001F36E9">
        <w:rPr>
          <w:color w:val="000000"/>
          <w:sz w:val="24"/>
        </w:rPr>
        <w:t>12</w:t>
      </w:r>
      <w:r w:rsidRPr="001F36E9">
        <w:rPr>
          <w:color w:val="000000"/>
          <w:sz w:val="24"/>
        </w:rPr>
        <w:t>月</w:t>
      </w:r>
      <w:r w:rsidRPr="001F36E9">
        <w:rPr>
          <w:color w:val="000000"/>
          <w:sz w:val="24"/>
        </w:rPr>
        <w:t>31</w:t>
      </w:r>
      <w:r w:rsidRPr="001F36E9">
        <w:rPr>
          <w:color w:val="000000"/>
          <w:sz w:val="24"/>
        </w:rPr>
        <w:t>日止。</w:t>
      </w:r>
    </w:p>
    <w:p w:rsidR="001A59F9" w:rsidRPr="001F36E9" w:rsidRDefault="001A59F9" w:rsidP="001A1740">
      <w:pPr>
        <w:spacing w:line="360" w:lineRule="auto"/>
        <w:ind w:firstLineChars="200" w:firstLine="422"/>
        <w:rPr>
          <w:rFonts w:asciiTheme="minorEastAsia" w:eastAsiaTheme="minorEastAsia" w:hAnsiTheme="minorEastAsia"/>
          <w:b/>
          <w:color w:val="000000"/>
          <w:szCs w:val="21"/>
        </w:rPr>
      </w:pPr>
    </w:p>
    <w:p w:rsidR="001A59F9" w:rsidRPr="001F36E9" w:rsidRDefault="001A59F9" w:rsidP="00AD0E47">
      <w:pPr>
        <w:pStyle w:val="20"/>
        <w:spacing w:before="29" w:after="0" w:line="288" w:lineRule="auto"/>
        <w:rPr>
          <w:rFonts w:ascii="Times New Roman" w:hAnsi="Times New Roman"/>
          <w:kern w:val="0"/>
          <w:szCs w:val="24"/>
        </w:rPr>
      </w:pPr>
      <w:bookmarkStart w:id="138" w:name="_Toc35964377"/>
      <w:r w:rsidRPr="001F36E9">
        <w:rPr>
          <w:rFonts w:ascii="Times New Roman" w:hAnsi="Times New Roman"/>
          <w:kern w:val="0"/>
          <w:szCs w:val="24"/>
        </w:rPr>
        <w:t xml:space="preserve">7.4.4.2 </w:t>
      </w:r>
      <w:r w:rsidRPr="001F36E9">
        <w:rPr>
          <w:rFonts w:ascii="Times New Roman" w:hAnsi="Times New Roman" w:hint="eastAsia"/>
          <w:kern w:val="0"/>
          <w:szCs w:val="24"/>
        </w:rPr>
        <w:t>记账本位币</w:t>
      </w:r>
      <w:bookmarkEnd w:id="138"/>
    </w:p>
    <w:p w:rsidR="001A59F9" w:rsidRPr="001F36E9" w:rsidRDefault="001A59F9" w:rsidP="00AC056D">
      <w:pPr>
        <w:spacing w:before="29" w:line="288" w:lineRule="auto"/>
        <w:ind w:firstLineChars="200" w:firstLine="480"/>
        <w:rPr>
          <w:color w:val="000000"/>
          <w:sz w:val="24"/>
        </w:rPr>
      </w:pPr>
      <w:r w:rsidRPr="001F36E9">
        <w:rPr>
          <w:color w:val="000000"/>
          <w:sz w:val="24"/>
        </w:rPr>
        <w:t>本基金的记账本位币为人民币。</w:t>
      </w:r>
    </w:p>
    <w:p w:rsidR="001A59F9" w:rsidRPr="001F36E9"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1F36E9" w:rsidRDefault="001A59F9" w:rsidP="00AD0E47">
      <w:pPr>
        <w:pStyle w:val="20"/>
        <w:spacing w:before="29" w:after="0" w:line="288" w:lineRule="auto"/>
        <w:rPr>
          <w:rFonts w:ascii="Times New Roman" w:hAnsi="Times New Roman"/>
          <w:kern w:val="0"/>
          <w:szCs w:val="24"/>
        </w:rPr>
      </w:pPr>
      <w:bookmarkStart w:id="139" w:name="_Toc35964378"/>
      <w:r w:rsidRPr="001F36E9">
        <w:rPr>
          <w:rFonts w:ascii="Times New Roman" w:hAnsi="Times New Roman"/>
          <w:kern w:val="0"/>
          <w:szCs w:val="24"/>
        </w:rPr>
        <w:t xml:space="preserve">7.4.4.3 </w:t>
      </w:r>
      <w:r w:rsidRPr="001F36E9">
        <w:rPr>
          <w:rFonts w:ascii="Times New Roman" w:hAnsi="Times New Roman" w:hint="eastAsia"/>
          <w:kern w:val="0"/>
          <w:szCs w:val="24"/>
        </w:rPr>
        <w:t>金融资产和金融负债的分类</w:t>
      </w:r>
      <w:bookmarkEnd w:id="139"/>
    </w:p>
    <w:p w:rsidR="00497674" w:rsidRPr="001F36E9" w:rsidRDefault="00544698">
      <w:pPr>
        <w:spacing w:before="29" w:line="288" w:lineRule="auto"/>
        <w:ind w:firstLineChars="200" w:firstLine="480"/>
        <w:rPr>
          <w:color w:val="000000"/>
          <w:sz w:val="24"/>
        </w:rPr>
      </w:pPr>
      <w:r w:rsidRPr="001F36E9">
        <w:rPr>
          <w:color w:val="000000"/>
          <w:sz w:val="24"/>
        </w:rPr>
        <w:t xml:space="preserve">(1) </w:t>
      </w:r>
      <w:r w:rsidRPr="001F36E9">
        <w:rPr>
          <w:color w:val="000000"/>
          <w:sz w:val="24"/>
        </w:rPr>
        <w:t>金融资产的分类</w:t>
      </w:r>
    </w:p>
    <w:p w:rsidR="00497674" w:rsidRPr="001F36E9" w:rsidRDefault="00544698">
      <w:pPr>
        <w:spacing w:before="29" w:line="288" w:lineRule="auto"/>
        <w:ind w:firstLineChars="200" w:firstLine="480"/>
        <w:rPr>
          <w:color w:val="000000"/>
          <w:sz w:val="24"/>
        </w:rPr>
      </w:pPr>
      <w:r w:rsidRPr="001F36E9">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497674" w:rsidRPr="001F36E9" w:rsidRDefault="00544698">
      <w:pPr>
        <w:spacing w:before="29" w:line="288" w:lineRule="auto"/>
        <w:ind w:firstLineChars="200" w:firstLine="480"/>
        <w:rPr>
          <w:color w:val="000000"/>
          <w:sz w:val="24"/>
        </w:rPr>
      </w:pPr>
      <w:r w:rsidRPr="001F36E9">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497674" w:rsidRPr="001F36E9" w:rsidRDefault="00544698">
      <w:pPr>
        <w:spacing w:before="29" w:line="288" w:lineRule="auto"/>
        <w:ind w:firstLineChars="200" w:firstLine="480"/>
        <w:rPr>
          <w:color w:val="000000"/>
          <w:sz w:val="24"/>
        </w:rPr>
      </w:pPr>
      <w:r w:rsidRPr="001F36E9">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497674" w:rsidRPr="001F36E9" w:rsidRDefault="00544698">
      <w:pPr>
        <w:spacing w:before="29" w:line="288" w:lineRule="auto"/>
        <w:ind w:firstLineChars="200" w:firstLine="480"/>
        <w:rPr>
          <w:color w:val="000000"/>
          <w:sz w:val="24"/>
        </w:rPr>
      </w:pPr>
      <w:r w:rsidRPr="001F36E9">
        <w:rPr>
          <w:color w:val="000000"/>
          <w:sz w:val="24"/>
        </w:rPr>
        <w:t xml:space="preserve">(2) </w:t>
      </w:r>
      <w:r w:rsidRPr="001F36E9">
        <w:rPr>
          <w:color w:val="000000"/>
          <w:sz w:val="24"/>
        </w:rPr>
        <w:t>金融负债的分类</w:t>
      </w:r>
    </w:p>
    <w:p w:rsidR="001A59F9" w:rsidRPr="001F36E9" w:rsidRDefault="001A59F9" w:rsidP="00AC056D">
      <w:pPr>
        <w:spacing w:before="29" w:line="288" w:lineRule="auto"/>
        <w:ind w:firstLineChars="200" w:firstLine="480"/>
        <w:rPr>
          <w:color w:val="000000"/>
          <w:sz w:val="24"/>
        </w:rPr>
      </w:pPr>
      <w:r w:rsidRPr="001F36E9">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1F36E9"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1F36E9" w:rsidRDefault="001A59F9" w:rsidP="00AD0E47">
      <w:pPr>
        <w:pStyle w:val="20"/>
        <w:spacing w:before="29" w:after="0" w:line="288" w:lineRule="auto"/>
        <w:rPr>
          <w:rFonts w:ascii="Times New Roman" w:hAnsi="Times New Roman"/>
          <w:kern w:val="0"/>
          <w:szCs w:val="24"/>
        </w:rPr>
      </w:pPr>
      <w:bookmarkStart w:id="140" w:name="_Toc35964379"/>
      <w:r w:rsidRPr="001F36E9">
        <w:rPr>
          <w:rFonts w:ascii="Times New Roman" w:hAnsi="Times New Roman"/>
          <w:kern w:val="0"/>
          <w:szCs w:val="24"/>
        </w:rPr>
        <w:t xml:space="preserve">7.4.4.4 </w:t>
      </w:r>
      <w:r w:rsidRPr="001F36E9">
        <w:rPr>
          <w:rFonts w:ascii="Times New Roman" w:hAnsi="Times New Roman" w:hint="eastAsia"/>
          <w:kern w:val="0"/>
          <w:szCs w:val="24"/>
        </w:rPr>
        <w:t>金融资产和金融负债的初始确认、后续计量和终止确认</w:t>
      </w:r>
      <w:bookmarkEnd w:id="140"/>
    </w:p>
    <w:p w:rsidR="00497674" w:rsidRPr="001F36E9" w:rsidRDefault="00544698">
      <w:pPr>
        <w:spacing w:before="29" w:line="288" w:lineRule="auto"/>
        <w:ind w:firstLineChars="200" w:firstLine="480"/>
        <w:rPr>
          <w:rFonts w:asciiTheme="minorEastAsia" w:eastAsiaTheme="minorEastAsia" w:hAnsiTheme="minorEastAsia"/>
          <w:color w:val="000000"/>
          <w:szCs w:val="21"/>
        </w:rPr>
      </w:pPr>
      <w:r w:rsidRPr="001F36E9">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497674" w:rsidRPr="001F36E9" w:rsidRDefault="00544698">
      <w:pPr>
        <w:spacing w:before="29" w:line="288" w:lineRule="auto"/>
        <w:ind w:firstLineChars="200" w:firstLine="480"/>
        <w:rPr>
          <w:rFonts w:asciiTheme="minorEastAsia" w:eastAsiaTheme="minorEastAsia" w:hAnsiTheme="minorEastAsia"/>
          <w:color w:val="000000"/>
          <w:szCs w:val="21"/>
        </w:rPr>
      </w:pPr>
      <w:r w:rsidRPr="001F36E9">
        <w:rPr>
          <w:color w:val="000000"/>
          <w:sz w:val="24"/>
        </w:rPr>
        <w:t>对于以公允价值计量且其变动计入当期损益的金融资产，按照公允价值进行后续计量；对于应收款项和其他金融负债采用实际利率法，以摊余成本进行后续计量。</w:t>
      </w:r>
    </w:p>
    <w:p w:rsidR="00497674" w:rsidRPr="001F36E9" w:rsidRDefault="00544698">
      <w:pPr>
        <w:spacing w:before="29" w:line="288" w:lineRule="auto"/>
        <w:ind w:firstLineChars="200" w:firstLine="480"/>
        <w:rPr>
          <w:rFonts w:asciiTheme="minorEastAsia" w:eastAsiaTheme="minorEastAsia" w:hAnsiTheme="minorEastAsia"/>
          <w:color w:val="000000"/>
          <w:szCs w:val="21"/>
        </w:rPr>
      </w:pPr>
      <w:r w:rsidRPr="001F36E9">
        <w:rPr>
          <w:color w:val="000000"/>
          <w:sz w:val="24"/>
        </w:rPr>
        <w:t>金融资产满足下列条件之一的，予以终止确认：</w:t>
      </w:r>
      <w:r w:rsidRPr="001F36E9">
        <w:rPr>
          <w:color w:val="000000"/>
          <w:sz w:val="24"/>
        </w:rPr>
        <w:t xml:space="preserve">(1) </w:t>
      </w:r>
      <w:r w:rsidRPr="001F36E9">
        <w:rPr>
          <w:color w:val="000000"/>
          <w:sz w:val="24"/>
        </w:rPr>
        <w:t>收取该金融资产现金流量的合同权利终止；</w:t>
      </w:r>
      <w:r w:rsidRPr="001F36E9">
        <w:rPr>
          <w:color w:val="000000"/>
          <w:sz w:val="24"/>
        </w:rPr>
        <w:t xml:space="preserve">(2) </w:t>
      </w:r>
      <w:r w:rsidRPr="001F36E9">
        <w:rPr>
          <w:color w:val="000000"/>
          <w:sz w:val="24"/>
        </w:rPr>
        <w:t>该金融资产已转移，且本基金将金融资产所有权上几乎所有的风险和报酬转移给转入方；或者</w:t>
      </w:r>
      <w:r w:rsidRPr="001F36E9">
        <w:rPr>
          <w:color w:val="000000"/>
          <w:sz w:val="24"/>
        </w:rPr>
        <w:t xml:space="preserve">(3) </w:t>
      </w:r>
      <w:r w:rsidRPr="001F36E9">
        <w:rPr>
          <w:color w:val="000000"/>
          <w:sz w:val="24"/>
        </w:rPr>
        <w:t>该金融资产已转移，虽然本基金既没有转移也没有保留金融资产所有权上几乎所有的风险和报酬，但是放弃了对该金融资产控制。</w:t>
      </w:r>
    </w:p>
    <w:p w:rsidR="00497674" w:rsidRPr="001F36E9" w:rsidRDefault="00544698">
      <w:pPr>
        <w:spacing w:before="29" w:line="288" w:lineRule="auto"/>
        <w:ind w:firstLineChars="200" w:firstLine="480"/>
        <w:rPr>
          <w:rFonts w:asciiTheme="minorEastAsia" w:eastAsiaTheme="minorEastAsia" w:hAnsiTheme="minorEastAsia"/>
          <w:color w:val="000000"/>
          <w:szCs w:val="21"/>
        </w:rPr>
      </w:pPr>
      <w:r w:rsidRPr="001F36E9">
        <w:rPr>
          <w:color w:val="000000"/>
          <w:sz w:val="24"/>
        </w:rPr>
        <w:t>金融资产终止确认时，其账面价值与收到的对价的差额，计入当期损益。</w:t>
      </w:r>
    </w:p>
    <w:p w:rsidR="001A59F9" w:rsidRPr="001F36E9" w:rsidRDefault="001A59F9" w:rsidP="00AC056D">
      <w:pPr>
        <w:spacing w:before="29" w:line="288" w:lineRule="auto"/>
        <w:ind w:firstLineChars="200" w:firstLine="480"/>
        <w:rPr>
          <w:rFonts w:asciiTheme="minorEastAsia" w:eastAsiaTheme="minorEastAsia" w:hAnsiTheme="minorEastAsia"/>
          <w:color w:val="000000"/>
          <w:szCs w:val="21"/>
        </w:rPr>
      </w:pPr>
      <w:r w:rsidRPr="001F36E9">
        <w:rPr>
          <w:color w:val="000000"/>
          <w:sz w:val="24"/>
        </w:rPr>
        <w:t>当金融负债的现时义务全部或部分已经解除时，终止确认该金融负债或义务已解除的部分。终止确认部分的账面价值与支付的对价之间的差额，计入当期损益。</w:t>
      </w:r>
    </w:p>
    <w:p w:rsidR="001A59F9" w:rsidRPr="001F36E9"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1F36E9" w:rsidRDefault="001A59F9" w:rsidP="00AD0E47">
      <w:pPr>
        <w:pStyle w:val="20"/>
        <w:spacing w:before="29" w:after="0" w:line="288" w:lineRule="auto"/>
        <w:rPr>
          <w:rFonts w:ascii="Times New Roman" w:hAnsi="Times New Roman"/>
          <w:kern w:val="0"/>
          <w:szCs w:val="24"/>
        </w:rPr>
      </w:pPr>
      <w:bookmarkStart w:id="141" w:name="_Toc35964380"/>
      <w:r w:rsidRPr="001F36E9">
        <w:rPr>
          <w:rFonts w:ascii="Times New Roman" w:hAnsi="Times New Roman"/>
          <w:kern w:val="0"/>
          <w:szCs w:val="24"/>
        </w:rPr>
        <w:t xml:space="preserve">7.4.4.5 </w:t>
      </w:r>
      <w:r w:rsidRPr="001F36E9">
        <w:rPr>
          <w:rFonts w:ascii="Times New Roman" w:hAnsi="Times New Roman" w:hint="eastAsia"/>
          <w:kern w:val="0"/>
          <w:szCs w:val="24"/>
        </w:rPr>
        <w:t>金融资产和金融负债的估值原则</w:t>
      </w:r>
      <w:bookmarkEnd w:id="141"/>
    </w:p>
    <w:p w:rsidR="00497674" w:rsidRPr="001F36E9" w:rsidRDefault="00544698">
      <w:pPr>
        <w:spacing w:before="29" w:line="288" w:lineRule="auto"/>
        <w:ind w:firstLineChars="200" w:firstLine="480"/>
        <w:rPr>
          <w:color w:val="000000"/>
          <w:sz w:val="24"/>
        </w:rPr>
      </w:pPr>
      <w:r w:rsidRPr="001F36E9">
        <w:rPr>
          <w:color w:val="000000"/>
          <w:sz w:val="24"/>
        </w:rPr>
        <w:t>本基金持有的股票投资、债券投资、资产支持证券投资和衍生工具按如下原则确定公允价值并进行估值：</w:t>
      </w:r>
    </w:p>
    <w:p w:rsidR="00497674" w:rsidRPr="001F36E9" w:rsidRDefault="00544698">
      <w:pPr>
        <w:spacing w:before="29" w:line="288" w:lineRule="auto"/>
        <w:ind w:firstLineChars="200" w:firstLine="480"/>
        <w:rPr>
          <w:color w:val="000000"/>
          <w:sz w:val="24"/>
        </w:rPr>
      </w:pPr>
      <w:r w:rsidRPr="001F36E9">
        <w:rPr>
          <w:color w:val="000000"/>
          <w:sz w:val="24"/>
        </w:rPr>
        <w:t xml:space="preserve">(1) </w:t>
      </w:r>
      <w:r w:rsidRPr="001F36E9">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497674" w:rsidRPr="001F36E9" w:rsidRDefault="00544698">
      <w:pPr>
        <w:spacing w:before="29" w:line="288" w:lineRule="auto"/>
        <w:ind w:firstLineChars="200" w:firstLine="480"/>
        <w:rPr>
          <w:color w:val="000000"/>
          <w:sz w:val="24"/>
        </w:rPr>
      </w:pPr>
      <w:r w:rsidRPr="001F36E9">
        <w:rPr>
          <w:color w:val="000000"/>
          <w:sz w:val="24"/>
        </w:rPr>
        <w:t xml:space="preserve">(2) </w:t>
      </w:r>
      <w:r w:rsidRPr="001F36E9">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1F36E9" w:rsidRDefault="001A59F9" w:rsidP="00AC056D">
      <w:pPr>
        <w:spacing w:before="29" w:line="288" w:lineRule="auto"/>
        <w:ind w:firstLineChars="200" w:firstLine="480"/>
        <w:rPr>
          <w:color w:val="000000"/>
          <w:sz w:val="24"/>
        </w:rPr>
      </w:pPr>
      <w:r w:rsidRPr="001F36E9">
        <w:rPr>
          <w:color w:val="000000"/>
          <w:sz w:val="24"/>
        </w:rPr>
        <w:t xml:space="preserve">(3) </w:t>
      </w:r>
      <w:r w:rsidRPr="001F36E9">
        <w:rPr>
          <w:color w:val="000000"/>
          <w:sz w:val="24"/>
        </w:rPr>
        <w:t>如经济环境发生重大变化或证券发行人发生影响金融工具价格的重大事件，应对估值进行调整并确定公允价值。</w:t>
      </w:r>
    </w:p>
    <w:p w:rsidR="001A59F9" w:rsidRPr="001F36E9"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1F36E9" w:rsidRDefault="001A59F9" w:rsidP="00AD0E47">
      <w:pPr>
        <w:pStyle w:val="20"/>
        <w:spacing w:before="29" w:after="0" w:line="288" w:lineRule="auto"/>
        <w:rPr>
          <w:rFonts w:ascii="Times New Roman" w:hAnsi="Times New Roman"/>
          <w:kern w:val="0"/>
          <w:szCs w:val="24"/>
        </w:rPr>
      </w:pPr>
      <w:bookmarkStart w:id="142" w:name="_Toc35964381"/>
      <w:r w:rsidRPr="001F36E9">
        <w:rPr>
          <w:rFonts w:ascii="Times New Roman" w:hAnsi="Times New Roman"/>
          <w:kern w:val="0"/>
          <w:szCs w:val="24"/>
        </w:rPr>
        <w:t xml:space="preserve">7.4.4.6 </w:t>
      </w:r>
      <w:r w:rsidRPr="001F36E9">
        <w:rPr>
          <w:rFonts w:ascii="Times New Roman" w:hAnsi="Times New Roman" w:hint="eastAsia"/>
          <w:kern w:val="0"/>
          <w:szCs w:val="24"/>
        </w:rPr>
        <w:t>金融资产和金融负债的抵销</w:t>
      </w:r>
      <w:bookmarkEnd w:id="142"/>
    </w:p>
    <w:p w:rsidR="001A59F9" w:rsidRPr="001F36E9" w:rsidRDefault="001A59F9" w:rsidP="00AC056D">
      <w:pPr>
        <w:spacing w:before="29" w:line="288" w:lineRule="auto"/>
        <w:ind w:firstLineChars="200" w:firstLine="480"/>
        <w:rPr>
          <w:color w:val="000000"/>
          <w:sz w:val="24"/>
        </w:rPr>
      </w:pPr>
      <w:r w:rsidRPr="001F36E9">
        <w:rPr>
          <w:color w:val="000000"/>
          <w:sz w:val="24"/>
        </w:rPr>
        <w:t>本基金持有的资产和承担的负债基本为金融资产和金融负债。当本基金</w:t>
      </w:r>
      <w:r w:rsidRPr="001F36E9">
        <w:rPr>
          <w:color w:val="000000"/>
          <w:sz w:val="24"/>
        </w:rPr>
        <w:t xml:space="preserve">1) </w:t>
      </w:r>
      <w:r w:rsidRPr="001F36E9">
        <w:rPr>
          <w:color w:val="000000"/>
          <w:sz w:val="24"/>
        </w:rPr>
        <w:t>具有抵销已确认金额的法定权利且该种法定权利现在是可执行的；且</w:t>
      </w:r>
      <w:r w:rsidRPr="001F36E9">
        <w:rPr>
          <w:color w:val="000000"/>
          <w:sz w:val="24"/>
        </w:rPr>
        <w:t xml:space="preserve">2) </w:t>
      </w:r>
      <w:r w:rsidRPr="001F36E9">
        <w:rPr>
          <w:color w:val="000000"/>
          <w:sz w:val="24"/>
        </w:rPr>
        <w:t>交易双方准备按净额结算时，金融资产与金融负债按抵销后的净额在资产负债表中列示。</w:t>
      </w:r>
    </w:p>
    <w:p w:rsidR="001A59F9" w:rsidRPr="001F36E9"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1F36E9" w:rsidRDefault="001A59F9" w:rsidP="00AD0E47">
      <w:pPr>
        <w:pStyle w:val="20"/>
        <w:spacing w:before="29" w:after="0" w:line="288" w:lineRule="auto"/>
        <w:rPr>
          <w:rFonts w:ascii="Times New Roman" w:hAnsi="Times New Roman"/>
          <w:kern w:val="0"/>
          <w:szCs w:val="24"/>
        </w:rPr>
      </w:pPr>
      <w:bookmarkStart w:id="143" w:name="_Toc35964382"/>
      <w:r w:rsidRPr="001F36E9">
        <w:rPr>
          <w:rFonts w:ascii="Times New Roman" w:hAnsi="Times New Roman"/>
          <w:kern w:val="0"/>
          <w:szCs w:val="24"/>
        </w:rPr>
        <w:t xml:space="preserve">7.4.4.7 </w:t>
      </w:r>
      <w:r w:rsidRPr="001F36E9">
        <w:rPr>
          <w:rFonts w:ascii="Times New Roman" w:hAnsi="Times New Roman" w:hint="eastAsia"/>
          <w:kern w:val="0"/>
          <w:szCs w:val="24"/>
        </w:rPr>
        <w:t>实收基金</w:t>
      </w:r>
      <w:bookmarkEnd w:id="143"/>
    </w:p>
    <w:p w:rsidR="001A59F9" w:rsidRPr="001F36E9" w:rsidRDefault="001A59F9" w:rsidP="00AC056D">
      <w:pPr>
        <w:spacing w:before="29" w:line="288" w:lineRule="auto"/>
        <w:ind w:firstLineChars="200" w:firstLine="480"/>
        <w:rPr>
          <w:color w:val="000000"/>
          <w:sz w:val="24"/>
        </w:rPr>
      </w:pPr>
      <w:r w:rsidRPr="001F36E9">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1F36E9"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1F36E9" w:rsidRDefault="001A59F9" w:rsidP="00AD0E47">
      <w:pPr>
        <w:pStyle w:val="20"/>
        <w:spacing w:before="29" w:after="0" w:line="288" w:lineRule="auto"/>
        <w:rPr>
          <w:rFonts w:ascii="Times New Roman" w:hAnsi="Times New Roman"/>
          <w:kern w:val="0"/>
          <w:szCs w:val="24"/>
        </w:rPr>
      </w:pPr>
      <w:bookmarkStart w:id="144" w:name="_Toc35964383"/>
      <w:r w:rsidRPr="001F36E9">
        <w:rPr>
          <w:rFonts w:ascii="Times New Roman" w:hAnsi="Times New Roman"/>
          <w:kern w:val="0"/>
          <w:szCs w:val="24"/>
        </w:rPr>
        <w:t xml:space="preserve">7.4.4.8 </w:t>
      </w:r>
      <w:r w:rsidRPr="001F36E9">
        <w:rPr>
          <w:rFonts w:ascii="Times New Roman" w:hAnsi="Times New Roman" w:hint="eastAsia"/>
          <w:kern w:val="0"/>
          <w:szCs w:val="24"/>
        </w:rPr>
        <w:t>损益平准金</w:t>
      </w:r>
      <w:bookmarkEnd w:id="144"/>
    </w:p>
    <w:p w:rsidR="001A59F9" w:rsidRPr="001F36E9" w:rsidRDefault="001A59F9" w:rsidP="00AC056D">
      <w:pPr>
        <w:spacing w:before="29" w:line="288" w:lineRule="auto"/>
        <w:ind w:firstLineChars="200" w:firstLine="480"/>
        <w:rPr>
          <w:color w:val="000000"/>
          <w:sz w:val="24"/>
        </w:rPr>
      </w:pPr>
      <w:r w:rsidRPr="001F36E9">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1F36E9">
        <w:rPr>
          <w:color w:val="000000"/>
          <w:sz w:val="24"/>
        </w:rPr>
        <w:t>/(</w:t>
      </w:r>
      <w:r w:rsidRPr="001F36E9">
        <w:rPr>
          <w:color w:val="000000"/>
          <w:sz w:val="24"/>
        </w:rPr>
        <w:t>累计亏损</w:t>
      </w:r>
      <w:r w:rsidRPr="001F36E9">
        <w:rPr>
          <w:color w:val="000000"/>
          <w:sz w:val="24"/>
        </w:rPr>
        <w:t>)</w:t>
      </w:r>
      <w:r w:rsidRPr="001F36E9">
        <w:rPr>
          <w:color w:val="000000"/>
          <w:sz w:val="24"/>
        </w:rPr>
        <w:t>。</w:t>
      </w:r>
    </w:p>
    <w:p w:rsidR="001A59F9" w:rsidRPr="001F36E9"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1F36E9"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5" w:name="_Toc35964384"/>
      <w:r w:rsidRPr="001F36E9">
        <w:rPr>
          <w:rFonts w:ascii="Times New Roman" w:hAnsi="Times New Roman"/>
          <w:kern w:val="0"/>
          <w:szCs w:val="24"/>
        </w:rPr>
        <w:t xml:space="preserve">7.4.4.9 </w:t>
      </w:r>
      <w:r w:rsidRPr="001F36E9">
        <w:rPr>
          <w:rFonts w:ascii="Times New Roman" w:hAnsi="Times New Roman" w:hint="eastAsia"/>
          <w:kern w:val="0"/>
          <w:szCs w:val="24"/>
        </w:rPr>
        <w:t>收入</w:t>
      </w:r>
      <w:r w:rsidRPr="001F36E9">
        <w:rPr>
          <w:rFonts w:ascii="Times New Roman" w:hAnsi="Times New Roman"/>
          <w:kern w:val="0"/>
          <w:szCs w:val="24"/>
        </w:rPr>
        <w:t>/(</w:t>
      </w:r>
      <w:r w:rsidRPr="001F36E9">
        <w:rPr>
          <w:rFonts w:ascii="Times New Roman" w:hAnsi="Times New Roman" w:hint="eastAsia"/>
          <w:kern w:val="0"/>
          <w:szCs w:val="24"/>
        </w:rPr>
        <w:t>损失</w:t>
      </w:r>
      <w:r w:rsidRPr="001F36E9">
        <w:rPr>
          <w:rFonts w:ascii="Times New Roman" w:hAnsi="Times New Roman"/>
          <w:kern w:val="0"/>
          <w:szCs w:val="24"/>
        </w:rPr>
        <w:t>)</w:t>
      </w:r>
      <w:r w:rsidRPr="001F36E9">
        <w:rPr>
          <w:rFonts w:ascii="Times New Roman" w:hAnsi="Times New Roman" w:hint="eastAsia"/>
          <w:kern w:val="0"/>
          <w:szCs w:val="24"/>
        </w:rPr>
        <w:t>的确认和计量</w:t>
      </w:r>
      <w:bookmarkEnd w:id="145"/>
    </w:p>
    <w:p w:rsidR="00497674" w:rsidRPr="001F36E9" w:rsidRDefault="00544698">
      <w:pPr>
        <w:spacing w:before="29" w:line="288" w:lineRule="auto"/>
        <w:ind w:firstLineChars="200" w:firstLine="480"/>
        <w:rPr>
          <w:color w:val="000000"/>
          <w:sz w:val="24"/>
        </w:rPr>
      </w:pPr>
      <w:r w:rsidRPr="001F36E9">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497674" w:rsidRPr="001F36E9" w:rsidRDefault="00544698">
      <w:pPr>
        <w:spacing w:before="29" w:line="288" w:lineRule="auto"/>
        <w:ind w:firstLineChars="200" w:firstLine="480"/>
        <w:rPr>
          <w:color w:val="000000"/>
          <w:sz w:val="24"/>
        </w:rPr>
      </w:pPr>
      <w:r w:rsidRPr="001F36E9">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1F36E9" w:rsidRDefault="001A59F9" w:rsidP="00AC056D">
      <w:pPr>
        <w:spacing w:before="29" w:line="288" w:lineRule="auto"/>
        <w:ind w:firstLineChars="200" w:firstLine="480"/>
        <w:rPr>
          <w:color w:val="000000"/>
          <w:sz w:val="24"/>
        </w:rPr>
      </w:pPr>
      <w:r w:rsidRPr="001F36E9">
        <w:rPr>
          <w:color w:val="000000"/>
          <w:sz w:val="24"/>
        </w:rPr>
        <w:t>应收款项在持有期间确认的利息收入按实际利率法计算，实际利率法与直线法差异较小的则按直线法计算。</w:t>
      </w:r>
    </w:p>
    <w:p w:rsidR="001A59F9" w:rsidRPr="001F36E9"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1F36E9" w:rsidRDefault="001A59F9" w:rsidP="00AD0E47">
      <w:pPr>
        <w:pStyle w:val="20"/>
        <w:spacing w:before="29" w:after="0" w:line="288" w:lineRule="auto"/>
        <w:rPr>
          <w:rFonts w:ascii="Times New Roman" w:hAnsi="Times New Roman"/>
          <w:kern w:val="0"/>
          <w:szCs w:val="24"/>
        </w:rPr>
      </w:pPr>
      <w:bookmarkStart w:id="146" w:name="_Toc35964385"/>
      <w:r w:rsidRPr="001F36E9">
        <w:rPr>
          <w:rFonts w:ascii="Times New Roman" w:hAnsi="Times New Roman"/>
          <w:kern w:val="0"/>
          <w:szCs w:val="24"/>
        </w:rPr>
        <w:t xml:space="preserve">7.4.4.10 </w:t>
      </w:r>
      <w:r w:rsidRPr="001F36E9">
        <w:rPr>
          <w:rFonts w:ascii="Times New Roman" w:hAnsi="Times New Roman" w:hint="eastAsia"/>
          <w:kern w:val="0"/>
          <w:szCs w:val="24"/>
        </w:rPr>
        <w:t>费用的确认和计量</w:t>
      </w:r>
      <w:bookmarkEnd w:id="146"/>
    </w:p>
    <w:p w:rsidR="00497674" w:rsidRPr="001F36E9" w:rsidRDefault="00544698">
      <w:pPr>
        <w:spacing w:before="29" w:line="288" w:lineRule="auto"/>
        <w:ind w:firstLineChars="200" w:firstLine="480"/>
        <w:rPr>
          <w:color w:val="000000"/>
          <w:sz w:val="24"/>
        </w:rPr>
      </w:pPr>
      <w:r w:rsidRPr="001F36E9">
        <w:rPr>
          <w:color w:val="000000"/>
          <w:sz w:val="24"/>
        </w:rPr>
        <w:t>本基金的管理人报酬和托管费在费用涵盖期间按基金合同约定的费率和计算方法逐日确认。</w:t>
      </w:r>
    </w:p>
    <w:p w:rsidR="001A59F9" w:rsidRPr="001F36E9" w:rsidRDefault="001A59F9" w:rsidP="00AC056D">
      <w:pPr>
        <w:spacing w:before="29" w:line="288" w:lineRule="auto"/>
        <w:ind w:firstLineChars="200" w:firstLine="480"/>
        <w:rPr>
          <w:color w:val="000000"/>
          <w:sz w:val="24"/>
        </w:rPr>
      </w:pPr>
      <w:r w:rsidRPr="001F36E9">
        <w:rPr>
          <w:color w:val="000000"/>
          <w:sz w:val="24"/>
        </w:rPr>
        <w:t>其他金融负债在持有期间确认的利息支出按实际利率法计算，实际利率法与直线法差异较小的则按直线法计算。</w:t>
      </w:r>
    </w:p>
    <w:p w:rsidR="001A59F9" w:rsidRPr="001F36E9"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1F36E9" w:rsidRDefault="001A59F9" w:rsidP="00AD0E47">
      <w:pPr>
        <w:pStyle w:val="20"/>
        <w:spacing w:before="29" w:after="0" w:line="288" w:lineRule="auto"/>
        <w:rPr>
          <w:rFonts w:ascii="Times New Roman" w:hAnsi="Times New Roman"/>
          <w:kern w:val="0"/>
          <w:szCs w:val="24"/>
        </w:rPr>
      </w:pPr>
      <w:bookmarkStart w:id="147" w:name="_Toc35964386"/>
      <w:r w:rsidRPr="001F36E9">
        <w:rPr>
          <w:rFonts w:ascii="Times New Roman" w:hAnsi="Times New Roman"/>
          <w:kern w:val="0"/>
          <w:szCs w:val="24"/>
        </w:rPr>
        <w:t xml:space="preserve">7.4.4.11 </w:t>
      </w:r>
      <w:r w:rsidRPr="001F36E9">
        <w:rPr>
          <w:rFonts w:ascii="Times New Roman" w:hAnsi="Times New Roman" w:hint="eastAsia"/>
          <w:kern w:val="0"/>
          <w:szCs w:val="24"/>
        </w:rPr>
        <w:t>基金的收益分配政策</w:t>
      </w:r>
      <w:bookmarkEnd w:id="147"/>
    </w:p>
    <w:p w:rsidR="00497674" w:rsidRPr="001F36E9" w:rsidRDefault="00544698">
      <w:pPr>
        <w:spacing w:before="29" w:line="288" w:lineRule="auto"/>
        <w:ind w:firstLineChars="200" w:firstLine="480"/>
        <w:rPr>
          <w:color w:val="000000"/>
          <w:sz w:val="24"/>
        </w:rPr>
      </w:pPr>
      <w:r w:rsidRPr="001F36E9">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1F36E9" w:rsidRDefault="001A59F9" w:rsidP="00AC056D">
      <w:pPr>
        <w:spacing w:before="29" w:line="288" w:lineRule="auto"/>
        <w:ind w:firstLineChars="200" w:firstLine="480"/>
        <w:rPr>
          <w:color w:val="000000"/>
          <w:sz w:val="24"/>
        </w:rPr>
      </w:pPr>
      <w:r w:rsidRPr="001F36E9">
        <w:rPr>
          <w:color w:val="000000"/>
          <w:sz w:val="24"/>
        </w:rPr>
        <w:t>经宣告的拟分配基金收益于分红除权日从所有者权益转出。</w:t>
      </w:r>
    </w:p>
    <w:p w:rsidR="001A59F9" w:rsidRPr="001F36E9"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1F36E9" w:rsidRDefault="001A59F9" w:rsidP="00AD0E47">
      <w:pPr>
        <w:pStyle w:val="20"/>
        <w:spacing w:before="29" w:after="0" w:line="288" w:lineRule="auto"/>
        <w:rPr>
          <w:rFonts w:ascii="Times New Roman" w:hAnsi="Times New Roman"/>
          <w:kern w:val="0"/>
          <w:szCs w:val="24"/>
        </w:rPr>
      </w:pPr>
      <w:bookmarkStart w:id="148" w:name="_Toc35964387"/>
      <w:r w:rsidRPr="001F36E9">
        <w:rPr>
          <w:rFonts w:ascii="Times New Roman" w:hAnsi="Times New Roman"/>
          <w:kern w:val="0"/>
          <w:szCs w:val="24"/>
        </w:rPr>
        <w:t xml:space="preserve">7.4.4.12 </w:t>
      </w:r>
      <w:r w:rsidRPr="001F36E9">
        <w:rPr>
          <w:rFonts w:ascii="Times New Roman" w:hAnsi="Times New Roman" w:hint="eastAsia"/>
          <w:kern w:val="0"/>
          <w:szCs w:val="24"/>
        </w:rPr>
        <w:t>分部报告</w:t>
      </w:r>
      <w:bookmarkEnd w:id="148"/>
    </w:p>
    <w:p w:rsidR="00497674" w:rsidRPr="001F36E9" w:rsidRDefault="00544698">
      <w:pPr>
        <w:spacing w:before="29" w:line="288" w:lineRule="auto"/>
        <w:ind w:firstLineChars="200" w:firstLine="480"/>
        <w:rPr>
          <w:color w:val="000000"/>
          <w:sz w:val="24"/>
        </w:rPr>
      </w:pPr>
      <w:r w:rsidRPr="001F36E9">
        <w:rPr>
          <w:color w:val="000000"/>
          <w:sz w:val="24"/>
        </w:rPr>
        <w:t>本基金以内部组织结构、管理要求、内部报告制度为依据确定经营分部，以经营分部为基础确定报告分部并披露分部信息。经营分部是指本基金内同时满足下列条件的组成部分：</w:t>
      </w:r>
      <w:r w:rsidRPr="001F36E9">
        <w:rPr>
          <w:color w:val="000000"/>
          <w:sz w:val="24"/>
        </w:rPr>
        <w:t xml:space="preserve">(1) </w:t>
      </w:r>
      <w:r w:rsidRPr="001F36E9">
        <w:rPr>
          <w:color w:val="000000"/>
          <w:sz w:val="24"/>
        </w:rPr>
        <w:t>该组成部分能够在日常活动中产生收入、发生费用；</w:t>
      </w:r>
      <w:r w:rsidRPr="001F36E9">
        <w:rPr>
          <w:color w:val="000000"/>
          <w:sz w:val="24"/>
        </w:rPr>
        <w:t xml:space="preserve">(2) </w:t>
      </w:r>
      <w:r w:rsidRPr="001F36E9">
        <w:rPr>
          <w:color w:val="000000"/>
          <w:sz w:val="24"/>
        </w:rPr>
        <w:t>本基金的基金管理人能够定期评价该组成部分的经营成果，以决定向其配置资源、评价其业绩；</w:t>
      </w:r>
      <w:r w:rsidRPr="001F36E9">
        <w:rPr>
          <w:color w:val="000000"/>
          <w:sz w:val="24"/>
        </w:rPr>
        <w:t xml:space="preserve">(3) </w:t>
      </w:r>
      <w:r w:rsidRPr="001F36E9">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1F36E9" w:rsidRDefault="001A59F9" w:rsidP="00AC056D">
      <w:pPr>
        <w:spacing w:before="29" w:line="288" w:lineRule="auto"/>
        <w:ind w:firstLineChars="200" w:firstLine="480"/>
        <w:rPr>
          <w:color w:val="000000"/>
          <w:sz w:val="24"/>
        </w:rPr>
      </w:pPr>
      <w:r w:rsidRPr="001F36E9">
        <w:rPr>
          <w:color w:val="000000"/>
          <w:sz w:val="24"/>
        </w:rPr>
        <w:t>本基金目前以一个单一的经营分部运作，不需要披露分部信息。</w:t>
      </w:r>
    </w:p>
    <w:p w:rsidR="001A59F9" w:rsidRPr="001F36E9"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1F36E9" w:rsidRDefault="001A59F9" w:rsidP="00AD0E47">
      <w:pPr>
        <w:pStyle w:val="20"/>
        <w:spacing w:before="29" w:after="0" w:line="288" w:lineRule="auto"/>
        <w:rPr>
          <w:rFonts w:ascii="Times New Roman" w:hAnsi="Times New Roman"/>
          <w:kern w:val="0"/>
          <w:szCs w:val="24"/>
        </w:rPr>
      </w:pPr>
      <w:bookmarkStart w:id="149" w:name="_Toc35964388"/>
      <w:r w:rsidRPr="001F36E9">
        <w:rPr>
          <w:rFonts w:ascii="Times New Roman" w:hAnsi="Times New Roman"/>
          <w:kern w:val="0"/>
          <w:szCs w:val="24"/>
        </w:rPr>
        <w:t xml:space="preserve">7.4.4.13 </w:t>
      </w:r>
      <w:r w:rsidRPr="001F36E9">
        <w:rPr>
          <w:rFonts w:ascii="Times New Roman" w:hAnsi="Times New Roman" w:hint="eastAsia"/>
          <w:kern w:val="0"/>
          <w:szCs w:val="24"/>
        </w:rPr>
        <w:t>其他重要的会计政策和会计估计</w:t>
      </w:r>
      <w:bookmarkEnd w:id="149"/>
    </w:p>
    <w:p w:rsidR="00497674" w:rsidRPr="001F36E9" w:rsidRDefault="00544698">
      <w:pPr>
        <w:spacing w:before="29" w:line="288" w:lineRule="auto"/>
        <w:ind w:firstLineChars="200" w:firstLine="480"/>
        <w:rPr>
          <w:color w:val="000000"/>
          <w:sz w:val="24"/>
        </w:rPr>
      </w:pPr>
      <w:r w:rsidRPr="001F36E9">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497674" w:rsidRPr="001F36E9" w:rsidRDefault="00544698">
      <w:pPr>
        <w:spacing w:before="29" w:line="288" w:lineRule="auto"/>
        <w:ind w:firstLineChars="200" w:firstLine="480"/>
        <w:rPr>
          <w:color w:val="000000"/>
          <w:sz w:val="24"/>
        </w:rPr>
      </w:pPr>
      <w:r w:rsidRPr="001F36E9">
        <w:rPr>
          <w:color w:val="000000"/>
          <w:sz w:val="24"/>
        </w:rPr>
        <w:t xml:space="preserve">(1) </w:t>
      </w:r>
      <w:r w:rsidRPr="001F36E9">
        <w:rPr>
          <w:color w:val="000000"/>
          <w:sz w:val="24"/>
        </w:rPr>
        <w:t>对于证券交易所上市的股票和债券，若出现重大事项停牌或交易不活跃</w:t>
      </w:r>
      <w:r w:rsidRPr="001F36E9">
        <w:rPr>
          <w:color w:val="000000"/>
          <w:sz w:val="24"/>
        </w:rPr>
        <w:t>(</w:t>
      </w:r>
      <w:r w:rsidRPr="001F36E9">
        <w:rPr>
          <w:color w:val="000000"/>
          <w:sz w:val="24"/>
        </w:rPr>
        <w:t>包括涨跌停时的交易不活跃</w:t>
      </w:r>
      <w:r w:rsidRPr="001F36E9">
        <w:rPr>
          <w:color w:val="000000"/>
          <w:sz w:val="24"/>
        </w:rPr>
        <w:t>)</w:t>
      </w:r>
      <w:r w:rsidRPr="001F36E9">
        <w:rPr>
          <w:color w:val="000000"/>
          <w:sz w:val="24"/>
        </w:rPr>
        <w:t>等情况，本基金根据中国证监会公告</w:t>
      </w:r>
      <w:r w:rsidRPr="001F36E9">
        <w:rPr>
          <w:color w:val="000000"/>
          <w:sz w:val="24"/>
        </w:rPr>
        <w:t>[2017]13</w:t>
      </w:r>
      <w:r w:rsidRPr="001F36E9">
        <w:rPr>
          <w:color w:val="000000"/>
          <w:sz w:val="24"/>
        </w:rPr>
        <w:t>号《中国证监会关于证券投资基金估值业务的指导意见》，根据具体情况采用《关于发布中基协</w:t>
      </w:r>
      <w:r w:rsidRPr="001F36E9">
        <w:rPr>
          <w:color w:val="000000"/>
          <w:sz w:val="24"/>
        </w:rPr>
        <w:t>(AMAC)</w:t>
      </w:r>
      <w:r w:rsidRPr="001F36E9">
        <w:rPr>
          <w:color w:val="000000"/>
          <w:sz w:val="24"/>
        </w:rPr>
        <w:t>基金行业股票估值指数的通知》提供的指数收益法、市盈率法、现金流量折现法等估值技术进行估值。</w:t>
      </w:r>
    </w:p>
    <w:p w:rsidR="00497674" w:rsidRPr="001F36E9" w:rsidRDefault="00544698">
      <w:pPr>
        <w:spacing w:before="29" w:line="288" w:lineRule="auto"/>
        <w:ind w:firstLineChars="200" w:firstLine="480"/>
        <w:rPr>
          <w:color w:val="000000"/>
          <w:sz w:val="24"/>
        </w:rPr>
      </w:pPr>
      <w:r w:rsidRPr="001F36E9">
        <w:rPr>
          <w:color w:val="000000"/>
          <w:sz w:val="24"/>
        </w:rPr>
        <w:t xml:space="preserve">(2) </w:t>
      </w:r>
      <w:r w:rsidRPr="001F36E9">
        <w:rPr>
          <w:color w:val="000000"/>
          <w:sz w:val="24"/>
        </w:rPr>
        <w:t>对于在锁定期内的非公开发行股票、首次公开发行股票时公司股东公开发售股份、通过大宗交易取得的带限售期的股票等流通受限股票，根据中国基金业协会中基协发</w:t>
      </w:r>
      <w:r w:rsidRPr="001F36E9">
        <w:rPr>
          <w:color w:val="000000"/>
          <w:sz w:val="24"/>
        </w:rPr>
        <w:t>[2017]6</w:t>
      </w:r>
      <w:r w:rsidRPr="001F36E9">
        <w:rPr>
          <w:color w:val="000000"/>
          <w:sz w:val="24"/>
        </w:rPr>
        <w:t>号《关于发布</w:t>
      </w:r>
      <w:r w:rsidRPr="001F36E9">
        <w:rPr>
          <w:color w:val="000000"/>
          <w:sz w:val="24"/>
        </w:rPr>
        <w:t>&lt;</w:t>
      </w:r>
      <w:r w:rsidRPr="001F36E9">
        <w:rPr>
          <w:color w:val="000000"/>
          <w:sz w:val="24"/>
        </w:rPr>
        <w:t>证券投资基金投资流通受限股票估值指引</w:t>
      </w:r>
      <w:r w:rsidRPr="001F36E9">
        <w:rPr>
          <w:color w:val="000000"/>
          <w:sz w:val="24"/>
        </w:rPr>
        <w:t>(</w:t>
      </w:r>
      <w:r w:rsidRPr="001F36E9">
        <w:rPr>
          <w:color w:val="000000"/>
          <w:sz w:val="24"/>
        </w:rPr>
        <w:t>试行</w:t>
      </w:r>
      <w:r w:rsidRPr="001F36E9">
        <w:rPr>
          <w:color w:val="000000"/>
          <w:sz w:val="24"/>
        </w:rPr>
        <w:t>)&gt;</w:t>
      </w:r>
      <w:r w:rsidRPr="001F36E9">
        <w:rPr>
          <w:color w:val="000000"/>
          <w:sz w:val="24"/>
        </w:rPr>
        <w:t>的通知》之附件《证券投资基金投资流通受限股票估值指引</w:t>
      </w:r>
      <w:r w:rsidRPr="001F36E9">
        <w:rPr>
          <w:color w:val="000000"/>
          <w:sz w:val="24"/>
        </w:rPr>
        <w:t>(</w:t>
      </w:r>
      <w:r w:rsidRPr="001F36E9">
        <w:rPr>
          <w:color w:val="000000"/>
          <w:sz w:val="24"/>
        </w:rPr>
        <w:t>试行</w:t>
      </w:r>
      <w:r w:rsidRPr="001F36E9">
        <w:rPr>
          <w:color w:val="000000"/>
          <w:sz w:val="24"/>
        </w:rPr>
        <w:t>)</w:t>
      </w:r>
      <w:r w:rsidRPr="001F36E9">
        <w:rPr>
          <w:color w:val="000000"/>
          <w:sz w:val="24"/>
        </w:rPr>
        <w:t>》</w:t>
      </w:r>
      <w:r w:rsidRPr="001F36E9">
        <w:rPr>
          <w:color w:val="000000"/>
          <w:sz w:val="24"/>
        </w:rPr>
        <w:t>(</w:t>
      </w:r>
      <w:r w:rsidRPr="001F36E9">
        <w:rPr>
          <w:color w:val="000000"/>
          <w:sz w:val="24"/>
        </w:rPr>
        <w:t>以下简称</w:t>
      </w:r>
      <w:r w:rsidRPr="001F36E9">
        <w:rPr>
          <w:color w:val="000000"/>
          <w:sz w:val="24"/>
        </w:rPr>
        <w:t>“</w:t>
      </w:r>
      <w:r w:rsidRPr="001F36E9">
        <w:rPr>
          <w:color w:val="000000"/>
          <w:sz w:val="24"/>
        </w:rPr>
        <w:t>指引</w:t>
      </w:r>
      <w:r w:rsidRPr="001F36E9">
        <w:rPr>
          <w:color w:val="000000"/>
          <w:sz w:val="24"/>
        </w:rPr>
        <w:t>”)</w:t>
      </w:r>
      <w:r w:rsidRPr="001F36E9">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1F36E9" w:rsidRDefault="001A59F9" w:rsidP="00AC056D">
      <w:pPr>
        <w:spacing w:before="29" w:line="288" w:lineRule="auto"/>
        <w:ind w:firstLineChars="200" w:firstLine="480"/>
        <w:rPr>
          <w:color w:val="000000"/>
          <w:sz w:val="24"/>
        </w:rPr>
      </w:pPr>
      <w:r w:rsidRPr="001F36E9">
        <w:rPr>
          <w:color w:val="000000"/>
          <w:sz w:val="24"/>
        </w:rPr>
        <w:t xml:space="preserve">(3) </w:t>
      </w:r>
      <w:r w:rsidRPr="001F36E9">
        <w:rPr>
          <w:color w:val="000000"/>
          <w:sz w:val="24"/>
        </w:rPr>
        <w:t>对于在证券交易所上市或挂牌转让的固定收益品种</w:t>
      </w:r>
      <w:r w:rsidRPr="001F36E9">
        <w:rPr>
          <w:color w:val="000000"/>
          <w:sz w:val="24"/>
        </w:rPr>
        <w:t>(</w:t>
      </w:r>
      <w:r w:rsidRPr="001F36E9">
        <w:rPr>
          <w:color w:val="000000"/>
          <w:sz w:val="24"/>
        </w:rPr>
        <w:t>可转换债券、可交换债券和私募债券除外</w:t>
      </w:r>
      <w:r w:rsidRPr="001F36E9">
        <w:rPr>
          <w:color w:val="000000"/>
          <w:sz w:val="24"/>
        </w:rPr>
        <w:t>)</w:t>
      </w:r>
      <w:r w:rsidRPr="001F36E9">
        <w:rPr>
          <w:color w:val="000000"/>
          <w:sz w:val="24"/>
        </w:rPr>
        <w:t>及在银行间同业市场交易的固定收益品种，根据中国证监会公告</w:t>
      </w:r>
      <w:r w:rsidRPr="001F36E9">
        <w:rPr>
          <w:color w:val="000000"/>
          <w:sz w:val="24"/>
        </w:rPr>
        <w:t>[2017]13</w:t>
      </w:r>
      <w:r w:rsidRPr="001F36E9">
        <w:rPr>
          <w:color w:val="000000"/>
          <w:sz w:val="24"/>
        </w:rPr>
        <w:t>号《中国证监会关于证券投资基金估值业务的指导意见》及《中国证券投资基金业协会估值核算工作小组关于</w:t>
      </w:r>
      <w:r w:rsidRPr="001F36E9">
        <w:rPr>
          <w:color w:val="000000"/>
          <w:sz w:val="24"/>
        </w:rPr>
        <w:t>2015</w:t>
      </w:r>
      <w:r w:rsidRPr="001F36E9">
        <w:rPr>
          <w:color w:val="000000"/>
          <w:sz w:val="24"/>
        </w:rPr>
        <w:t>年</w:t>
      </w:r>
      <w:r w:rsidRPr="001F36E9">
        <w:rPr>
          <w:color w:val="000000"/>
          <w:sz w:val="24"/>
        </w:rPr>
        <w:t>1</w:t>
      </w:r>
      <w:r w:rsidRPr="001F36E9">
        <w:rPr>
          <w:color w:val="000000"/>
          <w:sz w:val="24"/>
        </w:rPr>
        <w:t>季度固定收益品种的估值处理标准》采用估值技术确定公允价值。本基金持有的证券交易所上市或挂牌转让的固定收益品种</w:t>
      </w:r>
      <w:r w:rsidRPr="001F36E9">
        <w:rPr>
          <w:color w:val="000000"/>
          <w:sz w:val="24"/>
        </w:rPr>
        <w:t>(</w:t>
      </w:r>
      <w:r w:rsidRPr="001F36E9">
        <w:rPr>
          <w:color w:val="000000"/>
          <w:sz w:val="24"/>
        </w:rPr>
        <w:t>可转换债券、可交换债券和私募债券除外</w:t>
      </w:r>
      <w:r w:rsidRPr="001F36E9">
        <w:rPr>
          <w:color w:val="000000"/>
          <w:sz w:val="24"/>
        </w:rPr>
        <w:t>)</w:t>
      </w:r>
      <w:r w:rsidRPr="001F36E9">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1F36E9"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1F36E9" w:rsidRDefault="001A59F9" w:rsidP="00AD0E47">
      <w:pPr>
        <w:pStyle w:val="20"/>
        <w:spacing w:before="29" w:after="0" w:line="288" w:lineRule="auto"/>
        <w:rPr>
          <w:rFonts w:ascii="Times New Roman" w:hAnsi="Times New Roman"/>
          <w:kern w:val="0"/>
          <w:szCs w:val="24"/>
        </w:rPr>
      </w:pPr>
      <w:bookmarkStart w:id="150" w:name="_Toc35964389"/>
      <w:r w:rsidRPr="001F36E9">
        <w:rPr>
          <w:rFonts w:ascii="Times New Roman" w:hAnsi="Times New Roman"/>
          <w:kern w:val="0"/>
          <w:szCs w:val="24"/>
        </w:rPr>
        <w:t>7.4.5</w:t>
      </w:r>
      <w:r w:rsidRPr="001F36E9">
        <w:rPr>
          <w:rFonts w:ascii="Times New Roman" w:hAnsi="Times New Roman" w:hint="eastAsia"/>
          <w:kern w:val="0"/>
          <w:szCs w:val="24"/>
        </w:rPr>
        <w:t>会计政策和会计估计变更以及差错更正的说明</w:t>
      </w:r>
      <w:bookmarkEnd w:id="150"/>
    </w:p>
    <w:p w:rsidR="001A59F9" w:rsidRPr="001F36E9" w:rsidRDefault="001A59F9" w:rsidP="00AD0E47">
      <w:pPr>
        <w:pStyle w:val="20"/>
        <w:spacing w:before="29" w:after="0" w:line="288" w:lineRule="auto"/>
        <w:rPr>
          <w:rFonts w:ascii="Times New Roman" w:hAnsi="Times New Roman"/>
          <w:kern w:val="0"/>
          <w:szCs w:val="24"/>
        </w:rPr>
      </w:pPr>
      <w:bookmarkStart w:id="151" w:name="_Toc35964390"/>
      <w:r w:rsidRPr="001F36E9">
        <w:rPr>
          <w:rFonts w:ascii="Times New Roman" w:hAnsi="Times New Roman"/>
          <w:kern w:val="0"/>
          <w:szCs w:val="24"/>
        </w:rPr>
        <w:t xml:space="preserve">7.4.5.1 </w:t>
      </w:r>
      <w:r w:rsidRPr="001F36E9">
        <w:rPr>
          <w:rFonts w:ascii="Times New Roman" w:hAnsi="Times New Roman" w:hint="eastAsia"/>
          <w:kern w:val="0"/>
          <w:szCs w:val="24"/>
        </w:rPr>
        <w:t>会计政策变更的说明</w:t>
      </w:r>
      <w:bookmarkEnd w:id="151"/>
    </w:p>
    <w:p w:rsidR="001A59F9" w:rsidRPr="001F36E9" w:rsidRDefault="001A59F9" w:rsidP="00AC056D">
      <w:pPr>
        <w:spacing w:before="29" w:line="288" w:lineRule="auto"/>
        <w:ind w:firstLineChars="200" w:firstLine="480"/>
        <w:rPr>
          <w:color w:val="000000"/>
          <w:sz w:val="24"/>
        </w:rPr>
      </w:pPr>
      <w:r w:rsidRPr="001F36E9">
        <w:rPr>
          <w:color w:val="000000"/>
          <w:sz w:val="24"/>
        </w:rPr>
        <w:t>本基金本报告期未发生会计政策变更。</w:t>
      </w:r>
    </w:p>
    <w:p w:rsidR="001A59F9" w:rsidRPr="001F36E9"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1F36E9" w:rsidRDefault="001A59F9" w:rsidP="00AD0E47">
      <w:pPr>
        <w:pStyle w:val="20"/>
        <w:spacing w:before="29" w:after="0" w:line="288" w:lineRule="auto"/>
        <w:rPr>
          <w:rFonts w:ascii="Times New Roman" w:hAnsi="Times New Roman"/>
          <w:kern w:val="0"/>
          <w:szCs w:val="24"/>
        </w:rPr>
      </w:pPr>
      <w:bookmarkStart w:id="152" w:name="_Toc35964391"/>
      <w:r w:rsidRPr="001F36E9">
        <w:rPr>
          <w:rFonts w:ascii="Times New Roman" w:hAnsi="Times New Roman"/>
          <w:kern w:val="0"/>
          <w:szCs w:val="24"/>
        </w:rPr>
        <w:t xml:space="preserve">7.4.5.2 </w:t>
      </w:r>
      <w:r w:rsidRPr="001F36E9">
        <w:rPr>
          <w:rFonts w:ascii="Times New Roman" w:hAnsi="Times New Roman" w:hint="eastAsia"/>
          <w:kern w:val="0"/>
          <w:szCs w:val="24"/>
        </w:rPr>
        <w:t>会计估计变更的说明</w:t>
      </w:r>
      <w:bookmarkEnd w:id="152"/>
    </w:p>
    <w:p w:rsidR="001A59F9" w:rsidRPr="001F36E9" w:rsidRDefault="001A59F9" w:rsidP="00AC056D">
      <w:pPr>
        <w:spacing w:before="29" w:line="288" w:lineRule="auto"/>
        <w:ind w:firstLineChars="200" w:firstLine="480"/>
        <w:rPr>
          <w:color w:val="000000"/>
          <w:sz w:val="24"/>
        </w:rPr>
      </w:pPr>
      <w:r w:rsidRPr="001F36E9">
        <w:rPr>
          <w:color w:val="000000"/>
          <w:sz w:val="24"/>
        </w:rPr>
        <w:t>本基金本报告期未发生会计估计变更。</w:t>
      </w:r>
    </w:p>
    <w:p w:rsidR="001A59F9" w:rsidRPr="001F36E9"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1F36E9" w:rsidRDefault="001A59F9" w:rsidP="00AD0E47">
      <w:pPr>
        <w:pStyle w:val="20"/>
        <w:spacing w:before="29" w:after="0" w:line="288" w:lineRule="auto"/>
        <w:rPr>
          <w:rFonts w:ascii="Times New Roman" w:hAnsi="Times New Roman"/>
          <w:kern w:val="0"/>
          <w:szCs w:val="24"/>
        </w:rPr>
      </w:pPr>
      <w:bookmarkStart w:id="153" w:name="_Toc35964392"/>
      <w:r w:rsidRPr="001F36E9">
        <w:rPr>
          <w:rFonts w:ascii="Times New Roman" w:hAnsi="Times New Roman"/>
          <w:kern w:val="0"/>
          <w:szCs w:val="24"/>
        </w:rPr>
        <w:t xml:space="preserve">7.4.5.3 </w:t>
      </w:r>
      <w:r w:rsidRPr="001F36E9">
        <w:rPr>
          <w:rFonts w:ascii="Times New Roman" w:hAnsi="Times New Roman" w:hint="eastAsia"/>
          <w:kern w:val="0"/>
          <w:szCs w:val="24"/>
        </w:rPr>
        <w:t>差错更正的说明</w:t>
      </w:r>
      <w:bookmarkEnd w:id="153"/>
    </w:p>
    <w:p w:rsidR="001A59F9" w:rsidRPr="001F36E9" w:rsidRDefault="001A59F9" w:rsidP="00AC056D">
      <w:pPr>
        <w:spacing w:before="29" w:line="288" w:lineRule="auto"/>
        <w:ind w:firstLineChars="200" w:firstLine="480"/>
        <w:rPr>
          <w:color w:val="000000"/>
          <w:sz w:val="24"/>
        </w:rPr>
      </w:pPr>
      <w:r w:rsidRPr="001F36E9">
        <w:rPr>
          <w:color w:val="000000"/>
          <w:sz w:val="24"/>
        </w:rPr>
        <w:t>本基金在本报告期间无须说明的会计差错更正。</w:t>
      </w:r>
    </w:p>
    <w:p w:rsidR="001A59F9" w:rsidRPr="001F36E9"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1F36E9" w:rsidRDefault="001A59F9" w:rsidP="00AD0E47">
      <w:pPr>
        <w:pStyle w:val="20"/>
        <w:spacing w:before="29" w:after="0" w:line="288" w:lineRule="auto"/>
        <w:rPr>
          <w:rFonts w:ascii="Times New Roman" w:hAnsi="Times New Roman"/>
          <w:kern w:val="0"/>
          <w:szCs w:val="24"/>
        </w:rPr>
      </w:pPr>
      <w:bookmarkStart w:id="154" w:name="_Toc35964393"/>
      <w:r w:rsidRPr="001F36E9">
        <w:rPr>
          <w:rFonts w:ascii="Times New Roman" w:hAnsi="Times New Roman"/>
          <w:kern w:val="0"/>
          <w:szCs w:val="24"/>
        </w:rPr>
        <w:t>7.4.6</w:t>
      </w:r>
      <w:r w:rsidRPr="001F36E9">
        <w:rPr>
          <w:rFonts w:ascii="Times New Roman" w:hAnsi="Times New Roman" w:hint="eastAsia"/>
          <w:kern w:val="0"/>
          <w:szCs w:val="24"/>
        </w:rPr>
        <w:t>税项</w:t>
      </w:r>
      <w:bookmarkEnd w:id="154"/>
    </w:p>
    <w:p w:rsidR="00497674" w:rsidRPr="001F36E9" w:rsidRDefault="00544698">
      <w:pPr>
        <w:spacing w:before="29" w:line="288" w:lineRule="auto"/>
        <w:ind w:firstLineChars="200" w:firstLine="480"/>
        <w:rPr>
          <w:color w:val="000000"/>
          <w:sz w:val="24"/>
        </w:rPr>
      </w:pPr>
      <w:r w:rsidRPr="001F36E9">
        <w:rPr>
          <w:color w:val="000000"/>
          <w:sz w:val="24"/>
        </w:rPr>
        <w:t>根据财政部、国家税务总局财税</w:t>
      </w:r>
      <w:r w:rsidRPr="001F36E9">
        <w:rPr>
          <w:color w:val="000000"/>
          <w:sz w:val="24"/>
        </w:rPr>
        <w:t>[2002]128</w:t>
      </w:r>
      <w:r w:rsidRPr="001F36E9">
        <w:rPr>
          <w:color w:val="000000"/>
          <w:sz w:val="24"/>
        </w:rPr>
        <w:t>号《关于开放式证券投资基金有关税收问题的通知》、财税</w:t>
      </w:r>
      <w:r w:rsidRPr="001F36E9">
        <w:rPr>
          <w:color w:val="000000"/>
          <w:sz w:val="24"/>
        </w:rPr>
        <w:t>[2008]1</w:t>
      </w:r>
      <w:r w:rsidRPr="001F36E9">
        <w:rPr>
          <w:color w:val="000000"/>
          <w:sz w:val="24"/>
        </w:rPr>
        <w:t>号《关于企业所得税若干优惠政策的通知》、财税</w:t>
      </w:r>
      <w:r w:rsidRPr="001F36E9">
        <w:rPr>
          <w:color w:val="000000"/>
          <w:sz w:val="24"/>
        </w:rPr>
        <w:t>[2012]85</w:t>
      </w:r>
      <w:r w:rsidRPr="001F36E9">
        <w:rPr>
          <w:color w:val="000000"/>
          <w:sz w:val="24"/>
        </w:rPr>
        <w:t>号《关于实施上市公司股息红利差别化个人所得税政策有关问题的通知》、财税</w:t>
      </w:r>
      <w:r w:rsidRPr="001F36E9">
        <w:rPr>
          <w:color w:val="000000"/>
          <w:sz w:val="24"/>
        </w:rPr>
        <w:t>[2015]101</w:t>
      </w:r>
      <w:r w:rsidRPr="001F36E9">
        <w:rPr>
          <w:color w:val="000000"/>
          <w:sz w:val="24"/>
        </w:rPr>
        <w:t>号《关于上市公司股息红利差别化个人所得税政策有关问题的通知》、财税</w:t>
      </w:r>
      <w:r w:rsidRPr="001F36E9">
        <w:rPr>
          <w:color w:val="000000"/>
          <w:sz w:val="24"/>
        </w:rPr>
        <w:t>[2016]36</w:t>
      </w:r>
      <w:r w:rsidRPr="001F36E9">
        <w:rPr>
          <w:color w:val="000000"/>
          <w:sz w:val="24"/>
        </w:rPr>
        <w:t>号《关于全面推开营业税改征增值税试点的通知》、财税</w:t>
      </w:r>
      <w:r w:rsidRPr="001F36E9">
        <w:rPr>
          <w:color w:val="000000"/>
          <w:sz w:val="24"/>
        </w:rPr>
        <w:t>[2016]46</w:t>
      </w:r>
      <w:r w:rsidRPr="001F36E9">
        <w:rPr>
          <w:color w:val="000000"/>
          <w:sz w:val="24"/>
        </w:rPr>
        <w:t>号《关于进一步明确全面推开营改增试点金融业有关政策的通知》、财税</w:t>
      </w:r>
      <w:r w:rsidRPr="001F36E9">
        <w:rPr>
          <w:color w:val="000000"/>
          <w:sz w:val="24"/>
        </w:rPr>
        <w:t>[2016]70</w:t>
      </w:r>
      <w:r w:rsidRPr="001F36E9">
        <w:rPr>
          <w:color w:val="000000"/>
          <w:sz w:val="24"/>
        </w:rPr>
        <w:t>号《关于金融机构同业往来等增值税政策的补充通知》、财税</w:t>
      </w:r>
      <w:r w:rsidRPr="001F36E9">
        <w:rPr>
          <w:color w:val="000000"/>
          <w:sz w:val="24"/>
        </w:rPr>
        <w:t>[2016]140</w:t>
      </w:r>
      <w:r w:rsidRPr="001F36E9">
        <w:rPr>
          <w:color w:val="000000"/>
          <w:sz w:val="24"/>
        </w:rPr>
        <w:t>号《关于明确金融</w:t>
      </w:r>
      <w:r w:rsidRPr="001F36E9">
        <w:rPr>
          <w:color w:val="000000"/>
          <w:sz w:val="24"/>
        </w:rPr>
        <w:t xml:space="preserve"> </w:t>
      </w:r>
      <w:r w:rsidRPr="001F36E9">
        <w:rPr>
          <w:color w:val="000000"/>
          <w:sz w:val="24"/>
        </w:rPr>
        <w:t>房地产开发</w:t>
      </w:r>
      <w:r w:rsidRPr="001F36E9">
        <w:rPr>
          <w:color w:val="000000"/>
          <w:sz w:val="24"/>
        </w:rPr>
        <w:t xml:space="preserve"> </w:t>
      </w:r>
      <w:r w:rsidRPr="001F36E9">
        <w:rPr>
          <w:color w:val="000000"/>
          <w:sz w:val="24"/>
        </w:rPr>
        <w:t>教育辅助服务等增值税政策的通知》、财税</w:t>
      </w:r>
      <w:r w:rsidRPr="001F36E9">
        <w:rPr>
          <w:color w:val="000000"/>
          <w:sz w:val="24"/>
        </w:rPr>
        <w:t>[2017]2</w:t>
      </w:r>
      <w:r w:rsidRPr="001F36E9">
        <w:rPr>
          <w:color w:val="000000"/>
          <w:sz w:val="24"/>
        </w:rPr>
        <w:t>号《关于资管产品增值税政策有关问题的补充通知》、财税</w:t>
      </w:r>
      <w:r w:rsidRPr="001F36E9">
        <w:rPr>
          <w:color w:val="000000"/>
          <w:sz w:val="24"/>
        </w:rPr>
        <w:t>[2017]56</w:t>
      </w:r>
      <w:r w:rsidRPr="001F36E9">
        <w:rPr>
          <w:color w:val="000000"/>
          <w:sz w:val="24"/>
        </w:rPr>
        <w:t>号《关于资管产品增值税有关问题的通知》、财税</w:t>
      </w:r>
      <w:r w:rsidRPr="001F36E9">
        <w:rPr>
          <w:color w:val="000000"/>
          <w:sz w:val="24"/>
        </w:rPr>
        <w:t>[2017]90</w:t>
      </w:r>
      <w:r w:rsidRPr="001F36E9">
        <w:rPr>
          <w:color w:val="000000"/>
          <w:sz w:val="24"/>
        </w:rPr>
        <w:t>号《关于租入固定资产进项税额抵扣等增值税政策的通知》及其他相关财税法规和实务操作，主要税项列示如下：</w:t>
      </w:r>
    </w:p>
    <w:p w:rsidR="00497674" w:rsidRPr="001F36E9" w:rsidRDefault="00544698">
      <w:pPr>
        <w:spacing w:before="29" w:line="288" w:lineRule="auto"/>
        <w:ind w:firstLineChars="200" w:firstLine="480"/>
        <w:rPr>
          <w:color w:val="000000"/>
          <w:sz w:val="24"/>
        </w:rPr>
      </w:pPr>
      <w:r w:rsidRPr="001F36E9">
        <w:rPr>
          <w:color w:val="000000"/>
          <w:sz w:val="24"/>
        </w:rPr>
        <w:t xml:space="preserve">(1) </w:t>
      </w:r>
      <w:r w:rsidRPr="001F36E9">
        <w:rPr>
          <w:color w:val="000000"/>
          <w:sz w:val="24"/>
        </w:rPr>
        <w:t>资管产品运营过程中发生的增值税应税行为，以资管产品管理人为增值税纳税人。资管产品管理人运营资管产品过程中发生的增值税应税行为，暂适用简易计税方法，按照</w:t>
      </w:r>
      <w:r w:rsidRPr="001F36E9">
        <w:rPr>
          <w:color w:val="000000"/>
          <w:sz w:val="24"/>
        </w:rPr>
        <w:t>3%</w:t>
      </w:r>
      <w:r w:rsidRPr="001F36E9">
        <w:rPr>
          <w:color w:val="000000"/>
          <w:sz w:val="24"/>
        </w:rPr>
        <w:t>的征收率缴纳增值税。</w:t>
      </w:r>
    </w:p>
    <w:p w:rsidR="00497674" w:rsidRPr="001F36E9" w:rsidRDefault="00544698">
      <w:pPr>
        <w:spacing w:before="29" w:line="288" w:lineRule="auto"/>
        <w:ind w:firstLineChars="200" w:firstLine="480"/>
        <w:rPr>
          <w:color w:val="000000"/>
          <w:sz w:val="24"/>
        </w:rPr>
      </w:pPr>
      <w:r w:rsidRPr="001F36E9">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497674" w:rsidRPr="001F36E9" w:rsidRDefault="00544698">
      <w:pPr>
        <w:spacing w:before="29" w:line="288" w:lineRule="auto"/>
        <w:ind w:firstLineChars="200" w:firstLine="480"/>
        <w:rPr>
          <w:color w:val="000000"/>
          <w:sz w:val="24"/>
        </w:rPr>
      </w:pPr>
      <w:r w:rsidRPr="001F36E9">
        <w:rPr>
          <w:color w:val="000000"/>
          <w:sz w:val="24"/>
        </w:rPr>
        <w:t xml:space="preserve">(2) </w:t>
      </w:r>
      <w:r w:rsidRPr="001F36E9">
        <w:rPr>
          <w:color w:val="000000"/>
          <w:sz w:val="24"/>
        </w:rPr>
        <w:t>对基金从证券市场中取得的收入，包括买卖股票、债券的差价收入，股票的股息、红利收入，债券的利息收入及其他收入，暂不征收企业所得税。</w:t>
      </w:r>
    </w:p>
    <w:p w:rsidR="00497674" w:rsidRPr="001F36E9" w:rsidRDefault="00544698">
      <w:pPr>
        <w:spacing w:before="29" w:line="288" w:lineRule="auto"/>
        <w:ind w:firstLineChars="200" w:firstLine="480"/>
        <w:rPr>
          <w:color w:val="000000"/>
          <w:sz w:val="24"/>
        </w:rPr>
      </w:pPr>
      <w:r w:rsidRPr="001F36E9">
        <w:rPr>
          <w:color w:val="000000"/>
          <w:sz w:val="24"/>
        </w:rPr>
        <w:t xml:space="preserve">(3) </w:t>
      </w:r>
      <w:r w:rsidRPr="001F36E9">
        <w:rPr>
          <w:color w:val="000000"/>
          <w:sz w:val="24"/>
        </w:rPr>
        <w:t>对基金取得的企业债券利息收入，应由发行债券的企业在向基金支付利息时代扣代缴</w:t>
      </w:r>
      <w:r w:rsidRPr="001F36E9">
        <w:rPr>
          <w:color w:val="000000"/>
          <w:sz w:val="24"/>
        </w:rPr>
        <w:t>20%</w:t>
      </w:r>
      <w:r w:rsidRPr="001F36E9">
        <w:rPr>
          <w:color w:val="000000"/>
          <w:sz w:val="24"/>
        </w:rPr>
        <w:t>的个人所得税。对基金从上市公司取得的股息红利所得，持股期限在</w:t>
      </w:r>
      <w:r w:rsidRPr="001F36E9">
        <w:rPr>
          <w:color w:val="000000"/>
          <w:sz w:val="24"/>
        </w:rPr>
        <w:t>1</w:t>
      </w:r>
      <w:r w:rsidRPr="001F36E9">
        <w:rPr>
          <w:color w:val="000000"/>
          <w:sz w:val="24"/>
        </w:rPr>
        <w:t>个月以内</w:t>
      </w:r>
      <w:r w:rsidRPr="001F36E9">
        <w:rPr>
          <w:color w:val="000000"/>
          <w:sz w:val="24"/>
        </w:rPr>
        <w:t>(</w:t>
      </w:r>
      <w:r w:rsidRPr="001F36E9">
        <w:rPr>
          <w:color w:val="000000"/>
          <w:sz w:val="24"/>
        </w:rPr>
        <w:t>含</w:t>
      </w:r>
      <w:r w:rsidRPr="001F36E9">
        <w:rPr>
          <w:color w:val="000000"/>
          <w:sz w:val="24"/>
        </w:rPr>
        <w:t>1</w:t>
      </w:r>
      <w:r w:rsidRPr="001F36E9">
        <w:rPr>
          <w:color w:val="000000"/>
          <w:sz w:val="24"/>
        </w:rPr>
        <w:t>个月</w:t>
      </w:r>
      <w:r w:rsidRPr="001F36E9">
        <w:rPr>
          <w:color w:val="000000"/>
          <w:sz w:val="24"/>
        </w:rPr>
        <w:t>)</w:t>
      </w:r>
      <w:r w:rsidRPr="001F36E9">
        <w:rPr>
          <w:color w:val="000000"/>
          <w:sz w:val="24"/>
        </w:rPr>
        <w:t>的，其股息红利所得全额计入应纳税所得额；持股期限在</w:t>
      </w:r>
      <w:r w:rsidRPr="001F36E9">
        <w:rPr>
          <w:color w:val="000000"/>
          <w:sz w:val="24"/>
        </w:rPr>
        <w:t>1</w:t>
      </w:r>
      <w:r w:rsidRPr="001F36E9">
        <w:rPr>
          <w:color w:val="000000"/>
          <w:sz w:val="24"/>
        </w:rPr>
        <w:t>个月以上至</w:t>
      </w:r>
      <w:r w:rsidRPr="001F36E9">
        <w:rPr>
          <w:color w:val="000000"/>
          <w:sz w:val="24"/>
        </w:rPr>
        <w:t>1</w:t>
      </w:r>
      <w:r w:rsidRPr="001F36E9">
        <w:rPr>
          <w:color w:val="000000"/>
          <w:sz w:val="24"/>
        </w:rPr>
        <w:t>年</w:t>
      </w:r>
      <w:r w:rsidRPr="001F36E9">
        <w:rPr>
          <w:color w:val="000000"/>
          <w:sz w:val="24"/>
        </w:rPr>
        <w:t>(</w:t>
      </w:r>
      <w:r w:rsidRPr="001F36E9">
        <w:rPr>
          <w:color w:val="000000"/>
          <w:sz w:val="24"/>
        </w:rPr>
        <w:t>含</w:t>
      </w:r>
      <w:r w:rsidRPr="001F36E9">
        <w:rPr>
          <w:color w:val="000000"/>
          <w:sz w:val="24"/>
        </w:rPr>
        <w:t>1</w:t>
      </w:r>
      <w:r w:rsidRPr="001F36E9">
        <w:rPr>
          <w:color w:val="000000"/>
          <w:sz w:val="24"/>
        </w:rPr>
        <w:t>年</w:t>
      </w:r>
      <w:r w:rsidRPr="001F36E9">
        <w:rPr>
          <w:color w:val="000000"/>
          <w:sz w:val="24"/>
        </w:rPr>
        <w:t>)</w:t>
      </w:r>
      <w:r w:rsidRPr="001F36E9">
        <w:rPr>
          <w:color w:val="000000"/>
          <w:sz w:val="24"/>
        </w:rPr>
        <w:t>的，暂减按</w:t>
      </w:r>
      <w:r w:rsidRPr="001F36E9">
        <w:rPr>
          <w:color w:val="000000"/>
          <w:sz w:val="24"/>
        </w:rPr>
        <w:t>50%</w:t>
      </w:r>
      <w:r w:rsidRPr="001F36E9">
        <w:rPr>
          <w:color w:val="000000"/>
          <w:sz w:val="24"/>
        </w:rPr>
        <w:t>计入应纳税所得额；持股期限超过</w:t>
      </w:r>
      <w:r w:rsidRPr="001F36E9">
        <w:rPr>
          <w:color w:val="000000"/>
          <w:sz w:val="24"/>
        </w:rPr>
        <w:t>1</w:t>
      </w:r>
      <w:r w:rsidRPr="001F36E9">
        <w:rPr>
          <w:color w:val="000000"/>
          <w:sz w:val="24"/>
        </w:rPr>
        <w:t>年的，暂免征收个人所得税。对基金持有的上市公司限售股，解禁后取得的股息、红利收入，按照上述规定计算纳税，持股时间自解禁日起计算；解禁前取得的股息、红利收入继续暂减按</w:t>
      </w:r>
      <w:r w:rsidRPr="001F36E9">
        <w:rPr>
          <w:color w:val="000000"/>
          <w:sz w:val="24"/>
        </w:rPr>
        <w:t>50%</w:t>
      </w:r>
      <w:r w:rsidRPr="001F36E9">
        <w:rPr>
          <w:color w:val="000000"/>
          <w:sz w:val="24"/>
        </w:rPr>
        <w:t>计入应纳税所得额。上述所得统一适用</w:t>
      </w:r>
      <w:r w:rsidRPr="001F36E9">
        <w:rPr>
          <w:color w:val="000000"/>
          <w:sz w:val="24"/>
        </w:rPr>
        <w:t>20%</w:t>
      </w:r>
      <w:r w:rsidRPr="001F36E9">
        <w:rPr>
          <w:color w:val="000000"/>
          <w:sz w:val="24"/>
        </w:rPr>
        <w:t>的税率计征个人所得税。</w:t>
      </w:r>
    </w:p>
    <w:p w:rsidR="00497674" w:rsidRPr="001F36E9" w:rsidRDefault="00544698">
      <w:pPr>
        <w:spacing w:before="29" w:line="288" w:lineRule="auto"/>
        <w:ind w:firstLineChars="200" w:firstLine="480"/>
        <w:rPr>
          <w:color w:val="000000"/>
          <w:sz w:val="24"/>
        </w:rPr>
      </w:pPr>
      <w:r w:rsidRPr="001F36E9">
        <w:rPr>
          <w:color w:val="000000"/>
          <w:sz w:val="24"/>
        </w:rPr>
        <w:t xml:space="preserve">(4) </w:t>
      </w:r>
      <w:r w:rsidRPr="001F36E9">
        <w:rPr>
          <w:color w:val="000000"/>
          <w:sz w:val="24"/>
        </w:rPr>
        <w:t>基金卖出股票按</w:t>
      </w:r>
      <w:r w:rsidRPr="001F36E9">
        <w:rPr>
          <w:color w:val="000000"/>
          <w:sz w:val="24"/>
        </w:rPr>
        <w:t>0.1%</w:t>
      </w:r>
      <w:r w:rsidRPr="001F36E9">
        <w:rPr>
          <w:color w:val="000000"/>
          <w:sz w:val="24"/>
        </w:rPr>
        <w:t>的税率缴纳股票交易印花税，买入股票不征收股票交易印花税。</w:t>
      </w:r>
    </w:p>
    <w:p w:rsidR="001A59F9" w:rsidRPr="001F36E9" w:rsidRDefault="001A59F9" w:rsidP="00AC056D">
      <w:pPr>
        <w:spacing w:before="29" w:line="288" w:lineRule="auto"/>
        <w:ind w:firstLineChars="200" w:firstLine="480"/>
        <w:rPr>
          <w:color w:val="000000"/>
          <w:sz w:val="24"/>
        </w:rPr>
      </w:pPr>
      <w:r w:rsidRPr="001F36E9">
        <w:rPr>
          <w:color w:val="000000"/>
          <w:sz w:val="24"/>
        </w:rPr>
        <w:t xml:space="preserve">(5) </w:t>
      </w:r>
      <w:r w:rsidRPr="001F36E9">
        <w:rPr>
          <w:color w:val="000000"/>
          <w:sz w:val="24"/>
        </w:rPr>
        <w:t>本基金的城市维护建设税、教育费附加和地方教育附加等税费按照实际缴纳增值税额的适用比例计算缴纳。</w:t>
      </w:r>
    </w:p>
    <w:p w:rsidR="001A59F9" w:rsidRPr="001F36E9" w:rsidRDefault="001A59F9" w:rsidP="001A1740">
      <w:pPr>
        <w:spacing w:line="360" w:lineRule="auto"/>
        <w:ind w:firstLineChars="200" w:firstLine="420"/>
        <w:rPr>
          <w:rFonts w:asciiTheme="minorEastAsia" w:eastAsiaTheme="minorEastAsia" w:hAnsiTheme="minorEastAsia"/>
          <w:bCs/>
          <w:color w:val="000000"/>
          <w:szCs w:val="21"/>
        </w:rPr>
      </w:pPr>
    </w:p>
    <w:p w:rsidR="006F1319" w:rsidRPr="001F36E9" w:rsidRDefault="006F1319" w:rsidP="006F1319">
      <w:pPr>
        <w:spacing w:before="29" w:line="288" w:lineRule="auto"/>
        <w:rPr>
          <w:rFonts w:eastAsiaTheme="minorEastAsia"/>
          <w:b/>
          <w:sz w:val="24"/>
        </w:rPr>
      </w:pPr>
      <w:r w:rsidRPr="001F36E9">
        <w:rPr>
          <w:rFonts w:eastAsiaTheme="minorEastAsia"/>
          <w:b/>
          <w:sz w:val="24"/>
        </w:rPr>
        <w:t>7.4.7</w:t>
      </w:r>
      <w:r w:rsidRPr="001F36E9">
        <w:rPr>
          <w:rFonts w:eastAsiaTheme="minorEastAsia" w:hint="eastAsia"/>
          <w:b/>
          <w:sz w:val="24"/>
        </w:rPr>
        <w:t>重要财务报表项目的说明</w:t>
      </w:r>
    </w:p>
    <w:p w:rsidR="006F1319" w:rsidRPr="001F36E9" w:rsidRDefault="006F1319" w:rsidP="006F1319">
      <w:pPr>
        <w:spacing w:before="29" w:line="288" w:lineRule="auto"/>
        <w:rPr>
          <w:rFonts w:eastAsiaTheme="minorEastAsia"/>
          <w:b/>
          <w:sz w:val="24"/>
        </w:rPr>
      </w:pPr>
      <w:r w:rsidRPr="001F36E9">
        <w:rPr>
          <w:rFonts w:eastAsiaTheme="minorEastAsia"/>
          <w:b/>
          <w:sz w:val="24"/>
        </w:rPr>
        <w:t>7.4.7.1</w:t>
      </w:r>
      <w:r w:rsidRPr="001F36E9">
        <w:rPr>
          <w:rFonts w:eastAsiaTheme="minorEastAsia" w:hint="eastAsia"/>
          <w:b/>
          <w:sz w:val="24"/>
        </w:rPr>
        <w:t>银行存款</w:t>
      </w:r>
    </w:p>
    <w:p w:rsidR="006F1319" w:rsidRPr="001F36E9" w:rsidRDefault="006F1319" w:rsidP="006F1319">
      <w:pPr>
        <w:autoSpaceDE w:val="0"/>
        <w:autoSpaceDN w:val="0"/>
        <w:adjustRightInd w:val="0"/>
        <w:spacing w:line="360" w:lineRule="auto"/>
        <w:ind w:left="15"/>
        <w:jc w:val="right"/>
        <w:rPr>
          <w:rFonts w:eastAsiaTheme="minorEastAsia"/>
          <w:b/>
          <w:color w:val="000000"/>
          <w:kern w:val="0"/>
          <w:sz w:val="24"/>
        </w:rPr>
      </w:pPr>
      <w:r w:rsidRPr="001F36E9">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F1319" w:rsidRPr="001F36E9" w:rsidTr="00DB5159">
        <w:trPr>
          <w:trHeight w:val="345"/>
          <w:jc w:val="center"/>
        </w:trPr>
        <w:tc>
          <w:tcPr>
            <w:tcW w:w="2634" w:type="dxa"/>
            <w:tcMar>
              <w:top w:w="15" w:type="dxa"/>
              <w:left w:w="15" w:type="dxa"/>
              <w:bottom w:w="0" w:type="dxa"/>
              <w:right w:w="15" w:type="dxa"/>
            </w:tcMar>
            <w:vAlign w:val="center"/>
          </w:tcPr>
          <w:p w:rsidR="006F1319" w:rsidRPr="001F36E9" w:rsidRDefault="006F1319" w:rsidP="00DB5159">
            <w:pPr>
              <w:spacing w:line="360" w:lineRule="auto"/>
              <w:jc w:val="center"/>
              <w:rPr>
                <w:rFonts w:eastAsiaTheme="minorEastAsia"/>
                <w:sz w:val="24"/>
              </w:rPr>
            </w:pPr>
            <w:r w:rsidRPr="001F36E9">
              <w:rPr>
                <w:rFonts w:eastAsiaTheme="minorEastAsia"/>
                <w:kern w:val="0"/>
                <w:sz w:val="24"/>
              </w:rPr>
              <w:t>项目</w:t>
            </w:r>
          </w:p>
        </w:tc>
        <w:tc>
          <w:tcPr>
            <w:tcW w:w="3157" w:type="dxa"/>
            <w:tcMar>
              <w:top w:w="15" w:type="dxa"/>
              <w:left w:w="15" w:type="dxa"/>
              <w:bottom w:w="0" w:type="dxa"/>
              <w:right w:w="15" w:type="dxa"/>
            </w:tcMar>
          </w:tcPr>
          <w:p w:rsidR="006F1319" w:rsidRPr="001F36E9" w:rsidRDefault="006F1319" w:rsidP="00DB5159">
            <w:pPr>
              <w:spacing w:line="360" w:lineRule="auto"/>
              <w:jc w:val="center"/>
              <w:rPr>
                <w:rFonts w:eastAsiaTheme="minorEastAsia"/>
                <w:kern w:val="0"/>
                <w:sz w:val="24"/>
              </w:rPr>
            </w:pPr>
            <w:r w:rsidRPr="001F36E9">
              <w:rPr>
                <w:rFonts w:eastAsiaTheme="minorEastAsia"/>
                <w:kern w:val="0"/>
                <w:sz w:val="24"/>
              </w:rPr>
              <w:t>本期末</w:t>
            </w:r>
          </w:p>
          <w:p w:rsidR="006F1319" w:rsidRPr="001F36E9" w:rsidRDefault="006F1319" w:rsidP="00DB5159">
            <w:pPr>
              <w:spacing w:line="360" w:lineRule="auto"/>
              <w:jc w:val="center"/>
              <w:rPr>
                <w:rFonts w:eastAsiaTheme="minorEastAsia"/>
                <w:sz w:val="24"/>
              </w:rPr>
            </w:pPr>
            <w:r w:rsidRPr="001F36E9">
              <w:rPr>
                <w:rFonts w:eastAsiaTheme="minorEastAsia"/>
                <w:sz w:val="24"/>
              </w:rPr>
              <w:t>2019</w:t>
            </w:r>
            <w:r w:rsidRPr="001F36E9">
              <w:rPr>
                <w:rFonts w:eastAsiaTheme="minorEastAsia"/>
                <w:sz w:val="24"/>
              </w:rPr>
              <w:t>年</w:t>
            </w:r>
            <w:r w:rsidRPr="001F36E9">
              <w:rPr>
                <w:rFonts w:eastAsiaTheme="minorEastAsia"/>
                <w:sz w:val="24"/>
              </w:rPr>
              <w:t>12</w:t>
            </w:r>
            <w:r w:rsidRPr="001F36E9">
              <w:rPr>
                <w:rFonts w:eastAsiaTheme="minorEastAsia"/>
                <w:sz w:val="24"/>
              </w:rPr>
              <w:t>月</w:t>
            </w:r>
            <w:r w:rsidRPr="001F36E9">
              <w:rPr>
                <w:rFonts w:eastAsiaTheme="minorEastAsia"/>
                <w:sz w:val="24"/>
              </w:rPr>
              <w:t>31</w:t>
            </w:r>
            <w:r w:rsidRPr="001F36E9">
              <w:rPr>
                <w:rFonts w:eastAsiaTheme="minorEastAsia"/>
                <w:sz w:val="24"/>
              </w:rPr>
              <w:t>日</w:t>
            </w:r>
          </w:p>
        </w:tc>
        <w:tc>
          <w:tcPr>
            <w:tcW w:w="3158" w:type="dxa"/>
            <w:tcMar>
              <w:top w:w="15" w:type="dxa"/>
              <w:left w:w="15" w:type="dxa"/>
              <w:bottom w:w="0" w:type="dxa"/>
              <w:right w:w="15" w:type="dxa"/>
            </w:tcMar>
          </w:tcPr>
          <w:p w:rsidR="006F1319" w:rsidRPr="001F36E9" w:rsidRDefault="006F1319" w:rsidP="00DB5159">
            <w:pPr>
              <w:spacing w:line="360" w:lineRule="auto"/>
              <w:jc w:val="center"/>
              <w:rPr>
                <w:rFonts w:eastAsiaTheme="minorEastAsia"/>
                <w:kern w:val="0"/>
                <w:sz w:val="24"/>
              </w:rPr>
            </w:pPr>
            <w:r w:rsidRPr="001F36E9">
              <w:rPr>
                <w:rFonts w:eastAsiaTheme="minorEastAsia"/>
                <w:kern w:val="0"/>
                <w:sz w:val="24"/>
              </w:rPr>
              <w:t>上年度末</w:t>
            </w:r>
          </w:p>
          <w:p w:rsidR="006F1319" w:rsidRPr="001F36E9" w:rsidRDefault="006F1319" w:rsidP="00DB5159">
            <w:pPr>
              <w:spacing w:line="360" w:lineRule="auto"/>
              <w:jc w:val="center"/>
              <w:rPr>
                <w:rFonts w:eastAsiaTheme="minorEastAsia"/>
                <w:kern w:val="0"/>
                <w:sz w:val="24"/>
              </w:rPr>
            </w:pPr>
            <w:r w:rsidRPr="001F36E9">
              <w:rPr>
                <w:rFonts w:eastAsiaTheme="minorEastAsia"/>
                <w:sz w:val="24"/>
              </w:rPr>
              <w:t>2018</w:t>
            </w:r>
            <w:r w:rsidRPr="001F36E9">
              <w:rPr>
                <w:rFonts w:eastAsiaTheme="minorEastAsia"/>
                <w:sz w:val="24"/>
              </w:rPr>
              <w:t>年</w:t>
            </w:r>
            <w:r w:rsidRPr="001F36E9">
              <w:rPr>
                <w:rFonts w:eastAsiaTheme="minorEastAsia"/>
                <w:sz w:val="24"/>
              </w:rPr>
              <w:t>12</w:t>
            </w:r>
            <w:r w:rsidRPr="001F36E9">
              <w:rPr>
                <w:rFonts w:eastAsiaTheme="minorEastAsia"/>
                <w:sz w:val="24"/>
              </w:rPr>
              <w:t>月</w:t>
            </w:r>
            <w:r w:rsidRPr="001F36E9">
              <w:rPr>
                <w:rFonts w:eastAsiaTheme="minorEastAsia"/>
                <w:sz w:val="24"/>
              </w:rPr>
              <w:t>31</w:t>
            </w:r>
            <w:r w:rsidRPr="001F36E9">
              <w:rPr>
                <w:rFonts w:eastAsiaTheme="minorEastAsia"/>
                <w:sz w:val="24"/>
              </w:rPr>
              <w:t>日</w:t>
            </w:r>
          </w:p>
        </w:tc>
      </w:tr>
      <w:tr w:rsidR="006F1319" w:rsidRPr="001F36E9" w:rsidTr="00DB5159">
        <w:trPr>
          <w:trHeight w:val="315"/>
          <w:jc w:val="center"/>
        </w:trPr>
        <w:tc>
          <w:tcPr>
            <w:tcW w:w="2634" w:type="dxa"/>
            <w:tcMar>
              <w:top w:w="15" w:type="dxa"/>
              <w:left w:w="15" w:type="dxa"/>
              <w:bottom w:w="0" w:type="dxa"/>
              <w:right w:w="15" w:type="dxa"/>
            </w:tcMar>
            <w:vAlign w:val="center"/>
          </w:tcPr>
          <w:p w:rsidR="006F1319" w:rsidRPr="001F36E9" w:rsidRDefault="006F1319" w:rsidP="00DB5159">
            <w:pPr>
              <w:spacing w:line="360" w:lineRule="auto"/>
              <w:rPr>
                <w:rFonts w:eastAsiaTheme="minorEastAsia"/>
                <w:kern w:val="0"/>
                <w:sz w:val="24"/>
              </w:rPr>
            </w:pPr>
            <w:r w:rsidRPr="001F36E9">
              <w:rPr>
                <w:rFonts w:eastAsiaTheme="minorEastAsia"/>
                <w:kern w:val="0"/>
                <w:sz w:val="24"/>
              </w:rPr>
              <w:t>活期存款</w:t>
            </w:r>
          </w:p>
        </w:tc>
        <w:tc>
          <w:tcPr>
            <w:tcW w:w="3157" w:type="dxa"/>
            <w:tcMar>
              <w:top w:w="15" w:type="dxa"/>
              <w:left w:w="15" w:type="dxa"/>
              <w:bottom w:w="0" w:type="dxa"/>
              <w:right w:w="15" w:type="dxa"/>
            </w:tcMar>
            <w:vAlign w:val="center"/>
          </w:tcPr>
          <w:p w:rsidR="006F1319" w:rsidRPr="001F36E9" w:rsidRDefault="006F1319" w:rsidP="00DB5159">
            <w:pPr>
              <w:spacing w:line="360" w:lineRule="auto"/>
              <w:jc w:val="right"/>
              <w:rPr>
                <w:rFonts w:eastAsiaTheme="minorEastAsia"/>
                <w:kern w:val="0"/>
                <w:sz w:val="24"/>
              </w:rPr>
            </w:pPr>
            <w:r w:rsidRPr="001F36E9">
              <w:rPr>
                <w:rFonts w:eastAsiaTheme="minorEastAsia"/>
                <w:kern w:val="0"/>
                <w:sz w:val="24"/>
              </w:rPr>
              <w:t>57,938,723.63</w:t>
            </w:r>
          </w:p>
        </w:tc>
        <w:tc>
          <w:tcPr>
            <w:tcW w:w="3158" w:type="dxa"/>
            <w:tcMar>
              <w:top w:w="15" w:type="dxa"/>
              <w:left w:w="15" w:type="dxa"/>
              <w:bottom w:w="0" w:type="dxa"/>
              <w:right w:w="15" w:type="dxa"/>
            </w:tcMar>
            <w:vAlign w:val="center"/>
          </w:tcPr>
          <w:p w:rsidR="006F1319" w:rsidRPr="001F36E9" w:rsidRDefault="006F1319" w:rsidP="00DB5159">
            <w:pPr>
              <w:spacing w:line="360" w:lineRule="auto"/>
              <w:jc w:val="right"/>
              <w:rPr>
                <w:rFonts w:eastAsiaTheme="minorEastAsia"/>
                <w:kern w:val="0"/>
                <w:sz w:val="24"/>
              </w:rPr>
            </w:pPr>
            <w:r w:rsidRPr="001F36E9">
              <w:rPr>
                <w:rFonts w:eastAsiaTheme="minorEastAsia"/>
                <w:kern w:val="0"/>
                <w:sz w:val="24"/>
              </w:rPr>
              <w:t>479,698,744.87</w:t>
            </w:r>
          </w:p>
        </w:tc>
      </w:tr>
      <w:tr w:rsidR="006F1319" w:rsidRPr="001F36E9" w:rsidTr="00DB5159">
        <w:trPr>
          <w:trHeight w:val="315"/>
          <w:jc w:val="center"/>
        </w:trPr>
        <w:tc>
          <w:tcPr>
            <w:tcW w:w="2634" w:type="dxa"/>
            <w:tcMar>
              <w:top w:w="15" w:type="dxa"/>
              <w:left w:w="15" w:type="dxa"/>
              <w:bottom w:w="0" w:type="dxa"/>
              <w:right w:w="15" w:type="dxa"/>
            </w:tcMar>
            <w:vAlign w:val="center"/>
          </w:tcPr>
          <w:p w:rsidR="006F1319" w:rsidRPr="001F36E9" w:rsidRDefault="006F1319" w:rsidP="00DB5159">
            <w:pPr>
              <w:spacing w:line="360" w:lineRule="auto"/>
              <w:rPr>
                <w:rFonts w:eastAsiaTheme="minorEastAsia"/>
                <w:kern w:val="0"/>
                <w:sz w:val="24"/>
              </w:rPr>
            </w:pPr>
            <w:r w:rsidRPr="001F36E9">
              <w:rPr>
                <w:rFonts w:eastAsiaTheme="minorEastAsia"/>
                <w:kern w:val="0"/>
                <w:sz w:val="24"/>
              </w:rPr>
              <w:t>定期存款</w:t>
            </w:r>
          </w:p>
        </w:tc>
        <w:tc>
          <w:tcPr>
            <w:tcW w:w="3157" w:type="dxa"/>
            <w:tcMar>
              <w:top w:w="15" w:type="dxa"/>
              <w:left w:w="15" w:type="dxa"/>
              <w:bottom w:w="0" w:type="dxa"/>
              <w:right w:w="15" w:type="dxa"/>
            </w:tcMar>
            <w:vAlign w:val="center"/>
          </w:tcPr>
          <w:p w:rsidR="006F1319" w:rsidRPr="001F36E9" w:rsidRDefault="006F1319" w:rsidP="00DB5159">
            <w:pPr>
              <w:spacing w:line="360" w:lineRule="auto"/>
              <w:jc w:val="right"/>
              <w:rPr>
                <w:rFonts w:eastAsiaTheme="minorEastAsia"/>
                <w:kern w:val="0"/>
                <w:sz w:val="24"/>
              </w:rPr>
            </w:pPr>
            <w:r w:rsidRPr="001F36E9">
              <w:rPr>
                <w:rFonts w:eastAsiaTheme="minorEastAsia"/>
                <w:kern w:val="0"/>
                <w:sz w:val="24"/>
              </w:rPr>
              <w:t>-</w:t>
            </w:r>
          </w:p>
        </w:tc>
        <w:tc>
          <w:tcPr>
            <w:tcW w:w="3158" w:type="dxa"/>
            <w:tcMar>
              <w:top w:w="15" w:type="dxa"/>
              <w:left w:w="15" w:type="dxa"/>
              <w:bottom w:w="0" w:type="dxa"/>
              <w:right w:w="15" w:type="dxa"/>
            </w:tcMar>
            <w:vAlign w:val="center"/>
          </w:tcPr>
          <w:p w:rsidR="006F1319" w:rsidRPr="001F36E9" w:rsidRDefault="006F1319" w:rsidP="00DB5159">
            <w:pPr>
              <w:spacing w:line="360" w:lineRule="auto"/>
              <w:jc w:val="right"/>
              <w:rPr>
                <w:rFonts w:eastAsiaTheme="minorEastAsia"/>
                <w:kern w:val="0"/>
                <w:sz w:val="24"/>
              </w:rPr>
            </w:pPr>
            <w:r w:rsidRPr="001F36E9">
              <w:rPr>
                <w:rFonts w:eastAsiaTheme="minorEastAsia"/>
                <w:kern w:val="0"/>
                <w:sz w:val="24"/>
              </w:rPr>
              <w:t>-</w:t>
            </w:r>
          </w:p>
        </w:tc>
      </w:tr>
      <w:tr w:rsidR="006F1319" w:rsidRPr="001F36E9" w:rsidTr="00DB5159">
        <w:trPr>
          <w:trHeight w:val="315"/>
          <w:jc w:val="center"/>
        </w:trPr>
        <w:tc>
          <w:tcPr>
            <w:tcW w:w="2634" w:type="dxa"/>
            <w:tcMar>
              <w:top w:w="15" w:type="dxa"/>
              <w:left w:w="15" w:type="dxa"/>
              <w:bottom w:w="0" w:type="dxa"/>
              <w:right w:w="15" w:type="dxa"/>
            </w:tcMar>
          </w:tcPr>
          <w:p w:rsidR="006F1319" w:rsidRPr="001F36E9" w:rsidRDefault="006F1319" w:rsidP="00DB5159">
            <w:pPr>
              <w:rPr>
                <w:rFonts w:ascii="宋体" w:hAnsi="宋体"/>
                <w:color w:val="000000" w:themeColor="text1"/>
                <w:kern w:val="0"/>
                <w:sz w:val="24"/>
              </w:rPr>
            </w:pPr>
            <w:r w:rsidRPr="001F36E9">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F1319" w:rsidRPr="001F36E9" w:rsidRDefault="006F1319" w:rsidP="00DB5159">
            <w:pPr>
              <w:spacing w:line="360" w:lineRule="auto"/>
              <w:jc w:val="right"/>
              <w:rPr>
                <w:rFonts w:eastAsiaTheme="minorEastAsia"/>
                <w:color w:val="000000" w:themeColor="text1"/>
                <w:kern w:val="0"/>
                <w:sz w:val="24"/>
              </w:rPr>
            </w:pPr>
            <w:r w:rsidRPr="001F36E9">
              <w:rPr>
                <w:rFonts w:eastAsiaTheme="minorEastAsia"/>
                <w:kern w:val="0"/>
                <w:sz w:val="24"/>
              </w:rPr>
              <w:t>-</w:t>
            </w:r>
          </w:p>
        </w:tc>
        <w:tc>
          <w:tcPr>
            <w:tcW w:w="3158" w:type="dxa"/>
            <w:tcMar>
              <w:top w:w="15" w:type="dxa"/>
              <w:left w:w="15" w:type="dxa"/>
              <w:bottom w:w="0" w:type="dxa"/>
              <w:right w:w="15" w:type="dxa"/>
            </w:tcMar>
            <w:vAlign w:val="center"/>
          </w:tcPr>
          <w:p w:rsidR="006F1319" w:rsidRPr="001F36E9" w:rsidRDefault="006F1319" w:rsidP="00DB5159">
            <w:pPr>
              <w:spacing w:line="360" w:lineRule="auto"/>
              <w:jc w:val="right"/>
              <w:rPr>
                <w:rFonts w:eastAsiaTheme="minorEastAsia"/>
                <w:kern w:val="0"/>
                <w:sz w:val="24"/>
              </w:rPr>
            </w:pPr>
            <w:r w:rsidRPr="001F36E9">
              <w:rPr>
                <w:rFonts w:eastAsiaTheme="minorEastAsia"/>
                <w:color w:val="000000" w:themeColor="text1"/>
                <w:kern w:val="0"/>
                <w:sz w:val="24"/>
              </w:rPr>
              <w:t>-</w:t>
            </w:r>
          </w:p>
        </w:tc>
      </w:tr>
      <w:tr w:rsidR="006F1319" w:rsidRPr="001F36E9" w:rsidTr="00DB5159">
        <w:trPr>
          <w:trHeight w:val="315"/>
          <w:jc w:val="center"/>
        </w:trPr>
        <w:tc>
          <w:tcPr>
            <w:tcW w:w="2634" w:type="dxa"/>
            <w:tcMar>
              <w:top w:w="15" w:type="dxa"/>
              <w:left w:w="15" w:type="dxa"/>
              <w:bottom w:w="0" w:type="dxa"/>
              <w:right w:w="15" w:type="dxa"/>
            </w:tcMar>
          </w:tcPr>
          <w:p w:rsidR="006F1319" w:rsidRPr="001F36E9" w:rsidRDefault="006F1319" w:rsidP="00DB5159">
            <w:pPr>
              <w:ind w:firstLineChars="300" w:firstLine="720"/>
              <w:rPr>
                <w:rFonts w:ascii="宋体" w:hAnsi="宋体"/>
                <w:color w:val="000000" w:themeColor="text1"/>
                <w:kern w:val="0"/>
                <w:sz w:val="24"/>
              </w:rPr>
            </w:pPr>
            <w:r w:rsidRPr="001F36E9">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F1319" w:rsidRPr="001F36E9" w:rsidRDefault="006F1319" w:rsidP="00DB5159">
            <w:pPr>
              <w:spacing w:line="360" w:lineRule="auto"/>
              <w:jc w:val="right"/>
              <w:rPr>
                <w:rFonts w:eastAsiaTheme="minorEastAsia"/>
                <w:color w:val="000000" w:themeColor="text1"/>
                <w:kern w:val="0"/>
                <w:sz w:val="24"/>
              </w:rPr>
            </w:pPr>
            <w:r w:rsidRPr="001F36E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1F36E9" w:rsidRDefault="006F1319" w:rsidP="00DB5159">
            <w:pPr>
              <w:spacing w:line="360" w:lineRule="auto"/>
              <w:jc w:val="right"/>
              <w:rPr>
                <w:rFonts w:eastAsiaTheme="minorEastAsia"/>
                <w:kern w:val="0"/>
                <w:sz w:val="24"/>
              </w:rPr>
            </w:pPr>
            <w:r w:rsidRPr="001F36E9">
              <w:rPr>
                <w:rFonts w:eastAsiaTheme="minorEastAsia"/>
                <w:kern w:val="0"/>
                <w:sz w:val="24"/>
              </w:rPr>
              <w:t>-</w:t>
            </w:r>
          </w:p>
        </w:tc>
      </w:tr>
      <w:tr w:rsidR="006F1319" w:rsidRPr="001F36E9" w:rsidTr="00DB5159">
        <w:trPr>
          <w:trHeight w:val="315"/>
          <w:jc w:val="center"/>
        </w:trPr>
        <w:tc>
          <w:tcPr>
            <w:tcW w:w="2634" w:type="dxa"/>
            <w:tcMar>
              <w:top w:w="15" w:type="dxa"/>
              <w:left w:w="15" w:type="dxa"/>
              <w:bottom w:w="0" w:type="dxa"/>
              <w:right w:w="15" w:type="dxa"/>
            </w:tcMar>
          </w:tcPr>
          <w:p w:rsidR="006F1319" w:rsidRPr="001F36E9" w:rsidRDefault="006F1319" w:rsidP="00DB5159">
            <w:pPr>
              <w:ind w:firstLineChars="300" w:firstLine="720"/>
              <w:rPr>
                <w:rFonts w:ascii="宋体" w:hAnsi="宋体"/>
                <w:color w:val="000000" w:themeColor="text1"/>
                <w:kern w:val="0"/>
                <w:sz w:val="24"/>
              </w:rPr>
            </w:pPr>
            <w:r w:rsidRPr="001F36E9">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F1319" w:rsidRPr="001F36E9" w:rsidRDefault="006F1319" w:rsidP="00DB5159">
            <w:pPr>
              <w:spacing w:line="360" w:lineRule="auto"/>
              <w:jc w:val="right"/>
              <w:rPr>
                <w:rFonts w:eastAsiaTheme="minorEastAsia"/>
                <w:color w:val="000000" w:themeColor="text1"/>
                <w:kern w:val="0"/>
                <w:sz w:val="24"/>
              </w:rPr>
            </w:pPr>
            <w:r w:rsidRPr="001F36E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1F36E9" w:rsidRDefault="006F1319" w:rsidP="00DB5159">
            <w:pPr>
              <w:spacing w:line="360" w:lineRule="auto"/>
              <w:jc w:val="right"/>
              <w:rPr>
                <w:rFonts w:eastAsiaTheme="minorEastAsia"/>
                <w:color w:val="000000" w:themeColor="text1"/>
                <w:kern w:val="0"/>
                <w:sz w:val="24"/>
              </w:rPr>
            </w:pPr>
            <w:r w:rsidRPr="001F36E9">
              <w:rPr>
                <w:rFonts w:eastAsiaTheme="minorEastAsia"/>
                <w:color w:val="000000" w:themeColor="text1"/>
                <w:kern w:val="0"/>
                <w:sz w:val="24"/>
              </w:rPr>
              <w:t>-</w:t>
            </w:r>
          </w:p>
        </w:tc>
      </w:tr>
      <w:tr w:rsidR="006F1319" w:rsidRPr="001F36E9" w:rsidTr="00DB5159">
        <w:trPr>
          <w:trHeight w:val="315"/>
          <w:jc w:val="center"/>
        </w:trPr>
        <w:tc>
          <w:tcPr>
            <w:tcW w:w="2634" w:type="dxa"/>
            <w:tcMar>
              <w:top w:w="15" w:type="dxa"/>
              <w:left w:w="15" w:type="dxa"/>
              <w:bottom w:w="0" w:type="dxa"/>
              <w:right w:w="15" w:type="dxa"/>
            </w:tcMar>
            <w:vAlign w:val="center"/>
          </w:tcPr>
          <w:p w:rsidR="006F1319" w:rsidRPr="001F36E9" w:rsidRDefault="006F1319" w:rsidP="00DB5159">
            <w:pPr>
              <w:spacing w:line="360" w:lineRule="auto"/>
              <w:rPr>
                <w:rFonts w:eastAsiaTheme="minorEastAsia"/>
                <w:color w:val="000000"/>
                <w:kern w:val="0"/>
                <w:sz w:val="24"/>
              </w:rPr>
            </w:pPr>
            <w:r w:rsidRPr="001F36E9">
              <w:rPr>
                <w:rFonts w:eastAsiaTheme="minorEastAsia"/>
                <w:kern w:val="0"/>
                <w:sz w:val="24"/>
              </w:rPr>
              <w:t>其他存款</w:t>
            </w:r>
          </w:p>
        </w:tc>
        <w:tc>
          <w:tcPr>
            <w:tcW w:w="3157" w:type="dxa"/>
            <w:tcMar>
              <w:top w:w="15" w:type="dxa"/>
              <w:left w:w="15" w:type="dxa"/>
              <w:bottom w:w="0" w:type="dxa"/>
              <w:right w:w="15" w:type="dxa"/>
            </w:tcMar>
            <w:vAlign w:val="center"/>
          </w:tcPr>
          <w:p w:rsidR="006F1319" w:rsidRPr="001F36E9" w:rsidRDefault="006F1319" w:rsidP="00DB5159">
            <w:pPr>
              <w:spacing w:line="360" w:lineRule="auto"/>
              <w:jc w:val="right"/>
              <w:rPr>
                <w:rFonts w:eastAsiaTheme="minorEastAsia"/>
                <w:kern w:val="0"/>
                <w:sz w:val="24"/>
              </w:rPr>
            </w:pPr>
            <w:r w:rsidRPr="001F36E9">
              <w:rPr>
                <w:rFonts w:eastAsiaTheme="minorEastAsia"/>
                <w:kern w:val="0"/>
                <w:sz w:val="24"/>
              </w:rPr>
              <w:t>-</w:t>
            </w:r>
          </w:p>
        </w:tc>
        <w:tc>
          <w:tcPr>
            <w:tcW w:w="3158" w:type="dxa"/>
            <w:tcMar>
              <w:top w:w="15" w:type="dxa"/>
              <w:left w:w="15" w:type="dxa"/>
              <w:bottom w:w="0" w:type="dxa"/>
              <w:right w:w="15" w:type="dxa"/>
            </w:tcMar>
            <w:vAlign w:val="center"/>
          </w:tcPr>
          <w:p w:rsidR="006F1319" w:rsidRPr="001F36E9" w:rsidRDefault="006F1319" w:rsidP="00DB5159">
            <w:pPr>
              <w:spacing w:line="360" w:lineRule="auto"/>
              <w:jc w:val="right"/>
              <w:rPr>
                <w:rFonts w:eastAsiaTheme="minorEastAsia"/>
                <w:kern w:val="0"/>
                <w:sz w:val="24"/>
              </w:rPr>
            </w:pPr>
            <w:r w:rsidRPr="001F36E9">
              <w:rPr>
                <w:rFonts w:eastAsiaTheme="minorEastAsia"/>
                <w:kern w:val="0"/>
                <w:sz w:val="24"/>
              </w:rPr>
              <w:t>-</w:t>
            </w:r>
          </w:p>
        </w:tc>
      </w:tr>
      <w:tr w:rsidR="006F1319" w:rsidRPr="001F36E9" w:rsidTr="00DB5159">
        <w:trPr>
          <w:trHeight w:val="315"/>
          <w:jc w:val="center"/>
        </w:trPr>
        <w:tc>
          <w:tcPr>
            <w:tcW w:w="2634" w:type="dxa"/>
            <w:tcMar>
              <w:top w:w="15" w:type="dxa"/>
              <w:left w:w="15" w:type="dxa"/>
              <w:bottom w:w="0" w:type="dxa"/>
              <w:right w:w="15" w:type="dxa"/>
            </w:tcMar>
            <w:vAlign w:val="center"/>
          </w:tcPr>
          <w:p w:rsidR="006F1319" w:rsidRPr="001F36E9" w:rsidRDefault="006F1319" w:rsidP="00DB5159">
            <w:pPr>
              <w:spacing w:line="360" w:lineRule="auto"/>
              <w:rPr>
                <w:rFonts w:eastAsiaTheme="minorEastAsia"/>
                <w:color w:val="000000"/>
                <w:kern w:val="0"/>
                <w:sz w:val="24"/>
              </w:rPr>
            </w:pPr>
            <w:r w:rsidRPr="001F36E9">
              <w:rPr>
                <w:rFonts w:eastAsiaTheme="minorEastAsia"/>
                <w:kern w:val="0"/>
                <w:sz w:val="24"/>
              </w:rPr>
              <w:t>合计</w:t>
            </w:r>
          </w:p>
        </w:tc>
        <w:tc>
          <w:tcPr>
            <w:tcW w:w="3157" w:type="dxa"/>
            <w:tcMar>
              <w:top w:w="15" w:type="dxa"/>
              <w:left w:w="15" w:type="dxa"/>
              <w:bottom w:w="0" w:type="dxa"/>
              <w:right w:w="15" w:type="dxa"/>
            </w:tcMar>
            <w:vAlign w:val="center"/>
          </w:tcPr>
          <w:p w:rsidR="006F1319" w:rsidRPr="001F36E9" w:rsidRDefault="006F1319" w:rsidP="00DB5159">
            <w:pPr>
              <w:spacing w:line="360" w:lineRule="auto"/>
              <w:jc w:val="right"/>
              <w:rPr>
                <w:rFonts w:eastAsiaTheme="minorEastAsia"/>
                <w:kern w:val="0"/>
                <w:sz w:val="24"/>
              </w:rPr>
            </w:pPr>
            <w:r w:rsidRPr="001F36E9">
              <w:rPr>
                <w:rFonts w:eastAsiaTheme="minorEastAsia"/>
                <w:kern w:val="0"/>
                <w:sz w:val="24"/>
              </w:rPr>
              <w:t>57,938,723.63</w:t>
            </w:r>
          </w:p>
        </w:tc>
        <w:tc>
          <w:tcPr>
            <w:tcW w:w="3158" w:type="dxa"/>
            <w:tcMar>
              <w:top w:w="15" w:type="dxa"/>
              <w:left w:w="15" w:type="dxa"/>
              <w:bottom w:w="0" w:type="dxa"/>
              <w:right w:w="15" w:type="dxa"/>
            </w:tcMar>
            <w:vAlign w:val="center"/>
          </w:tcPr>
          <w:p w:rsidR="006F1319" w:rsidRPr="001F36E9" w:rsidRDefault="006F1319" w:rsidP="00DB5159">
            <w:pPr>
              <w:spacing w:line="360" w:lineRule="auto"/>
              <w:jc w:val="right"/>
              <w:rPr>
                <w:rFonts w:eastAsiaTheme="minorEastAsia"/>
                <w:kern w:val="0"/>
                <w:sz w:val="24"/>
              </w:rPr>
            </w:pPr>
            <w:r w:rsidRPr="001F36E9">
              <w:rPr>
                <w:rFonts w:eastAsiaTheme="minorEastAsia"/>
                <w:kern w:val="0"/>
                <w:sz w:val="24"/>
              </w:rPr>
              <w:t>479,698,744.87</w:t>
            </w:r>
          </w:p>
        </w:tc>
      </w:tr>
    </w:tbl>
    <w:p w:rsidR="001A59F9" w:rsidRPr="001F36E9" w:rsidRDefault="001A59F9" w:rsidP="00026C9C">
      <w:pPr>
        <w:spacing w:line="360" w:lineRule="auto"/>
        <w:rPr>
          <w:rFonts w:asciiTheme="minorEastAsia" w:eastAsiaTheme="minorEastAsia" w:hAnsiTheme="minorEastAsia"/>
          <w:bCs/>
          <w:color w:val="000000"/>
          <w:szCs w:val="21"/>
        </w:rPr>
      </w:pPr>
      <w:r w:rsidRPr="001F36E9">
        <w:rPr>
          <w:rFonts w:asciiTheme="minorEastAsia" w:eastAsiaTheme="minorEastAsia" w:hAnsiTheme="minorEastAsia"/>
          <w:bCs/>
          <w:color w:val="000000"/>
          <w:szCs w:val="21"/>
        </w:rPr>
        <w:tab/>
      </w:r>
    </w:p>
    <w:p w:rsidR="001A59F9" w:rsidRPr="001F36E9" w:rsidRDefault="001A59F9" w:rsidP="00AD0E47">
      <w:pPr>
        <w:pStyle w:val="20"/>
        <w:spacing w:before="29" w:after="0" w:line="288" w:lineRule="auto"/>
        <w:rPr>
          <w:rFonts w:ascii="Times New Roman" w:hAnsi="Times New Roman"/>
          <w:kern w:val="0"/>
          <w:szCs w:val="24"/>
        </w:rPr>
      </w:pPr>
      <w:bookmarkStart w:id="155" w:name="_Toc35964394"/>
      <w:r w:rsidRPr="001F36E9">
        <w:rPr>
          <w:rFonts w:ascii="Times New Roman" w:hAnsi="Times New Roman"/>
          <w:kern w:val="0"/>
          <w:szCs w:val="24"/>
        </w:rPr>
        <w:t>7.4.7.2</w:t>
      </w:r>
      <w:r w:rsidRPr="001F36E9">
        <w:rPr>
          <w:rFonts w:ascii="Times New Roman" w:hAnsi="Times New Roman" w:hint="eastAsia"/>
          <w:kern w:val="0"/>
          <w:szCs w:val="24"/>
        </w:rPr>
        <w:t>交易性金融资产</w:t>
      </w:r>
      <w:bookmarkEnd w:id="155"/>
    </w:p>
    <w:p w:rsidR="00BF6EEE" w:rsidRPr="001F36E9" w:rsidRDefault="00BF6EEE" w:rsidP="00626617">
      <w:pPr>
        <w:autoSpaceDE w:val="0"/>
        <w:autoSpaceDN w:val="0"/>
        <w:adjustRightInd w:val="0"/>
        <w:spacing w:before="29" w:line="288" w:lineRule="auto"/>
        <w:ind w:left="15"/>
        <w:jc w:val="right"/>
        <w:rPr>
          <w:bCs/>
          <w:color w:val="000000"/>
          <w:sz w:val="24"/>
        </w:rPr>
      </w:pPr>
      <w:r w:rsidRPr="001F36E9">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1F36E9" w:rsidTr="0087482E">
        <w:trPr>
          <w:trHeight w:val="255"/>
          <w:jc w:val="center"/>
        </w:trPr>
        <w:tc>
          <w:tcPr>
            <w:tcW w:w="2268" w:type="dxa"/>
            <w:gridSpan w:val="2"/>
            <w:vMerge w:val="restart"/>
            <w:vAlign w:val="center"/>
          </w:tcPr>
          <w:p w:rsidR="00BF6EEE" w:rsidRPr="001F36E9" w:rsidRDefault="00BF6EEE" w:rsidP="00626617">
            <w:pPr>
              <w:spacing w:before="29" w:line="288" w:lineRule="auto"/>
              <w:jc w:val="center"/>
              <w:rPr>
                <w:color w:val="000000"/>
                <w:kern w:val="0"/>
                <w:sz w:val="24"/>
              </w:rPr>
            </w:pPr>
            <w:r w:rsidRPr="001F36E9">
              <w:rPr>
                <w:rFonts w:hint="eastAsia"/>
                <w:color w:val="000000"/>
                <w:kern w:val="0"/>
                <w:sz w:val="24"/>
              </w:rPr>
              <w:t>项目</w:t>
            </w:r>
          </w:p>
        </w:tc>
        <w:tc>
          <w:tcPr>
            <w:tcW w:w="7018" w:type="dxa"/>
            <w:gridSpan w:val="3"/>
            <w:vAlign w:val="center"/>
          </w:tcPr>
          <w:p w:rsidR="00BF6EEE" w:rsidRPr="001F36E9" w:rsidRDefault="00BF6EEE" w:rsidP="00626617">
            <w:pPr>
              <w:spacing w:before="29" w:line="288" w:lineRule="auto"/>
              <w:jc w:val="center"/>
              <w:rPr>
                <w:color w:val="000000"/>
                <w:kern w:val="0"/>
                <w:sz w:val="24"/>
              </w:rPr>
            </w:pPr>
            <w:r w:rsidRPr="001F36E9">
              <w:rPr>
                <w:rFonts w:hint="eastAsia"/>
                <w:color w:val="000000"/>
                <w:kern w:val="0"/>
                <w:sz w:val="24"/>
              </w:rPr>
              <w:t>本期末</w:t>
            </w:r>
          </w:p>
          <w:p w:rsidR="00BF6EEE" w:rsidRPr="001F36E9" w:rsidRDefault="00BF6EEE" w:rsidP="00626617">
            <w:pPr>
              <w:spacing w:before="29" w:line="288" w:lineRule="auto"/>
              <w:jc w:val="center"/>
              <w:rPr>
                <w:color w:val="000000"/>
                <w:kern w:val="0"/>
                <w:sz w:val="24"/>
              </w:rPr>
            </w:pPr>
            <w:r w:rsidRPr="001F36E9">
              <w:rPr>
                <w:color w:val="000000"/>
                <w:kern w:val="0"/>
                <w:sz w:val="24"/>
              </w:rPr>
              <w:t>2019</w:t>
            </w:r>
            <w:r w:rsidRPr="001F36E9">
              <w:rPr>
                <w:color w:val="000000"/>
                <w:kern w:val="0"/>
                <w:sz w:val="24"/>
              </w:rPr>
              <w:t>年</w:t>
            </w:r>
            <w:r w:rsidRPr="001F36E9">
              <w:rPr>
                <w:color w:val="000000"/>
                <w:kern w:val="0"/>
                <w:sz w:val="24"/>
              </w:rPr>
              <w:t>12</w:t>
            </w:r>
            <w:r w:rsidRPr="001F36E9">
              <w:rPr>
                <w:color w:val="000000"/>
                <w:kern w:val="0"/>
                <w:sz w:val="24"/>
              </w:rPr>
              <w:t>月</w:t>
            </w:r>
            <w:r w:rsidRPr="001F36E9">
              <w:rPr>
                <w:color w:val="000000"/>
                <w:kern w:val="0"/>
                <w:sz w:val="24"/>
              </w:rPr>
              <w:t>31</w:t>
            </w:r>
            <w:r w:rsidRPr="001F36E9">
              <w:rPr>
                <w:color w:val="000000"/>
                <w:kern w:val="0"/>
                <w:sz w:val="24"/>
              </w:rPr>
              <w:t>日</w:t>
            </w:r>
          </w:p>
        </w:tc>
      </w:tr>
      <w:tr w:rsidR="00BF6EEE" w:rsidRPr="001F36E9" w:rsidTr="0087482E">
        <w:trPr>
          <w:trHeight w:val="270"/>
          <w:jc w:val="center"/>
        </w:trPr>
        <w:tc>
          <w:tcPr>
            <w:tcW w:w="2268" w:type="dxa"/>
            <w:gridSpan w:val="2"/>
            <w:vMerge/>
            <w:vAlign w:val="center"/>
          </w:tcPr>
          <w:p w:rsidR="00BF6EEE" w:rsidRPr="001F36E9" w:rsidRDefault="00BF6EEE" w:rsidP="00626617">
            <w:pPr>
              <w:spacing w:before="29" w:line="288" w:lineRule="auto"/>
              <w:jc w:val="center"/>
              <w:rPr>
                <w:color w:val="000000"/>
                <w:kern w:val="0"/>
                <w:sz w:val="24"/>
              </w:rPr>
            </w:pPr>
          </w:p>
        </w:tc>
        <w:tc>
          <w:tcPr>
            <w:tcW w:w="2339" w:type="dxa"/>
            <w:vAlign w:val="center"/>
          </w:tcPr>
          <w:p w:rsidR="00BF6EEE" w:rsidRPr="001F36E9" w:rsidRDefault="00BF6EEE" w:rsidP="00626617">
            <w:pPr>
              <w:spacing w:before="29" w:line="288" w:lineRule="auto"/>
              <w:jc w:val="center"/>
              <w:rPr>
                <w:color w:val="000000"/>
                <w:kern w:val="0"/>
                <w:sz w:val="24"/>
              </w:rPr>
            </w:pPr>
            <w:r w:rsidRPr="001F36E9">
              <w:rPr>
                <w:rFonts w:hint="eastAsia"/>
                <w:color w:val="000000"/>
                <w:kern w:val="0"/>
                <w:sz w:val="24"/>
              </w:rPr>
              <w:t>成本</w:t>
            </w:r>
          </w:p>
        </w:tc>
        <w:tc>
          <w:tcPr>
            <w:tcW w:w="2339" w:type="dxa"/>
            <w:vAlign w:val="center"/>
          </w:tcPr>
          <w:p w:rsidR="00BF6EEE" w:rsidRPr="001F36E9" w:rsidRDefault="00BF6EEE" w:rsidP="00626617">
            <w:pPr>
              <w:spacing w:before="29" w:line="288" w:lineRule="auto"/>
              <w:jc w:val="center"/>
              <w:rPr>
                <w:color w:val="000000"/>
                <w:kern w:val="0"/>
                <w:sz w:val="24"/>
              </w:rPr>
            </w:pPr>
            <w:r w:rsidRPr="001F36E9">
              <w:rPr>
                <w:rFonts w:hint="eastAsia"/>
                <w:color w:val="000000"/>
                <w:kern w:val="0"/>
                <w:sz w:val="24"/>
              </w:rPr>
              <w:t>公允价值</w:t>
            </w:r>
          </w:p>
        </w:tc>
        <w:tc>
          <w:tcPr>
            <w:tcW w:w="2340" w:type="dxa"/>
            <w:vAlign w:val="center"/>
          </w:tcPr>
          <w:p w:rsidR="00BF6EEE" w:rsidRPr="001F36E9" w:rsidRDefault="00BF6EEE" w:rsidP="00626617">
            <w:pPr>
              <w:spacing w:before="29" w:line="288" w:lineRule="auto"/>
              <w:jc w:val="center"/>
              <w:rPr>
                <w:color w:val="000000"/>
                <w:kern w:val="0"/>
                <w:sz w:val="24"/>
              </w:rPr>
            </w:pPr>
            <w:r w:rsidRPr="001F36E9">
              <w:rPr>
                <w:rFonts w:hint="eastAsia"/>
                <w:color w:val="000000"/>
                <w:kern w:val="0"/>
                <w:sz w:val="24"/>
              </w:rPr>
              <w:t>公允价值变动</w:t>
            </w:r>
          </w:p>
        </w:tc>
      </w:tr>
      <w:tr w:rsidR="00BF6EEE" w:rsidRPr="001F36E9" w:rsidTr="0087482E">
        <w:trPr>
          <w:trHeight w:val="270"/>
          <w:jc w:val="center"/>
        </w:trPr>
        <w:tc>
          <w:tcPr>
            <w:tcW w:w="2268" w:type="dxa"/>
            <w:gridSpan w:val="2"/>
            <w:vAlign w:val="center"/>
          </w:tcPr>
          <w:p w:rsidR="00BF6EEE" w:rsidRPr="001F36E9" w:rsidRDefault="00BF6EEE" w:rsidP="00626617">
            <w:pPr>
              <w:widowControl/>
              <w:spacing w:before="29" w:line="288" w:lineRule="auto"/>
              <w:rPr>
                <w:color w:val="000000"/>
                <w:kern w:val="0"/>
                <w:sz w:val="24"/>
              </w:rPr>
            </w:pPr>
            <w:r w:rsidRPr="001F36E9">
              <w:rPr>
                <w:rFonts w:hint="eastAsia"/>
                <w:color w:val="000000"/>
                <w:kern w:val="0"/>
                <w:sz w:val="24"/>
              </w:rPr>
              <w:t>股票</w:t>
            </w:r>
          </w:p>
        </w:tc>
        <w:tc>
          <w:tcPr>
            <w:tcW w:w="2339" w:type="dxa"/>
            <w:vAlign w:val="center"/>
          </w:tcPr>
          <w:p w:rsidR="00BF6EEE" w:rsidRPr="001F36E9" w:rsidRDefault="00BF6EEE" w:rsidP="00925564">
            <w:pPr>
              <w:spacing w:before="29" w:line="288" w:lineRule="auto"/>
              <w:jc w:val="right"/>
              <w:rPr>
                <w:kern w:val="0"/>
                <w:sz w:val="24"/>
              </w:rPr>
            </w:pPr>
            <w:r w:rsidRPr="001F36E9">
              <w:rPr>
                <w:kern w:val="0"/>
                <w:sz w:val="24"/>
              </w:rPr>
              <w:t>1,442,616,550.11</w:t>
            </w:r>
          </w:p>
        </w:tc>
        <w:tc>
          <w:tcPr>
            <w:tcW w:w="2339" w:type="dxa"/>
            <w:vAlign w:val="center"/>
          </w:tcPr>
          <w:p w:rsidR="00BF6EEE" w:rsidRPr="001F36E9" w:rsidRDefault="00BF6EEE" w:rsidP="00925564">
            <w:pPr>
              <w:spacing w:before="29" w:line="288" w:lineRule="auto"/>
              <w:jc w:val="right"/>
              <w:rPr>
                <w:kern w:val="0"/>
                <w:sz w:val="24"/>
              </w:rPr>
            </w:pPr>
            <w:r w:rsidRPr="001F36E9">
              <w:rPr>
                <w:kern w:val="0"/>
                <w:sz w:val="24"/>
              </w:rPr>
              <w:t>1,708,177,961.15</w:t>
            </w:r>
          </w:p>
        </w:tc>
        <w:tc>
          <w:tcPr>
            <w:tcW w:w="2340" w:type="dxa"/>
            <w:vAlign w:val="center"/>
          </w:tcPr>
          <w:p w:rsidR="00BF6EEE" w:rsidRPr="001F36E9" w:rsidRDefault="00BF6EEE" w:rsidP="00925564">
            <w:pPr>
              <w:spacing w:before="29" w:line="288" w:lineRule="auto"/>
              <w:jc w:val="right"/>
              <w:rPr>
                <w:kern w:val="0"/>
                <w:sz w:val="24"/>
              </w:rPr>
            </w:pPr>
            <w:r w:rsidRPr="001F36E9">
              <w:rPr>
                <w:kern w:val="0"/>
                <w:sz w:val="24"/>
              </w:rPr>
              <w:t>265,561,411.04</w:t>
            </w:r>
          </w:p>
        </w:tc>
      </w:tr>
      <w:tr w:rsidR="00BC10D9" w:rsidRPr="001F36E9" w:rsidTr="0087482E">
        <w:trPr>
          <w:trHeight w:val="270"/>
          <w:jc w:val="center"/>
        </w:trPr>
        <w:tc>
          <w:tcPr>
            <w:tcW w:w="2268" w:type="dxa"/>
            <w:gridSpan w:val="2"/>
            <w:vAlign w:val="center"/>
          </w:tcPr>
          <w:p w:rsidR="00BC10D9" w:rsidRPr="001F36E9" w:rsidRDefault="00BC10D9" w:rsidP="00626617">
            <w:pPr>
              <w:widowControl/>
              <w:spacing w:before="29" w:line="288" w:lineRule="auto"/>
              <w:rPr>
                <w:color w:val="000000"/>
                <w:kern w:val="0"/>
                <w:sz w:val="24"/>
              </w:rPr>
            </w:pPr>
            <w:r w:rsidRPr="001F36E9">
              <w:rPr>
                <w:rFonts w:hint="eastAsia"/>
                <w:color w:val="000000"/>
                <w:kern w:val="0"/>
                <w:sz w:val="24"/>
              </w:rPr>
              <w:t>贵金属投资</w:t>
            </w:r>
            <w:r w:rsidRPr="001F36E9">
              <w:rPr>
                <w:rFonts w:hint="eastAsia"/>
                <w:color w:val="000000"/>
                <w:kern w:val="0"/>
                <w:sz w:val="24"/>
              </w:rPr>
              <w:t>-</w:t>
            </w:r>
            <w:r w:rsidRPr="001F36E9">
              <w:rPr>
                <w:rFonts w:hint="eastAsia"/>
                <w:color w:val="000000"/>
                <w:kern w:val="0"/>
                <w:sz w:val="24"/>
              </w:rPr>
              <w:t>金交所黄金合约</w:t>
            </w:r>
          </w:p>
        </w:tc>
        <w:tc>
          <w:tcPr>
            <w:tcW w:w="2339" w:type="dxa"/>
            <w:vAlign w:val="center"/>
          </w:tcPr>
          <w:p w:rsidR="00BC10D9" w:rsidRPr="001F36E9" w:rsidRDefault="00BC10D9" w:rsidP="00925564">
            <w:pPr>
              <w:spacing w:before="29" w:line="288" w:lineRule="auto"/>
              <w:jc w:val="right"/>
              <w:rPr>
                <w:kern w:val="0"/>
                <w:sz w:val="24"/>
              </w:rPr>
            </w:pPr>
            <w:r w:rsidRPr="001F36E9">
              <w:rPr>
                <w:rFonts w:hint="eastAsia"/>
                <w:kern w:val="0"/>
                <w:sz w:val="24"/>
              </w:rPr>
              <w:t>-</w:t>
            </w:r>
          </w:p>
        </w:tc>
        <w:tc>
          <w:tcPr>
            <w:tcW w:w="2339" w:type="dxa"/>
            <w:vAlign w:val="center"/>
          </w:tcPr>
          <w:p w:rsidR="00BC10D9" w:rsidRPr="001F36E9" w:rsidRDefault="00BC10D9" w:rsidP="00925564">
            <w:pPr>
              <w:spacing w:before="29" w:line="288" w:lineRule="auto"/>
              <w:jc w:val="right"/>
              <w:rPr>
                <w:kern w:val="0"/>
                <w:sz w:val="24"/>
              </w:rPr>
            </w:pPr>
            <w:r w:rsidRPr="001F36E9">
              <w:rPr>
                <w:rFonts w:hint="eastAsia"/>
                <w:kern w:val="0"/>
                <w:sz w:val="24"/>
              </w:rPr>
              <w:t>-</w:t>
            </w:r>
          </w:p>
        </w:tc>
        <w:tc>
          <w:tcPr>
            <w:tcW w:w="2340" w:type="dxa"/>
            <w:vAlign w:val="center"/>
          </w:tcPr>
          <w:p w:rsidR="00BC10D9" w:rsidRPr="001F36E9" w:rsidRDefault="00BC10D9" w:rsidP="00925564">
            <w:pPr>
              <w:spacing w:before="29" w:line="288" w:lineRule="auto"/>
              <w:jc w:val="right"/>
              <w:rPr>
                <w:kern w:val="0"/>
                <w:sz w:val="24"/>
              </w:rPr>
            </w:pPr>
            <w:r w:rsidRPr="001F36E9">
              <w:rPr>
                <w:rFonts w:hint="eastAsia"/>
                <w:kern w:val="0"/>
                <w:sz w:val="24"/>
              </w:rPr>
              <w:t>-</w:t>
            </w:r>
          </w:p>
        </w:tc>
      </w:tr>
      <w:tr w:rsidR="00BF6EEE" w:rsidRPr="001F36E9" w:rsidTr="00060010">
        <w:trPr>
          <w:trHeight w:val="285"/>
          <w:jc w:val="center"/>
        </w:trPr>
        <w:tc>
          <w:tcPr>
            <w:tcW w:w="828" w:type="dxa"/>
            <w:vMerge w:val="restart"/>
            <w:vAlign w:val="center"/>
          </w:tcPr>
          <w:p w:rsidR="00BF6EEE" w:rsidRPr="001F36E9" w:rsidRDefault="00BF6EEE" w:rsidP="00626617">
            <w:pPr>
              <w:widowControl/>
              <w:spacing w:before="29" w:line="288" w:lineRule="auto"/>
              <w:rPr>
                <w:color w:val="000000"/>
                <w:kern w:val="0"/>
                <w:sz w:val="24"/>
              </w:rPr>
            </w:pPr>
            <w:r w:rsidRPr="001F36E9">
              <w:rPr>
                <w:rFonts w:hint="eastAsia"/>
                <w:color w:val="000000"/>
                <w:kern w:val="0"/>
                <w:sz w:val="24"/>
              </w:rPr>
              <w:t>债券</w:t>
            </w:r>
          </w:p>
        </w:tc>
        <w:tc>
          <w:tcPr>
            <w:tcW w:w="1440" w:type="dxa"/>
            <w:vAlign w:val="center"/>
          </w:tcPr>
          <w:p w:rsidR="00BF6EEE" w:rsidRPr="001F36E9" w:rsidRDefault="00BF6EEE" w:rsidP="00060010">
            <w:pPr>
              <w:widowControl/>
              <w:spacing w:before="29" w:line="288" w:lineRule="auto"/>
              <w:jc w:val="center"/>
              <w:rPr>
                <w:color w:val="000000"/>
                <w:kern w:val="0"/>
                <w:sz w:val="24"/>
              </w:rPr>
            </w:pPr>
            <w:r w:rsidRPr="001F36E9">
              <w:rPr>
                <w:rFonts w:hint="eastAsia"/>
                <w:color w:val="000000"/>
                <w:kern w:val="0"/>
                <w:sz w:val="24"/>
              </w:rPr>
              <w:t>交易所市场</w:t>
            </w:r>
          </w:p>
        </w:tc>
        <w:tc>
          <w:tcPr>
            <w:tcW w:w="2339" w:type="dxa"/>
            <w:vAlign w:val="center"/>
          </w:tcPr>
          <w:p w:rsidR="00BF6EEE" w:rsidRPr="001F36E9" w:rsidRDefault="00BF6EEE" w:rsidP="00925564">
            <w:pPr>
              <w:spacing w:before="29" w:line="288" w:lineRule="auto"/>
              <w:jc w:val="right"/>
              <w:rPr>
                <w:kern w:val="0"/>
                <w:sz w:val="24"/>
              </w:rPr>
            </w:pPr>
            <w:r w:rsidRPr="001F36E9">
              <w:rPr>
                <w:kern w:val="0"/>
                <w:sz w:val="24"/>
              </w:rPr>
              <w:t>872,900.00</w:t>
            </w:r>
          </w:p>
        </w:tc>
        <w:tc>
          <w:tcPr>
            <w:tcW w:w="2339" w:type="dxa"/>
            <w:vAlign w:val="center"/>
          </w:tcPr>
          <w:p w:rsidR="00BF6EEE" w:rsidRPr="001F36E9" w:rsidRDefault="00BF6EEE" w:rsidP="00925564">
            <w:pPr>
              <w:spacing w:before="29" w:line="288" w:lineRule="auto"/>
              <w:jc w:val="right"/>
              <w:rPr>
                <w:kern w:val="0"/>
                <w:sz w:val="24"/>
              </w:rPr>
            </w:pPr>
            <w:r w:rsidRPr="001F36E9">
              <w:rPr>
                <w:kern w:val="0"/>
                <w:sz w:val="24"/>
              </w:rPr>
              <w:t>872,900.00</w:t>
            </w:r>
          </w:p>
        </w:tc>
        <w:tc>
          <w:tcPr>
            <w:tcW w:w="2340" w:type="dxa"/>
            <w:vAlign w:val="center"/>
          </w:tcPr>
          <w:p w:rsidR="00BF6EEE" w:rsidRPr="001F36E9" w:rsidRDefault="00BF6EEE" w:rsidP="00925564">
            <w:pPr>
              <w:spacing w:before="29" w:line="288" w:lineRule="auto"/>
              <w:jc w:val="right"/>
              <w:rPr>
                <w:kern w:val="0"/>
                <w:sz w:val="24"/>
              </w:rPr>
            </w:pPr>
            <w:r w:rsidRPr="001F36E9">
              <w:rPr>
                <w:kern w:val="0"/>
                <w:sz w:val="24"/>
              </w:rPr>
              <w:t>0.00</w:t>
            </w:r>
          </w:p>
        </w:tc>
      </w:tr>
      <w:tr w:rsidR="00BF6EEE" w:rsidRPr="001F36E9" w:rsidTr="00060010">
        <w:trPr>
          <w:trHeight w:val="103"/>
          <w:jc w:val="center"/>
        </w:trPr>
        <w:tc>
          <w:tcPr>
            <w:tcW w:w="828" w:type="dxa"/>
            <w:vMerge/>
            <w:vAlign w:val="center"/>
          </w:tcPr>
          <w:p w:rsidR="00BF6EEE" w:rsidRPr="001F36E9"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1F36E9" w:rsidRDefault="00BF6EEE" w:rsidP="00060010">
            <w:pPr>
              <w:widowControl/>
              <w:spacing w:before="29" w:line="288" w:lineRule="auto"/>
              <w:jc w:val="center"/>
              <w:rPr>
                <w:color w:val="000000"/>
                <w:kern w:val="0"/>
                <w:sz w:val="24"/>
              </w:rPr>
            </w:pPr>
            <w:r w:rsidRPr="001F36E9">
              <w:rPr>
                <w:rFonts w:hint="eastAsia"/>
                <w:color w:val="000000"/>
                <w:kern w:val="0"/>
                <w:sz w:val="24"/>
              </w:rPr>
              <w:t>银行间市场</w:t>
            </w:r>
          </w:p>
        </w:tc>
        <w:tc>
          <w:tcPr>
            <w:tcW w:w="2339" w:type="dxa"/>
            <w:vAlign w:val="center"/>
          </w:tcPr>
          <w:p w:rsidR="00BF6EEE" w:rsidRPr="001F36E9" w:rsidRDefault="00BF6EEE" w:rsidP="00925564">
            <w:pPr>
              <w:spacing w:before="29" w:line="288" w:lineRule="auto"/>
              <w:jc w:val="right"/>
              <w:rPr>
                <w:kern w:val="0"/>
                <w:sz w:val="24"/>
              </w:rPr>
            </w:pPr>
            <w:r w:rsidRPr="001F36E9">
              <w:rPr>
                <w:kern w:val="0"/>
                <w:sz w:val="24"/>
              </w:rPr>
              <w:t>90,060,908.75</w:t>
            </w:r>
          </w:p>
        </w:tc>
        <w:tc>
          <w:tcPr>
            <w:tcW w:w="2339" w:type="dxa"/>
            <w:vAlign w:val="center"/>
          </w:tcPr>
          <w:p w:rsidR="00BF6EEE" w:rsidRPr="001F36E9" w:rsidRDefault="00BF6EEE" w:rsidP="00925564">
            <w:pPr>
              <w:spacing w:before="29" w:line="288" w:lineRule="auto"/>
              <w:jc w:val="right"/>
              <w:rPr>
                <w:kern w:val="0"/>
                <w:sz w:val="24"/>
              </w:rPr>
            </w:pPr>
            <w:r w:rsidRPr="001F36E9">
              <w:rPr>
                <w:kern w:val="0"/>
                <w:sz w:val="24"/>
              </w:rPr>
              <w:t>90,147,000.00</w:t>
            </w:r>
          </w:p>
        </w:tc>
        <w:tc>
          <w:tcPr>
            <w:tcW w:w="2340" w:type="dxa"/>
            <w:vAlign w:val="center"/>
          </w:tcPr>
          <w:p w:rsidR="00BF6EEE" w:rsidRPr="001F36E9" w:rsidRDefault="00BF6EEE" w:rsidP="00925564">
            <w:pPr>
              <w:spacing w:before="29" w:line="288" w:lineRule="auto"/>
              <w:jc w:val="right"/>
              <w:rPr>
                <w:kern w:val="0"/>
                <w:sz w:val="24"/>
              </w:rPr>
            </w:pPr>
            <w:r w:rsidRPr="001F36E9">
              <w:rPr>
                <w:kern w:val="0"/>
                <w:sz w:val="24"/>
              </w:rPr>
              <w:t>86,091.25</w:t>
            </w:r>
          </w:p>
        </w:tc>
      </w:tr>
      <w:tr w:rsidR="00BF6EEE" w:rsidRPr="001F36E9" w:rsidTr="00060010">
        <w:trPr>
          <w:trHeight w:val="103"/>
          <w:jc w:val="center"/>
        </w:trPr>
        <w:tc>
          <w:tcPr>
            <w:tcW w:w="828" w:type="dxa"/>
            <w:vMerge/>
            <w:vAlign w:val="center"/>
          </w:tcPr>
          <w:p w:rsidR="00BF6EEE" w:rsidRPr="001F36E9" w:rsidRDefault="00BF6EEE" w:rsidP="00626617">
            <w:pPr>
              <w:widowControl/>
              <w:spacing w:before="29" w:line="288" w:lineRule="auto"/>
              <w:rPr>
                <w:color w:val="000000"/>
                <w:kern w:val="0"/>
                <w:sz w:val="24"/>
              </w:rPr>
            </w:pPr>
          </w:p>
        </w:tc>
        <w:tc>
          <w:tcPr>
            <w:tcW w:w="1440" w:type="dxa"/>
            <w:vAlign w:val="center"/>
          </w:tcPr>
          <w:p w:rsidR="00BF6EEE" w:rsidRPr="001F36E9" w:rsidRDefault="00BF6EEE" w:rsidP="00060010">
            <w:pPr>
              <w:widowControl/>
              <w:spacing w:before="29" w:line="288" w:lineRule="auto"/>
              <w:jc w:val="center"/>
              <w:rPr>
                <w:color w:val="000000"/>
                <w:kern w:val="0"/>
                <w:sz w:val="24"/>
              </w:rPr>
            </w:pPr>
            <w:r w:rsidRPr="001F36E9">
              <w:rPr>
                <w:rFonts w:hint="eastAsia"/>
                <w:color w:val="000000"/>
                <w:kern w:val="0"/>
                <w:sz w:val="24"/>
              </w:rPr>
              <w:t>合计</w:t>
            </w:r>
          </w:p>
        </w:tc>
        <w:tc>
          <w:tcPr>
            <w:tcW w:w="2339" w:type="dxa"/>
            <w:vAlign w:val="center"/>
          </w:tcPr>
          <w:p w:rsidR="00BF6EEE" w:rsidRPr="001F36E9" w:rsidRDefault="00BF6EEE" w:rsidP="00925564">
            <w:pPr>
              <w:spacing w:before="29" w:line="288" w:lineRule="auto"/>
              <w:jc w:val="right"/>
              <w:rPr>
                <w:kern w:val="0"/>
                <w:sz w:val="24"/>
              </w:rPr>
            </w:pPr>
            <w:r w:rsidRPr="001F36E9">
              <w:rPr>
                <w:kern w:val="0"/>
                <w:sz w:val="24"/>
              </w:rPr>
              <w:t>90,933,808.75</w:t>
            </w:r>
          </w:p>
        </w:tc>
        <w:tc>
          <w:tcPr>
            <w:tcW w:w="2339" w:type="dxa"/>
            <w:vAlign w:val="center"/>
          </w:tcPr>
          <w:p w:rsidR="00BF6EEE" w:rsidRPr="001F36E9" w:rsidRDefault="00BF6EEE" w:rsidP="00925564">
            <w:pPr>
              <w:spacing w:before="29" w:line="288" w:lineRule="auto"/>
              <w:jc w:val="right"/>
              <w:rPr>
                <w:kern w:val="0"/>
                <w:sz w:val="24"/>
              </w:rPr>
            </w:pPr>
            <w:r w:rsidRPr="001F36E9">
              <w:rPr>
                <w:kern w:val="0"/>
                <w:sz w:val="24"/>
              </w:rPr>
              <w:t>91,019,900.00</w:t>
            </w:r>
          </w:p>
        </w:tc>
        <w:tc>
          <w:tcPr>
            <w:tcW w:w="2340" w:type="dxa"/>
            <w:vAlign w:val="center"/>
          </w:tcPr>
          <w:p w:rsidR="00BF6EEE" w:rsidRPr="001F36E9" w:rsidRDefault="00BF6EEE" w:rsidP="00925564">
            <w:pPr>
              <w:spacing w:before="29" w:line="288" w:lineRule="auto"/>
              <w:jc w:val="right"/>
              <w:rPr>
                <w:kern w:val="0"/>
                <w:sz w:val="24"/>
              </w:rPr>
            </w:pPr>
            <w:r w:rsidRPr="001F36E9">
              <w:rPr>
                <w:kern w:val="0"/>
                <w:sz w:val="24"/>
              </w:rPr>
              <w:t>86,091.25</w:t>
            </w:r>
          </w:p>
        </w:tc>
      </w:tr>
      <w:tr w:rsidR="00BF6EEE" w:rsidRPr="001F36E9" w:rsidTr="0087482E">
        <w:trPr>
          <w:trHeight w:val="270"/>
          <w:jc w:val="center"/>
        </w:trPr>
        <w:tc>
          <w:tcPr>
            <w:tcW w:w="2268" w:type="dxa"/>
            <w:gridSpan w:val="2"/>
            <w:vAlign w:val="center"/>
          </w:tcPr>
          <w:p w:rsidR="00BF6EEE" w:rsidRPr="001F36E9" w:rsidRDefault="00BF6EEE" w:rsidP="00626617">
            <w:pPr>
              <w:widowControl/>
              <w:spacing w:before="29" w:line="288" w:lineRule="auto"/>
              <w:rPr>
                <w:color w:val="000000"/>
                <w:kern w:val="0"/>
                <w:sz w:val="24"/>
              </w:rPr>
            </w:pPr>
            <w:r w:rsidRPr="001F36E9">
              <w:rPr>
                <w:rFonts w:hint="eastAsia"/>
                <w:color w:val="000000"/>
                <w:kern w:val="0"/>
                <w:sz w:val="24"/>
              </w:rPr>
              <w:t>资产支持证券</w:t>
            </w:r>
          </w:p>
        </w:tc>
        <w:tc>
          <w:tcPr>
            <w:tcW w:w="2339" w:type="dxa"/>
            <w:vAlign w:val="center"/>
          </w:tcPr>
          <w:p w:rsidR="00BF6EEE" w:rsidRPr="001F36E9" w:rsidRDefault="00BF6EEE" w:rsidP="00925564">
            <w:pPr>
              <w:spacing w:before="29" w:line="288" w:lineRule="auto"/>
              <w:jc w:val="right"/>
              <w:rPr>
                <w:kern w:val="0"/>
                <w:sz w:val="24"/>
              </w:rPr>
            </w:pPr>
            <w:r w:rsidRPr="001F36E9">
              <w:rPr>
                <w:kern w:val="0"/>
                <w:sz w:val="24"/>
              </w:rPr>
              <w:t>-</w:t>
            </w:r>
          </w:p>
        </w:tc>
        <w:tc>
          <w:tcPr>
            <w:tcW w:w="2339" w:type="dxa"/>
            <w:vAlign w:val="center"/>
          </w:tcPr>
          <w:p w:rsidR="00BF6EEE" w:rsidRPr="001F36E9" w:rsidRDefault="00BF6EEE" w:rsidP="00925564">
            <w:pPr>
              <w:spacing w:before="29" w:line="288" w:lineRule="auto"/>
              <w:jc w:val="right"/>
              <w:rPr>
                <w:kern w:val="0"/>
                <w:sz w:val="24"/>
              </w:rPr>
            </w:pPr>
            <w:r w:rsidRPr="001F36E9">
              <w:rPr>
                <w:kern w:val="0"/>
                <w:sz w:val="24"/>
              </w:rPr>
              <w:t>-</w:t>
            </w:r>
          </w:p>
        </w:tc>
        <w:tc>
          <w:tcPr>
            <w:tcW w:w="2340" w:type="dxa"/>
            <w:vAlign w:val="center"/>
          </w:tcPr>
          <w:p w:rsidR="00BF6EEE" w:rsidRPr="001F36E9" w:rsidRDefault="00BF6EEE" w:rsidP="00925564">
            <w:pPr>
              <w:spacing w:before="29" w:line="288" w:lineRule="auto"/>
              <w:jc w:val="right"/>
              <w:rPr>
                <w:kern w:val="0"/>
                <w:sz w:val="24"/>
              </w:rPr>
            </w:pPr>
            <w:r w:rsidRPr="001F36E9">
              <w:rPr>
                <w:kern w:val="0"/>
                <w:sz w:val="24"/>
              </w:rPr>
              <w:t>-</w:t>
            </w:r>
          </w:p>
        </w:tc>
      </w:tr>
      <w:tr w:rsidR="00BF6EEE" w:rsidRPr="001F36E9" w:rsidTr="0087482E">
        <w:trPr>
          <w:trHeight w:val="270"/>
          <w:jc w:val="center"/>
        </w:trPr>
        <w:tc>
          <w:tcPr>
            <w:tcW w:w="2268" w:type="dxa"/>
            <w:gridSpan w:val="2"/>
            <w:vAlign w:val="center"/>
          </w:tcPr>
          <w:p w:rsidR="00BF6EEE" w:rsidRPr="001F36E9" w:rsidRDefault="00BF6EEE" w:rsidP="00626617">
            <w:pPr>
              <w:widowControl/>
              <w:spacing w:before="29" w:line="288" w:lineRule="auto"/>
              <w:rPr>
                <w:color w:val="000000"/>
                <w:kern w:val="0"/>
                <w:sz w:val="24"/>
              </w:rPr>
            </w:pPr>
            <w:r w:rsidRPr="001F36E9">
              <w:rPr>
                <w:rFonts w:hint="eastAsia"/>
                <w:color w:val="000000"/>
                <w:kern w:val="0"/>
                <w:sz w:val="24"/>
              </w:rPr>
              <w:t>基金</w:t>
            </w:r>
          </w:p>
        </w:tc>
        <w:tc>
          <w:tcPr>
            <w:tcW w:w="2339" w:type="dxa"/>
            <w:vAlign w:val="center"/>
          </w:tcPr>
          <w:p w:rsidR="00BF6EEE" w:rsidRPr="001F36E9" w:rsidRDefault="00BF6EEE" w:rsidP="00925564">
            <w:pPr>
              <w:spacing w:before="29" w:line="288" w:lineRule="auto"/>
              <w:jc w:val="right"/>
              <w:rPr>
                <w:kern w:val="0"/>
                <w:sz w:val="24"/>
              </w:rPr>
            </w:pPr>
            <w:r w:rsidRPr="001F36E9">
              <w:rPr>
                <w:kern w:val="0"/>
                <w:sz w:val="24"/>
              </w:rPr>
              <w:t>-</w:t>
            </w:r>
          </w:p>
        </w:tc>
        <w:tc>
          <w:tcPr>
            <w:tcW w:w="2339" w:type="dxa"/>
            <w:vAlign w:val="center"/>
          </w:tcPr>
          <w:p w:rsidR="00BF6EEE" w:rsidRPr="001F36E9" w:rsidRDefault="00BF6EEE" w:rsidP="00925564">
            <w:pPr>
              <w:spacing w:before="29" w:line="288" w:lineRule="auto"/>
              <w:jc w:val="right"/>
              <w:rPr>
                <w:kern w:val="0"/>
                <w:sz w:val="24"/>
              </w:rPr>
            </w:pPr>
            <w:r w:rsidRPr="001F36E9">
              <w:rPr>
                <w:kern w:val="0"/>
                <w:sz w:val="24"/>
              </w:rPr>
              <w:t>-</w:t>
            </w:r>
          </w:p>
        </w:tc>
        <w:tc>
          <w:tcPr>
            <w:tcW w:w="2340" w:type="dxa"/>
            <w:vAlign w:val="center"/>
          </w:tcPr>
          <w:p w:rsidR="00BF6EEE" w:rsidRPr="001F36E9" w:rsidRDefault="00BF6EEE" w:rsidP="00925564">
            <w:pPr>
              <w:spacing w:before="29" w:line="288" w:lineRule="auto"/>
              <w:jc w:val="right"/>
              <w:rPr>
                <w:kern w:val="0"/>
                <w:sz w:val="24"/>
              </w:rPr>
            </w:pPr>
            <w:r w:rsidRPr="001F36E9">
              <w:rPr>
                <w:kern w:val="0"/>
                <w:sz w:val="24"/>
              </w:rPr>
              <w:t>-</w:t>
            </w:r>
          </w:p>
        </w:tc>
      </w:tr>
      <w:tr w:rsidR="00BF6EEE" w:rsidRPr="001F36E9" w:rsidTr="0087482E">
        <w:trPr>
          <w:trHeight w:val="270"/>
          <w:jc w:val="center"/>
        </w:trPr>
        <w:tc>
          <w:tcPr>
            <w:tcW w:w="2268" w:type="dxa"/>
            <w:gridSpan w:val="2"/>
            <w:vAlign w:val="center"/>
          </w:tcPr>
          <w:p w:rsidR="00BF6EEE" w:rsidRPr="001F36E9" w:rsidRDefault="00BF6EEE" w:rsidP="00626617">
            <w:pPr>
              <w:widowControl/>
              <w:spacing w:before="29" w:line="288" w:lineRule="auto"/>
              <w:rPr>
                <w:color w:val="000000"/>
                <w:kern w:val="0"/>
                <w:sz w:val="24"/>
              </w:rPr>
            </w:pPr>
            <w:r w:rsidRPr="001F36E9">
              <w:rPr>
                <w:rFonts w:hint="eastAsia"/>
                <w:color w:val="000000"/>
                <w:kern w:val="0"/>
                <w:sz w:val="24"/>
              </w:rPr>
              <w:t>其他</w:t>
            </w:r>
          </w:p>
        </w:tc>
        <w:tc>
          <w:tcPr>
            <w:tcW w:w="2339" w:type="dxa"/>
            <w:vAlign w:val="center"/>
          </w:tcPr>
          <w:p w:rsidR="00BF6EEE" w:rsidRPr="001F36E9" w:rsidRDefault="00BF6EEE" w:rsidP="00925564">
            <w:pPr>
              <w:spacing w:before="29" w:line="288" w:lineRule="auto"/>
              <w:jc w:val="right"/>
              <w:rPr>
                <w:kern w:val="0"/>
                <w:sz w:val="24"/>
              </w:rPr>
            </w:pPr>
            <w:r w:rsidRPr="001F36E9">
              <w:rPr>
                <w:kern w:val="0"/>
                <w:sz w:val="24"/>
              </w:rPr>
              <w:t>-</w:t>
            </w:r>
          </w:p>
        </w:tc>
        <w:tc>
          <w:tcPr>
            <w:tcW w:w="2339" w:type="dxa"/>
            <w:vAlign w:val="center"/>
          </w:tcPr>
          <w:p w:rsidR="00BF6EEE" w:rsidRPr="001F36E9" w:rsidRDefault="00BF6EEE" w:rsidP="00925564">
            <w:pPr>
              <w:spacing w:before="29" w:line="288" w:lineRule="auto"/>
              <w:jc w:val="right"/>
              <w:rPr>
                <w:kern w:val="0"/>
                <w:sz w:val="24"/>
              </w:rPr>
            </w:pPr>
            <w:r w:rsidRPr="001F36E9">
              <w:rPr>
                <w:kern w:val="0"/>
                <w:sz w:val="24"/>
              </w:rPr>
              <w:t>-</w:t>
            </w:r>
          </w:p>
        </w:tc>
        <w:tc>
          <w:tcPr>
            <w:tcW w:w="2340" w:type="dxa"/>
            <w:vAlign w:val="center"/>
          </w:tcPr>
          <w:p w:rsidR="00BF6EEE" w:rsidRPr="001F36E9" w:rsidRDefault="00BF6EEE" w:rsidP="00925564">
            <w:pPr>
              <w:spacing w:before="29" w:line="288" w:lineRule="auto"/>
              <w:jc w:val="right"/>
              <w:rPr>
                <w:kern w:val="0"/>
                <w:sz w:val="24"/>
              </w:rPr>
            </w:pPr>
            <w:r w:rsidRPr="001F36E9">
              <w:rPr>
                <w:kern w:val="0"/>
                <w:sz w:val="24"/>
              </w:rPr>
              <w:t>-</w:t>
            </w:r>
          </w:p>
        </w:tc>
      </w:tr>
      <w:tr w:rsidR="00BF6EEE" w:rsidRPr="001F36E9" w:rsidTr="0087482E">
        <w:trPr>
          <w:trHeight w:val="270"/>
          <w:jc w:val="center"/>
        </w:trPr>
        <w:tc>
          <w:tcPr>
            <w:tcW w:w="2268" w:type="dxa"/>
            <w:gridSpan w:val="2"/>
            <w:vAlign w:val="center"/>
          </w:tcPr>
          <w:p w:rsidR="00BF6EEE" w:rsidRPr="001F36E9" w:rsidRDefault="00BF6EEE" w:rsidP="00626617">
            <w:pPr>
              <w:widowControl/>
              <w:spacing w:before="29" w:line="288" w:lineRule="auto"/>
              <w:rPr>
                <w:color w:val="000000"/>
                <w:kern w:val="0"/>
                <w:sz w:val="24"/>
              </w:rPr>
            </w:pPr>
            <w:r w:rsidRPr="001F36E9">
              <w:rPr>
                <w:rFonts w:hint="eastAsia"/>
                <w:color w:val="000000"/>
                <w:kern w:val="0"/>
                <w:sz w:val="24"/>
              </w:rPr>
              <w:t>合计</w:t>
            </w:r>
          </w:p>
        </w:tc>
        <w:tc>
          <w:tcPr>
            <w:tcW w:w="2339" w:type="dxa"/>
            <w:vAlign w:val="center"/>
          </w:tcPr>
          <w:p w:rsidR="00BF6EEE" w:rsidRPr="001F36E9" w:rsidRDefault="00BF6EEE" w:rsidP="00925564">
            <w:pPr>
              <w:spacing w:before="29" w:line="288" w:lineRule="auto"/>
              <w:jc w:val="right"/>
              <w:rPr>
                <w:kern w:val="0"/>
                <w:sz w:val="24"/>
              </w:rPr>
            </w:pPr>
            <w:r w:rsidRPr="001F36E9">
              <w:rPr>
                <w:kern w:val="0"/>
                <w:sz w:val="24"/>
              </w:rPr>
              <w:t>1,533,550,358.86</w:t>
            </w:r>
          </w:p>
        </w:tc>
        <w:tc>
          <w:tcPr>
            <w:tcW w:w="2339" w:type="dxa"/>
            <w:vAlign w:val="center"/>
          </w:tcPr>
          <w:p w:rsidR="00BF6EEE" w:rsidRPr="001F36E9" w:rsidRDefault="00BF6EEE" w:rsidP="00925564">
            <w:pPr>
              <w:spacing w:before="29" w:line="288" w:lineRule="auto"/>
              <w:jc w:val="right"/>
              <w:rPr>
                <w:kern w:val="0"/>
                <w:sz w:val="24"/>
              </w:rPr>
            </w:pPr>
            <w:r w:rsidRPr="001F36E9">
              <w:rPr>
                <w:kern w:val="0"/>
                <w:sz w:val="24"/>
              </w:rPr>
              <w:t>1,799,197,861.15</w:t>
            </w:r>
          </w:p>
        </w:tc>
        <w:tc>
          <w:tcPr>
            <w:tcW w:w="2340" w:type="dxa"/>
            <w:vAlign w:val="center"/>
          </w:tcPr>
          <w:p w:rsidR="00BF6EEE" w:rsidRPr="001F36E9" w:rsidRDefault="00BF6EEE" w:rsidP="00925564">
            <w:pPr>
              <w:spacing w:before="29" w:line="288" w:lineRule="auto"/>
              <w:jc w:val="right"/>
              <w:rPr>
                <w:kern w:val="0"/>
                <w:sz w:val="24"/>
              </w:rPr>
            </w:pPr>
            <w:r w:rsidRPr="001F36E9">
              <w:rPr>
                <w:kern w:val="0"/>
                <w:sz w:val="24"/>
              </w:rPr>
              <w:t>265,647,502.29</w:t>
            </w:r>
          </w:p>
        </w:tc>
      </w:tr>
      <w:tr w:rsidR="00BF6EEE" w:rsidRPr="001F36E9" w:rsidTr="0087482E">
        <w:trPr>
          <w:trHeight w:val="255"/>
          <w:jc w:val="center"/>
        </w:trPr>
        <w:tc>
          <w:tcPr>
            <w:tcW w:w="2268" w:type="dxa"/>
            <w:gridSpan w:val="2"/>
            <w:vMerge w:val="restart"/>
            <w:vAlign w:val="center"/>
          </w:tcPr>
          <w:p w:rsidR="00BF6EEE" w:rsidRPr="001F36E9" w:rsidRDefault="00BF6EEE" w:rsidP="00726AE0">
            <w:pPr>
              <w:spacing w:before="29" w:line="288" w:lineRule="auto"/>
              <w:jc w:val="center"/>
              <w:rPr>
                <w:color w:val="000000"/>
                <w:kern w:val="0"/>
                <w:sz w:val="24"/>
              </w:rPr>
            </w:pPr>
            <w:r w:rsidRPr="001F36E9">
              <w:rPr>
                <w:rFonts w:hint="eastAsia"/>
                <w:color w:val="000000"/>
                <w:kern w:val="0"/>
                <w:sz w:val="24"/>
              </w:rPr>
              <w:t>项目</w:t>
            </w:r>
          </w:p>
        </w:tc>
        <w:tc>
          <w:tcPr>
            <w:tcW w:w="7018" w:type="dxa"/>
            <w:gridSpan w:val="3"/>
            <w:vAlign w:val="center"/>
          </w:tcPr>
          <w:p w:rsidR="00BF6EEE" w:rsidRPr="001F36E9" w:rsidRDefault="00BF6EEE" w:rsidP="00726AE0">
            <w:pPr>
              <w:spacing w:before="29" w:line="288" w:lineRule="auto"/>
              <w:jc w:val="center"/>
              <w:rPr>
                <w:color w:val="000000"/>
                <w:kern w:val="0"/>
                <w:sz w:val="24"/>
              </w:rPr>
            </w:pPr>
            <w:r w:rsidRPr="001F36E9">
              <w:rPr>
                <w:rFonts w:hint="eastAsia"/>
                <w:color w:val="000000"/>
                <w:kern w:val="0"/>
                <w:sz w:val="24"/>
              </w:rPr>
              <w:t>上年度末</w:t>
            </w:r>
          </w:p>
          <w:p w:rsidR="00BF6EEE" w:rsidRPr="001F36E9" w:rsidRDefault="00BF6EEE" w:rsidP="00726AE0">
            <w:pPr>
              <w:spacing w:before="29" w:line="288" w:lineRule="auto"/>
              <w:jc w:val="center"/>
              <w:rPr>
                <w:color w:val="000000"/>
                <w:kern w:val="0"/>
                <w:sz w:val="24"/>
              </w:rPr>
            </w:pPr>
            <w:r w:rsidRPr="001F36E9">
              <w:rPr>
                <w:color w:val="000000"/>
                <w:kern w:val="0"/>
                <w:sz w:val="24"/>
              </w:rPr>
              <w:t>2018</w:t>
            </w:r>
            <w:r w:rsidRPr="001F36E9">
              <w:rPr>
                <w:color w:val="000000"/>
                <w:kern w:val="0"/>
                <w:sz w:val="24"/>
              </w:rPr>
              <w:t>年</w:t>
            </w:r>
            <w:r w:rsidRPr="001F36E9">
              <w:rPr>
                <w:color w:val="000000"/>
                <w:kern w:val="0"/>
                <w:sz w:val="24"/>
              </w:rPr>
              <w:t>12</w:t>
            </w:r>
            <w:r w:rsidRPr="001F36E9">
              <w:rPr>
                <w:color w:val="000000"/>
                <w:kern w:val="0"/>
                <w:sz w:val="24"/>
              </w:rPr>
              <w:t>月</w:t>
            </w:r>
            <w:r w:rsidRPr="001F36E9">
              <w:rPr>
                <w:color w:val="000000"/>
                <w:kern w:val="0"/>
                <w:sz w:val="24"/>
              </w:rPr>
              <w:t>31</w:t>
            </w:r>
            <w:r w:rsidRPr="001F36E9">
              <w:rPr>
                <w:color w:val="000000"/>
                <w:kern w:val="0"/>
                <w:sz w:val="24"/>
              </w:rPr>
              <w:t>日</w:t>
            </w:r>
          </w:p>
        </w:tc>
      </w:tr>
      <w:tr w:rsidR="00BF6EEE" w:rsidRPr="001F36E9" w:rsidTr="0087482E">
        <w:trPr>
          <w:trHeight w:val="270"/>
          <w:jc w:val="center"/>
        </w:trPr>
        <w:tc>
          <w:tcPr>
            <w:tcW w:w="2268" w:type="dxa"/>
            <w:gridSpan w:val="2"/>
            <w:vMerge/>
            <w:vAlign w:val="center"/>
          </w:tcPr>
          <w:p w:rsidR="00BF6EEE" w:rsidRPr="001F36E9" w:rsidRDefault="00BF6EEE" w:rsidP="00726AE0">
            <w:pPr>
              <w:spacing w:before="29" w:line="288" w:lineRule="auto"/>
              <w:jc w:val="center"/>
              <w:rPr>
                <w:color w:val="000000"/>
                <w:kern w:val="0"/>
                <w:sz w:val="24"/>
              </w:rPr>
            </w:pPr>
          </w:p>
        </w:tc>
        <w:tc>
          <w:tcPr>
            <w:tcW w:w="2339" w:type="dxa"/>
            <w:vAlign w:val="center"/>
          </w:tcPr>
          <w:p w:rsidR="00BF6EEE" w:rsidRPr="001F36E9" w:rsidRDefault="00BF6EEE" w:rsidP="00726AE0">
            <w:pPr>
              <w:spacing w:before="29" w:line="288" w:lineRule="auto"/>
              <w:jc w:val="center"/>
              <w:rPr>
                <w:color w:val="000000"/>
                <w:kern w:val="0"/>
                <w:sz w:val="24"/>
              </w:rPr>
            </w:pPr>
            <w:r w:rsidRPr="001F36E9">
              <w:rPr>
                <w:rFonts w:hint="eastAsia"/>
                <w:color w:val="000000"/>
                <w:kern w:val="0"/>
                <w:sz w:val="24"/>
              </w:rPr>
              <w:t>成本</w:t>
            </w:r>
          </w:p>
        </w:tc>
        <w:tc>
          <w:tcPr>
            <w:tcW w:w="2339" w:type="dxa"/>
            <w:vAlign w:val="center"/>
          </w:tcPr>
          <w:p w:rsidR="00BF6EEE" w:rsidRPr="001F36E9" w:rsidRDefault="00BF6EEE" w:rsidP="00726AE0">
            <w:pPr>
              <w:spacing w:before="29" w:line="288" w:lineRule="auto"/>
              <w:jc w:val="center"/>
              <w:rPr>
                <w:color w:val="000000"/>
                <w:kern w:val="0"/>
                <w:sz w:val="24"/>
              </w:rPr>
            </w:pPr>
            <w:r w:rsidRPr="001F36E9">
              <w:rPr>
                <w:rFonts w:hint="eastAsia"/>
                <w:color w:val="000000"/>
                <w:kern w:val="0"/>
                <w:sz w:val="24"/>
              </w:rPr>
              <w:t>公允价值</w:t>
            </w:r>
          </w:p>
        </w:tc>
        <w:tc>
          <w:tcPr>
            <w:tcW w:w="2340" w:type="dxa"/>
            <w:vAlign w:val="center"/>
          </w:tcPr>
          <w:p w:rsidR="00BF6EEE" w:rsidRPr="001F36E9" w:rsidRDefault="00BF6EEE" w:rsidP="00726AE0">
            <w:pPr>
              <w:spacing w:before="29" w:line="288" w:lineRule="auto"/>
              <w:jc w:val="center"/>
              <w:rPr>
                <w:color w:val="000000"/>
                <w:kern w:val="0"/>
                <w:sz w:val="24"/>
              </w:rPr>
            </w:pPr>
            <w:r w:rsidRPr="001F36E9">
              <w:rPr>
                <w:rFonts w:hint="eastAsia"/>
                <w:color w:val="000000"/>
                <w:kern w:val="0"/>
                <w:sz w:val="24"/>
              </w:rPr>
              <w:t>公允价值变动</w:t>
            </w:r>
          </w:p>
        </w:tc>
      </w:tr>
      <w:tr w:rsidR="00BF6EEE" w:rsidRPr="001F36E9" w:rsidTr="0087482E">
        <w:trPr>
          <w:trHeight w:val="270"/>
          <w:jc w:val="center"/>
        </w:trPr>
        <w:tc>
          <w:tcPr>
            <w:tcW w:w="2268" w:type="dxa"/>
            <w:gridSpan w:val="2"/>
            <w:vAlign w:val="center"/>
          </w:tcPr>
          <w:p w:rsidR="00BF6EEE" w:rsidRPr="001F36E9" w:rsidRDefault="00BF6EEE" w:rsidP="00626617">
            <w:pPr>
              <w:widowControl/>
              <w:spacing w:before="29" w:line="288" w:lineRule="auto"/>
              <w:rPr>
                <w:color w:val="000000"/>
                <w:kern w:val="0"/>
                <w:sz w:val="24"/>
              </w:rPr>
            </w:pPr>
            <w:r w:rsidRPr="001F36E9">
              <w:rPr>
                <w:rFonts w:hint="eastAsia"/>
                <w:color w:val="000000"/>
                <w:kern w:val="0"/>
                <w:sz w:val="24"/>
              </w:rPr>
              <w:t>股票</w:t>
            </w:r>
          </w:p>
        </w:tc>
        <w:tc>
          <w:tcPr>
            <w:tcW w:w="2339" w:type="dxa"/>
            <w:vAlign w:val="center"/>
          </w:tcPr>
          <w:p w:rsidR="00BF6EEE" w:rsidRPr="001F36E9" w:rsidRDefault="00BF6EEE" w:rsidP="00925564">
            <w:pPr>
              <w:spacing w:before="29" w:line="288" w:lineRule="auto"/>
              <w:jc w:val="right"/>
              <w:rPr>
                <w:kern w:val="0"/>
                <w:sz w:val="24"/>
              </w:rPr>
            </w:pPr>
            <w:r w:rsidRPr="001F36E9">
              <w:rPr>
                <w:kern w:val="0"/>
                <w:sz w:val="24"/>
              </w:rPr>
              <w:t>1,501,672,478.05</w:t>
            </w:r>
          </w:p>
        </w:tc>
        <w:tc>
          <w:tcPr>
            <w:tcW w:w="2339" w:type="dxa"/>
            <w:vAlign w:val="center"/>
          </w:tcPr>
          <w:p w:rsidR="00BF6EEE" w:rsidRPr="001F36E9" w:rsidRDefault="00BF6EEE" w:rsidP="00925564">
            <w:pPr>
              <w:spacing w:before="29" w:line="288" w:lineRule="auto"/>
              <w:jc w:val="right"/>
              <w:rPr>
                <w:kern w:val="0"/>
                <w:sz w:val="24"/>
              </w:rPr>
            </w:pPr>
            <w:r w:rsidRPr="001F36E9">
              <w:rPr>
                <w:kern w:val="0"/>
                <w:sz w:val="24"/>
              </w:rPr>
              <w:t>1,452,272,325.27</w:t>
            </w:r>
          </w:p>
        </w:tc>
        <w:tc>
          <w:tcPr>
            <w:tcW w:w="2340" w:type="dxa"/>
            <w:vAlign w:val="center"/>
          </w:tcPr>
          <w:p w:rsidR="00BF6EEE" w:rsidRPr="001F36E9" w:rsidRDefault="00BF6EEE" w:rsidP="00925564">
            <w:pPr>
              <w:spacing w:before="29" w:line="288" w:lineRule="auto"/>
              <w:jc w:val="right"/>
              <w:rPr>
                <w:kern w:val="0"/>
                <w:sz w:val="24"/>
              </w:rPr>
            </w:pPr>
            <w:r w:rsidRPr="001F36E9">
              <w:rPr>
                <w:kern w:val="0"/>
                <w:sz w:val="24"/>
              </w:rPr>
              <w:t>-49,400,152.78</w:t>
            </w:r>
          </w:p>
        </w:tc>
      </w:tr>
      <w:tr w:rsidR="007D3BFA" w:rsidRPr="001F36E9" w:rsidTr="0087482E">
        <w:trPr>
          <w:trHeight w:val="270"/>
          <w:jc w:val="center"/>
        </w:trPr>
        <w:tc>
          <w:tcPr>
            <w:tcW w:w="2268" w:type="dxa"/>
            <w:gridSpan w:val="2"/>
            <w:vAlign w:val="center"/>
          </w:tcPr>
          <w:p w:rsidR="007D3BFA" w:rsidRPr="001F36E9" w:rsidRDefault="007D3BFA" w:rsidP="00626617">
            <w:pPr>
              <w:widowControl/>
              <w:spacing w:before="29" w:line="288" w:lineRule="auto"/>
              <w:rPr>
                <w:color w:val="000000"/>
                <w:kern w:val="0"/>
                <w:sz w:val="24"/>
              </w:rPr>
            </w:pPr>
            <w:r w:rsidRPr="001F36E9">
              <w:rPr>
                <w:rFonts w:hint="eastAsia"/>
                <w:color w:val="000000"/>
                <w:kern w:val="0"/>
                <w:sz w:val="24"/>
              </w:rPr>
              <w:t>贵金属投资</w:t>
            </w:r>
            <w:r w:rsidRPr="001F36E9">
              <w:rPr>
                <w:rFonts w:hint="eastAsia"/>
                <w:color w:val="000000"/>
                <w:kern w:val="0"/>
                <w:sz w:val="24"/>
              </w:rPr>
              <w:t>-</w:t>
            </w:r>
            <w:r w:rsidRPr="001F36E9">
              <w:rPr>
                <w:rFonts w:hint="eastAsia"/>
                <w:color w:val="000000"/>
                <w:kern w:val="0"/>
                <w:sz w:val="24"/>
              </w:rPr>
              <w:t>金交所黄金合约</w:t>
            </w:r>
          </w:p>
        </w:tc>
        <w:tc>
          <w:tcPr>
            <w:tcW w:w="2339" w:type="dxa"/>
            <w:vAlign w:val="center"/>
          </w:tcPr>
          <w:p w:rsidR="007D3BFA" w:rsidRPr="001F36E9" w:rsidRDefault="007D3BFA" w:rsidP="00925564">
            <w:pPr>
              <w:spacing w:before="29" w:line="288" w:lineRule="auto"/>
              <w:jc w:val="right"/>
              <w:rPr>
                <w:kern w:val="0"/>
                <w:sz w:val="24"/>
              </w:rPr>
            </w:pPr>
            <w:r w:rsidRPr="001F36E9">
              <w:rPr>
                <w:rFonts w:hint="eastAsia"/>
                <w:kern w:val="0"/>
                <w:sz w:val="24"/>
              </w:rPr>
              <w:t>-</w:t>
            </w:r>
          </w:p>
        </w:tc>
        <w:tc>
          <w:tcPr>
            <w:tcW w:w="2339" w:type="dxa"/>
            <w:vAlign w:val="center"/>
          </w:tcPr>
          <w:p w:rsidR="007D3BFA" w:rsidRPr="001F36E9" w:rsidRDefault="007D3BFA" w:rsidP="00925564">
            <w:pPr>
              <w:spacing w:before="29" w:line="288" w:lineRule="auto"/>
              <w:jc w:val="right"/>
              <w:rPr>
                <w:kern w:val="0"/>
                <w:sz w:val="24"/>
              </w:rPr>
            </w:pPr>
            <w:r w:rsidRPr="001F36E9">
              <w:rPr>
                <w:rFonts w:hint="eastAsia"/>
                <w:kern w:val="0"/>
                <w:sz w:val="24"/>
              </w:rPr>
              <w:t>-</w:t>
            </w:r>
          </w:p>
        </w:tc>
        <w:tc>
          <w:tcPr>
            <w:tcW w:w="2340" w:type="dxa"/>
            <w:vAlign w:val="center"/>
          </w:tcPr>
          <w:p w:rsidR="007D3BFA" w:rsidRPr="001F36E9" w:rsidRDefault="007D3BFA" w:rsidP="00925564">
            <w:pPr>
              <w:spacing w:before="29" w:line="288" w:lineRule="auto"/>
              <w:jc w:val="right"/>
              <w:rPr>
                <w:kern w:val="0"/>
                <w:sz w:val="24"/>
              </w:rPr>
            </w:pPr>
            <w:r w:rsidRPr="001F36E9">
              <w:rPr>
                <w:rFonts w:hint="eastAsia"/>
                <w:kern w:val="0"/>
                <w:sz w:val="24"/>
              </w:rPr>
              <w:t>-</w:t>
            </w:r>
          </w:p>
        </w:tc>
      </w:tr>
      <w:tr w:rsidR="007D3BFA" w:rsidRPr="001F36E9" w:rsidTr="000E1450">
        <w:trPr>
          <w:trHeight w:val="285"/>
          <w:jc w:val="center"/>
        </w:trPr>
        <w:tc>
          <w:tcPr>
            <w:tcW w:w="828" w:type="dxa"/>
            <w:vMerge w:val="restart"/>
            <w:vAlign w:val="center"/>
          </w:tcPr>
          <w:p w:rsidR="007D3BFA" w:rsidRPr="001F36E9" w:rsidRDefault="007D3BFA" w:rsidP="00626617">
            <w:pPr>
              <w:widowControl/>
              <w:spacing w:before="29" w:line="288" w:lineRule="auto"/>
              <w:rPr>
                <w:color w:val="000000"/>
                <w:kern w:val="0"/>
                <w:sz w:val="24"/>
              </w:rPr>
            </w:pPr>
            <w:r w:rsidRPr="001F36E9">
              <w:rPr>
                <w:rFonts w:hint="eastAsia"/>
                <w:color w:val="000000"/>
                <w:kern w:val="0"/>
                <w:sz w:val="24"/>
              </w:rPr>
              <w:t>债券</w:t>
            </w:r>
          </w:p>
        </w:tc>
        <w:tc>
          <w:tcPr>
            <w:tcW w:w="1440" w:type="dxa"/>
            <w:vAlign w:val="center"/>
          </w:tcPr>
          <w:p w:rsidR="007D3BFA" w:rsidRPr="001F36E9" w:rsidRDefault="007D3BFA" w:rsidP="000E1450">
            <w:pPr>
              <w:widowControl/>
              <w:spacing w:before="29" w:line="288" w:lineRule="auto"/>
              <w:jc w:val="center"/>
              <w:rPr>
                <w:color w:val="000000"/>
                <w:kern w:val="0"/>
                <w:sz w:val="24"/>
              </w:rPr>
            </w:pPr>
            <w:r w:rsidRPr="001F36E9">
              <w:rPr>
                <w:rFonts w:hint="eastAsia"/>
                <w:color w:val="000000"/>
                <w:kern w:val="0"/>
                <w:sz w:val="24"/>
              </w:rPr>
              <w:t>交易所市场</w:t>
            </w:r>
          </w:p>
        </w:tc>
        <w:tc>
          <w:tcPr>
            <w:tcW w:w="2339" w:type="dxa"/>
            <w:vAlign w:val="center"/>
          </w:tcPr>
          <w:p w:rsidR="007D3BFA" w:rsidRPr="001F36E9" w:rsidRDefault="007D3BFA" w:rsidP="00925564">
            <w:pPr>
              <w:spacing w:before="29" w:line="288" w:lineRule="auto"/>
              <w:jc w:val="right"/>
              <w:rPr>
                <w:kern w:val="0"/>
                <w:sz w:val="24"/>
              </w:rPr>
            </w:pPr>
            <w:r w:rsidRPr="001F36E9">
              <w:rPr>
                <w:kern w:val="0"/>
                <w:sz w:val="24"/>
              </w:rPr>
              <w:t>-</w:t>
            </w:r>
          </w:p>
        </w:tc>
        <w:tc>
          <w:tcPr>
            <w:tcW w:w="2339" w:type="dxa"/>
            <w:vAlign w:val="center"/>
          </w:tcPr>
          <w:p w:rsidR="007D3BFA" w:rsidRPr="001F36E9" w:rsidRDefault="007D3BFA" w:rsidP="00925564">
            <w:pPr>
              <w:spacing w:before="29" w:line="288" w:lineRule="auto"/>
              <w:jc w:val="right"/>
              <w:rPr>
                <w:kern w:val="0"/>
                <w:sz w:val="24"/>
              </w:rPr>
            </w:pPr>
            <w:r w:rsidRPr="001F36E9">
              <w:rPr>
                <w:kern w:val="0"/>
                <w:sz w:val="24"/>
              </w:rPr>
              <w:t>-</w:t>
            </w:r>
          </w:p>
        </w:tc>
        <w:tc>
          <w:tcPr>
            <w:tcW w:w="2340" w:type="dxa"/>
            <w:vAlign w:val="center"/>
          </w:tcPr>
          <w:p w:rsidR="007D3BFA" w:rsidRPr="001F36E9" w:rsidRDefault="007D3BFA" w:rsidP="00925564">
            <w:pPr>
              <w:spacing w:before="29" w:line="288" w:lineRule="auto"/>
              <w:jc w:val="right"/>
              <w:rPr>
                <w:kern w:val="0"/>
                <w:sz w:val="24"/>
              </w:rPr>
            </w:pPr>
            <w:r w:rsidRPr="001F36E9">
              <w:rPr>
                <w:kern w:val="0"/>
                <w:sz w:val="24"/>
              </w:rPr>
              <w:t>-</w:t>
            </w:r>
          </w:p>
        </w:tc>
      </w:tr>
      <w:tr w:rsidR="007D3BFA" w:rsidRPr="001F36E9" w:rsidTr="000E1450">
        <w:trPr>
          <w:trHeight w:val="103"/>
          <w:jc w:val="center"/>
        </w:trPr>
        <w:tc>
          <w:tcPr>
            <w:tcW w:w="828" w:type="dxa"/>
            <w:vMerge/>
            <w:vAlign w:val="center"/>
          </w:tcPr>
          <w:p w:rsidR="007D3BFA" w:rsidRPr="001F36E9" w:rsidRDefault="007D3BFA" w:rsidP="00626617">
            <w:pPr>
              <w:widowControl/>
              <w:spacing w:before="29" w:line="288" w:lineRule="auto"/>
              <w:rPr>
                <w:color w:val="000000"/>
                <w:kern w:val="0"/>
                <w:sz w:val="24"/>
              </w:rPr>
            </w:pPr>
          </w:p>
        </w:tc>
        <w:tc>
          <w:tcPr>
            <w:tcW w:w="1440" w:type="dxa"/>
            <w:vAlign w:val="center"/>
          </w:tcPr>
          <w:p w:rsidR="007D3BFA" w:rsidRPr="001F36E9" w:rsidRDefault="007D3BFA" w:rsidP="000E1450">
            <w:pPr>
              <w:widowControl/>
              <w:spacing w:before="29" w:line="288" w:lineRule="auto"/>
              <w:jc w:val="center"/>
              <w:rPr>
                <w:color w:val="000000"/>
                <w:kern w:val="0"/>
                <w:sz w:val="24"/>
              </w:rPr>
            </w:pPr>
            <w:r w:rsidRPr="001F36E9">
              <w:rPr>
                <w:rFonts w:hint="eastAsia"/>
                <w:color w:val="000000"/>
                <w:kern w:val="0"/>
                <w:sz w:val="24"/>
              </w:rPr>
              <w:t>银行间市场</w:t>
            </w:r>
          </w:p>
        </w:tc>
        <w:tc>
          <w:tcPr>
            <w:tcW w:w="2339" w:type="dxa"/>
            <w:vAlign w:val="center"/>
          </w:tcPr>
          <w:p w:rsidR="007D3BFA" w:rsidRPr="001F36E9" w:rsidRDefault="007D3BFA" w:rsidP="00925564">
            <w:pPr>
              <w:spacing w:before="29" w:line="288" w:lineRule="auto"/>
              <w:jc w:val="right"/>
              <w:rPr>
                <w:kern w:val="0"/>
                <w:sz w:val="24"/>
              </w:rPr>
            </w:pPr>
            <w:r w:rsidRPr="001F36E9">
              <w:rPr>
                <w:kern w:val="0"/>
                <w:sz w:val="24"/>
              </w:rPr>
              <w:t>109,388,400.00</w:t>
            </w:r>
          </w:p>
        </w:tc>
        <w:tc>
          <w:tcPr>
            <w:tcW w:w="2339" w:type="dxa"/>
            <w:vAlign w:val="center"/>
          </w:tcPr>
          <w:p w:rsidR="007D3BFA" w:rsidRPr="001F36E9" w:rsidRDefault="007D3BFA" w:rsidP="00925564">
            <w:pPr>
              <w:spacing w:before="29" w:line="288" w:lineRule="auto"/>
              <w:jc w:val="right"/>
              <w:rPr>
                <w:kern w:val="0"/>
                <w:sz w:val="24"/>
              </w:rPr>
            </w:pPr>
            <w:r w:rsidRPr="001F36E9">
              <w:rPr>
                <w:kern w:val="0"/>
                <w:sz w:val="24"/>
              </w:rPr>
              <w:t>109,340,000.00</w:t>
            </w:r>
          </w:p>
        </w:tc>
        <w:tc>
          <w:tcPr>
            <w:tcW w:w="2340" w:type="dxa"/>
            <w:vAlign w:val="center"/>
          </w:tcPr>
          <w:p w:rsidR="007D3BFA" w:rsidRPr="001F36E9" w:rsidRDefault="007D3BFA" w:rsidP="00925564">
            <w:pPr>
              <w:spacing w:before="29" w:line="288" w:lineRule="auto"/>
              <w:jc w:val="right"/>
              <w:rPr>
                <w:kern w:val="0"/>
                <w:sz w:val="24"/>
              </w:rPr>
            </w:pPr>
            <w:r w:rsidRPr="001F36E9">
              <w:rPr>
                <w:kern w:val="0"/>
                <w:sz w:val="24"/>
              </w:rPr>
              <w:t>-48,400.00</w:t>
            </w:r>
          </w:p>
        </w:tc>
      </w:tr>
      <w:tr w:rsidR="007D3BFA" w:rsidRPr="001F36E9" w:rsidTr="000E1450">
        <w:trPr>
          <w:trHeight w:val="103"/>
          <w:jc w:val="center"/>
        </w:trPr>
        <w:tc>
          <w:tcPr>
            <w:tcW w:w="828" w:type="dxa"/>
            <w:vMerge/>
            <w:vAlign w:val="center"/>
          </w:tcPr>
          <w:p w:rsidR="007D3BFA" w:rsidRPr="001F36E9" w:rsidRDefault="007D3BFA" w:rsidP="00626617">
            <w:pPr>
              <w:widowControl/>
              <w:spacing w:before="29" w:line="288" w:lineRule="auto"/>
              <w:rPr>
                <w:color w:val="000000"/>
                <w:kern w:val="0"/>
                <w:sz w:val="24"/>
              </w:rPr>
            </w:pPr>
          </w:p>
        </w:tc>
        <w:tc>
          <w:tcPr>
            <w:tcW w:w="1440" w:type="dxa"/>
            <w:vAlign w:val="center"/>
          </w:tcPr>
          <w:p w:rsidR="007D3BFA" w:rsidRPr="001F36E9" w:rsidRDefault="007D3BFA" w:rsidP="000E1450">
            <w:pPr>
              <w:widowControl/>
              <w:spacing w:before="29" w:line="288" w:lineRule="auto"/>
              <w:jc w:val="center"/>
              <w:rPr>
                <w:color w:val="000000"/>
                <w:kern w:val="0"/>
                <w:sz w:val="24"/>
              </w:rPr>
            </w:pPr>
            <w:r w:rsidRPr="001F36E9">
              <w:rPr>
                <w:rFonts w:hint="eastAsia"/>
                <w:color w:val="000000"/>
                <w:kern w:val="0"/>
                <w:sz w:val="24"/>
              </w:rPr>
              <w:t>合计</w:t>
            </w:r>
          </w:p>
        </w:tc>
        <w:tc>
          <w:tcPr>
            <w:tcW w:w="2339" w:type="dxa"/>
            <w:vAlign w:val="center"/>
          </w:tcPr>
          <w:p w:rsidR="007D3BFA" w:rsidRPr="001F36E9" w:rsidRDefault="007D3BFA" w:rsidP="00925564">
            <w:pPr>
              <w:spacing w:before="29" w:line="288" w:lineRule="auto"/>
              <w:jc w:val="right"/>
              <w:rPr>
                <w:kern w:val="0"/>
                <w:sz w:val="24"/>
              </w:rPr>
            </w:pPr>
            <w:r w:rsidRPr="001F36E9">
              <w:rPr>
                <w:kern w:val="0"/>
                <w:sz w:val="24"/>
              </w:rPr>
              <w:t>109,388,400.00</w:t>
            </w:r>
          </w:p>
        </w:tc>
        <w:tc>
          <w:tcPr>
            <w:tcW w:w="2339" w:type="dxa"/>
            <w:vAlign w:val="center"/>
          </w:tcPr>
          <w:p w:rsidR="007D3BFA" w:rsidRPr="001F36E9" w:rsidRDefault="007D3BFA" w:rsidP="00925564">
            <w:pPr>
              <w:spacing w:before="29" w:line="288" w:lineRule="auto"/>
              <w:jc w:val="right"/>
              <w:rPr>
                <w:kern w:val="0"/>
                <w:sz w:val="24"/>
              </w:rPr>
            </w:pPr>
            <w:r w:rsidRPr="001F36E9">
              <w:rPr>
                <w:kern w:val="0"/>
                <w:sz w:val="24"/>
              </w:rPr>
              <w:t>109,340,000.00</w:t>
            </w:r>
          </w:p>
        </w:tc>
        <w:tc>
          <w:tcPr>
            <w:tcW w:w="2340" w:type="dxa"/>
            <w:vAlign w:val="center"/>
          </w:tcPr>
          <w:p w:rsidR="007D3BFA" w:rsidRPr="001F36E9" w:rsidRDefault="007D3BFA" w:rsidP="00925564">
            <w:pPr>
              <w:spacing w:before="29" w:line="288" w:lineRule="auto"/>
              <w:jc w:val="right"/>
              <w:rPr>
                <w:kern w:val="0"/>
                <w:sz w:val="24"/>
              </w:rPr>
            </w:pPr>
            <w:r w:rsidRPr="001F36E9">
              <w:rPr>
                <w:kern w:val="0"/>
                <w:sz w:val="24"/>
              </w:rPr>
              <w:t>-48,400.00</w:t>
            </w:r>
          </w:p>
        </w:tc>
      </w:tr>
      <w:tr w:rsidR="007D3BFA" w:rsidRPr="001F36E9" w:rsidTr="0087482E">
        <w:trPr>
          <w:trHeight w:val="270"/>
          <w:jc w:val="center"/>
        </w:trPr>
        <w:tc>
          <w:tcPr>
            <w:tcW w:w="2268" w:type="dxa"/>
            <w:gridSpan w:val="2"/>
            <w:vAlign w:val="center"/>
          </w:tcPr>
          <w:p w:rsidR="007D3BFA" w:rsidRPr="001F36E9" w:rsidRDefault="007D3BFA" w:rsidP="00626617">
            <w:pPr>
              <w:widowControl/>
              <w:spacing w:before="29" w:line="288" w:lineRule="auto"/>
              <w:rPr>
                <w:color w:val="000000"/>
                <w:kern w:val="0"/>
                <w:sz w:val="24"/>
              </w:rPr>
            </w:pPr>
            <w:r w:rsidRPr="001F36E9">
              <w:rPr>
                <w:rFonts w:hint="eastAsia"/>
                <w:color w:val="000000"/>
                <w:kern w:val="0"/>
                <w:sz w:val="24"/>
              </w:rPr>
              <w:t>资产支持证券</w:t>
            </w:r>
          </w:p>
        </w:tc>
        <w:tc>
          <w:tcPr>
            <w:tcW w:w="2339" w:type="dxa"/>
            <w:vAlign w:val="center"/>
          </w:tcPr>
          <w:p w:rsidR="007D3BFA" w:rsidRPr="001F36E9" w:rsidRDefault="007D3BFA" w:rsidP="00925564">
            <w:pPr>
              <w:spacing w:before="29" w:line="288" w:lineRule="auto"/>
              <w:jc w:val="right"/>
              <w:rPr>
                <w:kern w:val="0"/>
                <w:sz w:val="24"/>
              </w:rPr>
            </w:pPr>
            <w:r w:rsidRPr="001F36E9">
              <w:rPr>
                <w:kern w:val="0"/>
                <w:sz w:val="24"/>
              </w:rPr>
              <w:t>-</w:t>
            </w:r>
          </w:p>
        </w:tc>
        <w:tc>
          <w:tcPr>
            <w:tcW w:w="2339" w:type="dxa"/>
            <w:vAlign w:val="center"/>
          </w:tcPr>
          <w:p w:rsidR="007D3BFA" w:rsidRPr="001F36E9" w:rsidRDefault="007D3BFA" w:rsidP="00925564">
            <w:pPr>
              <w:spacing w:before="29" w:line="288" w:lineRule="auto"/>
              <w:jc w:val="right"/>
              <w:rPr>
                <w:kern w:val="0"/>
                <w:sz w:val="24"/>
              </w:rPr>
            </w:pPr>
            <w:r w:rsidRPr="001F36E9">
              <w:rPr>
                <w:kern w:val="0"/>
                <w:sz w:val="24"/>
              </w:rPr>
              <w:t>-</w:t>
            </w:r>
          </w:p>
        </w:tc>
        <w:tc>
          <w:tcPr>
            <w:tcW w:w="2340" w:type="dxa"/>
            <w:vAlign w:val="center"/>
          </w:tcPr>
          <w:p w:rsidR="007D3BFA" w:rsidRPr="001F36E9" w:rsidRDefault="007D3BFA" w:rsidP="00925564">
            <w:pPr>
              <w:spacing w:before="29" w:line="288" w:lineRule="auto"/>
              <w:jc w:val="right"/>
              <w:rPr>
                <w:kern w:val="0"/>
                <w:sz w:val="24"/>
              </w:rPr>
            </w:pPr>
            <w:r w:rsidRPr="001F36E9">
              <w:rPr>
                <w:kern w:val="0"/>
                <w:sz w:val="24"/>
              </w:rPr>
              <w:t>-</w:t>
            </w:r>
          </w:p>
        </w:tc>
      </w:tr>
      <w:tr w:rsidR="007D3BFA" w:rsidRPr="001F36E9" w:rsidTr="0087482E">
        <w:trPr>
          <w:trHeight w:val="270"/>
          <w:jc w:val="center"/>
        </w:trPr>
        <w:tc>
          <w:tcPr>
            <w:tcW w:w="2268" w:type="dxa"/>
            <w:gridSpan w:val="2"/>
            <w:vAlign w:val="center"/>
          </w:tcPr>
          <w:p w:rsidR="007D3BFA" w:rsidRPr="001F36E9" w:rsidRDefault="007D3BFA" w:rsidP="00626617">
            <w:pPr>
              <w:widowControl/>
              <w:spacing w:before="29" w:line="288" w:lineRule="auto"/>
              <w:rPr>
                <w:color w:val="000000"/>
                <w:kern w:val="0"/>
                <w:sz w:val="24"/>
              </w:rPr>
            </w:pPr>
            <w:r w:rsidRPr="001F36E9">
              <w:rPr>
                <w:rFonts w:hint="eastAsia"/>
                <w:color w:val="000000"/>
                <w:kern w:val="0"/>
                <w:sz w:val="24"/>
              </w:rPr>
              <w:t>基金</w:t>
            </w:r>
          </w:p>
        </w:tc>
        <w:tc>
          <w:tcPr>
            <w:tcW w:w="2339" w:type="dxa"/>
            <w:vAlign w:val="center"/>
          </w:tcPr>
          <w:p w:rsidR="007D3BFA" w:rsidRPr="001F36E9" w:rsidRDefault="007D3BFA" w:rsidP="00925564">
            <w:pPr>
              <w:spacing w:before="29" w:line="288" w:lineRule="auto"/>
              <w:jc w:val="right"/>
              <w:rPr>
                <w:kern w:val="0"/>
                <w:sz w:val="24"/>
              </w:rPr>
            </w:pPr>
            <w:r w:rsidRPr="001F36E9">
              <w:rPr>
                <w:kern w:val="0"/>
                <w:sz w:val="24"/>
              </w:rPr>
              <w:t>-</w:t>
            </w:r>
          </w:p>
        </w:tc>
        <w:tc>
          <w:tcPr>
            <w:tcW w:w="2339" w:type="dxa"/>
            <w:vAlign w:val="center"/>
          </w:tcPr>
          <w:p w:rsidR="007D3BFA" w:rsidRPr="001F36E9" w:rsidRDefault="007D3BFA" w:rsidP="00925564">
            <w:pPr>
              <w:spacing w:before="29" w:line="288" w:lineRule="auto"/>
              <w:jc w:val="right"/>
              <w:rPr>
                <w:kern w:val="0"/>
                <w:sz w:val="24"/>
              </w:rPr>
            </w:pPr>
            <w:r w:rsidRPr="001F36E9">
              <w:rPr>
                <w:kern w:val="0"/>
                <w:sz w:val="24"/>
              </w:rPr>
              <w:t>-</w:t>
            </w:r>
          </w:p>
        </w:tc>
        <w:tc>
          <w:tcPr>
            <w:tcW w:w="2340" w:type="dxa"/>
            <w:vAlign w:val="center"/>
          </w:tcPr>
          <w:p w:rsidR="007D3BFA" w:rsidRPr="001F36E9" w:rsidRDefault="007D3BFA" w:rsidP="00925564">
            <w:pPr>
              <w:spacing w:before="29" w:line="288" w:lineRule="auto"/>
              <w:jc w:val="right"/>
              <w:rPr>
                <w:kern w:val="0"/>
                <w:sz w:val="24"/>
              </w:rPr>
            </w:pPr>
            <w:r w:rsidRPr="001F36E9">
              <w:rPr>
                <w:kern w:val="0"/>
                <w:sz w:val="24"/>
              </w:rPr>
              <w:t>-</w:t>
            </w:r>
          </w:p>
        </w:tc>
      </w:tr>
      <w:tr w:rsidR="007D3BFA" w:rsidRPr="001F36E9" w:rsidTr="0087482E">
        <w:trPr>
          <w:trHeight w:val="270"/>
          <w:jc w:val="center"/>
        </w:trPr>
        <w:tc>
          <w:tcPr>
            <w:tcW w:w="2268" w:type="dxa"/>
            <w:gridSpan w:val="2"/>
            <w:vAlign w:val="center"/>
          </w:tcPr>
          <w:p w:rsidR="007D3BFA" w:rsidRPr="001F36E9" w:rsidRDefault="007D3BFA" w:rsidP="00626617">
            <w:pPr>
              <w:widowControl/>
              <w:spacing w:before="29" w:line="288" w:lineRule="auto"/>
              <w:rPr>
                <w:color w:val="000000"/>
                <w:kern w:val="0"/>
                <w:sz w:val="24"/>
              </w:rPr>
            </w:pPr>
            <w:r w:rsidRPr="001F36E9">
              <w:rPr>
                <w:rFonts w:hint="eastAsia"/>
                <w:color w:val="000000"/>
                <w:kern w:val="0"/>
                <w:sz w:val="24"/>
              </w:rPr>
              <w:t>其他</w:t>
            </w:r>
          </w:p>
        </w:tc>
        <w:tc>
          <w:tcPr>
            <w:tcW w:w="2339" w:type="dxa"/>
            <w:vAlign w:val="center"/>
          </w:tcPr>
          <w:p w:rsidR="007D3BFA" w:rsidRPr="001F36E9" w:rsidRDefault="007D3BFA" w:rsidP="00925564">
            <w:pPr>
              <w:spacing w:before="29" w:line="288" w:lineRule="auto"/>
              <w:jc w:val="right"/>
              <w:rPr>
                <w:kern w:val="0"/>
                <w:sz w:val="24"/>
              </w:rPr>
            </w:pPr>
            <w:r w:rsidRPr="001F36E9">
              <w:rPr>
                <w:kern w:val="0"/>
                <w:sz w:val="24"/>
              </w:rPr>
              <w:t>-</w:t>
            </w:r>
          </w:p>
        </w:tc>
        <w:tc>
          <w:tcPr>
            <w:tcW w:w="2339" w:type="dxa"/>
            <w:vAlign w:val="center"/>
          </w:tcPr>
          <w:p w:rsidR="007D3BFA" w:rsidRPr="001F36E9" w:rsidRDefault="007D3BFA" w:rsidP="00925564">
            <w:pPr>
              <w:spacing w:before="29" w:line="288" w:lineRule="auto"/>
              <w:jc w:val="right"/>
              <w:rPr>
                <w:kern w:val="0"/>
                <w:sz w:val="24"/>
              </w:rPr>
            </w:pPr>
            <w:r w:rsidRPr="001F36E9">
              <w:rPr>
                <w:kern w:val="0"/>
                <w:sz w:val="24"/>
              </w:rPr>
              <w:t>-</w:t>
            </w:r>
          </w:p>
        </w:tc>
        <w:tc>
          <w:tcPr>
            <w:tcW w:w="2340" w:type="dxa"/>
            <w:vAlign w:val="center"/>
          </w:tcPr>
          <w:p w:rsidR="007D3BFA" w:rsidRPr="001F36E9" w:rsidRDefault="007D3BFA" w:rsidP="00925564">
            <w:pPr>
              <w:spacing w:before="29" w:line="288" w:lineRule="auto"/>
              <w:jc w:val="right"/>
              <w:rPr>
                <w:kern w:val="0"/>
                <w:sz w:val="24"/>
              </w:rPr>
            </w:pPr>
            <w:r w:rsidRPr="001F36E9">
              <w:rPr>
                <w:kern w:val="0"/>
                <w:sz w:val="24"/>
              </w:rPr>
              <w:t>-</w:t>
            </w:r>
          </w:p>
        </w:tc>
      </w:tr>
      <w:tr w:rsidR="007D3BFA" w:rsidRPr="001F36E9" w:rsidTr="0087482E">
        <w:trPr>
          <w:trHeight w:val="270"/>
          <w:jc w:val="center"/>
        </w:trPr>
        <w:tc>
          <w:tcPr>
            <w:tcW w:w="2268" w:type="dxa"/>
            <w:gridSpan w:val="2"/>
            <w:vAlign w:val="center"/>
          </w:tcPr>
          <w:p w:rsidR="007D3BFA" w:rsidRPr="001F36E9" w:rsidRDefault="007D3BFA" w:rsidP="00626617">
            <w:pPr>
              <w:widowControl/>
              <w:spacing w:before="29" w:line="288" w:lineRule="auto"/>
              <w:rPr>
                <w:color w:val="000000"/>
                <w:kern w:val="0"/>
                <w:sz w:val="24"/>
              </w:rPr>
            </w:pPr>
            <w:r w:rsidRPr="001F36E9">
              <w:rPr>
                <w:rFonts w:hint="eastAsia"/>
                <w:color w:val="000000"/>
                <w:kern w:val="0"/>
                <w:sz w:val="24"/>
              </w:rPr>
              <w:t>合计</w:t>
            </w:r>
          </w:p>
        </w:tc>
        <w:tc>
          <w:tcPr>
            <w:tcW w:w="2339" w:type="dxa"/>
            <w:vAlign w:val="center"/>
          </w:tcPr>
          <w:p w:rsidR="007D3BFA" w:rsidRPr="001F36E9" w:rsidRDefault="007D3BFA" w:rsidP="00925564">
            <w:pPr>
              <w:spacing w:before="29" w:line="288" w:lineRule="auto"/>
              <w:jc w:val="right"/>
              <w:rPr>
                <w:kern w:val="0"/>
                <w:sz w:val="24"/>
              </w:rPr>
            </w:pPr>
            <w:r w:rsidRPr="001F36E9">
              <w:rPr>
                <w:kern w:val="0"/>
                <w:sz w:val="24"/>
              </w:rPr>
              <w:t>1,611,060,878.05</w:t>
            </w:r>
          </w:p>
        </w:tc>
        <w:tc>
          <w:tcPr>
            <w:tcW w:w="2339" w:type="dxa"/>
            <w:vAlign w:val="center"/>
          </w:tcPr>
          <w:p w:rsidR="007D3BFA" w:rsidRPr="001F36E9" w:rsidRDefault="007D3BFA" w:rsidP="00925564">
            <w:pPr>
              <w:spacing w:before="29" w:line="288" w:lineRule="auto"/>
              <w:jc w:val="right"/>
              <w:rPr>
                <w:kern w:val="0"/>
                <w:sz w:val="24"/>
              </w:rPr>
            </w:pPr>
            <w:r w:rsidRPr="001F36E9">
              <w:rPr>
                <w:kern w:val="0"/>
                <w:sz w:val="24"/>
              </w:rPr>
              <w:t>1,561,612,325.27</w:t>
            </w:r>
          </w:p>
        </w:tc>
        <w:tc>
          <w:tcPr>
            <w:tcW w:w="2340" w:type="dxa"/>
            <w:vAlign w:val="center"/>
          </w:tcPr>
          <w:p w:rsidR="007D3BFA" w:rsidRPr="001F36E9" w:rsidRDefault="007D3BFA" w:rsidP="00925564">
            <w:pPr>
              <w:spacing w:before="29" w:line="288" w:lineRule="auto"/>
              <w:jc w:val="right"/>
              <w:rPr>
                <w:kern w:val="0"/>
                <w:sz w:val="24"/>
              </w:rPr>
            </w:pPr>
            <w:r w:rsidRPr="001F36E9">
              <w:rPr>
                <w:kern w:val="0"/>
                <w:sz w:val="24"/>
              </w:rPr>
              <w:t>-49,448,552.78</w:t>
            </w:r>
          </w:p>
        </w:tc>
      </w:tr>
    </w:tbl>
    <w:p w:rsidR="001A59F9" w:rsidRPr="001F36E9"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1F36E9" w:rsidRDefault="001A59F9" w:rsidP="00AD0E47">
      <w:pPr>
        <w:pStyle w:val="20"/>
        <w:spacing w:before="29" w:after="0" w:line="288" w:lineRule="auto"/>
        <w:rPr>
          <w:rFonts w:ascii="Times New Roman" w:hAnsi="Times New Roman"/>
          <w:kern w:val="0"/>
          <w:szCs w:val="24"/>
        </w:rPr>
      </w:pPr>
      <w:bookmarkStart w:id="156" w:name="_Toc35964395"/>
      <w:r w:rsidRPr="001F36E9">
        <w:rPr>
          <w:rFonts w:ascii="Times New Roman" w:hAnsi="Times New Roman"/>
          <w:kern w:val="0"/>
          <w:szCs w:val="24"/>
        </w:rPr>
        <w:t>7.4.7.3</w:t>
      </w:r>
      <w:r w:rsidRPr="001F36E9">
        <w:rPr>
          <w:rFonts w:ascii="Times New Roman" w:hAnsi="Times New Roman" w:hint="eastAsia"/>
          <w:kern w:val="0"/>
          <w:szCs w:val="24"/>
        </w:rPr>
        <w:t>衍生金融资产</w:t>
      </w:r>
      <w:r w:rsidRPr="001F36E9">
        <w:rPr>
          <w:rFonts w:ascii="Times New Roman" w:hAnsi="Times New Roman"/>
          <w:kern w:val="0"/>
          <w:szCs w:val="24"/>
        </w:rPr>
        <w:t>/</w:t>
      </w:r>
      <w:r w:rsidRPr="001F36E9">
        <w:rPr>
          <w:rFonts w:ascii="Times New Roman" w:hAnsi="Times New Roman" w:hint="eastAsia"/>
          <w:kern w:val="0"/>
          <w:szCs w:val="24"/>
        </w:rPr>
        <w:t>负债</w:t>
      </w:r>
      <w:bookmarkEnd w:id="156"/>
    </w:p>
    <w:p w:rsidR="001A59F9" w:rsidRPr="001F36E9" w:rsidRDefault="001A59F9" w:rsidP="00D754A9">
      <w:pPr>
        <w:tabs>
          <w:tab w:val="left" w:pos="426"/>
        </w:tabs>
        <w:spacing w:before="29" w:line="288" w:lineRule="auto"/>
        <w:jc w:val="left"/>
        <w:rPr>
          <w:kern w:val="0"/>
          <w:sz w:val="24"/>
        </w:rPr>
      </w:pPr>
      <w:r w:rsidRPr="001F36E9">
        <w:rPr>
          <w:kern w:val="0"/>
          <w:sz w:val="24"/>
        </w:rPr>
        <w:t>本基金本报告期末及上年度末未持有衍生金融工具。</w:t>
      </w:r>
    </w:p>
    <w:p w:rsidR="001A59F9" w:rsidRPr="001F36E9" w:rsidRDefault="001A59F9" w:rsidP="00CA4DF2">
      <w:pPr>
        <w:adjustRightInd w:val="0"/>
        <w:snapToGrid w:val="0"/>
        <w:spacing w:line="360" w:lineRule="auto"/>
        <w:jc w:val="left"/>
        <w:rPr>
          <w:rFonts w:asciiTheme="minorEastAsia" w:eastAsiaTheme="minorEastAsia" w:hAnsiTheme="minorEastAsia"/>
          <w:bCs/>
          <w:color w:val="000000"/>
          <w:szCs w:val="21"/>
        </w:rPr>
      </w:pPr>
    </w:p>
    <w:p w:rsidR="007126B4" w:rsidRPr="001F36E9" w:rsidRDefault="007126B4" w:rsidP="007126B4">
      <w:pPr>
        <w:spacing w:before="29" w:line="288" w:lineRule="auto"/>
        <w:rPr>
          <w:rFonts w:eastAsiaTheme="minorEastAsia"/>
          <w:b/>
          <w:sz w:val="24"/>
        </w:rPr>
      </w:pPr>
      <w:r w:rsidRPr="001F36E9">
        <w:rPr>
          <w:rFonts w:eastAsiaTheme="minorEastAsia"/>
          <w:b/>
          <w:sz w:val="24"/>
        </w:rPr>
        <w:t>7.4.7.4</w:t>
      </w:r>
      <w:r w:rsidRPr="001F36E9">
        <w:rPr>
          <w:rFonts w:eastAsiaTheme="minorEastAsia" w:hint="eastAsia"/>
          <w:b/>
          <w:sz w:val="24"/>
        </w:rPr>
        <w:t>买入返售金融资产</w:t>
      </w:r>
    </w:p>
    <w:p w:rsidR="001A59F9" w:rsidRPr="001F36E9" w:rsidRDefault="001A59F9" w:rsidP="00D754A9">
      <w:pPr>
        <w:tabs>
          <w:tab w:val="left" w:pos="426"/>
        </w:tabs>
        <w:spacing w:before="29" w:line="288" w:lineRule="auto"/>
        <w:jc w:val="left"/>
        <w:rPr>
          <w:kern w:val="0"/>
          <w:sz w:val="24"/>
        </w:rPr>
      </w:pPr>
      <w:r w:rsidRPr="001F36E9">
        <w:rPr>
          <w:kern w:val="0"/>
          <w:sz w:val="24"/>
        </w:rPr>
        <w:t>本基金本报告期末及上年度末未持有买入返售金融资产。</w:t>
      </w:r>
    </w:p>
    <w:p w:rsidR="001A59F9" w:rsidRPr="001F36E9" w:rsidRDefault="001A59F9" w:rsidP="00026C9C">
      <w:pPr>
        <w:spacing w:line="360" w:lineRule="auto"/>
        <w:rPr>
          <w:rFonts w:asciiTheme="minorEastAsia" w:eastAsiaTheme="minorEastAsia" w:hAnsiTheme="minorEastAsia"/>
          <w:color w:val="000000"/>
          <w:szCs w:val="21"/>
        </w:rPr>
      </w:pPr>
    </w:p>
    <w:p w:rsidR="00EE2265" w:rsidRPr="001F36E9" w:rsidRDefault="00EE2265" w:rsidP="00EE2265">
      <w:pPr>
        <w:spacing w:before="29" w:line="288" w:lineRule="auto"/>
        <w:rPr>
          <w:rFonts w:eastAsiaTheme="minorEastAsia"/>
          <w:b/>
          <w:sz w:val="24"/>
        </w:rPr>
      </w:pPr>
      <w:r w:rsidRPr="001F36E9">
        <w:rPr>
          <w:rFonts w:eastAsiaTheme="minorEastAsia"/>
          <w:b/>
          <w:sz w:val="24"/>
        </w:rPr>
        <w:t>7.4.7.5</w:t>
      </w:r>
      <w:r w:rsidRPr="001F36E9">
        <w:rPr>
          <w:rFonts w:eastAsiaTheme="minorEastAsia" w:hint="eastAsia"/>
          <w:b/>
          <w:sz w:val="24"/>
        </w:rPr>
        <w:t>应收利息</w:t>
      </w:r>
    </w:p>
    <w:p w:rsidR="00EE2265" w:rsidRPr="001F36E9" w:rsidRDefault="00EE2265" w:rsidP="00EE2265">
      <w:pPr>
        <w:spacing w:line="360" w:lineRule="auto"/>
        <w:jc w:val="right"/>
        <w:rPr>
          <w:rFonts w:eastAsiaTheme="minorEastAsia"/>
          <w:color w:val="000000"/>
          <w:sz w:val="24"/>
        </w:rPr>
      </w:pPr>
      <w:r w:rsidRPr="001F36E9">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EE2265" w:rsidRPr="001F36E9" w:rsidTr="00DB5159">
        <w:trPr>
          <w:trHeight w:val="330"/>
        </w:trPr>
        <w:tc>
          <w:tcPr>
            <w:tcW w:w="2351" w:type="dxa"/>
            <w:vAlign w:val="center"/>
          </w:tcPr>
          <w:p w:rsidR="00EE2265" w:rsidRPr="001F36E9" w:rsidRDefault="00EE2265" w:rsidP="00DB5159">
            <w:pPr>
              <w:spacing w:line="360" w:lineRule="auto"/>
              <w:jc w:val="center"/>
              <w:rPr>
                <w:rFonts w:eastAsiaTheme="minorEastAsia"/>
                <w:sz w:val="24"/>
              </w:rPr>
            </w:pPr>
            <w:r w:rsidRPr="001F36E9">
              <w:rPr>
                <w:rFonts w:eastAsiaTheme="minorEastAsia"/>
                <w:sz w:val="24"/>
              </w:rPr>
              <w:t>项目</w:t>
            </w:r>
          </w:p>
        </w:tc>
        <w:tc>
          <w:tcPr>
            <w:tcW w:w="3258" w:type="dxa"/>
            <w:vAlign w:val="bottom"/>
          </w:tcPr>
          <w:p w:rsidR="00EE2265" w:rsidRPr="001F36E9" w:rsidRDefault="00EE2265" w:rsidP="00DB5159">
            <w:pPr>
              <w:spacing w:line="360" w:lineRule="auto"/>
              <w:jc w:val="center"/>
              <w:rPr>
                <w:rFonts w:eastAsiaTheme="minorEastAsia"/>
                <w:kern w:val="0"/>
                <w:sz w:val="24"/>
              </w:rPr>
            </w:pPr>
            <w:r w:rsidRPr="001F36E9">
              <w:rPr>
                <w:rFonts w:eastAsiaTheme="minorEastAsia"/>
                <w:kern w:val="0"/>
                <w:sz w:val="24"/>
              </w:rPr>
              <w:t>本期末</w:t>
            </w:r>
          </w:p>
          <w:p w:rsidR="00EE2265" w:rsidRPr="001F36E9" w:rsidRDefault="00EE2265" w:rsidP="00DB5159">
            <w:pPr>
              <w:spacing w:line="360" w:lineRule="auto"/>
              <w:jc w:val="center"/>
              <w:rPr>
                <w:rFonts w:eastAsiaTheme="minorEastAsia"/>
                <w:sz w:val="24"/>
              </w:rPr>
            </w:pPr>
            <w:r w:rsidRPr="001F36E9">
              <w:rPr>
                <w:rFonts w:eastAsiaTheme="minorEastAsia"/>
                <w:sz w:val="24"/>
              </w:rPr>
              <w:t>2019</w:t>
            </w:r>
            <w:r w:rsidRPr="001F36E9">
              <w:rPr>
                <w:rFonts w:eastAsiaTheme="minorEastAsia"/>
                <w:sz w:val="24"/>
              </w:rPr>
              <w:t>年</w:t>
            </w:r>
            <w:r w:rsidRPr="001F36E9">
              <w:rPr>
                <w:rFonts w:eastAsiaTheme="minorEastAsia"/>
                <w:sz w:val="24"/>
              </w:rPr>
              <w:t>12</w:t>
            </w:r>
            <w:r w:rsidRPr="001F36E9">
              <w:rPr>
                <w:rFonts w:eastAsiaTheme="minorEastAsia"/>
                <w:sz w:val="24"/>
              </w:rPr>
              <w:t>月</w:t>
            </w:r>
            <w:r w:rsidRPr="001F36E9">
              <w:rPr>
                <w:rFonts w:eastAsiaTheme="minorEastAsia"/>
                <w:sz w:val="24"/>
              </w:rPr>
              <w:t>31</w:t>
            </w:r>
            <w:r w:rsidRPr="001F36E9">
              <w:rPr>
                <w:rFonts w:eastAsiaTheme="minorEastAsia"/>
                <w:sz w:val="24"/>
              </w:rPr>
              <w:t>日</w:t>
            </w:r>
          </w:p>
        </w:tc>
        <w:tc>
          <w:tcPr>
            <w:tcW w:w="3406" w:type="dxa"/>
          </w:tcPr>
          <w:p w:rsidR="00EE2265" w:rsidRPr="001F36E9" w:rsidRDefault="00EE2265" w:rsidP="00DB5159">
            <w:pPr>
              <w:spacing w:line="360" w:lineRule="auto"/>
              <w:jc w:val="center"/>
              <w:rPr>
                <w:rFonts w:eastAsiaTheme="minorEastAsia"/>
                <w:kern w:val="0"/>
                <w:sz w:val="24"/>
              </w:rPr>
            </w:pPr>
            <w:r w:rsidRPr="001F36E9">
              <w:rPr>
                <w:rFonts w:eastAsiaTheme="minorEastAsia"/>
                <w:kern w:val="0"/>
                <w:sz w:val="24"/>
              </w:rPr>
              <w:t>上年度末</w:t>
            </w:r>
          </w:p>
          <w:p w:rsidR="00EE2265" w:rsidRPr="001F36E9" w:rsidRDefault="00EE2265" w:rsidP="00DB5159">
            <w:pPr>
              <w:spacing w:line="360" w:lineRule="auto"/>
              <w:jc w:val="center"/>
              <w:rPr>
                <w:rFonts w:eastAsiaTheme="minorEastAsia"/>
                <w:sz w:val="24"/>
              </w:rPr>
            </w:pPr>
            <w:r w:rsidRPr="001F36E9">
              <w:rPr>
                <w:rFonts w:eastAsiaTheme="minorEastAsia"/>
                <w:sz w:val="24"/>
              </w:rPr>
              <w:t>2018</w:t>
            </w:r>
            <w:r w:rsidRPr="001F36E9">
              <w:rPr>
                <w:rFonts w:eastAsiaTheme="minorEastAsia"/>
                <w:sz w:val="24"/>
              </w:rPr>
              <w:t>年</w:t>
            </w:r>
            <w:r w:rsidRPr="001F36E9">
              <w:rPr>
                <w:rFonts w:eastAsiaTheme="minorEastAsia"/>
                <w:sz w:val="24"/>
              </w:rPr>
              <w:t>12</w:t>
            </w:r>
            <w:r w:rsidRPr="001F36E9">
              <w:rPr>
                <w:rFonts w:eastAsiaTheme="minorEastAsia"/>
                <w:sz w:val="24"/>
              </w:rPr>
              <w:t>月</w:t>
            </w:r>
            <w:r w:rsidRPr="001F36E9">
              <w:rPr>
                <w:rFonts w:eastAsiaTheme="minorEastAsia"/>
                <w:sz w:val="24"/>
              </w:rPr>
              <w:t>31</w:t>
            </w:r>
            <w:r w:rsidRPr="001F36E9">
              <w:rPr>
                <w:rFonts w:eastAsiaTheme="minorEastAsia"/>
                <w:sz w:val="24"/>
              </w:rPr>
              <w:t>日</w:t>
            </w:r>
          </w:p>
        </w:tc>
      </w:tr>
      <w:tr w:rsidR="00EE2265" w:rsidRPr="001F36E9" w:rsidTr="00DB5159">
        <w:trPr>
          <w:trHeight w:val="257"/>
        </w:trPr>
        <w:tc>
          <w:tcPr>
            <w:tcW w:w="2351" w:type="dxa"/>
            <w:vAlign w:val="center"/>
          </w:tcPr>
          <w:p w:rsidR="00EE2265" w:rsidRPr="001F36E9" w:rsidRDefault="00EE2265" w:rsidP="00DB5159">
            <w:pPr>
              <w:spacing w:line="360" w:lineRule="auto"/>
              <w:rPr>
                <w:rFonts w:eastAsiaTheme="minorEastAsia"/>
                <w:sz w:val="24"/>
              </w:rPr>
            </w:pPr>
            <w:r w:rsidRPr="001F36E9">
              <w:rPr>
                <w:rFonts w:eastAsiaTheme="minorEastAsia"/>
                <w:sz w:val="24"/>
              </w:rPr>
              <w:t>应收活期存款利息</w:t>
            </w:r>
          </w:p>
        </w:tc>
        <w:tc>
          <w:tcPr>
            <w:tcW w:w="3258" w:type="dxa"/>
            <w:vAlign w:val="center"/>
          </w:tcPr>
          <w:p w:rsidR="00EE2265" w:rsidRPr="001F36E9" w:rsidRDefault="00EE2265" w:rsidP="00DB5159">
            <w:pPr>
              <w:spacing w:line="360" w:lineRule="auto"/>
              <w:jc w:val="right"/>
              <w:rPr>
                <w:rFonts w:eastAsiaTheme="minorEastAsia"/>
                <w:sz w:val="24"/>
              </w:rPr>
            </w:pPr>
            <w:r w:rsidRPr="001F36E9">
              <w:rPr>
                <w:rFonts w:eastAsiaTheme="minorEastAsia"/>
                <w:sz w:val="24"/>
              </w:rPr>
              <w:t>27,764.41</w:t>
            </w:r>
          </w:p>
        </w:tc>
        <w:tc>
          <w:tcPr>
            <w:tcW w:w="3406" w:type="dxa"/>
            <w:noWrap/>
            <w:vAlign w:val="center"/>
          </w:tcPr>
          <w:p w:rsidR="00EE2265" w:rsidRPr="001F36E9" w:rsidRDefault="00EE2265" w:rsidP="00DB5159">
            <w:pPr>
              <w:spacing w:line="360" w:lineRule="auto"/>
              <w:jc w:val="right"/>
              <w:rPr>
                <w:rFonts w:eastAsiaTheme="minorEastAsia"/>
                <w:sz w:val="24"/>
              </w:rPr>
            </w:pPr>
            <w:r w:rsidRPr="001F36E9">
              <w:rPr>
                <w:rFonts w:eastAsiaTheme="minorEastAsia"/>
                <w:sz w:val="24"/>
              </w:rPr>
              <w:t>88,417.59</w:t>
            </w:r>
          </w:p>
        </w:tc>
      </w:tr>
      <w:tr w:rsidR="00EE2265" w:rsidRPr="001F36E9" w:rsidTr="00DB5159">
        <w:trPr>
          <w:trHeight w:val="223"/>
        </w:trPr>
        <w:tc>
          <w:tcPr>
            <w:tcW w:w="2351" w:type="dxa"/>
            <w:vAlign w:val="center"/>
          </w:tcPr>
          <w:p w:rsidR="00EE2265" w:rsidRPr="001F36E9" w:rsidRDefault="00EE2265" w:rsidP="00DB5159">
            <w:pPr>
              <w:spacing w:line="360" w:lineRule="auto"/>
              <w:rPr>
                <w:rFonts w:eastAsiaTheme="minorEastAsia"/>
                <w:sz w:val="24"/>
              </w:rPr>
            </w:pPr>
            <w:r w:rsidRPr="001F36E9">
              <w:rPr>
                <w:rFonts w:eastAsiaTheme="minorEastAsia"/>
                <w:sz w:val="24"/>
              </w:rPr>
              <w:t>应收定期存款利息</w:t>
            </w:r>
          </w:p>
        </w:tc>
        <w:tc>
          <w:tcPr>
            <w:tcW w:w="3258" w:type="dxa"/>
            <w:vAlign w:val="center"/>
          </w:tcPr>
          <w:p w:rsidR="00EE2265" w:rsidRPr="001F36E9" w:rsidRDefault="00EE2265" w:rsidP="00DB5159">
            <w:pPr>
              <w:spacing w:line="360" w:lineRule="auto"/>
              <w:jc w:val="right"/>
              <w:rPr>
                <w:rFonts w:eastAsiaTheme="minorEastAsia"/>
                <w:sz w:val="24"/>
              </w:rPr>
            </w:pPr>
            <w:r w:rsidRPr="001F36E9">
              <w:rPr>
                <w:rFonts w:eastAsiaTheme="minorEastAsia"/>
                <w:sz w:val="24"/>
              </w:rPr>
              <w:t>-</w:t>
            </w:r>
          </w:p>
        </w:tc>
        <w:tc>
          <w:tcPr>
            <w:tcW w:w="3406" w:type="dxa"/>
            <w:noWrap/>
            <w:vAlign w:val="center"/>
          </w:tcPr>
          <w:p w:rsidR="00EE2265" w:rsidRPr="001F36E9" w:rsidRDefault="00EE2265" w:rsidP="00DB5159">
            <w:pPr>
              <w:spacing w:line="360" w:lineRule="auto"/>
              <w:jc w:val="right"/>
              <w:rPr>
                <w:rFonts w:eastAsiaTheme="minorEastAsia"/>
                <w:sz w:val="24"/>
              </w:rPr>
            </w:pPr>
            <w:r w:rsidRPr="001F36E9">
              <w:rPr>
                <w:rFonts w:eastAsiaTheme="minorEastAsia"/>
                <w:sz w:val="24"/>
              </w:rPr>
              <w:t>-</w:t>
            </w:r>
          </w:p>
        </w:tc>
      </w:tr>
      <w:tr w:rsidR="00EE2265" w:rsidRPr="001F36E9" w:rsidTr="00DB5159">
        <w:trPr>
          <w:trHeight w:val="223"/>
        </w:trPr>
        <w:tc>
          <w:tcPr>
            <w:tcW w:w="2351" w:type="dxa"/>
            <w:vAlign w:val="center"/>
          </w:tcPr>
          <w:p w:rsidR="00EE2265" w:rsidRPr="001F36E9" w:rsidRDefault="00EE2265" w:rsidP="00DB5159">
            <w:pPr>
              <w:spacing w:line="360" w:lineRule="auto"/>
              <w:rPr>
                <w:rFonts w:eastAsiaTheme="minorEastAsia"/>
                <w:sz w:val="24"/>
              </w:rPr>
            </w:pPr>
            <w:r w:rsidRPr="001F36E9">
              <w:rPr>
                <w:rFonts w:eastAsiaTheme="minorEastAsia"/>
                <w:sz w:val="24"/>
              </w:rPr>
              <w:t>应收其他存款利息</w:t>
            </w:r>
          </w:p>
        </w:tc>
        <w:tc>
          <w:tcPr>
            <w:tcW w:w="3258" w:type="dxa"/>
            <w:vAlign w:val="center"/>
          </w:tcPr>
          <w:p w:rsidR="00EE2265" w:rsidRPr="001F36E9" w:rsidRDefault="00EE2265" w:rsidP="00DB5159">
            <w:pPr>
              <w:spacing w:line="360" w:lineRule="auto"/>
              <w:jc w:val="right"/>
              <w:rPr>
                <w:rFonts w:eastAsiaTheme="minorEastAsia"/>
                <w:sz w:val="24"/>
              </w:rPr>
            </w:pPr>
            <w:r w:rsidRPr="001F36E9">
              <w:rPr>
                <w:rFonts w:eastAsiaTheme="minorEastAsia"/>
                <w:sz w:val="24"/>
              </w:rPr>
              <w:t>-</w:t>
            </w:r>
          </w:p>
        </w:tc>
        <w:tc>
          <w:tcPr>
            <w:tcW w:w="3406" w:type="dxa"/>
            <w:noWrap/>
            <w:vAlign w:val="center"/>
          </w:tcPr>
          <w:p w:rsidR="00EE2265" w:rsidRPr="001F36E9" w:rsidRDefault="00EE2265" w:rsidP="00DB5159">
            <w:pPr>
              <w:spacing w:line="360" w:lineRule="auto"/>
              <w:jc w:val="right"/>
              <w:rPr>
                <w:rFonts w:eastAsiaTheme="minorEastAsia"/>
                <w:sz w:val="24"/>
              </w:rPr>
            </w:pPr>
            <w:r w:rsidRPr="001F36E9">
              <w:rPr>
                <w:rFonts w:eastAsiaTheme="minorEastAsia"/>
                <w:sz w:val="24"/>
              </w:rPr>
              <w:t>-</w:t>
            </w:r>
          </w:p>
        </w:tc>
      </w:tr>
      <w:tr w:rsidR="00EE2265" w:rsidRPr="001F36E9" w:rsidTr="00DB5159">
        <w:trPr>
          <w:trHeight w:val="223"/>
        </w:trPr>
        <w:tc>
          <w:tcPr>
            <w:tcW w:w="2351" w:type="dxa"/>
            <w:vAlign w:val="center"/>
          </w:tcPr>
          <w:p w:rsidR="00EE2265" w:rsidRPr="001F36E9" w:rsidRDefault="00EE2265" w:rsidP="00DB5159">
            <w:pPr>
              <w:spacing w:line="360" w:lineRule="auto"/>
              <w:rPr>
                <w:rFonts w:eastAsiaTheme="minorEastAsia"/>
                <w:sz w:val="24"/>
              </w:rPr>
            </w:pPr>
            <w:r w:rsidRPr="001F36E9">
              <w:rPr>
                <w:rFonts w:eastAsiaTheme="minorEastAsia"/>
                <w:sz w:val="24"/>
              </w:rPr>
              <w:t>应收结算备付金利息</w:t>
            </w:r>
          </w:p>
        </w:tc>
        <w:tc>
          <w:tcPr>
            <w:tcW w:w="3258" w:type="dxa"/>
            <w:vAlign w:val="center"/>
          </w:tcPr>
          <w:p w:rsidR="00EE2265" w:rsidRPr="001F36E9" w:rsidRDefault="00EE2265" w:rsidP="00DB5159">
            <w:pPr>
              <w:spacing w:line="360" w:lineRule="auto"/>
              <w:jc w:val="right"/>
              <w:rPr>
                <w:rFonts w:eastAsiaTheme="minorEastAsia"/>
                <w:sz w:val="24"/>
              </w:rPr>
            </w:pPr>
            <w:r w:rsidRPr="001F36E9">
              <w:rPr>
                <w:rFonts w:eastAsiaTheme="minorEastAsia"/>
                <w:sz w:val="24"/>
              </w:rPr>
              <w:t>1,565.41</w:t>
            </w:r>
          </w:p>
        </w:tc>
        <w:tc>
          <w:tcPr>
            <w:tcW w:w="3406" w:type="dxa"/>
            <w:noWrap/>
            <w:vAlign w:val="center"/>
          </w:tcPr>
          <w:p w:rsidR="00EE2265" w:rsidRPr="001F36E9" w:rsidRDefault="00EE2265" w:rsidP="00DB5159">
            <w:pPr>
              <w:spacing w:line="360" w:lineRule="auto"/>
              <w:jc w:val="right"/>
              <w:rPr>
                <w:rFonts w:eastAsiaTheme="minorEastAsia"/>
                <w:sz w:val="24"/>
              </w:rPr>
            </w:pPr>
            <w:r w:rsidRPr="001F36E9">
              <w:rPr>
                <w:rFonts w:eastAsiaTheme="minorEastAsia"/>
                <w:sz w:val="24"/>
              </w:rPr>
              <w:t>5,623.64</w:t>
            </w:r>
          </w:p>
        </w:tc>
      </w:tr>
      <w:tr w:rsidR="00EE2265" w:rsidRPr="001F36E9" w:rsidTr="00DB5159">
        <w:trPr>
          <w:trHeight w:val="269"/>
        </w:trPr>
        <w:tc>
          <w:tcPr>
            <w:tcW w:w="2351" w:type="dxa"/>
            <w:vAlign w:val="center"/>
          </w:tcPr>
          <w:p w:rsidR="00EE2265" w:rsidRPr="001F36E9" w:rsidRDefault="00EE2265" w:rsidP="00DB5159">
            <w:pPr>
              <w:spacing w:line="360" w:lineRule="auto"/>
              <w:rPr>
                <w:rFonts w:eastAsiaTheme="minorEastAsia"/>
                <w:sz w:val="24"/>
              </w:rPr>
            </w:pPr>
            <w:r w:rsidRPr="001F36E9">
              <w:rPr>
                <w:rFonts w:eastAsiaTheme="minorEastAsia"/>
                <w:sz w:val="24"/>
              </w:rPr>
              <w:t>应收债券利息</w:t>
            </w:r>
          </w:p>
        </w:tc>
        <w:tc>
          <w:tcPr>
            <w:tcW w:w="3258" w:type="dxa"/>
            <w:vAlign w:val="center"/>
          </w:tcPr>
          <w:p w:rsidR="00EE2265" w:rsidRPr="001F36E9" w:rsidRDefault="00EE2265" w:rsidP="00DB5159">
            <w:pPr>
              <w:spacing w:line="360" w:lineRule="auto"/>
              <w:jc w:val="right"/>
              <w:rPr>
                <w:rFonts w:eastAsiaTheme="minorEastAsia"/>
                <w:sz w:val="24"/>
              </w:rPr>
            </w:pPr>
            <w:r w:rsidRPr="001F36E9">
              <w:rPr>
                <w:rFonts w:eastAsiaTheme="minorEastAsia"/>
                <w:sz w:val="24"/>
              </w:rPr>
              <w:t>1,614,874.63</w:t>
            </w:r>
          </w:p>
        </w:tc>
        <w:tc>
          <w:tcPr>
            <w:tcW w:w="3406" w:type="dxa"/>
            <w:noWrap/>
            <w:vAlign w:val="center"/>
          </w:tcPr>
          <w:p w:rsidR="00EE2265" w:rsidRPr="001F36E9" w:rsidRDefault="00EE2265" w:rsidP="00DB5159">
            <w:pPr>
              <w:spacing w:line="360" w:lineRule="auto"/>
              <w:jc w:val="right"/>
              <w:rPr>
                <w:rFonts w:eastAsiaTheme="minorEastAsia"/>
                <w:sz w:val="24"/>
              </w:rPr>
            </w:pPr>
            <w:r w:rsidRPr="001F36E9">
              <w:rPr>
                <w:rFonts w:eastAsiaTheme="minorEastAsia"/>
                <w:sz w:val="24"/>
              </w:rPr>
              <w:t>285,359.34</w:t>
            </w:r>
          </w:p>
        </w:tc>
      </w:tr>
      <w:tr w:rsidR="00EE2265" w:rsidRPr="001F36E9" w:rsidTr="00DB5159">
        <w:trPr>
          <w:trHeight w:val="287"/>
        </w:trPr>
        <w:tc>
          <w:tcPr>
            <w:tcW w:w="2351" w:type="dxa"/>
            <w:vAlign w:val="bottom"/>
          </w:tcPr>
          <w:p w:rsidR="00EE2265" w:rsidRPr="001F36E9" w:rsidRDefault="00EE2265" w:rsidP="00DB5159">
            <w:pPr>
              <w:spacing w:line="360" w:lineRule="auto"/>
              <w:rPr>
                <w:rFonts w:eastAsiaTheme="minorEastAsia"/>
                <w:sz w:val="24"/>
              </w:rPr>
            </w:pPr>
            <w:r w:rsidRPr="001F36E9">
              <w:rPr>
                <w:rFonts w:eastAsiaTheme="minorEastAsia" w:hint="eastAsia"/>
                <w:sz w:val="24"/>
              </w:rPr>
              <w:t>应收资产支持证券利息</w:t>
            </w:r>
          </w:p>
        </w:tc>
        <w:tc>
          <w:tcPr>
            <w:tcW w:w="3258" w:type="dxa"/>
          </w:tcPr>
          <w:p w:rsidR="00EE2265" w:rsidRPr="001F36E9" w:rsidRDefault="00EE2265" w:rsidP="00DB5159">
            <w:pPr>
              <w:spacing w:line="360" w:lineRule="auto"/>
              <w:jc w:val="right"/>
              <w:rPr>
                <w:rFonts w:eastAsiaTheme="minorEastAsia"/>
                <w:sz w:val="24"/>
              </w:rPr>
            </w:pPr>
            <w:r w:rsidRPr="001F36E9">
              <w:rPr>
                <w:rFonts w:eastAsiaTheme="minorEastAsia"/>
                <w:sz w:val="24"/>
              </w:rPr>
              <w:t>-</w:t>
            </w:r>
          </w:p>
        </w:tc>
        <w:tc>
          <w:tcPr>
            <w:tcW w:w="3406" w:type="dxa"/>
            <w:noWrap/>
          </w:tcPr>
          <w:p w:rsidR="00EE2265" w:rsidRPr="001F36E9" w:rsidRDefault="00EE2265" w:rsidP="00DB5159">
            <w:pPr>
              <w:spacing w:line="360" w:lineRule="auto"/>
              <w:jc w:val="right"/>
              <w:rPr>
                <w:rFonts w:eastAsiaTheme="minorEastAsia"/>
                <w:sz w:val="24"/>
              </w:rPr>
            </w:pPr>
            <w:r w:rsidRPr="001F36E9">
              <w:rPr>
                <w:rFonts w:eastAsiaTheme="minorEastAsia"/>
                <w:sz w:val="24"/>
              </w:rPr>
              <w:t>-</w:t>
            </w:r>
          </w:p>
        </w:tc>
      </w:tr>
      <w:tr w:rsidR="00EE2265" w:rsidRPr="001F36E9" w:rsidTr="00DB5159">
        <w:trPr>
          <w:trHeight w:val="287"/>
        </w:trPr>
        <w:tc>
          <w:tcPr>
            <w:tcW w:w="2351" w:type="dxa"/>
            <w:vAlign w:val="center"/>
          </w:tcPr>
          <w:p w:rsidR="00EE2265" w:rsidRPr="001F36E9" w:rsidRDefault="00EE2265" w:rsidP="00DB5159">
            <w:pPr>
              <w:spacing w:line="360" w:lineRule="auto"/>
              <w:rPr>
                <w:rFonts w:eastAsiaTheme="minorEastAsia"/>
                <w:sz w:val="24"/>
              </w:rPr>
            </w:pPr>
            <w:r w:rsidRPr="001F36E9">
              <w:rPr>
                <w:rFonts w:eastAsiaTheme="minorEastAsia"/>
                <w:sz w:val="24"/>
              </w:rPr>
              <w:t>应收买入返售证券利息</w:t>
            </w:r>
          </w:p>
        </w:tc>
        <w:tc>
          <w:tcPr>
            <w:tcW w:w="3258" w:type="dxa"/>
            <w:vAlign w:val="center"/>
          </w:tcPr>
          <w:p w:rsidR="00EE2265" w:rsidRPr="001F36E9" w:rsidRDefault="00EE2265" w:rsidP="00DB5159">
            <w:pPr>
              <w:spacing w:line="360" w:lineRule="auto"/>
              <w:jc w:val="right"/>
              <w:rPr>
                <w:rFonts w:eastAsiaTheme="minorEastAsia"/>
                <w:sz w:val="24"/>
              </w:rPr>
            </w:pPr>
            <w:r w:rsidRPr="001F36E9">
              <w:rPr>
                <w:rFonts w:eastAsiaTheme="minorEastAsia"/>
                <w:sz w:val="24"/>
              </w:rPr>
              <w:t>-</w:t>
            </w:r>
          </w:p>
        </w:tc>
        <w:tc>
          <w:tcPr>
            <w:tcW w:w="3406" w:type="dxa"/>
            <w:noWrap/>
            <w:vAlign w:val="center"/>
          </w:tcPr>
          <w:p w:rsidR="00EE2265" w:rsidRPr="001F36E9" w:rsidRDefault="00EE2265" w:rsidP="00DB5159">
            <w:pPr>
              <w:spacing w:line="360" w:lineRule="auto"/>
              <w:jc w:val="right"/>
              <w:rPr>
                <w:rFonts w:eastAsiaTheme="minorEastAsia"/>
                <w:sz w:val="24"/>
              </w:rPr>
            </w:pPr>
            <w:r w:rsidRPr="001F36E9">
              <w:rPr>
                <w:rFonts w:eastAsiaTheme="minorEastAsia"/>
                <w:sz w:val="24"/>
              </w:rPr>
              <w:t>-</w:t>
            </w:r>
          </w:p>
        </w:tc>
      </w:tr>
      <w:tr w:rsidR="00EE2265" w:rsidRPr="001F36E9" w:rsidTr="00DB5159">
        <w:trPr>
          <w:trHeight w:val="305"/>
        </w:trPr>
        <w:tc>
          <w:tcPr>
            <w:tcW w:w="2351" w:type="dxa"/>
            <w:vAlign w:val="center"/>
          </w:tcPr>
          <w:p w:rsidR="00EE2265" w:rsidRPr="001F36E9" w:rsidRDefault="00EE2265" w:rsidP="00DB5159">
            <w:pPr>
              <w:spacing w:line="360" w:lineRule="auto"/>
              <w:rPr>
                <w:rFonts w:eastAsiaTheme="minorEastAsia"/>
                <w:sz w:val="24"/>
              </w:rPr>
            </w:pPr>
            <w:r w:rsidRPr="001F36E9">
              <w:rPr>
                <w:rFonts w:eastAsiaTheme="minorEastAsia"/>
                <w:sz w:val="24"/>
              </w:rPr>
              <w:t>应收申购款利息</w:t>
            </w:r>
          </w:p>
        </w:tc>
        <w:tc>
          <w:tcPr>
            <w:tcW w:w="3258" w:type="dxa"/>
            <w:vAlign w:val="center"/>
          </w:tcPr>
          <w:p w:rsidR="00EE2265" w:rsidRPr="001F36E9" w:rsidRDefault="00EE2265" w:rsidP="00DB5159">
            <w:pPr>
              <w:spacing w:line="360" w:lineRule="auto"/>
              <w:jc w:val="right"/>
              <w:rPr>
                <w:rFonts w:eastAsiaTheme="minorEastAsia"/>
                <w:sz w:val="24"/>
              </w:rPr>
            </w:pPr>
            <w:r w:rsidRPr="001F36E9">
              <w:rPr>
                <w:rFonts w:eastAsiaTheme="minorEastAsia"/>
                <w:sz w:val="24"/>
              </w:rPr>
              <w:t>2,333.33</w:t>
            </w:r>
          </w:p>
        </w:tc>
        <w:tc>
          <w:tcPr>
            <w:tcW w:w="3406" w:type="dxa"/>
            <w:noWrap/>
            <w:vAlign w:val="center"/>
          </w:tcPr>
          <w:p w:rsidR="00EE2265" w:rsidRPr="001F36E9" w:rsidRDefault="00EE2265" w:rsidP="00DB5159">
            <w:pPr>
              <w:spacing w:line="360" w:lineRule="auto"/>
              <w:jc w:val="right"/>
              <w:rPr>
                <w:rFonts w:eastAsiaTheme="minorEastAsia"/>
                <w:sz w:val="24"/>
              </w:rPr>
            </w:pPr>
            <w:r w:rsidRPr="001F36E9">
              <w:rPr>
                <w:rFonts w:eastAsiaTheme="minorEastAsia"/>
                <w:sz w:val="24"/>
              </w:rPr>
              <w:t>1,400.93</w:t>
            </w:r>
          </w:p>
        </w:tc>
      </w:tr>
      <w:tr w:rsidR="00EE2265" w:rsidRPr="001F36E9" w:rsidTr="00DB5159">
        <w:trPr>
          <w:trHeight w:val="305"/>
        </w:trPr>
        <w:tc>
          <w:tcPr>
            <w:tcW w:w="2351" w:type="dxa"/>
            <w:vAlign w:val="center"/>
          </w:tcPr>
          <w:p w:rsidR="00EE2265" w:rsidRPr="001F36E9" w:rsidRDefault="00EE2265" w:rsidP="00DB5159">
            <w:pPr>
              <w:spacing w:line="360" w:lineRule="auto"/>
              <w:rPr>
                <w:rFonts w:eastAsiaTheme="minorEastAsia"/>
                <w:sz w:val="24"/>
              </w:rPr>
            </w:pPr>
            <w:r w:rsidRPr="001F36E9">
              <w:rPr>
                <w:rFonts w:eastAsiaTheme="minorEastAsia"/>
                <w:sz w:val="24"/>
              </w:rPr>
              <w:t>应收黄金合约拆借孳息</w:t>
            </w:r>
          </w:p>
        </w:tc>
        <w:tc>
          <w:tcPr>
            <w:tcW w:w="3258" w:type="dxa"/>
            <w:vAlign w:val="center"/>
          </w:tcPr>
          <w:p w:rsidR="00EE2265" w:rsidRPr="001F36E9" w:rsidRDefault="00EE2265" w:rsidP="00DB5159">
            <w:pPr>
              <w:spacing w:line="360" w:lineRule="auto"/>
              <w:jc w:val="right"/>
              <w:rPr>
                <w:rFonts w:eastAsiaTheme="minorEastAsia"/>
                <w:sz w:val="24"/>
              </w:rPr>
            </w:pPr>
            <w:r w:rsidRPr="001F36E9">
              <w:rPr>
                <w:rFonts w:eastAsiaTheme="minorEastAsia"/>
                <w:sz w:val="24"/>
              </w:rPr>
              <w:t>-</w:t>
            </w:r>
          </w:p>
        </w:tc>
        <w:tc>
          <w:tcPr>
            <w:tcW w:w="3406" w:type="dxa"/>
            <w:noWrap/>
            <w:vAlign w:val="center"/>
          </w:tcPr>
          <w:p w:rsidR="00EE2265" w:rsidRPr="001F36E9" w:rsidRDefault="00EE2265" w:rsidP="00DB5159">
            <w:pPr>
              <w:spacing w:line="360" w:lineRule="auto"/>
              <w:jc w:val="right"/>
              <w:rPr>
                <w:rFonts w:eastAsiaTheme="minorEastAsia"/>
                <w:sz w:val="24"/>
              </w:rPr>
            </w:pPr>
            <w:r w:rsidRPr="001F36E9">
              <w:rPr>
                <w:rFonts w:eastAsiaTheme="minorEastAsia"/>
                <w:sz w:val="24"/>
              </w:rPr>
              <w:t>-</w:t>
            </w:r>
          </w:p>
        </w:tc>
      </w:tr>
      <w:tr w:rsidR="00EE2265" w:rsidRPr="001F36E9" w:rsidTr="00DB5159">
        <w:trPr>
          <w:trHeight w:val="305"/>
        </w:trPr>
        <w:tc>
          <w:tcPr>
            <w:tcW w:w="2351" w:type="dxa"/>
            <w:vAlign w:val="center"/>
          </w:tcPr>
          <w:p w:rsidR="00EE2265" w:rsidRPr="001F36E9" w:rsidRDefault="00EE2265" w:rsidP="00DB5159">
            <w:pPr>
              <w:spacing w:line="360" w:lineRule="auto"/>
              <w:rPr>
                <w:rFonts w:eastAsiaTheme="minorEastAsia"/>
                <w:sz w:val="24"/>
              </w:rPr>
            </w:pPr>
            <w:r w:rsidRPr="001F36E9">
              <w:rPr>
                <w:rFonts w:eastAsiaTheme="minorEastAsia"/>
                <w:sz w:val="24"/>
              </w:rPr>
              <w:t>其他</w:t>
            </w:r>
          </w:p>
        </w:tc>
        <w:tc>
          <w:tcPr>
            <w:tcW w:w="3258" w:type="dxa"/>
            <w:vAlign w:val="center"/>
          </w:tcPr>
          <w:p w:rsidR="00EE2265" w:rsidRPr="001F36E9" w:rsidRDefault="00EE2265" w:rsidP="00DB5159">
            <w:pPr>
              <w:spacing w:line="360" w:lineRule="auto"/>
              <w:jc w:val="right"/>
              <w:rPr>
                <w:rFonts w:eastAsiaTheme="minorEastAsia"/>
                <w:sz w:val="24"/>
              </w:rPr>
            </w:pPr>
            <w:r w:rsidRPr="001F36E9">
              <w:rPr>
                <w:rFonts w:eastAsiaTheme="minorEastAsia"/>
                <w:sz w:val="24"/>
              </w:rPr>
              <w:t>465.63</w:t>
            </w:r>
          </w:p>
        </w:tc>
        <w:tc>
          <w:tcPr>
            <w:tcW w:w="3406" w:type="dxa"/>
            <w:noWrap/>
            <w:vAlign w:val="center"/>
          </w:tcPr>
          <w:p w:rsidR="00EE2265" w:rsidRPr="001F36E9" w:rsidRDefault="00EE2265" w:rsidP="00DB5159">
            <w:pPr>
              <w:spacing w:line="360" w:lineRule="auto"/>
              <w:jc w:val="right"/>
              <w:rPr>
                <w:rFonts w:eastAsiaTheme="minorEastAsia"/>
                <w:sz w:val="24"/>
              </w:rPr>
            </w:pPr>
            <w:r w:rsidRPr="001F36E9">
              <w:rPr>
                <w:rFonts w:eastAsiaTheme="minorEastAsia"/>
                <w:sz w:val="24"/>
              </w:rPr>
              <w:t>1,057.54</w:t>
            </w:r>
          </w:p>
        </w:tc>
      </w:tr>
      <w:tr w:rsidR="00EE2265" w:rsidRPr="001F36E9" w:rsidTr="00DB5159">
        <w:trPr>
          <w:trHeight w:val="330"/>
        </w:trPr>
        <w:tc>
          <w:tcPr>
            <w:tcW w:w="2351" w:type="dxa"/>
            <w:vAlign w:val="center"/>
          </w:tcPr>
          <w:p w:rsidR="00EE2265" w:rsidRPr="001F36E9" w:rsidRDefault="00EE2265" w:rsidP="00DB5159">
            <w:pPr>
              <w:spacing w:line="360" w:lineRule="auto"/>
              <w:jc w:val="center"/>
              <w:rPr>
                <w:rFonts w:eastAsiaTheme="minorEastAsia"/>
                <w:sz w:val="24"/>
              </w:rPr>
            </w:pPr>
            <w:r w:rsidRPr="001F36E9">
              <w:rPr>
                <w:rFonts w:eastAsiaTheme="minorEastAsia"/>
                <w:sz w:val="24"/>
              </w:rPr>
              <w:t>合计</w:t>
            </w:r>
          </w:p>
        </w:tc>
        <w:tc>
          <w:tcPr>
            <w:tcW w:w="3258" w:type="dxa"/>
            <w:vAlign w:val="center"/>
          </w:tcPr>
          <w:p w:rsidR="00EE2265" w:rsidRPr="001F36E9" w:rsidRDefault="00EE2265" w:rsidP="00DB5159">
            <w:pPr>
              <w:spacing w:line="360" w:lineRule="auto"/>
              <w:jc w:val="right"/>
              <w:rPr>
                <w:rFonts w:eastAsiaTheme="minorEastAsia"/>
                <w:sz w:val="24"/>
              </w:rPr>
            </w:pPr>
            <w:r w:rsidRPr="001F36E9">
              <w:rPr>
                <w:rFonts w:eastAsiaTheme="minorEastAsia"/>
                <w:sz w:val="24"/>
              </w:rPr>
              <w:t>1,647,003.41</w:t>
            </w:r>
          </w:p>
        </w:tc>
        <w:tc>
          <w:tcPr>
            <w:tcW w:w="3406" w:type="dxa"/>
            <w:noWrap/>
            <w:vAlign w:val="center"/>
          </w:tcPr>
          <w:p w:rsidR="00EE2265" w:rsidRPr="001F36E9" w:rsidRDefault="00EE2265" w:rsidP="00DB5159">
            <w:pPr>
              <w:spacing w:line="360" w:lineRule="auto"/>
              <w:jc w:val="right"/>
              <w:rPr>
                <w:rFonts w:eastAsiaTheme="minorEastAsia"/>
                <w:sz w:val="24"/>
              </w:rPr>
            </w:pPr>
            <w:r w:rsidRPr="001F36E9">
              <w:rPr>
                <w:rFonts w:eastAsiaTheme="minorEastAsia"/>
                <w:sz w:val="24"/>
              </w:rPr>
              <w:t>381,859.04</w:t>
            </w:r>
          </w:p>
        </w:tc>
      </w:tr>
    </w:tbl>
    <w:p w:rsidR="001A59F9" w:rsidRPr="001F36E9" w:rsidRDefault="001A59F9" w:rsidP="00026C9C">
      <w:pPr>
        <w:spacing w:line="360" w:lineRule="auto"/>
        <w:rPr>
          <w:rFonts w:asciiTheme="minorEastAsia" w:eastAsiaTheme="minorEastAsia" w:hAnsiTheme="minorEastAsia"/>
          <w:color w:val="000000"/>
          <w:szCs w:val="21"/>
        </w:rPr>
      </w:pPr>
    </w:p>
    <w:p w:rsidR="00B816C2" w:rsidRPr="001F36E9" w:rsidRDefault="00B816C2" w:rsidP="00922A4A">
      <w:pPr>
        <w:spacing w:beforeLines="100" w:before="312" w:line="360" w:lineRule="auto"/>
        <w:rPr>
          <w:rFonts w:eastAsiaTheme="minorEastAsia"/>
          <w:b/>
          <w:color w:val="000000" w:themeColor="text1"/>
          <w:sz w:val="24"/>
        </w:rPr>
      </w:pPr>
      <w:r w:rsidRPr="001F36E9">
        <w:rPr>
          <w:rFonts w:eastAsiaTheme="minorEastAsia"/>
          <w:b/>
          <w:bCs/>
          <w:color w:val="000000" w:themeColor="text1"/>
          <w:kern w:val="0"/>
          <w:sz w:val="24"/>
        </w:rPr>
        <w:t xml:space="preserve">7.4.7.6 </w:t>
      </w:r>
      <w:r w:rsidRPr="001F36E9">
        <w:rPr>
          <w:rFonts w:eastAsiaTheme="minorEastAsia"/>
          <w:b/>
          <w:color w:val="000000" w:themeColor="text1"/>
          <w:sz w:val="24"/>
        </w:rPr>
        <w:t>其他资产</w:t>
      </w:r>
    </w:p>
    <w:p w:rsidR="001A59F9" w:rsidRPr="001F36E9" w:rsidRDefault="00B816C2" w:rsidP="007935DB">
      <w:pPr>
        <w:tabs>
          <w:tab w:val="left" w:pos="426"/>
        </w:tabs>
        <w:spacing w:line="360" w:lineRule="auto"/>
        <w:ind w:firstLineChars="200" w:firstLine="480"/>
        <w:jc w:val="left"/>
        <w:rPr>
          <w:rFonts w:eastAsiaTheme="minorEastAsia"/>
          <w:color w:val="000000" w:themeColor="text1"/>
          <w:kern w:val="0"/>
          <w:sz w:val="24"/>
        </w:rPr>
      </w:pPr>
      <w:r w:rsidRPr="001F36E9">
        <w:rPr>
          <w:rFonts w:eastAsiaTheme="minorEastAsia"/>
          <w:color w:val="000000" w:themeColor="text1"/>
          <w:kern w:val="0"/>
          <w:sz w:val="24"/>
        </w:rPr>
        <w:t>本基金本报告期末及上年度末未持有其他资产。</w:t>
      </w:r>
    </w:p>
    <w:p w:rsidR="001A59F9" w:rsidRPr="001F36E9" w:rsidRDefault="001A59F9" w:rsidP="00AD0E47">
      <w:pPr>
        <w:pStyle w:val="20"/>
        <w:spacing w:before="29" w:after="0" w:line="288" w:lineRule="auto"/>
        <w:rPr>
          <w:rFonts w:ascii="Times New Roman" w:hAnsi="Times New Roman"/>
          <w:kern w:val="0"/>
          <w:szCs w:val="24"/>
        </w:rPr>
      </w:pPr>
      <w:bookmarkStart w:id="157" w:name="_Toc35964396"/>
      <w:r w:rsidRPr="001F36E9">
        <w:rPr>
          <w:rFonts w:ascii="Times New Roman" w:hAnsi="Times New Roman"/>
          <w:kern w:val="0"/>
          <w:szCs w:val="24"/>
        </w:rPr>
        <w:t>7.4.7.7</w:t>
      </w:r>
      <w:r w:rsidRPr="001F36E9">
        <w:rPr>
          <w:rFonts w:ascii="Times New Roman" w:hAnsi="Times New Roman" w:hint="eastAsia"/>
          <w:kern w:val="0"/>
          <w:szCs w:val="24"/>
        </w:rPr>
        <w:t>应付交易费用</w:t>
      </w:r>
      <w:bookmarkEnd w:id="157"/>
    </w:p>
    <w:p w:rsidR="001A59F9" w:rsidRPr="001F36E9" w:rsidRDefault="001A59F9" w:rsidP="00F121CB">
      <w:pPr>
        <w:autoSpaceDE w:val="0"/>
        <w:autoSpaceDN w:val="0"/>
        <w:adjustRightInd w:val="0"/>
        <w:spacing w:before="29" w:line="288" w:lineRule="auto"/>
        <w:ind w:left="15"/>
        <w:jc w:val="right"/>
        <w:rPr>
          <w:color w:val="000000"/>
          <w:sz w:val="24"/>
        </w:rPr>
      </w:pPr>
      <w:r w:rsidRPr="001F36E9">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1F36E9" w:rsidTr="00EA645F">
        <w:trPr>
          <w:trHeight w:val="285"/>
        </w:trPr>
        <w:tc>
          <w:tcPr>
            <w:tcW w:w="2765" w:type="dxa"/>
            <w:vAlign w:val="center"/>
          </w:tcPr>
          <w:p w:rsidR="00645980" w:rsidRPr="001F36E9" w:rsidRDefault="00645980" w:rsidP="005822DE">
            <w:pPr>
              <w:spacing w:before="29" w:line="288" w:lineRule="auto"/>
              <w:jc w:val="center"/>
              <w:rPr>
                <w:color w:val="000000"/>
                <w:kern w:val="0"/>
                <w:sz w:val="24"/>
              </w:rPr>
            </w:pPr>
            <w:r w:rsidRPr="001F36E9">
              <w:rPr>
                <w:rFonts w:hint="eastAsia"/>
                <w:color w:val="000000"/>
                <w:kern w:val="0"/>
                <w:sz w:val="24"/>
              </w:rPr>
              <w:t>项目</w:t>
            </w:r>
          </w:p>
        </w:tc>
        <w:tc>
          <w:tcPr>
            <w:tcW w:w="3150" w:type="dxa"/>
            <w:vAlign w:val="center"/>
          </w:tcPr>
          <w:p w:rsidR="00645980" w:rsidRPr="001F36E9" w:rsidRDefault="00645980" w:rsidP="005822DE">
            <w:pPr>
              <w:spacing w:before="29" w:line="288" w:lineRule="auto"/>
              <w:jc w:val="center"/>
              <w:rPr>
                <w:color w:val="000000"/>
                <w:kern w:val="0"/>
                <w:sz w:val="24"/>
              </w:rPr>
            </w:pPr>
            <w:r w:rsidRPr="001F36E9">
              <w:rPr>
                <w:rFonts w:hint="eastAsia"/>
                <w:color w:val="000000"/>
                <w:kern w:val="0"/>
                <w:sz w:val="24"/>
              </w:rPr>
              <w:t>本期末</w:t>
            </w:r>
          </w:p>
          <w:p w:rsidR="00645980" w:rsidRPr="001F36E9" w:rsidRDefault="00645980" w:rsidP="005822DE">
            <w:pPr>
              <w:spacing w:before="29" w:line="288" w:lineRule="auto"/>
              <w:jc w:val="center"/>
              <w:rPr>
                <w:color w:val="000000"/>
                <w:kern w:val="0"/>
                <w:sz w:val="24"/>
              </w:rPr>
            </w:pPr>
            <w:r w:rsidRPr="001F36E9">
              <w:rPr>
                <w:color w:val="000000"/>
                <w:kern w:val="0"/>
                <w:sz w:val="24"/>
              </w:rPr>
              <w:t>2019</w:t>
            </w:r>
            <w:r w:rsidRPr="001F36E9">
              <w:rPr>
                <w:color w:val="000000"/>
                <w:kern w:val="0"/>
                <w:sz w:val="24"/>
              </w:rPr>
              <w:t>年</w:t>
            </w:r>
            <w:r w:rsidRPr="001F36E9">
              <w:rPr>
                <w:color w:val="000000"/>
                <w:kern w:val="0"/>
                <w:sz w:val="24"/>
              </w:rPr>
              <w:t>12</w:t>
            </w:r>
            <w:r w:rsidRPr="001F36E9">
              <w:rPr>
                <w:color w:val="000000"/>
                <w:kern w:val="0"/>
                <w:sz w:val="24"/>
              </w:rPr>
              <w:t>月</w:t>
            </w:r>
            <w:r w:rsidRPr="001F36E9">
              <w:rPr>
                <w:color w:val="000000"/>
                <w:kern w:val="0"/>
                <w:sz w:val="24"/>
              </w:rPr>
              <w:t>31</w:t>
            </w:r>
            <w:r w:rsidRPr="001F36E9">
              <w:rPr>
                <w:color w:val="000000"/>
                <w:kern w:val="0"/>
                <w:sz w:val="24"/>
              </w:rPr>
              <w:t>日</w:t>
            </w:r>
          </w:p>
        </w:tc>
        <w:tc>
          <w:tcPr>
            <w:tcW w:w="3150" w:type="dxa"/>
            <w:vAlign w:val="center"/>
          </w:tcPr>
          <w:p w:rsidR="00645980" w:rsidRPr="001F36E9" w:rsidRDefault="00645980" w:rsidP="005822DE">
            <w:pPr>
              <w:spacing w:before="29" w:line="288" w:lineRule="auto"/>
              <w:jc w:val="center"/>
              <w:rPr>
                <w:color w:val="000000"/>
                <w:kern w:val="0"/>
                <w:sz w:val="24"/>
              </w:rPr>
            </w:pPr>
            <w:r w:rsidRPr="001F36E9">
              <w:rPr>
                <w:rFonts w:hint="eastAsia"/>
                <w:color w:val="000000"/>
                <w:kern w:val="0"/>
                <w:sz w:val="24"/>
              </w:rPr>
              <w:t>上年度末</w:t>
            </w:r>
          </w:p>
          <w:p w:rsidR="00645980" w:rsidRPr="001F36E9" w:rsidRDefault="00645980" w:rsidP="005822DE">
            <w:pPr>
              <w:spacing w:before="29" w:line="288" w:lineRule="auto"/>
              <w:jc w:val="center"/>
              <w:rPr>
                <w:color w:val="000000"/>
                <w:kern w:val="0"/>
                <w:sz w:val="24"/>
              </w:rPr>
            </w:pPr>
            <w:r w:rsidRPr="001F36E9">
              <w:rPr>
                <w:color w:val="000000"/>
                <w:kern w:val="0"/>
                <w:sz w:val="24"/>
              </w:rPr>
              <w:t>2018</w:t>
            </w:r>
            <w:r w:rsidRPr="001F36E9">
              <w:rPr>
                <w:color w:val="000000"/>
                <w:kern w:val="0"/>
                <w:sz w:val="24"/>
              </w:rPr>
              <w:t>年</w:t>
            </w:r>
            <w:r w:rsidRPr="001F36E9">
              <w:rPr>
                <w:color w:val="000000"/>
                <w:kern w:val="0"/>
                <w:sz w:val="24"/>
              </w:rPr>
              <w:t>12</w:t>
            </w:r>
            <w:r w:rsidRPr="001F36E9">
              <w:rPr>
                <w:color w:val="000000"/>
                <w:kern w:val="0"/>
                <w:sz w:val="24"/>
              </w:rPr>
              <w:t>月</w:t>
            </w:r>
            <w:r w:rsidRPr="001F36E9">
              <w:rPr>
                <w:color w:val="000000"/>
                <w:kern w:val="0"/>
                <w:sz w:val="24"/>
              </w:rPr>
              <w:t>31</w:t>
            </w:r>
            <w:r w:rsidRPr="001F36E9">
              <w:rPr>
                <w:color w:val="000000"/>
                <w:kern w:val="0"/>
                <w:sz w:val="24"/>
              </w:rPr>
              <w:t>日</w:t>
            </w:r>
          </w:p>
        </w:tc>
      </w:tr>
      <w:tr w:rsidR="00645980" w:rsidRPr="001F36E9" w:rsidTr="00EA645F">
        <w:trPr>
          <w:trHeight w:val="211"/>
        </w:trPr>
        <w:tc>
          <w:tcPr>
            <w:tcW w:w="2765" w:type="dxa"/>
            <w:vAlign w:val="center"/>
          </w:tcPr>
          <w:p w:rsidR="00645980" w:rsidRPr="001F36E9" w:rsidRDefault="00645980" w:rsidP="00626617">
            <w:pPr>
              <w:widowControl/>
              <w:spacing w:before="29" w:line="288" w:lineRule="auto"/>
              <w:rPr>
                <w:color w:val="000000"/>
                <w:kern w:val="0"/>
                <w:sz w:val="24"/>
              </w:rPr>
            </w:pPr>
            <w:r w:rsidRPr="001F36E9">
              <w:rPr>
                <w:rFonts w:hint="eastAsia"/>
                <w:color w:val="000000"/>
                <w:kern w:val="0"/>
                <w:sz w:val="24"/>
              </w:rPr>
              <w:t>交易所市场应付交易费用</w:t>
            </w:r>
          </w:p>
        </w:tc>
        <w:tc>
          <w:tcPr>
            <w:tcW w:w="3150" w:type="dxa"/>
            <w:vAlign w:val="center"/>
          </w:tcPr>
          <w:p w:rsidR="00645980" w:rsidRPr="001F36E9" w:rsidRDefault="00645980" w:rsidP="00925564">
            <w:pPr>
              <w:spacing w:before="29" w:line="288" w:lineRule="auto"/>
              <w:jc w:val="right"/>
              <w:rPr>
                <w:kern w:val="0"/>
                <w:sz w:val="24"/>
              </w:rPr>
            </w:pPr>
            <w:r w:rsidRPr="001F36E9">
              <w:rPr>
                <w:kern w:val="0"/>
                <w:sz w:val="24"/>
              </w:rPr>
              <w:t>1,943,333.56</w:t>
            </w:r>
          </w:p>
        </w:tc>
        <w:tc>
          <w:tcPr>
            <w:tcW w:w="3150" w:type="dxa"/>
            <w:vAlign w:val="center"/>
          </w:tcPr>
          <w:p w:rsidR="00645980" w:rsidRPr="001F36E9" w:rsidRDefault="00645980" w:rsidP="00925564">
            <w:pPr>
              <w:spacing w:before="29" w:line="288" w:lineRule="auto"/>
              <w:jc w:val="right"/>
              <w:rPr>
                <w:kern w:val="0"/>
                <w:sz w:val="24"/>
              </w:rPr>
            </w:pPr>
            <w:r w:rsidRPr="001F36E9">
              <w:rPr>
                <w:kern w:val="0"/>
                <w:sz w:val="24"/>
              </w:rPr>
              <w:t>6,485,548.39</w:t>
            </w:r>
          </w:p>
        </w:tc>
      </w:tr>
      <w:tr w:rsidR="00645980" w:rsidRPr="001F36E9" w:rsidTr="00EA645F">
        <w:trPr>
          <w:trHeight w:val="296"/>
        </w:trPr>
        <w:tc>
          <w:tcPr>
            <w:tcW w:w="2765" w:type="dxa"/>
            <w:vAlign w:val="center"/>
          </w:tcPr>
          <w:p w:rsidR="00645980" w:rsidRPr="001F36E9" w:rsidRDefault="00645980" w:rsidP="00626617">
            <w:pPr>
              <w:widowControl/>
              <w:spacing w:before="29" w:line="288" w:lineRule="auto"/>
              <w:rPr>
                <w:color w:val="000000"/>
                <w:kern w:val="0"/>
                <w:sz w:val="24"/>
              </w:rPr>
            </w:pPr>
            <w:r w:rsidRPr="001F36E9">
              <w:rPr>
                <w:rFonts w:hint="eastAsia"/>
                <w:color w:val="000000"/>
                <w:kern w:val="0"/>
                <w:sz w:val="24"/>
              </w:rPr>
              <w:t>银行间市场应付交易费用</w:t>
            </w:r>
          </w:p>
        </w:tc>
        <w:tc>
          <w:tcPr>
            <w:tcW w:w="3150" w:type="dxa"/>
            <w:vAlign w:val="center"/>
          </w:tcPr>
          <w:p w:rsidR="00645980" w:rsidRPr="001F36E9" w:rsidRDefault="00645980" w:rsidP="00925564">
            <w:pPr>
              <w:spacing w:before="29" w:line="288" w:lineRule="auto"/>
              <w:jc w:val="right"/>
              <w:rPr>
                <w:kern w:val="0"/>
                <w:sz w:val="24"/>
              </w:rPr>
            </w:pPr>
            <w:r w:rsidRPr="001F36E9">
              <w:rPr>
                <w:kern w:val="0"/>
                <w:sz w:val="24"/>
              </w:rPr>
              <w:t>-</w:t>
            </w:r>
          </w:p>
        </w:tc>
        <w:tc>
          <w:tcPr>
            <w:tcW w:w="3150" w:type="dxa"/>
            <w:vAlign w:val="center"/>
          </w:tcPr>
          <w:p w:rsidR="00645980" w:rsidRPr="001F36E9" w:rsidRDefault="00645980" w:rsidP="00925564">
            <w:pPr>
              <w:spacing w:before="29" w:line="288" w:lineRule="auto"/>
              <w:jc w:val="right"/>
              <w:rPr>
                <w:kern w:val="0"/>
                <w:sz w:val="24"/>
              </w:rPr>
            </w:pPr>
            <w:r w:rsidRPr="001F36E9">
              <w:rPr>
                <w:kern w:val="0"/>
                <w:sz w:val="24"/>
              </w:rPr>
              <w:t>-</w:t>
            </w:r>
          </w:p>
        </w:tc>
      </w:tr>
      <w:tr w:rsidR="00645980" w:rsidRPr="001F36E9" w:rsidTr="00EA645F">
        <w:trPr>
          <w:trHeight w:val="285"/>
        </w:trPr>
        <w:tc>
          <w:tcPr>
            <w:tcW w:w="2765" w:type="dxa"/>
            <w:vAlign w:val="center"/>
          </w:tcPr>
          <w:p w:rsidR="00645980" w:rsidRPr="001F36E9" w:rsidRDefault="00645980" w:rsidP="00626617">
            <w:pPr>
              <w:widowControl/>
              <w:spacing w:before="29" w:line="288" w:lineRule="auto"/>
              <w:rPr>
                <w:rFonts w:ascii="宋体" w:hAnsi="宋体"/>
                <w:szCs w:val="21"/>
              </w:rPr>
            </w:pPr>
            <w:r w:rsidRPr="001F36E9">
              <w:rPr>
                <w:rFonts w:hint="eastAsia"/>
                <w:color w:val="000000"/>
                <w:kern w:val="0"/>
                <w:sz w:val="24"/>
              </w:rPr>
              <w:t>合计</w:t>
            </w:r>
          </w:p>
        </w:tc>
        <w:tc>
          <w:tcPr>
            <w:tcW w:w="3150" w:type="dxa"/>
            <w:vAlign w:val="center"/>
          </w:tcPr>
          <w:p w:rsidR="00645980" w:rsidRPr="001F36E9" w:rsidRDefault="00645980" w:rsidP="00925564">
            <w:pPr>
              <w:spacing w:before="29" w:line="288" w:lineRule="auto"/>
              <w:jc w:val="right"/>
              <w:rPr>
                <w:kern w:val="0"/>
                <w:sz w:val="24"/>
              </w:rPr>
            </w:pPr>
            <w:r w:rsidRPr="001F36E9">
              <w:rPr>
                <w:kern w:val="0"/>
                <w:sz w:val="24"/>
              </w:rPr>
              <w:t>1,943,333.56</w:t>
            </w:r>
          </w:p>
        </w:tc>
        <w:tc>
          <w:tcPr>
            <w:tcW w:w="3150" w:type="dxa"/>
            <w:vAlign w:val="center"/>
          </w:tcPr>
          <w:p w:rsidR="00645980" w:rsidRPr="001F36E9" w:rsidRDefault="00645980" w:rsidP="00925564">
            <w:pPr>
              <w:spacing w:before="29" w:line="288" w:lineRule="auto"/>
              <w:jc w:val="right"/>
              <w:rPr>
                <w:kern w:val="0"/>
                <w:sz w:val="24"/>
              </w:rPr>
            </w:pPr>
            <w:r w:rsidRPr="001F36E9">
              <w:rPr>
                <w:kern w:val="0"/>
                <w:sz w:val="24"/>
              </w:rPr>
              <w:t>6,485,548.39</w:t>
            </w:r>
          </w:p>
        </w:tc>
      </w:tr>
    </w:tbl>
    <w:p w:rsidR="001A59F9" w:rsidRPr="001F36E9" w:rsidRDefault="001A59F9" w:rsidP="00026C9C">
      <w:pPr>
        <w:spacing w:line="360" w:lineRule="auto"/>
        <w:rPr>
          <w:rFonts w:asciiTheme="minorEastAsia" w:eastAsiaTheme="minorEastAsia" w:hAnsiTheme="minorEastAsia"/>
          <w:b/>
          <w:bCs/>
          <w:color w:val="000000"/>
          <w:szCs w:val="21"/>
        </w:rPr>
      </w:pPr>
    </w:p>
    <w:p w:rsidR="001A59F9" w:rsidRPr="001F36E9" w:rsidRDefault="001A59F9" w:rsidP="00AD0E47">
      <w:pPr>
        <w:pStyle w:val="20"/>
        <w:spacing w:before="29" w:after="0" w:line="288" w:lineRule="auto"/>
        <w:rPr>
          <w:rFonts w:ascii="Times New Roman" w:hAnsi="Times New Roman"/>
          <w:kern w:val="0"/>
          <w:szCs w:val="24"/>
        </w:rPr>
      </w:pPr>
      <w:bookmarkStart w:id="158" w:name="_Toc35964397"/>
      <w:r w:rsidRPr="001F36E9">
        <w:rPr>
          <w:rFonts w:ascii="Times New Roman" w:hAnsi="Times New Roman"/>
          <w:kern w:val="0"/>
          <w:szCs w:val="24"/>
        </w:rPr>
        <w:t>7.4.7.8</w:t>
      </w:r>
      <w:r w:rsidRPr="001F36E9">
        <w:rPr>
          <w:rFonts w:ascii="Times New Roman" w:hAnsi="Times New Roman" w:hint="eastAsia"/>
          <w:kern w:val="0"/>
          <w:szCs w:val="24"/>
        </w:rPr>
        <w:t>其他负债</w:t>
      </w:r>
      <w:bookmarkEnd w:id="158"/>
    </w:p>
    <w:p w:rsidR="001A59F9" w:rsidRPr="001F36E9" w:rsidRDefault="001A59F9" w:rsidP="00F121CB">
      <w:pPr>
        <w:autoSpaceDE w:val="0"/>
        <w:autoSpaceDN w:val="0"/>
        <w:adjustRightInd w:val="0"/>
        <w:spacing w:before="29" w:line="288" w:lineRule="auto"/>
        <w:ind w:left="15"/>
        <w:jc w:val="right"/>
        <w:rPr>
          <w:color w:val="000000"/>
          <w:sz w:val="24"/>
        </w:rPr>
      </w:pPr>
      <w:r w:rsidRPr="001F36E9">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1F36E9" w:rsidTr="00EA645F">
        <w:trPr>
          <w:trHeight w:val="330"/>
        </w:trPr>
        <w:tc>
          <w:tcPr>
            <w:tcW w:w="2715" w:type="dxa"/>
            <w:vAlign w:val="center"/>
          </w:tcPr>
          <w:p w:rsidR="00645980" w:rsidRPr="001F36E9" w:rsidRDefault="00645980" w:rsidP="005822DE">
            <w:pPr>
              <w:spacing w:before="29" w:line="288" w:lineRule="auto"/>
              <w:jc w:val="center"/>
              <w:rPr>
                <w:color w:val="000000"/>
                <w:kern w:val="0"/>
                <w:sz w:val="24"/>
              </w:rPr>
            </w:pPr>
            <w:r w:rsidRPr="001F36E9">
              <w:rPr>
                <w:rFonts w:hint="eastAsia"/>
                <w:color w:val="000000"/>
                <w:kern w:val="0"/>
                <w:sz w:val="24"/>
              </w:rPr>
              <w:t>项目</w:t>
            </w:r>
          </w:p>
        </w:tc>
        <w:tc>
          <w:tcPr>
            <w:tcW w:w="3150" w:type="dxa"/>
            <w:vAlign w:val="center"/>
          </w:tcPr>
          <w:p w:rsidR="00645980" w:rsidRPr="001F36E9" w:rsidRDefault="00645980" w:rsidP="005822DE">
            <w:pPr>
              <w:spacing w:before="29" w:line="288" w:lineRule="auto"/>
              <w:jc w:val="center"/>
              <w:rPr>
                <w:color w:val="000000"/>
                <w:kern w:val="0"/>
                <w:sz w:val="24"/>
              </w:rPr>
            </w:pPr>
            <w:r w:rsidRPr="001F36E9">
              <w:rPr>
                <w:rFonts w:hint="eastAsia"/>
                <w:color w:val="000000"/>
                <w:kern w:val="0"/>
                <w:sz w:val="24"/>
              </w:rPr>
              <w:t>本期末</w:t>
            </w:r>
          </w:p>
          <w:p w:rsidR="00645980" w:rsidRPr="001F36E9" w:rsidRDefault="00645980" w:rsidP="005822DE">
            <w:pPr>
              <w:spacing w:before="29" w:line="288" w:lineRule="auto"/>
              <w:jc w:val="center"/>
              <w:rPr>
                <w:color w:val="000000"/>
                <w:kern w:val="0"/>
                <w:sz w:val="24"/>
              </w:rPr>
            </w:pPr>
            <w:r w:rsidRPr="001F36E9">
              <w:rPr>
                <w:color w:val="000000"/>
                <w:kern w:val="0"/>
                <w:sz w:val="24"/>
              </w:rPr>
              <w:t>2019</w:t>
            </w:r>
            <w:r w:rsidRPr="001F36E9">
              <w:rPr>
                <w:color w:val="000000"/>
                <w:kern w:val="0"/>
                <w:sz w:val="24"/>
              </w:rPr>
              <w:t>年</w:t>
            </w:r>
            <w:r w:rsidRPr="001F36E9">
              <w:rPr>
                <w:color w:val="000000"/>
                <w:kern w:val="0"/>
                <w:sz w:val="24"/>
              </w:rPr>
              <w:t>12</w:t>
            </w:r>
            <w:r w:rsidRPr="001F36E9">
              <w:rPr>
                <w:color w:val="000000"/>
                <w:kern w:val="0"/>
                <w:sz w:val="24"/>
              </w:rPr>
              <w:t>月</w:t>
            </w:r>
            <w:r w:rsidRPr="001F36E9">
              <w:rPr>
                <w:color w:val="000000"/>
                <w:kern w:val="0"/>
                <w:sz w:val="24"/>
              </w:rPr>
              <w:t>31</w:t>
            </w:r>
            <w:r w:rsidRPr="001F36E9">
              <w:rPr>
                <w:color w:val="000000"/>
                <w:kern w:val="0"/>
                <w:sz w:val="24"/>
              </w:rPr>
              <w:t>日</w:t>
            </w:r>
          </w:p>
        </w:tc>
        <w:tc>
          <w:tcPr>
            <w:tcW w:w="3150" w:type="dxa"/>
            <w:vAlign w:val="center"/>
          </w:tcPr>
          <w:p w:rsidR="00645980" w:rsidRPr="001F36E9" w:rsidRDefault="00645980" w:rsidP="005822DE">
            <w:pPr>
              <w:spacing w:before="29" w:line="288" w:lineRule="auto"/>
              <w:jc w:val="center"/>
              <w:rPr>
                <w:color w:val="000000"/>
                <w:kern w:val="0"/>
                <w:sz w:val="24"/>
              </w:rPr>
            </w:pPr>
            <w:r w:rsidRPr="001F36E9">
              <w:rPr>
                <w:rFonts w:hint="eastAsia"/>
                <w:color w:val="000000"/>
                <w:kern w:val="0"/>
                <w:sz w:val="24"/>
              </w:rPr>
              <w:t>上年度末</w:t>
            </w:r>
          </w:p>
          <w:p w:rsidR="00645980" w:rsidRPr="001F36E9" w:rsidRDefault="00645980" w:rsidP="005822DE">
            <w:pPr>
              <w:spacing w:before="29" w:line="288" w:lineRule="auto"/>
              <w:jc w:val="center"/>
              <w:rPr>
                <w:color w:val="000000"/>
                <w:kern w:val="0"/>
                <w:sz w:val="24"/>
              </w:rPr>
            </w:pPr>
            <w:r w:rsidRPr="001F36E9">
              <w:rPr>
                <w:color w:val="000000"/>
                <w:kern w:val="0"/>
                <w:sz w:val="24"/>
              </w:rPr>
              <w:t>2018</w:t>
            </w:r>
            <w:r w:rsidRPr="001F36E9">
              <w:rPr>
                <w:color w:val="000000"/>
                <w:kern w:val="0"/>
                <w:sz w:val="24"/>
              </w:rPr>
              <w:t>年</w:t>
            </w:r>
            <w:r w:rsidRPr="001F36E9">
              <w:rPr>
                <w:color w:val="000000"/>
                <w:kern w:val="0"/>
                <w:sz w:val="24"/>
              </w:rPr>
              <w:t>12</w:t>
            </w:r>
            <w:r w:rsidRPr="001F36E9">
              <w:rPr>
                <w:color w:val="000000"/>
                <w:kern w:val="0"/>
                <w:sz w:val="24"/>
              </w:rPr>
              <w:t>月</w:t>
            </w:r>
            <w:r w:rsidRPr="001F36E9">
              <w:rPr>
                <w:color w:val="000000"/>
                <w:kern w:val="0"/>
                <w:sz w:val="24"/>
              </w:rPr>
              <w:t>31</w:t>
            </w:r>
            <w:r w:rsidRPr="001F36E9">
              <w:rPr>
                <w:color w:val="000000"/>
                <w:kern w:val="0"/>
                <w:sz w:val="24"/>
              </w:rPr>
              <w:t>日</w:t>
            </w:r>
          </w:p>
        </w:tc>
      </w:tr>
      <w:tr w:rsidR="00645980" w:rsidRPr="001F36E9" w:rsidTr="00EA645F">
        <w:trPr>
          <w:trHeight w:val="325"/>
        </w:trPr>
        <w:tc>
          <w:tcPr>
            <w:tcW w:w="2715" w:type="dxa"/>
            <w:vAlign w:val="center"/>
          </w:tcPr>
          <w:p w:rsidR="00645980" w:rsidRPr="001F36E9" w:rsidRDefault="00645980" w:rsidP="00626617">
            <w:pPr>
              <w:widowControl/>
              <w:spacing w:before="29" w:line="288" w:lineRule="auto"/>
              <w:rPr>
                <w:color w:val="000000"/>
                <w:kern w:val="0"/>
                <w:sz w:val="24"/>
              </w:rPr>
            </w:pPr>
            <w:r w:rsidRPr="001F36E9">
              <w:rPr>
                <w:rFonts w:hint="eastAsia"/>
                <w:color w:val="000000"/>
                <w:kern w:val="0"/>
                <w:sz w:val="24"/>
              </w:rPr>
              <w:t>应付券商交易单元保证金</w:t>
            </w:r>
          </w:p>
        </w:tc>
        <w:tc>
          <w:tcPr>
            <w:tcW w:w="3150" w:type="dxa"/>
            <w:vAlign w:val="center"/>
          </w:tcPr>
          <w:p w:rsidR="00645980" w:rsidRPr="001F36E9" w:rsidRDefault="00645980" w:rsidP="00FF7CE7">
            <w:pPr>
              <w:spacing w:before="29" w:line="288" w:lineRule="auto"/>
              <w:jc w:val="right"/>
              <w:rPr>
                <w:kern w:val="0"/>
                <w:sz w:val="24"/>
              </w:rPr>
            </w:pPr>
            <w:r w:rsidRPr="001F36E9">
              <w:rPr>
                <w:kern w:val="0"/>
                <w:sz w:val="24"/>
              </w:rPr>
              <w:t>-</w:t>
            </w:r>
          </w:p>
        </w:tc>
        <w:tc>
          <w:tcPr>
            <w:tcW w:w="3150" w:type="dxa"/>
            <w:vAlign w:val="center"/>
          </w:tcPr>
          <w:p w:rsidR="00645980" w:rsidRPr="001F36E9" w:rsidRDefault="00645980" w:rsidP="00FF7CE7">
            <w:pPr>
              <w:spacing w:before="29" w:line="288" w:lineRule="auto"/>
              <w:jc w:val="right"/>
              <w:rPr>
                <w:kern w:val="0"/>
                <w:sz w:val="24"/>
              </w:rPr>
            </w:pPr>
            <w:r w:rsidRPr="001F36E9">
              <w:rPr>
                <w:kern w:val="0"/>
                <w:sz w:val="24"/>
              </w:rPr>
              <w:t>-</w:t>
            </w:r>
          </w:p>
        </w:tc>
      </w:tr>
      <w:tr w:rsidR="00645980" w:rsidRPr="001F36E9" w:rsidTr="00EA645F">
        <w:trPr>
          <w:trHeight w:val="325"/>
        </w:trPr>
        <w:tc>
          <w:tcPr>
            <w:tcW w:w="2715" w:type="dxa"/>
            <w:vAlign w:val="center"/>
          </w:tcPr>
          <w:p w:rsidR="00645980" w:rsidRPr="001F36E9" w:rsidRDefault="00645980" w:rsidP="00626617">
            <w:pPr>
              <w:widowControl/>
              <w:spacing w:before="29" w:line="288" w:lineRule="auto"/>
              <w:rPr>
                <w:color w:val="000000"/>
                <w:kern w:val="0"/>
                <w:sz w:val="24"/>
              </w:rPr>
            </w:pPr>
            <w:r w:rsidRPr="001F36E9">
              <w:rPr>
                <w:rFonts w:hint="eastAsia"/>
                <w:color w:val="000000"/>
                <w:kern w:val="0"/>
                <w:sz w:val="24"/>
              </w:rPr>
              <w:t>应付赎回费</w:t>
            </w:r>
          </w:p>
        </w:tc>
        <w:tc>
          <w:tcPr>
            <w:tcW w:w="3150" w:type="dxa"/>
            <w:vAlign w:val="center"/>
          </w:tcPr>
          <w:p w:rsidR="00645980" w:rsidRPr="001F36E9" w:rsidRDefault="00645980" w:rsidP="00FF7CE7">
            <w:pPr>
              <w:spacing w:before="29" w:line="288" w:lineRule="auto"/>
              <w:jc w:val="right"/>
              <w:rPr>
                <w:kern w:val="0"/>
                <w:sz w:val="24"/>
              </w:rPr>
            </w:pPr>
            <w:r w:rsidRPr="001F36E9">
              <w:rPr>
                <w:kern w:val="0"/>
                <w:sz w:val="24"/>
              </w:rPr>
              <w:t>10,014.97</w:t>
            </w:r>
          </w:p>
        </w:tc>
        <w:tc>
          <w:tcPr>
            <w:tcW w:w="3150" w:type="dxa"/>
            <w:vAlign w:val="center"/>
          </w:tcPr>
          <w:p w:rsidR="00645980" w:rsidRPr="001F36E9" w:rsidRDefault="00645980" w:rsidP="00FF7CE7">
            <w:pPr>
              <w:spacing w:before="29" w:line="288" w:lineRule="auto"/>
              <w:jc w:val="right"/>
              <w:rPr>
                <w:kern w:val="0"/>
                <w:sz w:val="24"/>
              </w:rPr>
            </w:pPr>
            <w:r w:rsidRPr="001F36E9">
              <w:rPr>
                <w:kern w:val="0"/>
                <w:sz w:val="24"/>
              </w:rPr>
              <w:t>4,6</w:t>
            </w:r>
            <w:r w:rsidR="00A757A0" w:rsidRPr="001F36E9">
              <w:rPr>
                <w:kern w:val="0"/>
                <w:sz w:val="24"/>
              </w:rPr>
              <w:t>79.43</w:t>
            </w:r>
          </w:p>
        </w:tc>
      </w:tr>
      <w:tr w:rsidR="00497674" w:rsidRPr="001F36E9">
        <w:tc>
          <w:tcPr>
            <w:tcW w:w="2715" w:type="dxa"/>
            <w:vAlign w:val="center"/>
          </w:tcPr>
          <w:p w:rsidR="00497674" w:rsidRPr="001F36E9" w:rsidRDefault="00544698">
            <w:pPr>
              <w:jc w:val="left"/>
            </w:pPr>
            <w:r w:rsidRPr="001F36E9">
              <w:rPr>
                <w:kern w:val="0"/>
                <w:sz w:val="24"/>
              </w:rPr>
              <w:t>预提信息披露费</w:t>
            </w:r>
          </w:p>
        </w:tc>
        <w:tc>
          <w:tcPr>
            <w:tcW w:w="3150" w:type="dxa"/>
            <w:vAlign w:val="center"/>
          </w:tcPr>
          <w:p w:rsidR="00497674" w:rsidRPr="001F36E9" w:rsidRDefault="00544698">
            <w:pPr>
              <w:jc w:val="right"/>
            </w:pPr>
            <w:r w:rsidRPr="001F36E9">
              <w:rPr>
                <w:kern w:val="0"/>
                <w:sz w:val="24"/>
              </w:rPr>
              <w:t>120,000.00</w:t>
            </w:r>
          </w:p>
        </w:tc>
        <w:tc>
          <w:tcPr>
            <w:tcW w:w="3150" w:type="dxa"/>
            <w:vAlign w:val="center"/>
          </w:tcPr>
          <w:p w:rsidR="00497674" w:rsidRPr="001F36E9" w:rsidRDefault="00544698">
            <w:pPr>
              <w:jc w:val="right"/>
            </w:pPr>
            <w:r w:rsidRPr="001F36E9">
              <w:rPr>
                <w:kern w:val="0"/>
                <w:sz w:val="24"/>
              </w:rPr>
              <w:t>300,000.00</w:t>
            </w:r>
          </w:p>
        </w:tc>
      </w:tr>
      <w:tr w:rsidR="00497674" w:rsidRPr="001F36E9">
        <w:tc>
          <w:tcPr>
            <w:tcW w:w="2715" w:type="dxa"/>
            <w:vAlign w:val="center"/>
          </w:tcPr>
          <w:p w:rsidR="00497674" w:rsidRPr="001F36E9" w:rsidRDefault="00544698">
            <w:pPr>
              <w:jc w:val="left"/>
            </w:pPr>
            <w:r w:rsidRPr="001F36E9">
              <w:rPr>
                <w:kern w:val="0"/>
                <w:sz w:val="24"/>
              </w:rPr>
              <w:t>预提审计费</w:t>
            </w:r>
          </w:p>
        </w:tc>
        <w:tc>
          <w:tcPr>
            <w:tcW w:w="3150" w:type="dxa"/>
            <w:vAlign w:val="center"/>
          </w:tcPr>
          <w:p w:rsidR="00497674" w:rsidRPr="001F36E9" w:rsidRDefault="00544698">
            <w:pPr>
              <w:jc w:val="right"/>
            </w:pPr>
            <w:r w:rsidRPr="001F36E9">
              <w:rPr>
                <w:kern w:val="0"/>
                <w:sz w:val="24"/>
              </w:rPr>
              <w:t>100,000.00</w:t>
            </w:r>
          </w:p>
        </w:tc>
        <w:tc>
          <w:tcPr>
            <w:tcW w:w="3150" w:type="dxa"/>
            <w:vAlign w:val="center"/>
          </w:tcPr>
          <w:p w:rsidR="00497674" w:rsidRPr="001F36E9" w:rsidRDefault="00544698">
            <w:pPr>
              <w:jc w:val="right"/>
            </w:pPr>
            <w:r w:rsidRPr="001F36E9">
              <w:rPr>
                <w:kern w:val="0"/>
                <w:sz w:val="24"/>
              </w:rPr>
              <w:t>120,000.00</w:t>
            </w:r>
          </w:p>
        </w:tc>
      </w:tr>
      <w:tr w:rsidR="00497674" w:rsidRPr="001F36E9">
        <w:tc>
          <w:tcPr>
            <w:tcW w:w="2715" w:type="dxa"/>
            <w:vAlign w:val="center"/>
          </w:tcPr>
          <w:p w:rsidR="00497674" w:rsidRPr="001F36E9" w:rsidRDefault="00544698">
            <w:pPr>
              <w:jc w:val="left"/>
            </w:pPr>
            <w:r w:rsidRPr="001F36E9">
              <w:rPr>
                <w:kern w:val="0"/>
                <w:sz w:val="24"/>
              </w:rPr>
              <w:t>应付后端申购费</w:t>
            </w:r>
          </w:p>
        </w:tc>
        <w:tc>
          <w:tcPr>
            <w:tcW w:w="3150" w:type="dxa"/>
            <w:vAlign w:val="center"/>
          </w:tcPr>
          <w:p w:rsidR="00497674" w:rsidRPr="001F36E9" w:rsidRDefault="00544698">
            <w:pPr>
              <w:jc w:val="right"/>
            </w:pPr>
            <w:r w:rsidRPr="001F36E9">
              <w:rPr>
                <w:kern w:val="0"/>
                <w:sz w:val="24"/>
              </w:rPr>
              <w:t>4,702.69</w:t>
            </w:r>
          </w:p>
        </w:tc>
        <w:tc>
          <w:tcPr>
            <w:tcW w:w="3150" w:type="dxa"/>
            <w:vAlign w:val="center"/>
          </w:tcPr>
          <w:p w:rsidR="00497674" w:rsidRPr="001F36E9" w:rsidRDefault="00544698">
            <w:pPr>
              <w:jc w:val="right"/>
            </w:pPr>
            <w:r w:rsidRPr="001F36E9">
              <w:rPr>
                <w:kern w:val="0"/>
                <w:sz w:val="24"/>
              </w:rPr>
              <w:t>792.07</w:t>
            </w:r>
          </w:p>
        </w:tc>
      </w:tr>
      <w:tr w:rsidR="00497674" w:rsidRPr="001F36E9">
        <w:tc>
          <w:tcPr>
            <w:tcW w:w="2715" w:type="dxa"/>
            <w:vAlign w:val="center"/>
          </w:tcPr>
          <w:p w:rsidR="00497674" w:rsidRPr="001F36E9" w:rsidRDefault="00544698">
            <w:pPr>
              <w:jc w:val="left"/>
            </w:pPr>
            <w:r w:rsidRPr="001F36E9">
              <w:rPr>
                <w:kern w:val="0"/>
                <w:sz w:val="24"/>
              </w:rPr>
              <w:t>应付转出费</w:t>
            </w:r>
          </w:p>
        </w:tc>
        <w:tc>
          <w:tcPr>
            <w:tcW w:w="3150" w:type="dxa"/>
            <w:vAlign w:val="center"/>
          </w:tcPr>
          <w:p w:rsidR="00497674" w:rsidRPr="001F36E9" w:rsidRDefault="00544698">
            <w:pPr>
              <w:jc w:val="right"/>
            </w:pPr>
            <w:r w:rsidRPr="001F36E9">
              <w:rPr>
                <w:kern w:val="0"/>
                <w:sz w:val="24"/>
              </w:rPr>
              <w:t>4,570.98</w:t>
            </w:r>
          </w:p>
        </w:tc>
        <w:tc>
          <w:tcPr>
            <w:tcW w:w="3150" w:type="dxa"/>
            <w:vAlign w:val="center"/>
          </w:tcPr>
          <w:p w:rsidR="00497674" w:rsidRPr="001F36E9" w:rsidRDefault="00A757A0">
            <w:pPr>
              <w:jc w:val="right"/>
            </w:pPr>
            <w:r w:rsidRPr="001F36E9">
              <w:rPr>
                <w:kern w:val="0"/>
                <w:sz w:val="24"/>
              </w:rPr>
              <w:t>7.49</w:t>
            </w:r>
          </w:p>
        </w:tc>
      </w:tr>
      <w:tr w:rsidR="00497674" w:rsidRPr="001F36E9">
        <w:tc>
          <w:tcPr>
            <w:tcW w:w="2715" w:type="dxa"/>
            <w:vAlign w:val="center"/>
          </w:tcPr>
          <w:p w:rsidR="00497674" w:rsidRPr="001F36E9" w:rsidRDefault="00544698">
            <w:pPr>
              <w:jc w:val="left"/>
            </w:pPr>
            <w:r w:rsidRPr="001F36E9">
              <w:rPr>
                <w:kern w:val="0"/>
                <w:sz w:val="24"/>
              </w:rPr>
              <w:t>预提账户维护费</w:t>
            </w:r>
          </w:p>
        </w:tc>
        <w:tc>
          <w:tcPr>
            <w:tcW w:w="3150" w:type="dxa"/>
            <w:vAlign w:val="center"/>
          </w:tcPr>
          <w:p w:rsidR="00497674" w:rsidRPr="001F36E9" w:rsidRDefault="00544698">
            <w:pPr>
              <w:jc w:val="right"/>
            </w:pPr>
            <w:r w:rsidRPr="001F36E9">
              <w:rPr>
                <w:kern w:val="0"/>
                <w:sz w:val="24"/>
              </w:rPr>
              <w:t>4,500.00</w:t>
            </w:r>
          </w:p>
        </w:tc>
        <w:tc>
          <w:tcPr>
            <w:tcW w:w="3150" w:type="dxa"/>
            <w:vAlign w:val="center"/>
          </w:tcPr>
          <w:p w:rsidR="00497674" w:rsidRPr="001F36E9" w:rsidRDefault="00544698">
            <w:pPr>
              <w:jc w:val="right"/>
            </w:pPr>
            <w:r w:rsidRPr="001F36E9">
              <w:rPr>
                <w:kern w:val="0"/>
                <w:sz w:val="24"/>
              </w:rPr>
              <w:t>4,500.00</w:t>
            </w:r>
          </w:p>
        </w:tc>
      </w:tr>
      <w:tr w:rsidR="00645980" w:rsidRPr="001F36E9" w:rsidTr="00EA645F">
        <w:trPr>
          <w:trHeight w:val="325"/>
        </w:trPr>
        <w:tc>
          <w:tcPr>
            <w:tcW w:w="2715" w:type="dxa"/>
            <w:vAlign w:val="center"/>
          </w:tcPr>
          <w:p w:rsidR="00645980" w:rsidRPr="001F36E9" w:rsidRDefault="00645980" w:rsidP="00626617">
            <w:pPr>
              <w:widowControl/>
              <w:spacing w:before="29" w:line="288" w:lineRule="auto"/>
              <w:rPr>
                <w:rFonts w:ascii="宋体" w:hAnsi="宋体"/>
                <w:szCs w:val="21"/>
              </w:rPr>
            </w:pPr>
            <w:r w:rsidRPr="001F36E9">
              <w:rPr>
                <w:rFonts w:hint="eastAsia"/>
                <w:color w:val="000000"/>
                <w:kern w:val="0"/>
                <w:sz w:val="24"/>
              </w:rPr>
              <w:t>合计</w:t>
            </w:r>
          </w:p>
        </w:tc>
        <w:tc>
          <w:tcPr>
            <w:tcW w:w="3150" w:type="dxa"/>
            <w:vAlign w:val="bottom"/>
          </w:tcPr>
          <w:p w:rsidR="00645980" w:rsidRPr="001F36E9" w:rsidRDefault="00645980" w:rsidP="00FF7CE7">
            <w:pPr>
              <w:spacing w:before="29" w:line="288" w:lineRule="auto"/>
              <w:jc w:val="right"/>
              <w:rPr>
                <w:kern w:val="0"/>
                <w:sz w:val="24"/>
              </w:rPr>
            </w:pPr>
            <w:r w:rsidRPr="001F36E9">
              <w:rPr>
                <w:kern w:val="0"/>
                <w:sz w:val="24"/>
              </w:rPr>
              <w:t>243,788.64</w:t>
            </w:r>
          </w:p>
        </w:tc>
        <w:tc>
          <w:tcPr>
            <w:tcW w:w="3150" w:type="dxa"/>
            <w:vAlign w:val="bottom"/>
          </w:tcPr>
          <w:p w:rsidR="00645980" w:rsidRPr="001F36E9" w:rsidRDefault="00645980" w:rsidP="00FF7CE7">
            <w:pPr>
              <w:spacing w:before="29" w:line="288" w:lineRule="auto"/>
              <w:jc w:val="right"/>
              <w:rPr>
                <w:kern w:val="0"/>
                <w:sz w:val="24"/>
              </w:rPr>
            </w:pPr>
            <w:r w:rsidRPr="001F36E9">
              <w:rPr>
                <w:kern w:val="0"/>
                <w:sz w:val="24"/>
              </w:rPr>
              <w:t>429,978.99</w:t>
            </w:r>
          </w:p>
        </w:tc>
      </w:tr>
    </w:tbl>
    <w:p w:rsidR="001A59F9" w:rsidRPr="001F36E9" w:rsidRDefault="001A59F9" w:rsidP="00026C9C">
      <w:pPr>
        <w:spacing w:line="360" w:lineRule="auto"/>
        <w:rPr>
          <w:rFonts w:asciiTheme="minorEastAsia" w:eastAsiaTheme="minorEastAsia" w:hAnsiTheme="minorEastAsia"/>
          <w:b/>
          <w:bCs/>
          <w:color w:val="000000"/>
          <w:szCs w:val="21"/>
        </w:rPr>
      </w:pPr>
    </w:p>
    <w:p w:rsidR="001A59F9" w:rsidRPr="001F36E9" w:rsidRDefault="001A59F9" w:rsidP="00AD0E47">
      <w:pPr>
        <w:pStyle w:val="20"/>
        <w:spacing w:before="29" w:after="0" w:line="288" w:lineRule="auto"/>
        <w:rPr>
          <w:rFonts w:ascii="Times New Roman" w:hAnsi="Times New Roman"/>
          <w:kern w:val="0"/>
          <w:szCs w:val="24"/>
        </w:rPr>
      </w:pPr>
      <w:bookmarkStart w:id="159" w:name="_Toc35964398"/>
      <w:r w:rsidRPr="001F36E9">
        <w:rPr>
          <w:rFonts w:ascii="Times New Roman" w:hAnsi="Times New Roman"/>
          <w:kern w:val="0"/>
          <w:szCs w:val="24"/>
        </w:rPr>
        <w:t>7.4.7.9</w:t>
      </w:r>
      <w:r w:rsidRPr="001F36E9">
        <w:rPr>
          <w:rFonts w:ascii="Times New Roman" w:hAnsi="Times New Roman" w:hint="eastAsia"/>
          <w:kern w:val="0"/>
          <w:szCs w:val="24"/>
        </w:rPr>
        <w:t>实收基金</w:t>
      </w:r>
      <w:bookmarkEnd w:id="159"/>
    </w:p>
    <w:p w:rsidR="003B5508" w:rsidRPr="001F36E9" w:rsidRDefault="006234C2" w:rsidP="00F121CB">
      <w:pPr>
        <w:autoSpaceDE w:val="0"/>
        <w:autoSpaceDN w:val="0"/>
        <w:adjustRightInd w:val="0"/>
        <w:spacing w:before="29" w:line="288" w:lineRule="auto"/>
        <w:ind w:left="15"/>
        <w:jc w:val="right"/>
        <w:rPr>
          <w:color w:val="000000"/>
          <w:sz w:val="24"/>
        </w:rPr>
      </w:pPr>
      <w:r w:rsidRPr="001F36E9">
        <w:rPr>
          <w:rFonts w:hint="eastAsia"/>
          <w:color w:val="000000"/>
          <w:sz w:val="24"/>
        </w:rPr>
        <w:t>金</w:t>
      </w:r>
      <w:r w:rsidR="003B5508" w:rsidRPr="001F36E9">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1F36E9" w:rsidTr="00A978B4">
        <w:tc>
          <w:tcPr>
            <w:tcW w:w="3119" w:type="dxa"/>
            <w:vMerge w:val="restart"/>
            <w:vAlign w:val="center"/>
          </w:tcPr>
          <w:p w:rsidR="001A59F9" w:rsidRPr="001F36E9" w:rsidRDefault="001A59F9" w:rsidP="005822DE">
            <w:pPr>
              <w:spacing w:before="29" w:line="288" w:lineRule="auto"/>
              <w:jc w:val="center"/>
              <w:rPr>
                <w:color w:val="000000"/>
                <w:kern w:val="0"/>
                <w:sz w:val="24"/>
              </w:rPr>
            </w:pPr>
            <w:r w:rsidRPr="001F36E9">
              <w:rPr>
                <w:rFonts w:hint="eastAsia"/>
                <w:color w:val="000000"/>
                <w:kern w:val="0"/>
                <w:sz w:val="24"/>
              </w:rPr>
              <w:t>项目</w:t>
            </w:r>
          </w:p>
        </w:tc>
        <w:tc>
          <w:tcPr>
            <w:tcW w:w="6237" w:type="dxa"/>
            <w:gridSpan w:val="2"/>
            <w:vAlign w:val="center"/>
          </w:tcPr>
          <w:p w:rsidR="001A59F9" w:rsidRPr="001F36E9" w:rsidRDefault="001A59F9" w:rsidP="005822DE">
            <w:pPr>
              <w:spacing w:before="29" w:line="288" w:lineRule="auto"/>
              <w:jc w:val="center"/>
              <w:rPr>
                <w:color w:val="000000"/>
                <w:kern w:val="0"/>
                <w:sz w:val="24"/>
              </w:rPr>
            </w:pPr>
            <w:r w:rsidRPr="001F36E9">
              <w:rPr>
                <w:rFonts w:hint="eastAsia"/>
                <w:color w:val="000000"/>
                <w:kern w:val="0"/>
                <w:sz w:val="24"/>
              </w:rPr>
              <w:t>本期</w:t>
            </w:r>
          </w:p>
          <w:p w:rsidR="001A59F9" w:rsidRPr="001F36E9" w:rsidRDefault="00F64FAD" w:rsidP="005822DE">
            <w:pPr>
              <w:spacing w:before="29" w:line="288" w:lineRule="auto"/>
              <w:jc w:val="center"/>
              <w:rPr>
                <w:color w:val="000000"/>
                <w:kern w:val="0"/>
                <w:sz w:val="24"/>
              </w:rPr>
            </w:pPr>
            <w:r w:rsidRPr="001F36E9">
              <w:rPr>
                <w:color w:val="000000"/>
                <w:kern w:val="0"/>
                <w:sz w:val="24"/>
              </w:rPr>
              <w:t>2019</w:t>
            </w:r>
            <w:r w:rsidRPr="001F36E9">
              <w:rPr>
                <w:color w:val="000000"/>
                <w:kern w:val="0"/>
                <w:sz w:val="24"/>
              </w:rPr>
              <w:t>年</w:t>
            </w:r>
            <w:r w:rsidRPr="001F36E9">
              <w:rPr>
                <w:color w:val="000000"/>
                <w:kern w:val="0"/>
                <w:sz w:val="24"/>
              </w:rPr>
              <w:t>1</w:t>
            </w:r>
            <w:r w:rsidRPr="001F36E9">
              <w:rPr>
                <w:color w:val="000000"/>
                <w:kern w:val="0"/>
                <w:sz w:val="24"/>
              </w:rPr>
              <w:t>月</w:t>
            </w:r>
            <w:r w:rsidRPr="001F36E9">
              <w:rPr>
                <w:color w:val="000000"/>
                <w:kern w:val="0"/>
                <w:sz w:val="24"/>
              </w:rPr>
              <w:t>1</w:t>
            </w:r>
            <w:r w:rsidRPr="001F36E9">
              <w:rPr>
                <w:color w:val="000000"/>
                <w:kern w:val="0"/>
                <w:sz w:val="24"/>
              </w:rPr>
              <w:t>日</w:t>
            </w:r>
            <w:r w:rsidR="001A59F9" w:rsidRPr="001F36E9">
              <w:rPr>
                <w:rFonts w:hint="eastAsia"/>
                <w:color w:val="000000"/>
                <w:kern w:val="0"/>
                <w:sz w:val="24"/>
              </w:rPr>
              <w:t>至</w:t>
            </w:r>
            <w:r w:rsidRPr="001F36E9">
              <w:rPr>
                <w:color w:val="000000"/>
                <w:kern w:val="0"/>
                <w:sz w:val="24"/>
              </w:rPr>
              <w:t>2019</w:t>
            </w:r>
            <w:r w:rsidRPr="001F36E9">
              <w:rPr>
                <w:color w:val="000000"/>
                <w:kern w:val="0"/>
                <w:sz w:val="24"/>
              </w:rPr>
              <w:t>年</w:t>
            </w:r>
            <w:r w:rsidRPr="001F36E9">
              <w:rPr>
                <w:color w:val="000000"/>
                <w:kern w:val="0"/>
                <w:sz w:val="24"/>
              </w:rPr>
              <w:t>12</w:t>
            </w:r>
            <w:r w:rsidRPr="001F36E9">
              <w:rPr>
                <w:color w:val="000000"/>
                <w:kern w:val="0"/>
                <w:sz w:val="24"/>
              </w:rPr>
              <w:t>月</w:t>
            </w:r>
            <w:r w:rsidRPr="001F36E9">
              <w:rPr>
                <w:color w:val="000000"/>
                <w:kern w:val="0"/>
                <w:sz w:val="24"/>
              </w:rPr>
              <w:t>31</w:t>
            </w:r>
            <w:r w:rsidRPr="001F36E9">
              <w:rPr>
                <w:color w:val="000000"/>
                <w:kern w:val="0"/>
                <w:sz w:val="24"/>
              </w:rPr>
              <w:t>日</w:t>
            </w:r>
          </w:p>
        </w:tc>
      </w:tr>
      <w:tr w:rsidR="001A59F9" w:rsidRPr="001F36E9" w:rsidTr="00A978B4">
        <w:tc>
          <w:tcPr>
            <w:tcW w:w="3119" w:type="dxa"/>
            <w:vMerge/>
            <w:vAlign w:val="center"/>
          </w:tcPr>
          <w:p w:rsidR="001A59F9" w:rsidRPr="001F36E9" w:rsidRDefault="001A59F9" w:rsidP="005822DE">
            <w:pPr>
              <w:spacing w:before="29" w:line="288" w:lineRule="auto"/>
              <w:jc w:val="center"/>
              <w:rPr>
                <w:color w:val="000000"/>
                <w:kern w:val="0"/>
                <w:sz w:val="24"/>
              </w:rPr>
            </w:pPr>
          </w:p>
        </w:tc>
        <w:tc>
          <w:tcPr>
            <w:tcW w:w="2873" w:type="dxa"/>
            <w:vAlign w:val="center"/>
          </w:tcPr>
          <w:p w:rsidR="001A59F9" w:rsidRPr="001F36E9" w:rsidRDefault="001A59F9" w:rsidP="005822DE">
            <w:pPr>
              <w:spacing w:before="29" w:line="288" w:lineRule="auto"/>
              <w:jc w:val="center"/>
              <w:rPr>
                <w:color w:val="000000"/>
                <w:kern w:val="0"/>
                <w:sz w:val="24"/>
              </w:rPr>
            </w:pPr>
            <w:r w:rsidRPr="001F36E9">
              <w:rPr>
                <w:rFonts w:hint="eastAsia"/>
                <w:color w:val="000000"/>
                <w:kern w:val="0"/>
                <w:sz w:val="24"/>
              </w:rPr>
              <w:t>基金份额（份）</w:t>
            </w:r>
          </w:p>
        </w:tc>
        <w:tc>
          <w:tcPr>
            <w:tcW w:w="3364" w:type="dxa"/>
            <w:vAlign w:val="center"/>
          </w:tcPr>
          <w:p w:rsidR="001A59F9" w:rsidRPr="001F36E9" w:rsidRDefault="001A59F9" w:rsidP="005822DE">
            <w:pPr>
              <w:spacing w:before="29" w:line="288" w:lineRule="auto"/>
              <w:jc w:val="center"/>
              <w:rPr>
                <w:color w:val="000000"/>
                <w:kern w:val="0"/>
                <w:sz w:val="24"/>
              </w:rPr>
            </w:pPr>
            <w:r w:rsidRPr="001F36E9">
              <w:rPr>
                <w:rFonts w:hint="eastAsia"/>
                <w:color w:val="000000"/>
                <w:kern w:val="0"/>
                <w:sz w:val="24"/>
              </w:rPr>
              <w:t>账面金额</w:t>
            </w:r>
          </w:p>
        </w:tc>
      </w:tr>
      <w:tr w:rsidR="001A59F9" w:rsidRPr="001F36E9" w:rsidTr="00AD1D73">
        <w:tc>
          <w:tcPr>
            <w:tcW w:w="3119" w:type="dxa"/>
            <w:vAlign w:val="center"/>
          </w:tcPr>
          <w:p w:rsidR="001A59F9" w:rsidRPr="001F36E9" w:rsidRDefault="00403F0C" w:rsidP="00435915">
            <w:pPr>
              <w:rPr>
                <w:rFonts w:asciiTheme="minorEastAsia" w:eastAsiaTheme="minorEastAsia" w:hAnsiTheme="minorEastAsia"/>
                <w:color w:val="000000"/>
                <w:szCs w:val="21"/>
              </w:rPr>
            </w:pPr>
            <w:r w:rsidRPr="001F36E9">
              <w:rPr>
                <w:color w:val="000000"/>
                <w:sz w:val="24"/>
              </w:rPr>
              <w:t>上年度末</w:t>
            </w:r>
          </w:p>
        </w:tc>
        <w:tc>
          <w:tcPr>
            <w:tcW w:w="2873" w:type="dxa"/>
            <w:vAlign w:val="center"/>
          </w:tcPr>
          <w:p w:rsidR="001A59F9" w:rsidRPr="001F36E9" w:rsidRDefault="001A59F9" w:rsidP="00FF7CE7">
            <w:pPr>
              <w:spacing w:before="29" w:line="288" w:lineRule="auto"/>
              <w:jc w:val="right"/>
              <w:rPr>
                <w:kern w:val="0"/>
                <w:sz w:val="24"/>
              </w:rPr>
            </w:pPr>
            <w:r w:rsidRPr="001F36E9">
              <w:rPr>
                <w:kern w:val="0"/>
                <w:sz w:val="24"/>
              </w:rPr>
              <w:t>1,336,452,652.70</w:t>
            </w:r>
          </w:p>
        </w:tc>
        <w:tc>
          <w:tcPr>
            <w:tcW w:w="3364" w:type="dxa"/>
            <w:vAlign w:val="center"/>
          </w:tcPr>
          <w:p w:rsidR="001A59F9" w:rsidRPr="001F36E9" w:rsidRDefault="001A59F9" w:rsidP="00FF7CE7">
            <w:pPr>
              <w:spacing w:before="29" w:line="288" w:lineRule="auto"/>
              <w:jc w:val="right"/>
              <w:rPr>
                <w:kern w:val="0"/>
                <w:sz w:val="24"/>
              </w:rPr>
            </w:pPr>
            <w:r w:rsidRPr="001F36E9">
              <w:rPr>
                <w:kern w:val="0"/>
                <w:sz w:val="24"/>
              </w:rPr>
              <w:t>1,336,452,652.70</w:t>
            </w:r>
          </w:p>
        </w:tc>
      </w:tr>
      <w:tr w:rsidR="001A59F9" w:rsidRPr="001F36E9" w:rsidTr="00AD1D73">
        <w:tc>
          <w:tcPr>
            <w:tcW w:w="3119" w:type="dxa"/>
            <w:vAlign w:val="center"/>
          </w:tcPr>
          <w:p w:rsidR="001A59F9" w:rsidRPr="001F36E9" w:rsidRDefault="001A59F9" w:rsidP="00626617">
            <w:pPr>
              <w:widowControl/>
              <w:spacing w:before="29" w:line="288" w:lineRule="auto"/>
              <w:rPr>
                <w:color w:val="000000"/>
                <w:kern w:val="0"/>
                <w:sz w:val="24"/>
              </w:rPr>
            </w:pPr>
            <w:r w:rsidRPr="001F36E9">
              <w:rPr>
                <w:rFonts w:hint="eastAsia"/>
                <w:color w:val="000000"/>
                <w:kern w:val="0"/>
                <w:sz w:val="24"/>
              </w:rPr>
              <w:t>本期申购</w:t>
            </w:r>
          </w:p>
        </w:tc>
        <w:tc>
          <w:tcPr>
            <w:tcW w:w="2873" w:type="dxa"/>
            <w:vAlign w:val="center"/>
          </w:tcPr>
          <w:p w:rsidR="001A59F9" w:rsidRPr="001F36E9" w:rsidRDefault="001A59F9" w:rsidP="00FF7CE7">
            <w:pPr>
              <w:spacing w:before="29" w:line="288" w:lineRule="auto"/>
              <w:jc w:val="right"/>
              <w:rPr>
                <w:kern w:val="0"/>
                <w:sz w:val="24"/>
              </w:rPr>
            </w:pPr>
            <w:r w:rsidRPr="001F36E9">
              <w:rPr>
                <w:kern w:val="0"/>
                <w:sz w:val="24"/>
              </w:rPr>
              <w:t>373,062,305.87</w:t>
            </w:r>
          </w:p>
        </w:tc>
        <w:tc>
          <w:tcPr>
            <w:tcW w:w="3364" w:type="dxa"/>
            <w:vAlign w:val="center"/>
          </w:tcPr>
          <w:p w:rsidR="001A59F9" w:rsidRPr="001F36E9" w:rsidRDefault="001A59F9" w:rsidP="00FF7CE7">
            <w:pPr>
              <w:spacing w:before="29" w:line="288" w:lineRule="auto"/>
              <w:jc w:val="right"/>
              <w:rPr>
                <w:kern w:val="0"/>
                <w:sz w:val="24"/>
              </w:rPr>
            </w:pPr>
            <w:r w:rsidRPr="001F36E9">
              <w:rPr>
                <w:kern w:val="0"/>
                <w:sz w:val="24"/>
              </w:rPr>
              <w:t>373,062,305.87</w:t>
            </w:r>
          </w:p>
        </w:tc>
      </w:tr>
      <w:tr w:rsidR="001A59F9" w:rsidRPr="001F36E9" w:rsidTr="00AD1D73">
        <w:tc>
          <w:tcPr>
            <w:tcW w:w="3119" w:type="dxa"/>
            <w:vAlign w:val="center"/>
          </w:tcPr>
          <w:p w:rsidR="001A59F9" w:rsidRPr="001F36E9" w:rsidRDefault="001A59F9" w:rsidP="00626617">
            <w:pPr>
              <w:widowControl/>
              <w:spacing w:before="29" w:line="288" w:lineRule="auto"/>
              <w:rPr>
                <w:color w:val="000000"/>
                <w:kern w:val="0"/>
                <w:sz w:val="24"/>
              </w:rPr>
            </w:pPr>
            <w:r w:rsidRPr="001F36E9">
              <w:rPr>
                <w:rFonts w:hint="eastAsia"/>
                <w:color w:val="000000"/>
                <w:kern w:val="0"/>
                <w:sz w:val="24"/>
              </w:rPr>
              <w:t>本期赎回（以</w:t>
            </w:r>
            <w:r w:rsidR="000E1E5B" w:rsidRPr="001F36E9">
              <w:rPr>
                <w:sz w:val="24"/>
              </w:rPr>
              <w:t>“-”</w:t>
            </w:r>
            <w:r w:rsidRPr="001F36E9">
              <w:rPr>
                <w:rFonts w:hint="eastAsia"/>
                <w:color w:val="000000"/>
                <w:kern w:val="0"/>
                <w:sz w:val="24"/>
              </w:rPr>
              <w:t>号填列）</w:t>
            </w:r>
          </w:p>
        </w:tc>
        <w:tc>
          <w:tcPr>
            <w:tcW w:w="2873" w:type="dxa"/>
            <w:vAlign w:val="center"/>
          </w:tcPr>
          <w:p w:rsidR="001A59F9" w:rsidRPr="001F36E9" w:rsidRDefault="001A59F9" w:rsidP="00FF7CE7">
            <w:pPr>
              <w:spacing w:before="29" w:line="288" w:lineRule="auto"/>
              <w:jc w:val="right"/>
              <w:rPr>
                <w:kern w:val="0"/>
                <w:sz w:val="24"/>
              </w:rPr>
            </w:pPr>
            <w:r w:rsidRPr="001F36E9">
              <w:rPr>
                <w:kern w:val="0"/>
                <w:sz w:val="24"/>
              </w:rPr>
              <w:t>-906,841,972.30</w:t>
            </w:r>
          </w:p>
        </w:tc>
        <w:tc>
          <w:tcPr>
            <w:tcW w:w="3364" w:type="dxa"/>
            <w:vAlign w:val="center"/>
          </w:tcPr>
          <w:p w:rsidR="001A59F9" w:rsidRPr="001F36E9" w:rsidRDefault="001A59F9" w:rsidP="00FF7CE7">
            <w:pPr>
              <w:spacing w:before="29" w:line="288" w:lineRule="auto"/>
              <w:jc w:val="right"/>
              <w:rPr>
                <w:kern w:val="0"/>
                <w:sz w:val="24"/>
              </w:rPr>
            </w:pPr>
            <w:r w:rsidRPr="001F36E9">
              <w:rPr>
                <w:kern w:val="0"/>
                <w:sz w:val="24"/>
              </w:rPr>
              <w:t>-906,841,972.30</w:t>
            </w:r>
          </w:p>
        </w:tc>
      </w:tr>
      <w:tr w:rsidR="001A59F9" w:rsidRPr="001F36E9" w:rsidTr="00AD1D73">
        <w:tc>
          <w:tcPr>
            <w:tcW w:w="3119" w:type="dxa"/>
            <w:vAlign w:val="center"/>
          </w:tcPr>
          <w:p w:rsidR="001A59F9" w:rsidRPr="001F36E9" w:rsidRDefault="001A59F9" w:rsidP="00626617">
            <w:pPr>
              <w:widowControl/>
              <w:spacing w:before="29" w:line="288" w:lineRule="auto"/>
              <w:rPr>
                <w:rFonts w:asciiTheme="minorEastAsia" w:eastAsiaTheme="minorEastAsia" w:hAnsiTheme="minorEastAsia"/>
                <w:color w:val="000000"/>
                <w:szCs w:val="21"/>
              </w:rPr>
            </w:pPr>
            <w:r w:rsidRPr="001F36E9">
              <w:rPr>
                <w:rFonts w:hint="eastAsia"/>
                <w:color w:val="000000"/>
                <w:kern w:val="0"/>
                <w:sz w:val="24"/>
              </w:rPr>
              <w:t>本期末</w:t>
            </w:r>
          </w:p>
        </w:tc>
        <w:tc>
          <w:tcPr>
            <w:tcW w:w="2873" w:type="dxa"/>
            <w:vAlign w:val="center"/>
          </w:tcPr>
          <w:p w:rsidR="001A59F9" w:rsidRPr="001F36E9" w:rsidRDefault="001A59F9" w:rsidP="00FF7CE7">
            <w:pPr>
              <w:spacing w:before="29" w:line="288" w:lineRule="auto"/>
              <w:jc w:val="right"/>
              <w:rPr>
                <w:kern w:val="0"/>
                <w:sz w:val="24"/>
              </w:rPr>
            </w:pPr>
            <w:r w:rsidRPr="001F36E9">
              <w:rPr>
                <w:kern w:val="0"/>
                <w:sz w:val="24"/>
              </w:rPr>
              <w:t>802,672,986.27</w:t>
            </w:r>
          </w:p>
        </w:tc>
        <w:tc>
          <w:tcPr>
            <w:tcW w:w="3364" w:type="dxa"/>
            <w:vAlign w:val="center"/>
          </w:tcPr>
          <w:p w:rsidR="001A59F9" w:rsidRPr="001F36E9" w:rsidRDefault="001A59F9" w:rsidP="00FF7CE7">
            <w:pPr>
              <w:spacing w:before="29" w:line="288" w:lineRule="auto"/>
              <w:jc w:val="right"/>
              <w:rPr>
                <w:kern w:val="0"/>
                <w:sz w:val="24"/>
              </w:rPr>
            </w:pPr>
            <w:r w:rsidRPr="001F36E9">
              <w:rPr>
                <w:kern w:val="0"/>
                <w:sz w:val="24"/>
              </w:rPr>
              <w:t>802,672,986.27</w:t>
            </w:r>
          </w:p>
        </w:tc>
      </w:tr>
    </w:tbl>
    <w:p w:rsidR="00497674" w:rsidRPr="001F36E9" w:rsidRDefault="00544698">
      <w:pPr>
        <w:tabs>
          <w:tab w:val="left" w:pos="426"/>
        </w:tabs>
        <w:spacing w:before="29" w:line="288" w:lineRule="auto"/>
        <w:jc w:val="left"/>
        <w:rPr>
          <w:kern w:val="0"/>
          <w:sz w:val="24"/>
        </w:rPr>
      </w:pPr>
      <w:r w:rsidRPr="001F36E9">
        <w:rPr>
          <w:kern w:val="0"/>
          <w:sz w:val="24"/>
        </w:rPr>
        <w:t>注：</w:t>
      </w:r>
      <w:r w:rsidRPr="001F36E9">
        <w:rPr>
          <w:kern w:val="0"/>
          <w:sz w:val="24"/>
        </w:rPr>
        <w:t>1</w:t>
      </w:r>
      <w:r w:rsidRPr="001F36E9">
        <w:rPr>
          <w:kern w:val="0"/>
          <w:sz w:val="24"/>
        </w:rPr>
        <w:t>、如果本报告期间发生转换入</w:t>
      </w:r>
      <w:r w:rsidR="007344BB" w:rsidRPr="001F36E9">
        <w:rPr>
          <w:kern w:val="0"/>
          <w:sz w:val="24"/>
        </w:rPr>
        <w:t>、</w:t>
      </w:r>
      <w:r w:rsidR="007344BB" w:rsidRPr="001F36E9">
        <w:rPr>
          <w:rFonts w:hint="eastAsia"/>
          <w:kern w:val="0"/>
          <w:sz w:val="24"/>
        </w:rPr>
        <w:t>红利再投</w:t>
      </w:r>
      <w:r w:rsidRPr="001F36E9">
        <w:rPr>
          <w:kern w:val="0"/>
          <w:sz w:val="24"/>
        </w:rPr>
        <w:t>业务，则总申购份额中包含该业务。</w:t>
      </w:r>
    </w:p>
    <w:p w:rsidR="008E32CB" w:rsidRPr="001F36E9" w:rsidRDefault="007C3A11" w:rsidP="00560542">
      <w:pPr>
        <w:tabs>
          <w:tab w:val="left" w:pos="426"/>
        </w:tabs>
        <w:spacing w:before="29" w:line="288" w:lineRule="auto"/>
        <w:jc w:val="left"/>
        <w:rPr>
          <w:kern w:val="0"/>
          <w:sz w:val="24"/>
        </w:rPr>
      </w:pPr>
      <w:r w:rsidRPr="001F36E9">
        <w:rPr>
          <w:kern w:val="0"/>
          <w:sz w:val="24"/>
        </w:rPr>
        <w:t>2</w:t>
      </w:r>
      <w:r w:rsidRPr="001F36E9">
        <w:rPr>
          <w:kern w:val="0"/>
          <w:sz w:val="24"/>
        </w:rPr>
        <w:t>、如果本报告期间发生转换出业务，则总赎回份额中包含该业务。</w:t>
      </w:r>
    </w:p>
    <w:p w:rsidR="001A59F9" w:rsidRPr="001F36E9" w:rsidRDefault="001A59F9" w:rsidP="00AD0E47">
      <w:pPr>
        <w:pStyle w:val="20"/>
        <w:spacing w:before="29" w:after="0" w:line="288" w:lineRule="auto"/>
        <w:rPr>
          <w:rFonts w:ascii="Times New Roman" w:hAnsi="Times New Roman"/>
          <w:kern w:val="0"/>
          <w:szCs w:val="24"/>
        </w:rPr>
      </w:pPr>
      <w:bookmarkStart w:id="160" w:name="_Toc35964399"/>
      <w:r w:rsidRPr="001F36E9">
        <w:rPr>
          <w:rFonts w:ascii="Times New Roman" w:hAnsi="Times New Roman"/>
          <w:kern w:val="0"/>
          <w:szCs w:val="24"/>
        </w:rPr>
        <w:t>7.4.7.10</w:t>
      </w:r>
      <w:r w:rsidRPr="001F36E9">
        <w:rPr>
          <w:rFonts w:ascii="Times New Roman" w:hAnsi="Times New Roman" w:hint="eastAsia"/>
          <w:kern w:val="0"/>
          <w:szCs w:val="24"/>
        </w:rPr>
        <w:t>未分配利润</w:t>
      </w:r>
      <w:bookmarkEnd w:id="160"/>
    </w:p>
    <w:p w:rsidR="001A59F9" w:rsidRPr="001F36E9" w:rsidRDefault="001A59F9" w:rsidP="00BB0831">
      <w:pPr>
        <w:adjustRightInd w:val="0"/>
        <w:snapToGrid w:val="0"/>
        <w:spacing w:line="360" w:lineRule="auto"/>
        <w:jc w:val="right"/>
        <w:rPr>
          <w:color w:val="000000"/>
          <w:sz w:val="24"/>
        </w:rPr>
      </w:pPr>
      <w:r w:rsidRPr="001F36E9">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1F36E9" w:rsidTr="004C7BB1">
        <w:tc>
          <w:tcPr>
            <w:tcW w:w="2698" w:type="dxa"/>
            <w:vAlign w:val="center"/>
          </w:tcPr>
          <w:p w:rsidR="001A59F9" w:rsidRPr="001F36E9" w:rsidRDefault="001A59F9" w:rsidP="005822DE">
            <w:pPr>
              <w:spacing w:before="29" w:line="288" w:lineRule="auto"/>
              <w:jc w:val="center"/>
              <w:rPr>
                <w:color w:val="000000"/>
                <w:kern w:val="0"/>
                <w:sz w:val="24"/>
              </w:rPr>
            </w:pPr>
            <w:r w:rsidRPr="001F36E9">
              <w:rPr>
                <w:rFonts w:hint="eastAsia"/>
                <w:color w:val="000000"/>
                <w:kern w:val="0"/>
                <w:sz w:val="24"/>
              </w:rPr>
              <w:t>项目</w:t>
            </w:r>
          </w:p>
        </w:tc>
        <w:tc>
          <w:tcPr>
            <w:tcW w:w="2122" w:type="dxa"/>
            <w:vAlign w:val="center"/>
          </w:tcPr>
          <w:p w:rsidR="001A59F9" w:rsidRPr="001F36E9" w:rsidRDefault="001A59F9" w:rsidP="005822DE">
            <w:pPr>
              <w:spacing w:before="29" w:line="288" w:lineRule="auto"/>
              <w:jc w:val="center"/>
              <w:rPr>
                <w:color w:val="000000"/>
                <w:kern w:val="0"/>
                <w:sz w:val="24"/>
              </w:rPr>
            </w:pPr>
            <w:r w:rsidRPr="001F36E9">
              <w:rPr>
                <w:rFonts w:hint="eastAsia"/>
                <w:color w:val="000000"/>
                <w:kern w:val="0"/>
                <w:sz w:val="24"/>
              </w:rPr>
              <w:t>已实现部分</w:t>
            </w:r>
          </w:p>
        </w:tc>
        <w:tc>
          <w:tcPr>
            <w:tcW w:w="2126" w:type="dxa"/>
            <w:vAlign w:val="center"/>
          </w:tcPr>
          <w:p w:rsidR="001A59F9" w:rsidRPr="001F36E9" w:rsidRDefault="001A59F9" w:rsidP="005822DE">
            <w:pPr>
              <w:spacing w:before="29" w:line="288" w:lineRule="auto"/>
              <w:jc w:val="center"/>
              <w:rPr>
                <w:color w:val="000000"/>
                <w:kern w:val="0"/>
                <w:sz w:val="24"/>
              </w:rPr>
            </w:pPr>
            <w:r w:rsidRPr="001F36E9">
              <w:rPr>
                <w:rFonts w:hint="eastAsia"/>
                <w:color w:val="000000"/>
                <w:kern w:val="0"/>
                <w:sz w:val="24"/>
              </w:rPr>
              <w:t>未实现部分</w:t>
            </w:r>
          </w:p>
        </w:tc>
        <w:tc>
          <w:tcPr>
            <w:tcW w:w="2052" w:type="dxa"/>
            <w:vAlign w:val="center"/>
          </w:tcPr>
          <w:p w:rsidR="001A59F9" w:rsidRPr="001F36E9" w:rsidRDefault="001A59F9" w:rsidP="005822DE">
            <w:pPr>
              <w:spacing w:before="29" w:line="288" w:lineRule="auto"/>
              <w:jc w:val="center"/>
              <w:rPr>
                <w:color w:val="000000"/>
                <w:kern w:val="0"/>
                <w:sz w:val="24"/>
              </w:rPr>
            </w:pPr>
            <w:r w:rsidRPr="001F36E9">
              <w:rPr>
                <w:rFonts w:hint="eastAsia"/>
                <w:color w:val="000000"/>
                <w:kern w:val="0"/>
                <w:sz w:val="24"/>
              </w:rPr>
              <w:t>未分配利润合计</w:t>
            </w:r>
          </w:p>
        </w:tc>
      </w:tr>
      <w:tr w:rsidR="001A59F9" w:rsidRPr="001F36E9" w:rsidTr="004C7BB1">
        <w:tc>
          <w:tcPr>
            <w:tcW w:w="2698" w:type="dxa"/>
            <w:vAlign w:val="center"/>
          </w:tcPr>
          <w:p w:rsidR="001A59F9" w:rsidRPr="001F36E9" w:rsidRDefault="00761D02" w:rsidP="00626617">
            <w:pPr>
              <w:widowControl/>
              <w:spacing w:before="29" w:line="288" w:lineRule="auto"/>
              <w:rPr>
                <w:color w:val="000000"/>
                <w:kern w:val="0"/>
                <w:sz w:val="24"/>
              </w:rPr>
            </w:pPr>
            <w:r w:rsidRPr="001F36E9">
              <w:rPr>
                <w:color w:val="000000"/>
                <w:kern w:val="0"/>
                <w:sz w:val="24"/>
              </w:rPr>
              <w:t>上年度末</w:t>
            </w:r>
          </w:p>
        </w:tc>
        <w:tc>
          <w:tcPr>
            <w:tcW w:w="2122" w:type="dxa"/>
            <w:vAlign w:val="center"/>
          </w:tcPr>
          <w:p w:rsidR="001A59F9" w:rsidRPr="001F36E9" w:rsidRDefault="001A59F9" w:rsidP="00FF7CE7">
            <w:pPr>
              <w:spacing w:before="29" w:line="288" w:lineRule="auto"/>
              <w:jc w:val="right"/>
              <w:rPr>
                <w:kern w:val="0"/>
                <w:sz w:val="24"/>
              </w:rPr>
            </w:pPr>
            <w:r w:rsidRPr="001F36E9">
              <w:rPr>
                <w:kern w:val="0"/>
                <w:sz w:val="24"/>
              </w:rPr>
              <w:t>668,430,823.12</w:t>
            </w:r>
          </w:p>
        </w:tc>
        <w:tc>
          <w:tcPr>
            <w:tcW w:w="2126" w:type="dxa"/>
            <w:vAlign w:val="center"/>
          </w:tcPr>
          <w:p w:rsidR="001A59F9" w:rsidRPr="001F36E9" w:rsidRDefault="001A59F9" w:rsidP="00FF7CE7">
            <w:pPr>
              <w:spacing w:before="29" w:line="288" w:lineRule="auto"/>
              <w:jc w:val="right"/>
              <w:rPr>
                <w:kern w:val="0"/>
                <w:sz w:val="24"/>
              </w:rPr>
            </w:pPr>
            <w:r w:rsidRPr="001F36E9">
              <w:rPr>
                <w:kern w:val="0"/>
                <w:sz w:val="24"/>
              </w:rPr>
              <w:t>-2,629,824.82</w:t>
            </w:r>
          </w:p>
        </w:tc>
        <w:tc>
          <w:tcPr>
            <w:tcW w:w="2052" w:type="dxa"/>
            <w:vAlign w:val="center"/>
          </w:tcPr>
          <w:p w:rsidR="001A59F9" w:rsidRPr="001F36E9" w:rsidRDefault="001A59F9" w:rsidP="00FF7CE7">
            <w:pPr>
              <w:spacing w:before="29" w:line="288" w:lineRule="auto"/>
              <w:jc w:val="right"/>
              <w:rPr>
                <w:kern w:val="0"/>
                <w:sz w:val="24"/>
              </w:rPr>
            </w:pPr>
            <w:r w:rsidRPr="001F36E9">
              <w:rPr>
                <w:kern w:val="0"/>
                <w:sz w:val="24"/>
              </w:rPr>
              <w:t>665,800,998.30</w:t>
            </w:r>
          </w:p>
        </w:tc>
      </w:tr>
      <w:tr w:rsidR="001A59F9" w:rsidRPr="001F36E9" w:rsidTr="004C7BB1">
        <w:tc>
          <w:tcPr>
            <w:tcW w:w="2698" w:type="dxa"/>
            <w:vAlign w:val="center"/>
          </w:tcPr>
          <w:p w:rsidR="001A59F9" w:rsidRPr="001F36E9" w:rsidRDefault="001A59F9" w:rsidP="00626617">
            <w:pPr>
              <w:widowControl/>
              <w:spacing w:before="29" w:line="288" w:lineRule="auto"/>
              <w:rPr>
                <w:color w:val="000000"/>
                <w:kern w:val="0"/>
                <w:sz w:val="24"/>
              </w:rPr>
            </w:pPr>
            <w:r w:rsidRPr="001F36E9">
              <w:rPr>
                <w:rFonts w:hint="eastAsia"/>
                <w:color w:val="000000"/>
                <w:kern w:val="0"/>
                <w:sz w:val="24"/>
              </w:rPr>
              <w:t>本期利润</w:t>
            </w:r>
          </w:p>
        </w:tc>
        <w:tc>
          <w:tcPr>
            <w:tcW w:w="2122" w:type="dxa"/>
            <w:vAlign w:val="center"/>
          </w:tcPr>
          <w:p w:rsidR="001A59F9" w:rsidRPr="001F36E9" w:rsidRDefault="001A59F9" w:rsidP="00FF7CE7">
            <w:pPr>
              <w:spacing w:before="29" w:line="288" w:lineRule="auto"/>
              <w:jc w:val="right"/>
              <w:rPr>
                <w:kern w:val="0"/>
                <w:sz w:val="24"/>
              </w:rPr>
            </w:pPr>
            <w:r w:rsidRPr="001F36E9">
              <w:rPr>
                <w:kern w:val="0"/>
                <w:sz w:val="24"/>
              </w:rPr>
              <w:t>639,856,760.78</w:t>
            </w:r>
          </w:p>
        </w:tc>
        <w:tc>
          <w:tcPr>
            <w:tcW w:w="2126" w:type="dxa"/>
            <w:vAlign w:val="center"/>
          </w:tcPr>
          <w:p w:rsidR="001A59F9" w:rsidRPr="001F36E9" w:rsidRDefault="001A59F9" w:rsidP="00FF7CE7">
            <w:pPr>
              <w:spacing w:before="29" w:line="288" w:lineRule="auto"/>
              <w:jc w:val="right"/>
              <w:rPr>
                <w:kern w:val="0"/>
                <w:sz w:val="24"/>
              </w:rPr>
            </w:pPr>
            <w:r w:rsidRPr="001F36E9">
              <w:rPr>
                <w:kern w:val="0"/>
                <w:sz w:val="24"/>
              </w:rPr>
              <w:t>315,096,055.07</w:t>
            </w:r>
          </w:p>
        </w:tc>
        <w:tc>
          <w:tcPr>
            <w:tcW w:w="2052" w:type="dxa"/>
            <w:vAlign w:val="center"/>
          </w:tcPr>
          <w:p w:rsidR="001A59F9" w:rsidRPr="001F36E9" w:rsidRDefault="001A59F9" w:rsidP="00FF7CE7">
            <w:pPr>
              <w:spacing w:before="29" w:line="288" w:lineRule="auto"/>
              <w:jc w:val="right"/>
              <w:rPr>
                <w:kern w:val="0"/>
                <w:sz w:val="24"/>
              </w:rPr>
            </w:pPr>
            <w:r w:rsidRPr="001F36E9">
              <w:rPr>
                <w:kern w:val="0"/>
                <w:sz w:val="24"/>
              </w:rPr>
              <w:t>954,952,815.85</w:t>
            </w:r>
          </w:p>
        </w:tc>
      </w:tr>
      <w:tr w:rsidR="001A59F9" w:rsidRPr="001F36E9" w:rsidTr="004C7BB1">
        <w:tc>
          <w:tcPr>
            <w:tcW w:w="2698" w:type="dxa"/>
            <w:vAlign w:val="center"/>
          </w:tcPr>
          <w:p w:rsidR="001A59F9" w:rsidRPr="001F36E9" w:rsidRDefault="001A59F9" w:rsidP="00626617">
            <w:pPr>
              <w:widowControl/>
              <w:spacing w:before="29" w:line="288" w:lineRule="auto"/>
              <w:rPr>
                <w:color w:val="000000"/>
                <w:kern w:val="0"/>
                <w:sz w:val="24"/>
              </w:rPr>
            </w:pPr>
            <w:r w:rsidRPr="001F36E9">
              <w:rPr>
                <w:rFonts w:hint="eastAsia"/>
                <w:color w:val="000000"/>
                <w:kern w:val="0"/>
                <w:sz w:val="24"/>
              </w:rPr>
              <w:t>本期基金份额交易产生的变动数</w:t>
            </w:r>
          </w:p>
        </w:tc>
        <w:tc>
          <w:tcPr>
            <w:tcW w:w="2122" w:type="dxa"/>
            <w:vAlign w:val="center"/>
          </w:tcPr>
          <w:p w:rsidR="001A59F9" w:rsidRPr="001F36E9" w:rsidRDefault="001A59F9" w:rsidP="00FF7CE7">
            <w:pPr>
              <w:spacing w:before="29" w:line="288" w:lineRule="auto"/>
              <w:jc w:val="right"/>
              <w:rPr>
                <w:kern w:val="0"/>
                <w:sz w:val="24"/>
              </w:rPr>
            </w:pPr>
            <w:r w:rsidRPr="001F36E9">
              <w:rPr>
                <w:kern w:val="0"/>
                <w:sz w:val="24"/>
              </w:rPr>
              <w:t>-393,379,587.84</w:t>
            </w:r>
          </w:p>
        </w:tc>
        <w:tc>
          <w:tcPr>
            <w:tcW w:w="2126" w:type="dxa"/>
            <w:vAlign w:val="center"/>
          </w:tcPr>
          <w:p w:rsidR="001A59F9" w:rsidRPr="001F36E9" w:rsidRDefault="001A59F9" w:rsidP="00FF7CE7">
            <w:pPr>
              <w:spacing w:before="29" w:line="288" w:lineRule="auto"/>
              <w:jc w:val="right"/>
              <w:rPr>
                <w:kern w:val="0"/>
                <w:sz w:val="24"/>
              </w:rPr>
            </w:pPr>
            <w:r w:rsidRPr="001F36E9">
              <w:rPr>
                <w:kern w:val="0"/>
                <w:sz w:val="24"/>
              </w:rPr>
              <w:t>-105,987,627.55</w:t>
            </w:r>
          </w:p>
        </w:tc>
        <w:tc>
          <w:tcPr>
            <w:tcW w:w="2052" w:type="dxa"/>
            <w:vAlign w:val="center"/>
          </w:tcPr>
          <w:p w:rsidR="001A59F9" w:rsidRPr="001F36E9" w:rsidRDefault="001A59F9" w:rsidP="00FF7CE7">
            <w:pPr>
              <w:spacing w:before="29" w:line="288" w:lineRule="auto"/>
              <w:jc w:val="right"/>
              <w:rPr>
                <w:kern w:val="0"/>
                <w:sz w:val="24"/>
              </w:rPr>
            </w:pPr>
            <w:r w:rsidRPr="001F36E9">
              <w:rPr>
                <w:kern w:val="0"/>
                <w:sz w:val="24"/>
              </w:rPr>
              <w:t>-499,367,215.39</w:t>
            </w:r>
          </w:p>
        </w:tc>
      </w:tr>
      <w:tr w:rsidR="001A59F9" w:rsidRPr="001F36E9" w:rsidTr="004C7BB1">
        <w:tc>
          <w:tcPr>
            <w:tcW w:w="2698" w:type="dxa"/>
            <w:vAlign w:val="center"/>
          </w:tcPr>
          <w:p w:rsidR="001A59F9" w:rsidRPr="001F36E9" w:rsidRDefault="001A59F9" w:rsidP="00626617">
            <w:pPr>
              <w:widowControl/>
              <w:spacing w:before="29" w:line="288" w:lineRule="auto"/>
              <w:rPr>
                <w:color w:val="000000"/>
                <w:kern w:val="0"/>
                <w:sz w:val="24"/>
              </w:rPr>
            </w:pPr>
            <w:r w:rsidRPr="001F36E9">
              <w:rPr>
                <w:rFonts w:hint="eastAsia"/>
                <w:color w:val="000000"/>
                <w:kern w:val="0"/>
                <w:sz w:val="24"/>
              </w:rPr>
              <w:t>其中：基金申购款</w:t>
            </w:r>
          </w:p>
        </w:tc>
        <w:tc>
          <w:tcPr>
            <w:tcW w:w="2122" w:type="dxa"/>
            <w:vAlign w:val="center"/>
          </w:tcPr>
          <w:p w:rsidR="001A59F9" w:rsidRPr="001F36E9" w:rsidRDefault="001A59F9" w:rsidP="00FF7CE7">
            <w:pPr>
              <w:spacing w:before="29" w:line="288" w:lineRule="auto"/>
              <w:jc w:val="right"/>
              <w:rPr>
                <w:kern w:val="0"/>
                <w:sz w:val="24"/>
              </w:rPr>
            </w:pPr>
            <w:r w:rsidRPr="001F36E9">
              <w:rPr>
                <w:kern w:val="0"/>
                <w:sz w:val="24"/>
              </w:rPr>
              <w:t>324,475,111.87</w:t>
            </w:r>
          </w:p>
        </w:tc>
        <w:tc>
          <w:tcPr>
            <w:tcW w:w="2126" w:type="dxa"/>
            <w:vAlign w:val="center"/>
          </w:tcPr>
          <w:p w:rsidR="001A59F9" w:rsidRPr="001F36E9" w:rsidRDefault="001A59F9" w:rsidP="00FF7CE7">
            <w:pPr>
              <w:spacing w:before="29" w:line="288" w:lineRule="auto"/>
              <w:jc w:val="right"/>
              <w:rPr>
                <w:kern w:val="0"/>
                <w:sz w:val="24"/>
              </w:rPr>
            </w:pPr>
            <w:r w:rsidRPr="001F36E9">
              <w:rPr>
                <w:kern w:val="0"/>
                <w:sz w:val="24"/>
              </w:rPr>
              <w:t>52,529,294.34</w:t>
            </w:r>
          </w:p>
        </w:tc>
        <w:tc>
          <w:tcPr>
            <w:tcW w:w="2052" w:type="dxa"/>
            <w:vAlign w:val="center"/>
          </w:tcPr>
          <w:p w:rsidR="001A59F9" w:rsidRPr="001F36E9" w:rsidRDefault="001A59F9" w:rsidP="00FF7CE7">
            <w:pPr>
              <w:spacing w:before="29" w:line="288" w:lineRule="auto"/>
              <w:jc w:val="right"/>
              <w:rPr>
                <w:kern w:val="0"/>
                <w:sz w:val="24"/>
              </w:rPr>
            </w:pPr>
            <w:r w:rsidRPr="001F36E9">
              <w:rPr>
                <w:kern w:val="0"/>
                <w:sz w:val="24"/>
              </w:rPr>
              <w:t>377,004,406.21</w:t>
            </w:r>
          </w:p>
        </w:tc>
      </w:tr>
      <w:tr w:rsidR="001A59F9" w:rsidRPr="001F36E9" w:rsidTr="004C7BB1">
        <w:tc>
          <w:tcPr>
            <w:tcW w:w="2698" w:type="dxa"/>
            <w:vAlign w:val="center"/>
          </w:tcPr>
          <w:p w:rsidR="001A59F9" w:rsidRPr="001F36E9" w:rsidRDefault="001A59F9" w:rsidP="003C7EE7">
            <w:pPr>
              <w:widowControl/>
              <w:spacing w:before="29" w:line="288" w:lineRule="auto"/>
              <w:ind w:firstLineChars="300" w:firstLine="720"/>
              <w:rPr>
                <w:color w:val="000000"/>
                <w:kern w:val="0"/>
                <w:sz w:val="24"/>
              </w:rPr>
            </w:pPr>
            <w:r w:rsidRPr="001F36E9">
              <w:rPr>
                <w:rFonts w:hint="eastAsia"/>
                <w:color w:val="000000"/>
                <w:kern w:val="0"/>
                <w:sz w:val="24"/>
              </w:rPr>
              <w:t>基金赎回款</w:t>
            </w:r>
          </w:p>
        </w:tc>
        <w:tc>
          <w:tcPr>
            <w:tcW w:w="2122" w:type="dxa"/>
            <w:vAlign w:val="center"/>
          </w:tcPr>
          <w:p w:rsidR="001A59F9" w:rsidRPr="001F36E9" w:rsidRDefault="001A59F9" w:rsidP="00FF7CE7">
            <w:pPr>
              <w:spacing w:before="29" w:line="288" w:lineRule="auto"/>
              <w:jc w:val="right"/>
              <w:rPr>
                <w:kern w:val="0"/>
                <w:sz w:val="24"/>
              </w:rPr>
            </w:pPr>
            <w:r w:rsidRPr="001F36E9">
              <w:rPr>
                <w:kern w:val="0"/>
                <w:sz w:val="24"/>
              </w:rPr>
              <w:t>-717,854,699.71</w:t>
            </w:r>
          </w:p>
        </w:tc>
        <w:tc>
          <w:tcPr>
            <w:tcW w:w="2126" w:type="dxa"/>
            <w:vAlign w:val="center"/>
          </w:tcPr>
          <w:p w:rsidR="001A59F9" w:rsidRPr="001F36E9" w:rsidRDefault="001A59F9" w:rsidP="00FF7CE7">
            <w:pPr>
              <w:spacing w:before="29" w:line="288" w:lineRule="auto"/>
              <w:jc w:val="right"/>
              <w:rPr>
                <w:kern w:val="0"/>
                <w:sz w:val="24"/>
              </w:rPr>
            </w:pPr>
            <w:r w:rsidRPr="001F36E9">
              <w:rPr>
                <w:kern w:val="0"/>
                <w:sz w:val="24"/>
              </w:rPr>
              <w:t>-158,516,921.89</w:t>
            </w:r>
          </w:p>
        </w:tc>
        <w:tc>
          <w:tcPr>
            <w:tcW w:w="2052" w:type="dxa"/>
            <w:vAlign w:val="center"/>
          </w:tcPr>
          <w:p w:rsidR="001A59F9" w:rsidRPr="001F36E9" w:rsidRDefault="001A59F9" w:rsidP="00FF7CE7">
            <w:pPr>
              <w:spacing w:before="29" w:line="288" w:lineRule="auto"/>
              <w:jc w:val="right"/>
              <w:rPr>
                <w:kern w:val="0"/>
                <w:sz w:val="24"/>
              </w:rPr>
            </w:pPr>
            <w:r w:rsidRPr="001F36E9">
              <w:rPr>
                <w:kern w:val="0"/>
                <w:sz w:val="24"/>
              </w:rPr>
              <w:t>-876,371,621.60</w:t>
            </w:r>
          </w:p>
        </w:tc>
      </w:tr>
      <w:tr w:rsidR="001A59F9" w:rsidRPr="001F36E9" w:rsidTr="004C7BB1">
        <w:tc>
          <w:tcPr>
            <w:tcW w:w="2698" w:type="dxa"/>
            <w:vAlign w:val="center"/>
          </w:tcPr>
          <w:p w:rsidR="001A59F9" w:rsidRPr="001F36E9" w:rsidRDefault="001A59F9" w:rsidP="00626617">
            <w:pPr>
              <w:widowControl/>
              <w:spacing w:before="29" w:line="288" w:lineRule="auto"/>
              <w:rPr>
                <w:color w:val="000000"/>
                <w:kern w:val="0"/>
                <w:sz w:val="24"/>
              </w:rPr>
            </w:pPr>
            <w:r w:rsidRPr="001F36E9">
              <w:rPr>
                <w:rFonts w:hint="eastAsia"/>
                <w:color w:val="000000"/>
                <w:kern w:val="0"/>
                <w:sz w:val="24"/>
              </w:rPr>
              <w:t>本期已分配利润</w:t>
            </w:r>
          </w:p>
        </w:tc>
        <w:tc>
          <w:tcPr>
            <w:tcW w:w="2122" w:type="dxa"/>
            <w:vAlign w:val="center"/>
          </w:tcPr>
          <w:p w:rsidR="001A59F9" w:rsidRPr="001F36E9" w:rsidRDefault="001A59F9" w:rsidP="00FF7CE7">
            <w:pPr>
              <w:spacing w:before="29" w:line="288" w:lineRule="auto"/>
              <w:jc w:val="right"/>
              <w:rPr>
                <w:kern w:val="0"/>
                <w:sz w:val="24"/>
              </w:rPr>
            </w:pPr>
            <w:r w:rsidRPr="001F36E9">
              <w:rPr>
                <w:kern w:val="0"/>
                <w:sz w:val="24"/>
              </w:rPr>
              <w:t>-</w:t>
            </w:r>
          </w:p>
        </w:tc>
        <w:tc>
          <w:tcPr>
            <w:tcW w:w="2126" w:type="dxa"/>
            <w:vAlign w:val="center"/>
          </w:tcPr>
          <w:p w:rsidR="001A59F9" w:rsidRPr="001F36E9" w:rsidRDefault="001A59F9" w:rsidP="00FF7CE7">
            <w:pPr>
              <w:spacing w:before="29" w:line="288" w:lineRule="auto"/>
              <w:jc w:val="right"/>
              <w:rPr>
                <w:kern w:val="0"/>
                <w:sz w:val="24"/>
              </w:rPr>
            </w:pPr>
            <w:r w:rsidRPr="001F36E9">
              <w:rPr>
                <w:kern w:val="0"/>
                <w:sz w:val="24"/>
              </w:rPr>
              <w:t>-</w:t>
            </w:r>
          </w:p>
        </w:tc>
        <w:tc>
          <w:tcPr>
            <w:tcW w:w="2052" w:type="dxa"/>
            <w:vAlign w:val="center"/>
          </w:tcPr>
          <w:p w:rsidR="001A59F9" w:rsidRPr="001F36E9" w:rsidRDefault="001A59F9" w:rsidP="00FF7CE7">
            <w:pPr>
              <w:spacing w:before="29" w:line="288" w:lineRule="auto"/>
              <w:jc w:val="right"/>
              <w:rPr>
                <w:kern w:val="0"/>
                <w:sz w:val="24"/>
              </w:rPr>
            </w:pPr>
            <w:r w:rsidRPr="001F36E9">
              <w:rPr>
                <w:kern w:val="0"/>
                <w:sz w:val="24"/>
              </w:rPr>
              <w:t>-</w:t>
            </w:r>
          </w:p>
        </w:tc>
      </w:tr>
      <w:tr w:rsidR="001A59F9" w:rsidRPr="001F36E9" w:rsidTr="004C7BB1">
        <w:tc>
          <w:tcPr>
            <w:tcW w:w="2698" w:type="dxa"/>
            <w:vAlign w:val="center"/>
          </w:tcPr>
          <w:p w:rsidR="001A59F9" w:rsidRPr="001F36E9" w:rsidRDefault="001A59F9" w:rsidP="00626617">
            <w:pPr>
              <w:widowControl/>
              <w:spacing w:before="29" w:line="288" w:lineRule="auto"/>
              <w:rPr>
                <w:color w:val="000000"/>
                <w:kern w:val="0"/>
                <w:sz w:val="24"/>
              </w:rPr>
            </w:pPr>
            <w:r w:rsidRPr="001F36E9">
              <w:rPr>
                <w:rFonts w:hint="eastAsia"/>
                <w:color w:val="000000"/>
                <w:kern w:val="0"/>
                <w:sz w:val="24"/>
              </w:rPr>
              <w:t>本期末</w:t>
            </w:r>
          </w:p>
        </w:tc>
        <w:tc>
          <w:tcPr>
            <w:tcW w:w="2122" w:type="dxa"/>
            <w:vAlign w:val="center"/>
          </w:tcPr>
          <w:p w:rsidR="001A59F9" w:rsidRPr="001F36E9" w:rsidRDefault="001A59F9" w:rsidP="00FF7CE7">
            <w:pPr>
              <w:spacing w:before="29" w:line="288" w:lineRule="auto"/>
              <w:jc w:val="right"/>
              <w:rPr>
                <w:kern w:val="0"/>
                <w:sz w:val="24"/>
              </w:rPr>
            </w:pPr>
            <w:r w:rsidRPr="001F36E9">
              <w:rPr>
                <w:kern w:val="0"/>
                <w:sz w:val="24"/>
              </w:rPr>
              <w:t>914,907,996.06</w:t>
            </w:r>
          </w:p>
        </w:tc>
        <w:tc>
          <w:tcPr>
            <w:tcW w:w="2126" w:type="dxa"/>
            <w:vAlign w:val="center"/>
          </w:tcPr>
          <w:p w:rsidR="001A59F9" w:rsidRPr="001F36E9" w:rsidRDefault="001A59F9" w:rsidP="00FF7CE7">
            <w:pPr>
              <w:spacing w:before="29" w:line="288" w:lineRule="auto"/>
              <w:jc w:val="right"/>
              <w:rPr>
                <w:kern w:val="0"/>
                <w:sz w:val="24"/>
              </w:rPr>
            </w:pPr>
            <w:r w:rsidRPr="001F36E9">
              <w:rPr>
                <w:kern w:val="0"/>
                <w:sz w:val="24"/>
              </w:rPr>
              <w:t>206,478,602.70</w:t>
            </w:r>
          </w:p>
        </w:tc>
        <w:tc>
          <w:tcPr>
            <w:tcW w:w="2052" w:type="dxa"/>
            <w:vAlign w:val="center"/>
          </w:tcPr>
          <w:p w:rsidR="001A59F9" w:rsidRPr="001F36E9" w:rsidRDefault="001A59F9" w:rsidP="00FF7CE7">
            <w:pPr>
              <w:spacing w:before="29" w:line="288" w:lineRule="auto"/>
              <w:jc w:val="right"/>
              <w:rPr>
                <w:kern w:val="0"/>
                <w:sz w:val="24"/>
              </w:rPr>
            </w:pPr>
            <w:r w:rsidRPr="001F36E9">
              <w:rPr>
                <w:kern w:val="0"/>
                <w:sz w:val="24"/>
              </w:rPr>
              <w:t>1,121,386,598.76</w:t>
            </w:r>
          </w:p>
        </w:tc>
      </w:tr>
    </w:tbl>
    <w:p w:rsidR="006E0C2B" w:rsidRPr="001F36E9" w:rsidRDefault="006E0C2B" w:rsidP="00D754A9">
      <w:pPr>
        <w:tabs>
          <w:tab w:val="left" w:pos="426"/>
        </w:tabs>
        <w:spacing w:before="29" w:line="288" w:lineRule="auto"/>
        <w:jc w:val="left"/>
        <w:rPr>
          <w:kern w:val="0"/>
          <w:sz w:val="24"/>
        </w:rPr>
      </w:pPr>
    </w:p>
    <w:p w:rsidR="001A59F9" w:rsidRPr="001F36E9" w:rsidRDefault="001A59F9" w:rsidP="00AD0E47">
      <w:pPr>
        <w:pStyle w:val="20"/>
        <w:spacing w:before="29" w:after="0" w:line="288" w:lineRule="auto"/>
        <w:rPr>
          <w:rFonts w:ascii="Times New Roman" w:hAnsi="Times New Roman"/>
          <w:kern w:val="0"/>
          <w:szCs w:val="24"/>
        </w:rPr>
      </w:pPr>
      <w:bookmarkStart w:id="161" w:name="_Toc35964400"/>
      <w:r w:rsidRPr="001F36E9">
        <w:rPr>
          <w:rFonts w:ascii="Times New Roman" w:hAnsi="Times New Roman"/>
          <w:kern w:val="0"/>
          <w:szCs w:val="24"/>
        </w:rPr>
        <w:t>7.4.7.11</w:t>
      </w:r>
      <w:r w:rsidRPr="001F36E9">
        <w:rPr>
          <w:rFonts w:ascii="Times New Roman" w:hAnsi="Times New Roman" w:hint="eastAsia"/>
          <w:kern w:val="0"/>
          <w:szCs w:val="24"/>
        </w:rPr>
        <w:t>存款利息收入</w:t>
      </w:r>
      <w:bookmarkEnd w:id="161"/>
    </w:p>
    <w:p w:rsidR="001A59F9" w:rsidRPr="001F36E9" w:rsidRDefault="001A59F9" w:rsidP="00B04ACB">
      <w:pPr>
        <w:adjustRightInd w:val="0"/>
        <w:snapToGrid w:val="0"/>
        <w:spacing w:line="360" w:lineRule="auto"/>
        <w:jc w:val="right"/>
        <w:rPr>
          <w:color w:val="000000"/>
          <w:sz w:val="24"/>
        </w:rPr>
      </w:pPr>
      <w:r w:rsidRPr="001F36E9">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1F36E9" w:rsidTr="006D141C">
        <w:tc>
          <w:tcPr>
            <w:tcW w:w="2912" w:type="dxa"/>
            <w:vAlign w:val="center"/>
          </w:tcPr>
          <w:p w:rsidR="001A59F9" w:rsidRPr="001F36E9" w:rsidRDefault="001A59F9" w:rsidP="00B04ACB">
            <w:pPr>
              <w:widowControl/>
              <w:autoSpaceDE w:val="0"/>
              <w:autoSpaceDN w:val="0"/>
              <w:spacing w:line="360" w:lineRule="auto"/>
              <w:ind w:right="-15"/>
              <w:jc w:val="center"/>
              <w:textAlignment w:val="bottom"/>
              <w:rPr>
                <w:color w:val="000000"/>
                <w:sz w:val="24"/>
              </w:rPr>
            </w:pPr>
            <w:r w:rsidRPr="001F36E9">
              <w:rPr>
                <w:rFonts w:hint="eastAsia"/>
                <w:color w:val="000000"/>
                <w:sz w:val="24"/>
              </w:rPr>
              <w:t>项目</w:t>
            </w:r>
          </w:p>
        </w:tc>
        <w:tc>
          <w:tcPr>
            <w:tcW w:w="3208" w:type="dxa"/>
            <w:vAlign w:val="center"/>
          </w:tcPr>
          <w:p w:rsidR="001A59F9" w:rsidRPr="001F36E9" w:rsidRDefault="001A59F9" w:rsidP="00B04ACB">
            <w:pPr>
              <w:widowControl/>
              <w:autoSpaceDE w:val="0"/>
              <w:autoSpaceDN w:val="0"/>
              <w:spacing w:line="360" w:lineRule="auto"/>
              <w:ind w:right="-15"/>
              <w:jc w:val="center"/>
              <w:textAlignment w:val="bottom"/>
              <w:rPr>
                <w:color w:val="000000"/>
                <w:sz w:val="24"/>
              </w:rPr>
            </w:pPr>
            <w:r w:rsidRPr="001F36E9">
              <w:rPr>
                <w:rFonts w:hint="eastAsia"/>
                <w:color w:val="000000"/>
                <w:sz w:val="24"/>
              </w:rPr>
              <w:t>本期</w:t>
            </w:r>
          </w:p>
          <w:p w:rsidR="001A59F9" w:rsidRPr="001F36E9" w:rsidRDefault="00F64FAD" w:rsidP="00B04ACB">
            <w:pPr>
              <w:widowControl/>
              <w:autoSpaceDE w:val="0"/>
              <w:autoSpaceDN w:val="0"/>
              <w:spacing w:line="360" w:lineRule="auto"/>
              <w:ind w:right="-15"/>
              <w:jc w:val="center"/>
              <w:textAlignment w:val="bottom"/>
              <w:rPr>
                <w:color w:val="000000"/>
                <w:sz w:val="24"/>
              </w:rPr>
            </w:pPr>
            <w:r w:rsidRPr="001F36E9">
              <w:rPr>
                <w:color w:val="000000"/>
                <w:sz w:val="24"/>
              </w:rPr>
              <w:t>2019</w:t>
            </w:r>
            <w:r w:rsidRPr="001F36E9">
              <w:rPr>
                <w:color w:val="000000"/>
                <w:sz w:val="24"/>
              </w:rPr>
              <w:t>年</w:t>
            </w:r>
            <w:r w:rsidRPr="001F36E9">
              <w:rPr>
                <w:color w:val="000000"/>
                <w:sz w:val="24"/>
              </w:rPr>
              <w:t>1</w:t>
            </w:r>
            <w:r w:rsidRPr="001F36E9">
              <w:rPr>
                <w:color w:val="000000"/>
                <w:sz w:val="24"/>
              </w:rPr>
              <w:t>月</w:t>
            </w:r>
            <w:r w:rsidRPr="001F36E9">
              <w:rPr>
                <w:color w:val="000000"/>
                <w:sz w:val="24"/>
              </w:rPr>
              <w:t>1</w:t>
            </w:r>
            <w:r w:rsidRPr="001F36E9">
              <w:rPr>
                <w:color w:val="000000"/>
                <w:sz w:val="24"/>
              </w:rPr>
              <w:t>日</w:t>
            </w:r>
            <w:r w:rsidR="001A59F9" w:rsidRPr="001F36E9">
              <w:rPr>
                <w:rFonts w:hint="eastAsia"/>
                <w:color w:val="000000"/>
                <w:sz w:val="24"/>
              </w:rPr>
              <w:t>至</w:t>
            </w:r>
            <w:r w:rsidRPr="001F36E9">
              <w:rPr>
                <w:color w:val="000000"/>
                <w:sz w:val="24"/>
              </w:rPr>
              <w:t>2019</w:t>
            </w:r>
            <w:r w:rsidRPr="001F36E9">
              <w:rPr>
                <w:color w:val="000000"/>
                <w:sz w:val="24"/>
              </w:rPr>
              <w:t>年</w:t>
            </w:r>
            <w:r w:rsidRPr="001F36E9">
              <w:rPr>
                <w:color w:val="000000"/>
                <w:sz w:val="24"/>
              </w:rPr>
              <w:t>12</w:t>
            </w:r>
            <w:r w:rsidRPr="001F36E9">
              <w:rPr>
                <w:color w:val="000000"/>
                <w:sz w:val="24"/>
              </w:rPr>
              <w:t>月</w:t>
            </w:r>
            <w:r w:rsidRPr="001F36E9">
              <w:rPr>
                <w:color w:val="000000"/>
                <w:sz w:val="24"/>
              </w:rPr>
              <w:t>31</w:t>
            </w:r>
            <w:r w:rsidRPr="001F36E9">
              <w:rPr>
                <w:color w:val="000000"/>
                <w:sz w:val="24"/>
              </w:rPr>
              <w:t>日</w:t>
            </w:r>
          </w:p>
        </w:tc>
        <w:tc>
          <w:tcPr>
            <w:tcW w:w="2880" w:type="dxa"/>
            <w:vAlign w:val="center"/>
          </w:tcPr>
          <w:p w:rsidR="001A59F9" w:rsidRPr="001F36E9" w:rsidRDefault="001A59F9" w:rsidP="00B04ACB">
            <w:pPr>
              <w:widowControl/>
              <w:autoSpaceDE w:val="0"/>
              <w:autoSpaceDN w:val="0"/>
              <w:spacing w:line="360" w:lineRule="auto"/>
              <w:ind w:right="-15"/>
              <w:jc w:val="center"/>
              <w:textAlignment w:val="bottom"/>
              <w:rPr>
                <w:color w:val="000000"/>
                <w:sz w:val="24"/>
              </w:rPr>
            </w:pPr>
            <w:r w:rsidRPr="001F36E9">
              <w:rPr>
                <w:rFonts w:hint="eastAsia"/>
                <w:color w:val="000000"/>
                <w:sz w:val="24"/>
              </w:rPr>
              <w:t>上年度可比期间</w:t>
            </w:r>
          </w:p>
          <w:p w:rsidR="001A59F9" w:rsidRPr="001F36E9" w:rsidRDefault="007F35DC" w:rsidP="00B04ACB">
            <w:pPr>
              <w:widowControl/>
              <w:autoSpaceDE w:val="0"/>
              <w:autoSpaceDN w:val="0"/>
              <w:spacing w:line="360" w:lineRule="auto"/>
              <w:ind w:right="-15"/>
              <w:jc w:val="center"/>
              <w:textAlignment w:val="bottom"/>
              <w:rPr>
                <w:color w:val="000000"/>
                <w:sz w:val="24"/>
              </w:rPr>
            </w:pPr>
            <w:r w:rsidRPr="001F36E9">
              <w:rPr>
                <w:color w:val="000000"/>
                <w:sz w:val="24"/>
              </w:rPr>
              <w:t>2018</w:t>
            </w:r>
            <w:r w:rsidRPr="001F36E9">
              <w:rPr>
                <w:color w:val="000000"/>
                <w:sz w:val="24"/>
              </w:rPr>
              <w:t>年</w:t>
            </w:r>
            <w:r w:rsidRPr="001F36E9">
              <w:rPr>
                <w:color w:val="000000"/>
                <w:sz w:val="24"/>
              </w:rPr>
              <w:t>1</w:t>
            </w:r>
            <w:r w:rsidRPr="001F36E9">
              <w:rPr>
                <w:color w:val="000000"/>
                <w:sz w:val="24"/>
              </w:rPr>
              <w:t>月</w:t>
            </w:r>
            <w:r w:rsidRPr="001F36E9">
              <w:rPr>
                <w:color w:val="000000"/>
                <w:sz w:val="24"/>
              </w:rPr>
              <w:t>1</w:t>
            </w:r>
            <w:r w:rsidRPr="001F36E9">
              <w:rPr>
                <w:color w:val="000000"/>
                <w:sz w:val="24"/>
              </w:rPr>
              <w:t>日至</w:t>
            </w:r>
            <w:r w:rsidRPr="001F36E9">
              <w:rPr>
                <w:color w:val="000000"/>
                <w:sz w:val="24"/>
              </w:rPr>
              <w:t>2018</w:t>
            </w:r>
            <w:r w:rsidRPr="001F36E9">
              <w:rPr>
                <w:color w:val="000000"/>
                <w:sz w:val="24"/>
              </w:rPr>
              <w:t>年</w:t>
            </w:r>
            <w:r w:rsidRPr="001F36E9">
              <w:rPr>
                <w:color w:val="000000"/>
                <w:sz w:val="24"/>
              </w:rPr>
              <w:t>12</w:t>
            </w:r>
            <w:r w:rsidRPr="001F36E9">
              <w:rPr>
                <w:color w:val="000000"/>
                <w:sz w:val="24"/>
              </w:rPr>
              <w:t>月</w:t>
            </w:r>
            <w:r w:rsidRPr="001F36E9">
              <w:rPr>
                <w:color w:val="000000"/>
                <w:sz w:val="24"/>
              </w:rPr>
              <w:t>31</w:t>
            </w:r>
            <w:r w:rsidRPr="001F36E9">
              <w:rPr>
                <w:color w:val="000000"/>
                <w:sz w:val="24"/>
              </w:rPr>
              <w:t>日</w:t>
            </w:r>
          </w:p>
        </w:tc>
      </w:tr>
      <w:tr w:rsidR="001A59F9" w:rsidRPr="001F36E9" w:rsidTr="00946437">
        <w:tc>
          <w:tcPr>
            <w:tcW w:w="2912" w:type="dxa"/>
            <w:vAlign w:val="center"/>
          </w:tcPr>
          <w:p w:rsidR="001A59F9" w:rsidRPr="001F36E9" w:rsidRDefault="001A59F9" w:rsidP="00626617">
            <w:pPr>
              <w:widowControl/>
              <w:spacing w:before="29" w:line="288" w:lineRule="auto"/>
              <w:rPr>
                <w:color w:val="000000"/>
                <w:kern w:val="0"/>
                <w:sz w:val="24"/>
              </w:rPr>
            </w:pPr>
            <w:r w:rsidRPr="001F36E9">
              <w:rPr>
                <w:rFonts w:hint="eastAsia"/>
                <w:color w:val="000000"/>
                <w:kern w:val="0"/>
                <w:sz w:val="24"/>
              </w:rPr>
              <w:t>活期存款利息收入</w:t>
            </w:r>
          </w:p>
        </w:tc>
        <w:tc>
          <w:tcPr>
            <w:tcW w:w="3208" w:type="dxa"/>
            <w:vAlign w:val="center"/>
          </w:tcPr>
          <w:p w:rsidR="001A59F9" w:rsidRPr="001F36E9" w:rsidRDefault="001A59F9" w:rsidP="00FF7CE7">
            <w:pPr>
              <w:spacing w:before="29" w:line="288" w:lineRule="auto"/>
              <w:jc w:val="right"/>
              <w:rPr>
                <w:kern w:val="0"/>
                <w:sz w:val="24"/>
              </w:rPr>
            </w:pPr>
            <w:r w:rsidRPr="001F36E9">
              <w:rPr>
                <w:kern w:val="0"/>
                <w:sz w:val="24"/>
              </w:rPr>
              <w:t>1,341,413.20</w:t>
            </w:r>
          </w:p>
        </w:tc>
        <w:tc>
          <w:tcPr>
            <w:tcW w:w="2880" w:type="dxa"/>
            <w:vAlign w:val="center"/>
          </w:tcPr>
          <w:p w:rsidR="001A59F9" w:rsidRPr="001F36E9" w:rsidRDefault="001A59F9" w:rsidP="00FF7CE7">
            <w:pPr>
              <w:spacing w:before="29" w:line="288" w:lineRule="auto"/>
              <w:jc w:val="right"/>
              <w:rPr>
                <w:kern w:val="0"/>
                <w:sz w:val="24"/>
              </w:rPr>
            </w:pPr>
            <w:r w:rsidRPr="001F36E9">
              <w:rPr>
                <w:kern w:val="0"/>
                <w:sz w:val="24"/>
              </w:rPr>
              <w:t>2,116,773.68</w:t>
            </w:r>
          </w:p>
        </w:tc>
      </w:tr>
      <w:tr w:rsidR="001A59F9" w:rsidRPr="001F36E9" w:rsidTr="00946437">
        <w:tc>
          <w:tcPr>
            <w:tcW w:w="2912" w:type="dxa"/>
            <w:vAlign w:val="center"/>
          </w:tcPr>
          <w:p w:rsidR="001A59F9" w:rsidRPr="001F36E9" w:rsidRDefault="001A59F9" w:rsidP="00626617">
            <w:pPr>
              <w:widowControl/>
              <w:spacing w:before="29" w:line="288" w:lineRule="auto"/>
              <w:rPr>
                <w:color w:val="000000"/>
                <w:kern w:val="0"/>
                <w:sz w:val="24"/>
              </w:rPr>
            </w:pPr>
            <w:r w:rsidRPr="001F36E9">
              <w:rPr>
                <w:rFonts w:hint="eastAsia"/>
                <w:color w:val="000000"/>
                <w:kern w:val="0"/>
                <w:sz w:val="24"/>
              </w:rPr>
              <w:t>定期存款利息收入</w:t>
            </w:r>
          </w:p>
        </w:tc>
        <w:tc>
          <w:tcPr>
            <w:tcW w:w="3208" w:type="dxa"/>
            <w:vAlign w:val="center"/>
          </w:tcPr>
          <w:p w:rsidR="001A59F9" w:rsidRPr="001F36E9" w:rsidRDefault="001A59F9" w:rsidP="00FF7CE7">
            <w:pPr>
              <w:spacing w:before="29" w:line="288" w:lineRule="auto"/>
              <w:jc w:val="right"/>
              <w:rPr>
                <w:kern w:val="0"/>
                <w:sz w:val="24"/>
              </w:rPr>
            </w:pPr>
            <w:r w:rsidRPr="001F36E9">
              <w:rPr>
                <w:kern w:val="0"/>
                <w:sz w:val="24"/>
              </w:rPr>
              <w:t>-</w:t>
            </w:r>
          </w:p>
        </w:tc>
        <w:tc>
          <w:tcPr>
            <w:tcW w:w="2880" w:type="dxa"/>
            <w:vAlign w:val="center"/>
          </w:tcPr>
          <w:p w:rsidR="001A59F9" w:rsidRPr="001F36E9" w:rsidRDefault="001A59F9" w:rsidP="00FF7CE7">
            <w:pPr>
              <w:spacing w:before="29" w:line="288" w:lineRule="auto"/>
              <w:jc w:val="right"/>
              <w:rPr>
                <w:kern w:val="0"/>
                <w:sz w:val="24"/>
              </w:rPr>
            </w:pPr>
            <w:r w:rsidRPr="001F36E9">
              <w:rPr>
                <w:kern w:val="0"/>
                <w:sz w:val="24"/>
              </w:rPr>
              <w:t>-</w:t>
            </w:r>
          </w:p>
        </w:tc>
      </w:tr>
      <w:tr w:rsidR="001A59F9" w:rsidRPr="001F36E9" w:rsidTr="00946437">
        <w:tc>
          <w:tcPr>
            <w:tcW w:w="2912" w:type="dxa"/>
            <w:vAlign w:val="center"/>
          </w:tcPr>
          <w:p w:rsidR="001A59F9" w:rsidRPr="001F36E9" w:rsidRDefault="001A59F9" w:rsidP="00626617">
            <w:pPr>
              <w:widowControl/>
              <w:spacing w:before="29" w:line="288" w:lineRule="auto"/>
              <w:rPr>
                <w:color w:val="000000"/>
                <w:kern w:val="0"/>
                <w:sz w:val="24"/>
              </w:rPr>
            </w:pPr>
            <w:r w:rsidRPr="001F36E9">
              <w:rPr>
                <w:rFonts w:hint="eastAsia"/>
                <w:color w:val="000000"/>
                <w:kern w:val="0"/>
                <w:sz w:val="24"/>
              </w:rPr>
              <w:t>其他存款利息收入</w:t>
            </w:r>
          </w:p>
        </w:tc>
        <w:tc>
          <w:tcPr>
            <w:tcW w:w="3208" w:type="dxa"/>
            <w:vAlign w:val="center"/>
          </w:tcPr>
          <w:p w:rsidR="001A59F9" w:rsidRPr="001F36E9" w:rsidRDefault="001A59F9" w:rsidP="00FF7CE7">
            <w:pPr>
              <w:spacing w:before="29" w:line="288" w:lineRule="auto"/>
              <w:jc w:val="right"/>
              <w:rPr>
                <w:kern w:val="0"/>
                <w:sz w:val="24"/>
              </w:rPr>
            </w:pPr>
            <w:r w:rsidRPr="001F36E9">
              <w:rPr>
                <w:kern w:val="0"/>
                <w:sz w:val="24"/>
              </w:rPr>
              <w:t>-</w:t>
            </w:r>
          </w:p>
        </w:tc>
        <w:tc>
          <w:tcPr>
            <w:tcW w:w="2880" w:type="dxa"/>
            <w:vAlign w:val="center"/>
          </w:tcPr>
          <w:p w:rsidR="001A59F9" w:rsidRPr="001F36E9" w:rsidRDefault="001A59F9" w:rsidP="00FF7CE7">
            <w:pPr>
              <w:spacing w:before="29" w:line="288" w:lineRule="auto"/>
              <w:jc w:val="right"/>
              <w:rPr>
                <w:kern w:val="0"/>
                <w:sz w:val="24"/>
              </w:rPr>
            </w:pPr>
            <w:r w:rsidRPr="001F36E9">
              <w:rPr>
                <w:kern w:val="0"/>
                <w:sz w:val="24"/>
              </w:rPr>
              <w:t>-</w:t>
            </w:r>
          </w:p>
        </w:tc>
      </w:tr>
      <w:tr w:rsidR="001A59F9" w:rsidRPr="001F36E9" w:rsidTr="00946437">
        <w:tc>
          <w:tcPr>
            <w:tcW w:w="2912" w:type="dxa"/>
            <w:vAlign w:val="center"/>
          </w:tcPr>
          <w:p w:rsidR="001A59F9" w:rsidRPr="001F36E9" w:rsidRDefault="001A59F9" w:rsidP="00626617">
            <w:pPr>
              <w:widowControl/>
              <w:spacing w:before="29" w:line="288" w:lineRule="auto"/>
              <w:rPr>
                <w:color w:val="000000"/>
                <w:kern w:val="0"/>
                <w:sz w:val="24"/>
              </w:rPr>
            </w:pPr>
            <w:r w:rsidRPr="001F36E9">
              <w:rPr>
                <w:rFonts w:hint="eastAsia"/>
                <w:color w:val="000000"/>
                <w:kern w:val="0"/>
                <w:sz w:val="24"/>
              </w:rPr>
              <w:t>结算备付金利息收入</w:t>
            </w:r>
          </w:p>
        </w:tc>
        <w:tc>
          <w:tcPr>
            <w:tcW w:w="3208" w:type="dxa"/>
            <w:vAlign w:val="center"/>
          </w:tcPr>
          <w:p w:rsidR="001A59F9" w:rsidRPr="001F36E9" w:rsidRDefault="001A59F9" w:rsidP="00FF7CE7">
            <w:pPr>
              <w:spacing w:before="29" w:line="288" w:lineRule="auto"/>
              <w:jc w:val="right"/>
              <w:rPr>
                <w:kern w:val="0"/>
                <w:sz w:val="24"/>
              </w:rPr>
            </w:pPr>
            <w:r w:rsidRPr="001F36E9">
              <w:rPr>
                <w:kern w:val="0"/>
                <w:sz w:val="24"/>
              </w:rPr>
              <w:t>115,972.83</w:t>
            </w:r>
          </w:p>
        </w:tc>
        <w:tc>
          <w:tcPr>
            <w:tcW w:w="2880" w:type="dxa"/>
            <w:vAlign w:val="center"/>
          </w:tcPr>
          <w:p w:rsidR="001A59F9" w:rsidRPr="001F36E9" w:rsidRDefault="001A59F9" w:rsidP="00FF7CE7">
            <w:pPr>
              <w:spacing w:before="29" w:line="288" w:lineRule="auto"/>
              <w:jc w:val="right"/>
              <w:rPr>
                <w:kern w:val="0"/>
                <w:sz w:val="24"/>
              </w:rPr>
            </w:pPr>
            <w:r w:rsidRPr="001F36E9">
              <w:rPr>
                <w:kern w:val="0"/>
                <w:sz w:val="24"/>
              </w:rPr>
              <w:t>198,278.07</w:t>
            </w:r>
          </w:p>
        </w:tc>
      </w:tr>
      <w:tr w:rsidR="001A59F9" w:rsidRPr="001F36E9" w:rsidTr="00946437">
        <w:tc>
          <w:tcPr>
            <w:tcW w:w="2912" w:type="dxa"/>
            <w:vAlign w:val="center"/>
          </w:tcPr>
          <w:p w:rsidR="001A59F9" w:rsidRPr="001F36E9" w:rsidRDefault="001A59F9" w:rsidP="00626617">
            <w:pPr>
              <w:widowControl/>
              <w:spacing w:before="29" w:line="288" w:lineRule="auto"/>
              <w:rPr>
                <w:color w:val="000000"/>
                <w:kern w:val="0"/>
                <w:sz w:val="24"/>
              </w:rPr>
            </w:pPr>
            <w:r w:rsidRPr="001F36E9">
              <w:rPr>
                <w:rFonts w:hint="eastAsia"/>
                <w:color w:val="000000"/>
                <w:kern w:val="0"/>
                <w:sz w:val="24"/>
              </w:rPr>
              <w:t>其他</w:t>
            </w:r>
          </w:p>
        </w:tc>
        <w:tc>
          <w:tcPr>
            <w:tcW w:w="3208" w:type="dxa"/>
            <w:vAlign w:val="center"/>
          </w:tcPr>
          <w:p w:rsidR="001A59F9" w:rsidRPr="001F36E9" w:rsidRDefault="001A59F9" w:rsidP="00FF7CE7">
            <w:pPr>
              <w:spacing w:before="29" w:line="288" w:lineRule="auto"/>
              <w:jc w:val="right"/>
              <w:rPr>
                <w:kern w:val="0"/>
                <w:sz w:val="24"/>
              </w:rPr>
            </w:pPr>
            <w:r w:rsidRPr="001F36E9">
              <w:rPr>
                <w:kern w:val="0"/>
                <w:sz w:val="24"/>
              </w:rPr>
              <w:t>34,401.31</w:t>
            </w:r>
          </w:p>
        </w:tc>
        <w:tc>
          <w:tcPr>
            <w:tcW w:w="2880" w:type="dxa"/>
            <w:vAlign w:val="center"/>
          </w:tcPr>
          <w:p w:rsidR="001A59F9" w:rsidRPr="001F36E9" w:rsidRDefault="001A59F9" w:rsidP="00FF7CE7">
            <w:pPr>
              <w:spacing w:before="29" w:line="288" w:lineRule="auto"/>
              <w:jc w:val="right"/>
              <w:rPr>
                <w:kern w:val="0"/>
                <w:sz w:val="24"/>
              </w:rPr>
            </w:pPr>
            <w:r w:rsidRPr="001F36E9">
              <w:rPr>
                <w:kern w:val="0"/>
                <w:sz w:val="24"/>
              </w:rPr>
              <w:t>90,603.46</w:t>
            </w:r>
          </w:p>
        </w:tc>
      </w:tr>
      <w:tr w:rsidR="001A59F9" w:rsidRPr="001F36E9" w:rsidTr="00946437">
        <w:tc>
          <w:tcPr>
            <w:tcW w:w="2912" w:type="dxa"/>
            <w:vAlign w:val="center"/>
          </w:tcPr>
          <w:p w:rsidR="001A59F9" w:rsidRPr="001F36E9" w:rsidRDefault="001A59F9" w:rsidP="00626617">
            <w:pPr>
              <w:widowControl/>
              <w:spacing w:before="29" w:line="288" w:lineRule="auto"/>
              <w:rPr>
                <w:color w:val="000000"/>
                <w:kern w:val="0"/>
                <w:sz w:val="24"/>
              </w:rPr>
            </w:pPr>
            <w:r w:rsidRPr="001F36E9">
              <w:rPr>
                <w:rFonts w:hint="eastAsia"/>
                <w:color w:val="000000"/>
                <w:kern w:val="0"/>
                <w:sz w:val="24"/>
              </w:rPr>
              <w:t>合计</w:t>
            </w:r>
          </w:p>
        </w:tc>
        <w:tc>
          <w:tcPr>
            <w:tcW w:w="3208" w:type="dxa"/>
            <w:vAlign w:val="center"/>
          </w:tcPr>
          <w:p w:rsidR="001A59F9" w:rsidRPr="001F36E9" w:rsidRDefault="001A59F9" w:rsidP="00FF7CE7">
            <w:pPr>
              <w:spacing w:before="29" w:line="288" w:lineRule="auto"/>
              <w:jc w:val="right"/>
              <w:rPr>
                <w:kern w:val="0"/>
                <w:sz w:val="24"/>
              </w:rPr>
            </w:pPr>
            <w:r w:rsidRPr="001F36E9">
              <w:rPr>
                <w:kern w:val="0"/>
                <w:sz w:val="24"/>
              </w:rPr>
              <w:t>1,491,787.34</w:t>
            </w:r>
          </w:p>
        </w:tc>
        <w:tc>
          <w:tcPr>
            <w:tcW w:w="2880" w:type="dxa"/>
            <w:vAlign w:val="center"/>
          </w:tcPr>
          <w:p w:rsidR="001A59F9" w:rsidRPr="001F36E9" w:rsidRDefault="001A59F9" w:rsidP="00FF7CE7">
            <w:pPr>
              <w:spacing w:before="29" w:line="288" w:lineRule="auto"/>
              <w:jc w:val="right"/>
              <w:rPr>
                <w:kern w:val="0"/>
                <w:sz w:val="24"/>
              </w:rPr>
            </w:pPr>
            <w:r w:rsidRPr="001F36E9">
              <w:rPr>
                <w:kern w:val="0"/>
                <w:sz w:val="24"/>
              </w:rPr>
              <w:t>2,405,655.21</w:t>
            </w:r>
          </w:p>
        </w:tc>
      </w:tr>
    </w:tbl>
    <w:p w:rsidR="001A59F9" w:rsidRPr="001F36E9" w:rsidRDefault="001A59F9" w:rsidP="00026C9C">
      <w:pPr>
        <w:spacing w:line="360" w:lineRule="auto"/>
        <w:rPr>
          <w:rFonts w:asciiTheme="minorEastAsia" w:eastAsiaTheme="minorEastAsia" w:hAnsiTheme="minorEastAsia"/>
          <w:color w:val="000000"/>
          <w:szCs w:val="21"/>
        </w:rPr>
      </w:pPr>
      <w:r w:rsidRPr="001F36E9">
        <w:rPr>
          <w:rFonts w:asciiTheme="minorEastAsia" w:eastAsiaTheme="minorEastAsia" w:hAnsiTheme="minorEastAsia"/>
          <w:color w:val="000000"/>
          <w:szCs w:val="21"/>
        </w:rPr>
        <w:tab/>
      </w:r>
    </w:p>
    <w:p w:rsidR="00342619" w:rsidRPr="001F36E9" w:rsidRDefault="00342619" w:rsidP="00AD0E47">
      <w:pPr>
        <w:pStyle w:val="20"/>
        <w:spacing w:before="29" w:after="0" w:line="288" w:lineRule="auto"/>
        <w:rPr>
          <w:rFonts w:ascii="Times New Roman" w:hAnsi="Times New Roman"/>
          <w:kern w:val="0"/>
          <w:szCs w:val="24"/>
        </w:rPr>
      </w:pPr>
      <w:bookmarkStart w:id="162" w:name="_Toc35964401"/>
      <w:r w:rsidRPr="001F36E9">
        <w:rPr>
          <w:rFonts w:ascii="Times New Roman" w:hAnsi="Times New Roman"/>
          <w:kern w:val="0"/>
          <w:szCs w:val="24"/>
        </w:rPr>
        <w:t xml:space="preserve">7.4.7.12 </w:t>
      </w:r>
      <w:r w:rsidRPr="001F36E9">
        <w:rPr>
          <w:rFonts w:ascii="Times New Roman" w:hAnsi="Times New Roman" w:hint="eastAsia"/>
          <w:kern w:val="0"/>
          <w:szCs w:val="24"/>
        </w:rPr>
        <w:t>股票投资收益</w:t>
      </w:r>
      <w:bookmarkEnd w:id="162"/>
    </w:p>
    <w:p w:rsidR="00342619" w:rsidRPr="001F36E9" w:rsidRDefault="00342619" w:rsidP="007561FA">
      <w:pPr>
        <w:adjustRightInd w:val="0"/>
        <w:snapToGrid w:val="0"/>
        <w:spacing w:line="360" w:lineRule="auto"/>
        <w:jc w:val="right"/>
        <w:rPr>
          <w:color w:val="000000"/>
          <w:sz w:val="24"/>
        </w:rPr>
      </w:pPr>
      <w:r w:rsidRPr="001F36E9">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F36E9" w:rsidTr="009F4E54">
        <w:trPr>
          <w:trHeight w:val="300"/>
          <w:jc w:val="center"/>
        </w:trPr>
        <w:tc>
          <w:tcPr>
            <w:tcW w:w="3755" w:type="dxa"/>
            <w:tcMar>
              <w:top w:w="15" w:type="dxa"/>
              <w:left w:w="15" w:type="dxa"/>
              <w:bottom w:w="0" w:type="dxa"/>
              <w:right w:w="15" w:type="dxa"/>
            </w:tcMar>
            <w:vAlign w:val="center"/>
          </w:tcPr>
          <w:p w:rsidR="00342619" w:rsidRPr="001F36E9" w:rsidRDefault="00342619" w:rsidP="000A23C4">
            <w:pPr>
              <w:spacing w:before="29" w:line="288" w:lineRule="auto"/>
              <w:jc w:val="center"/>
              <w:rPr>
                <w:sz w:val="24"/>
              </w:rPr>
            </w:pPr>
            <w:r w:rsidRPr="001F36E9">
              <w:rPr>
                <w:rFonts w:hint="eastAsia"/>
                <w:sz w:val="24"/>
              </w:rPr>
              <w:t>项目</w:t>
            </w:r>
          </w:p>
        </w:tc>
        <w:tc>
          <w:tcPr>
            <w:tcW w:w="2726" w:type="dxa"/>
            <w:tcMar>
              <w:top w:w="15" w:type="dxa"/>
              <w:left w:w="15" w:type="dxa"/>
              <w:bottom w:w="0" w:type="dxa"/>
              <w:right w:w="15" w:type="dxa"/>
            </w:tcMar>
            <w:vAlign w:val="center"/>
          </w:tcPr>
          <w:p w:rsidR="00342619" w:rsidRPr="001F36E9" w:rsidRDefault="00342619" w:rsidP="000A23C4">
            <w:pPr>
              <w:spacing w:before="29" w:line="288" w:lineRule="auto"/>
              <w:jc w:val="center"/>
              <w:rPr>
                <w:sz w:val="24"/>
              </w:rPr>
            </w:pPr>
            <w:r w:rsidRPr="001F36E9">
              <w:rPr>
                <w:rFonts w:hint="eastAsia"/>
                <w:sz w:val="24"/>
              </w:rPr>
              <w:t>本期</w:t>
            </w:r>
          </w:p>
          <w:p w:rsidR="00342619" w:rsidRPr="001F36E9" w:rsidRDefault="00342619" w:rsidP="000A23C4">
            <w:pPr>
              <w:spacing w:before="29" w:line="288" w:lineRule="auto"/>
              <w:jc w:val="center"/>
              <w:rPr>
                <w:sz w:val="24"/>
              </w:rPr>
            </w:pPr>
            <w:r w:rsidRPr="001F36E9">
              <w:rPr>
                <w:sz w:val="24"/>
              </w:rPr>
              <w:t>2019</w:t>
            </w:r>
            <w:r w:rsidRPr="001F36E9">
              <w:rPr>
                <w:sz w:val="24"/>
              </w:rPr>
              <w:t>年</w:t>
            </w:r>
            <w:r w:rsidRPr="001F36E9">
              <w:rPr>
                <w:sz w:val="24"/>
              </w:rPr>
              <w:t>1</w:t>
            </w:r>
            <w:r w:rsidRPr="001F36E9">
              <w:rPr>
                <w:sz w:val="24"/>
              </w:rPr>
              <w:t>月</w:t>
            </w:r>
            <w:r w:rsidRPr="001F36E9">
              <w:rPr>
                <w:sz w:val="24"/>
              </w:rPr>
              <w:t>1</w:t>
            </w:r>
            <w:r w:rsidRPr="001F36E9">
              <w:rPr>
                <w:sz w:val="24"/>
              </w:rPr>
              <w:t>日</w:t>
            </w:r>
            <w:r w:rsidRPr="001F36E9">
              <w:rPr>
                <w:rFonts w:hint="eastAsia"/>
                <w:sz w:val="24"/>
              </w:rPr>
              <w:t>至</w:t>
            </w:r>
            <w:r w:rsidRPr="001F36E9">
              <w:rPr>
                <w:sz w:val="24"/>
              </w:rPr>
              <w:t>2019</w:t>
            </w:r>
            <w:r w:rsidRPr="001F36E9">
              <w:rPr>
                <w:sz w:val="24"/>
              </w:rPr>
              <w:t>年</w:t>
            </w:r>
            <w:r w:rsidRPr="001F36E9">
              <w:rPr>
                <w:sz w:val="24"/>
              </w:rPr>
              <w:t>12</w:t>
            </w:r>
            <w:r w:rsidRPr="001F36E9">
              <w:rPr>
                <w:sz w:val="24"/>
              </w:rPr>
              <w:t>月</w:t>
            </w:r>
            <w:r w:rsidRPr="001F36E9">
              <w:rPr>
                <w:sz w:val="24"/>
              </w:rPr>
              <w:t>31</w:t>
            </w:r>
            <w:r w:rsidRPr="001F36E9">
              <w:rPr>
                <w:sz w:val="24"/>
              </w:rPr>
              <w:t>日</w:t>
            </w:r>
          </w:p>
        </w:tc>
        <w:tc>
          <w:tcPr>
            <w:tcW w:w="2726" w:type="dxa"/>
            <w:vAlign w:val="center"/>
          </w:tcPr>
          <w:p w:rsidR="00342619" w:rsidRPr="001F36E9" w:rsidRDefault="00342619" w:rsidP="000A23C4">
            <w:pPr>
              <w:spacing w:before="29" w:line="288" w:lineRule="auto"/>
              <w:jc w:val="center"/>
              <w:rPr>
                <w:sz w:val="24"/>
              </w:rPr>
            </w:pPr>
            <w:r w:rsidRPr="001F36E9">
              <w:rPr>
                <w:rFonts w:hint="eastAsia"/>
                <w:sz w:val="24"/>
              </w:rPr>
              <w:t>上年度可比期间</w:t>
            </w:r>
          </w:p>
          <w:p w:rsidR="00342619" w:rsidRPr="001F36E9" w:rsidRDefault="00342619" w:rsidP="000A23C4">
            <w:pPr>
              <w:spacing w:before="29" w:line="288" w:lineRule="auto"/>
              <w:jc w:val="center"/>
              <w:rPr>
                <w:sz w:val="24"/>
              </w:rPr>
            </w:pPr>
            <w:r w:rsidRPr="001F36E9">
              <w:rPr>
                <w:sz w:val="24"/>
              </w:rPr>
              <w:t>2018</w:t>
            </w:r>
            <w:r w:rsidRPr="001F36E9">
              <w:rPr>
                <w:sz w:val="24"/>
              </w:rPr>
              <w:t>年</w:t>
            </w:r>
            <w:r w:rsidRPr="001F36E9">
              <w:rPr>
                <w:sz w:val="24"/>
              </w:rPr>
              <w:t>1</w:t>
            </w:r>
            <w:r w:rsidRPr="001F36E9">
              <w:rPr>
                <w:sz w:val="24"/>
              </w:rPr>
              <w:t>月</w:t>
            </w:r>
            <w:r w:rsidRPr="001F36E9">
              <w:rPr>
                <w:sz w:val="24"/>
              </w:rPr>
              <w:t>1</w:t>
            </w:r>
            <w:r w:rsidRPr="001F36E9">
              <w:rPr>
                <w:sz w:val="24"/>
              </w:rPr>
              <w:t>日至</w:t>
            </w:r>
            <w:r w:rsidRPr="001F36E9">
              <w:rPr>
                <w:sz w:val="24"/>
              </w:rPr>
              <w:t>2018</w:t>
            </w:r>
            <w:r w:rsidRPr="001F36E9">
              <w:rPr>
                <w:sz w:val="24"/>
              </w:rPr>
              <w:t>年</w:t>
            </w:r>
            <w:r w:rsidRPr="001F36E9">
              <w:rPr>
                <w:sz w:val="24"/>
              </w:rPr>
              <w:t>12</w:t>
            </w:r>
            <w:r w:rsidRPr="001F36E9">
              <w:rPr>
                <w:sz w:val="24"/>
              </w:rPr>
              <w:t>月</w:t>
            </w:r>
            <w:r w:rsidRPr="001F36E9">
              <w:rPr>
                <w:sz w:val="24"/>
              </w:rPr>
              <w:t>31</w:t>
            </w:r>
            <w:r w:rsidRPr="001F36E9">
              <w:rPr>
                <w:sz w:val="24"/>
              </w:rPr>
              <w:t>日</w:t>
            </w:r>
          </w:p>
        </w:tc>
      </w:tr>
      <w:tr w:rsidR="00342619" w:rsidRPr="001F36E9" w:rsidTr="009F4E54">
        <w:trPr>
          <w:trHeight w:val="300"/>
          <w:jc w:val="center"/>
        </w:trPr>
        <w:tc>
          <w:tcPr>
            <w:tcW w:w="3755" w:type="dxa"/>
            <w:tcMar>
              <w:top w:w="15" w:type="dxa"/>
              <w:left w:w="15" w:type="dxa"/>
              <w:bottom w:w="0" w:type="dxa"/>
              <w:right w:w="15" w:type="dxa"/>
            </w:tcMar>
            <w:vAlign w:val="center"/>
          </w:tcPr>
          <w:p w:rsidR="00342619" w:rsidRPr="001F36E9" w:rsidRDefault="00342619" w:rsidP="00626617">
            <w:pPr>
              <w:widowControl/>
              <w:spacing w:before="29" w:line="288" w:lineRule="auto"/>
              <w:rPr>
                <w:color w:val="000000"/>
                <w:kern w:val="0"/>
                <w:sz w:val="24"/>
              </w:rPr>
            </w:pPr>
            <w:r w:rsidRPr="001F36E9">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1F36E9" w:rsidRDefault="00342619" w:rsidP="00FF7CE7">
            <w:pPr>
              <w:spacing w:before="29" w:line="288" w:lineRule="auto"/>
              <w:jc w:val="right"/>
              <w:rPr>
                <w:kern w:val="0"/>
                <w:sz w:val="24"/>
              </w:rPr>
            </w:pPr>
            <w:r w:rsidRPr="001F36E9">
              <w:rPr>
                <w:kern w:val="0"/>
                <w:sz w:val="24"/>
              </w:rPr>
              <w:t>8,775,032,086.06</w:t>
            </w:r>
          </w:p>
        </w:tc>
        <w:tc>
          <w:tcPr>
            <w:tcW w:w="2726" w:type="dxa"/>
            <w:vAlign w:val="bottom"/>
          </w:tcPr>
          <w:p w:rsidR="00342619" w:rsidRPr="001F36E9" w:rsidRDefault="00342619" w:rsidP="00FF7CE7">
            <w:pPr>
              <w:spacing w:before="29" w:line="288" w:lineRule="auto"/>
              <w:jc w:val="right"/>
              <w:rPr>
                <w:kern w:val="0"/>
                <w:sz w:val="24"/>
              </w:rPr>
            </w:pPr>
            <w:r w:rsidRPr="001F36E9">
              <w:rPr>
                <w:kern w:val="0"/>
                <w:sz w:val="24"/>
              </w:rPr>
              <w:t>14,720,644,904.68</w:t>
            </w:r>
          </w:p>
        </w:tc>
      </w:tr>
      <w:tr w:rsidR="00342619" w:rsidRPr="001F36E9" w:rsidTr="009F4E54">
        <w:trPr>
          <w:trHeight w:val="300"/>
          <w:jc w:val="center"/>
        </w:trPr>
        <w:tc>
          <w:tcPr>
            <w:tcW w:w="3755" w:type="dxa"/>
            <w:tcMar>
              <w:top w:w="15" w:type="dxa"/>
              <w:left w:w="15" w:type="dxa"/>
              <w:bottom w:w="0" w:type="dxa"/>
              <w:right w:w="15" w:type="dxa"/>
            </w:tcMar>
            <w:vAlign w:val="center"/>
          </w:tcPr>
          <w:p w:rsidR="00342619" w:rsidRPr="001F36E9" w:rsidRDefault="00342619" w:rsidP="00626617">
            <w:pPr>
              <w:widowControl/>
              <w:spacing w:before="29" w:line="288" w:lineRule="auto"/>
              <w:rPr>
                <w:color w:val="000000"/>
                <w:kern w:val="0"/>
                <w:sz w:val="24"/>
              </w:rPr>
            </w:pPr>
            <w:r w:rsidRPr="001F36E9">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1F36E9" w:rsidRDefault="00342619" w:rsidP="00FF7CE7">
            <w:pPr>
              <w:spacing w:before="29" w:line="288" w:lineRule="auto"/>
              <w:jc w:val="right"/>
              <w:rPr>
                <w:kern w:val="0"/>
                <w:sz w:val="24"/>
              </w:rPr>
            </w:pPr>
            <w:r w:rsidRPr="001F36E9">
              <w:rPr>
                <w:kern w:val="0"/>
                <w:sz w:val="24"/>
              </w:rPr>
              <w:t>8,102,220,764.05</w:t>
            </w:r>
          </w:p>
        </w:tc>
        <w:tc>
          <w:tcPr>
            <w:tcW w:w="2726" w:type="dxa"/>
            <w:vAlign w:val="bottom"/>
          </w:tcPr>
          <w:p w:rsidR="00342619" w:rsidRPr="001F36E9" w:rsidRDefault="00342619" w:rsidP="00FF7CE7">
            <w:pPr>
              <w:spacing w:before="29" w:line="288" w:lineRule="auto"/>
              <w:jc w:val="right"/>
              <w:rPr>
                <w:kern w:val="0"/>
                <w:sz w:val="24"/>
              </w:rPr>
            </w:pPr>
            <w:r w:rsidRPr="001F36E9">
              <w:rPr>
                <w:kern w:val="0"/>
                <w:sz w:val="24"/>
              </w:rPr>
              <w:t>15,108,663,452.62</w:t>
            </w:r>
          </w:p>
        </w:tc>
      </w:tr>
      <w:tr w:rsidR="00342619" w:rsidRPr="001F36E9" w:rsidTr="009F4E54">
        <w:trPr>
          <w:trHeight w:val="300"/>
          <w:jc w:val="center"/>
        </w:trPr>
        <w:tc>
          <w:tcPr>
            <w:tcW w:w="3755" w:type="dxa"/>
            <w:tcMar>
              <w:top w:w="15" w:type="dxa"/>
              <w:left w:w="15" w:type="dxa"/>
              <w:bottom w:w="0" w:type="dxa"/>
              <w:right w:w="15" w:type="dxa"/>
            </w:tcMar>
            <w:vAlign w:val="center"/>
          </w:tcPr>
          <w:p w:rsidR="00342619" w:rsidRPr="001F36E9" w:rsidRDefault="00342619" w:rsidP="00626617">
            <w:pPr>
              <w:widowControl/>
              <w:spacing w:before="29" w:line="288" w:lineRule="auto"/>
              <w:rPr>
                <w:color w:val="000000"/>
                <w:kern w:val="0"/>
                <w:sz w:val="24"/>
              </w:rPr>
            </w:pPr>
            <w:r w:rsidRPr="001F36E9">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1F36E9" w:rsidRDefault="00342619" w:rsidP="00FF7CE7">
            <w:pPr>
              <w:spacing w:before="29" w:line="288" w:lineRule="auto"/>
              <w:jc w:val="right"/>
              <w:rPr>
                <w:kern w:val="0"/>
                <w:sz w:val="24"/>
              </w:rPr>
            </w:pPr>
            <w:r w:rsidRPr="001F36E9">
              <w:rPr>
                <w:kern w:val="0"/>
                <w:sz w:val="24"/>
              </w:rPr>
              <w:t>672,811,322.01</w:t>
            </w:r>
          </w:p>
        </w:tc>
        <w:tc>
          <w:tcPr>
            <w:tcW w:w="2726" w:type="dxa"/>
            <w:vAlign w:val="bottom"/>
          </w:tcPr>
          <w:p w:rsidR="00342619" w:rsidRPr="001F36E9" w:rsidRDefault="00342619" w:rsidP="00FF7CE7">
            <w:pPr>
              <w:spacing w:before="29" w:line="288" w:lineRule="auto"/>
              <w:jc w:val="right"/>
              <w:rPr>
                <w:kern w:val="0"/>
                <w:sz w:val="24"/>
              </w:rPr>
            </w:pPr>
            <w:r w:rsidRPr="001F36E9">
              <w:rPr>
                <w:kern w:val="0"/>
                <w:sz w:val="24"/>
              </w:rPr>
              <w:t>-388,018,547.94</w:t>
            </w:r>
          </w:p>
        </w:tc>
      </w:tr>
    </w:tbl>
    <w:p w:rsidR="008D63BC" w:rsidRPr="001F36E9" w:rsidRDefault="008D63BC" w:rsidP="00D754A9">
      <w:pPr>
        <w:tabs>
          <w:tab w:val="left" w:pos="426"/>
        </w:tabs>
        <w:spacing w:before="29" w:line="288" w:lineRule="auto"/>
        <w:jc w:val="left"/>
        <w:rPr>
          <w:kern w:val="0"/>
          <w:sz w:val="24"/>
        </w:rPr>
      </w:pPr>
    </w:p>
    <w:p w:rsidR="001A59F9" w:rsidRPr="001F36E9" w:rsidRDefault="004C2C35" w:rsidP="00AD0E47">
      <w:pPr>
        <w:pStyle w:val="20"/>
        <w:spacing w:before="29" w:after="0" w:line="288" w:lineRule="auto"/>
        <w:rPr>
          <w:rFonts w:ascii="Times New Roman" w:hAnsi="Times New Roman"/>
          <w:kern w:val="0"/>
          <w:szCs w:val="24"/>
        </w:rPr>
      </w:pPr>
      <w:bookmarkStart w:id="163" w:name="_Toc35964402"/>
      <w:r w:rsidRPr="001F36E9">
        <w:rPr>
          <w:rFonts w:ascii="Times New Roman" w:hAnsi="Times New Roman"/>
          <w:kern w:val="0"/>
          <w:szCs w:val="24"/>
        </w:rPr>
        <w:t>7.4.7.13</w:t>
      </w:r>
      <w:r w:rsidR="001A59F9" w:rsidRPr="001F36E9">
        <w:rPr>
          <w:rFonts w:ascii="Times New Roman" w:hAnsi="Times New Roman" w:hint="eastAsia"/>
          <w:kern w:val="0"/>
          <w:szCs w:val="24"/>
        </w:rPr>
        <w:t>债券投资收益</w:t>
      </w:r>
      <w:bookmarkEnd w:id="163"/>
    </w:p>
    <w:p w:rsidR="00406BDD" w:rsidRPr="001F36E9" w:rsidRDefault="00406BDD" w:rsidP="00406BDD">
      <w:pPr>
        <w:autoSpaceDE w:val="0"/>
        <w:autoSpaceDN w:val="0"/>
        <w:adjustRightInd w:val="0"/>
        <w:spacing w:before="29" w:line="288" w:lineRule="auto"/>
        <w:ind w:left="15"/>
        <w:jc w:val="right"/>
        <w:rPr>
          <w:kern w:val="0"/>
          <w:szCs w:val="21"/>
        </w:rPr>
      </w:pPr>
      <w:r w:rsidRPr="001F36E9">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1F36E9" w:rsidTr="00DB5159">
        <w:trPr>
          <w:trHeight w:val="315"/>
        </w:trPr>
        <w:tc>
          <w:tcPr>
            <w:tcW w:w="4129" w:type="dxa"/>
            <w:vAlign w:val="center"/>
          </w:tcPr>
          <w:p w:rsidR="00406BDD" w:rsidRPr="001F36E9" w:rsidRDefault="00406BDD" w:rsidP="00DB5159">
            <w:pPr>
              <w:widowControl/>
              <w:autoSpaceDE w:val="0"/>
              <w:autoSpaceDN w:val="0"/>
              <w:spacing w:before="29" w:line="288" w:lineRule="auto"/>
              <w:ind w:right="-15"/>
              <w:jc w:val="center"/>
              <w:textAlignment w:val="bottom"/>
              <w:rPr>
                <w:color w:val="000000"/>
                <w:sz w:val="24"/>
              </w:rPr>
            </w:pPr>
            <w:r w:rsidRPr="001F36E9">
              <w:rPr>
                <w:color w:val="000000"/>
                <w:sz w:val="24"/>
              </w:rPr>
              <w:t>项目</w:t>
            </w:r>
          </w:p>
        </w:tc>
        <w:tc>
          <w:tcPr>
            <w:tcW w:w="2616" w:type="dxa"/>
            <w:vAlign w:val="center"/>
          </w:tcPr>
          <w:p w:rsidR="00406BDD" w:rsidRPr="001F36E9" w:rsidRDefault="00406BDD" w:rsidP="00DB5159">
            <w:pPr>
              <w:widowControl/>
              <w:spacing w:before="29" w:line="288" w:lineRule="auto"/>
              <w:ind w:right="-15"/>
              <w:jc w:val="center"/>
              <w:rPr>
                <w:color w:val="000000"/>
                <w:sz w:val="24"/>
              </w:rPr>
            </w:pPr>
            <w:r w:rsidRPr="001F36E9">
              <w:rPr>
                <w:color w:val="000000"/>
                <w:sz w:val="24"/>
              </w:rPr>
              <w:t>本期</w:t>
            </w:r>
          </w:p>
          <w:p w:rsidR="00406BDD" w:rsidRPr="001F36E9" w:rsidRDefault="00406BDD" w:rsidP="00DB5159">
            <w:pPr>
              <w:widowControl/>
              <w:autoSpaceDE w:val="0"/>
              <w:autoSpaceDN w:val="0"/>
              <w:spacing w:before="29" w:line="288" w:lineRule="auto"/>
              <w:ind w:right="-15"/>
              <w:jc w:val="center"/>
              <w:textAlignment w:val="bottom"/>
              <w:rPr>
                <w:color w:val="000000"/>
                <w:sz w:val="24"/>
              </w:rPr>
            </w:pPr>
            <w:r w:rsidRPr="001F36E9">
              <w:rPr>
                <w:color w:val="000000"/>
                <w:sz w:val="24"/>
              </w:rPr>
              <w:t>2019</w:t>
            </w:r>
            <w:r w:rsidRPr="001F36E9">
              <w:rPr>
                <w:color w:val="000000"/>
                <w:sz w:val="24"/>
              </w:rPr>
              <w:t>年</w:t>
            </w:r>
            <w:r w:rsidRPr="001F36E9">
              <w:rPr>
                <w:color w:val="000000"/>
                <w:sz w:val="24"/>
              </w:rPr>
              <w:t>1</w:t>
            </w:r>
            <w:r w:rsidRPr="001F36E9">
              <w:rPr>
                <w:color w:val="000000"/>
                <w:sz w:val="24"/>
              </w:rPr>
              <w:t>月</w:t>
            </w:r>
            <w:r w:rsidRPr="001F36E9">
              <w:rPr>
                <w:color w:val="000000"/>
                <w:sz w:val="24"/>
              </w:rPr>
              <w:t>1</w:t>
            </w:r>
            <w:r w:rsidRPr="001F36E9">
              <w:rPr>
                <w:color w:val="000000"/>
                <w:sz w:val="24"/>
              </w:rPr>
              <w:t>日至</w:t>
            </w:r>
            <w:r w:rsidRPr="001F36E9">
              <w:rPr>
                <w:color w:val="000000"/>
                <w:sz w:val="24"/>
              </w:rPr>
              <w:t>2019</w:t>
            </w:r>
            <w:r w:rsidRPr="001F36E9">
              <w:rPr>
                <w:color w:val="000000"/>
                <w:sz w:val="24"/>
              </w:rPr>
              <w:t>年</w:t>
            </w:r>
            <w:r w:rsidRPr="001F36E9">
              <w:rPr>
                <w:color w:val="000000"/>
                <w:sz w:val="24"/>
              </w:rPr>
              <w:t>12</w:t>
            </w:r>
            <w:r w:rsidRPr="001F36E9">
              <w:rPr>
                <w:color w:val="000000"/>
                <w:sz w:val="24"/>
              </w:rPr>
              <w:t>月</w:t>
            </w:r>
            <w:r w:rsidRPr="001F36E9">
              <w:rPr>
                <w:color w:val="000000"/>
                <w:sz w:val="24"/>
              </w:rPr>
              <w:t>31</w:t>
            </w:r>
            <w:r w:rsidRPr="001F36E9">
              <w:rPr>
                <w:color w:val="000000"/>
                <w:sz w:val="24"/>
              </w:rPr>
              <w:t>日</w:t>
            </w:r>
          </w:p>
        </w:tc>
        <w:tc>
          <w:tcPr>
            <w:tcW w:w="2616" w:type="dxa"/>
            <w:vAlign w:val="center"/>
          </w:tcPr>
          <w:p w:rsidR="00406BDD" w:rsidRPr="001F36E9" w:rsidRDefault="00406BDD" w:rsidP="00DB5159">
            <w:pPr>
              <w:widowControl/>
              <w:spacing w:before="29" w:line="288" w:lineRule="auto"/>
              <w:ind w:right="-15"/>
              <w:jc w:val="center"/>
              <w:rPr>
                <w:color w:val="000000"/>
                <w:sz w:val="24"/>
              </w:rPr>
            </w:pPr>
            <w:r w:rsidRPr="001F36E9">
              <w:rPr>
                <w:color w:val="000000"/>
                <w:sz w:val="24"/>
              </w:rPr>
              <w:t>上年度可比期间</w:t>
            </w:r>
          </w:p>
          <w:p w:rsidR="00406BDD" w:rsidRPr="001F36E9" w:rsidRDefault="00406BDD" w:rsidP="00DB5159">
            <w:pPr>
              <w:widowControl/>
              <w:autoSpaceDE w:val="0"/>
              <w:autoSpaceDN w:val="0"/>
              <w:spacing w:before="29" w:line="288" w:lineRule="auto"/>
              <w:ind w:right="-15"/>
              <w:jc w:val="center"/>
              <w:textAlignment w:val="bottom"/>
              <w:rPr>
                <w:color w:val="000000"/>
                <w:sz w:val="24"/>
              </w:rPr>
            </w:pPr>
            <w:r w:rsidRPr="001F36E9">
              <w:rPr>
                <w:color w:val="000000"/>
                <w:sz w:val="24"/>
              </w:rPr>
              <w:t>2018</w:t>
            </w:r>
            <w:r w:rsidRPr="001F36E9">
              <w:rPr>
                <w:color w:val="000000"/>
                <w:sz w:val="24"/>
              </w:rPr>
              <w:t>年</w:t>
            </w:r>
            <w:r w:rsidRPr="001F36E9">
              <w:rPr>
                <w:color w:val="000000"/>
                <w:sz w:val="24"/>
              </w:rPr>
              <w:t>1</w:t>
            </w:r>
            <w:r w:rsidRPr="001F36E9">
              <w:rPr>
                <w:color w:val="000000"/>
                <w:sz w:val="24"/>
              </w:rPr>
              <w:t>月</w:t>
            </w:r>
            <w:r w:rsidRPr="001F36E9">
              <w:rPr>
                <w:color w:val="000000"/>
                <w:sz w:val="24"/>
              </w:rPr>
              <w:t>1</w:t>
            </w:r>
            <w:r w:rsidRPr="001F36E9">
              <w:rPr>
                <w:color w:val="000000"/>
                <w:sz w:val="24"/>
              </w:rPr>
              <w:t>日至</w:t>
            </w:r>
            <w:r w:rsidRPr="001F36E9">
              <w:rPr>
                <w:color w:val="000000"/>
                <w:sz w:val="24"/>
              </w:rPr>
              <w:t>2018</w:t>
            </w:r>
            <w:r w:rsidRPr="001F36E9">
              <w:rPr>
                <w:color w:val="000000"/>
                <w:sz w:val="24"/>
              </w:rPr>
              <w:t>年</w:t>
            </w:r>
            <w:r w:rsidRPr="001F36E9">
              <w:rPr>
                <w:color w:val="000000"/>
                <w:sz w:val="24"/>
              </w:rPr>
              <w:t>12</w:t>
            </w:r>
            <w:r w:rsidRPr="001F36E9">
              <w:rPr>
                <w:color w:val="000000"/>
                <w:sz w:val="24"/>
              </w:rPr>
              <w:t>月</w:t>
            </w:r>
            <w:r w:rsidRPr="001F36E9">
              <w:rPr>
                <w:color w:val="000000"/>
                <w:sz w:val="24"/>
              </w:rPr>
              <w:t>31</w:t>
            </w:r>
            <w:r w:rsidRPr="001F36E9">
              <w:rPr>
                <w:color w:val="000000"/>
                <w:sz w:val="24"/>
              </w:rPr>
              <w:t>日</w:t>
            </w:r>
          </w:p>
        </w:tc>
      </w:tr>
      <w:tr w:rsidR="00406BDD" w:rsidRPr="001F36E9"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1F36E9" w:rsidRDefault="00FE4BFB" w:rsidP="00DB5159">
            <w:pPr>
              <w:spacing w:before="29" w:line="288" w:lineRule="auto"/>
              <w:rPr>
                <w:color w:val="000000"/>
                <w:sz w:val="24"/>
              </w:rPr>
            </w:pPr>
            <w:r w:rsidRPr="001F36E9">
              <w:rPr>
                <w:color w:val="000000"/>
                <w:sz w:val="24"/>
              </w:rPr>
              <w:t>卖出债券（</w:t>
            </w:r>
            <w:r w:rsidR="00406BDD" w:rsidRPr="001F36E9">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1F36E9" w:rsidRDefault="00406BDD" w:rsidP="00DB5159">
            <w:pPr>
              <w:spacing w:before="29" w:line="288" w:lineRule="auto"/>
              <w:jc w:val="right"/>
              <w:rPr>
                <w:color w:val="000000"/>
                <w:kern w:val="0"/>
                <w:sz w:val="24"/>
              </w:rPr>
            </w:pPr>
            <w:r w:rsidRPr="001F36E9">
              <w:rPr>
                <w:rFonts w:hint="eastAsia"/>
                <w:color w:val="000000"/>
                <w:kern w:val="0"/>
                <w:sz w:val="24"/>
              </w:rPr>
              <w:t>224,000,000.00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1F36E9" w:rsidRDefault="00406BDD" w:rsidP="00DB5159">
            <w:pPr>
              <w:spacing w:before="29" w:line="288" w:lineRule="auto"/>
              <w:jc w:val="right"/>
              <w:rPr>
                <w:color w:val="000000"/>
                <w:kern w:val="0"/>
                <w:sz w:val="24"/>
              </w:rPr>
            </w:pPr>
            <w:r w:rsidRPr="001F36E9">
              <w:rPr>
                <w:rFonts w:hint="eastAsia"/>
                <w:color w:val="000000"/>
                <w:kern w:val="0"/>
                <w:sz w:val="24"/>
              </w:rPr>
              <w:t>263,013,500.00</w:t>
            </w:r>
          </w:p>
        </w:tc>
      </w:tr>
      <w:tr w:rsidR="00406BDD" w:rsidRPr="001F36E9"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1F36E9" w:rsidRDefault="00FE4BFB" w:rsidP="00DB5159">
            <w:pPr>
              <w:spacing w:before="29" w:line="288" w:lineRule="auto"/>
              <w:rPr>
                <w:color w:val="000000"/>
                <w:sz w:val="24"/>
              </w:rPr>
            </w:pPr>
            <w:r w:rsidRPr="001F36E9">
              <w:rPr>
                <w:color w:val="000000"/>
                <w:sz w:val="24"/>
              </w:rPr>
              <w:t>减：卖出债券（</w:t>
            </w:r>
            <w:r w:rsidR="00406BDD" w:rsidRPr="001F36E9">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1F36E9" w:rsidRDefault="00406BDD" w:rsidP="00DB5159">
            <w:pPr>
              <w:spacing w:before="29" w:line="288" w:lineRule="auto"/>
              <w:jc w:val="right"/>
              <w:rPr>
                <w:color w:val="000000"/>
                <w:kern w:val="0"/>
                <w:sz w:val="24"/>
              </w:rPr>
            </w:pPr>
            <w:r w:rsidRPr="001F36E9">
              <w:rPr>
                <w:rFonts w:hint="eastAsia"/>
                <w:color w:val="000000"/>
                <w:kern w:val="0"/>
                <w:sz w:val="24"/>
              </w:rPr>
              <w:t>222,827,520.00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1F36E9" w:rsidRDefault="00406BDD" w:rsidP="00DB5159">
            <w:pPr>
              <w:spacing w:before="29" w:line="288" w:lineRule="auto"/>
              <w:jc w:val="right"/>
              <w:rPr>
                <w:color w:val="000000"/>
                <w:kern w:val="0"/>
                <w:sz w:val="24"/>
              </w:rPr>
            </w:pPr>
            <w:r w:rsidRPr="001F36E9">
              <w:rPr>
                <w:rFonts w:hint="eastAsia"/>
                <w:color w:val="000000"/>
                <w:kern w:val="0"/>
                <w:sz w:val="24"/>
              </w:rPr>
              <w:t>257,206,199.90</w:t>
            </w:r>
          </w:p>
        </w:tc>
      </w:tr>
      <w:tr w:rsidR="00406BDD" w:rsidRPr="001F36E9"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1F36E9" w:rsidRDefault="00406BDD" w:rsidP="00DB5159">
            <w:pPr>
              <w:spacing w:before="29" w:line="288" w:lineRule="auto"/>
              <w:rPr>
                <w:color w:val="000000"/>
                <w:sz w:val="24"/>
              </w:rPr>
            </w:pPr>
            <w:r w:rsidRPr="001F36E9">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1F36E9" w:rsidRDefault="00406BDD" w:rsidP="00DB5159">
            <w:pPr>
              <w:spacing w:before="29" w:line="288" w:lineRule="auto"/>
              <w:jc w:val="right"/>
              <w:rPr>
                <w:color w:val="000000"/>
                <w:kern w:val="0"/>
                <w:sz w:val="24"/>
              </w:rPr>
            </w:pPr>
            <w:r w:rsidRPr="001F36E9">
              <w:rPr>
                <w:rFonts w:hint="eastAsia"/>
                <w:color w:val="000000"/>
                <w:kern w:val="0"/>
                <w:sz w:val="24"/>
              </w:rPr>
              <w:t>1,160,220.00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1F36E9" w:rsidRDefault="00406BDD" w:rsidP="00DB5159">
            <w:pPr>
              <w:spacing w:before="29" w:line="288" w:lineRule="auto"/>
              <w:jc w:val="right"/>
              <w:rPr>
                <w:color w:val="000000"/>
                <w:kern w:val="0"/>
                <w:sz w:val="24"/>
              </w:rPr>
            </w:pPr>
            <w:r w:rsidRPr="001F36E9">
              <w:rPr>
                <w:rFonts w:hint="eastAsia"/>
                <w:color w:val="000000"/>
                <w:kern w:val="0"/>
                <w:sz w:val="24"/>
              </w:rPr>
              <w:t>5,574,700.00</w:t>
            </w:r>
          </w:p>
        </w:tc>
      </w:tr>
      <w:tr w:rsidR="00406BDD" w:rsidRPr="001F36E9"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1F36E9" w:rsidRDefault="00406BDD" w:rsidP="00FE4BFB">
            <w:pPr>
              <w:spacing w:before="29" w:line="288" w:lineRule="auto"/>
              <w:rPr>
                <w:sz w:val="24"/>
              </w:rPr>
            </w:pPr>
            <w:r w:rsidRPr="001F36E9">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1F36E9" w:rsidRDefault="00406BDD" w:rsidP="00DB5159">
            <w:pPr>
              <w:spacing w:before="29" w:line="288" w:lineRule="auto"/>
              <w:jc w:val="right"/>
              <w:rPr>
                <w:color w:val="000000"/>
                <w:kern w:val="0"/>
                <w:sz w:val="24"/>
              </w:rPr>
            </w:pPr>
            <w:r w:rsidRPr="001F36E9">
              <w:rPr>
                <w:rFonts w:hint="eastAsia"/>
                <w:color w:val="000000"/>
                <w:kern w:val="0"/>
                <w:sz w:val="24"/>
              </w:rPr>
              <w:t>12,260.00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1F36E9" w:rsidRDefault="00406BDD" w:rsidP="00DB5159">
            <w:pPr>
              <w:spacing w:before="29" w:line="288" w:lineRule="auto"/>
              <w:jc w:val="right"/>
              <w:rPr>
                <w:color w:val="000000"/>
                <w:kern w:val="0"/>
                <w:sz w:val="24"/>
              </w:rPr>
            </w:pPr>
            <w:r w:rsidRPr="001F36E9">
              <w:rPr>
                <w:rFonts w:hint="eastAsia"/>
                <w:color w:val="000000"/>
                <w:kern w:val="0"/>
                <w:sz w:val="24"/>
              </w:rPr>
              <w:t>232,600.10</w:t>
            </w:r>
          </w:p>
        </w:tc>
      </w:tr>
    </w:tbl>
    <w:p w:rsidR="00406BDD" w:rsidRPr="001F36E9" w:rsidRDefault="00406BDD" w:rsidP="00406BDD">
      <w:pPr>
        <w:tabs>
          <w:tab w:val="left" w:pos="426"/>
        </w:tabs>
        <w:spacing w:before="29" w:line="288" w:lineRule="auto"/>
        <w:jc w:val="left"/>
        <w:rPr>
          <w:kern w:val="0"/>
          <w:sz w:val="24"/>
        </w:rPr>
      </w:pPr>
    </w:p>
    <w:p w:rsidR="001A59F9" w:rsidRPr="001F36E9" w:rsidRDefault="001A59F9" w:rsidP="00AD0E47">
      <w:pPr>
        <w:pStyle w:val="20"/>
        <w:spacing w:before="29" w:after="0" w:line="288" w:lineRule="auto"/>
        <w:rPr>
          <w:rFonts w:ascii="Times New Roman" w:hAnsi="Times New Roman"/>
          <w:kern w:val="0"/>
          <w:szCs w:val="24"/>
        </w:rPr>
      </w:pPr>
      <w:bookmarkStart w:id="164" w:name="_Toc35964403"/>
      <w:r w:rsidRPr="001F36E9">
        <w:rPr>
          <w:rFonts w:ascii="Times New Roman" w:hAnsi="Times New Roman"/>
          <w:kern w:val="0"/>
          <w:szCs w:val="24"/>
        </w:rPr>
        <w:t>7.4.7.</w:t>
      </w:r>
      <w:r w:rsidR="003B6141" w:rsidRPr="001F36E9">
        <w:rPr>
          <w:rFonts w:ascii="Times New Roman" w:hAnsi="Times New Roman" w:hint="eastAsia"/>
          <w:kern w:val="0"/>
          <w:szCs w:val="24"/>
        </w:rPr>
        <w:t>14</w:t>
      </w:r>
      <w:r w:rsidRPr="001F36E9">
        <w:rPr>
          <w:rFonts w:ascii="Times New Roman" w:hAnsi="Times New Roman" w:hint="eastAsia"/>
          <w:kern w:val="0"/>
          <w:szCs w:val="24"/>
        </w:rPr>
        <w:t>资产支持证券投资收益</w:t>
      </w:r>
      <w:bookmarkEnd w:id="164"/>
    </w:p>
    <w:p w:rsidR="001A59F9" w:rsidRPr="001F36E9"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1F36E9">
        <w:rPr>
          <w:kern w:val="0"/>
          <w:sz w:val="24"/>
        </w:rPr>
        <w:t>本基金本报告期内及上年度可比期间无资产支持证券投资收益。</w:t>
      </w:r>
    </w:p>
    <w:p w:rsidR="00152EE6" w:rsidRPr="001F36E9" w:rsidRDefault="00152EE6" w:rsidP="004F6AA8">
      <w:pPr>
        <w:spacing w:line="360" w:lineRule="auto"/>
        <w:rPr>
          <w:rFonts w:asciiTheme="minorEastAsia" w:eastAsiaTheme="minorEastAsia" w:hAnsiTheme="minorEastAsia"/>
          <w:color w:val="000000"/>
          <w:szCs w:val="21"/>
        </w:rPr>
      </w:pPr>
    </w:p>
    <w:p w:rsidR="001A59F9" w:rsidRPr="001F36E9" w:rsidRDefault="001A59F9" w:rsidP="00AD0E47">
      <w:pPr>
        <w:pStyle w:val="20"/>
        <w:spacing w:before="29" w:after="0" w:line="288" w:lineRule="auto"/>
        <w:rPr>
          <w:rFonts w:ascii="Times New Roman" w:hAnsi="Times New Roman"/>
          <w:kern w:val="0"/>
          <w:szCs w:val="24"/>
        </w:rPr>
      </w:pPr>
      <w:bookmarkStart w:id="165" w:name="_Toc35964404"/>
      <w:r w:rsidRPr="001F36E9">
        <w:rPr>
          <w:rFonts w:ascii="Times New Roman" w:hAnsi="Times New Roman"/>
          <w:kern w:val="0"/>
          <w:szCs w:val="24"/>
        </w:rPr>
        <w:t>7.4.7.15</w:t>
      </w:r>
      <w:r w:rsidRPr="001F36E9">
        <w:rPr>
          <w:rFonts w:ascii="Times New Roman" w:hAnsi="Times New Roman" w:hint="eastAsia"/>
          <w:kern w:val="0"/>
          <w:szCs w:val="24"/>
        </w:rPr>
        <w:t>衍生工具收益</w:t>
      </w:r>
      <w:bookmarkEnd w:id="165"/>
    </w:p>
    <w:p w:rsidR="007E41CD" w:rsidRPr="001F36E9" w:rsidRDefault="007E41CD" w:rsidP="00D754A9">
      <w:pPr>
        <w:tabs>
          <w:tab w:val="left" w:pos="426"/>
        </w:tabs>
        <w:spacing w:before="29" w:line="288" w:lineRule="auto"/>
        <w:jc w:val="left"/>
        <w:rPr>
          <w:kern w:val="0"/>
          <w:sz w:val="24"/>
        </w:rPr>
      </w:pPr>
      <w:r w:rsidRPr="001F36E9">
        <w:rPr>
          <w:kern w:val="0"/>
          <w:sz w:val="24"/>
        </w:rPr>
        <w:t>本基金本报告期内及上年度可比期间无衍生工具收益。</w:t>
      </w:r>
    </w:p>
    <w:p w:rsidR="001A59F9" w:rsidRPr="001F36E9" w:rsidRDefault="001A59F9" w:rsidP="00AD0E47">
      <w:pPr>
        <w:pStyle w:val="20"/>
        <w:spacing w:before="29" w:after="0" w:line="288" w:lineRule="auto"/>
        <w:rPr>
          <w:rFonts w:ascii="Times New Roman" w:hAnsi="Times New Roman"/>
          <w:kern w:val="0"/>
          <w:szCs w:val="24"/>
        </w:rPr>
      </w:pPr>
      <w:bookmarkStart w:id="166" w:name="_Toc35964405"/>
      <w:r w:rsidRPr="001F36E9">
        <w:rPr>
          <w:rFonts w:ascii="Times New Roman" w:hAnsi="Times New Roman"/>
          <w:kern w:val="0"/>
          <w:szCs w:val="24"/>
        </w:rPr>
        <w:t>7.4.7.16</w:t>
      </w:r>
      <w:r w:rsidRPr="001F36E9">
        <w:rPr>
          <w:rFonts w:ascii="Times New Roman" w:hAnsi="Times New Roman" w:hint="eastAsia"/>
          <w:kern w:val="0"/>
          <w:szCs w:val="24"/>
        </w:rPr>
        <w:t>股利收益</w:t>
      </w:r>
      <w:bookmarkEnd w:id="166"/>
    </w:p>
    <w:p w:rsidR="001A59F9" w:rsidRPr="001F36E9" w:rsidRDefault="001A59F9" w:rsidP="00A34903">
      <w:pPr>
        <w:autoSpaceDE w:val="0"/>
        <w:autoSpaceDN w:val="0"/>
        <w:adjustRightInd w:val="0"/>
        <w:spacing w:before="29" w:line="288" w:lineRule="auto"/>
        <w:ind w:left="15"/>
        <w:jc w:val="right"/>
        <w:rPr>
          <w:color w:val="000000"/>
          <w:sz w:val="24"/>
        </w:rPr>
      </w:pPr>
      <w:r w:rsidRPr="001F36E9">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1F36E9" w:rsidTr="006D141C">
        <w:tc>
          <w:tcPr>
            <w:tcW w:w="2988" w:type="dxa"/>
            <w:vAlign w:val="center"/>
          </w:tcPr>
          <w:p w:rsidR="001A59F9" w:rsidRPr="001F36E9" w:rsidRDefault="001A59F9" w:rsidP="00E11427">
            <w:pPr>
              <w:spacing w:before="29" w:line="288" w:lineRule="auto"/>
              <w:jc w:val="center"/>
              <w:rPr>
                <w:color w:val="000000"/>
                <w:sz w:val="24"/>
              </w:rPr>
            </w:pPr>
            <w:r w:rsidRPr="001F36E9">
              <w:rPr>
                <w:rFonts w:hint="eastAsia"/>
                <w:color w:val="000000"/>
                <w:sz w:val="24"/>
              </w:rPr>
              <w:t>项目</w:t>
            </w:r>
          </w:p>
        </w:tc>
        <w:tc>
          <w:tcPr>
            <w:tcW w:w="3150" w:type="dxa"/>
          </w:tcPr>
          <w:p w:rsidR="001A59F9" w:rsidRPr="001F36E9" w:rsidRDefault="001A59F9" w:rsidP="00E11427">
            <w:pPr>
              <w:spacing w:before="29" w:line="288" w:lineRule="auto"/>
              <w:jc w:val="center"/>
              <w:rPr>
                <w:color w:val="000000"/>
                <w:sz w:val="24"/>
              </w:rPr>
            </w:pPr>
            <w:r w:rsidRPr="001F36E9">
              <w:rPr>
                <w:rFonts w:hint="eastAsia"/>
                <w:color w:val="000000"/>
                <w:sz w:val="24"/>
              </w:rPr>
              <w:t>本期</w:t>
            </w:r>
          </w:p>
          <w:p w:rsidR="001A59F9" w:rsidRPr="001F36E9" w:rsidRDefault="00F64FAD" w:rsidP="00E11427">
            <w:pPr>
              <w:widowControl/>
              <w:autoSpaceDE w:val="0"/>
              <w:autoSpaceDN w:val="0"/>
              <w:spacing w:before="29" w:line="288" w:lineRule="auto"/>
              <w:ind w:right="-15"/>
              <w:jc w:val="center"/>
              <w:textAlignment w:val="bottom"/>
              <w:rPr>
                <w:color w:val="000000"/>
                <w:sz w:val="24"/>
              </w:rPr>
            </w:pPr>
            <w:r w:rsidRPr="001F36E9">
              <w:rPr>
                <w:color w:val="000000"/>
                <w:sz w:val="24"/>
              </w:rPr>
              <w:t>2019</w:t>
            </w:r>
            <w:r w:rsidRPr="001F36E9">
              <w:rPr>
                <w:color w:val="000000"/>
                <w:sz w:val="24"/>
              </w:rPr>
              <w:t>年</w:t>
            </w:r>
            <w:r w:rsidRPr="001F36E9">
              <w:rPr>
                <w:color w:val="000000"/>
                <w:sz w:val="24"/>
              </w:rPr>
              <w:t>1</w:t>
            </w:r>
            <w:r w:rsidRPr="001F36E9">
              <w:rPr>
                <w:color w:val="000000"/>
                <w:sz w:val="24"/>
              </w:rPr>
              <w:t>月</w:t>
            </w:r>
            <w:r w:rsidRPr="001F36E9">
              <w:rPr>
                <w:color w:val="000000"/>
                <w:sz w:val="24"/>
              </w:rPr>
              <w:t>1</w:t>
            </w:r>
            <w:r w:rsidRPr="001F36E9">
              <w:rPr>
                <w:color w:val="000000"/>
                <w:sz w:val="24"/>
              </w:rPr>
              <w:t>日</w:t>
            </w:r>
            <w:r w:rsidR="001A59F9" w:rsidRPr="001F36E9">
              <w:rPr>
                <w:rFonts w:hint="eastAsia"/>
                <w:color w:val="000000"/>
                <w:sz w:val="24"/>
              </w:rPr>
              <w:t>至</w:t>
            </w:r>
            <w:r w:rsidRPr="001F36E9">
              <w:rPr>
                <w:color w:val="000000"/>
                <w:sz w:val="24"/>
              </w:rPr>
              <w:t>2019</w:t>
            </w:r>
            <w:r w:rsidRPr="001F36E9">
              <w:rPr>
                <w:color w:val="000000"/>
                <w:sz w:val="24"/>
              </w:rPr>
              <w:t>年</w:t>
            </w:r>
            <w:r w:rsidRPr="001F36E9">
              <w:rPr>
                <w:color w:val="000000"/>
                <w:sz w:val="24"/>
              </w:rPr>
              <w:t>12</w:t>
            </w:r>
            <w:r w:rsidRPr="001F36E9">
              <w:rPr>
                <w:color w:val="000000"/>
                <w:sz w:val="24"/>
              </w:rPr>
              <w:t>月</w:t>
            </w:r>
            <w:r w:rsidRPr="001F36E9">
              <w:rPr>
                <w:color w:val="000000"/>
                <w:sz w:val="24"/>
              </w:rPr>
              <w:t>31</w:t>
            </w:r>
            <w:r w:rsidRPr="001F36E9">
              <w:rPr>
                <w:color w:val="000000"/>
                <w:sz w:val="24"/>
              </w:rPr>
              <w:t>日</w:t>
            </w:r>
          </w:p>
        </w:tc>
        <w:tc>
          <w:tcPr>
            <w:tcW w:w="3150" w:type="dxa"/>
          </w:tcPr>
          <w:p w:rsidR="001A59F9" w:rsidRPr="001F36E9" w:rsidRDefault="001A59F9" w:rsidP="00E11427">
            <w:pPr>
              <w:spacing w:before="29" w:line="288" w:lineRule="auto"/>
              <w:jc w:val="center"/>
              <w:rPr>
                <w:color w:val="000000"/>
                <w:sz w:val="24"/>
              </w:rPr>
            </w:pPr>
            <w:r w:rsidRPr="001F36E9">
              <w:rPr>
                <w:rFonts w:hint="eastAsia"/>
                <w:color w:val="000000"/>
                <w:sz w:val="24"/>
              </w:rPr>
              <w:t>上年度可比期间</w:t>
            </w:r>
          </w:p>
          <w:p w:rsidR="001A59F9" w:rsidRPr="001F36E9" w:rsidRDefault="007F35DC" w:rsidP="00E11427">
            <w:pPr>
              <w:widowControl/>
              <w:autoSpaceDE w:val="0"/>
              <w:autoSpaceDN w:val="0"/>
              <w:spacing w:before="29" w:line="288" w:lineRule="auto"/>
              <w:ind w:right="-15"/>
              <w:jc w:val="center"/>
              <w:textAlignment w:val="bottom"/>
              <w:rPr>
                <w:color w:val="000000"/>
                <w:sz w:val="24"/>
              </w:rPr>
            </w:pPr>
            <w:r w:rsidRPr="001F36E9">
              <w:rPr>
                <w:color w:val="000000"/>
                <w:sz w:val="24"/>
              </w:rPr>
              <w:t>2018</w:t>
            </w:r>
            <w:r w:rsidRPr="001F36E9">
              <w:rPr>
                <w:color w:val="000000"/>
                <w:sz w:val="24"/>
              </w:rPr>
              <w:t>年</w:t>
            </w:r>
            <w:r w:rsidRPr="001F36E9">
              <w:rPr>
                <w:color w:val="000000"/>
                <w:sz w:val="24"/>
              </w:rPr>
              <w:t>1</w:t>
            </w:r>
            <w:r w:rsidRPr="001F36E9">
              <w:rPr>
                <w:color w:val="000000"/>
                <w:sz w:val="24"/>
              </w:rPr>
              <w:t>月</w:t>
            </w:r>
            <w:r w:rsidRPr="001F36E9">
              <w:rPr>
                <w:color w:val="000000"/>
                <w:sz w:val="24"/>
              </w:rPr>
              <w:t>1</w:t>
            </w:r>
            <w:r w:rsidRPr="001F36E9">
              <w:rPr>
                <w:color w:val="000000"/>
                <w:sz w:val="24"/>
              </w:rPr>
              <w:t>日至</w:t>
            </w:r>
            <w:r w:rsidRPr="001F36E9">
              <w:rPr>
                <w:color w:val="000000"/>
                <w:sz w:val="24"/>
              </w:rPr>
              <w:t>2018</w:t>
            </w:r>
            <w:r w:rsidRPr="001F36E9">
              <w:rPr>
                <w:color w:val="000000"/>
                <w:sz w:val="24"/>
              </w:rPr>
              <w:t>年</w:t>
            </w:r>
            <w:r w:rsidRPr="001F36E9">
              <w:rPr>
                <w:color w:val="000000"/>
                <w:sz w:val="24"/>
              </w:rPr>
              <w:t>12</w:t>
            </w:r>
            <w:r w:rsidRPr="001F36E9">
              <w:rPr>
                <w:color w:val="000000"/>
                <w:sz w:val="24"/>
              </w:rPr>
              <w:t>月</w:t>
            </w:r>
            <w:r w:rsidRPr="001F36E9">
              <w:rPr>
                <w:color w:val="000000"/>
                <w:sz w:val="24"/>
              </w:rPr>
              <w:t>31</w:t>
            </w:r>
            <w:r w:rsidRPr="001F36E9">
              <w:rPr>
                <w:color w:val="000000"/>
                <w:sz w:val="24"/>
              </w:rPr>
              <w:t>日</w:t>
            </w:r>
          </w:p>
        </w:tc>
      </w:tr>
      <w:tr w:rsidR="001A59F9" w:rsidRPr="001F36E9" w:rsidTr="00C915A6">
        <w:tc>
          <w:tcPr>
            <w:tcW w:w="2988" w:type="dxa"/>
            <w:vAlign w:val="center"/>
          </w:tcPr>
          <w:p w:rsidR="001A59F9" w:rsidRPr="001F36E9" w:rsidRDefault="001A59F9" w:rsidP="009C2B48">
            <w:pPr>
              <w:widowControl/>
              <w:spacing w:before="29" w:line="288" w:lineRule="auto"/>
              <w:rPr>
                <w:color w:val="000000"/>
                <w:kern w:val="0"/>
                <w:sz w:val="24"/>
              </w:rPr>
            </w:pPr>
            <w:r w:rsidRPr="001F36E9">
              <w:rPr>
                <w:rFonts w:hint="eastAsia"/>
                <w:color w:val="000000"/>
                <w:kern w:val="0"/>
                <w:sz w:val="24"/>
              </w:rPr>
              <w:t>股票投资产生的股利收益</w:t>
            </w:r>
          </w:p>
        </w:tc>
        <w:tc>
          <w:tcPr>
            <w:tcW w:w="3150" w:type="dxa"/>
            <w:vAlign w:val="center"/>
          </w:tcPr>
          <w:p w:rsidR="001A59F9" w:rsidRPr="001F36E9" w:rsidRDefault="001A59F9" w:rsidP="00FF7CE7">
            <w:pPr>
              <w:spacing w:before="29" w:line="288" w:lineRule="auto"/>
              <w:jc w:val="right"/>
              <w:rPr>
                <w:kern w:val="0"/>
                <w:sz w:val="24"/>
              </w:rPr>
            </w:pPr>
            <w:r w:rsidRPr="001F36E9">
              <w:rPr>
                <w:kern w:val="0"/>
                <w:sz w:val="24"/>
              </w:rPr>
              <w:t>20,399,118.30</w:t>
            </w:r>
          </w:p>
        </w:tc>
        <w:tc>
          <w:tcPr>
            <w:tcW w:w="3150" w:type="dxa"/>
            <w:vAlign w:val="center"/>
          </w:tcPr>
          <w:p w:rsidR="001A59F9" w:rsidRPr="001F36E9" w:rsidRDefault="001A59F9" w:rsidP="00FF7CE7">
            <w:pPr>
              <w:spacing w:before="29" w:line="288" w:lineRule="auto"/>
              <w:jc w:val="right"/>
              <w:rPr>
                <w:kern w:val="0"/>
                <w:sz w:val="24"/>
              </w:rPr>
            </w:pPr>
            <w:r w:rsidRPr="001F36E9">
              <w:rPr>
                <w:kern w:val="0"/>
                <w:sz w:val="24"/>
              </w:rPr>
              <w:t>21,381,599.67</w:t>
            </w:r>
          </w:p>
        </w:tc>
      </w:tr>
      <w:tr w:rsidR="001A59F9" w:rsidRPr="001F36E9" w:rsidTr="00C915A6">
        <w:tc>
          <w:tcPr>
            <w:tcW w:w="2988" w:type="dxa"/>
            <w:vAlign w:val="center"/>
          </w:tcPr>
          <w:p w:rsidR="001A59F9" w:rsidRPr="001F36E9" w:rsidRDefault="001A59F9" w:rsidP="009C2B48">
            <w:pPr>
              <w:widowControl/>
              <w:spacing w:before="29" w:line="288" w:lineRule="auto"/>
              <w:rPr>
                <w:color w:val="000000"/>
                <w:kern w:val="0"/>
                <w:sz w:val="24"/>
              </w:rPr>
            </w:pPr>
            <w:r w:rsidRPr="001F36E9">
              <w:rPr>
                <w:rFonts w:hint="eastAsia"/>
                <w:color w:val="000000"/>
                <w:kern w:val="0"/>
                <w:sz w:val="24"/>
              </w:rPr>
              <w:t>基金投资产生的股利收益</w:t>
            </w:r>
          </w:p>
        </w:tc>
        <w:tc>
          <w:tcPr>
            <w:tcW w:w="3150" w:type="dxa"/>
            <w:vAlign w:val="center"/>
          </w:tcPr>
          <w:p w:rsidR="001A59F9" w:rsidRPr="001F36E9" w:rsidRDefault="001A59F9" w:rsidP="00FF7CE7">
            <w:pPr>
              <w:spacing w:before="29" w:line="288" w:lineRule="auto"/>
              <w:jc w:val="right"/>
              <w:rPr>
                <w:kern w:val="0"/>
                <w:sz w:val="24"/>
              </w:rPr>
            </w:pPr>
            <w:r w:rsidRPr="001F36E9">
              <w:rPr>
                <w:kern w:val="0"/>
                <w:sz w:val="24"/>
              </w:rPr>
              <w:t>-</w:t>
            </w:r>
          </w:p>
        </w:tc>
        <w:tc>
          <w:tcPr>
            <w:tcW w:w="3150" w:type="dxa"/>
            <w:vAlign w:val="center"/>
          </w:tcPr>
          <w:p w:rsidR="001A59F9" w:rsidRPr="001F36E9" w:rsidRDefault="001A59F9" w:rsidP="00FF7CE7">
            <w:pPr>
              <w:spacing w:before="29" w:line="288" w:lineRule="auto"/>
              <w:jc w:val="right"/>
              <w:rPr>
                <w:kern w:val="0"/>
                <w:sz w:val="24"/>
              </w:rPr>
            </w:pPr>
            <w:r w:rsidRPr="001F36E9">
              <w:rPr>
                <w:kern w:val="0"/>
                <w:sz w:val="24"/>
              </w:rPr>
              <w:t>-</w:t>
            </w:r>
          </w:p>
        </w:tc>
      </w:tr>
      <w:tr w:rsidR="001A59F9" w:rsidRPr="001F36E9" w:rsidTr="00C915A6">
        <w:tc>
          <w:tcPr>
            <w:tcW w:w="2988" w:type="dxa"/>
            <w:vAlign w:val="center"/>
          </w:tcPr>
          <w:p w:rsidR="001A59F9" w:rsidRPr="001F36E9" w:rsidRDefault="001A59F9" w:rsidP="009C2B48">
            <w:pPr>
              <w:widowControl/>
              <w:spacing w:before="29" w:line="288" w:lineRule="auto"/>
              <w:rPr>
                <w:color w:val="000000"/>
                <w:kern w:val="0"/>
                <w:sz w:val="24"/>
              </w:rPr>
            </w:pPr>
            <w:r w:rsidRPr="001F36E9">
              <w:rPr>
                <w:rFonts w:hint="eastAsia"/>
                <w:color w:val="000000"/>
                <w:kern w:val="0"/>
                <w:sz w:val="24"/>
              </w:rPr>
              <w:t>合计</w:t>
            </w:r>
          </w:p>
        </w:tc>
        <w:tc>
          <w:tcPr>
            <w:tcW w:w="3150" w:type="dxa"/>
            <w:vAlign w:val="center"/>
          </w:tcPr>
          <w:p w:rsidR="001A59F9" w:rsidRPr="001F36E9" w:rsidRDefault="001A59F9" w:rsidP="00FF7CE7">
            <w:pPr>
              <w:spacing w:before="29" w:line="288" w:lineRule="auto"/>
              <w:jc w:val="right"/>
              <w:rPr>
                <w:kern w:val="0"/>
                <w:sz w:val="24"/>
              </w:rPr>
            </w:pPr>
            <w:r w:rsidRPr="001F36E9">
              <w:rPr>
                <w:kern w:val="0"/>
                <w:sz w:val="24"/>
              </w:rPr>
              <w:t>20,399,118.30</w:t>
            </w:r>
          </w:p>
        </w:tc>
        <w:tc>
          <w:tcPr>
            <w:tcW w:w="3150" w:type="dxa"/>
            <w:vAlign w:val="center"/>
          </w:tcPr>
          <w:p w:rsidR="001A59F9" w:rsidRPr="001F36E9" w:rsidRDefault="001A59F9" w:rsidP="00FF7CE7">
            <w:pPr>
              <w:spacing w:before="29" w:line="288" w:lineRule="auto"/>
              <w:jc w:val="right"/>
              <w:rPr>
                <w:kern w:val="0"/>
                <w:sz w:val="24"/>
              </w:rPr>
            </w:pPr>
            <w:r w:rsidRPr="001F36E9">
              <w:rPr>
                <w:kern w:val="0"/>
                <w:sz w:val="24"/>
              </w:rPr>
              <w:t>21,381,599.67</w:t>
            </w:r>
          </w:p>
        </w:tc>
      </w:tr>
    </w:tbl>
    <w:p w:rsidR="001A59F9" w:rsidRPr="001F36E9" w:rsidRDefault="001A59F9" w:rsidP="0091212A">
      <w:pPr>
        <w:spacing w:line="360" w:lineRule="auto"/>
        <w:ind w:firstLineChars="100" w:firstLine="210"/>
        <w:rPr>
          <w:rFonts w:asciiTheme="minorEastAsia" w:eastAsiaTheme="minorEastAsia" w:hAnsiTheme="minorEastAsia"/>
          <w:szCs w:val="21"/>
        </w:rPr>
      </w:pPr>
    </w:p>
    <w:p w:rsidR="00287B46" w:rsidRPr="001F36E9" w:rsidRDefault="00287B46" w:rsidP="00287B46">
      <w:pPr>
        <w:spacing w:line="360" w:lineRule="auto"/>
        <w:rPr>
          <w:rFonts w:eastAsiaTheme="minorEastAsia"/>
          <w:b/>
          <w:color w:val="000000"/>
          <w:sz w:val="24"/>
        </w:rPr>
      </w:pPr>
      <w:r w:rsidRPr="001F36E9">
        <w:rPr>
          <w:rFonts w:eastAsiaTheme="minorEastAsia"/>
          <w:b/>
          <w:color w:val="000000"/>
          <w:sz w:val="24"/>
        </w:rPr>
        <w:t>7.4.7.17</w:t>
      </w:r>
      <w:r w:rsidRPr="001F36E9">
        <w:rPr>
          <w:rFonts w:eastAsiaTheme="minorEastAsia"/>
          <w:b/>
          <w:color w:val="000000"/>
          <w:sz w:val="24"/>
        </w:rPr>
        <w:t>公允价值变动收益</w:t>
      </w:r>
    </w:p>
    <w:p w:rsidR="00287B46" w:rsidRPr="001F36E9" w:rsidRDefault="00287B46" w:rsidP="00287B46">
      <w:pPr>
        <w:tabs>
          <w:tab w:val="left" w:pos="8820"/>
        </w:tabs>
        <w:spacing w:line="360" w:lineRule="auto"/>
        <w:ind w:rightChars="-52" w:right="-109"/>
        <w:jc w:val="right"/>
        <w:rPr>
          <w:rFonts w:eastAsiaTheme="minorEastAsia"/>
          <w:color w:val="000000"/>
          <w:sz w:val="24"/>
        </w:rPr>
      </w:pPr>
      <w:r w:rsidRPr="001F36E9">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287B46" w:rsidRPr="001F36E9" w:rsidTr="00DB5159">
        <w:trPr>
          <w:trHeight w:val="285"/>
        </w:trPr>
        <w:tc>
          <w:tcPr>
            <w:tcW w:w="2987" w:type="dxa"/>
            <w:vAlign w:val="center"/>
          </w:tcPr>
          <w:p w:rsidR="00287B46" w:rsidRPr="001F36E9" w:rsidRDefault="00287B46" w:rsidP="00DB5159">
            <w:pPr>
              <w:spacing w:line="360" w:lineRule="auto"/>
              <w:jc w:val="center"/>
              <w:rPr>
                <w:rFonts w:eastAsiaTheme="minorEastAsia"/>
                <w:sz w:val="24"/>
              </w:rPr>
            </w:pPr>
            <w:r w:rsidRPr="001F36E9">
              <w:rPr>
                <w:rFonts w:eastAsiaTheme="minorEastAsia"/>
                <w:kern w:val="0"/>
                <w:sz w:val="24"/>
              </w:rPr>
              <w:t>项目名称</w:t>
            </w:r>
          </w:p>
        </w:tc>
        <w:tc>
          <w:tcPr>
            <w:tcW w:w="3149" w:type="dxa"/>
          </w:tcPr>
          <w:p w:rsidR="00287B46" w:rsidRPr="001F36E9" w:rsidRDefault="00287B46" w:rsidP="00DB5159">
            <w:pPr>
              <w:spacing w:line="360" w:lineRule="auto"/>
              <w:jc w:val="center"/>
              <w:rPr>
                <w:rFonts w:eastAsiaTheme="minorEastAsia"/>
                <w:sz w:val="24"/>
              </w:rPr>
            </w:pPr>
            <w:r w:rsidRPr="001F36E9">
              <w:rPr>
                <w:rFonts w:eastAsiaTheme="minorEastAsia"/>
                <w:sz w:val="24"/>
              </w:rPr>
              <w:t>本期</w:t>
            </w:r>
          </w:p>
          <w:p w:rsidR="00287B46" w:rsidRPr="001F36E9" w:rsidRDefault="00287B46" w:rsidP="00DB5159">
            <w:pPr>
              <w:widowControl/>
              <w:autoSpaceDE w:val="0"/>
              <w:autoSpaceDN w:val="0"/>
              <w:spacing w:line="360" w:lineRule="auto"/>
              <w:ind w:right="-15"/>
              <w:jc w:val="center"/>
              <w:textAlignment w:val="bottom"/>
              <w:rPr>
                <w:rFonts w:eastAsiaTheme="minorEastAsia"/>
                <w:sz w:val="24"/>
              </w:rPr>
            </w:pPr>
            <w:r w:rsidRPr="001F36E9">
              <w:rPr>
                <w:rFonts w:eastAsiaTheme="minorEastAsia"/>
                <w:sz w:val="24"/>
              </w:rPr>
              <w:t>2019</w:t>
            </w:r>
            <w:r w:rsidRPr="001F36E9">
              <w:rPr>
                <w:rFonts w:eastAsiaTheme="minorEastAsia"/>
                <w:sz w:val="24"/>
              </w:rPr>
              <w:t>年</w:t>
            </w:r>
            <w:r w:rsidRPr="001F36E9">
              <w:rPr>
                <w:rFonts w:eastAsiaTheme="minorEastAsia"/>
                <w:sz w:val="24"/>
              </w:rPr>
              <w:t>1</w:t>
            </w:r>
            <w:r w:rsidRPr="001F36E9">
              <w:rPr>
                <w:rFonts w:eastAsiaTheme="minorEastAsia"/>
                <w:sz w:val="24"/>
              </w:rPr>
              <w:t>月</w:t>
            </w:r>
            <w:r w:rsidRPr="001F36E9">
              <w:rPr>
                <w:rFonts w:eastAsiaTheme="minorEastAsia"/>
                <w:sz w:val="24"/>
              </w:rPr>
              <w:t>1</w:t>
            </w:r>
            <w:r w:rsidRPr="001F36E9">
              <w:rPr>
                <w:rFonts w:eastAsiaTheme="minorEastAsia"/>
                <w:sz w:val="24"/>
              </w:rPr>
              <w:t>日至</w:t>
            </w:r>
            <w:r w:rsidRPr="001F36E9">
              <w:rPr>
                <w:rFonts w:eastAsiaTheme="minorEastAsia"/>
                <w:sz w:val="24"/>
              </w:rPr>
              <w:t>2019</w:t>
            </w:r>
            <w:r w:rsidRPr="001F36E9">
              <w:rPr>
                <w:rFonts w:eastAsiaTheme="minorEastAsia"/>
                <w:sz w:val="24"/>
              </w:rPr>
              <w:t>年</w:t>
            </w:r>
            <w:r w:rsidRPr="001F36E9">
              <w:rPr>
                <w:rFonts w:eastAsiaTheme="minorEastAsia"/>
                <w:sz w:val="24"/>
              </w:rPr>
              <w:t>12</w:t>
            </w:r>
            <w:r w:rsidRPr="001F36E9">
              <w:rPr>
                <w:rFonts w:eastAsiaTheme="minorEastAsia"/>
                <w:sz w:val="24"/>
              </w:rPr>
              <w:t>月</w:t>
            </w:r>
            <w:r w:rsidRPr="001F36E9">
              <w:rPr>
                <w:rFonts w:eastAsiaTheme="minorEastAsia"/>
                <w:sz w:val="24"/>
              </w:rPr>
              <w:t>31</w:t>
            </w:r>
            <w:r w:rsidRPr="001F36E9">
              <w:rPr>
                <w:rFonts w:eastAsiaTheme="minorEastAsia"/>
                <w:sz w:val="24"/>
              </w:rPr>
              <w:t>日</w:t>
            </w:r>
          </w:p>
        </w:tc>
        <w:tc>
          <w:tcPr>
            <w:tcW w:w="3149" w:type="dxa"/>
          </w:tcPr>
          <w:p w:rsidR="00287B46" w:rsidRPr="001F36E9" w:rsidRDefault="00287B46" w:rsidP="00DB5159">
            <w:pPr>
              <w:spacing w:line="360" w:lineRule="auto"/>
              <w:jc w:val="center"/>
              <w:rPr>
                <w:rFonts w:eastAsiaTheme="minorEastAsia"/>
                <w:sz w:val="24"/>
              </w:rPr>
            </w:pPr>
            <w:r w:rsidRPr="001F36E9">
              <w:rPr>
                <w:rFonts w:eastAsiaTheme="minorEastAsia"/>
                <w:sz w:val="24"/>
              </w:rPr>
              <w:t>上年度可比期间</w:t>
            </w:r>
          </w:p>
          <w:p w:rsidR="00287B46" w:rsidRPr="001F36E9" w:rsidRDefault="00287B46" w:rsidP="00DB5159">
            <w:pPr>
              <w:widowControl/>
              <w:autoSpaceDE w:val="0"/>
              <w:autoSpaceDN w:val="0"/>
              <w:spacing w:line="360" w:lineRule="auto"/>
              <w:ind w:right="-15"/>
              <w:jc w:val="center"/>
              <w:textAlignment w:val="bottom"/>
              <w:rPr>
                <w:rFonts w:eastAsiaTheme="minorEastAsia"/>
                <w:kern w:val="0"/>
                <w:sz w:val="24"/>
              </w:rPr>
            </w:pPr>
            <w:r w:rsidRPr="001F36E9">
              <w:rPr>
                <w:rFonts w:eastAsiaTheme="minorEastAsia"/>
                <w:sz w:val="24"/>
              </w:rPr>
              <w:t>2018</w:t>
            </w:r>
            <w:r w:rsidRPr="001F36E9">
              <w:rPr>
                <w:rFonts w:eastAsiaTheme="minorEastAsia"/>
                <w:sz w:val="24"/>
              </w:rPr>
              <w:t>年</w:t>
            </w:r>
            <w:r w:rsidRPr="001F36E9">
              <w:rPr>
                <w:rFonts w:eastAsiaTheme="minorEastAsia"/>
                <w:sz w:val="24"/>
              </w:rPr>
              <w:t>1</w:t>
            </w:r>
            <w:r w:rsidRPr="001F36E9">
              <w:rPr>
                <w:rFonts w:eastAsiaTheme="minorEastAsia"/>
                <w:sz w:val="24"/>
              </w:rPr>
              <w:t>月</w:t>
            </w:r>
            <w:r w:rsidRPr="001F36E9">
              <w:rPr>
                <w:rFonts w:eastAsiaTheme="minorEastAsia"/>
                <w:sz w:val="24"/>
              </w:rPr>
              <w:t>1</w:t>
            </w:r>
            <w:r w:rsidRPr="001F36E9">
              <w:rPr>
                <w:rFonts w:eastAsiaTheme="minorEastAsia"/>
                <w:sz w:val="24"/>
              </w:rPr>
              <w:t>日至</w:t>
            </w:r>
            <w:r w:rsidRPr="001F36E9">
              <w:rPr>
                <w:rFonts w:eastAsiaTheme="minorEastAsia"/>
                <w:sz w:val="24"/>
              </w:rPr>
              <w:t>2018</w:t>
            </w:r>
            <w:r w:rsidRPr="001F36E9">
              <w:rPr>
                <w:rFonts w:eastAsiaTheme="minorEastAsia"/>
                <w:sz w:val="24"/>
              </w:rPr>
              <w:t>年</w:t>
            </w:r>
            <w:r w:rsidRPr="001F36E9">
              <w:rPr>
                <w:rFonts w:eastAsiaTheme="minorEastAsia"/>
                <w:sz w:val="24"/>
              </w:rPr>
              <w:t>12</w:t>
            </w:r>
            <w:r w:rsidRPr="001F36E9">
              <w:rPr>
                <w:rFonts w:eastAsiaTheme="minorEastAsia"/>
                <w:sz w:val="24"/>
              </w:rPr>
              <w:t>月</w:t>
            </w:r>
            <w:r w:rsidRPr="001F36E9">
              <w:rPr>
                <w:rFonts w:eastAsiaTheme="minorEastAsia"/>
                <w:sz w:val="24"/>
              </w:rPr>
              <w:t>31</w:t>
            </w:r>
            <w:r w:rsidRPr="001F36E9">
              <w:rPr>
                <w:rFonts w:eastAsiaTheme="minorEastAsia"/>
                <w:sz w:val="24"/>
              </w:rPr>
              <w:t>日</w:t>
            </w:r>
          </w:p>
        </w:tc>
      </w:tr>
      <w:tr w:rsidR="00287B46" w:rsidRPr="001F36E9" w:rsidTr="00DB5159">
        <w:trPr>
          <w:trHeight w:val="285"/>
        </w:trPr>
        <w:tc>
          <w:tcPr>
            <w:tcW w:w="2987" w:type="dxa"/>
            <w:vAlign w:val="center"/>
          </w:tcPr>
          <w:p w:rsidR="00287B46" w:rsidRPr="001F36E9" w:rsidRDefault="00287B46" w:rsidP="00DB5159">
            <w:pPr>
              <w:widowControl/>
              <w:spacing w:line="360" w:lineRule="auto"/>
              <w:rPr>
                <w:rFonts w:eastAsiaTheme="minorEastAsia"/>
                <w:sz w:val="24"/>
              </w:rPr>
            </w:pPr>
            <w:r w:rsidRPr="001F36E9">
              <w:rPr>
                <w:rFonts w:eastAsiaTheme="minorEastAsia"/>
                <w:kern w:val="0"/>
                <w:sz w:val="24"/>
              </w:rPr>
              <w:t>1.</w:t>
            </w:r>
            <w:r w:rsidRPr="001F36E9">
              <w:rPr>
                <w:rFonts w:eastAsiaTheme="minorEastAsia"/>
                <w:kern w:val="0"/>
                <w:sz w:val="24"/>
              </w:rPr>
              <w:t>交易性金融资产</w:t>
            </w:r>
          </w:p>
        </w:tc>
        <w:tc>
          <w:tcPr>
            <w:tcW w:w="3149" w:type="dxa"/>
            <w:vAlign w:val="center"/>
          </w:tcPr>
          <w:p w:rsidR="00287B46" w:rsidRPr="001F36E9" w:rsidRDefault="00287B46" w:rsidP="00DB5159">
            <w:pPr>
              <w:spacing w:line="360" w:lineRule="auto"/>
              <w:jc w:val="right"/>
              <w:rPr>
                <w:rFonts w:eastAsiaTheme="minorEastAsia"/>
                <w:sz w:val="24"/>
              </w:rPr>
            </w:pPr>
            <w:r w:rsidRPr="001F36E9">
              <w:rPr>
                <w:rFonts w:eastAsiaTheme="minorEastAsia"/>
                <w:sz w:val="24"/>
              </w:rPr>
              <w:t>315,096,055.07</w:t>
            </w:r>
          </w:p>
        </w:tc>
        <w:tc>
          <w:tcPr>
            <w:tcW w:w="3149" w:type="dxa"/>
            <w:vAlign w:val="center"/>
          </w:tcPr>
          <w:p w:rsidR="00287B46" w:rsidRPr="001F36E9" w:rsidRDefault="00287B46" w:rsidP="00DB5159">
            <w:pPr>
              <w:spacing w:line="360" w:lineRule="auto"/>
              <w:jc w:val="right"/>
              <w:rPr>
                <w:rFonts w:eastAsiaTheme="minorEastAsia"/>
                <w:sz w:val="24"/>
              </w:rPr>
            </w:pPr>
            <w:r w:rsidRPr="001F36E9">
              <w:rPr>
                <w:rFonts w:eastAsiaTheme="minorEastAsia"/>
                <w:sz w:val="24"/>
              </w:rPr>
              <w:t>-64,899,392.74</w:t>
            </w:r>
          </w:p>
        </w:tc>
      </w:tr>
      <w:tr w:rsidR="00287B46" w:rsidRPr="001F36E9" w:rsidTr="00DB5159">
        <w:trPr>
          <w:trHeight w:val="285"/>
        </w:trPr>
        <w:tc>
          <w:tcPr>
            <w:tcW w:w="2987" w:type="dxa"/>
            <w:vAlign w:val="center"/>
          </w:tcPr>
          <w:p w:rsidR="00287B46" w:rsidRPr="001F36E9" w:rsidRDefault="00287B46" w:rsidP="00DB5159">
            <w:pPr>
              <w:widowControl/>
              <w:spacing w:line="360" w:lineRule="auto"/>
              <w:rPr>
                <w:rFonts w:eastAsiaTheme="minorEastAsia"/>
                <w:sz w:val="24"/>
              </w:rPr>
            </w:pPr>
            <w:r w:rsidRPr="001F36E9">
              <w:rPr>
                <w:rFonts w:eastAsiaTheme="minorEastAsia"/>
                <w:kern w:val="0"/>
                <w:sz w:val="24"/>
              </w:rPr>
              <w:t>——</w:t>
            </w:r>
            <w:r w:rsidRPr="001F36E9">
              <w:rPr>
                <w:rFonts w:eastAsiaTheme="minorEastAsia"/>
                <w:kern w:val="0"/>
                <w:sz w:val="24"/>
              </w:rPr>
              <w:t>股票投资</w:t>
            </w:r>
          </w:p>
        </w:tc>
        <w:tc>
          <w:tcPr>
            <w:tcW w:w="3149" w:type="dxa"/>
            <w:vAlign w:val="center"/>
          </w:tcPr>
          <w:p w:rsidR="00287B46" w:rsidRPr="001F36E9" w:rsidRDefault="00287B46" w:rsidP="00DB5159">
            <w:pPr>
              <w:spacing w:line="360" w:lineRule="auto"/>
              <w:jc w:val="right"/>
              <w:rPr>
                <w:rFonts w:eastAsiaTheme="minorEastAsia"/>
                <w:sz w:val="24"/>
              </w:rPr>
            </w:pPr>
            <w:r w:rsidRPr="001F36E9">
              <w:rPr>
                <w:rFonts w:eastAsiaTheme="minorEastAsia"/>
                <w:sz w:val="24"/>
              </w:rPr>
              <w:t>314,961,563.82</w:t>
            </w:r>
          </w:p>
        </w:tc>
        <w:tc>
          <w:tcPr>
            <w:tcW w:w="3149" w:type="dxa"/>
            <w:vAlign w:val="center"/>
          </w:tcPr>
          <w:p w:rsidR="00287B46" w:rsidRPr="001F36E9" w:rsidRDefault="00287B46" w:rsidP="00DB5159">
            <w:pPr>
              <w:spacing w:line="360" w:lineRule="auto"/>
              <w:jc w:val="right"/>
              <w:rPr>
                <w:rFonts w:eastAsiaTheme="minorEastAsia"/>
                <w:sz w:val="24"/>
              </w:rPr>
            </w:pPr>
            <w:r w:rsidRPr="001F36E9">
              <w:rPr>
                <w:rFonts w:eastAsiaTheme="minorEastAsia"/>
                <w:sz w:val="24"/>
              </w:rPr>
              <w:t>-65,192,992.64</w:t>
            </w:r>
          </w:p>
        </w:tc>
      </w:tr>
      <w:tr w:rsidR="00287B46" w:rsidRPr="001F36E9" w:rsidTr="00DB5159">
        <w:trPr>
          <w:trHeight w:val="285"/>
        </w:trPr>
        <w:tc>
          <w:tcPr>
            <w:tcW w:w="2987" w:type="dxa"/>
            <w:vAlign w:val="center"/>
          </w:tcPr>
          <w:p w:rsidR="00287B46" w:rsidRPr="001F36E9" w:rsidRDefault="00287B46" w:rsidP="00DB5159">
            <w:pPr>
              <w:widowControl/>
              <w:spacing w:line="360" w:lineRule="auto"/>
              <w:rPr>
                <w:rFonts w:eastAsiaTheme="minorEastAsia"/>
                <w:sz w:val="24"/>
              </w:rPr>
            </w:pPr>
            <w:r w:rsidRPr="001F36E9">
              <w:rPr>
                <w:rFonts w:eastAsiaTheme="minorEastAsia"/>
                <w:kern w:val="0"/>
                <w:sz w:val="24"/>
              </w:rPr>
              <w:t>——</w:t>
            </w:r>
            <w:r w:rsidRPr="001F36E9">
              <w:rPr>
                <w:rFonts w:eastAsiaTheme="minorEastAsia"/>
                <w:kern w:val="0"/>
                <w:sz w:val="24"/>
              </w:rPr>
              <w:t>债券投资</w:t>
            </w:r>
          </w:p>
        </w:tc>
        <w:tc>
          <w:tcPr>
            <w:tcW w:w="3149" w:type="dxa"/>
            <w:vAlign w:val="center"/>
          </w:tcPr>
          <w:p w:rsidR="00287B46" w:rsidRPr="001F36E9" w:rsidRDefault="00287B46" w:rsidP="00DB5159">
            <w:pPr>
              <w:spacing w:line="360" w:lineRule="auto"/>
              <w:jc w:val="right"/>
              <w:rPr>
                <w:rFonts w:eastAsiaTheme="minorEastAsia"/>
                <w:sz w:val="24"/>
              </w:rPr>
            </w:pPr>
            <w:r w:rsidRPr="001F36E9">
              <w:rPr>
                <w:rFonts w:eastAsiaTheme="minorEastAsia"/>
                <w:sz w:val="24"/>
              </w:rPr>
              <w:t>134,491.25</w:t>
            </w:r>
          </w:p>
        </w:tc>
        <w:tc>
          <w:tcPr>
            <w:tcW w:w="3149" w:type="dxa"/>
            <w:vAlign w:val="center"/>
          </w:tcPr>
          <w:p w:rsidR="00287B46" w:rsidRPr="001F36E9" w:rsidRDefault="00287B46" w:rsidP="00DB5159">
            <w:pPr>
              <w:spacing w:line="360" w:lineRule="auto"/>
              <w:jc w:val="right"/>
              <w:rPr>
                <w:rFonts w:eastAsiaTheme="minorEastAsia"/>
                <w:sz w:val="24"/>
              </w:rPr>
            </w:pPr>
            <w:r w:rsidRPr="001F36E9">
              <w:rPr>
                <w:rFonts w:eastAsiaTheme="minorEastAsia"/>
                <w:sz w:val="24"/>
              </w:rPr>
              <w:t>293,599.90</w:t>
            </w:r>
          </w:p>
        </w:tc>
      </w:tr>
      <w:tr w:rsidR="00287B46" w:rsidRPr="001F36E9" w:rsidTr="00DB5159">
        <w:trPr>
          <w:trHeight w:val="285"/>
        </w:trPr>
        <w:tc>
          <w:tcPr>
            <w:tcW w:w="2987" w:type="dxa"/>
            <w:vAlign w:val="center"/>
          </w:tcPr>
          <w:p w:rsidR="00287B46" w:rsidRPr="001F36E9" w:rsidRDefault="00287B46" w:rsidP="00DB5159">
            <w:pPr>
              <w:widowControl/>
              <w:spacing w:line="360" w:lineRule="auto"/>
              <w:rPr>
                <w:rFonts w:eastAsiaTheme="minorEastAsia"/>
                <w:sz w:val="24"/>
              </w:rPr>
            </w:pPr>
            <w:r w:rsidRPr="001F36E9">
              <w:rPr>
                <w:rFonts w:eastAsiaTheme="minorEastAsia"/>
                <w:kern w:val="0"/>
                <w:sz w:val="24"/>
              </w:rPr>
              <w:t>——</w:t>
            </w:r>
            <w:r w:rsidRPr="001F36E9">
              <w:rPr>
                <w:rFonts w:eastAsiaTheme="minorEastAsia"/>
                <w:kern w:val="0"/>
                <w:sz w:val="24"/>
              </w:rPr>
              <w:t>资产支持证券投资</w:t>
            </w:r>
          </w:p>
        </w:tc>
        <w:tc>
          <w:tcPr>
            <w:tcW w:w="3149" w:type="dxa"/>
            <w:vAlign w:val="center"/>
          </w:tcPr>
          <w:p w:rsidR="00287B46" w:rsidRPr="001F36E9" w:rsidRDefault="00287B46" w:rsidP="00DB5159">
            <w:pPr>
              <w:spacing w:line="360" w:lineRule="auto"/>
              <w:jc w:val="right"/>
              <w:rPr>
                <w:rFonts w:eastAsiaTheme="minorEastAsia"/>
                <w:sz w:val="24"/>
              </w:rPr>
            </w:pPr>
            <w:r w:rsidRPr="001F36E9">
              <w:rPr>
                <w:rFonts w:eastAsiaTheme="minorEastAsia"/>
                <w:sz w:val="24"/>
              </w:rPr>
              <w:t>-</w:t>
            </w:r>
          </w:p>
        </w:tc>
        <w:tc>
          <w:tcPr>
            <w:tcW w:w="3149" w:type="dxa"/>
            <w:vAlign w:val="center"/>
          </w:tcPr>
          <w:p w:rsidR="00287B46" w:rsidRPr="001F36E9" w:rsidRDefault="00287B46" w:rsidP="00DB5159">
            <w:pPr>
              <w:spacing w:line="360" w:lineRule="auto"/>
              <w:jc w:val="right"/>
              <w:rPr>
                <w:rFonts w:eastAsiaTheme="minorEastAsia"/>
                <w:sz w:val="24"/>
              </w:rPr>
            </w:pPr>
            <w:r w:rsidRPr="001F36E9">
              <w:rPr>
                <w:rFonts w:eastAsiaTheme="minorEastAsia"/>
                <w:sz w:val="24"/>
              </w:rPr>
              <w:t>-</w:t>
            </w:r>
          </w:p>
        </w:tc>
      </w:tr>
      <w:tr w:rsidR="00287B46" w:rsidRPr="001F36E9" w:rsidTr="00DB5159">
        <w:trPr>
          <w:trHeight w:val="285"/>
        </w:trPr>
        <w:tc>
          <w:tcPr>
            <w:tcW w:w="2987" w:type="dxa"/>
            <w:vAlign w:val="center"/>
          </w:tcPr>
          <w:p w:rsidR="00287B46" w:rsidRPr="001F36E9" w:rsidRDefault="00287B46" w:rsidP="00DB5159">
            <w:pPr>
              <w:widowControl/>
              <w:spacing w:line="360" w:lineRule="auto"/>
              <w:jc w:val="left"/>
              <w:rPr>
                <w:kern w:val="0"/>
                <w:sz w:val="24"/>
              </w:rPr>
            </w:pPr>
            <w:r w:rsidRPr="001F36E9">
              <w:rPr>
                <w:kern w:val="0"/>
                <w:sz w:val="24"/>
              </w:rPr>
              <w:t>——</w:t>
            </w:r>
            <w:r w:rsidRPr="001F36E9">
              <w:rPr>
                <w:kern w:val="0"/>
                <w:sz w:val="24"/>
              </w:rPr>
              <w:t>基金投资</w:t>
            </w:r>
          </w:p>
        </w:tc>
        <w:tc>
          <w:tcPr>
            <w:tcW w:w="3149" w:type="dxa"/>
            <w:vAlign w:val="center"/>
          </w:tcPr>
          <w:p w:rsidR="00287B46" w:rsidRPr="001F36E9" w:rsidRDefault="00287B46" w:rsidP="00DB5159">
            <w:pPr>
              <w:spacing w:line="360" w:lineRule="auto"/>
              <w:jc w:val="right"/>
              <w:rPr>
                <w:sz w:val="24"/>
              </w:rPr>
            </w:pPr>
            <w:r w:rsidRPr="001F36E9">
              <w:rPr>
                <w:sz w:val="24"/>
              </w:rPr>
              <w:t>-</w:t>
            </w:r>
          </w:p>
        </w:tc>
        <w:tc>
          <w:tcPr>
            <w:tcW w:w="3149" w:type="dxa"/>
            <w:vAlign w:val="center"/>
          </w:tcPr>
          <w:p w:rsidR="00287B46" w:rsidRPr="001F36E9" w:rsidRDefault="00287B46" w:rsidP="00DB5159">
            <w:pPr>
              <w:spacing w:line="360" w:lineRule="auto"/>
              <w:jc w:val="right"/>
              <w:rPr>
                <w:sz w:val="24"/>
              </w:rPr>
            </w:pPr>
            <w:r w:rsidRPr="001F36E9">
              <w:rPr>
                <w:sz w:val="24"/>
              </w:rPr>
              <w:t>-</w:t>
            </w:r>
          </w:p>
        </w:tc>
      </w:tr>
      <w:tr w:rsidR="00287B46" w:rsidRPr="001F36E9" w:rsidTr="00DB5159">
        <w:trPr>
          <w:trHeight w:val="285"/>
        </w:trPr>
        <w:tc>
          <w:tcPr>
            <w:tcW w:w="2987" w:type="dxa"/>
            <w:vAlign w:val="center"/>
          </w:tcPr>
          <w:p w:rsidR="00287B46" w:rsidRPr="001F36E9" w:rsidRDefault="00287B46" w:rsidP="00DB5159">
            <w:pPr>
              <w:widowControl/>
              <w:spacing w:line="360" w:lineRule="auto"/>
              <w:jc w:val="left"/>
              <w:rPr>
                <w:kern w:val="0"/>
                <w:sz w:val="24"/>
              </w:rPr>
            </w:pPr>
            <w:r w:rsidRPr="001F36E9">
              <w:rPr>
                <w:kern w:val="0"/>
                <w:sz w:val="24"/>
              </w:rPr>
              <w:t>——</w:t>
            </w:r>
            <w:r w:rsidRPr="001F36E9">
              <w:rPr>
                <w:kern w:val="0"/>
                <w:sz w:val="24"/>
              </w:rPr>
              <w:t>贵金属投资</w:t>
            </w:r>
          </w:p>
        </w:tc>
        <w:tc>
          <w:tcPr>
            <w:tcW w:w="3149" w:type="dxa"/>
            <w:vAlign w:val="center"/>
          </w:tcPr>
          <w:p w:rsidR="00287B46" w:rsidRPr="001F36E9" w:rsidRDefault="00287B46" w:rsidP="00DB5159">
            <w:pPr>
              <w:spacing w:line="360" w:lineRule="auto"/>
              <w:jc w:val="right"/>
              <w:rPr>
                <w:sz w:val="24"/>
              </w:rPr>
            </w:pPr>
            <w:r w:rsidRPr="001F36E9">
              <w:rPr>
                <w:sz w:val="24"/>
              </w:rPr>
              <w:t>-</w:t>
            </w:r>
          </w:p>
        </w:tc>
        <w:tc>
          <w:tcPr>
            <w:tcW w:w="3149" w:type="dxa"/>
            <w:vAlign w:val="center"/>
          </w:tcPr>
          <w:p w:rsidR="00287B46" w:rsidRPr="001F36E9" w:rsidRDefault="00287B46" w:rsidP="00DB5159">
            <w:pPr>
              <w:spacing w:line="360" w:lineRule="auto"/>
              <w:jc w:val="right"/>
              <w:rPr>
                <w:sz w:val="24"/>
              </w:rPr>
            </w:pPr>
            <w:r w:rsidRPr="001F36E9">
              <w:rPr>
                <w:sz w:val="24"/>
              </w:rPr>
              <w:t>-</w:t>
            </w:r>
          </w:p>
        </w:tc>
      </w:tr>
      <w:tr w:rsidR="00287B46" w:rsidRPr="001F36E9" w:rsidTr="00DB5159">
        <w:trPr>
          <w:trHeight w:val="285"/>
        </w:trPr>
        <w:tc>
          <w:tcPr>
            <w:tcW w:w="2987" w:type="dxa"/>
            <w:vAlign w:val="center"/>
          </w:tcPr>
          <w:p w:rsidR="00287B46" w:rsidRPr="001F36E9" w:rsidRDefault="00287B46" w:rsidP="00DB5159">
            <w:pPr>
              <w:widowControl/>
              <w:jc w:val="left"/>
              <w:rPr>
                <w:rFonts w:eastAsiaTheme="minorEastAsia"/>
                <w:kern w:val="0"/>
                <w:sz w:val="24"/>
              </w:rPr>
            </w:pPr>
            <w:r w:rsidRPr="001F36E9">
              <w:rPr>
                <w:rFonts w:eastAsiaTheme="minorEastAsia"/>
                <w:kern w:val="0"/>
                <w:sz w:val="24"/>
              </w:rPr>
              <w:t>——</w:t>
            </w:r>
            <w:r w:rsidRPr="001F36E9">
              <w:rPr>
                <w:rFonts w:eastAsiaTheme="minorEastAsia" w:hint="eastAsia"/>
                <w:kern w:val="0"/>
                <w:sz w:val="24"/>
              </w:rPr>
              <w:t>其他</w:t>
            </w:r>
          </w:p>
        </w:tc>
        <w:tc>
          <w:tcPr>
            <w:tcW w:w="3149" w:type="dxa"/>
            <w:vAlign w:val="center"/>
          </w:tcPr>
          <w:p w:rsidR="00287B46" w:rsidRPr="001F36E9" w:rsidRDefault="00287B46" w:rsidP="00DB5159">
            <w:pPr>
              <w:spacing w:line="360" w:lineRule="auto"/>
              <w:jc w:val="right"/>
              <w:rPr>
                <w:sz w:val="24"/>
              </w:rPr>
            </w:pPr>
            <w:r w:rsidRPr="001F36E9">
              <w:rPr>
                <w:rFonts w:hint="eastAsia"/>
                <w:sz w:val="24"/>
              </w:rPr>
              <w:t>-</w:t>
            </w:r>
          </w:p>
        </w:tc>
        <w:tc>
          <w:tcPr>
            <w:tcW w:w="3149" w:type="dxa"/>
            <w:vAlign w:val="center"/>
          </w:tcPr>
          <w:p w:rsidR="00287B46" w:rsidRPr="001F36E9" w:rsidRDefault="00287B46" w:rsidP="00DB5159">
            <w:pPr>
              <w:spacing w:line="360" w:lineRule="auto"/>
              <w:jc w:val="right"/>
              <w:rPr>
                <w:sz w:val="24"/>
              </w:rPr>
            </w:pPr>
            <w:r w:rsidRPr="001F36E9">
              <w:rPr>
                <w:rFonts w:hint="eastAsia"/>
                <w:sz w:val="24"/>
              </w:rPr>
              <w:t>-</w:t>
            </w:r>
          </w:p>
        </w:tc>
      </w:tr>
      <w:tr w:rsidR="00287B46" w:rsidRPr="001F36E9" w:rsidTr="00DB5159">
        <w:trPr>
          <w:trHeight w:val="285"/>
        </w:trPr>
        <w:tc>
          <w:tcPr>
            <w:tcW w:w="2987" w:type="dxa"/>
            <w:vAlign w:val="center"/>
          </w:tcPr>
          <w:p w:rsidR="00287B46" w:rsidRPr="001F36E9" w:rsidRDefault="00287B46" w:rsidP="00DB5159">
            <w:pPr>
              <w:widowControl/>
              <w:spacing w:line="360" w:lineRule="auto"/>
              <w:jc w:val="left"/>
              <w:rPr>
                <w:sz w:val="24"/>
              </w:rPr>
            </w:pPr>
            <w:r w:rsidRPr="001F36E9">
              <w:rPr>
                <w:kern w:val="0"/>
                <w:sz w:val="24"/>
              </w:rPr>
              <w:t>2.</w:t>
            </w:r>
            <w:r w:rsidRPr="001F36E9">
              <w:rPr>
                <w:kern w:val="0"/>
                <w:sz w:val="24"/>
              </w:rPr>
              <w:t>衍生工具</w:t>
            </w:r>
          </w:p>
        </w:tc>
        <w:tc>
          <w:tcPr>
            <w:tcW w:w="3149" w:type="dxa"/>
            <w:vAlign w:val="center"/>
          </w:tcPr>
          <w:p w:rsidR="00287B46" w:rsidRPr="001F36E9" w:rsidRDefault="00287B46" w:rsidP="00DB5159">
            <w:pPr>
              <w:spacing w:line="360" w:lineRule="auto"/>
              <w:jc w:val="right"/>
              <w:rPr>
                <w:sz w:val="24"/>
              </w:rPr>
            </w:pPr>
            <w:r w:rsidRPr="001F36E9">
              <w:rPr>
                <w:sz w:val="24"/>
              </w:rPr>
              <w:t>-</w:t>
            </w:r>
          </w:p>
        </w:tc>
        <w:tc>
          <w:tcPr>
            <w:tcW w:w="3149" w:type="dxa"/>
            <w:vAlign w:val="center"/>
          </w:tcPr>
          <w:p w:rsidR="00287B46" w:rsidRPr="001F36E9" w:rsidRDefault="00287B46" w:rsidP="00DB5159">
            <w:pPr>
              <w:spacing w:line="360" w:lineRule="auto"/>
              <w:jc w:val="right"/>
              <w:rPr>
                <w:sz w:val="24"/>
              </w:rPr>
            </w:pPr>
            <w:r w:rsidRPr="001F36E9">
              <w:rPr>
                <w:sz w:val="24"/>
              </w:rPr>
              <w:t>-</w:t>
            </w:r>
          </w:p>
        </w:tc>
      </w:tr>
      <w:tr w:rsidR="00287B46" w:rsidRPr="001F36E9" w:rsidTr="00DB5159">
        <w:trPr>
          <w:trHeight w:val="285"/>
        </w:trPr>
        <w:tc>
          <w:tcPr>
            <w:tcW w:w="2987" w:type="dxa"/>
            <w:vAlign w:val="center"/>
          </w:tcPr>
          <w:p w:rsidR="00287B46" w:rsidRPr="001F36E9" w:rsidRDefault="00287B46" w:rsidP="00DB5159">
            <w:pPr>
              <w:widowControl/>
              <w:spacing w:line="360" w:lineRule="auto"/>
              <w:jc w:val="left"/>
              <w:rPr>
                <w:sz w:val="24"/>
              </w:rPr>
            </w:pPr>
            <w:r w:rsidRPr="001F36E9">
              <w:rPr>
                <w:kern w:val="0"/>
                <w:sz w:val="24"/>
              </w:rPr>
              <w:t>——</w:t>
            </w:r>
            <w:r w:rsidRPr="001F36E9">
              <w:rPr>
                <w:kern w:val="0"/>
                <w:sz w:val="24"/>
              </w:rPr>
              <w:t>权证投资</w:t>
            </w:r>
          </w:p>
        </w:tc>
        <w:tc>
          <w:tcPr>
            <w:tcW w:w="3149" w:type="dxa"/>
            <w:vAlign w:val="center"/>
          </w:tcPr>
          <w:p w:rsidR="00287B46" w:rsidRPr="001F36E9" w:rsidRDefault="00287B46" w:rsidP="00DB5159">
            <w:pPr>
              <w:spacing w:line="360" w:lineRule="auto"/>
              <w:jc w:val="right"/>
              <w:rPr>
                <w:sz w:val="24"/>
              </w:rPr>
            </w:pPr>
            <w:r w:rsidRPr="001F36E9">
              <w:rPr>
                <w:sz w:val="24"/>
              </w:rPr>
              <w:t>-</w:t>
            </w:r>
          </w:p>
        </w:tc>
        <w:tc>
          <w:tcPr>
            <w:tcW w:w="3149" w:type="dxa"/>
            <w:vAlign w:val="center"/>
          </w:tcPr>
          <w:p w:rsidR="00287B46" w:rsidRPr="001F36E9" w:rsidRDefault="00287B46" w:rsidP="00DB5159">
            <w:pPr>
              <w:spacing w:line="360" w:lineRule="auto"/>
              <w:jc w:val="right"/>
              <w:rPr>
                <w:sz w:val="24"/>
              </w:rPr>
            </w:pPr>
            <w:r w:rsidRPr="001F36E9">
              <w:rPr>
                <w:sz w:val="24"/>
              </w:rPr>
              <w:t>-</w:t>
            </w:r>
          </w:p>
        </w:tc>
      </w:tr>
      <w:tr w:rsidR="00287B46" w:rsidRPr="001F36E9" w:rsidTr="00DB5159">
        <w:trPr>
          <w:trHeight w:val="285"/>
        </w:trPr>
        <w:tc>
          <w:tcPr>
            <w:tcW w:w="2987" w:type="dxa"/>
            <w:vAlign w:val="center"/>
          </w:tcPr>
          <w:p w:rsidR="00287B46" w:rsidRPr="001F36E9" w:rsidRDefault="00287B46" w:rsidP="00DB5159">
            <w:pPr>
              <w:widowControl/>
              <w:spacing w:line="360" w:lineRule="auto"/>
              <w:rPr>
                <w:rFonts w:eastAsiaTheme="minorEastAsia"/>
                <w:sz w:val="24"/>
              </w:rPr>
            </w:pPr>
            <w:r w:rsidRPr="001F36E9">
              <w:rPr>
                <w:rFonts w:eastAsiaTheme="minorEastAsia"/>
                <w:kern w:val="0"/>
                <w:sz w:val="24"/>
              </w:rPr>
              <w:t>3.</w:t>
            </w:r>
            <w:r w:rsidRPr="001F36E9">
              <w:rPr>
                <w:rFonts w:eastAsiaTheme="minorEastAsia"/>
                <w:kern w:val="0"/>
                <w:sz w:val="24"/>
              </w:rPr>
              <w:t>其他</w:t>
            </w:r>
          </w:p>
        </w:tc>
        <w:tc>
          <w:tcPr>
            <w:tcW w:w="3149" w:type="dxa"/>
            <w:vAlign w:val="bottom"/>
          </w:tcPr>
          <w:p w:rsidR="00287B46" w:rsidRPr="001F36E9" w:rsidRDefault="00287B46" w:rsidP="00DB5159">
            <w:pPr>
              <w:spacing w:line="360" w:lineRule="auto"/>
              <w:jc w:val="right"/>
              <w:rPr>
                <w:sz w:val="24"/>
              </w:rPr>
            </w:pPr>
            <w:r w:rsidRPr="001F36E9">
              <w:rPr>
                <w:sz w:val="24"/>
              </w:rPr>
              <w:t>-</w:t>
            </w:r>
          </w:p>
        </w:tc>
        <w:tc>
          <w:tcPr>
            <w:tcW w:w="3149" w:type="dxa"/>
            <w:vAlign w:val="bottom"/>
          </w:tcPr>
          <w:p w:rsidR="00287B46" w:rsidRPr="001F36E9" w:rsidRDefault="00287B46" w:rsidP="00DB5159">
            <w:pPr>
              <w:spacing w:line="360" w:lineRule="auto"/>
              <w:jc w:val="right"/>
              <w:rPr>
                <w:rFonts w:eastAsiaTheme="minorEastAsia"/>
                <w:sz w:val="24"/>
              </w:rPr>
            </w:pPr>
            <w:r w:rsidRPr="001F36E9">
              <w:rPr>
                <w:rFonts w:eastAsiaTheme="minorEastAsia"/>
                <w:sz w:val="24"/>
              </w:rPr>
              <w:t>-</w:t>
            </w:r>
          </w:p>
        </w:tc>
      </w:tr>
      <w:tr w:rsidR="00287B46" w:rsidRPr="001F36E9" w:rsidTr="00DB5159">
        <w:trPr>
          <w:trHeight w:val="285"/>
        </w:trPr>
        <w:tc>
          <w:tcPr>
            <w:tcW w:w="2987" w:type="dxa"/>
            <w:vAlign w:val="center"/>
          </w:tcPr>
          <w:p w:rsidR="00287B46" w:rsidRPr="001F36E9" w:rsidRDefault="00287B46" w:rsidP="00DB5159">
            <w:pPr>
              <w:widowControl/>
              <w:jc w:val="left"/>
              <w:rPr>
                <w:rFonts w:eastAsiaTheme="minorEastAsia"/>
                <w:kern w:val="0"/>
                <w:sz w:val="24"/>
              </w:rPr>
            </w:pPr>
            <w:r w:rsidRPr="001F36E9">
              <w:rPr>
                <w:rFonts w:eastAsiaTheme="minorEastAsia" w:hint="eastAsia"/>
                <w:kern w:val="0"/>
                <w:sz w:val="24"/>
              </w:rPr>
              <w:t>减：应税金融商品公允价值变动产生的预估增值税</w:t>
            </w:r>
          </w:p>
        </w:tc>
        <w:tc>
          <w:tcPr>
            <w:tcW w:w="3149" w:type="dxa"/>
            <w:vAlign w:val="bottom"/>
          </w:tcPr>
          <w:p w:rsidR="00287B46" w:rsidRPr="001F36E9" w:rsidRDefault="00287B46" w:rsidP="00DB5159">
            <w:pPr>
              <w:jc w:val="right"/>
              <w:rPr>
                <w:rFonts w:eastAsiaTheme="minorEastAsia"/>
                <w:sz w:val="24"/>
              </w:rPr>
            </w:pPr>
            <w:r w:rsidRPr="001F36E9">
              <w:rPr>
                <w:rFonts w:eastAsiaTheme="minorEastAsia"/>
                <w:sz w:val="24"/>
              </w:rPr>
              <w:t>-</w:t>
            </w:r>
          </w:p>
        </w:tc>
        <w:tc>
          <w:tcPr>
            <w:tcW w:w="3149" w:type="dxa"/>
            <w:vAlign w:val="bottom"/>
          </w:tcPr>
          <w:p w:rsidR="00287B46" w:rsidRPr="001F36E9" w:rsidRDefault="00287B46" w:rsidP="00DB5159">
            <w:pPr>
              <w:spacing w:line="360" w:lineRule="auto"/>
              <w:jc w:val="right"/>
              <w:rPr>
                <w:rFonts w:eastAsiaTheme="minorEastAsia"/>
                <w:sz w:val="24"/>
              </w:rPr>
            </w:pPr>
            <w:r w:rsidRPr="001F36E9">
              <w:rPr>
                <w:rFonts w:eastAsiaTheme="minorEastAsia"/>
                <w:sz w:val="24"/>
              </w:rPr>
              <w:t>-</w:t>
            </w:r>
          </w:p>
        </w:tc>
      </w:tr>
      <w:tr w:rsidR="00287B46" w:rsidRPr="001F36E9" w:rsidTr="00DB5159">
        <w:trPr>
          <w:trHeight w:val="285"/>
        </w:trPr>
        <w:tc>
          <w:tcPr>
            <w:tcW w:w="2987" w:type="dxa"/>
            <w:vAlign w:val="center"/>
          </w:tcPr>
          <w:p w:rsidR="00287B46" w:rsidRPr="001F36E9" w:rsidRDefault="00287B46" w:rsidP="00DB5159">
            <w:pPr>
              <w:widowControl/>
              <w:spacing w:line="360" w:lineRule="auto"/>
              <w:rPr>
                <w:rFonts w:eastAsiaTheme="minorEastAsia"/>
                <w:sz w:val="24"/>
              </w:rPr>
            </w:pPr>
            <w:r w:rsidRPr="001F36E9">
              <w:rPr>
                <w:rFonts w:eastAsiaTheme="minorEastAsia"/>
                <w:kern w:val="0"/>
                <w:sz w:val="24"/>
              </w:rPr>
              <w:t>合计</w:t>
            </w:r>
          </w:p>
        </w:tc>
        <w:tc>
          <w:tcPr>
            <w:tcW w:w="3149" w:type="dxa"/>
            <w:vAlign w:val="bottom"/>
          </w:tcPr>
          <w:p w:rsidR="00287B46" w:rsidRPr="001F36E9" w:rsidRDefault="00287B46" w:rsidP="00DB5159">
            <w:pPr>
              <w:spacing w:line="360" w:lineRule="auto"/>
              <w:jc w:val="right"/>
              <w:rPr>
                <w:rFonts w:eastAsiaTheme="minorEastAsia"/>
                <w:sz w:val="24"/>
              </w:rPr>
            </w:pPr>
            <w:r w:rsidRPr="001F36E9">
              <w:rPr>
                <w:rFonts w:eastAsiaTheme="minorEastAsia"/>
                <w:sz w:val="24"/>
              </w:rPr>
              <w:t>315,096,055.07</w:t>
            </w:r>
          </w:p>
        </w:tc>
        <w:tc>
          <w:tcPr>
            <w:tcW w:w="3149" w:type="dxa"/>
            <w:vAlign w:val="bottom"/>
          </w:tcPr>
          <w:p w:rsidR="00287B46" w:rsidRPr="001F36E9" w:rsidRDefault="00287B46" w:rsidP="00DB5159">
            <w:pPr>
              <w:spacing w:line="360" w:lineRule="auto"/>
              <w:jc w:val="right"/>
              <w:rPr>
                <w:rFonts w:eastAsiaTheme="minorEastAsia"/>
                <w:sz w:val="24"/>
              </w:rPr>
            </w:pPr>
            <w:r w:rsidRPr="001F36E9">
              <w:rPr>
                <w:rFonts w:eastAsiaTheme="minorEastAsia"/>
                <w:sz w:val="24"/>
              </w:rPr>
              <w:t>-64,899,392.74</w:t>
            </w:r>
          </w:p>
        </w:tc>
      </w:tr>
    </w:tbl>
    <w:p w:rsidR="00287B46" w:rsidRPr="001F36E9" w:rsidRDefault="00287B46" w:rsidP="00287B46">
      <w:pPr>
        <w:spacing w:line="360" w:lineRule="auto"/>
        <w:ind w:firstLineChars="100" w:firstLine="210"/>
        <w:rPr>
          <w:rFonts w:asciiTheme="minorEastAsia" w:eastAsiaTheme="minorEastAsia" w:hAnsiTheme="minorEastAsia"/>
          <w:szCs w:val="21"/>
        </w:rPr>
      </w:pPr>
    </w:p>
    <w:p w:rsidR="001A59F9" w:rsidRPr="001F36E9" w:rsidRDefault="001A59F9" w:rsidP="00AD0E47">
      <w:pPr>
        <w:pStyle w:val="20"/>
        <w:spacing w:before="29" w:after="0" w:line="288" w:lineRule="auto"/>
        <w:rPr>
          <w:rFonts w:ascii="Times New Roman" w:hAnsi="Times New Roman"/>
          <w:kern w:val="0"/>
          <w:szCs w:val="24"/>
        </w:rPr>
      </w:pPr>
      <w:bookmarkStart w:id="167" w:name="_Toc35964406"/>
      <w:r w:rsidRPr="001F36E9">
        <w:rPr>
          <w:rFonts w:ascii="Times New Roman" w:hAnsi="Times New Roman"/>
          <w:kern w:val="0"/>
          <w:szCs w:val="24"/>
        </w:rPr>
        <w:t>7.4.7.18</w:t>
      </w:r>
      <w:r w:rsidRPr="001F36E9">
        <w:rPr>
          <w:rFonts w:ascii="Times New Roman" w:hAnsi="Times New Roman" w:hint="eastAsia"/>
          <w:kern w:val="0"/>
          <w:szCs w:val="24"/>
        </w:rPr>
        <w:t>其他收入</w:t>
      </w:r>
      <w:bookmarkEnd w:id="167"/>
    </w:p>
    <w:p w:rsidR="001A59F9" w:rsidRPr="001F36E9" w:rsidRDefault="001A59F9" w:rsidP="00A34903">
      <w:pPr>
        <w:autoSpaceDE w:val="0"/>
        <w:autoSpaceDN w:val="0"/>
        <w:adjustRightInd w:val="0"/>
        <w:spacing w:before="29" w:line="288" w:lineRule="auto"/>
        <w:ind w:left="15"/>
        <w:jc w:val="right"/>
        <w:rPr>
          <w:color w:val="000000"/>
          <w:sz w:val="24"/>
        </w:rPr>
      </w:pPr>
      <w:r w:rsidRPr="001F36E9">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1F36E9" w:rsidTr="006D141C">
        <w:trPr>
          <w:trHeight w:val="255"/>
        </w:trPr>
        <w:tc>
          <w:tcPr>
            <w:tcW w:w="1985" w:type="dxa"/>
            <w:vAlign w:val="center"/>
          </w:tcPr>
          <w:p w:rsidR="001A59F9" w:rsidRPr="001F36E9" w:rsidRDefault="001A59F9" w:rsidP="00E11427">
            <w:pPr>
              <w:spacing w:before="29" w:line="288" w:lineRule="auto"/>
              <w:jc w:val="center"/>
              <w:rPr>
                <w:color w:val="000000"/>
                <w:sz w:val="24"/>
              </w:rPr>
            </w:pPr>
            <w:r w:rsidRPr="001F36E9">
              <w:rPr>
                <w:rFonts w:hint="eastAsia"/>
                <w:color w:val="000000"/>
                <w:sz w:val="24"/>
              </w:rPr>
              <w:t>项目</w:t>
            </w:r>
          </w:p>
        </w:tc>
        <w:tc>
          <w:tcPr>
            <w:tcW w:w="3600" w:type="dxa"/>
          </w:tcPr>
          <w:p w:rsidR="001A59F9" w:rsidRPr="001F36E9" w:rsidRDefault="001A59F9" w:rsidP="00E11427">
            <w:pPr>
              <w:spacing w:before="29" w:line="288" w:lineRule="auto"/>
              <w:jc w:val="center"/>
              <w:rPr>
                <w:color w:val="000000"/>
                <w:sz w:val="24"/>
              </w:rPr>
            </w:pPr>
            <w:r w:rsidRPr="001F36E9">
              <w:rPr>
                <w:rFonts w:hint="eastAsia"/>
                <w:color w:val="000000"/>
                <w:sz w:val="24"/>
              </w:rPr>
              <w:t>本期</w:t>
            </w:r>
          </w:p>
          <w:p w:rsidR="001A59F9" w:rsidRPr="001F36E9" w:rsidRDefault="00F64FAD" w:rsidP="00E11427">
            <w:pPr>
              <w:widowControl/>
              <w:autoSpaceDE w:val="0"/>
              <w:autoSpaceDN w:val="0"/>
              <w:spacing w:before="29" w:line="288" w:lineRule="auto"/>
              <w:ind w:right="-15"/>
              <w:jc w:val="center"/>
              <w:textAlignment w:val="bottom"/>
              <w:rPr>
                <w:color w:val="000000"/>
                <w:sz w:val="24"/>
              </w:rPr>
            </w:pPr>
            <w:r w:rsidRPr="001F36E9">
              <w:rPr>
                <w:color w:val="000000"/>
                <w:sz w:val="24"/>
              </w:rPr>
              <w:t>2019</w:t>
            </w:r>
            <w:r w:rsidRPr="001F36E9">
              <w:rPr>
                <w:color w:val="000000"/>
                <w:sz w:val="24"/>
              </w:rPr>
              <w:t>年</w:t>
            </w:r>
            <w:r w:rsidRPr="001F36E9">
              <w:rPr>
                <w:color w:val="000000"/>
                <w:sz w:val="24"/>
              </w:rPr>
              <w:t>1</w:t>
            </w:r>
            <w:r w:rsidRPr="001F36E9">
              <w:rPr>
                <w:color w:val="000000"/>
                <w:sz w:val="24"/>
              </w:rPr>
              <w:t>月</w:t>
            </w:r>
            <w:r w:rsidRPr="001F36E9">
              <w:rPr>
                <w:color w:val="000000"/>
                <w:sz w:val="24"/>
              </w:rPr>
              <w:t>1</w:t>
            </w:r>
            <w:r w:rsidRPr="001F36E9">
              <w:rPr>
                <w:color w:val="000000"/>
                <w:sz w:val="24"/>
              </w:rPr>
              <w:t>日</w:t>
            </w:r>
            <w:r w:rsidR="001A59F9" w:rsidRPr="001F36E9">
              <w:rPr>
                <w:rFonts w:hint="eastAsia"/>
                <w:color w:val="000000"/>
                <w:sz w:val="24"/>
              </w:rPr>
              <w:t>至</w:t>
            </w:r>
            <w:r w:rsidRPr="001F36E9">
              <w:rPr>
                <w:color w:val="000000"/>
                <w:sz w:val="24"/>
              </w:rPr>
              <w:t>2019</w:t>
            </w:r>
            <w:r w:rsidRPr="001F36E9">
              <w:rPr>
                <w:color w:val="000000"/>
                <w:sz w:val="24"/>
              </w:rPr>
              <w:t>年</w:t>
            </w:r>
            <w:r w:rsidRPr="001F36E9">
              <w:rPr>
                <w:color w:val="000000"/>
                <w:sz w:val="24"/>
              </w:rPr>
              <w:t>12</w:t>
            </w:r>
            <w:r w:rsidRPr="001F36E9">
              <w:rPr>
                <w:color w:val="000000"/>
                <w:sz w:val="24"/>
              </w:rPr>
              <w:t>月</w:t>
            </w:r>
            <w:r w:rsidRPr="001F36E9">
              <w:rPr>
                <w:color w:val="000000"/>
                <w:sz w:val="24"/>
              </w:rPr>
              <w:t>31</w:t>
            </w:r>
            <w:r w:rsidRPr="001F36E9">
              <w:rPr>
                <w:color w:val="000000"/>
                <w:sz w:val="24"/>
              </w:rPr>
              <w:t>日</w:t>
            </w:r>
          </w:p>
        </w:tc>
        <w:tc>
          <w:tcPr>
            <w:tcW w:w="3600" w:type="dxa"/>
          </w:tcPr>
          <w:p w:rsidR="001A59F9" w:rsidRPr="001F36E9" w:rsidRDefault="001A59F9" w:rsidP="00E11427">
            <w:pPr>
              <w:spacing w:before="29" w:line="288" w:lineRule="auto"/>
              <w:jc w:val="center"/>
              <w:rPr>
                <w:color w:val="000000"/>
                <w:sz w:val="24"/>
              </w:rPr>
            </w:pPr>
            <w:r w:rsidRPr="001F36E9">
              <w:rPr>
                <w:rFonts w:hint="eastAsia"/>
                <w:color w:val="000000"/>
                <w:sz w:val="24"/>
              </w:rPr>
              <w:t>上年度可比期间</w:t>
            </w:r>
          </w:p>
          <w:p w:rsidR="001A59F9" w:rsidRPr="001F36E9" w:rsidRDefault="007F35DC" w:rsidP="00E11427">
            <w:pPr>
              <w:widowControl/>
              <w:autoSpaceDE w:val="0"/>
              <w:autoSpaceDN w:val="0"/>
              <w:spacing w:before="29" w:line="288" w:lineRule="auto"/>
              <w:ind w:right="-15"/>
              <w:jc w:val="center"/>
              <w:textAlignment w:val="bottom"/>
              <w:rPr>
                <w:color w:val="000000"/>
                <w:sz w:val="24"/>
              </w:rPr>
            </w:pPr>
            <w:r w:rsidRPr="001F36E9">
              <w:rPr>
                <w:color w:val="000000"/>
                <w:sz w:val="24"/>
              </w:rPr>
              <w:t>2018</w:t>
            </w:r>
            <w:r w:rsidRPr="001F36E9">
              <w:rPr>
                <w:color w:val="000000"/>
                <w:sz w:val="24"/>
              </w:rPr>
              <w:t>年</w:t>
            </w:r>
            <w:r w:rsidRPr="001F36E9">
              <w:rPr>
                <w:color w:val="000000"/>
                <w:sz w:val="24"/>
              </w:rPr>
              <w:t>1</w:t>
            </w:r>
            <w:r w:rsidRPr="001F36E9">
              <w:rPr>
                <w:color w:val="000000"/>
                <w:sz w:val="24"/>
              </w:rPr>
              <w:t>月</w:t>
            </w:r>
            <w:r w:rsidRPr="001F36E9">
              <w:rPr>
                <w:color w:val="000000"/>
                <w:sz w:val="24"/>
              </w:rPr>
              <w:t>1</w:t>
            </w:r>
            <w:r w:rsidRPr="001F36E9">
              <w:rPr>
                <w:color w:val="000000"/>
                <w:sz w:val="24"/>
              </w:rPr>
              <w:t>日至</w:t>
            </w:r>
            <w:r w:rsidRPr="001F36E9">
              <w:rPr>
                <w:color w:val="000000"/>
                <w:sz w:val="24"/>
              </w:rPr>
              <w:t>2018</w:t>
            </w:r>
            <w:r w:rsidRPr="001F36E9">
              <w:rPr>
                <w:color w:val="000000"/>
                <w:sz w:val="24"/>
              </w:rPr>
              <w:t>年</w:t>
            </w:r>
            <w:r w:rsidRPr="001F36E9">
              <w:rPr>
                <w:color w:val="000000"/>
                <w:sz w:val="24"/>
              </w:rPr>
              <w:t>12</w:t>
            </w:r>
            <w:r w:rsidRPr="001F36E9">
              <w:rPr>
                <w:color w:val="000000"/>
                <w:sz w:val="24"/>
              </w:rPr>
              <w:t>月</w:t>
            </w:r>
            <w:r w:rsidRPr="001F36E9">
              <w:rPr>
                <w:color w:val="000000"/>
                <w:sz w:val="24"/>
              </w:rPr>
              <w:t>31</w:t>
            </w:r>
            <w:r w:rsidRPr="001F36E9">
              <w:rPr>
                <w:color w:val="000000"/>
                <w:sz w:val="24"/>
              </w:rPr>
              <w:t>日</w:t>
            </w:r>
          </w:p>
        </w:tc>
      </w:tr>
      <w:tr w:rsidR="001A59F9" w:rsidRPr="001F36E9" w:rsidTr="00460304">
        <w:trPr>
          <w:trHeight w:val="255"/>
        </w:trPr>
        <w:tc>
          <w:tcPr>
            <w:tcW w:w="1985" w:type="dxa"/>
            <w:vAlign w:val="center"/>
          </w:tcPr>
          <w:p w:rsidR="001A59F9" w:rsidRPr="001F36E9" w:rsidRDefault="001A59F9" w:rsidP="009C2B48">
            <w:pPr>
              <w:widowControl/>
              <w:spacing w:before="29" w:line="288" w:lineRule="auto"/>
              <w:rPr>
                <w:rFonts w:asciiTheme="minorEastAsia" w:eastAsiaTheme="minorEastAsia" w:hAnsiTheme="minorEastAsia"/>
                <w:szCs w:val="21"/>
              </w:rPr>
            </w:pPr>
            <w:r w:rsidRPr="001F36E9">
              <w:rPr>
                <w:rFonts w:hint="eastAsia"/>
                <w:color w:val="000000"/>
                <w:kern w:val="0"/>
                <w:sz w:val="24"/>
              </w:rPr>
              <w:t>基金赎回费收入</w:t>
            </w:r>
          </w:p>
        </w:tc>
        <w:tc>
          <w:tcPr>
            <w:tcW w:w="3600" w:type="dxa"/>
            <w:vAlign w:val="center"/>
          </w:tcPr>
          <w:p w:rsidR="001A59F9" w:rsidRPr="001F36E9" w:rsidRDefault="001A59F9" w:rsidP="00FF7CE7">
            <w:pPr>
              <w:spacing w:before="29" w:line="288" w:lineRule="auto"/>
              <w:jc w:val="right"/>
              <w:rPr>
                <w:kern w:val="0"/>
                <w:sz w:val="24"/>
              </w:rPr>
            </w:pPr>
            <w:r w:rsidRPr="001F36E9">
              <w:rPr>
                <w:kern w:val="0"/>
                <w:sz w:val="24"/>
              </w:rPr>
              <w:t>2,028,877.14</w:t>
            </w:r>
          </w:p>
        </w:tc>
        <w:tc>
          <w:tcPr>
            <w:tcW w:w="3600" w:type="dxa"/>
            <w:vAlign w:val="center"/>
          </w:tcPr>
          <w:p w:rsidR="001A59F9" w:rsidRPr="001F36E9" w:rsidRDefault="001A59F9" w:rsidP="00FF7CE7">
            <w:pPr>
              <w:spacing w:before="29" w:line="288" w:lineRule="auto"/>
              <w:jc w:val="right"/>
              <w:rPr>
                <w:kern w:val="0"/>
                <w:sz w:val="24"/>
              </w:rPr>
            </w:pPr>
            <w:r w:rsidRPr="001F36E9">
              <w:rPr>
                <w:kern w:val="0"/>
                <w:sz w:val="24"/>
              </w:rPr>
              <w:t>3,685,567.71</w:t>
            </w:r>
          </w:p>
        </w:tc>
      </w:tr>
      <w:tr w:rsidR="00497674" w:rsidRPr="001F36E9">
        <w:tc>
          <w:tcPr>
            <w:tcW w:w="1984" w:type="dxa"/>
            <w:vAlign w:val="center"/>
          </w:tcPr>
          <w:p w:rsidR="00497674" w:rsidRPr="001F36E9" w:rsidRDefault="00544698">
            <w:pPr>
              <w:jc w:val="left"/>
            </w:pPr>
            <w:r w:rsidRPr="001F36E9">
              <w:rPr>
                <w:sz w:val="24"/>
              </w:rPr>
              <w:t>基金转换费收入</w:t>
            </w:r>
          </w:p>
        </w:tc>
        <w:tc>
          <w:tcPr>
            <w:tcW w:w="3598" w:type="dxa"/>
            <w:vAlign w:val="center"/>
          </w:tcPr>
          <w:p w:rsidR="00497674" w:rsidRPr="001F36E9" w:rsidRDefault="00544698">
            <w:pPr>
              <w:jc w:val="right"/>
            </w:pPr>
            <w:r w:rsidRPr="001F36E9">
              <w:rPr>
                <w:sz w:val="24"/>
              </w:rPr>
              <w:t>276,104.20</w:t>
            </w:r>
          </w:p>
        </w:tc>
        <w:tc>
          <w:tcPr>
            <w:tcW w:w="3598" w:type="dxa"/>
            <w:vAlign w:val="center"/>
          </w:tcPr>
          <w:p w:rsidR="00497674" w:rsidRPr="001F36E9" w:rsidRDefault="00544698">
            <w:pPr>
              <w:jc w:val="right"/>
            </w:pPr>
            <w:r w:rsidRPr="001F36E9">
              <w:rPr>
                <w:sz w:val="24"/>
              </w:rPr>
              <w:t>1,577,713.21</w:t>
            </w:r>
          </w:p>
        </w:tc>
      </w:tr>
      <w:tr w:rsidR="001A59F9" w:rsidRPr="001F36E9" w:rsidTr="00460304">
        <w:trPr>
          <w:trHeight w:val="255"/>
        </w:trPr>
        <w:tc>
          <w:tcPr>
            <w:tcW w:w="1985" w:type="dxa"/>
            <w:vAlign w:val="center"/>
          </w:tcPr>
          <w:p w:rsidR="001A59F9" w:rsidRPr="001F36E9" w:rsidRDefault="001A59F9" w:rsidP="009C2B48">
            <w:pPr>
              <w:widowControl/>
              <w:spacing w:before="29" w:line="288" w:lineRule="auto"/>
              <w:rPr>
                <w:rFonts w:asciiTheme="minorEastAsia" w:eastAsiaTheme="minorEastAsia" w:hAnsiTheme="minorEastAsia"/>
                <w:szCs w:val="21"/>
              </w:rPr>
            </w:pPr>
            <w:r w:rsidRPr="001F36E9">
              <w:rPr>
                <w:rFonts w:hint="eastAsia"/>
                <w:color w:val="000000"/>
                <w:kern w:val="0"/>
                <w:sz w:val="24"/>
              </w:rPr>
              <w:t>合计</w:t>
            </w:r>
          </w:p>
        </w:tc>
        <w:tc>
          <w:tcPr>
            <w:tcW w:w="3600" w:type="dxa"/>
            <w:vAlign w:val="center"/>
          </w:tcPr>
          <w:p w:rsidR="001A59F9" w:rsidRPr="001F36E9" w:rsidRDefault="001A59F9" w:rsidP="00FF7CE7">
            <w:pPr>
              <w:spacing w:before="29" w:line="288" w:lineRule="auto"/>
              <w:jc w:val="right"/>
              <w:rPr>
                <w:kern w:val="0"/>
                <w:sz w:val="24"/>
              </w:rPr>
            </w:pPr>
            <w:r w:rsidRPr="001F36E9">
              <w:rPr>
                <w:kern w:val="0"/>
                <w:sz w:val="24"/>
              </w:rPr>
              <w:t>2,304,981.34</w:t>
            </w:r>
          </w:p>
        </w:tc>
        <w:tc>
          <w:tcPr>
            <w:tcW w:w="3600" w:type="dxa"/>
            <w:vAlign w:val="center"/>
          </w:tcPr>
          <w:p w:rsidR="001A59F9" w:rsidRPr="001F36E9" w:rsidRDefault="001A59F9" w:rsidP="00FF7CE7">
            <w:pPr>
              <w:spacing w:before="29" w:line="288" w:lineRule="auto"/>
              <w:jc w:val="right"/>
              <w:rPr>
                <w:kern w:val="0"/>
                <w:sz w:val="24"/>
              </w:rPr>
            </w:pPr>
            <w:r w:rsidRPr="001F36E9">
              <w:rPr>
                <w:kern w:val="0"/>
                <w:sz w:val="24"/>
              </w:rPr>
              <w:t>5,263,280.92</w:t>
            </w:r>
          </w:p>
        </w:tc>
      </w:tr>
    </w:tbl>
    <w:p w:rsidR="00497674" w:rsidRPr="001F36E9" w:rsidRDefault="00544698">
      <w:pPr>
        <w:tabs>
          <w:tab w:val="left" w:pos="426"/>
        </w:tabs>
        <w:spacing w:before="29" w:line="288" w:lineRule="auto"/>
        <w:jc w:val="left"/>
        <w:rPr>
          <w:kern w:val="0"/>
          <w:sz w:val="24"/>
        </w:rPr>
      </w:pPr>
      <w:r w:rsidRPr="001F36E9">
        <w:rPr>
          <w:kern w:val="0"/>
          <w:sz w:val="24"/>
        </w:rPr>
        <w:t>注：</w:t>
      </w:r>
      <w:r w:rsidRPr="001F36E9">
        <w:rPr>
          <w:kern w:val="0"/>
          <w:sz w:val="24"/>
        </w:rPr>
        <w:t>1</w:t>
      </w:r>
      <w:r w:rsidRPr="001F36E9">
        <w:rPr>
          <w:kern w:val="0"/>
          <w:sz w:val="24"/>
        </w:rPr>
        <w:t>、本基金的赎回费率按持有期间递减，不低于赎回费总额的</w:t>
      </w:r>
      <w:r w:rsidRPr="001F36E9">
        <w:rPr>
          <w:kern w:val="0"/>
          <w:sz w:val="24"/>
        </w:rPr>
        <w:t>25%</w:t>
      </w:r>
      <w:r w:rsidRPr="001F36E9">
        <w:rPr>
          <w:kern w:val="0"/>
          <w:sz w:val="24"/>
        </w:rPr>
        <w:t>归入基金资产。</w:t>
      </w:r>
    </w:p>
    <w:p w:rsidR="001A59F9" w:rsidRPr="001F36E9" w:rsidRDefault="001A59F9" w:rsidP="00D754A9">
      <w:pPr>
        <w:tabs>
          <w:tab w:val="left" w:pos="426"/>
        </w:tabs>
        <w:spacing w:before="29" w:line="288" w:lineRule="auto"/>
        <w:jc w:val="left"/>
        <w:rPr>
          <w:kern w:val="0"/>
          <w:sz w:val="24"/>
        </w:rPr>
      </w:pPr>
      <w:r w:rsidRPr="001F36E9">
        <w:rPr>
          <w:kern w:val="0"/>
          <w:sz w:val="24"/>
        </w:rPr>
        <w:t>2</w:t>
      </w:r>
      <w:r w:rsidRPr="001F36E9">
        <w:rPr>
          <w:kern w:val="0"/>
          <w:sz w:val="24"/>
        </w:rPr>
        <w:t>、本基金的转换费由申购补差费和转出基金的赎回费两部分构成，其中转出基金的不低于赎回费部的</w:t>
      </w:r>
      <w:r w:rsidRPr="001F36E9">
        <w:rPr>
          <w:kern w:val="0"/>
          <w:sz w:val="24"/>
        </w:rPr>
        <w:t>25%</w:t>
      </w:r>
      <w:r w:rsidRPr="001F36E9">
        <w:rPr>
          <w:kern w:val="0"/>
          <w:sz w:val="24"/>
        </w:rPr>
        <w:t>归入转出基金的基金资产。</w:t>
      </w:r>
    </w:p>
    <w:p w:rsidR="001A59F9" w:rsidRPr="001F36E9" w:rsidRDefault="001A59F9" w:rsidP="0091212A">
      <w:pPr>
        <w:spacing w:line="360" w:lineRule="auto"/>
        <w:ind w:firstLineChars="100" w:firstLine="210"/>
        <w:rPr>
          <w:rFonts w:asciiTheme="minorEastAsia" w:eastAsiaTheme="minorEastAsia" w:hAnsiTheme="minorEastAsia"/>
          <w:szCs w:val="21"/>
        </w:rPr>
      </w:pPr>
      <w:r w:rsidRPr="001F36E9">
        <w:rPr>
          <w:rFonts w:asciiTheme="minorEastAsia" w:eastAsiaTheme="minorEastAsia" w:hAnsiTheme="minorEastAsia"/>
          <w:szCs w:val="21"/>
        </w:rPr>
        <w:tab/>
      </w:r>
    </w:p>
    <w:p w:rsidR="00C80683" w:rsidRPr="001F36E9" w:rsidRDefault="00C80683" w:rsidP="00922A4A">
      <w:pPr>
        <w:spacing w:beforeLines="50" w:before="156" w:line="360" w:lineRule="auto"/>
        <w:rPr>
          <w:rFonts w:eastAsiaTheme="minorEastAsia"/>
          <w:b/>
          <w:color w:val="000000" w:themeColor="text1"/>
          <w:szCs w:val="21"/>
        </w:rPr>
      </w:pPr>
      <w:r w:rsidRPr="001F36E9">
        <w:rPr>
          <w:rFonts w:eastAsiaTheme="minorEastAsia"/>
          <w:b/>
          <w:bCs/>
          <w:color w:val="000000" w:themeColor="text1"/>
          <w:kern w:val="0"/>
          <w:szCs w:val="21"/>
        </w:rPr>
        <w:t xml:space="preserve">7.4.7.19 </w:t>
      </w:r>
      <w:r w:rsidRPr="001F36E9">
        <w:rPr>
          <w:rFonts w:eastAsiaTheme="minorEastAsia"/>
          <w:b/>
          <w:color w:val="000000" w:themeColor="text1"/>
          <w:szCs w:val="21"/>
        </w:rPr>
        <w:t>交易费用</w:t>
      </w:r>
    </w:p>
    <w:p w:rsidR="00C80683" w:rsidRPr="001F36E9" w:rsidRDefault="00C80683" w:rsidP="00C80683">
      <w:pPr>
        <w:tabs>
          <w:tab w:val="left" w:pos="7200"/>
          <w:tab w:val="left" w:pos="8280"/>
        </w:tabs>
        <w:spacing w:line="360" w:lineRule="auto"/>
        <w:ind w:rightChars="-52" w:right="-109"/>
        <w:jc w:val="right"/>
        <w:rPr>
          <w:rFonts w:eastAsiaTheme="minorEastAsia"/>
          <w:color w:val="000000" w:themeColor="text1"/>
          <w:szCs w:val="21"/>
        </w:rPr>
      </w:pPr>
      <w:r w:rsidRPr="001F36E9">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C80683" w:rsidRPr="001F36E9" w:rsidTr="00DB5159">
        <w:trPr>
          <w:trHeight w:val="285"/>
        </w:trPr>
        <w:tc>
          <w:tcPr>
            <w:tcW w:w="2528" w:type="dxa"/>
            <w:vAlign w:val="center"/>
          </w:tcPr>
          <w:p w:rsidR="00C80683" w:rsidRPr="001F36E9" w:rsidRDefault="00C80683" w:rsidP="00DB5159">
            <w:pPr>
              <w:spacing w:line="360" w:lineRule="auto"/>
              <w:jc w:val="center"/>
              <w:rPr>
                <w:rFonts w:eastAsiaTheme="minorEastAsia"/>
                <w:color w:val="000000" w:themeColor="text1"/>
                <w:szCs w:val="21"/>
              </w:rPr>
            </w:pPr>
            <w:r w:rsidRPr="001F36E9">
              <w:rPr>
                <w:rFonts w:eastAsiaTheme="minorEastAsia"/>
                <w:color w:val="000000" w:themeColor="text1"/>
                <w:szCs w:val="21"/>
              </w:rPr>
              <w:t>项目</w:t>
            </w:r>
          </w:p>
        </w:tc>
        <w:tc>
          <w:tcPr>
            <w:tcW w:w="3114" w:type="dxa"/>
            <w:vAlign w:val="center"/>
          </w:tcPr>
          <w:p w:rsidR="00C80683" w:rsidRPr="001F36E9" w:rsidRDefault="00C80683" w:rsidP="00DB5159">
            <w:pPr>
              <w:spacing w:line="360" w:lineRule="auto"/>
              <w:jc w:val="center"/>
              <w:rPr>
                <w:rFonts w:eastAsiaTheme="minorEastAsia"/>
                <w:color w:val="000000" w:themeColor="text1"/>
                <w:szCs w:val="21"/>
              </w:rPr>
            </w:pPr>
            <w:r w:rsidRPr="001F36E9">
              <w:rPr>
                <w:rFonts w:eastAsiaTheme="minorEastAsia"/>
                <w:color w:val="000000" w:themeColor="text1"/>
                <w:szCs w:val="21"/>
              </w:rPr>
              <w:t>本期</w:t>
            </w:r>
          </w:p>
          <w:p w:rsidR="00C80683" w:rsidRPr="001F36E9" w:rsidRDefault="00C80683" w:rsidP="00DB5159">
            <w:pPr>
              <w:widowControl/>
              <w:autoSpaceDE w:val="0"/>
              <w:autoSpaceDN w:val="0"/>
              <w:spacing w:line="360" w:lineRule="auto"/>
              <w:ind w:right="-15"/>
              <w:jc w:val="center"/>
              <w:textAlignment w:val="bottom"/>
              <w:rPr>
                <w:rFonts w:eastAsiaTheme="minorEastAsia"/>
                <w:color w:val="000000" w:themeColor="text1"/>
                <w:szCs w:val="21"/>
              </w:rPr>
            </w:pPr>
            <w:r w:rsidRPr="001F36E9">
              <w:rPr>
                <w:rFonts w:eastAsiaTheme="minorEastAsia"/>
                <w:color w:val="000000" w:themeColor="text1"/>
                <w:szCs w:val="21"/>
              </w:rPr>
              <w:t>2019</w:t>
            </w:r>
            <w:r w:rsidRPr="001F36E9">
              <w:rPr>
                <w:rFonts w:eastAsiaTheme="minorEastAsia"/>
                <w:color w:val="000000" w:themeColor="text1"/>
                <w:szCs w:val="21"/>
              </w:rPr>
              <w:t>年</w:t>
            </w:r>
            <w:r w:rsidRPr="001F36E9">
              <w:rPr>
                <w:rFonts w:eastAsiaTheme="minorEastAsia"/>
                <w:color w:val="000000" w:themeColor="text1"/>
                <w:szCs w:val="21"/>
              </w:rPr>
              <w:t>1</w:t>
            </w:r>
            <w:r w:rsidRPr="001F36E9">
              <w:rPr>
                <w:rFonts w:eastAsiaTheme="minorEastAsia"/>
                <w:color w:val="000000" w:themeColor="text1"/>
                <w:szCs w:val="21"/>
              </w:rPr>
              <w:t>月</w:t>
            </w:r>
            <w:r w:rsidRPr="001F36E9">
              <w:rPr>
                <w:rFonts w:eastAsiaTheme="minorEastAsia"/>
                <w:color w:val="000000" w:themeColor="text1"/>
                <w:szCs w:val="21"/>
              </w:rPr>
              <w:t>1</w:t>
            </w:r>
            <w:r w:rsidRPr="001F36E9">
              <w:rPr>
                <w:rFonts w:eastAsiaTheme="minorEastAsia"/>
                <w:color w:val="000000" w:themeColor="text1"/>
                <w:szCs w:val="21"/>
              </w:rPr>
              <w:t>日至</w:t>
            </w:r>
            <w:r w:rsidRPr="001F36E9">
              <w:rPr>
                <w:rFonts w:eastAsiaTheme="minorEastAsia"/>
                <w:color w:val="000000" w:themeColor="text1"/>
                <w:szCs w:val="21"/>
              </w:rPr>
              <w:t>2019</w:t>
            </w:r>
            <w:r w:rsidRPr="001F36E9">
              <w:rPr>
                <w:rFonts w:eastAsiaTheme="minorEastAsia"/>
                <w:color w:val="000000" w:themeColor="text1"/>
                <w:szCs w:val="21"/>
              </w:rPr>
              <w:t>年</w:t>
            </w:r>
            <w:r w:rsidRPr="001F36E9">
              <w:rPr>
                <w:rFonts w:eastAsiaTheme="minorEastAsia"/>
                <w:color w:val="000000" w:themeColor="text1"/>
                <w:szCs w:val="21"/>
              </w:rPr>
              <w:t>12</w:t>
            </w:r>
            <w:r w:rsidRPr="001F36E9">
              <w:rPr>
                <w:rFonts w:eastAsiaTheme="minorEastAsia"/>
                <w:color w:val="000000" w:themeColor="text1"/>
                <w:szCs w:val="21"/>
              </w:rPr>
              <w:t>月</w:t>
            </w:r>
            <w:r w:rsidRPr="001F36E9">
              <w:rPr>
                <w:rFonts w:eastAsiaTheme="minorEastAsia"/>
                <w:color w:val="000000" w:themeColor="text1"/>
                <w:szCs w:val="21"/>
              </w:rPr>
              <w:t>31</w:t>
            </w:r>
            <w:r w:rsidRPr="001F36E9">
              <w:rPr>
                <w:rFonts w:eastAsiaTheme="minorEastAsia"/>
                <w:color w:val="000000" w:themeColor="text1"/>
                <w:szCs w:val="21"/>
              </w:rPr>
              <w:t>日</w:t>
            </w:r>
          </w:p>
        </w:tc>
        <w:tc>
          <w:tcPr>
            <w:tcW w:w="3553" w:type="dxa"/>
            <w:vAlign w:val="center"/>
          </w:tcPr>
          <w:p w:rsidR="00C80683" w:rsidRPr="001F36E9" w:rsidRDefault="00C80683" w:rsidP="00DB5159">
            <w:pPr>
              <w:spacing w:line="360" w:lineRule="auto"/>
              <w:jc w:val="center"/>
              <w:rPr>
                <w:rFonts w:eastAsiaTheme="minorEastAsia"/>
                <w:color w:val="000000" w:themeColor="text1"/>
                <w:szCs w:val="21"/>
              </w:rPr>
            </w:pPr>
            <w:r w:rsidRPr="001F36E9">
              <w:rPr>
                <w:rFonts w:eastAsiaTheme="minorEastAsia"/>
                <w:color w:val="000000" w:themeColor="text1"/>
                <w:szCs w:val="21"/>
              </w:rPr>
              <w:t>上年度可比期间</w:t>
            </w:r>
          </w:p>
          <w:p w:rsidR="00C80683" w:rsidRPr="001F36E9" w:rsidRDefault="00C80683" w:rsidP="00DB5159">
            <w:pPr>
              <w:spacing w:line="360" w:lineRule="auto"/>
              <w:jc w:val="center"/>
              <w:rPr>
                <w:rFonts w:eastAsiaTheme="minorEastAsia"/>
                <w:color w:val="000000" w:themeColor="text1"/>
                <w:kern w:val="0"/>
                <w:szCs w:val="21"/>
              </w:rPr>
            </w:pPr>
            <w:r w:rsidRPr="001F36E9">
              <w:rPr>
                <w:rFonts w:eastAsiaTheme="minorEastAsia"/>
                <w:color w:val="000000" w:themeColor="text1"/>
                <w:szCs w:val="21"/>
              </w:rPr>
              <w:t>2018</w:t>
            </w:r>
            <w:r w:rsidRPr="001F36E9">
              <w:rPr>
                <w:rFonts w:eastAsiaTheme="minorEastAsia"/>
                <w:color w:val="000000" w:themeColor="text1"/>
                <w:szCs w:val="21"/>
              </w:rPr>
              <w:t>年</w:t>
            </w:r>
            <w:r w:rsidRPr="001F36E9">
              <w:rPr>
                <w:rFonts w:eastAsiaTheme="minorEastAsia"/>
                <w:color w:val="000000" w:themeColor="text1"/>
                <w:szCs w:val="21"/>
              </w:rPr>
              <w:t>1</w:t>
            </w:r>
            <w:r w:rsidRPr="001F36E9">
              <w:rPr>
                <w:rFonts w:eastAsiaTheme="minorEastAsia"/>
                <w:color w:val="000000" w:themeColor="text1"/>
                <w:szCs w:val="21"/>
              </w:rPr>
              <w:t>月</w:t>
            </w:r>
            <w:r w:rsidRPr="001F36E9">
              <w:rPr>
                <w:rFonts w:eastAsiaTheme="minorEastAsia"/>
                <w:color w:val="000000" w:themeColor="text1"/>
                <w:szCs w:val="21"/>
              </w:rPr>
              <w:t>1</w:t>
            </w:r>
            <w:r w:rsidRPr="001F36E9">
              <w:rPr>
                <w:rFonts w:eastAsiaTheme="minorEastAsia"/>
                <w:color w:val="000000" w:themeColor="text1"/>
                <w:szCs w:val="21"/>
              </w:rPr>
              <w:t>日至</w:t>
            </w:r>
            <w:r w:rsidRPr="001F36E9">
              <w:rPr>
                <w:rFonts w:eastAsiaTheme="minorEastAsia"/>
                <w:color w:val="000000" w:themeColor="text1"/>
                <w:szCs w:val="21"/>
              </w:rPr>
              <w:t>2018</w:t>
            </w:r>
            <w:r w:rsidRPr="001F36E9">
              <w:rPr>
                <w:rFonts w:eastAsiaTheme="minorEastAsia"/>
                <w:color w:val="000000" w:themeColor="text1"/>
                <w:szCs w:val="21"/>
              </w:rPr>
              <w:t>年</w:t>
            </w:r>
            <w:r w:rsidRPr="001F36E9">
              <w:rPr>
                <w:rFonts w:eastAsiaTheme="minorEastAsia"/>
                <w:color w:val="000000" w:themeColor="text1"/>
                <w:szCs w:val="21"/>
              </w:rPr>
              <w:t>12</w:t>
            </w:r>
            <w:r w:rsidRPr="001F36E9">
              <w:rPr>
                <w:rFonts w:eastAsiaTheme="minorEastAsia"/>
                <w:color w:val="000000" w:themeColor="text1"/>
                <w:szCs w:val="21"/>
              </w:rPr>
              <w:t>月</w:t>
            </w:r>
            <w:r w:rsidRPr="001F36E9">
              <w:rPr>
                <w:rFonts w:eastAsiaTheme="minorEastAsia"/>
                <w:color w:val="000000" w:themeColor="text1"/>
                <w:szCs w:val="21"/>
              </w:rPr>
              <w:t>31</w:t>
            </w:r>
            <w:r w:rsidRPr="001F36E9">
              <w:rPr>
                <w:rFonts w:eastAsiaTheme="minorEastAsia"/>
                <w:color w:val="000000" w:themeColor="text1"/>
                <w:szCs w:val="21"/>
              </w:rPr>
              <w:t>日</w:t>
            </w:r>
          </w:p>
        </w:tc>
      </w:tr>
      <w:tr w:rsidR="00C80683" w:rsidRPr="001F36E9" w:rsidTr="00DB5159">
        <w:trPr>
          <w:trHeight w:val="285"/>
        </w:trPr>
        <w:tc>
          <w:tcPr>
            <w:tcW w:w="2528" w:type="dxa"/>
            <w:vAlign w:val="center"/>
          </w:tcPr>
          <w:p w:rsidR="00C80683" w:rsidRPr="001F36E9" w:rsidRDefault="00C80683" w:rsidP="00DB5159">
            <w:pPr>
              <w:spacing w:line="360" w:lineRule="auto"/>
              <w:rPr>
                <w:rFonts w:eastAsiaTheme="minorEastAsia"/>
                <w:color w:val="000000" w:themeColor="text1"/>
                <w:szCs w:val="21"/>
              </w:rPr>
            </w:pPr>
            <w:r w:rsidRPr="001F36E9">
              <w:rPr>
                <w:rFonts w:eastAsiaTheme="minorEastAsia"/>
                <w:color w:val="000000" w:themeColor="text1"/>
                <w:szCs w:val="21"/>
              </w:rPr>
              <w:t>交易所市场交易费用</w:t>
            </w:r>
          </w:p>
        </w:tc>
        <w:tc>
          <w:tcPr>
            <w:tcW w:w="3114" w:type="dxa"/>
            <w:vAlign w:val="center"/>
          </w:tcPr>
          <w:p w:rsidR="00C80683" w:rsidRPr="001F36E9" w:rsidRDefault="00C80683" w:rsidP="00DB5159">
            <w:pPr>
              <w:spacing w:line="360" w:lineRule="auto"/>
              <w:jc w:val="right"/>
              <w:rPr>
                <w:rFonts w:eastAsiaTheme="minorEastAsia"/>
                <w:color w:val="000000" w:themeColor="text1"/>
                <w:szCs w:val="21"/>
              </w:rPr>
            </w:pPr>
            <w:r w:rsidRPr="001F36E9">
              <w:rPr>
                <w:rFonts w:eastAsiaTheme="minorEastAsia"/>
                <w:color w:val="000000" w:themeColor="text1"/>
                <w:szCs w:val="21"/>
              </w:rPr>
              <w:t>26,012,515.90</w:t>
            </w:r>
          </w:p>
        </w:tc>
        <w:tc>
          <w:tcPr>
            <w:tcW w:w="3553" w:type="dxa"/>
            <w:vAlign w:val="center"/>
          </w:tcPr>
          <w:p w:rsidR="00C80683" w:rsidRPr="001F36E9" w:rsidRDefault="00C80683" w:rsidP="00DB5159">
            <w:pPr>
              <w:spacing w:line="360" w:lineRule="auto"/>
              <w:jc w:val="right"/>
              <w:rPr>
                <w:rFonts w:eastAsiaTheme="minorEastAsia"/>
                <w:color w:val="000000" w:themeColor="text1"/>
                <w:szCs w:val="21"/>
              </w:rPr>
            </w:pPr>
            <w:r w:rsidRPr="001F36E9">
              <w:rPr>
                <w:rFonts w:eastAsiaTheme="minorEastAsia"/>
                <w:color w:val="000000" w:themeColor="text1"/>
                <w:szCs w:val="21"/>
              </w:rPr>
              <w:t>44,064,359.56</w:t>
            </w:r>
          </w:p>
        </w:tc>
      </w:tr>
      <w:tr w:rsidR="00C80683" w:rsidRPr="001F36E9" w:rsidTr="00DB5159">
        <w:trPr>
          <w:trHeight w:val="285"/>
        </w:trPr>
        <w:tc>
          <w:tcPr>
            <w:tcW w:w="2528" w:type="dxa"/>
            <w:vAlign w:val="center"/>
          </w:tcPr>
          <w:p w:rsidR="00C80683" w:rsidRPr="001F36E9" w:rsidRDefault="00C80683" w:rsidP="00DB5159">
            <w:pPr>
              <w:spacing w:line="360" w:lineRule="auto"/>
              <w:rPr>
                <w:rFonts w:eastAsiaTheme="minorEastAsia"/>
                <w:color w:val="000000" w:themeColor="text1"/>
                <w:szCs w:val="21"/>
              </w:rPr>
            </w:pPr>
            <w:r w:rsidRPr="001F36E9">
              <w:rPr>
                <w:rFonts w:eastAsiaTheme="minorEastAsia"/>
                <w:color w:val="000000" w:themeColor="text1"/>
                <w:szCs w:val="21"/>
              </w:rPr>
              <w:t>银行间市场交易费用</w:t>
            </w:r>
          </w:p>
        </w:tc>
        <w:tc>
          <w:tcPr>
            <w:tcW w:w="3114" w:type="dxa"/>
            <w:vAlign w:val="center"/>
          </w:tcPr>
          <w:p w:rsidR="00C80683" w:rsidRPr="001F36E9" w:rsidRDefault="00C80683" w:rsidP="00DB5159">
            <w:pPr>
              <w:spacing w:line="360" w:lineRule="auto"/>
              <w:jc w:val="right"/>
              <w:rPr>
                <w:rFonts w:eastAsiaTheme="minorEastAsia"/>
                <w:color w:val="000000" w:themeColor="text1"/>
                <w:szCs w:val="21"/>
              </w:rPr>
            </w:pPr>
            <w:r w:rsidRPr="001F36E9">
              <w:rPr>
                <w:rFonts w:eastAsiaTheme="minorEastAsia"/>
                <w:color w:val="000000" w:themeColor="text1"/>
                <w:szCs w:val="21"/>
              </w:rPr>
              <w:t>435.00</w:t>
            </w:r>
          </w:p>
        </w:tc>
        <w:tc>
          <w:tcPr>
            <w:tcW w:w="3553" w:type="dxa"/>
            <w:vAlign w:val="center"/>
          </w:tcPr>
          <w:p w:rsidR="00C80683" w:rsidRPr="001F36E9" w:rsidRDefault="00C80683" w:rsidP="00DB5159">
            <w:pPr>
              <w:spacing w:line="360" w:lineRule="auto"/>
              <w:jc w:val="right"/>
              <w:rPr>
                <w:rFonts w:eastAsiaTheme="minorEastAsia"/>
                <w:color w:val="000000" w:themeColor="text1"/>
                <w:szCs w:val="21"/>
              </w:rPr>
            </w:pPr>
            <w:r w:rsidRPr="001F36E9">
              <w:rPr>
                <w:rFonts w:eastAsiaTheme="minorEastAsia"/>
                <w:color w:val="000000" w:themeColor="text1"/>
                <w:szCs w:val="21"/>
              </w:rPr>
              <w:t>-</w:t>
            </w:r>
          </w:p>
        </w:tc>
      </w:tr>
      <w:tr w:rsidR="00C80683" w:rsidRPr="001F36E9" w:rsidTr="00DB5159">
        <w:trPr>
          <w:trHeight w:val="285"/>
        </w:trPr>
        <w:tc>
          <w:tcPr>
            <w:tcW w:w="2528" w:type="dxa"/>
            <w:vAlign w:val="center"/>
          </w:tcPr>
          <w:p w:rsidR="00C80683" w:rsidRPr="001F36E9" w:rsidRDefault="00C80683" w:rsidP="00DB5159">
            <w:pPr>
              <w:spacing w:line="360" w:lineRule="auto"/>
              <w:rPr>
                <w:rFonts w:eastAsiaTheme="minorEastAsia"/>
                <w:color w:val="000000" w:themeColor="text1"/>
                <w:szCs w:val="21"/>
              </w:rPr>
            </w:pPr>
            <w:r w:rsidRPr="001F36E9">
              <w:rPr>
                <w:rFonts w:eastAsiaTheme="minorEastAsia"/>
                <w:color w:val="000000" w:themeColor="text1"/>
                <w:szCs w:val="21"/>
                <w:lang w:val="en-AU"/>
              </w:rPr>
              <w:t>合计</w:t>
            </w:r>
          </w:p>
        </w:tc>
        <w:tc>
          <w:tcPr>
            <w:tcW w:w="3114" w:type="dxa"/>
            <w:vAlign w:val="center"/>
          </w:tcPr>
          <w:p w:rsidR="00C80683" w:rsidRPr="001F36E9" w:rsidRDefault="00C80683" w:rsidP="00DB5159">
            <w:pPr>
              <w:spacing w:line="360" w:lineRule="auto"/>
              <w:jc w:val="right"/>
              <w:rPr>
                <w:rFonts w:eastAsiaTheme="minorEastAsia"/>
                <w:color w:val="000000" w:themeColor="text1"/>
                <w:szCs w:val="21"/>
              </w:rPr>
            </w:pPr>
            <w:r w:rsidRPr="001F36E9">
              <w:rPr>
                <w:rFonts w:eastAsiaTheme="minorEastAsia"/>
                <w:color w:val="000000" w:themeColor="text1"/>
                <w:szCs w:val="21"/>
              </w:rPr>
              <w:t>26,012,950.90</w:t>
            </w:r>
          </w:p>
        </w:tc>
        <w:tc>
          <w:tcPr>
            <w:tcW w:w="3553" w:type="dxa"/>
            <w:vAlign w:val="center"/>
          </w:tcPr>
          <w:p w:rsidR="00C80683" w:rsidRPr="001F36E9" w:rsidRDefault="00C80683" w:rsidP="00DB5159">
            <w:pPr>
              <w:spacing w:line="360" w:lineRule="auto"/>
              <w:jc w:val="right"/>
              <w:rPr>
                <w:rFonts w:eastAsiaTheme="minorEastAsia"/>
                <w:color w:val="000000" w:themeColor="text1"/>
                <w:szCs w:val="21"/>
              </w:rPr>
            </w:pPr>
            <w:r w:rsidRPr="001F36E9">
              <w:rPr>
                <w:rFonts w:eastAsiaTheme="minorEastAsia"/>
                <w:color w:val="000000" w:themeColor="text1"/>
                <w:szCs w:val="21"/>
              </w:rPr>
              <w:t>44,064,359.56</w:t>
            </w:r>
          </w:p>
        </w:tc>
      </w:tr>
    </w:tbl>
    <w:p w:rsidR="001A59F9" w:rsidRPr="001F36E9" w:rsidRDefault="001A59F9" w:rsidP="00AD0E47">
      <w:pPr>
        <w:pStyle w:val="20"/>
        <w:spacing w:before="29" w:after="0" w:line="288" w:lineRule="auto"/>
        <w:rPr>
          <w:rFonts w:ascii="Times New Roman" w:hAnsi="Times New Roman"/>
          <w:kern w:val="0"/>
          <w:szCs w:val="24"/>
        </w:rPr>
      </w:pPr>
      <w:bookmarkStart w:id="168" w:name="_Toc35964407"/>
      <w:r w:rsidRPr="001F36E9">
        <w:rPr>
          <w:rFonts w:ascii="Times New Roman" w:hAnsi="Times New Roman"/>
          <w:kern w:val="0"/>
          <w:szCs w:val="24"/>
        </w:rPr>
        <w:t>7.4.7.20</w:t>
      </w:r>
      <w:r w:rsidRPr="001F36E9">
        <w:rPr>
          <w:rFonts w:ascii="Times New Roman" w:hAnsi="Times New Roman" w:hint="eastAsia"/>
          <w:kern w:val="0"/>
          <w:szCs w:val="24"/>
        </w:rPr>
        <w:t>其他费用</w:t>
      </w:r>
      <w:bookmarkEnd w:id="168"/>
    </w:p>
    <w:p w:rsidR="001A59F9" w:rsidRPr="001F36E9" w:rsidRDefault="001A59F9" w:rsidP="00A34903">
      <w:pPr>
        <w:autoSpaceDE w:val="0"/>
        <w:autoSpaceDN w:val="0"/>
        <w:adjustRightInd w:val="0"/>
        <w:spacing w:before="29" w:line="288" w:lineRule="auto"/>
        <w:ind w:left="15"/>
        <w:jc w:val="right"/>
        <w:rPr>
          <w:color w:val="000000"/>
          <w:sz w:val="24"/>
        </w:rPr>
      </w:pPr>
      <w:r w:rsidRPr="001F36E9">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1F36E9" w:rsidTr="006D141C">
        <w:trPr>
          <w:jc w:val="center"/>
        </w:trPr>
        <w:tc>
          <w:tcPr>
            <w:tcW w:w="2855" w:type="dxa"/>
            <w:vAlign w:val="center"/>
          </w:tcPr>
          <w:p w:rsidR="001A59F9" w:rsidRPr="001F36E9" w:rsidRDefault="001A59F9" w:rsidP="00CF086B">
            <w:pPr>
              <w:spacing w:before="29" w:line="288" w:lineRule="auto"/>
              <w:jc w:val="center"/>
              <w:rPr>
                <w:sz w:val="24"/>
              </w:rPr>
            </w:pPr>
            <w:r w:rsidRPr="001F36E9">
              <w:rPr>
                <w:rFonts w:hint="eastAsia"/>
                <w:sz w:val="24"/>
              </w:rPr>
              <w:t>项目</w:t>
            </w:r>
          </w:p>
        </w:tc>
        <w:tc>
          <w:tcPr>
            <w:tcW w:w="2893" w:type="dxa"/>
          </w:tcPr>
          <w:p w:rsidR="001A59F9" w:rsidRPr="001F36E9" w:rsidRDefault="001A59F9" w:rsidP="00CF086B">
            <w:pPr>
              <w:spacing w:before="29" w:line="288" w:lineRule="auto"/>
              <w:jc w:val="center"/>
              <w:rPr>
                <w:sz w:val="24"/>
              </w:rPr>
            </w:pPr>
            <w:r w:rsidRPr="001F36E9">
              <w:rPr>
                <w:rFonts w:hint="eastAsia"/>
                <w:sz w:val="24"/>
              </w:rPr>
              <w:t>本期</w:t>
            </w:r>
          </w:p>
          <w:p w:rsidR="001A59F9" w:rsidRPr="001F36E9" w:rsidRDefault="00F64FAD" w:rsidP="00CF086B">
            <w:pPr>
              <w:widowControl/>
              <w:autoSpaceDE w:val="0"/>
              <w:autoSpaceDN w:val="0"/>
              <w:spacing w:before="29" w:line="288" w:lineRule="auto"/>
              <w:ind w:right="-15"/>
              <w:jc w:val="center"/>
              <w:textAlignment w:val="bottom"/>
              <w:rPr>
                <w:sz w:val="24"/>
              </w:rPr>
            </w:pPr>
            <w:r w:rsidRPr="001F36E9">
              <w:rPr>
                <w:sz w:val="24"/>
              </w:rPr>
              <w:t>2019</w:t>
            </w:r>
            <w:r w:rsidRPr="001F36E9">
              <w:rPr>
                <w:sz w:val="24"/>
              </w:rPr>
              <w:t>年</w:t>
            </w:r>
            <w:r w:rsidRPr="001F36E9">
              <w:rPr>
                <w:sz w:val="24"/>
              </w:rPr>
              <w:t>1</w:t>
            </w:r>
            <w:r w:rsidRPr="001F36E9">
              <w:rPr>
                <w:sz w:val="24"/>
              </w:rPr>
              <w:t>月</w:t>
            </w:r>
            <w:r w:rsidRPr="001F36E9">
              <w:rPr>
                <w:sz w:val="24"/>
              </w:rPr>
              <w:t>1</w:t>
            </w:r>
            <w:r w:rsidRPr="001F36E9">
              <w:rPr>
                <w:sz w:val="24"/>
              </w:rPr>
              <w:t>日</w:t>
            </w:r>
            <w:r w:rsidR="001A59F9" w:rsidRPr="001F36E9">
              <w:rPr>
                <w:rFonts w:hint="eastAsia"/>
                <w:sz w:val="24"/>
              </w:rPr>
              <w:t>至</w:t>
            </w:r>
            <w:r w:rsidRPr="001F36E9">
              <w:rPr>
                <w:sz w:val="24"/>
              </w:rPr>
              <w:t>2019</w:t>
            </w:r>
            <w:r w:rsidRPr="001F36E9">
              <w:rPr>
                <w:sz w:val="24"/>
              </w:rPr>
              <w:t>年</w:t>
            </w:r>
            <w:r w:rsidRPr="001F36E9">
              <w:rPr>
                <w:sz w:val="24"/>
              </w:rPr>
              <w:t>12</w:t>
            </w:r>
            <w:r w:rsidRPr="001F36E9">
              <w:rPr>
                <w:sz w:val="24"/>
              </w:rPr>
              <w:t>月</w:t>
            </w:r>
            <w:r w:rsidRPr="001F36E9">
              <w:rPr>
                <w:sz w:val="24"/>
              </w:rPr>
              <w:t>31</w:t>
            </w:r>
            <w:r w:rsidRPr="001F36E9">
              <w:rPr>
                <w:sz w:val="24"/>
              </w:rPr>
              <w:t>日</w:t>
            </w:r>
          </w:p>
        </w:tc>
        <w:tc>
          <w:tcPr>
            <w:tcW w:w="3367" w:type="dxa"/>
          </w:tcPr>
          <w:p w:rsidR="001A59F9" w:rsidRPr="001F36E9" w:rsidRDefault="001A59F9" w:rsidP="00CF086B">
            <w:pPr>
              <w:spacing w:before="29" w:line="288" w:lineRule="auto"/>
              <w:jc w:val="center"/>
              <w:rPr>
                <w:sz w:val="24"/>
              </w:rPr>
            </w:pPr>
            <w:r w:rsidRPr="001F36E9">
              <w:rPr>
                <w:rFonts w:hint="eastAsia"/>
                <w:sz w:val="24"/>
              </w:rPr>
              <w:t>上年度可比期间</w:t>
            </w:r>
          </w:p>
          <w:p w:rsidR="001A59F9" w:rsidRPr="001F36E9" w:rsidRDefault="007F35DC" w:rsidP="00CF086B">
            <w:pPr>
              <w:widowControl/>
              <w:autoSpaceDE w:val="0"/>
              <w:autoSpaceDN w:val="0"/>
              <w:spacing w:before="29" w:line="288" w:lineRule="auto"/>
              <w:ind w:right="-15"/>
              <w:jc w:val="center"/>
              <w:textAlignment w:val="bottom"/>
              <w:rPr>
                <w:sz w:val="24"/>
              </w:rPr>
            </w:pPr>
            <w:r w:rsidRPr="001F36E9">
              <w:rPr>
                <w:sz w:val="24"/>
              </w:rPr>
              <w:t>2018</w:t>
            </w:r>
            <w:r w:rsidRPr="001F36E9">
              <w:rPr>
                <w:sz w:val="24"/>
              </w:rPr>
              <w:t>年</w:t>
            </w:r>
            <w:r w:rsidRPr="001F36E9">
              <w:rPr>
                <w:sz w:val="24"/>
              </w:rPr>
              <w:t>1</w:t>
            </w:r>
            <w:r w:rsidRPr="001F36E9">
              <w:rPr>
                <w:sz w:val="24"/>
              </w:rPr>
              <w:t>月</w:t>
            </w:r>
            <w:r w:rsidRPr="001F36E9">
              <w:rPr>
                <w:sz w:val="24"/>
              </w:rPr>
              <w:t>1</w:t>
            </w:r>
            <w:r w:rsidRPr="001F36E9">
              <w:rPr>
                <w:sz w:val="24"/>
              </w:rPr>
              <w:t>日至</w:t>
            </w:r>
            <w:r w:rsidRPr="001F36E9">
              <w:rPr>
                <w:sz w:val="24"/>
              </w:rPr>
              <w:t>2018</w:t>
            </w:r>
            <w:r w:rsidRPr="001F36E9">
              <w:rPr>
                <w:sz w:val="24"/>
              </w:rPr>
              <w:t>年</w:t>
            </w:r>
            <w:r w:rsidRPr="001F36E9">
              <w:rPr>
                <w:sz w:val="24"/>
              </w:rPr>
              <w:t>12</w:t>
            </w:r>
            <w:r w:rsidRPr="001F36E9">
              <w:rPr>
                <w:sz w:val="24"/>
              </w:rPr>
              <w:t>月</w:t>
            </w:r>
            <w:r w:rsidRPr="001F36E9">
              <w:rPr>
                <w:sz w:val="24"/>
              </w:rPr>
              <w:t>31</w:t>
            </w:r>
            <w:r w:rsidRPr="001F36E9">
              <w:rPr>
                <w:sz w:val="24"/>
              </w:rPr>
              <w:t>日</w:t>
            </w:r>
          </w:p>
        </w:tc>
      </w:tr>
      <w:tr w:rsidR="001A59F9" w:rsidRPr="001F36E9" w:rsidTr="006D141C">
        <w:trPr>
          <w:jc w:val="center"/>
        </w:trPr>
        <w:tc>
          <w:tcPr>
            <w:tcW w:w="2855" w:type="dxa"/>
            <w:vAlign w:val="center"/>
          </w:tcPr>
          <w:p w:rsidR="001A59F9" w:rsidRPr="001F36E9" w:rsidRDefault="001A59F9" w:rsidP="009C2B48">
            <w:pPr>
              <w:widowControl/>
              <w:spacing w:before="29" w:line="288" w:lineRule="auto"/>
              <w:rPr>
                <w:color w:val="000000"/>
                <w:kern w:val="0"/>
                <w:sz w:val="24"/>
              </w:rPr>
            </w:pPr>
            <w:r w:rsidRPr="001F36E9">
              <w:rPr>
                <w:rFonts w:hint="eastAsia"/>
                <w:color w:val="000000"/>
                <w:kern w:val="0"/>
                <w:sz w:val="24"/>
              </w:rPr>
              <w:t>审计费用</w:t>
            </w:r>
          </w:p>
        </w:tc>
        <w:tc>
          <w:tcPr>
            <w:tcW w:w="2893" w:type="dxa"/>
            <w:vAlign w:val="bottom"/>
          </w:tcPr>
          <w:p w:rsidR="001A59F9" w:rsidRPr="001F36E9" w:rsidRDefault="001A59F9" w:rsidP="00FF7CE7">
            <w:pPr>
              <w:spacing w:before="29" w:line="288" w:lineRule="auto"/>
              <w:jc w:val="right"/>
              <w:rPr>
                <w:kern w:val="0"/>
                <w:sz w:val="24"/>
              </w:rPr>
            </w:pPr>
            <w:r w:rsidRPr="001F36E9">
              <w:rPr>
                <w:kern w:val="0"/>
                <w:sz w:val="24"/>
              </w:rPr>
              <w:t>100,000.00</w:t>
            </w:r>
          </w:p>
        </w:tc>
        <w:tc>
          <w:tcPr>
            <w:tcW w:w="3367" w:type="dxa"/>
            <w:vAlign w:val="bottom"/>
          </w:tcPr>
          <w:p w:rsidR="001A59F9" w:rsidRPr="001F36E9" w:rsidRDefault="001A59F9" w:rsidP="00FF7CE7">
            <w:pPr>
              <w:spacing w:before="29" w:line="288" w:lineRule="auto"/>
              <w:jc w:val="right"/>
              <w:rPr>
                <w:kern w:val="0"/>
                <w:sz w:val="24"/>
              </w:rPr>
            </w:pPr>
            <w:r w:rsidRPr="001F36E9">
              <w:rPr>
                <w:kern w:val="0"/>
                <w:sz w:val="24"/>
              </w:rPr>
              <w:t>120,000.00</w:t>
            </w:r>
          </w:p>
        </w:tc>
      </w:tr>
      <w:tr w:rsidR="001A59F9" w:rsidRPr="001F36E9" w:rsidTr="006D141C">
        <w:trPr>
          <w:jc w:val="center"/>
        </w:trPr>
        <w:tc>
          <w:tcPr>
            <w:tcW w:w="2855" w:type="dxa"/>
            <w:vAlign w:val="center"/>
          </w:tcPr>
          <w:p w:rsidR="001A59F9" w:rsidRPr="001F36E9" w:rsidRDefault="001A59F9" w:rsidP="009C2B48">
            <w:pPr>
              <w:widowControl/>
              <w:spacing w:before="29" w:line="288" w:lineRule="auto"/>
              <w:rPr>
                <w:color w:val="000000"/>
                <w:kern w:val="0"/>
                <w:sz w:val="24"/>
              </w:rPr>
            </w:pPr>
            <w:r w:rsidRPr="001F36E9">
              <w:rPr>
                <w:rFonts w:hint="eastAsia"/>
                <w:color w:val="000000"/>
                <w:kern w:val="0"/>
                <w:sz w:val="24"/>
              </w:rPr>
              <w:t>信息披露费</w:t>
            </w:r>
          </w:p>
        </w:tc>
        <w:tc>
          <w:tcPr>
            <w:tcW w:w="2893" w:type="dxa"/>
            <w:vAlign w:val="bottom"/>
          </w:tcPr>
          <w:p w:rsidR="001A59F9" w:rsidRPr="001F36E9" w:rsidRDefault="001A59F9" w:rsidP="00FF7CE7">
            <w:pPr>
              <w:spacing w:before="29" w:line="288" w:lineRule="auto"/>
              <w:jc w:val="right"/>
              <w:rPr>
                <w:kern w:val="0"/>
                <w:sz w:val="24"/>
              </w:rPr>
            </w:pPr>
            <w:r w:rsidRPr="001F36E9">
              <w:rPr>
                <w:kern w:val="0"/>
                <w:sz w:val="24"/>
              </w:rPr>
              <w:t>120,000.00</w:t>
            </w:r>
          </w:p>
        </w:tc>
        <w:tc>
          <w:tcPr>
            <w:tcW w:w="3367" w:type="dxa"/>
            <w:vAlign w:val="bottom"/>
          </w:tcPr>
          <w:p w:rsidR="001A59F9" w:rsidRPr="001F36E9" w:rsidRDefault="001A59F9" w:rsidP="00FF7CE7">
            <w:pPr>
              <w:spacing w:before="29" w:line="288" w:lineRule="auto"/>
              <w:jc w:val="right"/>
              <w:rPr>
                <w:kern w:val="0"/>
                <w:sz w:val="24"/>
              </w:rPr>
            </w:pPr>
            <w:r w:rsidRPr="001F36E9">
              <w:rPr>
                <w:kern w:val="0"/>
                <w:sz w:val="24"/>
              </w:rPr>
              <w:t>300,000.00</w:t>
            </w:r>
          </w:p>
        </w:tc>
      </w:tr>
      <w:tr w:rsidR="00497674" w:rsidRPr="001F36E9">
        <w:trPr>
          <w:jc w:val="center"/>
        </w:trPr>
        <w:tc>
          <w:tcPr>
            <w:tcW w:w="2855" w:type="dxa"/>
            <w:vAlign w:val="center"/>
          </w:tcPr>
          <w:p w:rsidR="00497674" w:rsidRPr="001F36E9" w:rsidRDefault="00544698">
            <w:pPr>
              <w:jc w:val="left"/>
            </w:pPr>
            <w:r w:rsidRPr="001F36E9">
              <w:rPr>
                <w:sz w:val="24"/>
              </w:rPr>
              <w:t>银行费用</w:t>
            </w:r>
          </w:p>
        </w:tc>
        <w:tc>
          <w:tcPr>
            <w:tcW w:w="2893" w:type="dxa"/>
            <w:vAlign w:val="center"/>
          </w:tcPr>
          <w:p w:rsidR="00497674" w:rsidRPr="001F36E9" w:rsidRDefault="00544698">
            <w:pPr>
              <w:jc w:val="right"/>
            </w:pPr>
            <w:r w:rsidRPr="001F36E9">
              <w:rPr>
                <w:sz w:val="24"/>
              </w:rPr>
              <w:t>27,282.51</w:t>
            </w:r>
          </w:p>
        </w:tc>
        <w:tc>
          <w:tcPr>
            <w:tcW w:w="3367" w:type="dxa"/>
            <w:vAlign w:val="center"/>
          </w:tcPr>
          <w:p w:rsidR="00497674" w:rsidRPr="001F36E9" w:rsidRDefault="00544698">
            <w:pPr>
              <w:jc w:val="right"/>
            </w:pPr>
            <w:r w:rsidRPr="001F36E9">
              <w:rPr>
                <w:sz w:val="24"/>
              </w:rPr>
              <w:t>30,280.49</w:t>
            </w:r>
          </w:p>
        </w:tc>
      </w:tr>
      <w:tr w:rsidR="00497674" w:rsidRPr="001F36E9">
        <w:trPr>
          <w:jc w:val="center"/>
        </w:trPr>
        <w:tc>
          <w:tcPr>
            <w:tcW w:w="2855" w:type="dxa"/>
            <w:vAlign w:val="center"/>
          </w:tcPr>
          <w:p w:rsidR="00497674" w:rsidRPr="001F36E9" w:rsidRDefault="00544698">
            <w:pPr>
              <w:jc w:val="left"/>
            </w:pPr>
            <w:r w:rsidRPr="001F36E9">
              <w:rPr>
                <w:sz w:val="24"/>
              </w:rPr>
              <w:t>债券账户费用</w:t>
            </w:r>
          </w:p>
        </w:tc>
        <w:tc>
          <w:tcPr>
            <w:tcW w:w="2893" w:type="dxa"/>
            <w:vAlign w:val="center"/>
          </w:tcPr>
          <w:p w:rsidR="00497674" w:rsidRPr="001F36E9" w:rsidRDefault="00544698">
            <w:pPr>
              <w:jc w:val="right"/>
            </w:pPr>
            <w:r w:rsidRPr="001F36E9">
              <w:rPr>
                <w:sz w:val="24"/>
              </w:rPr>
              <w:t>18,000.00</w:t>
            </w:r>
          </w:p>
        </w:tc>
        <w:tc>
          <w:tcPr>
            <w:tcW w:w="3367" w:type="dxa"/>
            <w:vAlign w:val="center"/>
          </w:tcPr>
          <w:p w:rsidR="00497674" w:rsidRPr="001F36E9" w:rsidRDefault="00544698">
            <w:pPr>
              <w:jc w:val="right"/>
            </w:pPr>
            <w:r w:rsidRPr="001F36E9">
              <w:rPr>
                <w:sz w:val="24"/>
              </w:rPr>
              <w:t>22,500.00</w:t>
            </w:r>
          </w:p>
        </w:tc>
      </w:tr>
      <w:tr w:rsidR="00497674" w:rsidRPr="001F36E9">
        <w:trPr>
          <w:jc w:val="center"/>
        </w:trPr>
        <w:tc>
          <w:tcPr>
            <w:tcW w:w="2855" w:type="dxa"/>
            <w:vAlign w:val="center"/>
          </w:tcPr>
          <w:p w:rsidR="00497674" w:rsidRPr="001F36E9" w:rsidRDefault="00544698">
            <w:pPr>
              <w:jc w:val="left"/>
            </w:pPr>
            <w:r w:rsidRPr="001F36E9">
              <w:rPr>
                <w:sz w:val="24"/>
              </w:rPr>
              <w:t>其他</w:t>
            </w:r>
          </w:p>
        </w:tc>
        <w:tc>
          <w:tcPr>
            <w:tcW w:w="2893" w:type="dxa"/>
            <w:vAlign w:val="center"/>
          </w:tcPr>
          <w:p w:rsidR="00497674" w:rsidRPr="001F36E9" w:rsidRDefault="00544698">
            <w:pPr>
              <w:jc w:val="right"/>
            </w:pPr>
            <w:r w:rsidRPr="001F36E9">
              <w:rPr>
                <w:sz w:val="24"/>
              </w:rPr>
              <w:t>20.00</w:t>
            </w:r>
          </w:p>
        </w:tc>
        <w:tc>
          <w:tcPr>
            <w:tcW w:w="3367" w:type="dxa"/>
            <w:vAlign w:val="center"/>
          </w:tcPr>
          <w:p w:rsidR="00497674" w:rsidRPr="001F36E9" w:rsidRDefault="00544698">
            <w:pPr>
              <w:jc w:val="right"/>
            </w:pPr>
            <w:r w:rsidRPr="001F36E9">
              <w:rPr>
                <w:sz w:val="24"/>
              </w:rPr>
              <w:t>-</w:t>
            </w:r>
          </w:p>
        </w:tc>
      </w:tr>
      <w:tr w:rsidR="00497674" w:rsidRPr="001F36E9">
        <w:trPr>
          <w:jc w:val="center"/>
        </w:trPr>
        <w:tc>
          <w:tcPr>
            <w:tcW w:w="2855" w:type="dxa"/>
            <w:vAlign w:val="center"/>
          </w:tcPr>
          <w:p w:rsidR="00497674" w:rsidRPr="001F36E9" w:rsidRDefault="00544698">
            <w:pPr>
              <w:jc w:val="left"/>
            </w:pPr>
            <w:r w:rsidRPr="001F36E9">
              <w:rPr>
                <w:sz w:val="24"/>
              </w:rPr>
              <w:t>律师费</w:t>
            </w:r>
          </w:p>
        </w:tc>
        <w:tc>
          <w:tcPr>
            <w:tcW w:w="2893" w:type="dxa"/>
            <w:vAlign w:val="center"/>
          </w:tcPr>
          <w:p w:rsidR="00497674" w:rsidRPr="001F36E9" w:rsidRDefault="00544698">
            <w:pPr>
              <w:jc w:val="right"/>
            </w:pPr>
            <w:r w:rsidRPr="001F36E9">
              <w:rPr>
                <w:sz w:val="24"/>
              </w:rPr>
              <w:t>-</w:t>
            </w:r>
          </w:p>
        </w:tc>
        <w:tc>
          <w:tcPr>
            <w:tcW w:w="3367" w:type="dxa"/>
            <w:vAlign w:val="center"/>
          </w:tcPr>
          <w:p w:rsidR="00497674" w:rsidRPr="001F36E9" w:rsidRDefault="00544698">
            <w:pPr>
              <w:jc w:val="right"/>
            </w:pPr>
            <w:r w:rsidRPr="001F36E9">
              <w:rPr>
                <w:sz w:val="24"/>
              </w:rPr>
              <w:t>50,000.00</w:t>
            </w:r>
          </w:p>
        </w:tc>
      </w:tr>
      <w:tr w:rsidR="00497674" w:rsidRPr="001F36E9">
        <w:trPr>
          <w:jc w:val="center"/>
        </w:trPr>
        <w:tc>
          <w:tcPr>
            <w:tcW w:w="2855" w:type="dxa"/>
            <w:vAlign w:val="center"/>
          </w:tcPr>
          <w:p w:rsidR="00497674" w:rsidRPr="001F36E9" w:rsidRDefault="00544698">
            <w:pPr>
              <w:jc w:val="left"/>
            </w:pPr>
            <w:r w:rsidRPr="001F36E9">
              <w:rPr>
                <w:sz w:val="24"/>
              </w:rPr>
              <w:t>公证费</w:t>
            </w:r>
          </w:p>
        </w:tc>
        <w:tc>
          <w:tcPr>
            <w:tcW w:w="2893" w:type="dxa"/>
            <w:vAlign w:val="center"/>
          </w:tcPr>
          <w:p w:rsidR="00497674" w:rsidRPr="001F36E9" w:rsidRDefault="00544698">
            <w:pPr>
              <w:jc w:val="right"/>
            </w:pPr>
            <w:r w:rsidRPr="001F36E9">
              <w:rPr>
                <w:sz w:val="24"/>
              </w:rPr>
              <w:t>-</w:t>
            </w:r>
          </w:p>
        </w:tc>
        <w:tc>
          <w:tcPr>
            <w:tcW w:w="3367" w:type="dxa"/>
            <w:vAlign w:val="center"/>
          </w:tcPr>
          <w:p w:rsidR="00497674" w:rsidRPr="001F36E9" w:rsidRDefault="00544698">
            <w:pPr>
              <w:jc w:val="right"/>
            </w:pPr>
            <w:r w:rsidRPr="001F36E9">
              <w:rPr>
                <w:sz w:val="24"/>
              </w:rPr>
              <w:t>10,000.00</w:t>
            </w:r>
          </w:p>
        </w:tc>
      </w:tr>
      <w:tr w:rsidR="001A59F9" w:rsidRPr="001F36E9" w:rsidTr="00096A1F">
        <w:trPr>
          <w:jc w:val="center"/>
        </w:trPr>
        <w:tc>
          <w:tcPr>
            <w:tcW w:w="2855" w:type="dxa"/>
            <w:vAlign w:val="center"/>
          </w:tcPr>
          <w:p w:rsidR="001A59F9" w:rsidRPr="001F36E9" w:rsidRDefault="001A59F9" w:rsidP="009C2B48">
            <w:pPr>
              <w:widowControl/>
              <w:spacing w:before="29" w:line="288" w:lineRule="auto"/>
              <w:rPr>
                <w:rFonts w:asciiTheme="minorEastAsia" w:eastAsiaTheme="minorEastAsia" w:hAnsiTheme="minorEastAsia"/>
                <w:szCs w:val="21"/>
              </w:rPr>
            </w:pPr>
            <w:r w:rsidRPr="001F36E9">
              <w:rPr>
                <w:rFonts w:hint="eastAsia"/>
                <w:color w:val="000000"/>
                <w:kern w:val="0"/>
                <w:sz w:val="24"/>
              </w:rPr>
              <w:t>合计</w:t>
            </w:r>
          </w:p>
        </w:tc>
        <w:tc>
          <w:tcPr>
            <w:tcW w:w="2893" w:type="dxa"/>
            <w:vAlign w:val="center"/>
          </w:tcPr>
          <w:p w:rsidR="001A59F9" w:rsidRPr="001F36E9" w:rsidRDefault="001A59F9" w:rsidP="00FF7CE7">
            <w:pPr>
              <w:spacing w:before="29" w:line="288" w:lineRule="auto"/>
              <w:jc w:val="right"/>
              <w:rPr>
                <w:kern w:val="0"/>
                <w:sz w:val="24"/>
              </w:rPr>
            </w:pPr>
            <w:r w:rsidRPr="001F36E9">
              <w:rPr>
                <w:kern w:val="0"/>
                <w:sz w:val="24"/>
              </w:rPr>
              <w:t>265,302.51</w:t>
            </w:r>
          </w:p>
        </w:tc>
        <w:tc>
          <w:tcPr>
            <w:tcW w:w="3367" w:type="dxa"/>
            <w:vAlign w:val="center"/>
          </w:tcPr>
          <w:p w:rsidR="001A59F9" w:rsidRPr="001F36E9" w:rsidRDefault="001A59F9" w:rsidP="00FF7CE7">
            <w:pPr>
              <w:spacing w:before="29" w:line="288" w:lineRule="auto"/>
              <w:jc w:val="right"/>
              <w:rPr>
                <w:kern w:val="0"/>
                <w:sz w:val="24"/>
              </w:rPr>
            </w:pPr>
            <w:r w:rsidRPr="001F36E9">
              <w:rPr>
                <w:kern w:val="0"/>
                <w:sz w:val="24"/>
              </w:rPr>
              <w:t>532,780.49</w:t>
            </w:r>
          </w:p>
        </w:tc>
      </w:tr>
    </w:tbl>
    <w:p w:rsidR="001A59F9" w:rsidRPr="001F36E9" w:rsidRDefault="001A59F9" w:rsidP="00026C9C">
      <w:pPr>
        <w:spacing w:line="360" w:lineRule="auto"/>
        <w:rPr>
          <w:rFonts w:asciiTheme="minorEastAsia" w:eastAsiaTheme="minorEastAsia" w:hAnsiTheme="minorEastAsia"/>
          <w:color w:val="000000"/>
          <w:szCs w:val="21"/>
        </w:rPr>
      </w:pPr>
    </w:p>
    <w:p w:rsidR="001A59F9" w:rsidRPr="001F36E9" w:rsidRDefault="001A59F9" w:rsidP="00AD0E47">
      <w:pPr>
        <w:pStyle w:val="20"/>
        <w:spacing w:before="29" w:after="0" w:line="288" w:lineRule="auto"/>
        <w:rPr>
          <w:rFonts w:ascii="Times New Roman" w:hAnsi="Times New Roman"/>
          <w:kern w:val="0"/>
          <w:szCs w:val="24"/>
        </w:rPr>
      </w:pPr>
      <w:bookmarkStart w:id="169" w:name="_Toc35964408"/>
      <w:r w:rsidRPr="001F36E9">
        <w:rPr>
          <w:rFonts w:ascii="Times New Roman" w:hAnsi="Times New Roman"/>
          <w:kern w:val="0"/>
          <w:szCs w:val="24"/>
        </w:rPr>
        <w:t>7.4.8</w:t>
      </w:r>
      <w:r w:rsidRPr="001F36E9">
        <w:rPr>
          <w:rFonts w:ascii="Times New Roman" w:hAnsi="Times New Roman" w:hint="eastAsia"/>
          <w:kern w:val="0"/>
          <w:szCs w:val="24"/>
        </w:rPr>
        <w:t>或有事项、资产负债表日后事项的说明</w:t>
      </w:r>
      <w:bookmarkEnd w:id="169"/>
    </w:p>
    <w:p w:rsidR="001A59F9" w:rsidRPr="001F36E9" w:rsidRDefault="001A59F9" w:rsidP="00AD0E47">
      <w:pPr>
        <w:pStyle w:val="20"/>
        <w:spacing w:before="29" w:after="0" w:line="288" w:lineRule="auto"/>
        <w:rPr>
          <w:rFonts w:ascii="Times New Roman" w:hAnsi="Times New Roman"/>
          <w:kern w:val="0"/>
          <w:szCs w:val="24"/>
        </w:rPr>
      </w:pPr>
      <w:bookmarkStart w:id="170" w:name="_Toc35964409"/>
      <w:r w:rsidRPr="001F36E9">
        <w:rPr>
          <w:rFonts w:ascii="Times New Roman" w:hAnsi="Times New Roman"/>
          <w:kern w:val="0"/>
          <w:szCs w:val="24"/>
        </w:rPr>
        <w:t xml:space="preserve">7.4.8.1 </w:t>
      </w:r>
      <w:r w:rsidRPr="001F36E9">
        <w:rPr>
          <w:rFonts w:ascii="Times New Roman" w:hAnsi="Times New Roman" w:hint="eastAsia"/>
          <w:kern w:val="0"/>
          <w:szCs w:val="24"/>
        </w:rPr>
        <w:t>或有事项</w:t>
      </w:r>
      <w:bookmarkEnd w:id="170"/>
    </w:p>
    <w:p w:rsidR="001A59F9" w:rsidRPr="001F36E9" w:rsidRDefault="001A59F9" w:rsidP="00E605C6">
      <w:pPr>
        <w:spacing w:before="29" w:line="288" w:lineRule="auto"/>
        <w:ind w:firstLineChars="200" w:firstLine="480"/>
        <w:rPr>
          <w:color w:val="000000"/>
          <w:sz w:val="24"/>
        </w:rPr>
      </w:pPr>
      <w:r w:rsidRPr="001F36E9">
        <w:rPr>
          <w:color w:val="000000"/>
          <w:sz w:val="24"/>
        </w:rPr>
        <w:t>无。</w:t>
      </w:r>
    </w:p>
    <w:p w:rsidR="001A59F9" w:rsidRPr="001F36E9"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1F36E9" w:rsidRDefault="001A59F9" w:rsidP="00AD0E47">
      <w:pPr>
        <w:pStyle w:val="20"/>
        <w:spacing w:before="29" w:after="0" w:line="288" w:lineRule="auto"/>
        <w:rPr>
          <w:rFonts w:ascii="Times New Roman" w:hAnsi="Times New Roman"/>
          <w:kern w:val="0"/>
          <w:szCs w:val="24"/>
        </w:rPr>
      </w:pPr>
      <w:bookmarkStart w:id="171" w:name="_Toc35964410"/>
      <w:r w:rsidRPr="001F36E9">
        <w:rPr>
          <w:rFonts w:ascii="Times New Roman" w:hAnsi="Times New Roman"/>
          <w:kern w:val="0"/>
          <w:szCs w:val="24"/>
        </w:rPr>
        <w:t xml:space="preserve">7.4.8.2 </w:t>
      </w:r>
      <w:r w:rsidRPr="001F36E9">
        <w:rPr>
          <w:rFonts w:ascii="Times New Roman" w:hAnsi="Times New Roman" w:hint="eastAsia"/>
          <w:kern w:val="0"/>
          <w:szCs w:val="24"/>
        </w:rPr>
        <w:t>资产负债表日后事项</w:t>
      </w:r>
      <w:bookmarkEnd w:id="171"/>
    </w:p>
    <w:p w:rsidR="001A59F9" w:rsidRPr="001F36E9" w:rsidRDefault="001A59F9" w:rsidP="00E605C6">
      <w:pPr>
        <w:spacing w:before="29" w:line="288" w:lineRule="auto"/>
        <w:ind w:firstLineChars="200" w:firstLine="480"/>
        <w:rPr>
          <w:color w:val="000000"/>
          <w:sz w:val="24"/>
        </w:rPr>
      </w:pPr>
      <w:r w:rsidRPr="001F36E9">
        <w:rPr>
          <w:color w:val="000000"/>
          <w:sz w:val="24"/>
        </w:rPr>
        <w:t>无。</w:t>
      </w:r>
    </w:p>
    <w:p w:rsidR="001A59F9" w:rsidRPr="001F36E9"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044E49" w:rsidRPr="001F36E9" w:rsidRDefault="00044E49" w:rsidP="00044E49">
      <w:pPr>
        <w:spacing w:before="29" w:line="288" w:lineRule="auto"/>
        <w:rPr>
          <w:b/>
          <w:bCs/>
          <w:color w:val="000000"/>
          <w:kern w:val="0"/>
          <w:sz w:val="24"/>
        </w:rPr>
      </w:pPr>
      <w:r w:rsidRPr="001F36E9">
        <w:rPr>
          <w:b/>
          <w:bCs/>
          <w:color w:val="000000"/>
          <w:kern w:val="0"/>
          <w:sz w:val="24"/>
        </w:rPr>
        <w:t>7.4.9</w:t>
      </w:r>
      <w:r w:rsidRPr="001F36E9">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1F36E9" w:rsidTr="00330B19">
        <w:tc>
          <w:tcPr>
            <w:tcW w:w="5220" w:type="dxa"/>
          </w:tcPr>
          <w:p w:rsidR="00044E49" w:rsidRPr="001F36E9" w:rsidRDefault="00044E49" w:rsidP="00330B19">
            <w:pPr>
              <w:spacing w:before="29" w:line="288" w:lineRule="auto"/>
              <w:jc w:val="center"/>
              <w:rPr>
                <w:color w:val="000000"/>
                <w:sz w:val="24"/>
              </w:rPr>
            </w:pPr>
            <w:r w:rsidRPr="001F36E9">
              <w:rPr>
                <w:rFonts w:hint="eastAsia"/>
                <w:color w:val="000000"/>
                <w:sz w:val="24"/>
              </w:rPr>
              <w:t>关联方名称</w:t>
            </w:r>
          </w:p>
        </w:tc>
        <w:tc>
          <w:tcPr>
            <w:tcW w:w="3780" w:type="dxa"/>
          </w:tcPr>
          <w:p w:rsidR="00044E49" w:rsidRPr="001F36E9" w:rsidRDefault="00044E49" w:rsidP="00330B19">
            <w:pPr>
              <w:spacing w:before="29" w:line="288" w:lineRule="auto"/>
              <w:jc w:val="center"/>
              <w:rPr>
                <w:color w:val="000000"/>
                <w:sz w:val="24"/>
              </w:rPr>
            </w:pPr>
            <w:r w:rsidRPr="001F36E9">
              <w:rPr>
                <w:rFonts w:hint="eastAsia"/>
                <w:color w:val="000000"/>
                <w:sz w:val="24"/>
              </w:rPr>
              <w:t>与本基金的关系</w:t>
            </w:r>
          </w:p>
        </w:tc>
      </w:tr>
      <w:tr w:rsidR="00497674" w:rsidRPr="001F36E9">
        <w:tc>
          <w:tcPr>
            <w:tcW w:w="5220" w:type="dxa"/>
            <w:vAlign w:val="center"/>
          </w:tcPr>
          <w:p w:rsidR="00497674" w:rsidRPr="001F36E9" w:rsidRDefault="00544698">
            <w:pPr>
              <w:jc w:val="left"/>
            </w:pPr>
            <w:r w:rsidRPr="001F36E9">
              <w:rPr>
                <w:color w:val="000000"/>
                <w:sz w:val="24"/>
              </w:rPr>
              <w:t>交银施罗德基金管理有限公司</w:t>
            </w:r>
            <w:r w:rsidRPr="001F36E9">
              <w:rPr>
                <w:color w:val="000000"/>
                <w:sz w:val="24"/>
              </w:rPr>
              <w:t>(“</w:t>
            </w:r>
            <w:r w:rsidRPr="001F36E9">
              <w:rPr>
                <w:color w:val="000000"/>
                <w:sz w:val="24"/>
              </w:rPr>
              <w:t>交银施罗德基金公司</w:t>
            </w:r>
            <w:r w:rsidRPr="001F36E9">
              <w:rPr>
                <w:color w:val="000000"/>
                <w:sz w:val="24"/>
              </w:rPr>
              <w:t>”)</w:t>
            </w:r>
          </w:p>
        </w:tc>
        <w:tc>
          <w:tcPr>
            <w:tcW w:w="3780" w:type="dxa"/>
            <w:vAlign w:val="center"/>
          </w:tcPr>
          <w:p w:rsidR="00497674" w:rsidRPr="001F36E9" w:rsidRDefault="00544698">
            <w:pPr>
              <w:jc w:val="center"/>
            </w:pPr>
            <w:r w:rsidRPr="001F36E9">
              <w:rPr>
                <w:color w:val="000000"/>
                <w:sz w:val="24"/>
              </w:rPr>
              <w:t>基金管理人、基金销售机构</w:t>
            </w:r>
          </w:p>
        </w:tc>
      </w:tr>
      <w:tr w:rsidR="00497674" w:rsidRPr="001F36E9">
        <w:tc>
          <w:tcPr>
            <w:tcW w:w="5220" w:type="dxa"/>
            <w:vAlign w:val="center"/>
          </w:tcPr>
          <w:p w:rsidR="00497674" w:rsidRPr="001F36E9" w:rsidRDefault="00544698">
            <w:pPr>
              <w:jc w:val="left"/>
            </w:pPr>
            <w:r w:rsidRPr="001F36E9">
              <w:rPr>
                <w:color w:val="000000"/>
                <w:sz w:val="24"/>
              </w:rPr>
              <w:t>中国农业银行股份有限公司</w:t>
            </w:r>
            <w:r w:rsidRPr="001F36E9">
              <w:rPr>
                <w:color w:val="000000"/>
                <w:sz w:val="24"/>
              </w:rPr>
              <w:t>(“</w:t>
            </w:r>
            <w:r w:rsidRPr="001F36E9">
              <w:rPr>
                <w:color w:val="000000"/>
                <w:sz w:val="24"/>
              </w:rPr>
              <w:t>中国农业银行</w:t>
            </w:r>
            <w:r w:rsidRPr="001F36E9">
              <w:rPr>
                <w:color w:val="000000"/>
                <w:sz w:val="24"/>
              </w:rPr>
              <w:t>”)</w:t>
            </w:r>
          </w:p>
        </w:tc>
        <w:tc>
          <w:tcPr>
            <w:tcW w:w="3780" w:type="dxa"/>
            <w:vAlign w:val="center"/>
          </w:tcPr>
          <w:p w:rsidR="00497674" w:rsidRPr="001F36E9" w:rsidRDefault="00544698">
            <w:pPr>
              <w:jc w:val="center"/>
            </w:pPr>
            <w:r w:rsidRPr="001F36E9">
              <w:rPr>
                <w:color w:val="000000"/>
                <w:sz w:val="24"/>
              </w:rPr>
              <w:t>基金托管人、基金销售机构</w:t>
            </w:r>
          </w:p>
        </w:tc>
      </w:tr>
      <w:tr w:rsidR="00497674" w:rsidRPr="001F36E9">
        <w:tc>
          <w:tcPr>
            <w:tcW w:w="5220" w:type="dxa"/>
            <w:vAlign w:val="center"/>
          </w:tcPr>
          <w:p w:rsidR="00497674" w:rsidRPr="001F36E9" w:rsidRDefault="00544698">
            <w:pPr>
              <w:jc w:val="left"/>
            </w:pPr>
            <w:r w:rsidRPr="001F36E9">
              <w:rPr>
                <w:color w:val="000000"/>
                <w:sz w:val="24"/>
              </w:rPr>
              <w:t>交通银行股份有限公司</w:t>
            </w:r>
            <w:r w:rsidRPr="001F36E9">
              <w:rPr>
                <w:color w:val="000000"/>
                <w:sz w:val="24"/>
              </w:rPr>
              <w:t>(“</w:t>
            </w:r>
            <w:r w:rsidRPr="001F36E9">
              <w:rPr>
                <w:color w:val="000000"/>
                <w:sz w:val="24"/>
              </w:rPr>
              <w:t>交通银行</w:t>
            </w:r>
            <w:r w:rsidRPr="001F36E9">
              <w:rPr>
                <w:color w:val="000000"/>
                <w:sz w:val="24"/>
              </w:rPr>
              <w:t>”)</w:t>
            </w:r>
          </w:p>
        </w:tc>
        <w:tc>
          <w:tcPr>
            <w:tcW w:w="3780" w:type="dxa"/>
            <w:vAlign w:val="center"/>
          </w:tcPr>
          <w:p w:rsidR="00497674" w:rsidRPr="001F36E9" w:rsidRDefault="00544698">
            <w:pPr>
              <w:jc w:val="center"/>
            </w:pPr>
            <w:r w:rsidRPr="001F36E9">
              <w:rPr>
                <w:color w:val="000000"/>
                <w:sz w:val="24"/>
              </w:rPr>
              <w:t>基金管理人的股东、基金销售机构</w:t>
            </w:r>
          </w:p>
        </w:tc>
      </w:tr>
      <w:tr w:rsidR="00497674" w:rsidRPr="001F36E9">
        <w:tc>
          <w:tcPr>
            <w:tcW w:w="5220" w:type="dxa"/>
            <w:vAlign w:val="center"/>
          </w:tcPr>
          <w:p w:rsidR="00497674" w:rsidRPr="001F36E9" w:rsidRDefault="00544698">
            <w:pPr>
              <w:jc w:val="left"/>
            </w:pPr>
            <w:r w:rsidRPr="001F36E9">
              <w:rPr>
                <w:color w:val="000000"/>
                <w:sz w:val="24"/>
              </w:rPr>
              <w:t>施罗德投资管理有限公司</w:t>
            </w:r>
          </w:p>
        </w:tc>
        <w:tc>
          <w:tcPr>
            <w:tcW w:w="3780" w:type="dxa"/>
            <w:vAlign w:val="center"/>
          </w:tcPr>
          <w:p w:rsidR="00497674" w:rsidRPr="001F36E9" w:rsidRDefault="00544698">
            <w:pPr>
              <w:jc w:val="center"/>
            </w:pPr>
            <w:r w:rsidRPr="001F36E9">
              <w:rPr>
                <w:color w:val="000000"/>
                <w:sz w:val="24"/>
              </w:rPr>
              <w:t>基金管理人的股东</w:t>
            </w:r>
          </w:p>
        </w:tc>
      </w:tr>
      <w:tr w:rsidR="00497674" w:rsidRPr="001F36E9">
        <w:tc>
          <w:tcPr>
            <w:tcW w:w="5220" w:type="dxa"/>
            <w:vAlign w:val="center"/>
          </w:tcPr>
          <w:p w:rsidR="00497674" w:rsidRPr="001F36E9" w:rsidRDefault="00544698">
            <w:pPr>
              <w:jc w:val="left"/>
            </w:pPr>
            <w:r w:rsidRPr="001F36E9">
              <w:rPr>
                <w:color w:val="000000"/>
                <w:sz w:val="24"/>
              </w:rPr>
              <w:t>中国国际海运集装箱</w:t>
            </w:r>
            <w:r w:rsidRPr="001F36E9">
              <w:rPr>
                <w:color w:val="000000"/>
                <w:sz w:val="24"/>
              </w:rPr>
              <w:t>(</w:t>
            </w:r>
            <w:r w:rsidRPr="001F36E9">
              <w:rPr>
                <w:color w:val="000000"/>
                <w:sz w:val="24"/>
              </w:rPr>
              <w:t>集团</w:t>
            </w:r>
            <w:r w:rsidRPr="001F36E9">
              <w:rPr>
                <w:color w:val="000000"/>
                <w:sz w:val="24"/>
              </w:rPr>
              <w:t>)</w:t>
            </w:r>
            <w:r w:rsidRPr="001F36E9">
              <w:rPr>
                <w:color w:val="000000"/>
                <w:sz w:val="24"/>
              </w:rPr>
              <w:t>股份有限公司</w:t>
            </w:r>
          </w:p>
        </w:tc>
        <w:tc>
          <w:tcPr>
            <w:tcW w:w="3780" w:type="dxa"/>
            <w:vAlign w:val="center"/>
          </w:tcPr>
          <w:p w:rsidR="00497674" w:rsidRPr="001F36E9" w:rsidRDefault="00544698">
            <w:pPr>
              <w:jc w:val="center"/>
            </w:pPr>
            <w:r w:rsidRPr="001F36E9">
              <w:rPr>
                <w:color w:val="000000"/>
                <w:sz w:val="24"/>
              </w:rPr>
              <w:t>基金管理人的股东</w:t>
            </w:r>
          </w:p>
        </w:tc>
      </w:tr>
      <w:tr w:rsidR="00497674" w:rsidRPr="001F36E9">
        <w:tc>
          <w:tcPr>
            <w:tcW w:w="5220" w:type="dxa"/>
            <w:vAlign w:val="center"/>
          </w:tcPr>
          <w:p w:rsidR="00497674" w:rsidRPr="001F36E9" w:rsidRDefault="00544698">
            <w:pPr>
              <w:jc w:val="left"/>
            </w:pPr>
            <w:r w:rsidRPr="001F36E9">
              <w:rPr>
                <w:color w:val="000000"/>
                <w:sz w:val="24"/>
              </w:rPr>
              <w:t>交银施罗德资产管理有限公司</w:t>
            </w:r>
          </w:p>
        </w:tc>
        <w:tc>
          <w:tcPr>
            <w:tcW w:w="3780" w:type="dxa"/>
            <w:vAlign w:val="center"/>
          </w:tcPr>
          <w:p w:rsidR="00497674" w:rsidRPr="001F36E9" w:rsidRDefault="00544698">
            <w:pPr>
              <w:jc w:val="center"/>
            </w:pPr>
            <w:r w:rsidRPr="001F36E9">
              <w:rPr>
                <w:color w:val="000000"/>
                <w:sz w:val="24"/>
              </w:rPr>
              <w:t>基金管理人的子公司</w:t>
            </w:r>
          </w:p>
        </w:tc>
      </w:tr>
      <w:tr w:rsidR="00497674" w:rsidRPr="001F36E9">
        <w:tc>
          <w:tcPr>
            <w:tcW w:w="5220" w:type="dxa"/>
            <w:vAlign w:val="center"/>
          </w:tcPr>
          <w:p w:rsidR="00497674" w:rsidRPr="001F36E9" w:rsidRDefault="00544698">
            <w:pPr>
              <w:jc w:val="left"/>
            </w:pPr>
            <w:r w:rsidRPr="001F36E9">
              <w:rPr>
                <w:color w:val="000000"/>
                <w:sz w:val="24"/>
              </w:rPr>
              <w:t>上海直源投资管理有限公司</w:t>
            </w:r>
          </w:p>
        </w:tc>
        <w:tc>
          <w:tcPr>
            <w:tcW w:w="3780" w:type="dxa"/>
            <w:vAlign w:val="center"/>
          </w:tcPr>
          <w:p w:rsidR="00497674" w:rsidRPr="001F36E9" w:rsidRDefault="00544698">
            <w:pPr>
              <w:jc w:val="center"/>
            </w:pPr>
            <w:r w:rsidRPr="001F36E9">
              <w:rPr>
                <w:color w:val="000000"/>
                <w:sz w:val="24"/>
              </w:rPr>
              <w:t>受基金管理人控制的公司</w:t>
            </w:r>
          </w:p>
        </w:tc>
      </w:tr>
    </w:tbl>
    <w:p w:rsidR="00280548" w:rsidRPr="001F36E9" w:rsidRDefault="00044E49" w:rsidP="00280548">
      <w:pPr>
        <w:tabs>
          <w:tab w:val="left" w:pos="426"/>
        </w:tabs>
        <w:spacing w:before="29" w:line="288" w:lineRule="auto"/>
        <w:jc w:val="left"/>
        <w:rPr>
          <w:kern w:val="0"/>
          <w:sz w:val="24"/>
        </w:rPr>
      </w:pPr>
      <w:r w:rsidRPr="001F36E9">
        <w:rPr>
          <w:kern w:val="0"/>
          <w:sz w:val="24"/>
        </w:rPr>
        <w:t>注：下述关联交易均在正常业务范围内按一般商业条款订立。</w:t>
      </w:r>
    </w:p>
    <w:p w:rsidR="001A59F9" w:rsidRPr="001F36E9" w:rsidRDefault="001A59F9" w:rsidP="00026C9C">
      <w:pPr>
        <w:spacing w:line="360" w:lineRule="auto"/>
        <w:rPr>
          <w:rFonts w:asciiTheme="minorEastAsia" w:eastAsiaTheme="minorEastAsia" w:hAnsiTheme="minorEastAsia"/>
          <w:color w:val="000000"/>
          <w:szCs w:val="21"/>
        </w:rPr>
      </w:pPr>
      <w:r w:rsidRPr="001F36E9">
        <w:rPr>
          <w:rFonts w:asciiTheme="minorEastAsia" w:eastAsiaTheme="minorEastAsia" w:hAnsiTheme="minorEastAsia"/>
          <w:color w:val="000000"/>
          <w:szCs w:val="21"/>
        </w:rPr>
        <w:tab/>
      </w:r>
    </w:p>
    <w:p w:rsidR="001A59F9" w:rsidRPr="001F36E9" w:rsidRDefault="001A59F9" w:rsidP="00AD0E47">
      <w:pPr>
        <w:pStyle w:val="20"/>
        <w:spacing w:before="29" w:after="0" w:line="288" w:lineRule="auto"/>
        <w:rPr>
          <w:rFonts w:ascii="Times New Roman" w:hAnsi="Times New Roman"/>
          <w:kern w:val="0"/>
          <w:szCs w:val="24"/>
        </w:rPr>
      </w:pPr>
      <w:bookmarkStart w:id="172" w:name="_Toc35964411"/>
      <w:r w:rsidRPr="001F36E9">
        <w:rPr>
          <w:rFonts w:ascii="Times New Roman" w:hAnsi="Times New Roman"/>
          <w:kern w:val="0"/>
          <w:szCs w:val="24"/>
        </w:rPr>
        <w:t>7.4.10</w:t>
      </w:r>
      <w:r w:rsidRPr="001F36E9">
        <w:rPr>
          <w:rFonts w:ascii="Times New Roman" w:hAnsi="Times New Roman" w:hint="eastAsia"/>
          <w:kern w:val="0"/>
          <w:szCs w:val="24"/>
        </w:rPr>
        <w:t>本报告期及上年度可比期间的关联方交易</w:t>
      </w:r>
      <w:bookmarkEnd w:id="172"/>
    </w:p>
    <w:p w:rsidR="001A59F9" w:rsidRPr="001F36E9" w:rsidRDefault="001A59F9" w:rsidP="00AD0E47">
      <w:pPr>
        <w:pStyle w:val="20"/>
        <w:spacing w:before="29" w:after="0" w:line="288" w:lineRule="auto"/>
        <w:rPr>
          <w:rFonts w:ascii="Times New Roman" w:hAnsi="Times New Roman"/>
          <w:kern w:val="0"/>
          <w:szCs w:val="24"/>
        </w:rPr>
      </w:pPr>
      <w:bookmarkStart w:id="173" w:name="_Toc35964412"/>
      <w:r w:rsidRPr="001F36E9">
        <w:rPr>
          <w:rFonts w:ascii="Times New Roman" w:hAnsi="Times New Roman"/>
          <w:kern w:val="0"/>
          <w:szCs w:val="24"/>
        </w:rPr>
        <w:t>7.4.10.1</w:t>
      </w:r>
      <w:r w:rsidRPr="001F36E9">
        <w:rPr>
          <w:rFonts w:ascii="Times New Roman" w:hAnsi="Times New Roman" w:hint="eastAsia"/>
          <w:kern w:val="0"/>
          <w:szCs w:val="24"/>
        </w:rPr>
        <w:t>通过关联方交易单元进行的交易</w:t>
      </w:r>
      <w:bookmarkEnd w:id="173"/>
    </w:p>
    <w:p w:rsidR="001A59F9" w:rsidRPr="001F36E9" w:rsidRDefault="001A59F9" w:rsidP="00E605C6">
      <w:pPr>
        <w:spacing w:before="29" w:line="288" w:lineRule="auto"/>
        <w:ind w:firstLineChars="200" w:firstLine="480"/>
        <w:rPr>
          <w:color w:val="000000"/>
          <w:sz w:val="24"/>
        </w:rPr>
      </w:pPr>
      <w:r w:rsidRPr="001F36E9">
        <w:rPr>
          <w:color w:val="000000"/>
          <w:sz w:val="24"/>
        </w:rPr>
        <w:t>本基金本报告期内及上年度可比期间无通过关联方交易单元进行的交易。</w:t>
      </w:r>
    </w:p>
    <w:p w:rsidR="008D63BC" w:rsidRPr="001F36E9" w:rsidRDefault="008D63BC" w:rsidP="006B2175">
      <w:pPr>
        <w:spacing w:line="360" w:lineRule="auto"/>
        <w:ind w:firstLineChars="200" w:firstLine="420"/>
        <w:rPr>
          <w:rFonts w:asciiTheme="minorEastAsia" w:eastAsiaTheme="minorEastAsia" w:hAnsiTheme="minorEastAsia"/>
          <w:color w:val="000000"/>
          <w:szCs w:val="21"/>
        </w:rPr>
      </w:pPr>
    </w:p>
    <w:p w:rsidR="001A59F9" w:rsidRPr="001F36E9" w:rsidRDefault="001A59F9" w:rsidP="00AD0E47">
      <w:pPr>
        <w:pStyle w:val="20"/>
        <w:spacing w:before="29" w:after="0" w:line="288" w:lineRule="auto"/>
        <w:rPr>
          <w:rFonts w:ascii="Times New Roman" w:hAnsi="Times New Roman"/>
          <w:kern w:val="0"/>
          <w:szCs w:val="24"/>
        </w:rPr>
      </w:pPr>
      <w:bookmarkStart w:id="174" w:name="_Toc35964413"/>
      <w:r w:rsidRPr="001F36E9">
        <w:rPr>
          <w:rFonts w:ascii="Times New Roman" w:hAnsi="Times New Roman"/>
          <w:kern w:val="0"/>
          <w:szCs w:val="24"/>
        </w:rPr>
        <w:t>7.4.10.2</w:t>
      </w:r>
      <w:r w:rsidRPr="001F36E9">
        <w:rPr>
          <w:rFonts w:ascii="Times New Roman" w:hAnsi="Times New Roman" w:hint="eastAsia"/>
          <w:kern w:val="0"/>
          <w:szCs w:val="24"/>
        </w:rPr>
        <w:t>关联方报酬</w:t>
      </w:r>
      <w:bookmarkEnd w:id="174"/>
    </w:p>
    <w:p w:rsidR="001A59F9" w:rsidRPr="001F36E9" w:rsidRDefault="001A59F9" w:rsidP="00AD0E47">
      <w:pPr>
        <w:pStyle w:val="20"/>
        <w:spacing w:before="29" w:after="0" w:line="288" w:lineRule="auto"/>
        <w:rPr>
          <w:rFonts w:ascii="Times New Roman" w:hAnsi="Times New Roman"/>
          <w:kern w:val="0"/>
          <w:szCs w:val="24"/>
        </w:rPr>
      </w:pPr>
      <w:bookmarkStart w:id="175" w:name="_Toc35964414"/>
      <w:r w:rsidRPr="001F36E9">
        <w:rPr>
          <w:rFonts w:ascii="Times New Roman" w:hAnsi="Times New Roman"/>
          <w:kern w:val="0"/>
          <w:szCs w:val="24"/>
        </w:rPr>
        <w:t>7.4.10.2.1</w:t>
      </w:r>
      <w:r w:rsidRPr="001F36E9">
        <w:rPr>
          <w:rFonts w:ascii="Times New Roman" w:hAnsi="Times New Roman" w:hint="eastAsia"/>
          <w:kern w:val="0"/>
          <w:szCs w:val="24"/>
        </w:rPr>
        <w:t>基金管理费</w:t>
      </w:r>
      <w:bookmarkEnd w:id="175"/>
    </w:p>
    <w:p w:rsidR="001A59F9" w:rsidRPr="001F36E9" w:rsidRDefault="001A59F9" w:rsidP="00A34903">
      <w:pPr>
        <w:autoSpaceDE w:val="0"/>
        <w:autoSpaceDN w:val="0"/>
        <w:adjustRightInd w:val="0"/>
        <w:spacing w:before="29" w:line="288" w:lineRule="auto"/>
        <w:ind w:left="15"/>
        <w:jc w:val="right"/>
        <w:rPr>
          <w:color w:val="000000"/>
          <w:sz w:val="24"/>
        </w:rPr>
      </w:pPr>
      <w:r w:rsidRPr="001F36E9">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1F36E9" w:rsidTr="000F5396">
        <w:tc>
          <w:tcPr>
            <w:tcW w:w="3686" w:type="dxa"/>
            <w:vAlign w:val="center"/>
          </w:tcPr>
          <w:p w:rsidR="001A59F9" w:rsidRPr="001F36E9" w:rsidRDefault="001A59F9" w:rsidP="00025189">
            <w:pPr>
              <w:autoSpaceDE w:val="0"/>
              <w:autoSpaceDN w:val="0"/>
              <w:spacing w:before="29" w:line="288" w:lineRule="auto"/>
              <w:jc w:val="center"/>
              <w:textAlignment w:val="bottom"/>
              <w:rPr>
                <w:bCs/>
                <w:color w:val="000000"/>
                <w:sz w:val="24"/>
              </w:rPr>
            </w:pPr>
            <w:r w:rsidRPr="001F36E9">
              <w:rPr>
                <w:rFonts w:hint="eastAsia"/>
                <w:bCs/>
                <w:color w:val="000000"/>
                <w:sz w:val="24"/>
              </w:rPr>
              <w:t>项目</w:t>
            </w:r>
          </w:p>
        </w:tc>
        <w:tc>
          <w:tcPr>
            <w:tcW w:w="2657" w:type="dxa"/>
          </w:tcPr>
          <w:p w:rsidR="001A59F9" w:rsidRPr="001F36E9" w:rsidRDefault="001A59F9" w:rsidP="00025189">
            <w:pPr>
              <w:autoSpaceDE w:val="0"/>
              <w:autoSpaceDN w:val="0"/>
              <w:spacing w:before="29" w:line="288" w:lineRule="auto"/>
              <w:jc w:val="center"/>
              <w:textAlignment w:val="bottom"/>
              <w:rPr>
                <w:bCs/>
                <w:color w:val="000000"/>
                <w:sz w:val="24"/>
              </w:rPr>
            </w:pPr>
            <w:r w:rsidRPr="001F36E9">
              <w:rPr>
                <w:rFonts w:hint="eastAsia"/>
                <w:bCs/>
                <w:color w:val="000000"/>
                <w:sz w:val="24"/>
              </w:rPr>
              <w:t>本期</w:t>
            </w:r>
          </w:p>
          <w:p w:rsidR="001A59F9" w:rsidRPr="001F36E9" w:rsidRDefault="00F64FAD" w:rsidP="00025189">
            <w:pPr>
              <w:widowControl/>
              <w:autoSpaceDE w:val="0"/>
              <w:autoSpaceDN w:val="0"/>
              <w:spacing w:before="29" w:line="288" w:lineRule="auto"/>
              <w:ind w:right="-15"/>
              <w:jc w:val="center"/>
              <w:textAlignment w:val="bottom"/>
              <w:rPr>
                <w:bCs/>
                <w:color w:val="000000"/>
                <w:sz w:val="24"/>
              </w:rPr>
            </w:pPr>
            <w:r w:rsidRPr="001F36E9">
              <w:rPr>
                <w:bCs/>
                <w:color w:val="000000"/>
                <w:sz w:val="24"/>
              </w:rPr>
              <w:t>2019</w:t>
            </w:r>
            <w:r w:rsidRPr="001F36E9">
              <w:rPr>
                <w:bCs/>
                <w:color w:val="000000"/>
                <w:sz w:val="24"/>
              </w:rPr>
              <w:t>年</w:t>
            </w:r>
            <w:r w:rsidRPr="001F36E9">
              <w:rPr>
                <w:bCs/>
                <w:color w:val="000000"/>
                <w:sz w:val="24"/>
              </w:rPr>
              <w:t>1</w:t>
            </w:r>
            <w:r w:rsidRPr="001F36E9">
              <w:rPr>
                <w:bCs/>
                <w:color w:val="000000"/>
                <w:sz w:val="24"/>
              </w:rPr>
              <w:t>月</w:t>
            </w:r>
            <w:r w:rsidRPr="001F36E9">
              <w:rPr>
                <w:bCs/>
                <w:color w:val="000000"/>
                <w:sz w:val="24"/>
              </w:rPr>
              <w:t>1</w:t>
            </w:r>
            <w:r w:rsidRPr="001F36E9">
              <w:rPr>
                <w:bCs/>
                <w:color w:val="000000"/>
                <w:sz w:val="24"/>
              </w:rPr>
              <w:t>日</w:t>
            </w:r>
            <w:r w:rsidR="001A59F9" w:rsidRPr="001F36E9">
              <w:rPr>
                <w:rFonts w:hint="eastAsia"/>
                <w:bCs/>
                <w:color w:val="000000"/>
                <w:sz w:val="24"/>
              </w:rPr>
              <w:t>至</w:t>
            </w:r>
            <w:r w:rsidRPr="001F36E9">
              <w:rPr>
                <w:bCs/>
                <w:color w:val="000000"/>
                <w:sz w:val="24"/>
              </w:rPr>
              <w:t>2019</w:t>
            </w:r>
            <w:r w:rsidRPr="001F36E9">
              <w:rPr>
                <w:bCs/>
                <w:color w:val="000000"/>
                <w:sz w:val="24"/>
              </w:rPr>
              <w:t>年</w:t>
            </w:r>
            <w:r w:rsidRPr="001F36E9">
              <w:rPr>
                <w:bCs/>
                <w:color w:val="000000"/>
                <w:sz w:val="24"/>
              </w:rPr>
              <w:t>12</w:t>
            </w:r>
            <w:r w:rsidRPr="001F36E9">
              <w:rPr>
                <w:bCs/>
                <w:color w:val="000000"/>
                <w:sz w:val="24"/>
              </w:rPr>
              <w:t>月</w:t>
            </w:r>
            <w:r w:rsidRPr="001F36E9">
              <w:rPr>
                <w:bCs/>
                <w:color w:val="000000"/>
                <w:sz w:val="24"/>
              </w:rPr>
              <w:t>31</w:t>
            </w:r>
            <w:r w:rsidRPr="001F36E9">
              <w:rPr>
                <w:bCs/>
                <w:color w:val="000000"/>
                <w:sz w:val="24"/>
              </w:rPr>
              <w:t>日</w:t>
            </w:r>
          </w:p>
        </w:tc>
        <w:tc>
          <w:tcPr>
            <w:tcW w:w="2657" w:type="dxa"/>
          </w:tcPr>
          <w:p w:rsidR="001A59F9" w:rsidRPr="001F36E9" w:rsidRDefault="001A59F9" w:rsidP="00025189">
            <w:pPr>
              <w:autoSpaceDE w:val="0"/>
              <w:autoSpaceDN w:val="0"/>
              <w:spacing w:before="29" w:line="288" w:lineRule="auto"/>
              <w:jc w:val="center"/>
              <w:textAlignment w:val="bottom"/>
              <w:rPr>
                <w:bCs/>
                <w:color w:val="000000"/>
                <w:sz w:val="24"/>
              </w:rPr>
            </w:pPr>
            <w:r w:rsidRPr="001F36E9">
              <w:rPr>
                <w:rFonts w:hint="eastAsia"/>
                <w:bCs/>
                <w:color w:val="000000"/>
                <w:sz w:val="24"/>
              </w:rPr>
              <w:t>上年度可比期间</w:t>
            </w:r>
          </w:p>
          <w:p w:rsidR="001A59F9" w:rsidRPr="001F36E9" w:rsidRDefault="007F35DC" w:rsidP="00025189">
            <w:pPr>
              <w:widowControl/>
              <w:autoSpaceDE w:val="0"/>
              <w:autoSpaceDN w:val="0"/>
              <w:spacing w:before="29" w:line="288" w:lineRule="auto"/>
              <w:ind w:right="-15"/>
              <w:jc w:val="center"/>
              <w:textAlignment w:val="bottom"/>
              <w:rPr>
                <w:bCs/>
                <w:color w:val="000000"/>
                <w:sz w:val="24"/>
              </w:rPr>
            </w:pPr>
            <w:r w:rsidRPr="001F36E9">
              <w:rPr>
                <w:bCs/>
                <w:color w:val="000000"/>
                <w:sz w:val="24"/>
              </w:rPr>
              <w:t>2018</w:t>
            </w:r>
            <w:r w:rsidRPr="001F36E9">
              <w:rPr>
                <w:bCs/>
                <w:color w:val="000000"/>
                <w:sz w:val="24"/>
              </w:rPr>
              <w:t>年</w:t>
            </w:r>
            <w:r w:rsidRPr="001F36E9">
              <w:rPr>
                <w:bCs/>
                <w:color w:val="000000"/>
                <w:sz w:val="24"/>
              </w:rPr>
              <w:t>1</w:t>
            </w:r>
            <w:r w:rsidRPr="001F36E9">
              <w:rPr>
                <w:bCs/>
                <w:color w:val="000000"/>
                <w:sz w:val="24"/>
              </w:rPr>
              <w:t>月</w:t>
            </w:r>
            <w:r w:rsidRPr="001F36E9">
              <w:rPr>
                <w:bCs/>
                <w:color w:val="000000"/>
                <w:sz w:val="24"/>
              </w:rPr>
              <w:t>1</w:t>
            </w:r>
            <w:r w:rsidRPr="001F36E9">
              <w:rPr>
                <w:bCs/>
                <w:color w:val="000000"/>
                <w:sz w:val="24"/>
              </w:rPr>
              <w:t>日至</w:t>
            </w:r>
            <w:r w:rsidRPr="001F36E9">
              <w:rPr>
                <w:bCs/>
                <w:color w:val="000000"/>
                <w:sz w:val="24"/>
              </w:rPr>
              <w:t>2018</w:t>
            </w:r>
            <w:r w:rsidRPr="001F36E9">
              <w:rPr>
                <w:bCs/>
                <w:color w:val="000000"/>
                <w:sz w:val="24"/>
              </w:rPr>
              <w:t>年</w:t>
            </w:r>
            <w:r w:rsidRPr="001F36E9">
              <w:rPr>
                <w:bCs/>
                <w:color w:val="000000"/>
                <w:sz w:val="24"/>
              </w:rPr>
              <w:t>12</w:t>
            </w:r>
            <w:r w:rsidRPr="001F36E9">
              <w:rPr>
                <w:bCs/>
                <w:color w:val="000000"/>
                <w:sz w:val="24"/>
              </w:rPr>
              <w:t>月</w:t>
            </w:r>
            <w:r w:rsidRPr="001F36E9">
              <w:rPr>
                <w:bCs/>
                <w:color w:val="000000"/>
                <w:sz w:val="24"/>
              </w:rPr>
              <w:t>31</w:t>
            </w:r>
            <w:r w:rsidRPr="001F36E9">
              <w:rPr>
                <w:bCs/>
                <w:color w:val="000000"/>
                <w:sz w:val="24"/>
              </w:rPr>
              <w:t>日</w:t>
            </w:r>
          </w:p>
        </w:tc>
      </w:tr>
      <w:tr w:rsidR="001A59F9" w:rsidRPr="001F36E9" w:rsidTr="00C657A6">
        <w:tc>
          <w:tcPr>
            <w:tcW w:w="3686" w:type="dxa"/>
            <w:vAlign w:val="center"/>
          </w:tcPr>
          <w:p w:rsidR="001A59F9" w:rsidRPr="001F36E9" w:rsidRDefault="001A59F9" w:rsidP="009C2B48">
            <w:pPr>
              <w:widowControl/>
              <w:spacing w:before="29" w:line="288" w:lineRule="auto"/>
              <w:rPr>
                <w:color w:val="000000"/>
                <w:kern w:val="0"/>
                <w:sz w:val="24"/>
              </w:rPr>
            </w:pPr>
            <w:r w:rsidRPr="001F36E9">
              <w:rPr>
                <w:rFonts w:hint="eastAsia"/>
                <w:color w:val="000000"/>
                <w:kern w:val="0"/>
                <w:sz w:val="24"/>
              </w:rPr>
              <w:t>当期发生的基金应支付的管理费</w:t>
            </w:r>
          </w:p>
        </w:tc>
        <w:tc>
          <w:tcPr>
            <w:tcW w:w="2657" w:type="dxa"/>
            <w:vAlign w:val="center"/>
          </w:tcPr>
          <w:p w:rsidR="001A59F9" w:rsidRPr="001F36E9" w:rsidRDefault="001A59F9" w:rsidP="00FF7CE7">
            <w:pPr>
              <w:spacing w:before="29" w:line="288" w:lineRule="auto"/>
              <w:jc w:val="right"/>
              <w:rPr>
                <w:kern w:val="0"/>
                <w:sz w:val="24"/>
              </w:rPr>
            </w:pPr>
            <w:r w:rsidRPr="001F36E9">
              <w:rPr>
                <w:kern w:val="0"/>
                <w:sz w:val="24"/>
              </w:rPr>
              <w:t>28,210,086.91</w:t>
            </w:r>
          </w:p>
        </w:tc>
        <w:tc>
          <w:tcPr>
            <w:tcW w:w="2657" w:type="dxa"/>
            <w:vAlign w:val="center"/>
          </w:tcPr>
          <w:p w:rsidR="001A59F9" w:rsidRPr="001F36E9" w:rsidRDefault="001A59F9" w:rsidP="00FF7CE7">
            <w:pPr>
              <w:spacing w:before="29" w:line="288" w:lineRule="auto"/>
              <w:jc w:val="right"/>
              <w:rPr>
                <w:kern w:val="0"/>
                <w:sz w:val="24"/>
              </w:rPr>
            </w:pPr>
            <w:r w:rsidRPr="001F36E9">
              <w:rPr>
                <w:kern w:val="0"/>
                <w:sz w:val="24"/>
              </w:rPr>
              <w:t>39,154,504.49</w:t>
            </w:r>
          </w:p>
        </w:tc>
      </w:tr>
      <w:tr w:rsidR="001A59F9" w:rsidRPr="001F36E9" w:rsidTr="00C657A6">
        <w:tc>
          <w:tcPr>
            <w:tcW w:w="3686" w:type="dxa"/>
            <w:vAlign w:val="center"/>
          </w:tcPr>
          <w:p w:rsidR="001A59F9" w:rsidRPr="001F36E9" w:rsidRDefault="001A59F9" w:rsidP="009C2B48">
            <w:pPr>
              <w:widowControl/>
              <w:spacing w:before="29" w:line="288" w:lineRule="auto"/>
              <w:rPr>
                <w:color w:val="000000"/>
                <w:kern w:val="0"/>
                <w:sz w:val="24"/>
              </w:rPr>
            </w:pPr>
            <w:r w:rsidRPr="001F36E9">
              <w:rPr>
                <w:rFonts w:hint="eastAsia"/>
                <w:color w:val="000000"/>
                <w:kern w:val="0"/>
                <w:sz w:val="24"/>
              </w:rPr>
              <w:t>其中：支付销售机构的客户维护费</w:t>
            </w:r>
          </w:p>
        </w:tc>
        <w:tc>
          <w:tcPr>
            <w:tcW w:w="2657" w:type="dxa"/>
            <w:vAlign w:val="center"/>
          </w:tcPr>
          <w:p w:rsidR="001A59F9" w:rsidRPr="001F36E9" w:rsidRDefault="001A59F9" w:rsidP="00FF7CE7">
            <w:pPr>
              <w:spacing w:before="29" w:line="288" w:lineRule="auto"/>
              <w:jc w:val="right"/>
              <w:rPr>
                <w:kern w:val="0"/>
                <w:sz w:val="24"/>
              </w:rPr>
            </w:pPr>
            <w:r w:rsidRPr="001F36E9">
              <w:rPr>
                <w:kern w:val="0"/>
                <w:sz w:val="24"/>
              </w:rPr>
              <w:t>7,776,623.44</w:t>
            </w:r>
          </w:p>
        </w:tc>
        <w:tc>
          <w:tcPr>
            <w:tcW w:w="2657" w:type="dxa"/>
            <w:vAlign w:val="center"/>
          </w:tcPr>
          <w:p w:rsidR="001A59F9" w:rsidRPr="001F36E9" w:rsidRDefault="001A59F9" w:rsidP="00FF7CE7">
            <w:pPr>
              <w:spacing w:before="29" w:line="288" w:lineRule="auto"/>
              <w:jc w:val="right"/>
              <w:rPr>
                <w:kern w:val="0"/>
                <w:sz w:val="24"/>
              </w:rPr>
            </w:pPr>
            <w:r w:rsidRPr="001F36E9">
              <w:rPr>
                <w:kern w:val="0"/>
                <w:sz w:val="24"/>
              </w:rPr>
              <w:t>8,520,260.83</w:t>
            </w:r>
          </w:p>
        </w:tc>
      </w:tr>
    </w:tbl>
    <w:p w:rsidR="00497674" w:rsidRPr="001F36E9" w:rsidRDefault="00544698">
      <w:pPr>
        <w:tabs>
          <w:tab w:val="left" w:pos="426"/>
        </w:tabs>
        <w:spacing w:before="29" w:line="288" w:lineRule="auto"/>
        <w:jc w:val="left"/>
        <w:rPr>
          <w:kern w:val="0"/>
          <w:sz w:val="24"/>
        </w:rPr>
      </w:pPr>
      <w:r w:rsidRPr="001F36E9">
        <w:rPr>
          <w:kern w:val="0"/>
          <w:sz w:val="24"/>
        </w:rPr>
        <w:t>注：支付基金管理人的管理人报酬按前一日基金资产净值</w:t>
      </w:r>
      <w:r w:rsidRPr="001F36E9">
        <w:rPr>
          <w:kern w:val="0"/>
          <w:sz w:val="24"/>
        </w:rPr>
        <w:t>1.50%</w:t>
      </w:r>
      <w:r w:rsidRPr="001F36E9">
        <w:rPr>
          <w:kern w:val="0"/>
          <w:sz w:val="24"/>
        </w:rPr>
        <w:t>的年费率计提，逐日累计至每月月底，按月支付。其计算公式为：</w:t>
      </w:r>
    </w:p>
    <w:p w:rsidR="001A59F9" w:rsidRPr="001F36E9" w:rsidRDefault="001A59F9" w:rsidP="00D754A9">
      <w:pPr>
        <w:tabs>
          <w:tab w:val="left" w:pos="426"/>
        </w:tabs>
        <w:spacing w:before="29" w:line="288" w:lineRule="auto"/>
        <w:jc w:val="left"/>
        <w:rPr>
          <w:kern w:val="0"/>
          <w:sz w:val="24"/>
        </w:rPr>
      </w:pPr>
      <w:r w:rsidRPr="001F36E9">
        <w:rPr>
          <w:kern w:val="0"/>
          <w:sz w:val="24"/>
        </w:rPr>
        <w:t>日管理人报酬＝前一日基金资产净值</w:t>
      </w:r>
      <w:r w:rsidRPr="001F36E9">
        <w:rPr>
          <w:kern w:val="0"/>
          <w:sz w:val="24"/>
        </w:rPr>
        <w:t>×1.50%÷</w:t>
      </w:r>
      <w:r w:rsidRPr="001F36E9">
        <w:rPr>
          <w:kern w:val="0"/>
          <w:sz w:val="24"/>
        </w:rPr>
        <w:t>当年天数。</w:t>
      </w:r>
    </w:p>
    <w:p w:rsidR="001A59F9" w:rsidRPr="001F36E9" w:rsidRDefault="001A59F9" w:rsidP="00026C9C">
      <w:pPr>
        <w:spacing w:line="360" w:lineRule="auto"/>
        <w:rPr>
          <w:rFonts w:asciiTheme="minorEastAsia" w:eastAsiaTheme="minorEastAsia" w:hAnsiTheme="minorEastAsia"/>
          <w:color w:val="000000"/>
          <w:szCs w:val="21"/>
        </w:rPr>
      </w:pPr>
    </w:p>
    <w:p w:rsidR="001A59F9" w:rsidRPr="001F36E9" w:rsidRDefault="001A59F9" w:rsidP="00AD0E47">
      <w:pPr>
        <w:pStyle w:val="20"/>
        <w:spacing w:before="29" w:after="0" w:line="288" w:lineRule="auto"/>
        <w:rPr>
          <w:rFonts w:ascii="Times New Roman" w:hAnsi="Times New Roman"/>
          <w:kern w:val="0"/>
          <w:szCs w:val="24"/>
        </w:rPr>
      </w:pPr>
      <w:bookmarkStart w:id="176" w:name="_Toc35964415"/>
      <w:r w:rsidRPr="001F36E9">
        <w:rPr>
          <w:rFonts w:ascii="Times New Roman" w:hAnsi="Times New Roman"/>
          <w:kern w:val="0"/>
          <w:szCs w:val="24"/>
        </w:rPr>
        <w:t>7.4.10.2.2</w:t>
      </w:r>
      <w:r w:rsidRPr="001F36E9">
        <w:rPr>
          <w:rFonts w:ascii="Times New Roman" w:hAnsi="Times New Roman" w:hint="eastAsia"/>
          <w:kern w:val="0"/>
          <w:szCs w:val="24"/>
        </w:rPr>
        <w:t>基金托管费</w:t>
      </w:r>
      <w:bookmarkEnd w:id="176"/>
    </w:p>
    <w:p w:rsidR="001A59F9" w:rsidRPr="001F36E9" w:rsidRDefault="001A59F9" w:rsidP="00A34903">
      <w:pPr>
        <w:autoSpaceDE w:val="0"/>
        <w:autoSpaceDN w:val="0"/>
        <w:adjustRightInd w:val="0"/>
        <w:spacing w:before="29" w:line="288" w:lineRule="auto"/>
        <w:ind w:left="15"/>
        <w:jc w:val="right"/>
        <w:rPr>
          <w:color w:val="000000"/>
          <w:sz w:val="24"/>
        </w:rPr>
      </w:pPr>
      <w:r w:rsidRPr="001F36E9">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1F36E9" w:rsidTr="005B1208">
        <w:tc>
          <w:tcPr>
            <w:tcW w:w="3686" w:type="dxa"/>
            <w:vAlign w:val="center"/>
          </w:tcPr>
          <w:p w:rsidR="001A59F9" w:rsidRPr="001F36E9" w:rsidRDefault="001A59F9" w:rsidP="00025189">
            <w:pPr>
              <w:autoSpaceDE w:val="0"/>
              <w:autoSpaceDN w:val="0"/>
              <w:spacing w:before="29" w:line="288" w:lineRule="auto"/>
              <w:jc w:val="center"/>
              <w:textAlignment w:val="bottom"/>
              <w:rPr>
                <w:bCs/>
                <w:color w:val="000000"/>
                <w:sz w:val="24"/>
              </w:rPr>
            </w:pPr>
            <w:r w:rsidRPr="001F36E9">
              <w:rPr>
                <w:rFonts w:hint="eastAsia"/>
                <w:bCs/>
                <w:color w:val="000000"/>
                <w:sz w:val="24"/>
              </w:rPr>
              <w:t>项目</w:t>
            </w:r>
          </w:p>
        </w:tc>
        <w:tc>
          <w:tcPr>
            <w:tcW w:w="2657" w:type="dxa"/>
          </w:tcPr>
          <w:p w:rsidR="001A59F9" w:rsidRPr="001F36E9" w:rsidRDefault="001A59F9" w:rsidP="00025189">
            <w:pPr>
              <w:autoSpaceDE w:val="0"/>
              <w:autoSpaceDN w:val="0"/>
              <w:spacing w:before="29" w:line="288" w:lineRule="auto"/>
              <w:jc w:val="center"/>
              <w:textAlignment w:val="bottom"/>
              <w:rPr>
                <w:bCs/>
                <w:color w:val="000000"/>
                <w:sz w:val="24"/>
              </w:rPr>
            </w:pPr>
            <w:r w:rsidRPr="001F36E9">
              <w:rPr>
                <w:rFonts w:hint="eastAsia"/>
                <w:bCs/>
                <w:color w:val="000000"/>
                <w:sz w:val="24"/>
              </w:rPr>
              <w:t>本期</w:t>
            </w:r>
          </w:p>
          <w:p w:rsidR="001A59F9" w:rsidRPr="001F36E9" w:rsidRDefault="00F64FAD" w:rsidP="00025189">
            <w:pPr>
              <w:widowControl/>
              <w:autoSpaceDE w:val="0"/>
              <w:autoSpaceDN w:val="0"/>
              <w:spacing w:before="29" w:line="288" w:lineRule="auto"/>
              <w:ind w:right="-15"/>
              <w:jc w:val="center"/>
              <w:textAlignment w:val="bottom"/>
              <w:rPr>
                <w:bCs/>
                <w:color w:val="000000"/>
                <w:sz w:val="24"/>
              </w:rPr>
            </w:pPr>
            <w:r w:rsidRPr="001F36E9">
              <w:rPr>
                <w:bCs/>
                <w:color w:val="000000"/>
                <w:sz w:val="24"/>
              </w:rPr>
              <w:t>2019</w:t>
            </w:r>
            <w:r w:rsidRPr="001F36E9">
              <w:rPr>
                <w:bCs/>
                <w:color w:val="000000"/>
                <w:sz w:val="24"/>
              </w:rPr>
              <w:t>年</w:t>
            </w:r>
            <w:r w:rsidRPr="001F36E9">
              <w:rPr>
                <w:bCs/>
                <w:color w:val="000000"/>
                <w:sz w:val="24"/>
              </w:rPr>
              <w:t>1</w:t>
            </w:r>
            <w:r w:rsidRPr="001F36E9">
              <w:rPr>
                <w:bCs/>
                <w:color w:val="000000"/>
                <w:sz w:val="24"/>
              </w:rPr>
              <w:t>月</w:t>
            </w:r>
            <w:r w:rsidRPr="001F36E9">
              <w:rPr>
                <w:bCs/>
                <w:color w:val="000000"/>
                <w:sz w:val="24"/>
              </w:rPr>
              <w:t>1</w:t>
            </w:r>
            <w:r w:rsidRPr="001F36E9">
              <w:rPr>
                <w:bCs/>
                <w:color w:val="000000"/>
                <w:sz w:val="24"/>
              </w:rPr>
              <w:t>日</w:t>
            </w:r>
            <w:r w:rsidR="001A59F9" w:rsidRPr="001F36E9">
              <w:rPr>
                <w:rFonts w:hint="eastAsia"/>
                <w:bCs/>
                <w:color w:val="000000"/>
                <w:sz w:val="24"/>
              </w:rPr>
              <w:t>至</w:t>
            </w:r>
            <w:r w:rsidRPr="001F36E9">
              <w:rPr>
                <w:bCs/>
                <w:color w:val="000000"/>
                <w:sz w:val="24"/>
              </w:rPr>
              <w:t>2019</w:t>
            </w:r>
            <w:r w:rsidRPr="001F36E9">
              <w:rPr>
                <w:bCs/>
                <w:color w:val="000000"/>
                <w:sz w:val="24"/>
              </w:rPr>
              <w:t>年</w:t>
            </w:r>
            <w:r w:rsidRPr="001F36E9">
              <w:rPr>
                <w:bCs/>
                <w:color w:val="000000"/>
                <w:sz w:val="24"/>
              </w:rPr>
              <w:t>12</w:t>
            </w:r>
            <w:r w:rsidRPr="001F36E9">
              <w:rPr>
                <w:bCs/>
                <w:color w:val="000000"/>
                <w:sz w:val="24"/>
              </w:rPr>
              <w:t>月</w:t>
            </w:r>
            <w:r w:rsidRPr="001F36E9">
              <w:rPr>
                <w:bCs/>
                <w:color w:val="000000"/>
                <w:sz w:val="24"/>
              </w:rPr>
              <w:t>31</w:t>
            </w:r>
            <w:r w:rsidRPr="001F36E9">
              <w:rPr>
                <w:bCs/>
                <w:color w:val="000000"/>
                <w:sz w:val="24"/>
              </w:rPr>
              <w:t>日</w:t>
            </w:r>
          </w:p>
        </w:tc>
        <w:tc>
          <w:tcPr>
            <w:tcW w:w="2657" w:type="dxa"/>
          </w:tcPr>
          <w:p w:rsidR="001A59F9" w:rsidRPr="001F36E9" w:rsidRDefault="001A59F9" w:rsidP="00025189">
            <w:pPr>
              <w:autoSpaceDE w:val="0"/>
              <w:autoSpaceDN w:val="0"/>
              <w:spacing w:before="29" w:line="288" w:lineRule="auto"/>
              <w:jc w:val="center"/>
              <w:textAlignment w:val="bottom"/>
              <w:rPr>
                <w:bCs/>
                <w:color w:val="000000"/>
                <w:sz w:val="24"/>
              </w:rPr>
            </w:pPr>
            <w:r w:rsidRPr="001F36E9">
              <w:rPr>
                <w:rFonts w:hint="eastAsia"/>
                <w:bCs/>
                <w:color w:val="000000"/>
                <w:sz w:val="24"/>
              </w:rPr>
              <w:t>上年度可比期间</w:t>
            </w:r>
          </w:p>
          <w:p w:rsidR="001A59F9" w:rsidRPr="001F36E9" w:rsidRDefault="007F35DC" w:rsidP="00025189">
            <w:pPr>
              <w:widowControl/>
              <w:autoSpaceDE w:val="0"/>
              <w:autoSpaceDN w:val="0"/>
              <w:spacing w:before="29" w:line="288" w:lineRule="auto"/>
              <w:ind w:right="-15"/>
              <w:jc w:val="center"/>
              <w:textAlignment w:val="bottom"/>
              <w:rPr>
                <w:bCs/>
                <w:color w:val="000000"/>
                <w:sz w:val="24"/>
              </w:rPr>
            </w:pPr>
            <w:r w:rsidRPr="001F36E9">
              <w:rPr>
                <w:bCs/>
                <w:color w:val="000000"/>
                <w:sz w:val="24"/>
              </w:rPr>
              <w:t>2018</w:t>
            </w:r>
            <w:r w:rsidRPr="001F36E9">
              <w:rPr>
                <w:bCs/>
                <w:color w:val="000000"/>
                <w:sz w:val="24"/>
              </w:rPr>
              <w:t>年</w:t>
            </w:r>
            <w:r w:rsidRPr="001F36E9">
              <w:rPr>
                <w:bCs/>
                <w:color w:val="000000"/>
                <w:sz w:val="24"/>
              </w:rPr>
              <w:t>1</w:t>
            </w:r>
            <w:r w:rsidRPr="001F36E9">
              <w:rPr>
                <w:bCs/>
                <w:color w:val="000000"/>
                <w:sz w:val="24"/>
              </w:rPr>
              <w:t>月</w:t>
            </w:r>
            <w:r w:rsidRPr="001F36E9">
              <w:rPr>
                <w:bCs/>
                <w:color w:val="000000"/>
                <w:sz w:val="24"/>
              </w:rPr>
              <w:t>1</w:t>
            </w:r>
            <w:r w:rsidRPr="001F36E9">
              <w:rPr>
                <w:bCs/>
                <w:color w:val="000000"/>
                <w:sz w:val="24"/>
              </w:rPr>
              <w:t>日至</w:t>
            </w:r>
            <w:r w:rsidRPr="001F36E9">
              <w:rPr>
                <w:bCs/>
                <w:color w:val="000000"/>
                <w:sz w:val="24"/>
              </w:rPr>
              <w:t>2018</w:t>
            </w:r>
            <w:r w:rsidRPr="001F36E9">
              <w:rPr>
                <w:bCs/>
                <w:color w:val="000000"/>
                <w:sz w:val="24"/>
              </w:rPr>
              <w:t>年</w:t>
            </w:r>
            <w:r w:rsidRPr="001F36E9">
              <w:rPr>
                <w:bCs/>
                <w:color w:val="000000"/>
                <w:sz w:val="24"/>
              </w:rPr>
              <w:t>12</w:t>
            </w:r>
            <w:r w:rsidRPr="001F36E9">
              <w:rPr>
                <w:bCs/>
                <w:color w:val="000000"/>
                <w:sz w:val="24"/>
              </w:rPr>
              <w:t>月</w:t>
            </w:r>
            <w:r w:rsidRPr="001F36E9">
              <w:rPr>
                <w:bCs/>
                <w:color w:val="000000"/>
                <w:sz w:val="24"/>
              </w:rPr>
              <w:t>31</w:t>
            </w:r>
            <w:r w:rsidRPr="001F36E9">
              <w:rPr>
                <w:bCs/>
                <w:color w:val="000000"/>
                <w:sz w:val="24"/>
              </w:rPr>
              <w:t>日</w:t>
            </w:r>
          </w:p>
        </w:tc>
      </w:tr>
      <w:tr w:rsidR="001A59F9" w:rsidRPr="001F36E9" w:rsidTr="005B1208">
        <w:tc>
          <w:tcPr>
            <w:tcW w:w="3686" w:type="dxa"/>
            <w:vAlign w:val="center"/>
          </w:tcPr>
          <w:p w:rsidR="001A59F9" w:rsidRPr="001F36E9" w:rsidRDefault="001A59F9" w:rsidP="009C2B48">
            <w:pPr>
              <w:widowControl/>
              <w:spacing w:before="29" w:line="288" w:lineRule="auto"/>
              <w:rPr>
                <w:rFonts w:asciiTheme="minorEastAsia" w:eastAsiaTheme="minorEastAsia" w:hAnsiTheme="minorEastAsia"/>
                <w:color w:val="000000"/>
                <w:szCs w:val="21"/>
              </w:rPr>
            </w:pPr>
            <w:r w:rsidRPr="001F36E9">
              <w:rPr>
                <w:rFonts w:hint="eastAsia"/>
                <w:color w:val="000000"/>
                <w:kern w:val="0"/>
                <w:sz w:val="24"/>
              </w:rPr>
              <w:t>当期发生的基金应支付的托管费</w:t>
            </w:r>
          </w:p>
        </w:tc>
        <w:tc>
          <w:tcPr>
            <w:tcW w:w="2657" w:type="dxa"/>
            <w:vAlign w:val="center"/>
          </w:tcPr>
          <w:p w:rsidR="001A59F9" w:rsidRPr="001F36E9" w:rsidRDefault="001A59F9" w:rsidP="00FF7CE7">
            <w:pPr>
              <w:spacing w:before="29" w:line="288" w:lineRule="auto"/>
              <w:jc w:val="right"/>
              <w:rPr>
                <w:kern w:val="0"/>
                <w:sz w:val="24"/>
              </w:rPr>
            </w:pPr>
            <w:r w:rsidRPr="001F36E9">
              <w:rPr>
                <w:kern w:val="0"/>
                <w:sz w:val="24"/>
              </w:rPr>
              <w:t>4,701,681.12</w:t>
            </w:r>
          </w:p>
        </w:tc>
        <w:tc>
          <w:tcPr>
            <w:tcW w:w="2657" w:type="dxa"/>
            <w:vAlign w:val="center"/>
          </w:tcPr>
          <w:p w:rsidR="001A59F9" w:rsidRPr="001F36E9" w:rsidRDefault="001A59F9" w:rsidP="00FF7CE7">
            <w:pPr>
              <w:spacing w:before="29" w:line="288" w:lineRule="auto"/>
              <w:jc w:val="right"/>
              <w:rPr>
                <w:kern w:val="0"/>
                <w:sz w:val="24"/>
              </w:rPr>
            </w:pPr>
            <w:r w:rsidRPr="001F36E9">
              <w:rPr>
                <w:kern w:val="0"/>
                <w:sz w:val="24"/>
              </w:rPr>
              <w:t>6,525,750.76</w:t>
            </w:r>
          </w:p>
        </w:tc>
      </w:tr>
    </w:tbl>
    <w:p w:rsidR="00497674" w:rsidRPr="001F36E9" w:rsidRDefault="00544698">
      <w:pPr>
        <w:tabs>
          <w:tab w:val="left" w:pos="426"/>
        </w:tabs>
        <w:spacing w:before="29" w:line="288" w:lineRule="auto"/>
        <w:jc w:val="left"/>
        <w:rPr>
          <w:kern w:val="0"/>
          <w:sz w:val="24"/>
        </w:rPr>
      </w:pPr>
      <w:r w:rsidRPr="001F36E9">
        <w:rPr>
          <w:kern w:val="0"/>
          <w:sz w:val="24"/>
        </w:rPr>
        <w:t>注：支付基金托管人的托管费按前一日基金资产净值</w:t>
      </w:r>
      <w:r w:rsidRPr="001F36E9">
        <w:rPr>
          <w:kern w:val="0"/>
          <w:sz w:val="24"/>
        </w:rPr>
        <w:t>0.25%</w:t>
      </w:r>
      <w:r w:rsidRPr="001F36E9">
        <w:rPr>
          <w:kern w:val="0"/>
          <w:sz w:val="24"/>
        </w:rPr>
        <w:t>的年费率计提，逐日累计至每月月底，按月支付。其计算公式为：</w:t>
      </w:r>
    </w:p>
    <w:p w:rsidR="001A59F9" w:rsidRPr="001F36E9" w:rsidRDefault="001A59F9" w:rsidP="00D754A9">
      <w:pPr>
        <w:tabs>
          <w:tab w:val="left" w:pos="426"/>
        </w:tabs>
        <w:spacing w:before="29" w:line="288" w:lineRule="auto"/>
        <w:jc w:val="left"/>
        <w:rPr>
          <w:kern w:val="0"/>
          <w:sz w:val="24"/>
        </w:rPr>
      </w:pPr>
      <w:r w:rsidRPr="001F36E9">
        <w:rPr>
          <w:kern w:val="0"/>
          <w:sz w:val="24"/>
        </w:rPr>
        <w:t>日托管费＝前一日基金资产净值</w:t>
      </w:r>
      <w:r w:rsidRPr="001F36E9">
        <w:rPr>
          <w:kern w:val="0"/>
          <w:sz w:val="24"/>
        </w:rPr>
        <w:t>×0.25%÷</w:t>
      </w:r>
      <w:r w:rsidRPr="001F36E9">
        <w:rPr>
          <w:kern w:val="0"/>
          <w:sz w:val="24"/>
        </w:rPr>
        <w:t>当年天数。</w:t>
      </w:r>
    </w:p>
    <w:p w:rsidR="001A59F9" w:rsidRPr="001F36E9" w:rsidRDefault="001A59F9" w:rsidP="00026C9C">
      <w:pPr>
        <w:spacing w:line="360" w:lineRule="auto"/>
        <w:rPr>
          <w:rFonts w:asciiTheme="minorEastAsia" w:eastAsiaTheme="minorEastAsia" w:hAnsiTheme="minorEastAsia"/>
          <w:color w:val="000000"/>
          <w:szCs w:val="21"/>
        </w:rPr>
      </w:pPr>
    </w:p>
    <w:p w:rsidR="00D73F98" w:rsidRPr="001F36E9" w:rsidRDefault="001A59F9" w:rsidP="00D73F98">
      <w:pPr>
        <w:pStyle w:val="20"/>
        <w:spacing w:before="29" w:after="0" w:line="288" w:lineRule="auto"/>
        <w:rPr>
          <w:rFonts w:ascii="Times New Roman" w:hAnsi="Times New Roman"/>
          <w:kern w:val="0"/>
          <w:szCs w:val="24"/>
        </w:rPr>
      </w:pPr>
      <w:bookmarkStart w:id="177" w:name="_Toc35964416"/>
      <w:r w:rsidRPr="001F36E9">
        <w:rPr>
          <w:rFonts w:ascii="Times New Roman" w:hAnsi="Times New Roman"/>
          <w:kern w:val="0"/>
          <w:szCs w:val="24"/>
        </w:rPr>
        <w:t>7.4.10.2.3</w:t>
      </w:r>
      <w:r w:rsidRPr="001F36E9">
        <w:rPr>
          <w:rFonts w:ascii="Times New Roman" w:hAnsi="Times New Roman" w:hint="eastAsia"/>
          <w:kern w:val="0"/>
          <w:szCs w:val="24"/>
        </w:rPr>
        <w:t>销售服务费</w:t>
      </w:r>
      <w:bookmarkEnd w:id="177"/>
    </w:p>
    <w:p w:rsidR="00846E38" w:rsidRPr="001F36E9" w:rsidRDefault="00846E38" w:rsidP="00846E38">
      <w:pPr>
        <w:tabs>
          <w:tab w:val="left" w:pos="426"/>
        </w:tabs>
        <w:spacing w:before="29" w:line="288" w:lineRule="auto"/>
        <w:jc w:val="left"/>
        <w:rPr>
          <w:kern w:val="0"/>
          <w:sz w:val="24"/>
        </w:rPr>
      </w:pPr>
      <w:r w:rsidRPr="001F36E9">
        <w:rPr>
          <w:kern w:val="0"/>
          <w:sz w:val="24"/>
        </w:rPr>
        <w:t>无。</w:t>
      </w:r>
    </w:p>
    <w:p w:rsidR="001A59F9" w:rsidRPr="001F36E9" w:rsidRDefault="001A59F9" w:rsidP="00BC7821">
      <w:pPr>
        <w:spacing w:line="360" w:lineRule="auto"/>
        <w:rPr>
          <w:rFonts w:asciiTheme="minorEastAsia" w:eastAsiaTheme="minorEastAsia" w:hAnsiTheme="minorEastAsia"/>
          <w:color w:val="000000"/>
          <w:szCs w:val="21"/>
        </w:rPr>
      </w:pPr>
    </w:p>
    <w:p w:rsidR="001A59F9" w:rsidRPr="001F36E9" w:rsidRDefault="001A59F9" w:rsidP="00AD0E47">
      <w:pPr>
        <w:pStyle w:val="20"/>
        <w:spacing w:before="29" w:after="0" w:line="288" w:lineRule="auto"/>
        <w:rPr>
          <w:rFonts w:ascii="Times New Roman" w:hAnsi="Times New Roman"/>
          <w:kern w:val="0"/>
          <w:szCs w:val="24"/>
        </w:rPr>
      </w:pPr>
      <w:bookmarkStart w:id="178" w:name="_Toc35964417"/>
      <w:r w:rsidRPr="001F36E9">
        <w:rPr>
          <w:rFonts w:ascii="Times New Roman" w:hAnsi="Times New Roman"/>
          <w:kern w:val="0"/>
          <w:szCs w:val="24"/>
        </w:rPr>
        <w:t>7.4.10.3</w:t>
      </w:r>
      <w:r w:rsidRPr="001F36E9">
        <w:rPr>
          <w:rFonts w:ascii="Times New Roman" w:hAnsi="Times New Roman" w:hint="eastAsia"/>
          <w:kern w:val="0"/>
          <w:szCs w:val="24"/>
        </w:rPr>
        <w:t>与关联方进行银行间同业市场的债券</w:t>
      </w:r>
      <w:r w:rsidRPr="001F36E9">
        <w:rPr>
          <w:rFonts w:ascii="Times New Roman" w:hAnsi="Times New Roman"/>
          <w:kern w:val="0"/>
          <w:szCs w:val="24"/>
        </w:rPr>
        <w:t>(</w:t>
      </w:r>
      <w:r w:rsidRPr="001F36E9">
        <w:rPr>
          <w:rFonts w:ascii="Times New Roman" w:hAnsi="Times New Roman" w:hint="eastAsia"/>
          <w:kern w:val="0"/>
          <w:szCs w:val="24"/>
        </w:rPr>
        <w:t>含回购</w:t>
      </w:r>
      <w:r w:rsidRPr="001F36E9">
        <w:rPr>
          <w:rFonts w:ascii="Times New Roman" w:hAnsi="Times New Roman"/>
          <w:kern w:val="0"/>
          <w:szCs w:val="24"/>
        </w:rPr>
        <w:t>)</w:t>
      </w:r>
      <w:r w:rsidRPr="001F36E9">
        <w:rPr>
          <w:rFonts w:ascii="Times New Roman" w:hAnsi="Times New Roman" w:hint="eastAsia"/>
          <w:kern w:val="0"/>
          <w:szCs w:val="24"/>
        </w:rPr>
        <w:t>交易</w:t>
      </w:r>
      <w:bookmarkEnd w:id="178"/>
    </w:p>
    <w:p w:rsidR="00BE187C" w:rsidRPr="001F36E9" w:rsidRDefault="00BE187C" w:rsidP="00D754A9">
      <w:pPr>
        <w:tabs>
          <w:tab w:val="left" w:pos="426"/>
        </w:tabs>
        <w:spacing w:before="29" w:line="288" w:lineRule="auto"/>
        <w:jc w:val="left"/>
        <w:rPr>
          <w:kern w:val="0"/>
          <w:sz w:val="24"/>
        </w:rPr>
      </w:pPr>
      <w:r w:rsidRPr="001F36E9">
        <w:rPr>
          <w:kern w:val="0"/>
          <w:sz w:val="24"/>
        </w:rPr>
        <w:t>本基金本报告期内及上年度可比期间未与关联方进行银行间同业市场的债券</w:t>
      </w:r>
      <w:r w:rsidRPr="001F36E9">
        <w:rPr>
          <w:kern w:val="0"/>
          <w:sz w:val="24"/>
        </w:rPr>
        <w:t>(</w:t>
      </w:r>
      <w:r w:rsidRPr="001F36E9">
        <w:rPr>
          <w:kern w:val="0"/>
          <w:sz w:val="24"/>
        </w:rPr>
        <w:t>含回购</w:t>
      </w:r>
      <w:r w:rsidRPr="001F36E9">
        <w:rPr>
          <w:kern w:val="0"/>
          <w:sz w:val="24"/>
        </w:rPr>
        <w:t>)</w:t>
      </w:r>
      <w:r w:rsidRPr="001F36E9">
        <w:rPr>
          <w:kern w:val="0"/>
          <w:sz w:val="24"/>
        </w:rPr>
        <w:t>交易。</w:t>
      </w:r>
    </w:p>
    <w:p w:rsidR="001A59F9" w:rsidRPr="001F36E9" w:rsidRDefault="001A59F9" w:rsidP="00026C9C">
      <w:pPr>
        <w:spacing w:line="360" w:lineRule="auto"/>
        <w:rPr>
          <w:rFonts w:asciiTheme="minorEastAsia" w:eastAsiaTheme="minorEastAsia" w:hAnsiTheme="minorEastAsia"/>
          <w:color w:val="000000"/>
          <w:szCs w:val="21"/>
        </w:rPr>
      </w:pPr>
    </w:p>
    <w:p w:rsidR="001A59F9" w:rsidRPr="001F36E9" w:rsidRDefault="001A59F9" w:rsidP="00AD0E47">
      <w:pPr>
        <w:pStyle w:val="20"/>
        <w:spacing w:before="29" w:after="0" w:line="288" w:lineRule="auto"/>
        <w:rPr>
          <w:rFonts w:ascii="Times New Roman" w:hAnsi="Times New Roman"/>
          <w:kern w:val="0"/>
          <w:szCs w:val="24"/>
        </w:rPr>
      </w:pPr>
      <w:bookmarkStart w:id="179" w:name="_Toc35964418"/>
      <w:r w:rsidRPr="001F36E9">
        <w:rPr>
          <w:rFonts w:ascii="Times New Roman" w:hAnsi="Times New Roman"/>
          <w:kern w:val="0"/>
          <w:szCs w:val="24"/>
        </w:rPr>
        <w:t>7.4.10.4</w:t>
      </w:r>
      <w:r w:rsidRPr="001F36E9">
        <w:rPr>
          <w:rFonts w:ascii="Times New Roman" w:hAnsi="Times New Roman" w:hint="eastAsia"/>
          <w:kern w:val="0"/>
          <w:szCs w:val="24"/>
        </w:rPr>
        <w:t>各关联方投资本基金的情况</w:t>
      </w:r>
      <w:bookmarkEnd w:id="179"/>
    </w:p>
    <w:p w:rsidR="001A59F9" w:rsidRPr="001F36E9" w:rsidRDefault="001A59F9" w:rsidP="00AD0E47">
      <w:pPr>
        <w:pStyle w:val="20"/>
        <w:spacing w:before="29" w:after="0" w:line="288" w:lineRule="auto"/>
        <w:rPr>
          <w:rFonts w:ascii="Times New Roman" w:hAnsi="Times New Roman"/>
          <w:kern w:val="0"/>
          <w:szCs w:val="24"/>
        </w:rPr>
      </w:pPr>
      <w:bookmarkStart w:id="180" w:name="_Toc35964419"/>
      <w:r w:rsidRPr="001F36E9">
        <w:rPr>
          <w:rFonts w:ascii="Times New Roman" w:hAnsi="Times New Roman"/>
          <w:kern w:val="0"/>
          <w:szCs w:val="24"/>
        </w:rPr>
        <w:t>7.4.10.4.1</w:t>
      </w:r>
      <w:r w:rsidRPr="001F36E9">
        <w:rPr>
          <w:rFonts w:ascii="Times New Roman" w:hAnsi="Times New Roman" w:hint="eastAsia"/>
          <w:kern w:val="0"/>
          <w:szCs w:val="24"/>
        </w:rPr>
        <w:t>报告期内基金管理人运用固有资金投资本基金的情况</w:t>
      </w:r>
      <w:bookmarkEnd w:id="180"/>
    </w:p>
    <w:p w:rsidR="001A59F9" w:rsidRPr="001F36E9" w:rsidRDefault="001A59F9" w:rsidP="00D754A9">
      <w:pPr>
        <w:tabs>
          <w:tab w:val="left" w:pos="426"/>
        </w:tabs>
        <w:spacing w:before="29" w:line="288" w:lineRule="auto"/>
        <w:jc w:val="left"/>
        <w:rPr>
          <w:kern w:val="0"/>
          <w:sz w:val="24"/>
        </w:rPr>
      </w:pPr>
      <w:r w:rsidRPr="001F36E9">
        <w:rPr>
          <w:kern w:val="0"/>
          <w:sz w:val="24"/>
        </w:rPr>
        <w:t>本报告期内及上年度可比期间未发生基金管理人运用固有资金投资本基金的情况。</w:t>
      </w:r>
    </w:p>
    <w:p w:rsidR="001A59F9" w:rsidRPr="001F36E9" w:rsidRDefault="001A59F9" w:rsidP="00026C9C">
      <w:pPr>
        <w:adjustRightInd w:val="0"/>
        <w:snapToGrid w:val="0"/>
        <w:spacing w:line="360" w:lineRule="auto"/>
        <w:jc w:val="left"/>
        <w:rPr>
          <w:rFonts w:asciiTheme="minorEastAsia" w:eastAsiaTheme="minorEastAsia" w:hAnsiTheme="minorEastAsia"/>
          <w:bCs/>
          <w:color w:val="000000"/>
          <w:szCs w:val="21"/>
        </w:rPr>
      </w:pPr>
      <w:r w:rsidRPr="001F36E9">
        <w:rPr>
          <w:rFonts w:asciiTheme="minorEastAsia" w:eastAsiaTheme="minorEastAsia" w:hAnsiTheme="minorEastAsia"/>
          <w:bCs/>
          <w:color w:val="000000"/>
          <w:szCs w:val="21"/>
        </w:rPr>
        <w:tab/>
      </w:r>
    </w:p>
    <w:p w:rsidR="001A59F9" w:rsidRPr="001F36E9" w:rsidRDefault="001A59F9" w:rsidP="00AD0E47">
      <w:pPr>
        <w:pStyle w:val="20"/>
        <w:spacing w:before="29" w:after="0" w:line="288" w:lineRule="auto"/>
        <w:rPr>
          <w:rFonts w:ascii="Times New Roman" w:hAnsi="Times New Roman"/>
          <w:kern w:val="0"/>
          <w:szCs w:val="24"/>
        </w:rPr>
      </w:pPr>
      <w:bookmarkStart w:id="181" w:name="_Toc35964420"/>
      <w:r w:rsidRPr="001F36E9">
        <w:rPr>
          <w:rFonts w:ascii="Times New Roman" w:hAnsi="Times New Roman"/>
          <w:kern w:val="0"/>
          <w:szCs w:val="24"/>
        </w:rPr>
        <w:t>7.4.10.4.2</w:t>
      </w:r>
      <w:r w:rsidRPr="001F36E9">
        <w:rPr>
          <w:rFonts w:ascii="Times New Roman" w:hAnsi="Times New Roman" w:hint="eastAsia"/>
          <w:kern w:val="0"/>
          <w:szCs w:val="24"/>
        </w:rPr>
        <w:t>报告期末除基金管理人之外的其他关联方投资本基金的情况</w:t>
      </w:r>
      <w:bookmarkEnd w:id="181"/>
    </w:p>
    <w:p w:rsidR="001A59F9" w:rsidRPr="001F36E9"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1F36E9">
        <w:rPr>
          <w:kern w:val="0"/>
          <w:sz w:val="24"/>
        </w:rPr>
        <w:t>本报告期末及上年度末除基金管理人之外的其他关联方未持有本基金。</w:t>
      </w:r>
      <w:r w:rsidR="00721BC6" w:rsidRPr="001F36E9">
        <w:rPr>
          <w:rFonts w:hint="eastAsia"/>
          <w:kern w:val="0"/>
          <w:sz w:val="24"/>
        </w:rPr>
        <w:br/>
      </w:r>
    </w:p>
    <w:p w:rsidR="001A59F9" w:rsidRPr="001F36E9" w:rsidRDefault="001A59F9" w:rsidP="00AD0E47">
      <w:pPr>
        <w:pStyle w:val="20"/>
        <w:spacing w:before="29" w:after="0" w:line="288" w:lineRule="auto"/>
        <w:rPr>
          <w:rFonts w:ascii="Times New Roman" w:hAnsi="Times New Roman"/>
          <w:kern w:val="0"/>
          <w:szCs w:val="24"/>
        </w:rPr>
      </w:pPr>
      <w:bookmarkStart w:id="182" w:name="_Toc35964421"/>
      <w:r w:rsidRPr="001F36E9">
        <w:rPr>
          <w:rFonts w:ascii="Times New Roman" w:hAnsi="Times New Roman"/>
          <w:kern w:val="0"/>
          <w:szCs w:val="24"/>
        </w:rPr>
        <w:t>7.4.10.5</w:t>
      </w:r>
      <w:r w:rsidRPr="001F36E9">
        <w:rPr>
          <w:rFonts w:ascii="Times New Roman" w:hAnsi="Times New Roman" w:hint="eastAsia"/>
          <w:kern w:val="0"/>
          <w:szCs w:val="24"/>
        </w:rPr>
        <w:t>由关联方保管的银行存款余额及当期产生的利息收入</w:t>
      </w:r>
      <w:bookmarkEnd w:id="182"/>
    </w:p>
    <w:p w:rsidR="001A59F9" w:rsidRPr="001F36E9" w:rsidRDefault="001A59F9" w:rsidP="00A34903">
      <w:pPr>
        <w:autoSpaceDE w:val="0"/>
        <w:autoSpaceDN w:val="0"/>
        <w:adjustRightInd w:val="0"/>
        <w:spacing w:before="29" w:line="288" w:lineRule="auto"/>
        <w:ind w:left="15"/>
        <w:jc w:val="right"/>
        <w:rPr>
          <w:color w:val="000000"/>
          <w:sz w:val="24"/>
        </w:rPr>
      </w:pPr>
      <w:r w:rsidRPr="001F36E9">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1F36E9" w:rsidTr="00C915A6">
        <w:tc>
          <w:tcPr>
            <w:tcW w:w="2268" w:type="dxa"/>
            <w:vMerge w:val="restart"/>
            <w:vAlign w:val="center"/>
          </w:tcPr>
          <w:p w:rsidR="00360905" w:rsidRPr="001F36E9" w:rsidRDefault="00360905" w:rsidP="00115B15">
            <w:pPr>
              <w:spacing w:before="29" w:line="288" w:lineRule="auto"/>
              <w:jc w:val="center"/>
              <w:rPr>
                <w:color w:val="000000"/>
                <w:szCs w:val="21"/>
              </w:rPr>
            </w:pPr>
            <w:r w:rsidRPr="001F36E9">
              <w:rPr>
                <w:rFonts w:hint="eastAsia"/>
                <w:color w:val="000000"/>
                <w:szCs w:val="21"/>
              </w:rPr>
              <w:t>关联方名称</w:t>
            </w:r>
          </w:p>
        </w:tc>
        <w:tc>
          <w:tcPr>
            <w:tcW w:w="3366" w:type="dxa"/>
            <w:gridSpan w:val="2"/>
          </w:tcPr>
          <w:p w:rsidR="00360905" w:rsidRPr="001F36E9" w:rsidRDefault="00360905" w:rsidP="00115B15">
            <w:pPr>
              <w:spacing w:before="29" w:line="288" w:lineRule="auto"/>
              <w:jc w:val="center"/>
              <w:rPr>
                <w:color w:val="000000"/>
                <w:szCs w:val="21"/>
              </w:rPr>
            </w:pPr>
            <w:r w:rsidRPr="001F36E9">
              <w:rPr>
                <w:rFonts w:hint="eastAsia"/>
                <w:color w:val="000000"/>
                <w:szCs w:val="21"/>
              </w:rPr>
              <w:t>本期</w:t>
            </w:r>
          </w:p>
          <w:p w:rsidR="00360905" w:rsidRPr="001F36E9" w:rsidRDefault="00360905" w:rsidP="00115B15">
            <w:pPr>
              <w:widowControl/>
              <w:autoSpaceDE w:val="0"/>
              <w:autoSpaceDN w:val="0"/>
              <w:spacing w:before="29" w:line="288" w:lineRule="auto"/>
              <w:ind w:right="-15"/>
              <w:jc w:val="center"/>
              <w:textAlignment w:val="bottom"/>
              <w:rPr>
                <w:color w:val="000000"/>
                <w:szCs w:val="21"/>
              </w:rPr>
            </w:pPr>
            <w:r w:rsidRPr="001F36E9">
              <w:rPr>
                <w:color w:val="000000"/>
                <w:szCs w:val="21"/>
              </w:rPr>
              <w:t>2019</w:t>
            </w:r>
            <w:r w:rsidRPr="001F36E9">
              <w:rPr>
                <w:color w:val="000000"/>
                <w:szCs w:val="21"/>
              </w:rPr>
              <w:t>年</w:t>
            </w:r>
            <w:r w:rsidRPr="001F36E9">
              <w:rPr>
                <w:color w:val="000000"/>
                <w:szCs w:val="21"/>
              </w:rPr>
              <w:t>1</w:t>
            </w:r>
            <w:r w:rsidRPr="001F36E9">
              <w:rPr>
                <w:color w:val="000000"/>
                <w:szCs w:val="21"/>
              </w:rPr>
              <w:t>月</w:t>
            </w:r>
            <w:r w:rsidRPr="001F36E9">
              <w:rPr>
                <w:color w:val="000000"/>
                <w:szCs w:val="21"/>
              </w:rPr>
              <w:t>1</w:t>
            </w:r>
            <w:r w:rsidRPr="001F36E9">
              <w:rPr>
                <w:color w:val="000000"/>
                <w:szCs w:val="21"/>
              </w:rPr>
              <w:t>日</w:t>
            </w:r>
            <w:r w:rsidRPr="001F36E9">
              <w:rPr>
                <w:rFonts w:hint="eastAsia"/>
                <w:color w:val="000000"/>
                <w:szCs w:val="21"/>
              </w:rPr>
              <w:t>至</w:t>
            </w:r>
            <w:r w:rsidRPr="001F36E9">
              <w:rPr>
                <w:color w:val="000000"/>
                <w:szCs w:val="21"/>
              </w:rPr>
              <w:t>2019</w:t>
            </w:r>
            <w:r w:rsidRPr="001F36E9">
              <w:rPr>
                <w:color w:val="000000"/>
                <w:szCs w:val="21"/>
              </w:rPr>
              <w:t>年</w:t>
            </w:r>
            <w:r w:rsidRPr="001F36E9">
              <w:rPr>
                <w:color w:val="000000"/>
                <w:szCs w:val="21"/>
              </w:rPr>
              <w:t>12</w:t>
            </w:r>
            <w:r w:rsidRPr="001F36E9">
              <w:rPr>
                <w:color w:val="000000"/>
                <w:szCs w:val="21"/>
              </w:rPr>
              <w:t>月</w:t>
            </w:r>
            <w:r w:rsidRPr="001F36E9">
              <w:rPr>
                <w:color w:val="000000"/>
                <w:szCs w:val="21"/>
              </w:rPr>
              <w:t>31</w:t>
            </w:r>
            <w:r w:rsidRPr="001F36E9">
              <w:rPr>
                <w:color w:val="000000"/>
                <w:szCs w:val="21"/>
              </w:rPr>
              <w:t>日</w:t>
            </w:r>
          </w:p>
        </w:tc>
        <w:tc>
          <w:tcPr>
            <w:tcW w:w="3366" w:type="dxa"/>
            <w:gridSpan w:val="2"/>
          </w:tcPr>
          <w:p w:rsidR="00360905" w:rsidRPr="001F36E9" w:rsidRDefault="00360905" w:rsidP="00115B15">
            <w:pPr>
              <w:spacing w:before="29" w:line="288" w:lineRule="auto"/>
              <w:jc w:val="center"/>
              <w:rPr>
                <w:color w:val="000000"/>
                <w:szCs w:val="21"/>
              </w:rPr>
            </w:pPr>
            <w:r w:rsidRPr="001F36E9">
              <w:rPr>
                <w:rFonts w:hint="eastAsia"/>
                <w:color w:val="000000"/>
                <w:szCs w:val="21"/>
              </w:rPr>
              <w:t>上年度可比期间</w:t>
            </w:r>
          </w:p>
          <w:p w:rsidR="00360905" w:rsidRPr="001F36E9" w:rsidRDefault="00360905" w:rsidP="00115B15">
            <w:pPr>
              <w:widowControl/>
              <w:autoSpaceDE w:val="0"/>
              <w:autoSpaceDN w:val="0"/>
              <w:spacing w:before="29" w:line="288" w:lineRule="auto"/>
              <w:ind w:right="-15"/>
              <w:jc w:val="center"/>
              <w:textAlignment w:val="bottom"/>
              <w:rPr>
                <w:color w:val="000000"/>
                <w:szCs w:val="21"/>
              </w:rPr>
            </w:pPr>
            <w:r w:rsidRPr="001F36E9">
              <w:rPr>
                <w:color w:val="000000"/>
                <w:szCs w:val="21"/>
              </w:rPr>
              <w:t>2018</w:t>
            </w:r>
            <w:r w:rsidRPr="001F36E9">
              <w:rPr>
                <w:color w:val="000000"/>
                <w:szCs w:val="21"/>
              </w:rPr>
              <w:t>年</w:t>
            </w:r>
            <w:r w:rsidRPr="001F36E9">
              <w:rPr>
                <w:color w:val="000000"/>
                <w:szCs w:val="21"/>
              </w:rPr>
              <w:t>1</w:t>
            </w:r>
            <w:r w:rsidRPr="001F36E9">
              <w:rPr>
                <w:color w:val="000000"/>
                <w:szCs w:val="21"/>
              </w:rPr>
              <w:t>月</w:t>
            </w:r>
            <w:r w:rsidRPr="001F36E9">
              <w:rPr>
                <w:color w:val="000000"/>
                <w:szCs w:val="21"/>
              </w:rPr>
              <w:t>1</w:t>
            </w:r>
            <w:r w:rsidRPr="001F36E9">
              <w:rPr>
                <w:color w:val="000000"/>
                <w:szCs w:val="21"/>
              </w:rPr>
              <w:t>日至</w:t>
            </w:r>
            <w:r w:rsidRPr="001F36E9">
              <w:rPr>
                <w:color w:val="000000"/>
                <w:szCs w:val="21"/>
              </w:rPr>
              <w:t>2018</w:t>
            </w:r>
            <w:r w:rsidRPr="001F36E9">
              <w:rPr>
                <w:color w:val="000000"/>
                <w:szCs w:val="21"/>
              </w:rPr>
              <w:t>年</w:t>
            </w:r>
            <w:r w:rsidRPr="001F36E9">
              <w:rPr>
                <w:color w:val="000000"/>
                <w:szCs w:val="21"/>
              </w:rPr>
              <w:t>12</w:t>
            </w:r>
            <w:r w:rsidRPr="001F36E9">
              <w:rPr>
                <w:color w:val="000000"/>
                <w:szCs w:val="21"/>
              </w:rPr>
              <w:t>月</w:t>
            </w:r>
            <w:r w:rsidRPr="001F36E9">
              <w:rPr>
                <w:color w:val="000000"/>
                <w:szCs w:val="21"/>
              </w:rPr>
              <w:t>31</w:t>
            </w:r>
            <w:r w:rsidRPr="001F36E9">
              <w:rPr>
                <w:color w:val="000000"/>
                <w:szCs w:val="21"/>
              </w:rPr>
              <w:t>日</w:t>
            </w:r>
          </w:p>
        </w:tc>
      </w:tr>
      <w:tr w:rsidR="00360905" w:rsidRPr="001F36E9" w:rsidTr="00C915A6">
        <w:tc>
          <w:tcPr>
            <w:tcW w:w="2268" w:type="dxa"/>
            <w:vMerge/>
            <w:vAlign w:val="center"/>
          </w:tcPr>
          <w:p w:rsidR="00360905" w:rsidRPr="001F36E9" w:rsidRDefault="00360905" w:rsidP="00115B15">
            <w:pPr>
              <w:spacing w:before="29" w:line="288" w:lineRule="auto"/>
              <w:jc w:val="center"/>
              <w:rPr>
                <w:color w:val="000000"/>
                <w:szCs w:val="21"/>
              </w:rPr>
            </w:pPr>
          </w:p>
        </w:tc>
        <w:tc>
          <w:tcPr>
            <w:tcW w:w="1683" w:type="dxa"/>
            <w:vAlign w:val="center"/>
          </w:tcPr>
          <w:p w:rsidR="00360905" w:rsidRPr="001F36E9" w:rsidRDefault="00360905" w:rsidP="0055369A">
            <w:pPr>
              <w:spacing w:before="29" w:line="288" w:lineRule="auto"/>
              <w:jc w:val="center"/>
              <w:rPr>
                <w:color w:val="000000"/>
                <w:szCs w:val="21"/>
              </w:rPr>
            </w:pPr>
            <w:r w:rsidRPr="001F36E9">
              <w:rPr>
                <w:rFonts w:hint="eastAsia"/>
                <w:color w:val="000000"/>
                <w:szCs w:val="21"/>
              </w:rPr>
              <w:t>期末余额</w:t>
            </w:r>
          </w:p>
        </w:tc>
        <w:tc>
          <w:tcPr>
            <w:tcW w:w="1683" w:type="dxa"/>
            <w:vAlign w:val="center"/>
          </w:tcPr>
          <w:p w:rsidR="00360905" w:rsidRPr="001F36E9" w:rsidRDefault="00360905" w:rsidP="00115B15">
            <w:pPr>
              <w:spacing w:before="29" w:line="288" w:lineRule="auto"/>
              <w:jc w:val="center"/>
              <w:rPr>
                <w:color w:val="000000"/>
                <w:szCs w:val="21"/>
              </w:rPr>
            </w:pPr>
            <w:r w:rsidRPr="001F36E9">
              <w:rPr>
                <w:rFonts w:hint="eastAsia"/>
                <w:color w:val="000000"/>
                <w:szCs w:val="21"/>
              </w:rPr>
              <w:t>当期利息收入</w:t>
            </w:r>
          </w:p>
        </w:tc>
        <w:tc>
          <w:tcPr>
            <w:tcW w:w="1683" w:type="dxa"/>
            <w:vAlign w:val="center"/>
          </w:tcPr>
          <w:p w:rsidR="00360905" w:rsidRPr="001F36E9" w:rsidRDefault="00360905" w:rsidP="0055369A">
            <w:pPr>
              <w:spacing w:before="29" w:line="288" w:lineRule="auto"/>
              <w:jc w:val="center"/>
              <w:rPr>
                <w:color w:val="000000"/>
                <w:szCs w:val="21"/>
              </w:rPr>
            </w:pPr>
            <w:r w:rsidRPr="001F36E9">
              <w:rPr>
                <w:rFonts w:hint="eastAsia"/>
                <w:color w:val="000000"/>
                <w:szCs w:val="21"/>
              </w:rPr>
              <w:t>期末余额</w:t>
            </w:r>
          </w:p>
        </w:tc>
        <w:tc>
          <w:tcPr>
            <w:tcW w:w="1683" w:type="dxa"/>
            <w:vAlign w:val="center"/>
          </w:tcPr>
          <w:p w:rsidR="00360905" w:rsidRPr="001F36E9" w:rsidRDefault="00360905" w:rsidP="00115B15">
            <w:pPr>
              <w:spacing w:before="29" w:line="288" w:lineRule="auto"/>
              <w:jc w:val="center"/>
              <w:rPr>
                <w:color w:val="000000"/>
                <w:szCs w:val="21"/>
              </w:rPr>
            </w:pPr>
            <w:r w:rsidRPr="001F36E9">
              <w:rPr>
                <w:rFonts w:hint="eastAsia"/>
                <w:color w:val="000000"/>
                <w:szCs w:val="21"/>
              </w:rPr>
              <w:t>当期利息收入</w:t>
            </w:r>
          </w:p>
        </w:tc>
      </w:tr>
      <w:tr w:rsidR="00A34472" w:rsidRPr="001F36E9">
        <w:tc>
          <w:tcPr>
            <w:tcW w:w="2268" w:type="dxa"/>
            <w:vAlign w:val="center"/>
          </w:tcPr>
          <w:p w:rsidR="00A34472" w:rsidRPr="001F36E9" w:rsidRDefault="00A34472" w:rsidP="00A34472">
            <w:pPr>
              <w:jc w:val="left"/>
            </w:pPr>
            <w:r w:rsidRPr="001F36E9">
              <w:rPr>
                <w:szCs w:val="21"/>
              </w:rPr>
              <w:t>中国农业银行</w:t>
            </w:r>
          </w:p>
        </w:tc>
        <w:tc>
          <w:tcPr>
            <w:tcW w:w="1683" w:type="dxa"/>
            <w:vAlign w:val="center"/>
          </w:tcPr>
          <w:p w:rsidR="00A34472" w:rsidRPr="001F36E9" w:rsidRDefault="00A34472" w:rsidP="00A34472">
            <w:pPr>
              <w:jc w:val="right"/>
            </w:pPr>
            <w:r w:rsidRPr="001F36E9">
              <w:rPr>
                <w:szCs w:val="21"/>
              </w:rPr>
              <w:t>57,938,723.63</w:t>
            </w:r>
          </w:p>
        </w:tc>
        <w:tc>
          <w:tcPr>
            <w:tcW w:w="1683" w:type="dxa"/>
            <w:vAlign w:val="center"/>
          </w:tcPr>
          <w:p w:rsidR="00A34472" w:rsidRPr="001F36E9" w:rsidRDefault="00A34472" w:rsidP="00A34472">
            <w:pPr>
              <w:jc w:val="right"/>
            </w:pPr>
            <w:r w:rsidRPr="001F36E9">
              <w:rPr>
                <w:szCs w:val="21"/>
              </w:rPr>
              <w:t>1,341,413.20</w:t>
            </w:r>
          </w:p>
        </w:tc>
        <w:tc>
          <w:tcPr>
            <w:tcW w:w="1683" w:type="dxa"/>
            <w:vAlign w:val="center"/>
          </w:tcPr>
          <w:p w:rsidR="00A34472" w:rsidRPr="001F36E9" w:rsidRDefault="00A34472" w:rsidP="00A34472">
            <w:pPr>
              <w:jc w:val="right"/>
            </w:pPr>
            <w:r w:rsidRPr="001F36E9">
              <w:rPr>
                <w:szCs w:val="21"/>
              </w:rPr>
              <w:t>479,698,744.87</w:t>
            </w:r>
          </w:p>
        </w:tc>
        <w:tc>
          <w:tcPr>
            <w:tcW w:w="1683" w:type="dxa"/>
            <w:vAlign w:val="center"/>
          </w:tcPr>
          <w:p w:rsidR="00A34472" w:rsidRPr="001F36E9" w:rsidRDefault="00A34472" w:rsidP="00A34472">
            <w:pPr>
              <w:jc w:val="right"/>
            </w:pPr>
            <w:r w:rsidRPr="001F36E9">
              <w:rPr>
                <w:szCs w:val="21"/>
              </w:rPr>
              <w:t>2,116,773.68</w:t>
            </w:r>
          </w:p>
        </w:tc>
      </w:tr>
    </w:tbl>
    <w:p w:rsidR="00360905" w:rsidRPr="001F36E9" w:rsidRDefault="00360905" w:rsidP="00D754A9">
      <w:pPr>
        <w:tabs>
          <w:tab w:val="left" w:pos="426"/>
        </w:tabs>
        <w:spacing w:before="29" w:line="288" w:lineRule="auto"/>
        <w:jc w:val="left"/>
        <w:rPr>
          <w:kern w:val="0"/>
          <w:sz w:val="24"/>
        </w:rPr>
      </w:pPr>
      <w:r w:rsidRPr="001F36E9">
        <w:rPr>
          <w:kern w:val="0"/>
          <w:sz w:val="24"/>
        </w:rPr>
        <w:t>注：本基金的银行存款由基金托管人保管，按银行同业利率计息。</w:t>
      </w:r>
    </w:p>
    <w:p w:rsidR="001A59F9" w:rsidRPr="001F36E9" w:rsidRDefault="001A59F9" w:rsidP="00026C9C">
      <w:pPr>
        <w:spacing w:line="360" w:lineRule="auto"/>
        <w:rPr>
          <w:rFonts w:asciiTheme="minorEastAsia" w:eastAsiaTheme="minorEastAsia" w:hAnsiTheme="minorEastAsia"/>
          <w:color w:val="000000"/>
          <w:szCs w:val="21"/>
        </w:rPr>
      </w:pPr>
    </w:p>
    <w:p w:rsidR="001A59F9" w:rsidRPr="001F36E9" w:rsidRDefault="001A59F9" w:rsidP="00AD0E47">
      <w:pPr>
        <w:pStyle w:val="20"/>
        <w:spacing w:before="29" w:after="0" w:line="288" w:lineRule="auto"/>
        <w:rPr>
          <w:rFonts w:ascii="Times New Roman" w:hAnsi="Times New Roman"/>
          <w:kern w:val="0"/>
          <w:szCs w:val="24"/>
        </w:rPr>
      </w:pPr>
      <w:bookmarkStart w:id="183" w:name="_Toc35964422"/>
      <w:r w:rsidRPr="001F36E9">
        <w:rPr>
          <w:rFonts w:ascii="Times New Roman" w:hAnsi="Times New Roman"/>
          <w:kern w:val="0"/>
          <w:szCs w:val="24"/>
        </w:rPr>
        <w:t>7.4.10.6</w:t>
      </w:r>
      <w:r w:rsidRPr="001F36E9">
        <w:rPr>
          <w:rFonts w:ascii="Times New Roman" w:hAnsi="Times New Roman" w:hint="eastAsia"/>
          <w:kern w:val="0"/>
          <w:szCs w:val="24"/>
        </w:rPr>
        <w:t>本基金在承销期内参与关联方承销证券的情况</w:t>
      </w:r>
      <w:bookmarkEnd w:id="183"/>
    </w:p>
    <w:p w:rsidR="001A59F9" w:rsidRPr="001F36E9" w:rsidRDefault="001A59F9" w:rsidP="00D754A9">
      <w:pPr>
        <w:tabs>
          <w:tab w:val="left" w:pos="426"/>
        </w:tabs>
        <w:spacing w:before="29" w:line="288" w:lineRule="auto"/>
        <w:jc w:val="left"/>
        <w:rPr>
          <w:kern w:val="0"/>
          <w:sz w:val="24"/>
        </w:rPr>
      </w:pPr>
      <w:r w:rsidRPr="001F36E9">
        <w:rPr>
          <w:kern w:val="0"/>
          <w:sz w:val="24"/>
        </w:rPr>
        <w:t>本基金本报告期内及上年度可比期间未在承销期内参与关联方承销的证券。</w:t>
      </w:r>
    </w:p>
    <w:p w:rsidR="001A59F9" w:rsidRPr="001F36E9" w:rsidRDefault="001A59F9" w:rsidP="00BC7821">
      <w:pPr>
        <w:spacing w:line="360" w:lineRule="auto"/>
        <w:rPr>
          <w:rFonts w:asciiTheme="minorEastAsia" w:eastAsiaTheme="minorEastAsia" w:hAnsiTheme="minorEastAsia"/>
          <w:color w:val="000000"/>
          <w:szCs w:val="21"/>
        </w:rPr>
      </w:pPr>
    </w:p>
    <w:p w:rsidR="000228FA" w:rsidRPr="001F36E9" w:rsidRDefault="000228FA" w:rsidP="00922A4A">
      <w:pPr>
        <w:adjustRightInd w:val="0"/>
        <w:snapToGrid w:val="0"/>
        <w:spacing w:beforeLines="100" w:before="312" w:line="360" w:lineRule="auto"/>
        <w:rPr>
          <w:rFonts w:eastAsiaTheme="minorEastAsia"/>
          <w:b/>
          <w:color w:val="000000" w:themeColor="text1"/>
          <w:sz w:val="24"/>
        </w:rPr>
      </w:pPr>
      <w:r w:rsidRPr="001F36E9">
        <w:rPr>
          <w:rFonts w:eastAsiaTheme="minorEastAsia"/>
          <w:b/>
          <w:bCs/>
          <w:color w:val="000000" w:themeColor="text1"/>
          <w:kern w:val="0"/>
          <w:sz w:val="24"/>
        </w:rPr>
        <w:t xml:space="preserve">7.4.10.7 </w:t>
      </w:r>
      <w:r w:rsidRPr="001F36E9">
        <w:rPr>
          <w:rFonts w:eastAsiaTheme="minorEastAsia"/>
          <w:b/>
          <w:color w:val="000000" w:themeColor="text1"/>
          <w:sz w:val="24"/>
        </w:rPr>
        <w:t>其他关联交易事项的说明</w:t>
      </w:r>
    </w:p>
    <w:p w:rsidR="000228FA" w:rsidRPr="001F36E9" w:rsidRDefault="000228FA" w:rsidP="004159AD">
      <w:pPr>
        <w:widowControl/>
        <w:spacing w:line="360" w:lineRule="auto"/>
        <w:ind w:firstLineChars="200" w:firstLine="480"/>
        <w:rPr>
          <w:rFonts w:eastAsiaTheme="minorEastAsia"/>
          <w:color w:val="000000" w:themeColor="text1"/>
          <w:kern w:val="0"/>
          <w:sz w:val="24"/>
        </w:rPr>
      </w:pPr>
      <w:r w:rsidRPr="001F36E9">
        <w:rPr>
          <w:rFonts w:eastAsiaTheme="minorEastAsia"/>
          <w:color w:val="000000" w:themeColor="text1"/>
          <w:kern w:val="0"/>
          <w:sz w:val="24"/>
        </w:rPr>
        <w:t>本基金本报告期内及上年度可比期间无其他关联交易事项。</w:t>
      </w:r>
    </w:p>
    <w:p w:rsidR="001A59F9" w:rsidRPr="001F36E9" w:rsidRDefault="001A59F9" w:rsidP="00AD0E47">
      <w:pPr>
        <w:pStyle w:val="20"/>
        <w:spacing w:before="29" w:after="0" w:line="288" w:lineRule="auto"/>
        <w:rPr>
          <w:rFonts w:ascii="Times New Roman" w:hAnsi="Times New Roman"/>
          <w:kern w:val="0"/>
          <w:szCs w:val="24"/>
        </w:rPr>
      </w:pPr>
      <w:bookmarkStart w:id="184" w:name="_Toc35964423"/>
      <w:r w:rsidRPr="001F36E9">
        <w:rPr>
          <w:rFonts w:ascii="Times New Roman" w:hAnsi="Times New Roman"/>
          <w:kern w:val="0"/>
          <w:szCs w:val="24"/>
        </w:rPr>
        <w:t>7.4.11</w:t>
      </w:r>
      <w:r w:rsidRPr="001F36E9">
        <w:rPr>
          <w:rFonts w:ascii="Times New Roman" w:hAnsi="Times New Roman" w:hint="eastAsia"/>
          <w:kern w:val="0"/>
          <w:szCs w:val="24"/>
        </w:rPr>
        <w:t>利润分配情况</w:t>
      </w:r>
      <w:bookmarkEnd w:id="184"/>
    </w:p>
    <w:p w:rsidR="001A59F9" w:rsidRPr="001F36E9" w:rsidRDefault="002C4A1B" w:rsidP="000C2817">
      <w:pPr>
        <w:tabs>
          <w:tab w:val="left" w:pos="426"/>
        </w:tabs>
        <w:spacing w:before="29" w:line="288" w:lineRule="auto"/>
        <w:jc w:val="left"/>
        <w:rPr>
          <w:rFonts w:asciiTheme="minorEastAsia" w:eastAsiaTheme="minorEastAsia" w:hAnsiTheme="minorEastAsia"/>
          <w:color w:val="000000"/>
          <w:szCs w:val="21"/>
        </w:rPr>
      </w:pPr>
      <w:r w:rsidRPr="001F36E9">
        <w:rPr>
          <w:kern w:val="0"/>
          <w:sz w:val="24"/>
        </w:rPr>
        <w:t>本基金本报告期内未进行利润分配。</w:t>
      </w:r>
      <w:r w:rsidR="000C2817" w:rsidRPr="001F36E9">
        <w:rPr>
          <w:rFonts w:hint="eastAsia"/>
          <w:kern w:val="0"/>
          <w:sz w:val="24"/>
        </w:rPr>
        <w:br/>
      </w:r>
    </w:p>
    <w:p w:rsidR="001A59F9" w:rsidRPr="001F36E9" w:rsidRDefault="001A59F9" w:rsidP="00AD0E47">
      <w:pPr>
        <w:pStyle w:val="20"/>
        <w:spacing w:before="29" w:after="0" w:line="288" w:lineRule="auto"/>
        <w:rPr>
          <w:rFonts w:ascii="Times New Roman" w:hAnsi="Times New Roman"/>
          <w:kern w:val="0"/>
          <w:szCs w:val="24"/>
        </w:rPr>
      </w:pPr>
      <w:bookmarkStart w:id="185" w:name="_Toc35964424"/>
      <w:r w:rsidRPr="001F36E9">
        <w:rPr>
          <w:rFonts w:ascii="Times New Roman" w:hAnsi="Times New Roman"/>
          <w:kern w:val="0"/>
          <w:szCs w:val="24"/>
        </w:rPr>
        <w:t>7.4.12</w:t>
      </w:r>
      <w:r w:rsidRPr="001F36E9">
        <w:rPr>
          <w:rFonts w:ascii="Times New Roman" w:hAnsi="Times New Roman" w:hint="eastAsia"/>
          <w:kern w:val="0"/>
          <w:szCs w:val="24"/>
        </w:rPr>
        <w:t>期末（</w:t>
      </w:r>
      <w:r w:rsidR="00F64FAD" w:rsidRPr="001F36E9">
        <w:rPr>
          <w:rFonts w:ascii="Times New Roman" w:hAnsi="Times New Roman"/>
          <w:kern w:val="0"/>
          <w:szCs w:val="24"/>
        </w:rPr>
        <w:t>2019</w:t>
      </w:r>
      <w:r w:rsidR="00F64FAD" w:rsidRPr="001F36E9">
        <w:rPr>
          <w:rFonts w:ascii="Times New Roman" w:hAnsi="Times New Roman"/>
          <w:kern w:val="0"/>
          <w:szCs w:val="24"/>
        </w:rPr>
        <w:t>年</w:t>
      </w:r>
      <w:r w:rsidR="00F64FAD" w:rsidRPr="001F36E9">
        <w:rPr>
          <w:rFonts w:ascii="Times New Roman" w:hAnsi="Times New Roman"/>
          <w:kern w:val="0"/>
          <w:szCs w:val="24"/>
        </w:rPr>
        <w:t>12</w:t>
      </w:r>
      <w:r w:rsidR="00F64FAD" w:rsidRPr="001F36E9">
        <w:rPr>
          <w:rFonts w:ascii="Times New Roman" w:hAnsi="Times New Roman"/>
          <w:kern w:val="0"/>
          <w:szCs w:val="24"/>
        </w:rPr>
        <w:t>月</w:t>
      </w:r>
      <w:r w:rsidR="00F64FAD" w:rsidRPr="001F36E9">
        <w:rPr>
          <w:rFonts w:ascii="Times New Roman" w:hAnsi="Times New Roman"/>
          <w:kern w:val="0"/>
          <w:szCs w:val="24"/>
        </w:rPr>
        <w:t>31</w:t>
      </w:r>
      <w:r w:rsidR="00F64FAD" w:rsidRPr="001F36E9">
        <w:rPr>
          <w:rFonts w:ascii="Times New Roman" w:hAnsi="Times New Roman"/>
          <w:kern w:val="0"/>
          <w:szCs w:val="24"/>
        </w:rPr>
        <w:t>日</w:t>
      </w:r>
      <w:r w:rsidRPr="001F36E9">
        <w:rPr>
          <w:rFonts w:ascii="Times New Roman" w:hAnsi="Times New Roman" w:hint="eastAsia"/>
          <w:kern w:val="0"/>
          <w:szCs w:val="24"/>
        </w:rPr>
        <w:t>）本基金持有的流通受限证券</w:t>
      </w:r>
      <w:bookmarkEnd w:id="185"/>
    </w:p>
    <w:p w:rsidR="001A59F9" w:rsidRPr="001F36E9" w:rsidRDefault="001A59F9" w:rsidP="00AD0E47">
      <w:pPr>
        <w:pStyle w:val="20"/>
        <w:spacing w:before="29" w:after="0" w:line="288" w:lineRule="auto"/>
        <w:rPr>
          <w:rFonts w:ascii="Times New Roman" w:hAnsi="Times New Roman"/>
          <w:kern w:val="0"/>
          <w:szCs w:val="24"/>
        </w:rPr>
      </w:pPr>
      <w:bookmarkStart w:id="186" w:name="_Toc35964425"/>
      <w:r w:rsidRPr="001F36E9">
        <w:rPr>
          <w:rFonts w:ascii="Times New Roman" w:hAnsi="Times New Roman"/>
          <w:kern w:val="0"/>
          <w:szCs w:val="24"/>
        </w:rPr>
        <w:t>7.4.12.1</w:t>
      </w:r>
      <w:r w:rsidRPr="001F36E9">
        <w:rPr>
          <w:rFonts w:ascii="Times New Roman" w:hAnsi="Times New Roman" w:hint="eastAsia"/>
          <w:kern w:val="0"/>
          <w:szCs w:val="24"/>
        </w:rPr>
        <w:t>因认购新发</w:t>
      </w:r>
      <w:r w:rsidRPr="001F36E9">
        <w:rPr>
          <w:rFonts w:ascii="Times New Roman" w:hAnsi="Times New Roman"/>
          <w:kern w:val="0"/>
          <w:szCs w:val="24"/>
        </w:rPr>
        <w:t>/</w:t>
      </w:r>
      <w:r w:rsidRPr="001F36E9">
        <w:rPr>
          <w:rFonts w:ascii="Times New Roman" w:hAnsi="Times New Roman" w:hint="eastAsia"/>
          <w:kern w:val="0"/>
          <w:szCs w:val="24"/>
        </w:rPr>
        <w:t>增发证券而于期末持有的流通受限证券</w:t>
      </w:r>
      <w:bookmarkEnd w:id="186"/>
    </w:p>
    <w:p w:rsidR="001A59F9" w:rsidRPr="001F36E9" w:rsidRDefault="001A59F9" w:rsidP="00A34903">
      <w:pPr>
        <w:autoSpaceDE w:val="0"/>
        <w:autoSpaceDN w:val="0"/>
        <w:adjustRightInd w:val="0"/>
        <w:spacing w:before="29" w:line="288" w:lineRule="auto"/>
        <w:ind w:left="15"/>
        <w:jc w:val="right"/>
        <w:rPr>
          <w:color w:val="000000"/>
          <w:sz w:val="24"/>
        </w:rPr>
      </w:pPr>
      <w:r w:rsidRPr="001F36E9">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E6741E" w:rsidRPr="001F36E9" w:rsidTr="008B7DFC">
        <w:trPr>
          <w:trHeight w:val="270"/>
        </w:trPr>
        <w:tc>
          <w:tcPr>
            <w:tcW w:w="9180" w:type="dxa"/>
            <w:gridSpan w:val="11"/>
            <w:vAlign w:val="bottom"/>
          </w:tcPr>
          <w:p w:rsidR="00E6741E" w:rsidRPr="001F36E9" w:rsidRDefault="00E6741E" w:rsidP="008B7DFC">
            <w:pPr>
              <w:spacing w:line="360" w:lineRule="auto"/>
              <w:rPr>
                <w:rFonts w:asciiTheme="minorEastAsia" w:eastAsiaTheme="minorEastAsia" w:hAnsiTheme="minorEastAsia"/>
                <w:szCs w:val="21"/>
              </w:rPr>
            </w:pPr>
            <w:r w:rsidRPr="001F36E9">
              <w:rPr>
                <w:b/>
                <w:bCs/>
                <w:color w:val="000000"/>
                <w:kern w:val="0"/>
                <w:sz w:val="24"/>
              </w:rPr>
              <w:t xml:space="preserve">7.4.12.1.1 </w:t>
            </w:r>
            <w:r w:rsidRPr="001F36E9">
              <w:rPr>
                <w:rFonts w:hint="eastAsia"/>
                <w:color w:val="000000"/>
                <w:sz w:val="24"/>
              </w:rPr>
              <w:t>受限证券类别：股票</w:t>
            </w:r>
          </w:p>
        </w:tc>
      </w:tr>
      <w:tr w:rsidR="00E6741E" w:rsidRPr="001F36E9" w:rsidTr="008B7DFC">
        <w:trPr>
          <w:trHeight w:val="745"/>
        </w:trPr>
        <w:tc>
          <w:tcPr>
            <w:tcW w:w="834" w:type="dxa"/>
            <w:vAlign w:val="center"/>
          </w:tcPr>
          <w:p w:rsidR="00E6741E" w:rsidRPr="001F36E9" w:rsidRDefault="00E6741E" w:rsidP="008B7DFC">
            <w:pPr>
              <w:spacing w:before="29" w:line="288" w:lineRule="auto"/>
              <w:ind w:leftChars="-46" w:left="-97" w:rightChars="-57" w:right="-120"/>
              <w:jc w:val="center"/>
              <w:rPr>
                <w:sz w:val="24"/>
              </w:rPr>
            </w:pPr>
            <w:r w:rsidRPr="001F36E9">
              <w:rPr>
                <w:rFonts w:hint="eastAsia"/>
                <w:sz w:val="24"/>
              </w:rPr>
              <w:t>证券</w:t>
            </w:r>
          </w:p>
          <w:p w:rsidR="00E6741E" w:rsidRPr="001F36E9" w:rsidRDefault="00E6741E" w:rsidP="008B7DFC">
            <w:pPr>
              <w:spacing w:before="29" w:line="288" w:lineRule="auto"/>
              <w:ind w:leftChars="-46" w:left="-97" w:rightChars="-57" w:right="-120"/>
              <w:jc w:val="center"/>
              <w:rPr>
                <w:sz w:val="24"/>
              </w:rPr>
            </w:pPr>
            <w:r w:rsidRPr="001F36E9">
              <w:rPr>
                <w:rFonts w:hint="eastAsia"/>
                <w:sz w:val="24"/>
              </w:rPr>
              <w:t>代码</w:t>
            </w:r>
          </w:p>
        </w:tc>
        <w:tc>
          <w:tcPr>
            <w:tcW w:w="835" w:type="dxa"/>
            <w:vAlign w:val="center"/>
          </w:tcPr>
          <w:p w:rsidR="00E6741E" w:rsidRPr="001F36E9" w:rsidRDefault="00E6741E" w:rsidP="008B7DFC">
            <w:pPr>
              <w:spacing w:before="29" w:line="288" w:lineRule="auto"/>
              <w:ind w:leftChars="-50" w:left="-105" w:rightChars="-54" w:right="-113"/>
              <w:jc w:val="center"/>
              <w:rPr>
                <w:sz w:val="24"/>
              </w:rPr>
            </w:pPr>
            <w:r w:rsidRPr="001F36E9">
              <w:rPr>
                <w:rFonts w:hint="eastAsia"/>
                <w:sz w:val="24"/>
              </w:rPr>
              <w:t>证券</w:t>
            </w:r>
          </w:p>
          <w:p w:rsidR="00E6741E" w:rsidRPr="001F36E9" w:rsidRDefault="00E6741E" w:rsidP="008B7DFC">
            <w:pPr>
              <w:spacing w:before="29" w:line="288" w:lineRule="auto"/>
              <w:ind w:leftChars="-50" w:left="-105" w:rightChars="-54" w:right="-113"/>
              <w:jc w:val="center"/>
              <w:rPr>
                <w:sz w:val="24"/>
              </w:rPr>
            </w:pPr>
            <w:r w:rsidRPr="001F36E9">
              <w:rPr>
                <w:rFonts w:hint="eastAsia"/>
                <w:sz w:val="24"/>
              </w:rPr>
              <w:t>名称</w:t>
            </w:r>
          </w:p>
        </w:tc>
        <w:tc>
          <w:tcPr>
            <w:tcW w:w="834" w:type="dxa"/>
            <w:vAlign w:val="center"/>
          </w:tcPr>
          <w:p w:rsidR="00E6741E" w:rsidRPr="001F36E9" w:rsidRDefault="00E6741E" w:rsidP="008B7DFC">
            <w:pPr>
              <w:spacing w:before="29" w:line="288" w:lineRule="auto"/>
              <w:jc w:val="center"/>
              <w:rPr>
                <w:sz w:val="24"/>
              </w:rPr>
            </w:pPr>
            <w:r w:rsidRPr="001F36E9">
              <w:rPr>
                <w:rFonts w:hint="eastAsia"/>
                <w:sz w:val="24"/>
              </w:rPr>
              <w:t>成功</w:t>
            </w:r>
          </w:p>
          <w:p w:rsidR="00E6741E" w:rsidRPr="001F36E9" w:rsidRDefault="00E6741E" w:rsidP="008B7DFC">
            <w:pPr>
              <w:spacing w:before="29" w:line="288" w:lineRule="auto"/>
              <w:ind w:leftChars="-32" w:left="-67" w:rightChars="-66" w:right="-139"/>
              <w:jc w:val="center"/>
              <w:rPr>
                <w:sz w:val="24"/>
              </w:rPr>
            </w:pPr>
            <w:r w:rsidRPr="001F36E9">
              <w:rPr>
                <w:rFonts w:hint="eastAsia"/>
                <w:sz w:val="24"/>
              </w:rPr>
              <w:t>认购日</w:t>
            </w:r>
          </w:p>
        </w:tc>
        <w:tc>
          <w:tcPr>
            <w:tcW w:w="835" w:type="dxa"/>
            <w:vAlign w:val="center"/>
          </w:tcPr>
          <w:p w:rsidR="00E6741E" w:rsidRPr="001F36E9" w:rsidRDefault="00E6741E" w:rsidP="008B7DFC">
            <w:pPr>
              <w:spacing w:before="29" w:line="288" w:lineRule="auto"/>
              <w:jc w:val="center"/>
              <w:rPr>
                <w:sz w:val="24"/>
              </w:rPr>
            </w:pPr>
            <w:r w:rsidRPr="001F36E9">
              <w:rPr>
                <w:rFonts w:hint="eastAsia"/>
                <w:sz w:val="24"/>
              </w:rPr>
              <w:t>可流</w:t>
            </w:r>
          </w:p>
          <w:p w:rsidR="00E6741E" w:rsidRPr="001F36E9" w:rsidRDefault="00E6741E" w:rsidP="008B7DFC">
            <w:pPr>
              <w:spacing w:before="29" w:line="288" w:lineRule="auto"/>
              <w:jc w:val="center"/>
              <w:rPr>
                <w:sz w:val="24"/>
              </w:rPr>
            </w:pPr>
            <w:r w:rsidRPr="001F36E9">
              <w:rPr>
                <w:rFonts w:hint="eastAsia"/>
                <w:sz w:val="24"/>
              </w:rPr>
              <w:t>通日</w:t>
            </w:r>
          </w:p>
        </w:tc>
        <w:tc>
          <w:tcPr>
            <w:tcW w:w="834" w:type="dxa"/>
            <w:vAlign w:val="center"/>
          </w:tcPr>
          <w:p w:rsidR="00E6741E" w:rsidRPr="001F36E9" w:rsidRDefault="00E6741E" w:rsidP="008B7DFC">
            <w:pPr>
              <w:spacing w:before="29" w:line="288" w:lineRule="auto"/>
              <w:jc w:val="center"/>
              <w:rPr>
                <w:sz w:val="24"/>
              </w:rPr>
            </w:pPr>
            <w:r w:rsidRPr="001F36E9">
              <w:rPr>
                <w:rFonts w:hint="eastAsia"/>
                <w:sz w:val="24"/>
              </w:rPr>
              <w:t>流通受</w:t>
            </w:r>
          </w:p>
          <w:p w:rsidR="00E6741E" w:rsidRPr="001F36E9" w:rsidRDefault="00E6741E" w:rsidP="008B7DFC">
            <w:pPr>
              <w:spacing w:before="29" w:line="288" w:lineRule="auto"/>
              <w:jc w:val="center"/>
              <w:rPr>
                <w:sz w:val="24"/>
              </w:rPr>
            </w:pPr>
            <w:r w:rsidRPr="001F36E9">
              <w:rPr>
                <w:rFonts w:hint="eastAsia"/>
                <w:sz w:val="24"/>
              </w:rPr>
              <w:t>限类型</w:t>
            </w:r>
          </w:p>
        </w:tc>
        <w:tc>
          <w:tcPr>
            <w:tcW w:w="835" w:type="dxa"/>
            <w:vAlign w:val="center"/>
          </w:tcPr>
          <w:p w:rsidR="00E6741E" w:rsidRPr="001F36E9" w:rsidRDefault="00E6741E" w:rsidP="008B7DFC">
            <w:pPr>
              <w:spacing w:before="29" w:line="288" w:lineRule="auto"/>
              <w:jc w:val="center"/>
              <w:rPr>
                <w:sz w:val="24"/>
              </w:rPr>
            </w:pPr>
            <w:r w:rsidRPr="001F36E9">
              <w:rPr>
                <w:rFonts w:hint="eastAsia"/>
                <w:sz w:val="24"/>
              </w:rPr>
              <w:t>认购</w:t>
            </w:r>
          </w:p>
          <w:p w:rsidR="00E6741E" w:rsidRPr="001F36E9" w:rsidRDefault="00E6741E" w:rsidP="008B7DFC">
            <w:pPr>
              <w:spacing w:before="29" w:line="288" w:lineRule="auto"/>
              <w:jc w:val="center"/>
              <w:rPr>
                <w:sz w:val="24"/>
              </w:rPr>
            </w:pPr>
            <w:r w:rsidRPr="001F36E9">
              <w:rPr>
                <w:rFonts w:hint="eastAsia"/>
                <w:sz w:val="24"/>
              </w:rPr>
              <w:t>价格</w:t>
            </w:r>
          </w:p>
        </w:tc>
        <w:tc>
          <w:tcPr>
            <w:tcW w:w="834" w:type="dxa"/>
            <w:vAlign w:val="center"/>
          </w:tcPr>
          <w:p w:rsidR="00E6741E" w:rsidRPr="001F36E9" w:rsidRDefault="00E6741E" w:rsidP="008B7DFC">
            <w:pPr>
              <w:spacing w:before="29" w:line="288" w:lineRule="auto"/>
              <w:ind w:leftChars="-33" w:left="-69" w:rightChars="-46" w:right="-97"/>
              <w:jc w:val="center"/>
              <w:rPr>
                <w:sz w:val="24"/>
              </w:rPr>
            </w:pPr>
            <w:r w:rsidRPr="001F36E9">
              <w:rPr>
                <w:rFonts w:hint="eastAsia"/>
                <w:sz w:val="24"/>
              </w:rPr>
              <w:t>期末估</w:t>
            </w:r>
          </w:p>
          <w:p w:rsidR="00E6741E" w:rsidRPr="001F36E9" w:rsidRDefault="00E6741E" w:rsidP="008B7DFC">
            <w:pPr>
              <w:spacing w:before="29" w:line="288" w:lineRule="auto"/>
              <w:ind w:leftChars="-33" w:left="-69" w:rightChars="-46" w:right="-97"/>
              <w:jc w:val="center"/>
              <w:rPr>
                <w:sz w:val="24"/>
              </w:rPr>
            </w:pPr>
            <w:r w:rsidRPr="001F36E9">
              <w:rPr>
                <w:rFonts w:hint="eastAsia"/>
                <w:sz w:val="24"/>
              </w:rPr>
              <w:t>值单价</w:t>
            </w:r>
          </w:p>
        </w:tc>
        <w:tc>
          <w:tcPr>
            <w:tcW w:w="835" w:type="dxa"/>
            <w:vAlign w:val="center"/>
          </w:tcPr>
          <w:p w:rsidR="00E6741E" w:rsidRPr="001F36E9" w:rsidRDefault="00E6741E" w:rsidP="008B7DFC">
            <w:pPr>
              <w:spacing w:before="29" w:line="288" w:lineRule="auto"/>
              <w:ind w:leftChars="-77" w:left="-162" w:rightChars="-50" w:right="-105"/>
              <w:jc w:val="center"/>
              <w:rPr>
                <w:sz w:val="24"/>
              </w:rPr>
            </w:pPr>
            <w:r w:rsidRPr="001F36E9">
              <w:rPr>
                <w:rFonts w:hint="eastAsia"/>
                <w:sz w:val="24"/>
              </w:rPr>
              <w:t>数量</w:t>
            </w:r>
            <w:r w:rsidRPr="001F36E9">
              <w:rPr>
                <w:sz w:val="24"/>
              </w:rPr>
              <w:t>(</w:t>
            </w:r>
            <w:r w:rsidRPr="001F36E9">
              <w:rPr>
                <w:rFonts w:hint="eastAsia"/>
                <w:sz w:val="24"/>
              </w:rPr>
              <w:t>单位：股</w:t>
            </w:r>
            <w:r w:rsidRPr="001F36E9">
              <w:rPr>
                <w:sz w:val="24"/>
              </w:rPr>
              <w:t>)</w:t>
            </w:r>
          </w:p>
        </w:tc>
        <w:tc>
          <w:tcPr>
            <w:tcW w:w="834" w:type="dxa"/>
            <w:vAlign w:val="center"/>
          </w:tcPr>
          <w:p w:rsidR="00E6741E" w:rsidRPr="001F36E9" w:rsidRDefault="00E6741E" w:rsidP="008B7DFC">
            <w:pPr>
              <w:spacing w:before="29" w:line="288" w:lineRule="auto"/>
              <w:jc w:val="center"/>
              <w:rPr>
                <w:sz w:val="24"/>
              </w:rPr>
            </w:pPr>
            <w:r w:rsidRPr="001F36E9">
              <w:rPr>
                <w:rFonts w:hint="eastAsia"/>
                <w:sz w:val="24"/>
              </w:rPr>
              <w:t>期末</w:t>
            </w:r>
          </w:p>
          <w:p w:rsidR="00E6741E" w:rsidRPr="001F36E9" w:rsidRDefault="00E6741E" w:rsidP="008B7DFC">
            <w:pPr>
              <w:spacing w:before="29" w:line="288" w:lineRule="auto"/>
              <w:jc w:val="center"/>
              <w:rPr>
                <w:sz w:val="24"/>
              </w:rPr>
            </w:pPr>
            <w:r w:rsidRPr="001F36E9">
              <w:rPr>
                <w:rFonts w:hint="eastAsia"/>
                <w:sz w:val="24"/>
              </w:rPr>
              <w:t>成本总额</w:t>
            </w:r>
          </w:p>
        </w:tc>
        <w:tc>
          <w:tcPr>
            <w:tcW w:w="835" w:type="dxa"/>
            <w:vAlign w:val="center"/>
          </w:tcPr>
          <w:p w:rsidR="00E6741E" w:rsidRPr="001F36E9" w:rsidRDefault="00E6741E" w:rsidP="008B7DFC">
            <w:pPr>
              <w:spacing w:before="29" w:line="288" w:lineRule="auto"/>
              <w:jc w:val="center"/>
              <w:rPr>
                <w:sz w:val="24"/>
              </w:rPr>
            </w:pPr>
            <w:r w:rsidRPr="001F36E9">
              <w:rPr>
                <w:rFonts w:hint="eastAsia"/>
                <w:sz w:val="24"/>
              </w:rPr>
              <w:t>期末</w:t>
            </w:r>
          </w:p>
          <w:p w:rsidR="00E6741E" w:rsidRPr="001F36E9" w:rsidRDefault="00E6741E" w:rsidP="008B7DFC">
            <w:pPr>
              <w:spacing w:before="29" w:line="288" w:lineRule="auto"/>
              <w:jc w:val="center"/>
              <w:rPr>
                <w:sz w:val="24"/>
              </w:rPr>
            </w:pPr>
            <w:r w:rsidRPr="001F36E9">
              <w:rPr>
                <w:rFonts w:hint="eastAsia"/>
                <w:sz w:val="24"/>
              </w:rPr>
              <w:t>估值总额</w:t>
            </w:r>
          </w:p>
        </w:tc>
        <w:tc>
          <w:tcPr>
            <w:tcW w:w="835" w:type="dxa"/>
            <w:vAlign w:val="center"/>
          </w:tcPr>
          <w:p w:rsidR="00E6741E" w:rsidRPr="001F36E9" w:rsidRDefault="00E6741E" w:rsidP="008B7DFC">
            <w:pPr>
              <w:spacing w:before="29" w:line="288" w:lineRule="auto"/>
              <w:ind w:leftChars="-48" w:left="-101" w:rightChars="-54" w:right="-113"/>
              <w:jc w:val="center"/>
              <w:rPr>
                <w:sz w:val="24"/>
              </w:rPr>
            </w:pPr>
            <w:r w:rsidRPr="001F36E9">
              <w:rPr>
                <w:rFonts w:hint="eastAsia"/>
                <w:sz w:val="24"/>
              </w:rPr>
              <w:t>备注</w:t>
            </w:r>
          </w:p>
        </w:tc>
      </w:tr>
      <w:tr w:rsidR="00E6741E" w:rsidRPr="001F36E9" w:rsidTr="008B7DFC">
        <w:tc>
          <w:tcPr>
            <w:tcW w:w="834" w:type="dxa"/>
            <w:vAlign w:val="center"/>
          </w:tcPr>
          <w:p w:rsidR="00E6741E" w:rsidRPr="001F36E9" w:rsidRDefault="00E6741E" w:rsidP="008B7DFC">
            <w:pPr>
              <w:jc w:val="center"/>
            </w:pPr>
            <w:r w:rsidRPr="001F36E9">
              <w:rPr>
                <w:sz w:val="24"/>
              </w:rPr>
              <w:t>002973</w:t>
            </w:r>
          </w:p>
        </w:tc>
        <w:tc>
          <w:tcPr>
            <w:tcW w:w="835" w:type="dxa"/>
            <w:vAlign w:val="center"/>
          </w:tcPr>
          <w:p w:rsidR="00E6741E" w:rsidRPr="001F36E9" w:rsidRDefault="00E6741E" w:rsidP="008B7DFC">
            <w:pPr>
              <w:jc w:val="center"/>
            </w:pPr>
            <w:r w:rsidRPr="001F36E9">
              <w:rPr>
                <w:sz w:val="24"/>
              </w:rPr>
              <w:t>侨银环保</w:t>
            </w:r>
          </w:p>
        </w:tc>
        <w:tc>
          <w:tcPr>
            <w:tcW w:w="834" w:type="dxa"/>
            <w:vAlign w:val="center"/>
          </w:tcPr>
          <w:p w:rsidR="00E6741E" w:rsidRPr="001F36E9" w:rsidRDefault="00E6741E" w:rsidP="008B7DFC">
            <w:pPr>
              <w:jc w:val="center"/>
            </w:pPr>
            <w:r w:rsidRPr="001F36E9">
              <w:rPr>
                <w:sz w:val="24"/>
              </w:rPr>
              <w:t>2019-12-27</w:t>
            </w:r>
          </w:p>
        </w:tc>
        <w:tc>
          <w:tcPr>
            <w:tcW w:w="835" w:type="dxa"/>
            <w:vAlign w:val="center"/>
          </w:tcPr>
          <w:p w:rsidR="00E6741E" w:rsidRPr="001F36E9" w:rsidRDefault="00E6741E" w:rsidP="008B7DFC">
            <w:pPr>
              <w:jc w:val="center"/>
            </w:pPr>
            <w:r w:rsidRPr="001F36E9">
              <w:rPr>
                <w:sz w:val="24"/>
              </w:rPr>
              <w:t>2020-01-06</w:t>
            </w:r>
          </w:p>
        </w:tc>
        <w:tc>
          <w:tcPr>
            <w:tcW w:w="834" w:type="dxa"/>
            <w:vAlign w:val="center"/>
          </w:tcPr>
          <w:p w:rsidR="00E6741E" w:rsidRPr="001F36E9" w:rsidRDefault="00E6741E" w:rsidP="008B7DFC">
            <w:pPr>
              <w:jc w:val="center"/>
            </w:pPr>
            <w:r w:rsidRPr="001F36E9">
              <w:rPr>
                <w:sz w:val="24"/>
              </w:rPr>
              <w:t>新股未上市</w:t>
            </w:r>
          </w:p>
        </w:tc>
        <w:tc>
          <w:tcPr>
            <w:tcW w:w="835" w:type="dxa"/>
            <w:vAlign w:val="center"/>
          </w:tcPr>
          <w:p w:rsidR="00E6741E" w:rsidRPr="001F36E9" w:rsidRDefault="00E6741E" w:rsidP="008B7DFC">
            <w:pPr>
              <w:jc w:val="right"/>
            </w:pPr>
            <w:r w:rsidRPr="001F36E9">
              <w:rPr>
                <w:sz w:val="24"/>
              </w:rPr>
              <w:t>5.74</w:t>
            </w:r>
          </w:p>
        </w:tc>
        <w:tc>
          <w:tcPr>
            <w:tcW w:w="834" w:type="dxa"/>
            <w:vAlign w:val="center"/>
          </w:tcPr>
          <w:p w:rsidR="00E6741E" w:rsidRPr="001F36E9" w:rsidRDefault="00E6741E" w:rsidP="008B7DFC">
            <w:pPr>
              <w:jc w:val="right"/>
            </w:pPr>
            <w:r w:rsidRPr="001F36E9">
              <w:rPr>
                <w:sz w:val="24"/>
              </w:rPr>
              <w:t>5.74</w:t>
            </w:r>
          </w:p>
        </w:tc>
        <w:tc>
          <w:tcPr>
            <w:tcW w:w="835" w:type="dxa"/>
            <w:vAlign w:val="center"/>
          </w:tcPr>
          <w:p w:rsidR="00E6741E" w:rsidRPr="001F36E9" w:rsidRDefault="00E6741E" w:rsidP="008B7DFC">
            <w:pPr>
              <w:jc w:val="right"/>
            </w:pPr>
            <w:r w:rsidRPr="001F36E9">
              <w:rPr>
                <w:sz w:val="24"/>
              </w:rPr>
              <w:t>1,146</w:t>
            </w:r>
          </w:p>
        </w:tc>
        <w:tc>
          <w:tcPr>
            <w:tcW w:w="834" w:type="dxa"/>
            <w:vAlign w:val="center"/>
          </w:tcPr>
          <w:p w:rsidR="00E6741E" w:rsidRPr="001F36E9" w:rsidRDefault="00E6741E" w:rsidP="008B7DFC">
            <w:pPr>
              <w:jc w:val="right"/>
            </w:pPr>
            <w:r w:rsidRPr="001F36E9">
              <w:rPr>
                <w:sz w:val="24"/>
              </w:rPr>
              <w:t>6,578.04</w:t>
            </w:r>
          </w:p>
        </w:tc>
        <w:tc>
          <w:tcPr>
            <w:tcW w:w="835" w:type="dxa"/>
            <w:vAlign w:val="center"/>
          </w:tcPr>
          <w:p w:rsidR="00E6741E" w:rsidRPr="001F36E9" w:rsidRDefault="00E6741E" w:rsidP="008B7DFC">
            <w:pPr>
              <w:jc w:val="right"/>
            </w:pPr>
            <w:r w:rsidRPr="001F36E9">
              <w:rPr>
                <w:sz w:val="24"/>
              </w:rPr>
              <w:t>6,578.04</w:t>
            </w:r>
          </w:p>
        </w:tc>
        <w:tc>
          <w:tcPr>
            <w:tcW w:w="835" w:type="dxa"/>
            <w:vAlign w:val="center"/>
          </w:tcPr>
          <w:p w:rsidR="00E6741E" w:rsidRPr="001F36E9" w:rsidRDefault="00E6741E" w:rsidP="008B7DFC">
            <w:pPr>
              <w:jc w:val="center"/>
            </w:pPr>
            <w:r w:rsidRPr="001F36E9">
              <w:rPr>
                <w:sz w:val="24"/>
              </w:rPr>
              <w:t>-</w:t>
            </w:r>
          </w:p>
        </w:tc>
      </w:tr>
      <w:tr w:rsidR="00E6741E" w:rsidRPr="001F36E9" w:rsidTr="008B7DFC">
        <w:tc>
          <w:tcPr>
            <w:tcW w:w="834" w:type="dxa"/>
            <w:vAlign w:val="center"/>
          </w:tcPr>
          <w:p w:rsidR="00E6741E" w:rsidRPr="001F36E9" w:rsidRDefault="00E6741E" w:rsidP="008B7DFC">
            <w:pPr>
              <w:jc w:val="center"/>
            </w:pPr>
            <w:r w:rsidRPr="001F36E9">
              <w:rPr>
                <w:sz w:val="24"/>
              </w:rPr>
              <w:t>300413</w:t>
            </w:r>
          </w:p>
        </w:tc>
        <w:tc>
          <w:tcPr>
            <w:tcW w:w="835" w:type="dxa"/>
            <w:vAlign w:val="center"/>
          </w:tcPr>
          <w:p w:rsidR="00E6741E" w:rsidRPr="001F36E9" w:rsidRDefault="00E6741E" w:rsidP="008B7DFC">
            <w:pPr>
              <w:jc w:val="center"/>
            </w:pPr>
            <w:r w:rsidRPr="001F36E9">
              <w:rPr>
                <w:sz w:val="24"/>
              </w:rPr>
              <w:t>芒果超媒</w:t>
            </w:r>
          </w:p>
        </w:tc>
        <w:tc>
          <w:tcPr>
            <w:tcW w:w="834" w:type="dxa"/>
            <w:vAlign w:val="center"/>
          </w:tcPr>
          <w:p w:rsidR="00E6741E" w:rsidRPr="001F36E9" w:rsidRDefault="00E6741E" w:rsidP="008B7DFC">
            <w:pPr>
              <w:jc w:val="center"/>
            </w:pPr>
            <w:r w:rsidRPr="001F36E9">
              <w:rPr>
                <w:sz w:val="24"/>
              </w:rPr>
              <w:t>2019-10-08</w:t>
            </w:r>
          </w:p>
        </w:tc>
        <w:tc>
          <w:tcPr>
            <w:tcW w:w="835" w:type="dxa"/>
            <w:vAlign w:val="center"/>
          </w:tcPr>
          <w:p w:rsidR="00E6741E" w:rsidRPr="001F36E9" w:rsidRDefault="00E6741E" w:rsidP="008B7DFC">
            <w:pPr>
              <w:jc w:val="center"/>
            </w:pPr>
            <w:r w:rsidRPr="001F36E9">
              <w:rPr>
                <w:sz w:val="24"/>
              </w:rPr>
              <w:t>2020-02-10</w:t>
            </w:r>
          </w:p>
        </w:tc>
        <w:tc>
          <w:tcPr>
            <w:tcW w:w="834" w:type="dxa"/>
            <w:vAlign w:val="center"/>
          </w:tcPr>
          <w:p w:rsidR="00E6741E" w:rsidRPr="001F36E9" w:rsidRDefault="00E6741E" w:rsidP="008B7DFC">
            <w:pPr>
              <w:jc w:val="center"/>
            </w:pPr>
            <w:r w:rsidRPr="001F36E9">
              <w:rPr>
                <w:sz w:val="24"/>
              </w:rPr>
              <w:t>限售股送股</w:t>
            </w:r>
          </w:p>
        </w:tc>
        <w:tc>
          <w:tcPr>
            <w:tcW w:w="835" w:type="dxa"/>
            <w:vAlign w:val="center"/>
          </w:tcPr>
          <w:p w:rsidR="00E6741E" w:rsidRPr="001F36E9" w:rsidRDefault="0052623E" w:rsidP="008B7DFC">
            <w:pPr>
              <w:jc w:val="right"/>
            </w:pPr>
            <w:r w:rsidRPr="001F36E9">
              <w:rPr>
                <w:sz w:val="24"/>
              </w:rPr>
              <w:t>-</w:t>
            </w:r>
          </w:p>
        </w:tc>
        <w:tc>
          <w:tcPr>
            <w:tcW w:w="834" w:type="dxa"/>
            <w:vAlign w:val="center"/>
          </w:tcPr>
          <w:p w:rsidR="00E6741E" w:rsidRPr="001F36E9" w:rsidRDefault="00E6741E" w:rsidP="008B7DFC">
            <w:pPr>
              <w:jc w:val="right"/>
            </w:pPr>
            <w:r w:rsidRPr="001F36E9">
              <w:rPr>
                <w:sz w:val="24"/>
              </w:rPr>
              <w:t>33.99</w:t>
            </w:r>
          </w:p>
        </w:tc>
        <w:tc>
          <w:tcPr>
            <w:tcW w:w="835" w:type="dxa"/>
            <w:vAlign w:val="center"/>
          </w:tcPr>
          <w:p w:rsidR="00E6741E" w:rsidRPr="001F36E9" w:rsidRDefault="00E6741E" w:rsidP="008B7DFC">
            <w:pPr>
              <w:jc w:val="right"/>
            </w:pPr>
            <w:r w:rsidRPr="001F36E9">
              <w:rPr>
                <w:sz w:val="24"/>
              </w:rPr>
              <w:t>357,000</w:t>
            </w:r>
          </w:p>
        </w:tc>
        <w:tc>
          <w:tcPr>
            <w:tcW w:w="834" w:type="dxa"/>
            <w:vAlign w:val="center"/>
          </w:tcPr>
          <w:p w:rsidR="00E6741E" w:rsidRPr="001F36E9" w:rsidRDefault="00E6741E" w:rsidP="008B7DFC">
            <w:pPr>
              <w:jc w:val="right"/>
            </w:pPr>
            <w:r w:rsidRPr="001F36E9">
              <w:rPr>
                <w:sz w:val="24"/>
              </w:rPr>
              <w:t>0.00</w:t>
            </w:r>
          </w:p>
        </w:tc>
        <w:tc>
          <w:tcPr>
            <w:tcW w:w="835" w:type="dxa"/>
            <w:vAlign w:val="center"/>
          </w:tcPr>
          <w:p w:rsidR="00E6741E" w:rsidRPr="001F36E9" w:rsidRDefault="00E6741E" w:rsidP="008B7DFC">
            <w:pPr>
              <w:jc w:val="right"/>
            </w:pPr>
            <w:r w:rsidRPr="001F36E9">
              <w:rPr>
                <w:sz w:val="24"/>
              </w:rPr>
              <w:t>12,134,430.00</w:t>
            </w:r>
          </w:p>
        </w:tc>
        <w:tc>
          <w:tcPr>
            <w:tcW w:w="835" w:type="dxa"/>
            <w:vAlign w:val="center"/>
          </w:tcPr>
          <w:p w:rsidR="00E6741E" w:rsidRPr="001F36E9" w:rsidRDefault="00E6741E" w:rsidP="008B7DFC">
            <w:pPr>
              <w:jc w:val="center"/>
            </w:pPr>
            <w:r w:rsidRPr="001F36E9">
              <w:rPr>
                <w:sz w:val="24"/>
              </w:rPr>
              <w:t>-</w:t>
            </w:r>
          </w:p>
        </w:tc>
      </w:tr>
      <w:tr w:rsidR="00E6741E" w:rsidRPr="001F36E9" w:rsidTr="008B7DFC">
        <w:tc>
          <w:tcPr>
            <w:tcW w:w="834" w:type="dxa"/>
            <w:vAlign w:val="center"/>
          </w:tcPr>
          <w:p w:rsidR="00E6741E" w:rsidRPr="001F36E9" w:rsidRDefault="00E6741E" w:rsidP="008B7DFC">
            <w:pPr>
              <w:jc w:val="center"/>
            </w:pPr>
            <w:r w:rsidRPr="001F36E9">
              <w:rPr>
                <w:sz w:val="24"/>
              </w:rPr>
              <w:t>300413</w:t>
            </w:r>
          </w:p>
        </w:tc>
        <w:tc>
          <w:tcPr>
            <w:tcW w:w="835" w:type="dxa"/>
            <w:vAlign w:val="center"/>
          </w:tcPr>
          <w:p w:rsidR="00E6741E" w:rsidRPr="001F36E9" w:rsidRDefault="00E6741E" w:rsidP="008B7DFC">
            <w:pPr>
              <w:jc w:val="center"/>
            </w:pPr>
            <w:r w:rsidRPr="001F36E9">
              <w:rPr>
                <w:sz w:val="24"/>
              </w:rPr>
              <w:t>芒果超媒</w:t>
            </w:r>
          </w:p>
        </w:tc>
        <w:tc>
          <w:tcPr>
            <w:tcW w:w="834" w:type="dxa"/>
            <w:vAlign w:val="center"/>
          </w:tcPr>
          <w:p w:rsidR="00E6741E" w:rsidRPr="001F36E9" w:rsidRDefault="00E6741E" w:rsidP="008B7DFC">
            <w:pPr>
              <w:jc w:val="center"/>
            </w:pPr>
            <w:r w:rsidRPr="001F36E9">
              <w:rPr>
                <w:sz w:val="24"/>
              </w:rPr>
              <w:t>2019-08-08</w:t>
            </w:r>
          </w:p>
        </w:tc>
        <w:tc>
          <w:tcPr>
            <w:tcW w:w="835" w:type="dxa"/>
            <w:vAlign w:val="center"/>
          </w:tcPr>
          <w:p w:rsidR="00E6741E" w:rsidRPr="001F36E9" w:rsidRDefault="00E6741E" w:rsidP="008B7DFC">
            <w:pPr>
              <w:jc w:val="center"/>
            </w:pPr>
            <w:r w:rsidRPr="001F36E9">
              <w:rPr>
                <w:sz w:val="24"/>
              </w:rPr>
              <w:t>2020-02-10</w:t>
            </w:r>
          </w:p>
        </w:tc>
        <w:tc>
          <w:tcPr>
            <w:tcW w:w="834" w:type="dxa"/>
            <w:vAlign w:val="center"/>
          </w:tcPr>
          <w:p w:rsidR="00E6741E" w:rsidRPr="001F36E9" w:rsidRDefault="00E6741E" w:rsidP="008B7DFC">
            <w:pPr>
              <w:jc w:val="center"/>
            </w:pPr>
            <w:r w:rsidRPr="001F36E9">
              <w:rPr>
                <w:sz w:val="24"/>
              </w:rPr>
              <w:t>限售股</w:t>
            </w:r>
          </w:p>
        </w:tc>
        <w:tc>
          <w:tcPr>
            <w:tcW w:w="835" w:type="dxa"/>
            <w:vAlign w:val="center"/>
          </w:tcPr>
          <w:p w:rsidR="00E6741E" w:rsidRPr="001F36E9" w:rsidRDefault="00E6741E" w:rsidP="008B7DFC">
            <w:pPr>
              <w:jc w:val="right"/>
            </w:pPr>
            <w:r w:rsidRPr="001F36E9">
              <w:rPr>
                <w:sz w:val="24"/>
              </w:rPr>
              <w:t>34.37</w:t>
            </w:r>
          </w:p>
        </w:tc>
        <w:tc>
          <w:tcPr>
            <w:tcW w:w="834" w:type="dxa"/>
            <w:vAlign w:val="center"/>
          </w:tcPr>
          <w:p w:rsidR="00E6741E" w:rsidRPr="001F36E9" w:rsidRDefault="00E6741E" w:rsidP="008B7DFC">
            <w:pPr>
              <w:jc w:val="right"/>
            </w:pPr>
            <w:r w:rsidRPr="001F36E9">
              <w:rPr>
                <w:sz w:val="24"/>
              </w:rPr>
              <w:t>33.99</w:t>
            </w:r>
          </w:p>
        </w:tc>
        <w:tc>
          <w:tcPr>
            <w:tcW w:w="835" w:type="dxa"/>
            <w:vAlign w:val="center"/>
          </w:tcPr>
          <w:p w:rsidR="00E6741E" w:rsidRPr="001F36E9" w:rsidRDefault="00E6741E" w:rsidP="008B7DFC">
            <w:pPr>
              <w:jc w:val="right"/>
            </w:pPr>
            <w:r w:rsidRPr="001F36E9">
              <w:rPr>
                <w:sz w:val="24"/>
              </w:rPr>
              <w:t>510,000</w:t>
            </w:r>
          </w:p>
        </w:tc>
        <w:tc>
          <w:tcPr>
            <w:tcW w:w="834" w:type="dxa"/>
            <w:vAlign w:val="center"/>
          </w:tcPr>
          <w:p w:rsidR="00E6741E" w:rsidRPr="001F36E9" w:rsidRDefault="00E6741E" w:rsidP="008B7DFC">
            <w:pPr>
              <w:jc w:val="right"/>
            </w:pPr>
            <w:r w:rsidRPr="001F36E9">
              <w:rPr>
                <w:sz w:val="24"/>
              </w:rPr>
              <w:t>17,528,700.00</w:t>
            </w:r>
          </w:p>
        </w:tc>
        <w:tc>
          <w:tcPr>
            <w:tcW w:w="835" w:type="dxa"/>
            <w:vAlign w:val="center"/>
          </w:tcPr>
          <w:p w:rsidR="00E6741E" w:rsidRPr="001F36E9" w:rsidRDefault="00E6741E" w:rsidP="008B7DFC">
            <w:pPr>
              <w:jc w:val="right"/>
            </w:pPr>
            <w:r w:rsidRPr="001F36E9">
              <w:rPr>
                <w:sz w:val="24"/>
              </w:rPr>
              <w:t>17,334,900.00</w:t>
            </w:r>
          </w:p>
        </w:tc>
        <w:tc>
          <w:tcPr>
            <w:tcW w:w="835" w:type="dxa"/>
            <w:vAlign w:val="center"/>
          </w:tcPr>
          <w:p w:rsidR="00E6741E" w:rsidRPr="001F36E9" w:rsidRDefault="00E6741E" w:rsidP="008B7DFC">
            <w:pPr>
              <w:jc w:val="center"/>
            </w:pPr>
            <w:r w:rsidRPr="001F36E9">
              <w:rPr>
                <w:sz w:val="24"/>
              </w:rPr>
              <w:t>-</w:t>
            </w:r>
          </w:p>
        </w:tc>
      </w:tr>
      <w:tr w:rsidR="00E6741E" w:rsidRPr="001F36E9" w:rsidTr="008B7DFC">
        <w:tc>
          <w:tcPr>
            <w:tcW w:w="834" w:type="dxa"/>
            <w:vAlign w:val="center"/>
          </w:tcPr>
          <w:p w:rsidR="00E6741E" w:rsidRPr="001F36E9" w:rsidRDefault="00E6741E" w:rsidP="008B7DFC">
            <w:pPr>
              <w:jc w:val="center"/>
            </w:pPr>
            <w:r w:rsidRPr="001F36E9">
              <w:rPr>
                <w:sz w:val="24"/>
              </w:rPr>
              <w:t>688033</w:t>
            </w:r>
          </w:p>
        </w:tc>
        <w:tc>
          <w:tcPr>
            <w:tcW w:w="835" w:type="dxa"/>
            <w:vAlign w:val="center"/>
          </w:tcPr>
          <w:p w:rsidR="00E6741E" w:rsidRPr="001F36E9" w:rsidRDefault="00E6741E" w:rsidP="008B7DFC">
            <w:pPr>
              <w:jc w:val="center"/>
            </w:pPr>
            <w:r w:rsidRPr="001F36E9">
              <w:rPr>
                <w:sz w:val="24"/>
              </w:rPr>
              <w:t>天宜上佳</w:t>
            </w:r>
          </w:p>
        </w:tc>
        <w:tc>
          <w:tcPr>
            <w:tcW w:w="834" w:type="dxa"/>
            <w:vAlign w:val="center"/>
          </w:tcPr>
          <w:p w:rsidR="00E6741E" w:rsidRPr="001F36E9" w:rsidRDefault="00E6741E" w:rsidP="008B7DFC">
            <w:pPr>
              <w:jc w:val="center"/>
            </w:pPr>
            <w:r w:rsidRPr="001F36E9">
              <w:rPr>
                <w:sz w:val="24"/>
              </w:rPr>
              <w:t>2019-07-16</w:t>
            </w:r>
          </w:p>
        </w:tc>
        <w:tc>
          <w:tcPr>
            <w:tcW w:w="835" w:type="dxa"/>
            <w:vAlign w:val="center"/>
          </w:tcPr>
          <w:p w:rsidR="00E6741E" w:rsidRPr="001F36E9" w:rsidRDefault="00E6741E" w:rsidP="008B7DFC">
            <w:pPr>
              <w:jc w:val="center"/>
            </w:pPr>
            <w:r w:rsidRPr="001F36E9">
              <w:rPr>
                <w:sz w:val="24"/>
              </w:rPr>
              <w:t>2020-01-22</w:t>
            </w:r>
          </w:p>
        </w:tc>
        <w:tc>
          <w:tcPr>
            <w:tcW w:w="834" w:type="dxa"/>
            <w:vAlign w:val="center"/>
          </w:tcPr>
          <w:p w:rsidR="00E6741E" w:rsidRPr="001F36E9" w:rsidRDefault="00E6741E" w:rsidP="008B7DFC">
            <w:pPr>
              <w:jc w:val="center"/>
            </w:pPr>
            <w:r w:rsidRPr="001F36E9">
              <w:rPr>
                <w:sz w:val="24"/>
              </w:rPr>
              <w:t>限售股</w:t>
            </w:r>
          </w:p>
        </w:tc>
        <w:tc>
          <w:tcPr>
            <w:tcW w:w="835" w:type="dxa"/>
            <w:vAlign w:val="center"/>
          </w:tcPr>
          <w:p w:rsidR="00E6741E" w:rsidRPr="001F36E9" w:rsidRDefault="00E6741E" w:rsidP="008B7DFC">
            <w:pPr>
              <w:jc w:val="right"/>
            </w:pPr>
            <w:r w:rsidRPr="001F36E9">
              <w:rPr>
                <w:sz w:val="24"/>
              </w:rPr>
              <w:t>20.37</w:t>
            </w:r>
          </w:p>
        </w:tc>
        <w:tc>
          <w:tcPr>
            <w:tcW w:w="834" w:type="dxa"/>
            <w:vAlign w:val="center"/>
          </w:tcPr>
          <w:p w:rsidR="00E6741E" w:rsidRPr="001F36E9" w:rsidRDefault="00E6741E" w:rsidP="008B7DFC">
            <w:pPr>
              <w:jc w:val="right"/>
            </w:pPr>
            <w:r w:rsidRPr="001F36E9">
              <w:rPr>
                <w:sz w:val="24"/>
              </w:rPr>
              <w:t>26.33</w:t>
            </w:r>
          </w:p>
        </w:tc>
        <w:tc>
          <w:tcPr>
            <w:tcW w:w="835" w:type="dxa"/>
            <w:vAlign w:val="center"/>
          </w:tcPr>
          <w:p w:rsidR="00E6741E" w:rsidRPr="001F36E9" w:rsidRDefault="00E6741E" w:rsidP="008B7DFC">
            <w:pPr>
              <w:jc w:val="right"/>
            </w:pPr>
            <w:r w:rsidRPr="001F36E9">
              <w:rPr>
                <w:sz w:val="24"/>
              </w:rPr>
              <w:t>21,406</w:t>
            </w:r>
          </w:p>
        </w:tc>
        <w:tc>
          <w:tcPr>
            <w:tcW w:w="834" w:type="dxa"/>
            <w:vAlign w:val="center"/>
          </w:tcPr>
          <w:p w:rsidR="00E6741E" w:rsidRPr="001F36E9" w:rsidRDefault="00E6741E" w:rsidP="008B7DFC">
            <w:pPr>
              <w:jc w:val="right"/>
            </w:pPr>
            <w:r w:rsidRPr="001F36E9">
              <w:rPr>
                <w:sz w:val="24"/>
              </w:rPr>
              <w:t>436,040.22</w:t>
            </w:r>
          </w:p>
        </w:tc>
        <w:tc>
          <w:tcPr>
            <w:tcW w:w="835" w:type="dxa"/>
            <w:vAlign w:val="center"/>
          </w:tcPr>
          <w:p w:rsidR="00E6741E" w:rsidRPr="001F36E9" w:rsidRDefault="00E6741E" w:rsidP="008B7DFC">
            <w:pPr>
              <w:jc w:val="right"/>
            </w:pPr>
            <w:r w:rsidRPr="001F36E9">
              <w:rPr>
                <w:sz w:val="24"/>
              </w:rPr>
              <w:t>563,619.98</w:t>
            </w:r>
          </w:p>
        </w:tc>
        <w:tc>
          <w:tcPr>
            <w:tcW w:w="835" w:type="dxa"/>
            <w:vAlign w:val="center"/>
          </w:tcPr>
          <w:p w:rsidR="00E6741E" w:rsidRPr="001F36E9" w:rsidRDefault="00E6741E" w:rsidP="008B7DFC">
            <w:pPr>
              <w:jc w:val="center"/>
            </w:pPr>
            <w:r w:rsidRPr="001F36E9">
              <w:rPr>
                <w:sz w:val="24"/>
              </w:rPr>
              <w:t>-</w:t>
            </w:r>
          </w:p>
        </w:tc>
      </w:tr>
      <w:tr w:rsidR="00E6741E" w:rsidRPr="001F36E9" w:rsidTr="008B7DFC">
        <w:tc>
          <w:tcPr>
            <w:tcW w:w="834" w:type="dxa"/>
            <w:vAlign w:val="center"/>
          </w:tcPr>
          <w:p w:rsidR="00E6741E" w:rsidRPr="001F36E9" w:rsidRDefault="00E6741E" w:rsidP="008B7DFC">
            <w:pPr>
              <w:jc w:val="center"/>
            </w:pPr>
            <w:r w:rsidRPr="001F36E9">
              <w:rPr>
                <w:sz w:val="24"/>
              </w:rPr>
              <w:t>688081</w:t>
            </w:r>
          </w:p>
        </w:tc>
        <w:tc>
          <w:tcPr>
            <w:tcW w:w="835" w:type="dxa"/>
            <w:vAlign w:val="center"/>
          </w:tcPr>
          <w:p w:rsidR="00E6741E" w:rsidRPr="001F36E9" w:rsidRDefault="00E6741E" w:rsidP="008B7DFC">
            <w:pPr>
              <w:jc w:val="center"/>
            </w:pPr>
            <w:r w:rsidRPr="001F36E9">
              <w:rPr>
                <w:sz w:val="24"/>
              </w:rPr>
              <w:t>兴图新科</w:t>
            </w:r>
          </w:p>
        </w:tc>
        <w:tc>
          <w:tcPr>
            <w:tcW w:w="834" w:type="dxa"/>
            <w:vAlign w:val="center"/>
          </w:tcPr>
          <w:p w:rsidR="00E6741E" w:rsidRPr="001F36E9" w:rsidRDefault="00E6741E" w:rsidP="008B7DFC">
            <w:pPr>
              <w:jc w:val="center"/>
            </w:pPr>
            <w:r w:rsidRPr="001F36E9">
              <w:rPr>
                <w:sz w:val="24"/>
              </w:rPr>
              <w:t>2019-12-26</w:t>
            </w:r>
          </w:p>
        </w:tc>
        <w:tc>
          <w:tcPr>
            <w:tcW w:w="835" w:type="dxa"/>
            <w:vAlign w:val="center"/>
          </w:tcPr>
          <w:p w:rsidR="00E6741E" w:rsidRPr="001F36E9" w:rsidRDefault="00E6741E" w:rsidP="008B7DFC">
            <w:pPr>
              <w:jc w:val="center"/>
            </w:pPr>
            <w:r w:rsidRPr="001F36E9">
              <w:rPr>
                <w:sz w:val="24"/>
              </w:rPr>
              <w:t>2020-01-06</w:t>
            </w:r>
          </w:p>
        </w:tc>
        <w:tc>
          <w:tcPr>
            <w:tcW w:w="834" w:type="dxa"/>
            <w:vAlign w:val="center"/>
          </w:tcPr>
          <w:p w:rsidR="00E6741E" w:rsidRPr="001F36E9" w:rsidRDefault="00E6741E" w:rsidP="008B7DFC">
            <w:pPr>
              <w:jc w:val="center"/>
            </w:pPr>
            <w:r w:rsidRPr="001F36E9">
              <w:rPr>
                <w:sz w:val="24"/>
              </w:rPr>
              <w:t>新股未上市</w:t>
            </w:r>
          </w:p>
        </w:tc>
        <w:tc>
          <w:tcPr>
            <w:tcW w:w="835" w:type="dxa"/>
            <w:vAlign w:val="center"/>
          </w:tcPr>
          <w:p w:rsidR="00E6741E" w:rsidRPr="001F36E9" w:rsidRDefault="00E6741E" w:rsidP="008B7DFC">
            <w:pPr>
              <w:jc w:val="right"/>
            </w:pPr>
            <w:r w:rsidRPr="001F36E9">
              <w:rPr>
                <w:sz w:val="24"/>
              </w:rPr>
              <w:t>28.21</w:t>
            </w:r>
          </w:p>
        </w:tc>
        <w:tc>
          <w:tcPr>
            <w:tcW w:w="834" w:type="dxa"/>
            <w:vAlign w:val="center"/>
          </w:tcPr>
          <w:p w:rsidR="00E6741E" w:rsidRPr="001F36E9" w:rsidRDefault="00E6741E" w:rsidP="008B7DFC">
            <w:pPr>
              <w:jc w:val="right"/>
            </w:pPr>
            <w:r w:rsidRPr="001F36E9">
              <w:rPr>
                <w:sz w:val="24"/>
              </w:rPr>
              <w:t>28.21</w:t>
            </w:r>
          </w:p>
        </w:tc>
        <w:tc>
          <w:tcPr>
            <w:tcW w:w="835" w:type="dxa"/>
            <w:vAlign w:val="center"/>
          </w:tcPr>
          <w:p w:rsidR="00E6741E" w:rsidRPr="001F36E9" w:rsidRDefault="00E6741E" w:rsidP="008B7DFC">
            <w:pPr>
              <w:jc w:val="right"/>
            </w:pPr>
            <w:r w:rsidRPr="001F36E9">
              <w:rPr>
                <w:sz w:val="24"/>
              </w:rPr>
              <w:t>3,153</w:t>
            </w:r>
          </w:p>
        </w:tc>
        <w:tc>
          <w:tcPr>
            <w:tcW w:w="834" w:type="dxa"/>
            <w:vAlign w:val="center"/>
          </w:tcPr>
          <w:p w:rsidR="00E6741E" w:rsidRPr="001F36E9" w:rsidRDefault="00E6741E" w:rsidP="008B7DFC">
            <w:pPr>
              <w:jc w:val="right"/>
            </w:pPr>
            <w:r w:rsidRPr="001F36E9">
              <w:rPr>
                <w:sz w:val="24"/>
              </w:rPr>
              <w:t>88,946.13</w:t>
            </w:r>
          </w:p>
        </w:tc>
        <w:tc>
          <w:tcPr>
            <w:tcW w:w="835" w:type="dxa"/>
            <w:vAlign w:val="center"/>
          </w:tcPr>
          <w:p w:rsidR="00E6741E" w:rsidRPr="001F36E9" w:rsidRDefault="00E6741E" w:rsidP="008B7DFC">
            <w:pPr>
              <w:jc w:val="right"/>
            </w:pPr>
            <w:r w:rsidRPr="001F36E9">
              <w:rPr>
                <w:sz w:val="24"/>
              </w:rPr>
              <w:t>88,946.13</w:t>
            </w:r>
          </w:p>
        </w:tc>
        <w:tc>
          <w:tcPr>
            <w:tcW w:w="835" w:type="dxa"/>
            <w:vAlign w:val="center"/>
          </w:tcPr>
          <w:p w:rsidR="00E6741E" w:rsidRPr="001F36E9" w:rsidRDefault="00E6741E" w:rsidP="008B7DFC">
            <w:pPr>
              <w:jc w:val="center"/>
            </w:pPr>
            <w:r w:rsidRPr="001F36E9">
              <w:rPr>
                <w:sz w:val="24"/>
              </w:rPr>
              <w:t>-</w:t>
            </w:r>
          </w:p>
        </w:tc>
      </w:tr>
      <w:tr w:rsidR="00E6741E" w:rsidRPr="001F36E9" w:rsidTr="008B7DFC">
        <w:tc>
          <w:tcPr>
            <w:tcW w:w="834" w:type="dxa"/>
            <w:vAlign w:val="center"/>
          </w:tcPr>
          <w:p w:rsidR="00E6741E" w:rsidRPr="001F36E9" w:rsidRDefault="00E6741E" w:rsidP="008B7DFC">
            <w:pPr>
              <w:jc w:val="center"/>
            </w:pPr>
            <w:r w:rsidRPr="001F36E9">
              <w:rPr>
                <w:sz w:val="24"/>
              </w:rPr>
              <w:t>688181</w:t>
            </w:r>
          </w:p>
        </w:tc>
        <w:tc>
          <w:tcPr>
            <w:tcW w:w="835" w:type="dxa"/>
            <w:vAlign w:val="center"/>
          </w:tcPr>
          <w:p w:rsidR="00E6741E" w:rsidRPr="001F36E9" w:rsidRDefault="00E6741E" w:rsidP="008B7DFC">
            <w:pPr>
              <w:jc w:val="center"/>
            </w:pPr>
            <w:r w:rsidRPr="001F36E9">
              <w:rPr>
                <w:sz w:val="24"/>
              </w:rPr>
              <w:t>八亿时空</w:t>
            </w:r>
          </w:p>
        </w:tc>
        <w:tc>
          <w:tcPr>
            <w:tcW w:w="834" w:type="dxa"/>
            <w:vAlign w:val="center"/>
          </w:tcPr>
          <w:p w:rsidR="00E6741E" w:rsidRPr="001F36E9" w:rsidRDefault="00E6741E" w:rsidP="008B7DFC">
            <w:pPr>
              <w:jc w:val="center"/>
            </w:pPr>
            <w:r w:rsidRPr="001F36E9">
              <w:rPr>
                <w:sz w:val="24"/>
              </w:rPr>
              <w:t>2019-12-27</w:t>
            </w:r>
          </w:p>
        </w:tc>
        <w:tc>
          <w:tcPr>
            <w:tcW w:w="835" w:type="dxa"/>
            <w:vAlign w:val="center"/>
          </w:tcPr>
          <w:p w:rsidR="00E6741E" w:rsidRPr="001F36E9" w:rsidRDefault="00E6741E" w:rsidP="008B7DFC">
            <w:pPr>
              <w:jc w:val="center"/>
            </w:pPr>
            <w:r w:rsidRPr="001F36E9">
              <w:rPr>
                <w:sz w:val="24"/>
              </w:rPr>
              <w:t>2020-01-06</w:t>
            </w:r>
          </w:p>
        </w:tc>
        <w:tc>
          <w:tcPr>
            <w:tcW w:w="834" w:type="dxa"/>
            <w:vAlign w:val="center"/>
          </w:tcPr>
          <w:p w:rsidR="00E6741E" w:rsidRPr="001F36E9" w:rsidRDefault="00E6741E" w:rsidP="008B7DFC">
            <w:pPr>
              <w:jc w:val="center"/>
            </w:pPr>
            <w:r w:rsidRPr="001F36E9">
              <w:rPr>
                <w:sz w:val="24"/>
              </w:rPr>
              <w:t>新股未上市</w:t>
            </w:r>
          </w:p>
        </w:tc>
        <w:tc>
          <w:tcPr>
            <w:tcW w:w="835" w:type="dxa"/>
            <w:vAlign w:val="center"/>
          </w:tcPr>
          <w:p w:rsidR="00E6741E" w:rsidRPr="001F36E9" w:rsidRDefault="00E6741E" w:rsidP="008B7DFC">
            <w:pPr>
              <w:jc w:val="right"/>
            </w:pPr>
            <w:r w:rsidRPr="001F36E9">
              <w:rPr>
                <w:sz w:val="24"/>
              </w:rPr>
              <w:t>43.98</w:t>
            </w:r>
          </w:p>
        </w:tc>
        <w:tc>
          <w:tcPr>
            <w:tcW w:w="834" w:type="dxa"/>
            <w:vAlign w:val="center"/>
          </w:tcPr>
          <w:p w:rsidR="00E6741E" w:rsidRPr="001F36E9" w:rsidRDefault="00E6741E" w:rsidP="008B7DFC">
            <w:pPr>
              <w:jc w:val="right"/>
            </w:pPr>
            <w:r w:rsidRPr="001F36E9">
              <w:rPr>
                <w:sz w:val="24"/>
              </w:rPr>
              <w:t>43.98</w:t>
            </w:r>
          </w:p>
        </w:tc>
        <w:tc>
          <w:tcPr>
            <w:tcW w:w="835" w:type="dxa"/>
            <w:vAlign w:val="center"/>
          </w:tcPr>
          <w:p w:rsidR="00E6741E" w:rsidRPr="001F36E9" w:rsidRDefault="00E6741E" w:rsidP="008B7DFC">
            <w:pPr>
              <w:jc w:val="right"/>
            </w:pPr>
            <w:r w:rsidRPr="001F36E9">
              <w:rPr>
                <w:sz w:val="24"/>
              </w:rPr>
              <w:t>4,306</w:t>
            </w:r>
          </w:p>
        </w:tc>
        <w:tc>
          <w:tcPr>
            <w:tcW w:w="834" w:type="dxa"/>
            <w:vAlign w:val="center"/>
          </w:tcPr>
          <w:p w:rsidR="00E6741E" w:rsidRPr="001F36E9" w:rsidRDefault="00E6741E" w:rsidP="008B7DFC">
            <w:pPr>
              <w:jc w:val="right"/>
            </w:pPr>
            <w:r w:rsidRPr="001F36E9">
              <w:rPr>
                <w:sz w:val="24"/>
              </w:rPr>
              <w:t>189,377.88</w:t>
            </w:r>
          </w:p>
        </w:tc>
        <w:tc>
          <w:tcPr>
            <w:tcW w:w="835" w:type="dxa"/>
            <w:vAlign w:val="center"/>
          </w:tcPr>
          <w:p w:rsidR="00E6741E" w:rsidRPr="001F36E9" w:rsidRDefault="00E6741E" w:rsidP="008B7DFC">
            <w:pPr>
              <w:jc w:val="right"/>
            </w:pPr>
            <w:r w:rsidRPr="001F36E9">
              <w:rPr>
                <w:sz w:val="24"/>
              </w:rPr>
              <w:t>189,377.88</w:t>
            </w:r>
          </w:p>
        </w:tc>
        <w:tc>
          <w:tcPr>
            <w:tcW w:w="835" w:type="dxa"/>
            <w:vAlign w:val="center"/>
          </w:tcPr>
          <w:p w:rsidR="00E6741E" w:rsidRPr="001F36E9" w:rsidRDefault="00E6741E" w:rsidP="008B7DFC">
            <w:pPr>
              <w:jc w:val="center"/>
            </w:pPr>
            <w:r w:rsidRPr="001F36E9">
              <w:rPr>
                <w:sz w:val="24"/>
              </w:rPr>
              <w:t>-</w:t>
            </w:r>
          </w:p>
        </w:tc>
      </w:tr>
      <w:tr w:rsidR="00E6741E" w:rsidRPr="001F36E9" w:rsidTr="008B7DFC">
        <w:tc>
          <w:tcPr>
            <w:tcW w:w="834" w:type="dxa"/>
            <w:vAlign w:val="center"/>
          </w:tcPr>
          <w:p w:rsidR="00E6741E" w:rsidRPr="001F36E9" w:rsidRDefault="00E6741E" w:rsidP="008B7DFC">
            <w:pPr>
              <w:jc w:val="center"/>
            </w:pPr>
            <w:r w:rsidRPr="001F36E9">
              <w:rPr>
                <w:sz w:val="24"/>
              </w:rPr>
              <w:t>688310</w:t>
            </w:r>
          </w:p>
        </w:tc>
        <w:tc>
          <w:tcPr>
            <w:tcW w:w="835" w:type="dxa"/>
            <w:vAlign w:val="center"/>
          </w:tcPr>
          <w:p w:rsidR="00E6741E" w:rsidRPr="001F36E9" w:rsidRDefault="00E6741E" w:rsidP="008B7DFC">
            <w:pPr>
              <w:jc w:val="center"/>
            </w:pPr>
            <w:r w:rsidRPr="001F36E9">
              <w:rPr>
                <w:sz w:val="24"/>
              </w:rPr>
              <w:t>迈得医疗</w:t>
            </w:r>
          </w:p>
        </w:tc>
        <w:tc>
          <w:tcPr>
            <w:tcW w:w="834" w:type="dxa"/>
            <w:vAlign w:val="center"/>
          </w:tcPr>
          <w:p w:rsidR="00E6741E" w:rsidRPr="001F36E9" w:rsidRDefault="00E6741E" w:rsidP="008B7DFC">
            <w:pPr>
              <w:jc w:val="center"/>
            </w:pPr>
            <w:r w:rsidRPr="001F36E9">
              <w:rPr>
                <w:sz w:val="24"/>
              </w:rPr>
              <w:t>2019-11-22</w:t>
            </w:r>
          </w:p>
        </w:tc>
        <w:tc>
          <w:tcPr>
            <w:tcW w:w="835" w:type="dxa"/>
            <w:vAlign w:val="center"/>
          </w:tcPr>
          <w:p w:rsidR="00E6741E" w:rsidRPr="001F36E9" w:rsidRDefault="00E6741E" w:rsidP="008B7DFC">
            <w:pPr>
              <w:jc w:val="center"/>
            </w:pPr>
            <w:r w:rsidRPr="001F36E9">
              <w:rPr>
                <w:sz w:val="24"/>
              </w:rPr>
              <w:t>2020-06-03</w:t>
            </w:r>
          </w:p>
        </w:tc>
        <w:tc>
          <w:tcPr>
            <w:tcW w:w="834" w:type="dxa"/>
            <w:vAlign w:val="center"/>
          </w:tcPr>
          <w:p w:rsidR="00E6741E" w:rsidRPr="001F36E9" w:rsidRDefault="00E6741E" w:rsidP="008B7DFC">
            <w:pPr>
              <w:jc w:val="center"/>
            </w:pPr>
            <w:r w:rsidRPr="001F36E9">
              <w:rPr>
                <w:sz w:val="24"/>
              </w:rPr>
              <w:t>限售股</w:t>
            </w:r>
          </w:p>
        </w:tc>
        <w:tc>
          <w:tcPr>
            <w:tcW w:w="835" w:type="dxa"/>
            <w:vAlign w:val="center"/>
          </w:tcPr>
          <w:p w:rsidR="00E6741E" w:rsidRPr="001F36E9" w:rsidRDefault="00E6741E" w:rsidP="008B7DFC">
            <w:pPr>
              <w:jc w:val="right"/>
            </w:pPr>
            <w:r w:rsidRPr="001F36E9">
              <w:rPr>
                <w:sz w:val="24"/>
              </w:rPr>
              <w:t>24.79</w:t>
            </w:r>
          </w:p>
        </w:tc>
        <w:tc>
          <w:tcPr>
            <w:tcW w:w="834" w:type="dxa"/>
            <w:vAlign w:val="center"/>
          </w:tcPr>
          <w:p w:rsidR="00E6741E" w:rsidRPr="001F36E9" w:rsidRDefault="00E6741E" w:rsidP="008B7DFC">
            <w:pPr>
              <w:jc w:val="right"/>
            </w:pPr>
            <w:r w:rsidRPr="001F36E9">
              <w:rPr>
                <w:sz w:val="24"/>
              </w:rPr>
              <w:t>27.12</w:t>
            </w:r>
          </w:p>
        </w:tc>
        <w:tc>
          <w:tcPr>
            <w:tcW w:w="835" w:type="dxa"/>
            <w:vAlign w:val="center"/>
          </w:tcPr>
          <w:p w:rsidR="00E6741E" w:rsidRPr="001F36E9" w:rsidRDefault="00E6741E" w:rsidP="008B7DFC">
            <w:pPr>
              <w:jc w:val="right"/>
            </w:pPr>
            <w:r w:rsidRPr="001F36E9">
              <w:rPr>
                <w:sz w:val="24"/>
              </w:rPr>
              <w:t>3,276</w:t>
            </w:r>
          </w:p>
        </w:tc>
        <w:tc>
          <w:tcPr>
            <w:tcW w:w="834" w:type="dxa"/>
            <w:vAlign w:val="center"/>
          </w:tcPr>
          <w:p w:rsidR="00E6741E" w:rsidRPr="001F36E9" w:rsidRDefault="00E6741E" w:rsidP="008B7DFC">
            <w:pPr>
              <w:jc w:val="right"/>
            </w:pPr>
            <w:r w:rsidRPr="001F36E9">
              <w:rPr>
                <w:sz w:val="24"/>
              </w:rPr>
              <w:t>81,212.04</w:t>
            </w:r>
          </w:p>
        </w:tc>
        <w:tc>
          <w:tcPr>
            <w:tcW w:w="835" w:type="dxa"/>
            <w:vAlign w:val="center"/>
          </w:tcPr>
          <w:p w:rsidR="00E6741E" w:rsidRPr="001F36E9" w:rsidRDefault="00E6741E" w:rsidP="008B7DFC">
            <w:pPr>
              <w:jc w:val="right"/>
            </w:pPr>
            <w:r w:rsidRPr="001F36E9">
              <w:rPr>
                <w:sz w:val="24"/>
              </w:rPr>
              <w:t>88,845.12</w:t>
            </w:r>
          </w:p>
        </w:tc>
        <w:tc>
          <w:tcPr>
            <w:tcW w:w="835" w:type="dxa"/>
            <w:vAlign w:val="center"/>
          </w:tcPr>
          <w:p w:rsidR="00E6741E" w:rsidRPr="001F36E9" w:rsidRDefault="00E6741E" w:rsidP="008B7DFC">
            <w:pPr>
              <w:jc w:val="center"/>
            </w:pPr>
            <w:r w:rsidRPr="001F36E9">
              <w:rPr>
                <w:sz w:val="24"/>
              </w:rPr>
              <w:t>-</w:t>
            </w:r>
          </w:p>
        </w:tc>
      </w:tr>
      <w:tr w:rsidR="00E6741E" w:rsidRPr="001F36E9" w:rsidTr="008B7DFC">
        <w:trPr>
          <w:trHeight w:val="270"/>
        </w:trPr>
        <w:tc>
          <w:tcPr>
            <w:tcW w:w="9180" w:type="dxa"/>
            <w:gridSpan w:val="11"/>
            <w:vAlign w:val="bottom"/>
          </w:tcPr>
          <w:p w:rsidR="00E6741E" w:rsidRPr="001F36E9" w:rsidRDefault="00E6741E" w:rsidP="008B7DFC">
            <w:pPr>
              <w:spacing w:line="360" w:lineRule="auto"/>
              <w:rPr>
                <w:rFonts w:asciiTheme="minorEastAsia" w:eastAsiaTheme="minorEastAsia" w:hAnsiTheme="minorEastAsia"/>
                <w:szCs w:val="21"/>
              </w:rPr>
            </w:pPr>
            <w:r w:rsidRPr="001F36E9">
              <w:rPr>
                <w:b/>
                <w:bCs/>
                <w:color w:val="000000"/>
                <w:kern w:val="0"/>
                <w:sz w:val="24"/>
              </w:rPr>
              <w:t>7.4.12.1.2</w:t>
            </w:r>
            <w:r w:rsidRPr="001F36E9">
              <w:rPr>
                <w:rFonts w:hint="eastAsia"/>
                <w:color w:val="000000"/>
                <w:sz w:val="24"/>
              </w:rPr>
              <w:t>受限证券类别：债券</w:t>
            </w:r>
          </w:p>
        </w:tc>
      </w:tr>
      <w:tr w:rsidR="00E6741E" w:rsidRPr="001F36E9" w:rsidTr="008B7DFC">
        <w:trPr>
          <w:trHeight w:val="745"/>
        </w:trPr>
        <w:tc>
          <w:tcPr>
            <w:tcW w:w="834" w:type="dxa"/>
            <w:vAlign w:val="center"/>
          </w:tcPr>
          <w:p w:rsidR="00E6741E" w:rsidRPr="001F36E9" w:rsidRDefault="00E6741E" w:rsidP="008B7DFC">
            <w:pPr>
              <w:spacing w:before="29" w:line="288" w:lineRule="auto"/>
              <w:ind w:leftChars="-46" w:left="-97" w:rightChars="-57" w:right="-120"/>
              <w:jc w:val="center"/>
              <w:rPr>
                <w:sz w:val="24"/>
              </w:rPr>
            </w:pPr>
            <w:r w:rsidRPr="001F36E9">
              <w:rPr>
                <w:rFonts w:hint="eastAsia"/>
                <w:sz w:val="24"/>
              </w:rPr>
              <w:t>证券</w:t>
            </w:r>
          </w:p>
          <w:p w:rsidR="00E6741E" w:rsidRPr="001F36E9" w:rsidRDefault="00E6741E" w:rsidP="008B7DFC">
            <w:pPr>
              <w:spacing w:before="29" w:line="288" w:lineRule="auto"/>
              <w:ind w:leftChars="-46" w:left="-97" w:rightChars="-57" w:right="-120"/>
              <w:jc w:val="center"/>
              <w:rPr>
                <w:sz w:val="24"/>
              </w:rPr>
            </w:pPr>
            <w:r w:rsidRPr="001F36E9">
              <w:rPr>
                <w:rFonts w:hint="eastAsia"/>
                <w:sz w:val="24"/>
              </w:rPr>
              <w:t>代码</w:t>
            </w:r>
          </w:p>
        </w:tc>
        <w:tc>
          <w:tcPr>
            <w:tcW w:w="835" w:type="dxa"/>
            <w:vAlign w:val="center"/>
          </w:tcPr>
          <w:p w:rsidR="00E6741E" w:rsidRPr="001F36E9" w:rsidRDefault="00E6741E" w:rsidP="008B7DFC">
            <w:pPr>
              <w:spacing w:before="29" w:line="288" w:lineRule="auto"/>
              <w:ind w:leftChars="-50" w:left="-105" w:rightChars="-54" w:right="-113"/>
              <w:jc w:val="center"/>
              <w:rPr>
                <w:sz w:val="24"/>
              </w:rPr>
            </w:pPr>
            <w:r w:rsidRPr="001F36E9">
              <w:rPr>
                <w:rFonts w:hint="eastAsia"/>
                <w:sz w:val="24"/>
              </w:rPr>
              <w:t>证券</w:t>
            </w:r>
          </w:p>
          <w:p w:rsidR="00E6741E" w:rsidRPr="001F36E9" w:rsidRDefault="00E6741E" w:rsidP="008B7DFC">
            <w:pPr>
              <w:spacing w:before="29" w:line="288" w:lineRule="auto"/>
              <w:ind w:leftChars="-50" w:left="-105" w:rightChars="-54" w:right="-113"/>
              <w:jc w:val="center"/>
              <w:rPr>
                <w:sz w:val="24"/>
              </w:rPr>
            </w:pPr>
            <w:r w:rsidRPr="001F36E9">
              <w:rPr>
                <w:rFonts w:hint="eastAsia"/>
                <w:sz w:val="24"/>
              </w:rPr>
              <w:t>名称</w:t>
            </w:r>
          </w:p>
        </w:tc>
        <w:tc>
          <w:tcPr>
            <w:tcW w:w="834" w:type="dxa"/>
            <w:vAlign w:val="center"/>
          </w:tcPr>
          <w:p w:rsidR="00E6741E" w:rsidRPr="001F36E9" w:rsidRDefault="00E6741E" w:rsidP="008B7DFC">
            <w:pPr>
              <w:spacing w:before="29" w:line="288" w:lineRule="auto"/>
              <w:jc w:val="center"/>
              <w:rPr>
                <w:sz w:val="24"/>
              </w:rPr>
            </w:pPr>
            <w:r w:rsidRPr="001F36E9">
              <w:rPr>
                <w:rFonts w:hint="eastAsia"/>
                <w:sz w:val="24"/>
              </w:rPr>
              <w:t>成功</w:t>
            </w:r>
          </w:p>
          <w:p w:rsidR="00E6741E" w:rsidRPr="001F36E9" w:rsidRDefault="00E6741E" w:rsidP="008B7DFC">
            <w:pPr>
              <w:spacing w:before="29" w:line="288" w:lineRule="auto"/>
              <w:ind w:leftChars="-32" w:left="-67" w:rightChars="-66" w:right="-139"/>
              <w:jc w:val="center"/>
              <w:rPr>
                <w:sz w:val="24"/>
              </w:rPr>
            </w:pPr>
            <w:r w:rsidRPr="001F36E9">
              <w:rPr>
                <w:rFonts w:hint="eastAsia"/>
                <w:sz w:val="24"/>
              </w:rPr>
              <w:t>认购日</w:t>
            </w:r>
          </w:p>
        </w:tc>
        <w:tc>
          <w:tcPr>
            <w:tcW w:w="835" w:type="dxa"/>
            <w:vAlign w:val="center"/>
          </w:tcPr>
          <w:p w:rsidR="00E6741E" w:rsidRPr="001F36E9" w:rsidRDefault="00E6741E" w:rsidP="008B7DFC">
            <w:pPr>
              <w:spacing w:before="29" w:line="288" w:lineRule="auto"/>
              <w:jc w:val="center"/>
              <w:rPr>
                <w:sz w:val="24"/>
              </w:rPr>
            </w:pPr>
            <w:r w:rsidRPr="001F36E9">
              <w:rPr>
                <w:rFonts w:hint="eastAsia"/>
                <w:sz w:val="24"/>
              </w:rPr>
              <w:t>可流</w:t>
            </w:r>
          </w:p>
          <w:p w:rsidR="00E6741E" w:rsidRPr="001F36E9" w:rsidRDefault="00E6741E" w:rsidP="008B7DFC">
            <w:pPr>
              <w:spacing w:before="29" w:line="288" w:lineRule="auto"/>
              <w:jc w:val="center"/>
              <w:rPr>
                <w:sz w:val="24"/>
              </w:rPr>
            </w:pPr>
            <w:r w:rsidRPr="001F36E9">
              <w:rPr>
                <w:rFonts w:hint="eastAsia"/>
                <w:sz w:val="24"/>
              </w:rPr>
              <w:t>通日</w:t>
            </w:r>
          </w:p>
        </w:tc>
        <w:tc>
          <w:tcPr>
            <w:tcW w:w="834" w:type="dxa"/>
            <w:vAlign w:val="center"/>
          </w:tcPr>
          <w:p w:rsidR="00E6741E" w:rsidRPr="001F36E9" w:rsidRDefault="00E6741E" w:rsidP="008B7DFC">
            <w:pPr>
              <w:spacing w:before="29" w:line="288" w:lineRule="auto"/>
              <w:jc w:val="center"/>
              <w:rPr>
                <w:sz w:val="24"/>
              </w:rPr>
            </w:pPr>
            <w:r w:rsidRPr="001F36E9">
              <w:rPr>
                <w:rFonts w:hint="eastAsia"/>
                <w:sz w:val="24"/>
              </w:rPr>
              <w:t>流通受</w:t>
            </w:r>
          </w:p>
          <w:p w:rsidR="00E6741E" w:rsidRPr="001F36E9" w:rsidRDefault="00E6741E" w:rsidP="008B7DFC">
            <w:pPr>
              <w:spacing w:before="29" w:line="288" w:lineRule="auto"/>
              <w:jc w:val="center"/>
              <w:rPr>
                <w:sz w:val="24"/>
              </w:rPr>
            </w:pPr>
            <w:r w:rsidRPr="001F36E9">
              <w:rPr>
                <w:rFonts w:hint="eastAsia"/>
                <w:sz w:val="24"/>
              </w:rPr>
              <w:t>限类型</w:t>
            </w:r>
          </w:p>
        </w:tc>
        <w:tc>
          <w:tcPr>
            <w:tcW w:w="835" w:type="dxa"/>
            <w:vAlign w:val="center"/>
          </w:tcPr>
          <w:p w:rsidR="00E6741E" w:rsidRPr="001F36E9" w:rsidRDefault="00E6741E" w:rsidP="008B7DFC">
            <w:pPr>
              <w:spacing w:before="29" w:line="288" w:lineRule="auto"/>
              <w:jc w:val="center"/>
              <w:rPr>
                <w:sz w:val="24"/>
              </w:rPr>
            </w:pPr>
            <w:r w:rsidRPr="001F36E9">
              <w:rPr>
                <w:rFonts w:hint="eastAsia"/>
                <w:sz w:val="24"/>
              </w:rPr>
              <w:t>认购</w:t>
            </w:r>
          </w:p>
          <w:p w:rsidR="00E6741E" w:rsidRPr="001F36E9" w:rsidRDefault="00E6741E" w:rsidP="008B7DFC">
            <w:pPr>
              <w:spacing w:before="29" w:line="288" w:lineRule="auto"/>
              <w:jc w:val="center"/>
              <w:rPr>
                <w:sz w:val="24"/>
              </w:rPr>
            </w:pPr>
            <w:r w:rsidRPr="001F36E9">
              <w:rPr>
                <w:rFonts w:hint="eastAsia"/>
                <w:sz w:val="24"/>
              </w:rPr>
              <w:t>价格</w:t>
            </w:r>
          </w:p>
        </w:tc>
        <w:tc>
          <w:tcPr>
            <w:tcW w:w="834" w:type="dxa"/>
            <w:vAlign w:val="center"/>
          </w:tcPr>
          <w:p w:rsidR="00E6741E" w:rsidRPr="001F36E9" w:rsidRDefault="00E6741E" w:rsidP="008B7DFC">
            <w:pPr>
              <w:spacing w:before="29" w:line="288" w:lineRule="auto"/>
              <w:ind w:leftChars="-33" w:left="-69" w:rightChars="-46" w:right="-97"/>
              <w:jc w:val="center"/>
              <w:rPr>
                <w:sz w:val="24"/>
              </w:rPr>
            </w:pPr>
            <w:r w:rsidRPr="001F36E9">
              <w:rPr>
                <w:rFonts w:hint="eastAsia"/>
                <w:sz w:val="24"/>
              </w:rPr>
              <w:t>期末估</w:t>
            </w:r>
          </w:p>
          <w:p w:rsidR="00E6741E" w:rsidRPr="001F36E9" w:rsidRDefault="00E6741E" w:rsidP="008B7DFC">
            <w:pPr>
              <w:spacing w:before="29" w:line="288" w:lineRule="auto"/>
              <w:ind w:leftChars="-33" w:left="-69" w:rightChars="-46" w:right="-97"/>
              <w:jc w:val="center"/>
              <w:rPr>
                <w:sz w:val="24"/>
              </w:rPr>
            </w:pPr>
            <w:r w:rsidRPr="001F36E9">
              <w:rPr>
                <w:rFonts w:hint="eastAsia"/>
                <w:sz w:val="24"/>
              </w:rPr>
              <w:t>值单价</w:t>
            </w:r>
          </w:p>
        </w:tc>
        <w:tc>
          <w:tcPr>
            <w:tcW w:w="835" w:type="dxa"/>
            <w:vAlign w:val="center"/>
          </w:tcPr>
          <w:p w:rsidR="00E6741E" w:rsidRPr="001F36E9" w:rsidRDefault="00E6741E" w:rsidP="008B7DFC">
            <w:pPr>
              <w:spacing w:before="29" w:line="288" w:lineRule="auto"/>
              <w:ind w:leftChars="-46" w:left="-97" w:rightChars="-57" w:right="-120"/>
              <w:jc w:val="center"/>
              <w:rPr>
                <w:sz w:val="24"/>
              </w:rPr>
            </w:pPr>
            <w:r w:rsidRPr="001F36E9">
              <w:rPr>
                <w:rFonts w:hint="eastAsia"/>
                <w:sz w:val="24"/>
              </w:rPr>
              <w:t>数量</w:t>
            </w:r>
            <w:r w:rsidRPr="001F36E9">
              <w:rPr>
                <w:sz w:val="24"/>
              </w:rPr>
              <w:t>(</w:t>
            </w:r>
            <w:r w:rsidRPr="001F36E9">
              <w:rPr>
                <w:rFonts w:hint="eastAsia"/>
                <w:sz w:val="24"/>
              </w:rPr>
              <w:t>单位：张</w:t>
            </w:r>
            <w:r w:rsidRPr="001F36E9">
              <w:rPr>
                <w:sz w:val="24"/>
              </w:rPr>
              <w:t>)</w:t>
            </w:r>
          </w:p>
        </w:tc>
        <w:tc>
          <w:tcPr>
            <w:tcW w:w="834" w:type="dxa"/>
            <w:vAlign w:val="center"/>
          </w:tcPr>
          <w:p w:rsidR="00E6741E" w:rsidRPr="001F36E9" w:rsidRDefault="00E6741E" w:rsidP="008B7DFC">
            <w:pPr>
              <w:spacing w:before="29" w:line="288" w:lineRule="auto"/>
              <w:jc w:val="center"/>
              <w:rPr>
                <w:sz w:val="24"/>
              </w:rPr>
            </w:pPr>
            <w:r w:rsidRPr="001F36E9">
              <w:rPr>
                <w:rFonts w:hint="eastAsia"/>
                <w:sz w:val="24"/>
              </w:rPr>
              <w:t>期末</w:t>
            </w:r>
          </w:p>
          <w:p w:rsidR="00E6741E" w:rsidRPr="001F36E9" w:rsidRDefault="00E6741E" w:rsidP="008B7DFC">
            <w:pPr>
              <w:spacing w:before="29" w:line="288" w:lineRule="auto"/>
              <w:jc w:val="center"/>
              <w:rPr>
                <w:sz w:val="24"/>
              </w:rPr>
            </w:pPr>
            <w:r w:rsidRPr="001F36E9">
              <w:rPr>
                <w:rFonts w:hint="eastAsia"/>
                <w:sz w:val="24"/>
              </w:rPr>
              <w:t>成本总额</w:t>
            </w:r>
          </w:p>
        </w:tc>
        <w:tc>
          <w:tcPr>
            <w:tcW w:w="835" w:type="dxa"/>
            <w:vAlign w:val="center"/>
          </w:tcPr>
          <w:p w:rsidR="00E6741E" w:rsidRPr="001F36E9" w:rsidRDefault="00E6741E" w:rsidP="008B7DFC">
            <w:pPr>
              <w:spacing w:before="29" w:line="288" w:lineRule="auto"/>
              <w:jc w:val="center"/>
              <w:rPr>
                <w:sz w:val="24"/>
              </w:rPr>
            </w:pPr>
            <w:r w:rsidRPr="001F36E9">
              <w:rPr>
                <w:rFonts w:hint="eastAsia"/>
                <w:sz w:val="24"/>
              </w:rPr>
              <w:t>期末</w:t>
            </w:r>
          </w:p>
          <w:p w:rsidR="00E6741E" w:rsidRPr="001F36E9" w:rsidRDefault="00E6741E" w:rsidP="008B7DFC">
            <w:pPr>
              <w:spacing w:before="29" w:line="288" w:lineRule="auto"/>
              <w:jc w:val="center"/>
              <w:rPr>
                <w:sz w:val="24"/>
              </w:rPr>
            </w:pPr>
            <w:r w:rsidRPr="001F36E9">
              <w:rPr>
                <w:rFonts w:hint="eastAsia"/>
                <w:sz w:val="24"/>
              </w:rPr>
              <w:t>估值总额</w:t>
            </w:r>
          </w:p>
        </w:tc>
        <w:tc>
          <w:tcPr>
            <w:tcW w:w="835" w:type="dxa"/>
            <w:vAlign w:val="center"/>
          </w:tcPr>
          <w:p w:rsidR="00E6741E" w:rsidRPr="001F36E9" w:rsidRDefault="00E6741E" w:rsidP="008B7DFC">
            <w:pPr>
              <w:spacing w:before="29" w:line="288" w:lineRule="auto"/>
              <w:ind w:leftChars="-48" w:left="-101" w:rightChars="-54" w:right="-113"/>
              <w:jc w:val="center"/>
              <w:rPr>
                <w:sz w:val="24"/>
              </w:rPr>
            </w:pPr>
            <w:r w:rsidRPr="001F36E9">
              <w:rPr>
                <w:rFonts w:hint="eastAsia"/>
                <w:sz w:val="24"/>
              </w:rPr>
              <w:t>备注</w:t>
            </w:r>
          </w:p>
        </w:tc>
      </w:tr>
      <w:tr w:rsidR="00E6741E" w:rsidRPr="001F36E9" w:rsidTr="008B7DFC">
        <w:tc>
          <w:tcPr>
            <w:tcW w:w="834" w:type="dxa"/>
            <w:vAlign w:val="center"/>
          </w:tcPr>
          <w:p w:rsidR="00E6741E" w:rsidRPr="001F36E9" w:rsidRDefault="00E6741E" w:rsidP="008B7DFC">
            <w:pPr>
              <w:jc w:val="center"/>
            </w:pPr>
            <w:r w:rsidRPr="001F36E9">
              <w:rPr>
                <w:sz w:val="24"/>
              </w:rPr>
              <w:t>123036</w:t>
            </w:r>
          </w:p>
        </w:tc>
        <w:tc>
          <w:tcPr>
            <w:tcW w:w="835" w:type="dxa"/>
            <w:vAlign w:val="center"/>
          </w:tcPr>
          <w:p w:rsidR="00E6741E" w:rsidRPr="001F36E9" w:rsidRDefault="00E6741E" w:rsidP="008B7DFC">
            <w:pPr>
              <w:jc w:val="center"/>
            </w:pPr>
            <w:r w:rsidRPr="001F36E9">
              <w:rPr>
                <w:sz w:val="24"/>
              </w:rPr>
              <w:t>先导转债</w:t>
            </w:r>
          </w:p>
        </w:tc>
        <w:tc>
          <w:tcPr>
            <w:tcW w:w="834" w:type="dxa"/>
            <w:vAlign w:val="center"/>
          </w:tcPr>
          <w:p w:rsidR="00E6741E" w:rsidRPr="001F36E9" w:rsidRDefault="00E6741E" w:rsidP="008B7DFC">
            <w:pPr>
              <w:jc w:val="center"/>
            </w:pPr>
            <w:r w:rsidRPr="001F36E9">
              <w:rPr>
                <w:sz w:val="24"/>
              </w:rPr>
              <w:t>2019-12-11</w:t>
            </w:r>
          </w:p>
        </w:tc>
        <w:tc>
          <w:tcPr>
            <w:tcW w:w="835" w:type="dxa"/>
            <w:vAlign w:val="center"/>
          </w:tcPr>
          <w:p w:rsidR="00E6741E" w:rsidRPr="001F36E9" w:rsidRDefault="00E6741E" w:rsidP="008B7DFC">
            <w:pPr>
              <w:jc w:val="center"/>
            </w:pPr>
            <w:r w:rsidRPr="001F36E9">
              <w:rPr>
                <w:sz w:val="24"/>
              </w:rPr>
              <w:t>2020-01-10</w:t>
            </w:r>
          </w:p>
        </w:tc>
        <w:tc>
          <w:tcPr>
            <w:tcW w:w="834" w:type="dxa"/>
            <w:vAlign w:val="center"/>
          </w:tcPr>
          <w:p w:rsidR="00E6741E" w:rsidRPr="001F36E9" w:rsidRDefault="00E6741E" w:rsidP="008B7DFC">
            <w:pPr>
              <w:jc w:val="center"/>
            </w:pPr>
            <w:r w:rsidRPr="001F36E9">
              <w:rPr>
                <w:sz w:val="24"/>
              </w:rPr>
              <w:t>老股东配债</w:t>
            </w:r>
          </w:p>
        </w:tc>
        <w:tc>
          <w:tcPr>
            <w:tcW w:w="835" w:type="dxa"/>
            <w:vAlign w:val="center"/>
          </w:tcPr>
          <w:p w:rsidR="00E6741E" w:rsidRPr="001F36E9" w:rsidRDefault="00E6741E" w:rsidP="008B7DFC">
            <w:pPr>
              <w:jc w:val="right"/>
            </w:pPr>
            <w:r w:rsidRPr="001F36E9">
              <w:rPr>
                <w:sz w:val="24"/>
              </w:rPr>
              <w:t>100.00</w:t>
            </w:r>
          </w:p>
        </w:tc>
        <w:tc>
          <w:tcPr>
            <w:tcW w:w="834" w:type="dxa"/>
            <w:vAlign w:val="center"/>
          </w:tcPr>
          <w:p w:rsidR="00E6741E" w:rsidRPr="001F36E9" w:rsidRDefault="00E6741E" w:rsidP="008B7DFC">
            <w:pPr>
              <w:jc w:val="right"/>
            </w:pPr>
            <w:r w:rsidRPr="001F36E9">
              <w:rPr>
                <w:sz w:val="24"/>
              </w:rPr>
              <w:t>100.00</w:t>
            </w:r>
          </w:p>
        </w:tc>
        <w:tc>
          <w:tcPr>
            <w:tcW w:w="835" w:type="dxa"/>
            <w:vAlign w:val="center"/>
          </w:tcPr>
          <w:p w:rsidR="00E6741E" w:rsidRPr="001F36E9" w:rsidRDefault="00E6741E" w:rsidP="008B7DFC">
            <w:pPr>
              <w:jc w:val="right"/>
            </w:pPr>
            <w:r w:rsidRPr="001F36E9">
              <w:rPr>
                <w:sz w:val="24"/>
              </w:rPr>
              <w:t>8,729</w:t>
            </w:r>
          </w:p>
        </w:tc>
        <w:tc>
          <w:tcPr>
            <w:tcW w:w="834" w:type="dxa"/>
            <w:vAlign w:val="center"/>
          </w:tcPr>
          <w:p w:rsidR="00E6741E" w:rsidRPr="001F36E9" w:rsidRDefault="00E6741E" w:rsidP="008B7DFC">
            <w:pPr>
              <w:jc w:val="right"/>
            </w:pPr>
            <w:r w:rsidRPr="001F36E9">
              <w:rPr>
                <w:sz w:val="24"/>
              </w:rPr>
              <w:t>872,900.00</w:t>
            </w:r>
          </w:p>
        </w:tc>
        <w:tc>
          <w:tcPr>
            <w:tcW w:w="835" w:type="dxa"/>
            <w:vAlign w:val="center"/>
          </w:tcPr>
          <w:p w:rsidR="00E6741E" w:rsidRPr="001F36E9" w:rsidRDefault="00E6741E" w:rsidP="008B7DFC">
            <w:pPr>
              <w:jc w:val="right"/>
            </w:pPr>
            <w:r w:rsidRPr="001F36E9">
              <w:rPr>
                <w:sz w:val="24"/>
              </w:rPr>
              <w:t>872,900.00</w:t>
            </w:r>
          </w:p>
        </w:tc>
        <w:tc>
          <w:tcPr>
            <w:tcW w:w="835" w:type="dxa"/>
            <w:vAlign w:val="center"/>
          </w:tcPr>
          <w:p w:rsidR="00E6741E" w:rsidRPr="001F36E9" w:rsidRDefault="00E6741E" w:rsidP="008B7DFC">
            <w:pPr>
              <w:jc w:val="center"/>
            </w:pPr>
            <w:r w:rsidRPr="001F36E9">
              <w:rPr>
                <w:sz w:val="24"/>
              </w:rPr>
              <w:t>-</w:t>
            </w:r>
          </w:p>
        </w:tc>
      </w:tr>
    </w:tbl>
    <w:p w:rsidR="00497674" w:rsidRPr="001F36E9" w:rsidRDefault="00544698">
      <w:pPr>
        <w:tabs>
          <w:tab w:val="left" w:pos="426"/>
        </w:tabs>
        <w:spacing w:before="29" w:line="288" w:lineRule="auto"/>
        <w:jc w:val="left"/>
        <w:rPr>
          <w:kern w:val="0"/>
          <w:sz w:val="24"/>
        </w:rPr>
      </w:pPr>
      <w:r w:rsidRPr="001F36E9">
        <w:rPr>
          <w:kern w:val="0"/>
          <w:sz w:val="24"/>
        </w:rPr>
        <w:t>注：</w:t>
      </w:r>
      <w:r w:rsidRPr="001F36E9">
        <w:rPr>
          <w:kern w:val="0"/>
          <w:sz w:val="24"/>
        </w:rPr>
        <w:t>1</w:t>
      </w:r>
      <w:r w:rsidRPr="001F36E9">
        <w:rPr>
          <w:kern w:val="0"/>
          <w:sz w:val="24"/>
        </w:rPr>
        <w:t>、基金可作为特定投资者，认购由中国证监会《上市公司证券发行管理办法》规范的非公开发行股份，所认购的股份自发行结束之日起</w:t>
      </w:r>
      <w:r w:rsidRPr="001F36E9">
        <w:rPr>
          <w:kern w:val="0"/>
          <w:sz w:val="24"/>
        </w:rPr>
        <w:t>12</w:t>
      </w:r>
      <w:r w:rsidRPr="001F36E9">
        <w:rPr>
          <w:kern w:val="0"/>
          <w:sz w:val="24"/>
        </w:rPr>
        <w:t>个月内不得转让。根据《上市公司股东、董监高减持股份的若干规定》及《深圳</w:t>
      </w:r>
      <w:r w:rsidRPr="001F36E9">
        <w:rPr>
          <w:kern w:val="0"/>
          <w:sz w:val="24"/>
        </w:rPr>
        <w:t>/</w:t>
      </w:r>
      <w:r w:rsidRPr="001F36E9">
        <w:rPr>
          <w:kern w:val="0"/>
          <w:sz w:val="24"/>
        </w:rPr>
        <w:t>上海证券交易所上市公司股东及董事、监事、高级管理人员减持股份实施细则》，本基金持有的上市公司非公开发行股份，自股份解除限售之日起</w:t>
      </w:r>
      <w:r w:rsidRPr="001F36E9">
        <w:rPr>
          <w:kern w:val="0"/>
          <w:sz w:val="24"/>
        </w:rPr>
        <w:t>12</w:t>
      </w:r>
      <w:r w:rsidRPr="001F36E9">
        <w:rPr>
          <w:kern w:val="0"/>
          <w:sz w:val="24"/>
        </w:rPr>
        <w:t>个月内，通过集中竞价交易减持的数量不得超过其持有该次非公开发行股份数量的</w:t>
      </w:r>
      <w:r w:rsidRPr="001F36E9">
        <w:rPr>
          <w:kern w:val="0"/>
          <w:sz w:val="24"/>
        </w:rPr>
        <w:t>50%</w:t>
      </w:r>
      <w:r w:rsidRPr="001F36E9">
        <w:rPr>
          <w:kern w:val="0"/>
          <w:sz w:val="24"/>
        </w:rPr>
        <w:t>；采取集中竞价交易方式的，在任意连续</w:t>
      </w:r>
      <w:r w:rsidRPr="001F36E9">
        <w:rPr>
          <w:kern w:val="0"/>
          <w:sz w:val="24"/>
        </w:rPr>
        <w:t>90</w:t>
      </w:r>
      <w:r w:rsidRPr="001F36E9">
        <w:rPr>
          <w:kern w:val="0"/>
          <w:sz w:val="24"/>
        </w:rPr>
        <w:t>日内，减持股份的总数不得超过公司股份总数的</w:t>
      </w:r>
      <w:r w:rsidRPr="001F36E9">
        <w:rPr>
          <w:kern w:val="0"/>
          <w:sz w:val="24"/>
        </w:rPr>
        <w:t>1%</w:t>
      </w:r>
      <w:r w:rsidRPr="001F36E9">
        <w:rPr>
          <w:kern w:val="0"/>
          <w:sz w:val="24"/>
        </w:rPr>
        <w:t>；采取大宗交易方式的，在任意连续</w:t>
      </w:r>
      <w:r w:rsidRPr="001F36E9">
        <w:rPr>
          <w:kern w:val="0"/>
          <w:sz w:val="24"/>
        </w:rPr>
        <w:t>90</w:t>
      </w:r>
      <w:r w:rsidRPr="001F36E9">
        <w:rPr>
          <w:kern w:val="0"/>
          <w:sz w:val="24"/>
        </w:rPr>
        <w:t>日内，减持股份的总数不得超过公司股份总数的</w:t>
      </w:r>
      <w:r w:rsidRPr="001F36E9">
        <w:rPr>
          <w:kern w:val="0"/>
          <w:sz w:val="24"/>
        </w:rPr>
        <w:t>2%</w:t>
      </w:r>
      <w:r w:rsidRPr="001F36E9">
        <w:rPr>
          <w:kern w:val="0"/>
          <w:sz w:val="24"/>
        </w:rPr>
        <w:t>。此外，本基金通过大宗交易方式受让的原上市公司大股东减持或者特定股东减持的股份，在受让后</w:t>
      </w:r>
      <w:r w:rsidRPr="001F36E9">
        <w:rPr>
          <w:kern w:val="0"/>
          <w:sz w:val="24"/>
        </w:rPr>
        <w:t>6</w:t>
      </w:r>
      <w:r w:rsidRPr="001F36E9">
        <w:rPr>
          <w:kern w:val="0"/>
          <w:sz w:val="24"/>
        </w:rPr>
        <w:t>个月内，不得转让所受让的股份。</w:t>
      </w:r>
    </w:p>
    <w:p w:rsidR="00497674" w:rsidRPr="001F36E9" w:rsidRDefault="00544698">
      <w:pPr>
        <w:tabs>
          <w:tab w:val="left" w:pos="426"/>
        </w:tabs>
        <w:spacing w:before="29" w:line="288" w:lineRule="auto"/>
        <w:jc w:val="left"/>
        <w:rPr>
          <w:kern w:val="0"/>
          <w:sz w:val="24"/>
        </w:rPr>
      </w:pPr>
      <w:r w:rsidRPr="001F36E9">
        <w:rPr>
          <w:kern w:val="0"/>
          <w:sz w:val="24"/>
        </w:rPr>
        <w:t>2</w:t>
      </w:r>
      <w:r w:rsidRPr="001F36E9">
        <w:rPr>
          <w:kern w:val="0"/>
          <w:sz w:val="24"/>
        </w:rPr>
        <w:t>、本基金参与网下申购获得的新股，在新股上市后的约定期限内不得转让；本基金参与网上申购获得的新股，在新股上市之前不得转让。</w:t>
      </w:r>
    </w:p>
    <w:p w:rsidR="001A59F9" w:rsidRPr="001F36E9" w:rsidRDefault="001A59F9" w:rsidP="00D754A9">
      <w:pPr>
        <w:tabs>
          <w:tab w:val="left" w:pos="426"/>
        </w:tabs>
        <w:spacing w:before="29" w:line="288" w:lineRule="auto"/>
        <w:jc w:val="left"/>
        <w:rPr>
          <w:kern w:val="0"/>
          <w:sz w:val="24"/>
        </w:rPr>
      </w:pPr>
      <w:r w:rsidRPr="001F36E9">
        <w:rPr>
          <w:kern w:val="0"/>
          <w:sz w:val="24"/>
        </w:rPr>
        <w:t>3</w:t>
      </w:r>
      <w:r w:rsidRPr="001F36E9">
        <w:rPr>
          <w:kern w:val="0"/>
          <w:sz w:val="24"/>
        </w:rPr>
        <w:t>、根据《上海证券交易所科创板股票公开发行自律委员会促进科创板初期企业平稳发行行业倡导建议》，本基金获配的科创板股票如经抽签方式确定需要锁定的，锁定期限为自发行人股票上市之日起</w:t>
      </w:r>
      <w:r w:rsidRPr="001F36E9">
        <w:rPr>
          <w:kern w:val="0"/>
          <w:sz w:val="24"/>
        </w:rPr>
        <w:t>6</w:t>
      </w:r>
      <w:r w:rsidRPr="001F36E9">
        <w:rPr>
          <w:kern w:val="0"/>
          <w:sz w:val="24"/>
        </w:rPr>
        <w:t>个月。</w:t>
      </w:r>
    </w:p>
    <w:p w:rsidR="001A59F9" w:rsidRPr="001F36E9" w:rsidRDefault="001A59F9" w:rsidP="00026C9C">
      <w:pPr>
        <w:spacing w:line="360" w:lineRule="auto"/>
        <w:rPr>
          <w:rFonts w:asciiTheme="minorEastAsia" w:eastAsiaTheme="minorEastAsia" w:hAnsiTheme="minorEastAsia"/>
          <w:color w:val="000000"/>
          <w:szCs w:val="21"/>
        </w:rPr>
      </w:pPr>
    </w:p>
    <w:p w:rsidR="001A59F9" w:rsidRPr="001F36E9" w:rsidRDefault="001A59F9" w:rsidP="00AD0E47">
      <w:pPr>
        <w:pStyle w:val="20"/>
        <w:spacing w:before="29" w:after="0" w:line="288" w:lineRule="auto"/>
        <w:rPr>
          <w:rFonts w:ascii="Times New Roman" w:hAnsi="Times New Roman"/>
          <w:kern w:val="0"/>
          <w:szCs w:val="24"/>
        </w:rPr>
      </w:pPr>
      <w:bookmarkStart w:id="187" w:name="_Toc35964426"/>
      <w:r w:rsidRPr="001F36E9">
        <w:rPr>
          <w:rFonts w:ascii="Times New Roman" w:hAnsi="Times New Roman"/>
          <w:kern w:val="0"/>
          <w:szCs w:val="24"/>
        </w:rPr>
        <w:t>7.4.12.2</w:t>
      </w:r>
      <w:r w:rsidRPr="001F36E9">
        <w:rPr>
          <w:rFonts w:ascii="Times New Roman" w:hAnsi="Times New Roman" w:hint="eastAsia"/>
          <w:kern w:val="0"/>
          <w:szCs w:val="24"/>
        </w:rPr>
        <w:t>期末持有的暂时停牌等流通受限股票</w:t>
      </w:r>
      <w:bookmarkEnd w:id="187"/>
    </w:p>
    <w:p w:rsidR="001A59F9" w:rsidRPr="001F36E9" w:rsidRDefault="001A59F9" w:rsidP="00D754A9">
      <w:pPr>
        <w:tabs>
          <w:tab w:val="left" w:pos="426"/>
        </w:tabs>
        <w:spacing w:before="29" w:line="288" w:lineRule="auto"/>
        <w:jc w:val="left"/>
        <w:rPr>
          <w:kern w:val="0"/>
          <w:sz w:val="24"/>
        </w:rPr>
      </w:pPr>
      <w:r w:rsidRPr="001F36E9">
        <w:rPr>
          <w:kern w:val="0"/>
          <w:sz w:val="24"/>
        </w:rPr>
        <w:t>本基金本报告期末未持有暂时停牌等流通受限股票。</w:t>
      </w:r>
    </w:p>
    <w:p w:rsidR="001A59F9" w:rsidRPr="001F36E9" w:rsidRDefault="001A59F9" w:rsidP="00026C9C">
      <w:pPr>
        <w:spacing w:line="360" w:lineRule="auto"/>
        <w:rPr>
          <w:rFonts w:asciiTheme="minorEastAsia" w:eastAsiaTheme="minorEastAsia" w:hAnsiTheme="minorEastAsia"/>
          <w:color w:val="000000"/>
          <w:szCs w:val="21"/>
        </w:rPr>
      </w:pPr>
    </w:p>
    <w:p w:rsidR="001A59F9" w:rsidRPr="001F36E9" w:rsidRDefault="001A59F9" w:rsidP="00AD0E47">
      <w:pPr>
        <w:pStyle w:val="20"/>
        <w:spacing w:before="29" w:after="0" w:line="288" w:lineRule="auto"/>
        <w:rPr>
          <w:rFonts w:ascii="Times New Roman" w:hAnsi="Times New Roman"/>
          <w:kern w:val="0"/>
          <w:szCs w:val="24"/>
        </w:rPr>
      </w:pPr>
      <w:bookmarkStart w:id="188" w:name="_Toc35964427"/>
      <w:r w:rsidRPr="001F36E9">
        <w:rPr>
          <w:rFonts w:ascii="Times New Roman" w:hAnsi="Times New Roman"/>
          <w:kern w:val="0"/>
          <w:szCs w:val="24"/>
        </w:rPr>
        <w:t>7.4.12.3</w:t>
      </w:r>
      <w:r w:rsidRPr="001F36E9">
        <w:rPr>
          <w:rFonts w:ascii="Times New Roman" w:hAnsi="Times New Roman" w:hint="eastAsia"/>
          <w:kern w:val="0"/>
          <w:szCs w:val="24"/>
        </w:rPr>
        <w:t>期末债券正回购交易中作为抵押的债券</w:t>
      </w:r>
      <w:bookmarkEnd w:id="188"/>
    </w:p>
    <w:p w:rsidR="001A59F9" w:rsidRPr="001F36E9" w:rsidRDefault="001A59F9" w:rsidP="00531CF3">
      <w:pPr>
        <w:spacing w:before="29" w:line="288" w:lineRule="auto"/>
        <w:rPr>
          <w:color w:val="000000"/>
          <w:sz w:val="24"/>
        </w:rPr>
      </w:pPr>
      <w:r w:rsidRPr="001F36E9">
        <w:rPr>
          <w:color w:val="000000"/>
          <w:sz w:val="24"/>
        </w:rPr>
        <w:t>本基金本报告期末无从事债券正回购交易形成的卖出回购证券款余额。</w:t>
      </w:r>
    </w:p>
    <w:p w:rsidR="00531CF3" w:rsidRPr="001F36E9" w:rsidRDefault="00531CF3" w:rsidP="00531CF3">
      <w:pPr>
        <w:spacing w:before="29" w:line="288" w:lineRule="auto"/>
        <w:rPr>
          <w:color w:val="000000"/>
          <w:sz w:val="24"/>
        </w:rPr>
      </w:pPr>
    </w:p>
    <w:p w:rsidR="001A59F9" w:rsidRPr="001F36E9" w:rsidRDefault="001A59F9" w:rsidP="00AD0E47">
      <w:pPr>
        <w:pStyle w:val="20"/>
        <w:spacing w:before="29" w:after="0" w:line="288" w:lineRule="auto"/>
        <w:rPr>
          <w:rFonts w:ascii="Times New Roman" w:hAnsi="Times New Roman"/>
          <w:kern w:val="0"/>
          <w:szCs w:val="24"/>
        </w:rPr>
      </w:pPr>
      <w:bookmarkStart w:id="189" w:name="_Toc35964428"/>
      <w:r w:rsidRPr="001F36E9">
        <w:rPr>
          <w:rFonts w:ascii="Times New Roman" w:hAnsi="Times New Roman"/>
          <w:kern w:val="0"/>
          <w:szCs w:val="24"/>
        </w:rPr>
        <w:t>7.4.13</w:t>
      </w:r>
      <w:r w:rsidRPr="001F36E9">
        <w:rPr>
          <w:rFonts w:ascii="Times New Roman" w:hAnsi="Times New Roman" w:hint="eastAsia"/>
          <w:kern w:val="0"/>
          <w:szCs w:val="24"/>
        </w:rPr>
        <w:t>金融工具风险及管理</w:t>
      </w:r>
      <w:bookmarkEnd w:id="189"/>
    </w:p>
    <w:p w:rsidR="001A59F9" w:rsidRPr="001F36E9" w:rsidRDefault="001A59F9" w:rsidP="00AD0E47">
      <w:pPr>
        <w:pStyle w:val="20"/>
        <w:spacing w:before="29" w:after="0" w:line="288" w:lineRule="auto"/>
        <w:rPr>
          <w:rFonts w:ascii="Times New Roman" w:hAnsi="Times New Roman"/>
          <w:kern w:val="0"/>
          <w:szCs w:val="24"/>
        </w:rPr>
      </w:pPr>
      <w:bookmarkStart w:id="190" w:name="_Toc35964429"/>
      <w:r w:rsidRPr="001F36E9">
        <w:rPr>
          <w:rFonts w:ascii="Times New Roman" w:hAnsi="Times New Roman"/>
          <w:kern w:val="0"/>
          <w:szCs w:val="24"/>
        </w:rPr>
        <w:t>7.4.13.1</w:t>
      </w:r>
      <w:r w:rsidRPr="001F36E9">
        <w:rPr>
          <w:rFonts w:ascii="Times New Roman" w:hAnsi="Times New Roman" w:hint="eastAsia"/>
          <w:kern w:val="0"/>
          <w:szCs w:val="24"/>
        </w:rPr>
        <w:t>风险管理政策和组织架构</w:t>
      </w:r>
      <w:bookmarkEnd w:id="190"/>
    </w:p>
    <w:p w:rsidR="00497674" w:rsidRPr="001F36E9" w:rsidRDefault="00544698">
      <w:pPr>
        <w:spacing w:before="29" w:line="288" w:lineRule="auto"/>
        <w:ind w:firstLineChars="200" w:firstLine="480"/>
        <w:rPr>
          <w:color w:val="000000"/>
          <w:sz w:val="24"/>
        </w:rPr>
      </w:pPr>
      <w:r w:rsidRPr="001F36E9">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以及其他经中国证监会核准上市的股票）、债券（含国债、央行票据、金融债券、政府支持债券、政府支持机构债券、地方政府债券、企业债券、公司债券、可转换债券（含可分离交易可转换债券）、可交换公司债券、次级债券、中期票据、短期融资券、超短期融资券等）、货币市场工具、债券回购、同业存单、银行存款（含协议存款、定期存款及其他银行存款）、权证、资产支持证券、股指期货以及法律法规或中国证监会允许基金投资的其他金融工具（但须符合中国证监会的相关规定）。本基金在日常经营活动中面临的与这些金融工具相关的风险主要包括信用风险、流动性风险及市场风险。本基金的基金管理人从事风险管理的主要目标是争取将以上风险控制在限定的范围之内，并充分发挥基金管理人的研究优势，将严谨、规范化的选股方法与积极主动的投资风格相结合，自下而上挖掘与先进制造主题相关的上市公司投资机会，以谋求良好收益。</w:t>
      </w:r>
    </w:p>
    <w:p w:rsidR="00497674" w:rsidRPr="001F36E9" w:rsidRDefault="00544698">
      <w:pPr>
        <w:spacing w:before="29" w:line="288" w:lineRule="auto"/>
        <w:ind w:firstLineChars="200" w:firstLine="480"/>
        <w:rPr>
          <w:color w:val="000000"/>
          <w:sz w:val="24"/>
        </w:rPr>
      </w:pPr>
      <w:r w:rsidRPr="001F36E9">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r w:rsidRPr="001F36E9">
        <w:rPr>
          <w:color w:val="000000"/>
          <w:sz w:val="24"/>
        </w:rPr>
        <w:t xml:space="preserve"> </w:t>
      </w:r>
    </w:p>
    <w:p w:rsidR="00497674" w:rsidRPr="001F36E9" w:rsidRDefault="00544698">
      <w:pPr>
        <w:spacing w:before="29" w:line="288" w:lineRule="auto"/>
        <w:ind w:firstLineChars="200" w:firstLine="480"/>
        <w:rPr>
          <w:color w:val="000000"/>
          <w:sz w:val="24"/>
        </w:rPr>
      </w:pPr>
      <w:r w:rsidRPr="001F36E9">
        <w:rPr>
          <w:color w:val="000000"/>
          <w:sz w:val="24"/>
        </w:rPr>
        <w:t>本基金的基金管理人建立了以合规审核及风险管理委员会为核心的，由督察长、风险控制委员会、风险管理部和相关业务部门构成的风险管理架构体系。</w:t>
      </w:r>
    </w:p>
    <w:p w:rsidR="001A59F9" w:rsidRPr="001F36E9" w:rsidRDefault="001A59F9" w:rsidP="00EB2750">
      <w:pPr>
        <w:spacing w:before="29" w:line="288" w:lineRule="auto"/>
        <w:ind w:firstLineChars="200" w:firstLine="480"/>
        <w:rPr>
          <w:color w:val="000000"/>
          <w:sz w:val="24"/>
        </w:rPr>
      </w:pPr>
      <w:r w:rsidRPr="001F36E9">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1F36E9"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1F36E9" w:rsidRDefault="001A59F9" w:rsidP="00AD0E47">
      <w:pPr>
        <w:pStyle w:val="20"/>
        <w:spacing w:before="29" w:after="0" w:line="288" w:lineRule="auto"/>
        <w:rPr>
          <w:rFonts w:ascii="Times New Roman" w:hAnsi="Times New Roman"/>
          <w:kern w:val="0"/>
          <w:szCs w:val="24"/>
        </w:rPr>
      </w:pPr>
      <w:bookmarkStart w:id="191" w:name="_Toc35964430"/>
      <w:r w:rsidRPr="001F36E9">
        <w:rPr>
          <w:rFonts w:ascii="Times New Roman" w:hAnsi="Times New Roman"/>
          <w:kern w:val="0"/>
          <w:szCs w:val="24"/>
        </w:rPr>
        <w:t>7.4.13.2</w:t>
      </w:r>
      <w:r w:rsidRPr="001F36E9">
        <w:rPr>
          <w:rFonts w:ascii="Times New Roman" w:hAnsi="Times New Roman" w:hint="eastAsia"/>
          <w:kern w:val="0"/>
          <w:szCs w:val="24"/>
        </w:rPr>
        <w:t>信用风险</w:t>
      </w:r>
      <w:bookmarkEnd w:id="191"/>
    </w:p>
    <w:p w:rsidR="00497674" w:rsidRPr="001F36E9" w:rsidRDefault="00544698">
      <w:pPr>
        <w:spacing w:before="29" w:line="288" w:lineRule="auto"/>
        <w:ind w:firstLineChars="200" w:firstLine="480"/>
        <w:rPr>
          <w:color w:val="000000"/>
          <w:sz w:val="24"/>
        </w:rPr>
      </w:pPr>
      <w:r w:rsidRPr="001F36E9">
        <w:rPr>
          <w:color w:val="000000"/>
          <w:sz w:val="24"/>
        </w:rPr>
        <w:t>信用风险是指基金在交易过程中因交易对手未履行合约责任，或者基金所投资证券之发行人出现违约、拒绝支付到期本息等情况，导致基金资产损失和收益变化的风险。</w:t>
      </w:r>
    </w:p>
    <w:p w:rsidR="00497674" w:rsidRPr="001F36E9" w:rsidRDefault="00544698">
      <w:pPr>
        <w:spacing w:before="29" w:line="288" w:lineRule="auto"/>
        <w:ind w:firstLineChars="200" w:firstLine="480"/>
        <w:rPr>
          <w:color w:val="000000"/>
          <w:sz w:val="24"/>
        </w:rPr>
      </w:pPr>
      <w:r w:rsidRPr="001F36E9">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1F36E9" w:rsidRDefault="001A59F9" w:rsidP="00EB2750">
      <w:pPr>
        <w:spacing w:before="29" w:line="288" w:lineRule="auto"/>
        <w:ind w:firstLineChars="200" w:firstLine="480"/>
        <w:rPr>
          <w:color w:val="000000"/>
          <w:sz w:val="24"/>
        </w:rPr>
      </w:pPr>
      <w:r w:rsidRPr="001F36E9">
        <w:rPr>
          <w:color w:val="000000"/>
          <w:sz w:val="24"/>
        </w:rPr>
        <w:t>本基金的基金管理人建立了信用风险管理流程，通过对投资品种信用等级评估来控制证券发行人的信用风险，且通过分散化投资以分散信用风险。于</w:t>
      </w:r>
      <w:r w:rsidRPr="001F36E9">
        <w:rPr>
          <w:color w:val="000000"/>
          <w:sz w:val="24"/>
        </w:rPr>
        <w:t>2019</w:t>
      </w:r>
      <w:r w:rsidRPr="001F36E9">
        <w:rPr>
          <w:color w:val="000000"/>
          <w:sz w:val="24"/>
        </w:rPr>
        <w:t>年</w:t>
      </w:r>
      <w:r w:rsidRPr="001F36E9">
        <w:rPr>
          <w:color w:val="000000"/>
          <w:sz w:val="24"/>
        </w:rPr>
        <w:t>12</w:t>
      </w:r>
      <w:r w:rsidRPr="001F36E9">
        <w:rPr>
          <w:color w:val="000000"/>
          <w:sz w:val="24"/>
        </w:rPr>
        <w:t>月</w:t>
      </w:r>
      <w:r w:rsidRPr="001F36E9">
        <w:rPr>
          <w:color w:val="000000"/>
          <w:sz w:val="24"/>
        </w:rPr>
        <w:t>31</w:t>
      </w:r>
      <w:r w:rsidRPr="001F36E9">
        <w:rPr>
          <w:color w:val="000000"/>
          <w:sz w:val="24"/>
        </w:rPr>
        <w:t>日，本基金持有的除国债、央行票据和政策性金融债以外的债券占基金资产净值的比例为</w:t>
      </w:r>
      <w:r w:rsidRPr="001F36E9">
        <w:rPr>
          <w:color w:val="000000"/>
          <w:sz w:val="24"/>
        </w:rPr>
        <w:t>0.05%(2018</w:t>
      </w:r>
      <w:r w:rsidRPr="001F36E9">
        <w:rPr>
          <w:color w:val="000000"/>
          <w:sz w:val="24"/>
        </w:rPr>
        <w:t>年</w:t>
      </w:r>
      <w:r w:rsidRPr="001F36E9">
        <w:rPr>
          <w:color w:val="000000"/>
          <w:sz w:val="24"/>
        </w:rPr>
        <w:t>12</w:t>
      </w:r>
      <w:r w:rsidRPr="001F36E9">
        <w:rPr>
          <w:color w:val="000000"/>
          <w:sz w:val="24"/>
        </w:rPr>
        <w:t>月</w:t>
      </w:r>
      <w:r w:rsidRPr="001F36E9">
        <w:rPr>
          <w:color w:val="000000"/>
          <w:sz w:val="24"/>
        </w:rPr>
        <w:t>31</w:t>
      </w:r>
      <w:r w:rsidRPr="001F36E9">
        <w:rPr>
          <w:color w:val="000000"/>
          <w:sz w:val="24"/>
        </w:rPr>
        <w:t>日：无</w:t>
      </w:r>
      <w:r w:rsidRPr="001F36E9">
        <w:rPr>
          <w:color w:val="000000"/>
          <w:sz w:val="24"/>
        </w:rPr>
        <w:t>)</w:t>
      </w:r>
      <w:r w:rsidRPr="001F36E9">
        <w:rPr>
          <w:color w:val="000000"/>
          <w:sz w:val="24"/>
        </w:rPr>
        <w:t>。</w:t>
      </w:r>
    </w:p>
    <w:p w:rsidR="001A59F9" w:rsidRPr="001F36E9"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1F36E9" w:rsidRDefault="001A59F9" w:rsidP="00AD0E47">
      <w:pPr>
        <w:pStyle w:val="20"/>
        <w:spacing w:before="29" w:after="0" w:line="288" w:lineRule="auto"/>
        <w:rPr>
          <w:rFonts w:ascii="Times New Roman" w:hAnsi="Times New Roman"/>
          <w:kern w:val="0"/>
          <w:szCs w:val="24"/>
        </w:rPr>
      </w:pPr>
      <w:bookmarkStart w:id="192" w:name="_Toc35964431"/>
      <w:r w:rsidRPr="001F36E9">
        <w:rPr>
          <w:rFonts w:ascii="Times New Roman" w:hAnsi="Times New Roman"/>
          <w:kern w:val="0"/>
          <w:szCs w:val="24"/>
        </w:rPr>
        <w:t>7.4.13.3</w:t>
      </w:r>
      <w:r w:rsidRPr="001F36E9">
        <w:rPr>
          <w:rFonts w:ascii="Times New Roman" w:hAnsi="Times New Roman" w:hint="eastAsia"/>
          <w:kern w:val="0"/>
          <w:szCs w:val="24"/>
        </w:rPr>
        <w:t>流动性风险</w:t>
      </w:r>
      <w:bookmarkEnd w:id="192"/>
    </w:p>
    <w:p w:rsidR="00497674" w:rsidRPr="001F36E9" w:rsidRDefault="00544698">
      <w:pPr>
        <w:spacing w:before="29" w:line="288" w:lineRule="auto"/>
        <w:ind w:firstLineChars="200" w:firstLine="480"/>
        <w:rPr>
          <w:color w:val="000000"/>
          <w:sz w:val="24"/>
        </w:rPr>
      </w:pPr>
      <w:r w:rsidRPr="001F36E9">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497674" w:rsidRPr="001F36E9" w:rsidRDefault="00544698">
      <w:pPr>
        <w:spacing w:before="29" w:line="288" w:lineRule="auto"/>
        <w:ind w:firstLineChars="200" w:firstLine="480"/>
        <w:rPr>
          <w:color w:val="000000"/>
          <w:sz w:val="24"/>
        </w:rPr>
      </w:pPr>
      <w:r w:rsidRPr="001F36E9">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497674" w:rsidRPr="001F36E9" w:rsidRDefault="00544698">
      <w:pPr>
        <w:spacing w:before="29" w:line="288" w:lineRule="auto"/>
        <w:ind w:firstLineChars="200" w:firstLine="480"/>
        <w:rPr>
          <w:color w:val="000000"/>
          <w:sz w:val="24"/>
        </w:rPr>
      </w:pPr>
      <w:r w:rsidRPr="001F36E9">
        <w:rPr>
          <w:color w:val="000000"/>
          <w:sz w:val="24"/>
        </w:rPr>
        <w:t>于</w:t>
      </w:r>
      <w:r w:rsidRPr="001F36E9">
        <w:rPr>
          <w:color w:val="000000"/>
          <w:sz w:val="24"/>
        </w:rPr>
        <w:t>2019</w:t>
      </w:r>
      <w:r w:rsidRPr="001F36E9">
        <w:rPr>
          <w:color w:val="000000"/>
          <w:sz w:val="24"/>
        </w:rPr>
        <w:t>年</w:t>
      </w:r>
      <w:r w:rsidRPr="001F36E9">
        <w:rPr>
          <w:color w:val="000000"/>
          <w:sz w:val="24"/>
        </w:rPr>
        <w:t>12</w:t>
      </w:r>
      <w:r w:rsidRPr="001F36E9">
        <w:rPr>
          <w:color w:val="000000"/>
          <w:sz w:val="24"/>
        </w:rPr>
        <w:t>月</w:t>
      </w:r>
      <w:r w:rsidRPr="001F36E9">
        <w:rPr>
          <w:color w:val="000000"/>
          <w:sz w:val="24"/>
        </w:rPr>
        <w:t>31</w:t>
      </w:r>
      <w:r w:rsidRPr="001F36E9">
        <w:rPr>
          <w:color w:val="000000"/>
          <w:sz w:val="24"/>
        </w:rPr>
        <w:t>日，本基金所承担的全部金融负债的合约约定到期日均为一个月以内且不计息，可赎回基金份额净值</w:t>
      </w:r>
      <w:r w:rsidRPr="001F36E9">
        <w:rPr>
          <w:color w:val="000000"/>
          <w:sz w:val="24"/>
        </w:rPr>
        <w:t>(</w:t>
      </w:r>
      <w:r w:rsidRPr="001F36E9">
        <w:rPr>
          <w:color w:val="000000"/>
          <w:sz w:val="24"/>
        </w:rPr>
        <w:t>所有者权益</w:t>
      </w:r>
      <w:r w:rsidRPr="001F36E9">
        <w:rPr>
          <w:color w:val="000000"/>
          <w:sz w:val="24"/>
        </w:rPr>
        <w:t>)</w:t>
      </w:r>
      <w:r w:rsidRPr="001F36E9">
        <w:rPr>
          <w:color w:val="000000"/>
          <w:sz w:val="24"/>
        </w:rPr>
        <w:t>无固定到期日且不计息，因此账面余额即为未折现的合约到期现金流量。</w:t>
      </w:r>
    </w:p>
    <w:p w:rsidR="001A59F9" w:rsidRPr="001F36E9" w:rsidRDefault="001A59F9" w:rsidP="00112CED">
      <w:pPr>
        <w:spacing w:before="29" w:line="288" w:lineRule="auto"/>
        <w:ind w:firstLineChars="200" w:firstLine="480"/>
        <w:rPr>
          <w:color w:val="000000"/>
          <w:sz w:val="24"/>
        </w:rPr>
      </w:pPr>
      <w:r w:rsidRPr="001F36E9">
        <w:rPr>
          <w:color w:val="000000"/>
          <w:sz w:val="24"/>
        </w:rPr>
        <w:t>注：流动性受限资产、</w:t>
      </w:r>
      <w:r w:rsidRPr="001F36E9">
        <w:rPr>
          <w:color w:val="000000"/>
          <w:sz w:val="24"/>
        </w:rPr>
        <w:t>7</w:t>
      </w:r>
      <w:r w:rsidRPr="001F36E9">
        <w:rPr>
          <w:color w:val="000000"/>
          <w:sz w:val="24"/>
        </w:rPr>
        <w:t>个工作日可变现资产的计算口径见《公开募集开放式证券投资基金流动性风险管理规定》第四十条。</w:t>
      </w:r>
    </w:p>
    <w:p w:rsidR="00112CED" w:rsidRPr="001F36E9" w:rsidRDefault="00112CED" w:rsidP="00127235">
      <w:pPr>
        <w:spacing w:line="360" w:lineRule="auto"/>
        <w:ind w:firstLineChars="200" w:firstLine="420"/>
        <w:rPr>
          <w:rFonts w:asciiTheme="minorEastAsia" w:eastAsiaTheme="minorEastAsia" w:hAnsiTheme="minorEastAsia"/>
          <w:color w:val="000000"/>
          <w:szCs w:val="21"/>
        </w:rPr>
      </w:pPr>
    </w:p>
    <w:p w:rsidR="00247119" w:rsidRPr="001F36E9" w:rsidRDefault="00247119" w:rsidP="00922A4A">
      <w:pPr>
        <w:spacing w:beforeLines="50" w:before="156" w:line="360" w:lineRule="auto"/>
        <w:rPr>
          <w:rFonts w:eastAsiaTheme="minorEastAsia"/>
          <w:b/>
          <w:bCs/>
          <w:color w:val="000000" w:themeColor="text1"/>
          <w:szCs w:val="21"/>
        </w:rPr>
      </w:pPr>
      <w:r w:rsidRPr="001F36E9">
        <w:rPr>
          <w:rFonts w:eastAsiaTheme="minorEastAsia"/>
          <w:b/>
          <w:bCs/>
          <w:color w:val="000000" w:themeColor="text1"/>
          <w:kern w:val="0"/>
          <w:szCs w:val="21"/>
        </w:rPr>
        <w:t>7.4.13.3</w:t>
      </w:r>
      <w:r w:rsidRPr="001F36E9">
        <w:rPr>
          <w:rFonts w:eastAsiaTheme="minorEastAsia" w:hint="eastAsia"/>
          <w:b/>
          <w:bCs/>
          <w:color w:val="000000" w:themeColor="text1"/>
          <w:kern w:val="0"/>
          <w:szCs w:val="21"/>
        </w:rPr>
        <w:t>.1</w:t>
      </w:r>
      <w:r w:rsidRPr="001F36E9">
        <w:rPr>
          <w:rFonts w:eastAsiaTheme="minorEastAsia"/>
          <w:b/>
          <w:bCs/>
          <w:color w:val="000000" w:themeColor="text1"/>
          <w:kern w:val="0"/>
          <w:szCs w:val="21"/>
        </w:rPr>
        <w:t xml:space="preserve"> </w:t>
      </w:r>
      <w:r w:rsidRPr="001F36E9">
        <w:rPr>
          <w:rFonts w:eastAsiaTheme="minorEastAsia" w:hint="eastAsia"/>
          <w:b/>
          <w:bCs/>
          <w:color w:val="000000" w:themeColor="text1"/>
          <w:szCs w:val="21"/>
        </w:rPr>
        <w:t>报告期内本基金组合资产的流动性风险分析</w:t>
      </w:r>
    </w:p>
    <w:p w:rsidR="00497674" w:rsidRPr="001F36E9" w:rsidRDefault="00544698">
      <w:pPr>
        <w:widowControl/>
        <w:spacing w:line="360" w:lineRule="auto"/>
        <w:ind w:firstLineChars="200" w:firstLine="420"/>
        <w:rPr>
          <w:rFonts w:eastAsiaTheme="minorEastAsia"/>
          <w:color w:val="000000" w:themeColor="text1"/>
          <w:kern w:val="0"/>
          <w:szCs w:val="21"/>
        </w:rPr>
      </w:pPr>
      <w:r w:rsidRPr="001F36E9">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sidRPr="001F36E9">
        <w:rPr>
          <w:rFonts w:eastAsiaTheme="minorEastAsia"/>
          <w:color w:val="000000" w:themeColor="text1"/>
          <w:kern w:val="0"/>
          <w:szCs w:val="21"/>
        </w:rPr>
        <w:t>(</w:t>
      </w:r>
      <w:r w:rsidRPr="001F36E9">
        <w:rPr>
          <w:rFonts w:eastAsiaTheme="minorEastAsia"/>
          <w:color w:val="000000" w:themeColor="text1"/>
          <w:kern w:val="0"/>
          <w:szCs w:val="21"/>
        </w:rPr>
        <w:t>自</w:t>
      </w:r>
      <w:r w:rsidRPr="001F36E9">
        <w:rPr>
          <w:rFonts w:eastAsiaTheme="minorEastAsia"/>
          <w:color w:val="000000" w:themeColor="text1"/>
          <w:kern w:val="0"/>
          <w:szCs w:val="21"/>
        </w:rPr>
        <w:t>2017</w:t>
      </w:r>
      <w:r w:rsidRPr="001F36E9">
        <w:rPr>
          <w:rFonts w:eastAsiaTheme="minorEastAsia"/>
          <w:color w:val="000000" w:themeColor="text1"/>
          <w:kern w:val="0"/>
          <w:szCs w:val="21"/>
        </w:rPr>
        <w:t>年</w:t>
      </w:r>
      <w:r w:rsidRPr="001F36E9">
        <w:rPr>
          <w:rFonts w:eastAsiaTheme="minorEastAsia"/>
          <w:color w:val="000000" w:themeColor="text1"/>
          <w:kern w:val="0"/>
          <w:szCs w:val="21"/>
        </w:rPr>
        <w:t>10</w:t>
      </w:r>
      <w:r w:rsidRPr="001F36E9">
        <w:rPr>
          <w:rFonts w:eastAsiaTheme="minorEastAsia"/>
          <w:color w:val="000000" w:themeColor="text1"/>
          <w:kern w:val="0"/>
          <w:szCs w:val="21"/>
        </w:rPr>
        <w:t>月</w:t>
      </w:r>
      <w:r w:rsidRPr="001F36E9">
        <w:rPr>
          <w:rFonts w:eastAsiaTheme="minorEastAsia"/>
          <w:color w:val="000000" w:themeColor="text1"/>
          <w:kern w:val="0"/>
          <w:szCs w:val="21"/>
        </w:rPr>
        <w:t>1</w:t>
      </w:r>
      <w:r w:rsidRPr="001F36E9">
        <w:rPr>
          <w:rFonts w:eastAsiaTheme="minorEastAsia"/>
          <w:color w:val="000000" w:themeColor="text1"/>
          <w:kern w:val="0"/>
          <w:szCs w:val="21"/>
        </w:rPr>
        <w:t>日起施行</w:t>
      </w:r>
      <w:r w:rsidRPr="001F36E9">
        <w:rPr>
          <w:rFonts w:eastAsiaTheme="minorEastAsia"/>
          <w:color w:val="000000" w:themeColor="text1"/>
          <w:kern w:val="0"/>
          <w:szCs w:val="21"/>
        </w:rPr>
        <w:t>)</w:t>
      </w:r>
      <w:r w:rsidRPr="001F36E9">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497674" w:rsidRPr="001F36E9" w:rsidRDefault="00544698">
      <w:pPr>
        <w:widowControl/>
        <w:spacing w:line="360" w:lineRule="auto"/>
        <w:ind w:firstLineChars="200" w:firstLine="420"/>
        <w:rPr>
          <w:rFonts w:eastAsiaTheme="minorEastAsia"/>
          <w:color w:val="000000" w:themeColor="text1"/>
          <w:kern w:val="0"/>
          <w:szCs w:val="21"/>
        </w:rPr>
      </w:pPr>
      <w:r w:rsidRPr="001F36E9">
        <w:rPr>
          <w:rFonts w:eastAsiaTheme="minorEastAsia"/>
          <w:color w:val="000000" w:themeColor="text1"/>
          <w:kern w:val="0"/>
          <w:szCs w:val="21"/>
        </w:rPr>
        <w:t>本基金投资于一家公司发行的证券市值不超过基金资产净值的</w:t>
      </w:r>
      <w:r w:rsidRPr="001F36E9">
        <w:rPr>
          <w:rFonts w:eastAsiaTheme="minorEastAsia"/>
          <w:color w:val="000000" w:themeColor="text1"/>
          <w:kern w:val="0"/>
          <w:szCs w:val="21"/>
        </w:rPr>
        <w:t>10%</w:t>
      </w:r>
      <w:r w:rsidRPr="001F36E9">
        <w:rPr>
          <w:rFonts w:eastAsiaTheme="minorEastAsia"/>
          <w:color w:val="000000" w:themeColor="text1"/>
          <w:kern w:val="0"/>
          <w:szCs w:val="21"/>
        </w:rPr>
        <w:t>，且本基金与由本基金的基金管理人管理的其他基金共同持有一家公司发行的证券不得超过该证券的</w:t>
      </w:r>
      <w:r w:rsidRPr="001F36E9">
        <w:rPr>
          <w:rFonts w:eastAsiaTheme="minorEastAsia"/>
          <w:color w:val="000000" w:themeColor="text1"/>
          <w:kern w:val="0"/>
          <w:szCs w:val="21"/>
        </w:rPr>
        <w:t>10%</w:t>
      </w:r>
      <w:r w:rsidRPr="001F36E9">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sidRPr="001F36E9">
        <w:rPr>
          <w:rFonts w:eastAsiaTheme="minorEastAsia"/>
          <w:color w:val="000000" w:themeColor="text1"/>
          <w:kern w:val="0"/>
          <w:szCs w:val="21"/>
        </w:rPr>
        <w:t>15%</w:t>
      </w:r>
      <w:r w:rsidRPr="001F36E9">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sidRPr="001F36E9">
        <w:rPr>
          <w:rFonts w:eastAsiaTheme="minorEastAsia"/>
          <w:color w:val="000000" w:themeColor="text1"/>
          <w:kern w:val="0"/>
          <w:szCs w:val="21"/>
        </w:rPr>
        <w:t>30%(</w:t>
      </w:r>
      <w:r w:rsidRPr="001F36E9">
        <w:rPr>
          <w:rFonts w:eastAsiaTheme="minorEastAsia"/>
          <w:color w:val="000000" w:themeColor="text1"/>
          <w:kern w:val="0"/>
          <w:szCs w:val="21"/>
        </w:rPr>
        <w:t>完全按照有关指数构成比例进行证券投资的开放式基金及中国证监会认定的特殊投资组合不受该比例限制</w:t>
      </w:r>
      <w:r w:rsidRPr="001F36E9">
        <w:rPr>
          <w:rFonts w:eastAsiaTheme="minorEastAsia"/>
          <w:color w:val="000000" w:themeColor="text1"/>
          <w:kern w:val="0"/>
          <w:szCs w:val="21"/>
        </w:rPr>
        <w:t>)</w:t>
      </w:r>
      <w:r w:rsidRPr="001F36E9">
        <w:rPr>
          <w:rFonts w:eastAsiaTheme="minorEastAsia"/>
          <w:color w:val="000000" w:themeColor="text1"/>
          <w:kern w:val="0"/>
          <w:szCs w:val="21"/>
        </w:rPr>
        <w:t>。</w:t>
      </w:r>
    </w:p>
    <w:p w:rsidR="00497674" w:rsidRPr="001F36E9" w:rsidRDefault="00544698">
      <w:pPr>
        <w:widowControl/>
        <w:spacing w:line="360" w:lineRule="auto"/>
        <w:ind w:firstLineChars="200" w:firstLine="420"/>
        <w:rPr>
          <w:rFonts w:eastAsiaTheme="minorEastAsia"/>
          <w:color w:val="000000" w:themeColor="text1"/>
          <w:kern w:val="0"/>
          <w:szCs w:val="21"/>
        </w:rPr>
      </w:pPr>
      <w:r w:rsidRPr="001F36E9">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sidRPr="001F36E9">
        <w:rPr>
          <w:rFonts w:eastAsiaTheme="minorEastAsia"/>
          <w:color w:val="000000" w:themeColor="text1"/>
          <w:kern w:val="0"/>
          <w:szCs w:val="21"/>
        </w:rPr>
        <w:t>7.4.12</w:t>
      </w:r>
      <w:r w:rsidRPr="001F36E9">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sidRPr="001F36E9">
        <w:rPr>
          <w:rFonts w:eastAsiaTheme="minorEastAsia"/>
          <w:color w:val="000000" w:themeColor="text1"/>
          <w:kern w:val="0"/>
          <w:szCs w:val="21"/>
        </w:rPr>
        <w:t>15%</w:t>
      </w:r>
      <w:r w:rsidRPr="001F36E9">
        <w:rPr>
          <w:rFonts w:eastAsiaTheme="minorEastAsia"/>
          <w:color w:val="000000" w:themeColor="text1"/>
          <w:kern w:val="0"/>
          <w:szCs w:val="21"/>
        </w:rPr>
        <w:t>。</w:t>
      </w:r>
    </w:p>
    <w:p w:rsidR="00497674" w:rsidRPr="001F36E9" w:rsidRDefault="00544698">
      <w:pPr>
        <w:widowControl/>
        <w:spacing w:line="360" w:lineRule="auto"/>
        <w:ind w:firstLineChars="200" w:firstLine="420"/>
        <w:rPr>
          <w:rFonts w:eastAsiaTheme="minorEastAsia"/>
          <w:color w:val="000000" w:themeColor="text1"/>
          <w:kern w:val="0"/>
          <w:szCs w:val="21"/>
        </w:rPr>
      </w:pPr>
      <w:r w:rsidRPr="001F36E9">
        <w:rPr>
          <w:rFonts w:eastAsiaTheme="minorEastAsia"/>
          <w:color w:val="000000" w:themeColor="text1"/>
          <w:kern w:val="0"/>
          <w:szCs w:val="21"/>
        </w:rPr>
        <w:t>本基金的基金管理人每日对基金组合资产中</w:t>
      </w:r>
      <w:r w:rsidRPr="001F36E9">
        <w:rPr>
          <w:rFonts w:eastAsiaTheme="minorEastAsia"/>
          <w:color w:val="000000" w:themeColor="text1"/>
          <w:kern w:val="0"/>
          <w:szCs w:val="21"/>
        </w:rPr>
        <w:t>7</w:t>
      </w:r>
      <w:r w:rsidRPr="001F36E9">
        <w:rPr>
          <w:rFonts w:eastAsiaTheme="minorEastAsia"/>
          <w:color w:val="000000" w:themeColor="text1"/>
          <w:kern w:val="0"/>
          <w:szCs w:val="21"/>
        </w:rPr>
        <w:t>个工作日可变现资产的可变现价值进行审慎评估与测算，确保每日确认的净赎回申请不得超过</w:t>
      </w:r>
      <w:r w:rsidRPr="001F36E9">
        <w:rPr>
          <w:rFonts w:eastAsiaTheme="minorEastAsia"/>
          <w:color w:val="000000" w:themeColor="text1"/>
          <w:kern w:val="0"/>
          <w:szCs w:val="21"/>
        </w:rPr>
        <w:t>7</w:t>
      </w:r>
      <w:r w:rsidRPr="001F36E9">
        <w:rPr>
          <w:rFonts w:eastAsiaTheme="minorEastAsia"/>
          <w:color w:val="000000" w:themeColor="text1"/>
          <w:kern w:val="0"/>
          <w:szCs w:val="21"/>
        </w:rPr>
        <w:t>个工作日可变现资产的可变现价值。</w:t>
      </w:r>
    </w:p>
    <w:p w:rsidR="00497674" w:rsidRPr="001F36E9" w:rsidRDefault="00544698">
      <w:pPr>
        <w:widowControl/>
        <w:spacing w:line="360" w:lineRule="auto"/>
        <w:ind w:firstLineChars="200" w:firstLine="420"/>
        <w:rPr>
          <w:rFonts w:eastAsiaTheme="minorEastAsia"/>
          <w:color w:val="000000" w:themeColor="text1"/>
          <w:kern w:val="0"/>
          <w:szCs w:val="21"/>
        </w:rPr>
      </w:pPr>
      <w:r w:rsidRPr="001F36E9">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1F36E9" w:rsidRDefault="00247119" w:rsidP="00247119">
      <w:pPr>
        <w:widowControl/>
        <w:spacing w:line="360" w:lineRule="auto"/>
        <w:ind w:firstLineChars="200" w:firstLine="420"/>
        <w:rPr>
          <w:rFonts w:eastAsiaTheme="minorEastAsia"/>
          <w:color w:val="000000" w:themeColor="text1"/>
          <w:kern w:val="0"/>
          <w:szCs w:val="21"/>
        </w:rPr>
      </w:pPr>
      <w:r w:rsidRPr="001F36E9">
        <w:rPr>
          <w:rFonts w:eastAsiaTheme="minorEastAsia"/>
          <w:color w:val="000000" w:themeColor="text1"/>
          <w:kern w:val="0"/>
          <w:szCs w:val="21"/>
        </w:rPr>
        <w:t>综合上述各项流动性指标的监测结果及流动性风险管理措施的实施，本基金在本报告期内流动性情况良好。</w:t>
      </w:r>
    </w:p>
    <w:p w:rsidR="00247119" w:rsidRPr="001F36E9" w:rsidRDefault="00247119" w:rsidP="00247119">
      <w:pPr>
        <w:widowControl/>
        <w:spacing w:line="360" w:lineRule="auto"/>
        <w:ind w:firstLineChars="200" w:firstLine="420"/>
        <w:rPr>
          <w:rFonts w:eastAsiaTheme="minorEastAsia"/>
          <w:color w:val="000000" w:themeColor="text1"/>
          <w:kern w:val="0"/>
          <w:szCs w:val="21"/>
        </w:rPr>
      </w:pPr>
    </w:p>
    <w:p w:rsidR="001A59F9" w:rsidRPr="001F36E9" w:rsidRDefault="001A59F9" w:rsidP="00AD0E47">
      <w:pPr>
        <w:pStyle w:val="20"/>
        <w:spacing w:before="29" w:after="0" w:line="288" w:lineRule="auto"/>
        <w:rPr>
          <w:rFonts w:ascii="Times New Roman" w:hAnsi="Times New Roman"/>
          <w:kern w:val="0"/>
          <w:szCs w:val="24"/>
        </w:rPr>
      </w:pPr>
      <w:bookmarkStart w:id="193" w:name="_Toc35964432"/>
      <w:r w:rsidRPr="001F36E9">
        <w:rPr>
          <w:rFonts w:ascii="Times New Roman" w:hAnsi="Times New Roman"/>
          <w:kern w:val="0"/>
          <w:szCs w:val="24"/>
        </w:rPr>
        <w:t>7.4.13.4</w:t>
      </w:r>
      <w:r w:rsidRPr="001F36E9">
        <w:rPr>
          <w:rFonts w:ascii="Times New Roman" w:hAnsi="Times New Roman" w:hint="eastAsia"/>
          <w:kern w:val="0"/>
          <w:szCs w:val="24"/>
        </w:rPr>
        <w:t>市场风险</w:t>
      </w:r>
      <w:bookmarkEnd w:id="193"/>
    </w:p>
    <w:p w:rsidR="001A59F9" w:rsidRPr="001F36E9" w:rsidRDefault="001A59F9" w:rsidP="008E031C">
      <w:pPr>
        <w:spacing w:before="29" w:line="288" w:lineRule="auto"/>
        <w:ind w:firstLineChars="200" w:firstLine="480"/>
        <w:rPr>
          <w:color w:val="000000"/>
          <w:sz w:val="24"/>
        </w:rPr>
      </w:pPr>
      <w:r w:rsidRPr="001F36E9">
        <w:rPr>
          <w:color w:val="000000"/>
          <w:sz w:val="24"/>
        </w:rPr>
        <w:t>市场风险是指基金所持金融工具的公允价值或未来现金流量因所处市场各类价格因素的变动而发生波动的风险，包括利率风险、外汇风险和其他价格风险。</w:t>
      </w:r>
    </w:p>
    <w:p w:rsidR="001A59F9" w:rsidRPr="001F36E9"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1F36E9" w:rsidRDefault="001A59F9" w:rsidP="00AD0E47">
      <w:pPr>
        <w:pStyle w:val="20"/>
        <w:spacing w:before="29" w:after="0" w:line="288" w:lineRule="auto"/>
        <w:rPr>
          <w:rFonts w:ascii="Times New Roman" w:hAnsi="Times New Roman"/>
          <w:kern w:val="0"/>
          <w:szCs w:val="24"/>
        </w:rPr>
      </w:pPr>
      <w:bookmarkStart w:id="194" w:name="_Toc35964433"/>
      <w:r w:rsidRPr="001F36E9">
        <w:rPr>
          <w:rFonts w:ascii="Times New Roman" w:hAnsi="Times New Roman"/>
          <w:kern w:val="0"/>
          <w:szCs w:val="24"/>
        </w:rPr>
        <w:t>7.4.13.4.1</w:t>
      </w:r>
      <w:r w:rsidRPr="001F36E9">
        <w:rPr>
          <w:rFonts w:ascii="Times New Roman" w:hAnsi="Times New Roman" w:hint="eastAsia"/>
          <w:kern w:val="0"/>
          <w:szCs w:val="24"/>
        </w:rPr>
        <w:t>利率风险</w:t>
      </w:r>
      <w:bookmarkEnd w:id="194"/>
    </w:p>
    <w:p w:rsidR="00497674" w:rsidRPr="001F36E9" w:rsidRDefault="00544698">
      <w:pPr>
        <w:spacing w:before="29" w:line="288" w:lineRule="auto"/>
        <w:ind w:firstLineChars="200" w:firstLine="480"/>
        <w:rPr>
          <w:color w:val="000000"/>
          <w:sz w:val="24"/>
        </w:rPr>
      </w:pPr>
      <w:r w:rsidRPr="001F36E9">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497674" w:rsidRPr="001F36E9" w:rsidRDefault="00544698">
      <w:pPr>
        <w:spacing w:before="29" w:line="288" w:lineRule="auto"/>
        <w:ind w:firstLineChars="200" w:firstLine="480"/>
        <w:rPr>
          <w:color w:val="000000"/>
          <w:sz w:val="24"/>
        </w:rPr>
      </w:pPr>
      <w:r w:rsidRPr="001F36E9">
        <w:rPr>
          <w:color w:val="000000"/>
          <w:sz w:val="24"/>
        </w:rPr>
        <w:t>本基金的基金管理人定期对本基金面临的利率敏感性缺口进行监控并通过调整投资组合的久期等方法对上述利率风险进行管理。</w:t>
      </w:r>
    </w:p>
    <w:p w:rsidR="001A59F9" w:rsidRPr="001F36E9" w:rsidRDefault="001A59F9" w:rsidP="008E031C">
      <w:pPr>
        <w:spacing w:before="29" w:line="288" w:lineRule="auto"/>
        <w:ind w:firstLineChars="200" w:firstLine="480"/>
        <w:rPr>
          <w:color w:val="000000"/>
          <w:sz w:val="24"/>
        </w:rPr>
      </w:pPr>
      <w:r w:rsidRPr="001F36E9">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A59F9" w:rsidRPr="001F36E9" w:rsidRDefault="001A59F9" w:rsidP="008E031C">
      <w:pPr>
        <w:spacing w:before="29" w:line="288" w:lineRule="auto"/>
        <w:ind w:firstLineChars="200" w:firstLine="480"/>
        <w:rPr>
          <w:color w:val="000000"/>
          <w:sz w:val="24"/>
        </w:rPr>
      </w:pPr>
      <w:r w:rsidRPr="001F36E9">
        <w:rPr>
          <w:color w:val="000000"/>
          <w:sz w:val="24"/>
        </w:rPr>
        <w:tab/>
      </w:r>
    </w:p>
    <w:p w:rsidR="001A59F9" w:rsidRPr="001F36E9" w:rsidRDefault="001A59F9" w:rsidP="00AD0E47">
      <w:pPr>
        <w:pStyle w:val="20"/>
        <w:spacing w:before="29" w:after="0" w:line="288" w:lineRule="auto"/>
        <w:rPr>
          <w:rFonts w:ascii="Times New Roman" w:hAnsi="Times New Roman"/>
          <w:kern w:val="0"/>
          <w:szCs w:val="24"/>
        </w:rPr>
      </w:pPr>
      <w:bookmarkStart w:id="195" w:name="_Toc35964434"/>
      <w:r w:rsidRPr="001F36E9">
        <w:rPr>
          <w:rFonts w:ascii="Times New Roman" w:hAnsi="Times New Roman"/>
          <w:kern w:val="0"/>
          <w:szCs w:val="24"/>
        </w:rPr>
        <w:t>7.4.13.4.1.1</w:t>
      </w:r>
      <w:r w:rsidRPr="001F36E9">
        <w:rPr>
          <w:rFonts w:ascii="Times New Roman" w:hAnsi="Times New Roman" w:hint="eastAsia"/>
          <w:kern w:val="0"/>
          <w:szCs w:val="24"/>
        </w:rPr>
        <w:t>利率风险敞口</w:t>
      </w:r>
      <w:bookmarkEnd w:id="195"/>
    </w:p>
    <w:p w:rsidR="001A59F9" w:rsidRPr="001F36E9" w:rsidRDefault="001A59F9" w:rsidP="00A34903">
      <w:pPr>
        <w:autoSpaceDE w:val="0"/>
        <w:autoSpaceDN w:val="0"/>
        <w:adjustRightInd w:val="0"/>
        <w:spacing w:before="29" w:line="288" w:lineRule="auto"/>
        <w:ind w:left="15"/>
        <w:jc w:val="right"/>
        <w:rPr>
          <w:color w:val="000000"/>
          <w:sz w:val="24"/>
        </w:rPr>
      </w:pPr>
      <w:r w:rsidRPr="001F36E9">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1F36E9" w:rsidTr="007D128B">
        <w:trPr>
          <w:trHeight w:val="280"/>
          <w:jc w:val="center"/>
        </w:trPr>
        <w:tc>
          <w:tcPr>
            <w:tcW w:w="1588" w:type="dxa"/>
            <w:vAlign w:val="center"/>
          </w:tcPr>
          <w:p w:rsidR="009D361C" w:rsidRPr="001F36E9" w:rsidRDefault="009D361C" w:rsidP="007D128B">
            <w:pPr>
              <w:spacing w:before="29" w:line="288" w:lineRule="auto"/>
              <w:jc w:val="center"/>
              <w:rPr>
                <w:b/>
                <w:sz w:val="18"/>
                <w:szCs w:val="18"/>
              </w:rPr>
            </w:pPr>
            <w:r w:rsidRPr="001F36E9">
              <w:rPr>
                <w:rFonts w:hint="eastAsia"/>
                <w:b/>
                <w:sz w:val="18"/>
                <w:szCs w:val="18"/>
              </w:rPr>
              <w:t>本期末</w:t>
            </w:r>
          </w:p>
          <w:p w:rsidR="009D361C" w:rsidRPr="001F36E9" w:rsidRDefault="009D361C" w:rsidP="007D128B">
            <w:pPr>
              <w:spacing w:before="29" w:line="288" w:lineRule="auto"/>
              <w:jc w:val="center"/>
              <w:rPr>
                <w:b/>
                <w:sz w:val="18"/>
                <w:szCs w:val="18"/>
              </w:rPr>
            </w:pPr>
            <w:r w:rsidRPr="001F36E9">
              <w:rPr>
                <w:b/>
                <w:sz w:val="18"/>
                <w:szCs w:val="18"/>
              </w:rPr>
              <w:t>2019</w:t>
            </w:r>
            <w:r w:rsidRPr="001F36E9">
              <w:rPr>
                <w:b/>
                <w:sz w:val="18"/>
                <w:szCs w:val="18"/>
              </w:rPr>
              <w:t>年</w:t>
            </w:r>
            <w:r w:rsidRPr="001F36E9">
              <w:rPr>
                <w:b/>
                <w:sz w:val="18"/>
                <w:szCs w:val="18"/>
              </w:rPr>
              <w:t>12</w:t>
            </w:r>
            <w:r w:rsidRPr="001F36E9">
              <w:rPr>
                <w:b/>
                <w:sz w:val="18"/>
                <w:szCs w:val="18"/>
              </w:rPr>
              <w:t>月</w:t>
            </w:r>
            <w:r w:rsidRPr="001F36E9">
              <w:rPr>
                <w:b/>
                <w:sz w:val="18"/>
                <w:szCs w:val="18"/>
              </w:rPr>
              <w:t>31</w:t>
            </w:r>
            <w:r w:rsidRPr="001F36E9">
              <w:rPr>
                <w:b/>
                <w:sz w:val="18"/>
                <w:szCs w:val="18"/>
              </w:rPr>
              <w:t>日</w:t>
            </w:r>
          </w:p>
        </w:tc>
        <w:tc>
          <w:tcPr>
            <w:tcW w:w="1701" w:type="dxa"/>
            <w:vAlign w:val="center"/>
          </w:tcPr>
          <w:p w:rsidR="009D361C" w:rsidRPr="001F36E9" w:rsidRDefault="009D361C" w:rsidP="007D128B">
            <w:pPr>
              <w:spacing w:before="29" w:line="288" w:lineRule="auto"/>
              <w:jc w:val="center"/>
              <w:rPr>
                <w:b/>
                <w:sz w:val="18"/>
                <w:szCs w:val="18"/>
              </w:rPr>
            </w:pPr>
            <w:r w:rsidRPr="001F36E9">
              <w:rPr>
                <w:b/>
                <w:sz w:val="18"/>
                <w:szCs w:val="18"/>
              </w:rPr>
              <w:t>1</w:t>
            </w:r>
            <w:r w:rsidRPr="001F36E9">
              <w:rPr>
                <w:rFonts w:hint="eastAsia"/>
                <w:b/>
                <w:sz w:val="18"/>
                <w:szCs w:val="18"/>
              </w:rPr>
              <w:t>年以内</w:t>
            </w:r>
          </w:p>
        </w:tc>
        <w:tc>
          <w:tcPr>
            <w:tcW w:w="1701" w:type="dxa"/>
            <w:vAlign w:val="center"/>
          </w:tcPr>
          <w:p w:rsidR="009D361C" w:rsidRPr="001F36E9" w:rsidRDefault="009D361C" w:rsidP="007D128B">
            <w:pPr>
              <w:spacing w:before="29" w:line="288" w:lineRule="auto"/>
              <w:jc w:val="center"/>
              <w:rPr>
                <w:b/>
                <w:sz w:val="18"/>
                <w:szCs w:val="18"/>
              </w:rPr>
            </w:pPr>
            <w:r w:rsidRPr="001F36E9">
              <w:rPr>
                <w:b/>
                <w:sz w:val="18"/>
                <w:szCs w:val="18"/>
              </w:rPr>
              <w:t>1-5</w:t>
            </w:r>
            <w:r w:rsidRPr="001F36E9">
              <w:rPr>
                <w:rFonts w:hint="eastAsia"/>
                <w:b/>
                <w:sz w:val="18"/>
                <w:szCs w:val="18"/>
              </w:rPr>
              <w:t>年</w:t>
            </w:r>
          </w:p>
        </w:tc>
        <w:tc>
          <w:tcPr>
            <w:tcW w:w="1559" w:type="dxa"/>
            <w:vAlign w:val="center"/>
          </w:tcPr>
          <w:p w:rsidR="009D361C" w:rsidRPr="001F36E9" w:rsidRDefault="009D361C" w:rsidP="007D128B">
            <w:pPr>
              <w:spacing w:before="29" w:line="288" w:lineRule="auto"/>
              <w:jc w:val="center"/>
              <w:rPr>
                <w:b/>
                <w:sz w:val="18"/>
                <w:szCs w:val="18"/>
              </w:rPr>
            </w:pPr>
            <w:r w:rsidRPr="001F36E9">
              <w:rPr>
                <w:b/>
                <w:sz w:val="18"/>
                <w:szCs w:val="18"/>
              </w:rPr>
              <w:t>5</w:t>
            </w:r>
            <w:r w:rsidRPr="001F36E9">
              <w:rPr>
                <w:rFonts w:hint="eastAsia"/>
                <w:b/>
                <w:sz w:val="18"/>
                <w:szCs w:val="18"/>
              </w:rPr>
              <w:t>年以上</w:t>
            </w:r>
          </w:p>
        </w:tc>
        <w:tc>
          <w:tcPr>
            <w:tcW w:w="1559" w:type="dxa"/>
            <w:vAlign w:val="center"/>
          </w:tcPr>
          <w:p w:rsidR="009D361C" w:rsidRPr="001F36E9" w:rsidRDefault="009D361C" w:rsidP="007D128B">
            <w:pPr>
              <w:spacing w:before="29" w:line="288" w:lineRule="auto"/>
              <w:jc w:val="center"/>
              <w:rPr>
                <w:b/>
                <w:sz w:val="18"/>
                <w:szCs w:val="18"/>
              </w:rPr>
            </w:pPr>
            <w:r w:rsidRPr="001F36E9">
              <w:rPr>
                <w:rFonts w:hint="eastAsia"/>
                <w:b/>
                <w:sz w:val="18"/>
                <w:szCs w:val="18"/>
              </w:rPr>
              <w:t>不计息</w:t>
            </w:r>
          </w:p>
        </w:tc>
        <w:tc>
          <w:tcPr>
            <w:tcW w:w="1301" w:type="dxa"/>
            <w:vAlign w:val="center"/>
          </w:tcPr>
          <w:p w:rsidR="009D361C" w:rsidRPr="001F36E9" w:rsidRDefault="009D361C" w:rsidP="007D128B">
            <w:pPr>
              <w:spacing w:before="29" w:line="288" w:lineRule="auto"/>
              <w:jc w:val="center"/>
              <w:rPr>
                <w:b/>
                <w:sz w:val="18"/>
                <w:szCs w:val="18"/>
              </w:rPr>
            </w:pPr>
            <w:r w:rsidRPr="001F36E9">
              <w:rPr>
                <w:rFonts w:hint="eastAsia"/>
                <w:b/>
                <w:sz w:val="18"/>
                <w:szCs w:val="18"/>
              </w:rPr>
              <w:t>合计</w:t>
            </w:r>
          </w:p>
        </w:tc>
      </w:tr>
      <w:tr w:rsidR="009D361C" w:rsidRPr="001F36E9" w:rsidTr="00B053D1">
        <w:trPr>
          <w:trHeight w:val="280"/>
          <w:jc w:val="center"/>
        </w:trPr>
        <w:tc>
          <w:tcPr>
            <w:tcW w:w="1588" w:type="dxa"/>
            <w:vAlign w:val="center"/>
          </w:tcPr>
          <w:p w:rsidR="009D361C" w:rsidRPr="001F36E9" w:rsidRDefault="009D361C" w:rsidP="00B053D1">
            <w:pPr>
              <w:spacing w:line="360" w:lineRule="auto"/>
              <w:rPr>
                <w:rFonts w:ascii="宋体" w:hAnsi="宋体"/>
                <w:color w:val="000000"/>
                <w:sz w:val="18"/>
                <w:szCs w:val="18"/>
              </w:rPr>
            </w:pPr>
            <w:r w:rsidRPr="001F36E9">
              <w:rPr>
                <w:rFonts w:ascii="宋体" w:hAnsi="宋体" w:hint="eastAsia"/>
                <w:color w:val="000000"/>
                <w:sz w:val="18"/>
                <w:szCs w:val="18"/>
              </w:rPr>
              <w:t>资产</w:t>
            </w:r>
          </w:p>
        </w:tc>
        <w:tc>
          <w:tcPr>
            <w:tcW w:w="1701" w:type="dxa"/>
            <w:vAlign w:val="center"/>
          </w:tcPr>
          <w:p w:rsidR="009D361C" w:rsidRPr="001F36E9" w:rsidRDefault="009D361C" w:rsidP="00E536E1">
            <w:pPr>
              <w:spacing w:line="360" w:lineRule="auto"/>
              <w:jc w:val="right"/>
              <w:rPr>
                <w:rFonts w:ascii="宋体" w:hAnsi="宋体"/>
                <w:color w:val="000000"/>
                <w:szCs w:val="21"/>
              </w:rPr>
            </w:pPr>
          </w:p>
        </w:tc>
        <w:tc>
          <w:tcPr>
            <w:tcW w:w="1701" w:type="dxa"/>
            <w:vAlign w:val="center"/>
          </w:tcPr>
          <w:p w:rsidR="009D361C" w:rsidRPr="001F36E9" w:rsidRDefault="009D361C" w:rsidP="00E536E1">
            <w:pPr>
              <w:spacing w:line="360" w:lineRule="auto"/>
              <w:jc w:val="right"/>
              <w:rPr>
                <w:rFonts w:ascii="宋体" w:hAnsi="宋体"/>
                <w:color w:val="000000"/>
                <w:szCs w:val="21"/>
              </w:rPr>
            </w:pPr>
          </w:p>
        </w:tc>
        <w:tc>
          <w:tcPr>
            <w:tcW w:w="1559" w:type="dxa"/>
            <w:vAlign w:val="center"/>
          </w:tcPr>
          <w:p w:rsidR="009D361C" w:rsidRPr="001F36E9" w:rsidRDefault="009D361C" w:rsidP="00E536E1">
            <w:pPr>
              <w:spacing w:line="360" w:lineRule="auto"/>
              <w:jc w:val="right"/>
              <w:rPr>
                <w:rFonts w:ascii="宋体" w:hAnsi="宋体"/>
                <w:color w:val="000000"/>
                <w:szCs w:val="21"/>
              </w:rPr>
            </w:pPr>
          </w:p>
        </w:tc>
        <w:tc>
          <w:tcPr>
            <w:tcW w:w="1559" w:type="dxa"/>
            <w:vAlign w:val="center"/>
          </w:tcPr>
          <w:p w:rsidR="009D361C" w:rsidRPr="001F36E9" w:rsidRDefault="009D361C" w:rsidP="00E536E1">
            <w:pPr>
              <w:spacing w:line="360" w:lineRule="auto"/>
              <w:jc w:val="right"/>
              <w:rPr>
                <w:rFonts w:ascii="宋体" w:hAnsi="宋体"/>
                <w:color w:val="000000"/>
                <w:szCs w:val="21"/>
              </w:rPr>
            </w:pPr>
          </w:p>
        </w:tc>
        <w:tc>
          <w:tcPr>
            <w:tcW w:w="1301" w:type="dxa"/>
            <w:vAlign w:val="center"/>
          </w:tcPr>
          <w:p w:rsidR="009D361C" w:rsidRPr="001F36E9" w:rsidRDefault="009D361C" w:rsidP="00E536E1">
            <w:pPr>
              <w:spacing w:line="360" w:lineRule="auto"/>
              <w:jc w:val="right"/>
              <w:rPr>
                <w:rFonts w:ascii="宋体" w:hAnsi="宋体"/>
                <w:b/>
                <w:color w:val="000000"/>
                <w:szCs w:val="21"/>
              </w:rPr>
            </w:pPr>
          </w:p>
        </w:tc>
      </w:tr>
      <w:tr w:rsidR="00497674" w:rsidRPr="001F36E9">
        <w:trPr>
          <w:jc w:val="center"/>
        </w:trPr>
        <w:tc>
          <w:tcPr>
            <w:tcW w:w="1588" w:type="dxa"/>
            <w:vAlign w:val="center"/>
          </w:tcPr>
          <w:p w:rsidR="00497674" w:rsidRPr="001F36E9" w:rsidRDefault="00544698">
            <w:pPr>
              <w:jc w:val="center"/>
            </w:pPr>
            <w:r w:rsidRPr="001F36E9">
              <w:rPr>
                <w:color w:val="000000"/>
                <w:sz w:val="18"/>
                <w:szCs w:val="18"/>
              </w:rPr>
              <w:t>银行存款</w:t>
            </w:r>
          </w:p>
        </w:tc>
        <w:tc>
          <w:tcPr>
            <w:tcW w:w="1701" w:type="dxa"/>
            <w:vAlign w:val="center"/>
          </w:tcPr>
          <w:p w:rsidR="00497674" w:rsidRPr="001F36E9" w:rsidRDefault="00544698">
            <w:pPr>
              <w:jc w:val="right"/>
            </w:pPr>
            <w:r w:rsidRPr="001F36E9">
              <w:rPr>
                <w:color w:val="000000"/>
                <w:sz w:val="18"/>
                <w:szCs w:val="18"/>
              </w:rPr>
              <w:t>57,938,723.63</w:t>
            </w:r>
          </w:p>
        </w:tc>
        <w:tc>
          <w:tcPr>
            <w:tcW w:w="1701" w:type="dxa"/>
            <w:vAlign w:val="center"/>
          </w:tcPr>
          <w:p w:rsidR="00497674" w:rsidRPr="001F36E9" w:rsidRDefault="00544698">
            <w:pPr>
              <w:jc w:val="right"/>
            </w:pPr>
            <w:r w:rsidRPr="001F36E9">
              <w:rPr>
                <w:color w:val="000000"/>
                <w:sz w:val="18"/>
                <w:szCs w:val="18"/>
              </w:rPr>
              <w:t>-</w:t>
            </w:r>
          </w:p>
        </w:tc>
        <w:tc>
          <w:tcPr>
            <w:tcW w:w="1559" w:type="dxa"/>
            <w:vAlign w:val="center"/>
          </w:tcPr>
          <w:p w:rsidR="00497674" w:rsidRPr="001F36E9" w:rsidRDefault="00544698">
            <w:pPr>
              <w:jc w:val="right"/>
            </w:pPr>
            <w:r w:rsidRPr="001F36E9">
              <w:rPr>
                <w:color w:val="000000"/>
                <w:sz w:val="18"/>
                <w:szCs w:val="18"/>
              </w:rPr>
              <w:t>-</w:t>
            </w:r>
          </w:p>
        </w:tc>
        <w:tc>
          <w:tcPr>
            <w:tcW w:w="1559" w:type="dxa"/>
            <w:vAlign w:val="center"/>
          </w:tcPr>
          <w:p w:rsidR="00497674" w:rsidRPr="001F36E9" w:rsidRDefault="00544698">
            <w:pPr>
              <w:jc w:val="right"/>
            </w:pPr>
            <w:r w:rsidRPr="001F36E9">
              <w:rPr>
                <w:color w:val="000000"/>
                <w:sz w:val="18"/>
                <w:szCs w:val="18"/>
              </w:rPr>
              <w:t>-</w:t>
            </w:r>
          </w:p>
        </w:tc>
        <w:tc>
          <w:tcPr>
            <w:tcW w:w="1301" w:type="dxa"/>
            <w:vAlign w:val="center"/>
          </w:tcPr>
          <w:p w:rsidR="00497674" w:rsidRPr="001F36E9" w:rsidRDefault="00544698">
            <w:pPr>
              <w:jc w:val="right"/>
            </w:pPr>
            <w:r w:rsidRPr="001F36E9">
              <w:rPr>
                <w:color w:val="000000"/>
                <w:sz w:val="18"/>
                <w:szCs w:val="18"/>
              </w:rPr>
              <w:t>57,938,723.63</w:t>
            </w:r>
          </w:p>
        </w:tc>
      </w:tr>
      <w:tr w:rsidR="00497674" w:rsidRPr="001F36E9">
        <w:trPr>
          <w:jc w:val="center"/>
        </w:trPr>
        <w:tc>
          <w:tcPr>
            <w:tcW w:w="1588" w:type="dxa"/>
            <w:vAlign w:val="center"/>
          </w:tcPr>
          <w:p w:rsidR="00497674" w:rsidRPr="001F36E9" w:rsidRDefault="00544698">
            <w:pPr>
              <w:jc w:val="center"/>
            </w:pPr>
            <w:r w:rsidRPr="001F36E9">
              <w:rPr>
                <w:color w:val="000000"/>
                <w:sz w:val="18"/>
                <w:szCs w:val="18"/>
              </w:rPr>
              <w:t>结算备付金</w:t>
            </w:r>
          </w:p>
        </w:tc>
        <w:tc>
          <w:tcPr>
            <w:tcW w:w="1701" w:type="dxa"/>
            <w:vAlign w:val="center"/>
          </w:tcPr>
          <w:p w:rsidR="00497674" w:rsidRPr="001F36E9" w:rsidRDefault="00544698">
            <w:pPr>
              <w:jc w:val="right"/>
            </w:pPr>
            <w:r w:rsidRPr="001F36E9">
              <w:rPr>
                <w:color w:val="000000"/>
                <w:sz w:val="18"/>
                <w:szCs w:val="18"/>
              </w:rPr>
              <w:t>3,162,443.26</w:t>
            </w:r>
          </w:p>
        </w:tc>
        <w:tc>
          <w:tcPr>
            <w:tcW w:w="1701" w:type="dxa"/>
            <w:vAlign w:val="center"/>
          </w:tcPr>
          <w:p w:rsidR="00497674" w:rsidRPr="001F36E9" w:rsidRDefault="00544698">
            <w:pPr>
              <w:jc w:val="right"/>
            </w:pPr>
            <w:r w:rsidRPr="001F36E9">
              <w:rPr>
                <w:color w:val="000000"/>
                <w:sz w:val="18"/>
                <w:szCs w:val="18"/>
              </w:rPr>
              <w:t>-</w:t>
            </w:r>
          </w:p>
        </w:tc>
        <w:tc>
          <w:tcPr>
            <w:tcW w:w="1559" w:type="dxa"/>
            <w:vAlign w:val="center"/>
          </w:tcPr>
          <w:p w:rsidR="00497674" w:rsidRPr="001F36E9" w:rsidRDefault="00544698">
            <w:pPr>
              <w:jc w:val="right"/>
            </w:pPr>
            <w:r w:rsidRPr="001F36E9">
              <w:rPr>
                <w:color w:val="000000"/>
                <w:sz w:val="18"/>
                <w:szCs w:val="18"/>
              </w:rPr>
              <w:t>-</w:t>
            </w:r>
          </w:p>
        </w:tc>
        <w:tc>
          <w:tcPr>
            <w:tcW w:w="1559" w:type="dxa"/>
            <w:vAlign w:val="center"/>
          </w:tcPr>
          <w:p w:rsidR="00497674" w:rsidRPr="001F36E9" w:rsidRDefault="00544698">
            <w:pPr>
              <w:jc w:val="right"/>
            </w:pPr>
            <w:r w:rsidRPr="001F36E9">
              <w:rPr>
                <w:color w:val="000000"/>
                <w:sz w:val="18"/>
                <w:szCs w:val="18"/>
              </w:rPr>
              <w:t>-</w:t>
            </w:r>
          </w:p>
        </w:tc>
        <w:tc>
          <w:tcPr>
            <w:tcW w:w="1301" w:type="dxa"/>
            <w:vAlign w:val="center"/>
          </w:tcPr>
          <w:p w:rsidR="00497674" w:rsidRPr="001F36E9" w:rsidRDefault="00544698">
            <w:pPr>
              <w:jc w:val="right"/>
            </w:pPr>
            <w:r w:rsidRPr="001F36E9">
              <w:rPr>
                <w:color w:val="000000"/>
                <w:sz w:val="18"/>
                <w:szCs w:val="18"/>
              </w:rPr>
              <w:t>3,162,443.26</w:t>
            </w:r>
          </w:p>
        </w:tc>
      </w:tr>
      <w:tr w:rsidR="00497674" w:rsidRPr="001F36E9">
        <w:trPr>
          <w:jc w:val="center"/>
        </w:trPr>
        <w:tc>
          <w:tcPr>
            <w:tcW w:w="1588" w:type="dxa"/>
            <w:vAlign w:val="center"/>
          </w:tcPr>
          <w:p w:rsidR="00497674" w:rsidRPr="001F36E9" w:rsidRDefault="00544698">
            <w:pPr>
              <w:jc w:val="center"/>
            </w:pPr>
            <w:r w:rsidRPr="001F36E9">
              <w:rPr>
                <w:color w:val="000000"/>
                <w:sz w:val="18"/>
                <w:szCs w:val="18"/>
              </w:rPr>
              <w:t>存出保证金</w:t>
            </w:r>
          </w:p>
        </w:tc>
        <w:tc>
          <w:tcPr>
            <w:tcW w:w="1701" w:type="dxa"/>
            <w:vAlign w:val="center"/>
          </w:tcPr>
          <w:p w:rsidR="00497674" w:rsidRPr="001F36E9" w:rsidRDefault="00544698">
            <w:pPr>
              <w:jc w:val="right"/>
            </w:pPr>
            <w:r w:rsidRPr="001F36E9">
              <w:rPr>
                <w:color w:val="000000"/>
                <w:sz w:val="18"/>
                <w:szCs w:val="18"/>
              </w:rPr>
              <w:t>940,742.25</w:t>
            </w:r>
          </w:p>
        </w:tc>
        <w:tc>
          <w:tcPr>
            <w:tcW w:w="1701" w:type="dxa"/>
            <w:vAlign w:val="center"/>
          </w:tcPr>
          <w:p w:rsidR="00497674" w:rsidRPr="001F36E9" w:rsidRDefault="00544698">
            <w:pPr>
              <w:jc w:val="right"/>
            </w:pPr>
            <w:r w:rsidRPr="001F36E9">
              <w:rPr>
                <w:color w:val="000000"/>
                <w:sz w:val="18"/>
                <w:szCs w:val="18"/>
              </w:rPr>
              <w:t>-</w:t>
            </w:r>
          </w:p>
        </w:tc>
        <w:tc>
          <w:tcPr>
            <w:tcW w:w="1559" w:type="dxa"/>
            <w:vAlign w:val="center"/>
          </w:tcPr>
          <w:p w:rsidR="00497674" w:rsidRPr="001F36E9" w:rsidRDefault="00544698">
            <w:pPr>
              <w:jc w:val="right"/>
            </w:pPr>
            <w:r w:rsidRPr="001F36E9">
              <w:rPr>
                <w:color w:val="000000"/>
                <w:sz w:val="18"/>
                <w:szCs w:val="18"/>
              </w:rPr>
              <w:t>-</w:t>
            </w:r>
          </w:p>
        </w:tc>
        <w:tc>
          <w:tcPr>
            <w:tcW w:w="1559" w:type="dxa"/>
            <w:vAlign w:val="center"/>
          </w:tcPr>
          <w:p w:rsidR="00497674" w:rsidRPr="001F36E9" w:rsidRDefault="00544698">
            <w:pPr>
              <w:jc w:val="right"/>
            </w:pPr>
            <w:r w:rsidRPr="001F36E9">
              <w:rPr>
                <w:color w:val="000000"/>
                <w:sz w:val="18"/>
                <w:szCs w:val="18"/>
              </w:rPr>
              <w:t>-</w:t>
            </w:r>
          </w:p>
        </w:tc>
        <w:tc>
          <w:tcPr>
            <w:tcW w:w="1301" w:type="dxa"/>
            <w:vAlign w:val="center"/>
          </w:tcPr>
          <w:p w:rsidR="00497674" w:rsidRPr="001F36E9" w:rsidRDefault="00544698">
            <w:pPr>
              <w:jc w:val="right"/>
            </w:pPr>
            <w:r w:rsidRPr="001F36E9">
              <w:rPr>
                <w:color w:val="000000"/>
                <w:sz w:val="18"/>
                <w:szCs w:val="18"/>
              </w:rPr>
              <w:t>940,742.25</w:t>
            </w:r>
          </w:p>
        </w:tc>
      </w:tr>
      <w:tr w:rsidR="00497674" w:rsidRPr="001F36E9">
        <w:trPr>
          <w:jc w:val="center"/>
        </w:trPr>
        <w:tc>
          <w:tcPr>
            <w:tcW w:w="1588" w:type="dxa"/>
            <w:vAlign w:val="center"/>
          </w:tcPr>
          <w:p w:rsidR="00497674" w:rsidRPr="001F36E9" w:rsidRDefault="00544698">
            <w:pPr>
              <w:jc w:val="center"/>
            </w:pPr>
            <w:r w:rsidRPr="001F36E9">
              <w:rPr>
                <w:color w:val="000000"/>
                <w:sz w:val="18"/>
                <w:szCs w:val="18"/>
              </w:rPr>
              <w:t>交易性金融资产</w:t>
            </w:r>
          </w:p>
        </w:tc>
        <w:tc>
          <w:tcPr>
            <w:tcW w:w="1701" w:type="dxa"/>
            <w:vAlign w:val="center"/>
          </w:tcPr>
          <w:p w:rsidR="00497674" w:rsidRPr="001F36E9" w:rsidRDefault="00544698">
            <w:pPr>
              <w:jc w:val="right"/>
            </w:pPr>
            <w:r w:rsidRPr="001F36E9">
              <w:rPr>
                <w:color w:val="000000"/>
                <w:sz w:val="18"/>
                <w:szCs w:val="18"/>
              </w:rPr>
              <w:t>90,147,000.00</w:t>
            </w:r>
          </w:p>
        </w:tc>
        <w:tc>
          <w:tcPr>
            <w:tcW w:w="1701" w:type="dxa"/>
            <w:vAlign w:val="center"/>
          </w:tcPr>
          <w:p w:rsidR="00497674" w:rsidRPr="001F36E9" w:rsidRDefault="00544698">
            <w:pPr>
              <w:jc w:val="right"/>
            </w:pPr>
            <w:r w:rsidRPr="001F36E9">
              <w:rPr>
                <w:color w:val="000000"/>
                <w:sz w:val="18"/>
                <w:szCs w:val="18"/>
              </w:rPr>
              <w:t>-</w:t>
            </w:r>
          </w:p>
        </w:tc>
        <w:tc>
          <w:tcPr>
            <w:tcW w:w="1559" w:type="dxa"/>
            <w:vAlign w:val="center"/>
          </w:tcPr>
          <w:p w:rsidR="00497674" w:rsidRPr="001F36E9" w:rsidRDefault="00544698">
            <w:pPr>
              <w:jc w:val="right"/>
            </w:pPr>
            <w:r w:rsidRPr="001F36E9">
              <w:rPr>
                <w:color w:val="000000"/>
                <w:sz w:val="18"/>
                <w:szCs w:val="18"/>
              </w:rPr>
              <w:t>872,900.00</w:t>
            </w:r>
          </w:p>
        </w:tc>
        <w:tc>
          <w:tcPr>
            <w:tcW w:w="1559" w:type="dxa"/>
            <w:vAlign w:val="center"/>
          </w:tcPr>
          <w:p w:rsidR="00497674" w:rsidRPr="001F36E9" w:rsidRDefault="00544698">
            <w:pPr>
              <w:jc w:val="right"/>
            </w:pPr>
            <w:r w:rsidRPr="001F36E9">
              <w:rPr>
                <w:color w:val="000000"/>
                <w:sz w:val="18"/>
                <w:szCs w:val="18"/>
              </w:rPr>
              <w:t>1,708,177,961.15</w:t>
            </w:r>
          </w:p>
        </w:tc>
        <w:tc>
          <w:tcPr>
            <w:tcW w:w="1301" w:type="dxa"/>
            <w:vAlign w:val="center"/>
          </w:tcPr>
          <w:p w:rsidR="00497674" w:rsidRPr="001F36E9" w:rsidRDefault="00544698">
            <w:pPr>
              <w:jc w:val="right"/>
            </w:pPr>
            <w:r w:rsidRPr="001F36E9">
              <w:rPr>
                <w:color w:val="000000"/>
                <w:sz w:val="18"/>
                <w:szCs w:val="18"/>
              </w:rPr>
              <w:t>1,799,197,861.15</w:t>
            </w:r>
          </w:p>
        </w:tc>
      </w:tr>
      <w:tr w:rsidR="00497674" w:rsidRPr="001F36E9">
        <w:trPr>
          <w:jc w:val="center"/>
        </w:trPr>
        <w:tc>
          <w:tcPr>
            <w:tcW w:w="1588" w:type="dxa"/>
            <w:vAlign w:val="center"/>
          </w:tcPr>
          <w:p w:rsidR="00497674" w:rsidRPr="001F36E9" w:rsidRDefault="00544698">
            <w:pPr>
              <w:jc w:val="center"/>
            </w:pPr>
            <w:r w:rsidRPr="001F36E9">
              <w:rPr>
                <w:color w:val="000000"/>
                <w:sz w:val="18"/>
                <w:szCs w:val="18"/>
              </w:rPr>
              <w:t>应收利息</w:t>
            </w:r>
          </w:p>
        </w:tc>
        <w:tc>
          <w:tcPr>
            <w:tcW w:w="1701" w:type="dxa"/>
            <w:vAlign w:val="center"/>
          </w:tcPr>
          <w:p w:rsidR="00497674" w:rsidRPr="001F36E9" w:rsidRDefault="00544698">
            <w:pPr>
              <w:jc w:val="right"/>
            </w:pPr>
            <w:r w:rsidRPr="001F36E9">
              <w:rPr>
                <w:color w:val="000000"/>
                <w:sz w:val="18"/>
                <w:szCs w:val="18"/>
              </w:rPr>
              <w:t>-</w:t>
            </w:r>
          </w:p>
        </w:tc>
        <w:tc>
          <w:tcPr>
            <w:tcW w:w="1701" w:type="dxa"/>
            <w:vAlign w:val="center"/>
          </w:tcPr>
          <w:p w:rsidR="00497674" w:rsidRPr="001F36E9" w:rsidRDefault="00544698">
            <w:pPr>
              <w:jc w:val="right"/>
            </w:pPr>
            <w:r w:rsidRPr="001F36E9">
              <w:rPr>
                <w:color w:val="000000"/>
                <w:sz w:val="18"/>
                <w:szCs w:val="18"/>
              </w:rPr>
              <w:t>-</w:t>
            </w:r>
          </w:p>
        </w:tc>
        <w:tc>
          <w:tcPr>
            <w:tcW w:w="1559" w:type="dxa"/>
            <w:vAlign w:val="center"/>
          </w:tcPr>
          <w:p w:rsidR="00497674" w:rsidRPr="001F36E9" w:rsidRDefault="00544698">
            <w:pPr>
              <w:jc w:val="right"/>
            </w:pPr>
            <w:r w:rsidRPr="001F36E9">
              <w:rPr>
                <w:color w:val="000000"/>
                <w:sz w:val="18"/>
                <w:szCs w:val="18"/>
              </w:rPr>
              <w:t>-</w:t>
            </w:r>
          </w:p>
        </w:tc>
        <w:tc>
          <w:tcPr>
            <w:tcW w:w="1559" w:type="dxa"/>
            <w:vAlign w:val="center"/>
          </w:tcPr>
          <w:p w:rsidR="00497674" w:rsidRPr="001F36E9" w:rsidRDefault="00544698">
            <w:pPr>
              <w:jc w:val="right"/>
            </w:pPr>
            <w:r w:rsidRPr="001F36E9">
              <w:rPr>
                <w:color w:val="000000"/>
                <w:sz w:val="18"/>
                <w:szCs w:val="18"/>
              </w:rPr>
              <w:t>1,647,003.41</w:t>
            </w:r>
          </w:p>
        </w:tc>
        <w:tc>
          <w:tcPr>
            <w:tcW w:w="1301" w:type="dxa"/>
            <w:vAlign w:val="center"/>
          </w:tcPr>
          <w:p w:rsidR="00497674" w:rsidRPr="001F36E9" w:rsidRDefault="00544698">
            <w:pPr>
              <w:jc w:val="right"/>
            </w:pPr>
            <w:r w:rsidRPr="001F36E9">
              <w:rPr>
                <w:color w:val="000000"/>
                <w:sz w:val="18"/>
                <w:szCs w:val="18"/>
              </w:rPr>
              <w:t>1,647,003.41</w:t>
            </w:r>
          </w:p>
        </w:tc>
      </w:tr>
      <w:tr w:rsidR="00497674" w:rsidRPr="001F36E9">
        <w:trPr>
          <w:jc w:val="center"/>
        </w:trPr>
        <w:tc>
          <w:tcPr>
            <w:tcW w:w="1588" w:type="dxa"/>
            <w:vAlign w:val="center"/>
          </w:tcPr>
          <w:p w:rsidR="00497674" w:rsidRPr="001F36E9" w:rsidRDefault="00544698">
            <w:pPr>
              <w:jc w:val="center"/>
            </w:pPr>
            <w:r w:rsidRPr="001F36E9">
              <w:rPr>
                <w:color w:val="000000"/>
                <w:sz w:val="18"/>
                <w:szCs w:val="18"/>
              </w:rPr>
              <w:t>应收申购款</w:t>
            </w:r>
          </w:p>
        </w:tc>
        <w:tc>
          <w:tcPr>
            <w:tcW w:w="1701" w:type="dxa"/>
            <w:vAlign w:val="center"/>
          </w:tcPr>
          <w:p w:rsidR="00497674" w:rsidRPr="001F36E9" w:rsidRDefault="00544698">
            <w:pPr>
              <w:jc w:val="right"/>
            </w:pPr>
            <w:r w:rsidRPr="001F36E9">
              <w:rPr>
                <w:color w:val="000000"/>
                <w:sz w:val="18"/>
                <w:szCs w:val="18"/>
              </w:rPr>
              <w:t>100,045,144.61</w:t>
            </w:r>
          </w:p>
        </w:tc>
        <w:tc>
          <w:tcPr>
            <w:tcW w:w="1701" w:type="dxa"/>
            <w:vAlign w:val="center"/>
          </w:tcPr>
          <w:p w:rsidR="00497674" w:rsidRPr="001F36E9" w:rsidRDefault="00544698">
            <w:pPr>
              <w:jc w:val="right"/>
            </w:pPr>
            <w:r w:rsidRPr="001F36E9">
              <w:rPr>
                <w:color w:val="000000"/>
                <w:sz w:val="18"/>
                <w:szCs w:val="18"/>
              </w:rPr>
              <w:t>-</w:t>
            </w:r>
          </w:p>
        </w:tc>
        <w:tc>
          <w:tcPr>
            <w:tcW w:w="1559" w:type="dxa"/>
            <w:vAlign w:val="center"/>
          </w:tcPr>
          <w:p w:rsidR="00497674" w:rsidRPr="001F36E9" w:rsidRDefault="00544698">
            <w:pPr>
              <w:jc w:val="right"/>
            </w:pPr>
            <w:r w:rsidRPr="001F36E9">
              <w:rPr>
                <w:color w:val="000000"/>
                <w:sz w:val="18"/>
                <w:szCs w:val="18"/>
              </w:rPr>
              <w:t>-</w:t>
            </w:r>
          </w:p>
        </w:tc>
        <w:tc>
          <w:tcPr>
            <w:tcW w:w="1559" w:type="dxa"/>
            <w:vAlign w:val="center"/>
          </w:tcPr>
          <w:p w:rsidR="00497674" w:rsidRPr="001F36E9" w:rsidRDefault="00544698">
            <w:pPr>
              <w:jc w:val="right"/>
            </w:pPr>
            <w:r w:rsidRPr="001F36E9">
              <w:rPr>
                <w:color w:val="000000"/>
                <w:sz w:val="18"/>
                <w:szCs w:val="18"/>
              </w:rPr>
              <w:t>2,581,875.94</w:t>
            </w:r>
          </w:p>
        </w:tc>
        <w:tc>
          <w:tcPr>
            <w:tcW w:w="1301" w:type="dxa"/>
            <w:vAlign w:val="center"/>
          </w:tcPr>
          <w:p w:rsidR="00497674" w:rsidRPr="001F36E9" w:rsidRDefault="00544698">
            <w:pPr>
              <w:jc w:val="right"/>
            </w:pPr>
            <w:r w:rsidRPr="001F36E9">
              <w:rPr>
                <w:color w:val="000000"/>
                <w:sz w:val="18"/>
                <w:szCs w:val="18"/>
              </w:rPr>
              <w:t>102,627,020.55</w:t>
            </w:r>
          </w:p>
        </w:tc>
      </w:tr>
      <w:tr w:rsidR="009D361C" w:rsidRPr="001F36E9" w:rsidTr="00447BC9">
        <w:trPr>
          <w:trHeight w:val="280"/>
          <w:jc w:val="center"/>
        </w:trPr>
        <w:tc>
          <w:tcPr>
            <w:tcW w:w="1588" w:type="dxa"/>
            <w:vAlign w:val="center"/>
          </w:tcPr>
          <w:p w:rsidR="009D361C" w:rsidRPr="001F36E9" w:rsidRDefault="009D361C" w:rsidP="007C2FB1">
            <w:pPr>
              <w:spacing w:before="29" w:line="288" w:lineRule="auto"/>
              <w:rPr>
                <w:rFonts w:asciiTheme="minorEastAsia" w:eastAsiaTheme="minorEastAsia" w:hAnsiTheme="minorEastAsia"/>
                <w:color w:val="000000"/>
                <w:szCs w:val="21"/>
              </w:rPr>
            </w:pPr>
            <w:r w:rsidRPr="001F36E9">
              <w:rPr>
                <w:rFonts w:hint="eastAsia"/>
                <w:color w:val="000000"/>
                <w:sz w:val="18"/>
                <w:szCs w:val="18"/>
              </w:rPr>
              <w:t>资产总计</w:t>
            </w:r>
          </w:p>
        </w:tc>
        <w:tc>
          <w:tcPr>
            <w:tcW w:w="1701" w:type="dxa"/>
            <w:vAlign w:val="center"/>
          </w:tcPr>
          <w:p w:rsidR="009D361C" w:rsidRPr="001F36E9" w:rsidRDefault="009D361C" w:rsidP="00447BC9">
            <w:pPr>
              <w:spacing w:before="29" w:line="288" w:lineRule="auto"/>
              <w:jc w:val="right"/>
              <w:rPr>
                <w:sz w:val="18"/>
                <w:szCs w:val="18"/>
              </w:rPr>
            </w:pPr>
            <w:r w:rsidRPr="001F36E9">
              <w:rPr>
                <w:sz w:val="18"/>
                <w:szCs w:val="18"/>
              </w:rPr>
              <w:t>252,234,053.75</w:t>
            </w:r>
          </w:p>
        </w:tc>
        <w:tc>
          <w:tcPr>
            <w:tcW w:w="1701" w:type="dxa"/>
            <w:vAlign w:val="center"/>
          </w:tcPr>
          <w:p w:rsidR="009D361C" w:rsidRPr="001F36E9" w:rsidRDefault="009D361C" w:rsidP="00447BC9">
            <w:pPr>
              <w:spacing w:before="29" w:line="288" w:lineRule="auto"/>
              <w:jc w:val="right"/>
              <w:rPr>
                <w:sz w:val="18"/>
                <w:szCs w:val="18"/>
              </w:rPr>
            </w:pPr>
            <w:r w:rsidRPr="001F36E9">
              <w:rPr>
                <w:sz w:val="18"/>
                <w:szCs w:val="18"/>
              </w:rPr>
              <w:t>-</w:t>
            </w:r>
          </w:p>
        </w:tc>
        <w:tc>
          <w:tcPr>
            <w:tcW w:w="1559" w:type="dxa"/>
            <w:vAlign w:val="center"/>
          </w:tcPr>
          <w:p w:rsidR="009D361C" w:rsidRPr="001F36E9" w:rsidRDefault="009D361C" w:rsidP="00447BC9">
            <w:pPr>
              <w:spacing w:before="29" w:line="288" w:lineRule="auto"/>
              <w:jc w:val="right"/>
              <w:rPr>
                <w:sz w:val="18"/>
                <w:szCs w:val="18"/>
              </w:rPr>
            </w:pPr>
            <w:r w:rsidRPr="001F36E9">
              <w:rPr>
                <w:sz w:val="18"/>
                <w:szCs w:val="18"/>
              </w:rPr>
              <w:t>872,900.00</w:t>
            </w:r>
          </w:p>
        </w:tc>
        <w:tc>
          <w:tcPr>
            <w:tcW w:w="1559" w:type="dxa"/>
            <w:vAlign w:val="center"/>
          </w:tcPr>
          <w:p w:rsidR="009D361C" w:rsidRPr="001F36E9" w:rsidRDefault="009D361C" w:rsidP="00447BC9">
            <w:pPr>
              <w:spacing w:before="29" w:line="288" w:lineRule="auto"/>
              <w:jc w:val="right"/>
              <w:rPr>
                <w:sz w:val="18"/>
                <w:szCs w:val="18"/>
              </w:rPr>
            </w:pPr>
            <w:r w:rsidRPr="001F36E9">
              <w:rPr>
                <w:sz w:val="18"/>
                <w:szCs w:val="18"/>
              </w:rPr>
              <w:t>1,712,406,840.50</w:t>
            </w:r>
          </w:p>
        </w:tc>
        <w:tc>
          <w:tcPr>
            <w:tcW w:w="1301" w:type="dxa"/>
            <w:vAlign w:val="center"/>
          </w:tcPr>
          <w:p w:rsidR="009D361C" w:rsidRPr="001F36E9" w:rsidRDefault="009D361C" w:rsidP="00447BC9">
            <w:pPr>
              <w:spacing w:before="29" w:line="288" w:lineRule="auto"/>
              <w:jc w:val="right"/>
              <w:rPr>
                <w:sz w:val="18"/>
                <w:szCs w:val="18"/>
              </w:rPr>
            </w:pPr>
            <w:r w:rsidRPr="001F36E9">
              <w:rPr>
                <w:sz w:val="18"/>
                <w:szCs w:val="18"/>
              </w:rPr>
              <w:t>1,965,513,794.25</w:t>
            </w:r>
          </w:p>
        </w:tc>
      </w:tr>
      <w:tr w:rsidR="009D361C" w:rsidRPr="001F36E9" w:rsidTr="007C2FB1">
        <w:trPr>
          <w:trHeight w:val="280"/>
          <w:jc w:val="center"/>
        </w:trPr>
        <w:tc>
          <w:tcPr>
            <w:tcW w:w="1588" w:type="dxa"/>
            <w:vAlign w:val="center"/>
          </w:tcPr>
          <w:p w:rsidR="009D361C" w:rsidRPr="001F36E9" w:rsidRDefault="009D361C" w:rsidP="007C2FB1">
            <w:pPr>
              <w:spacing w:before="29" w:line="288" w:lineRule="auto"/>
              <w:rPr>
                <w:rFonts w:ascii="宋体" w:hAnsi="宋体"/>
                <w:color w:val="000000"/>
                <w:szCs w:val="21"/>
              </w:rPr>
            </w:pPr>
            <w:r w:rsidRPr="001F36E9">
              <w:rPr>
                <w:rFonts w:hint="eastAsia"/>
                <w:color w:val="000000"/>
                <w:sz w:val="18"/>
                <w:szCs w:val="18"/>
              </w:rPr>
              <w:t>负债</w:t>
            </w:r>
          </w:p>
        </w:tc>
        <w:tc>
          <w:tcPr>
            <w:tcW w:w="1701" w:type="dxa"/>
            <w:vAlign w:val="center"/>
          </w:tcPr>
          <w:p w:rsidR="009D361C" w:rsidRPr="001F36E9" w:rsidRDefault="009D361C" w:rsidP="00E536E1">
            <w:pPr>
              <w:spacing w:line="360" w:lineRule="auto"/>
              <w:jc w:val="right"/>
              <w:rPr>
                <w:rFonts w:ascii="宋体" w:hAnsi="宋体"/>
                <w:color w:val="0000FF"/>
                <w:kern w:val="0"/>
                <w:szCs w:val="21"/>
              </w:rPr>
            </w:pPr>
          </w:p>
        </w:tc>
        <w:tc>
          <w:tcPr>
            <w:tcW w:w="1701" w:type="dxa"/>
            <w:vAlign w:val="center"/>
          </w:tcPr>
          <w:p w:rsidR="009D361C" w:rsidRPr="001F36E9" w:rsidRDefault="009D361C" w:rsidP="00E536E1">
            <w:pPr>
              <w:spacing w:line="360" w:lineRule="auto"/>
              <w:jc w:val="right"/>
              <w:rPr>
                <w:rFonts w:ascii="宋体" w:hAnsi="宋体"/>
                <w:color w:val="000000"/>
                <w:szCs w:val="21"/>
              </w:rPr>
            </w:pPr>
          </w:p>
        </w:tc>
        <w:tc>
          <w:tcPr>
            <w:tcW w:w="1559" w:type="dxa"/>
            <w:vAlign w:val="center"/>
          </w:tcPr>
          <w:p w:rsidR="009D361C" w:rsidRPr="001F36E9" w:rsidRDefault="009D361C" w:rsidP="00E536E1">
            <w:pPr>
              <w:spacing w:line="360" w:lineRule="auto"/>
              <w:jc w:val="right"/>
              <w:rPr>
                <w:rFonts w:ascii="宋体" w:hAnsi="宋体"/>
                <w:color w:val="000000"/>
                <w:szCs w:val="21"/>
              </w:rPr>
            </w:pPr>
          </w:p>
        </w:tc>
        <w:tc>
          <w:tcPr>
            <w:tcW w:w="1559" w:type="dxa"/>
            <w:vAlign w:val="center"/>
          </w:tcPr>
          <w:p w:rsidR="009D361C" w:rsidRPr="001F36E9" w:rsidRDefault="009D361C" w:rsidP="00E536E1">
            <w:pPr>
              <w:spacing w:line="360" w:lineRule="auto"/>
              <w:jc w:val="right"/>
              <w:rPr>
                <w:rFonts w:ascii="宋体" w:hAnsi="宋体"/>
                <w:color w:val="000000"/>
                <w:szCs w:val="21"/>
              </w:rPr>
            </w:pPr>
          </w:p>
        </w:tc>
        <w:tc>
          <w:tcPr>
            <w:tcW w:w="1301" w:type="dxa"/>
            <w:vAlign w:val="center"/>
          </w:tcPr>
          <w:p w:rsidR="009D361C" w:rsidRPr="001F36E9" w:rsidRDefault="009D361C" w:rsidP="00E536E1">
            <w:pPr>
              <w:spacing w:line="360" w:lineRule="auto"/>
              <w:jc w:val="right"/>
              <w:rPr>
                <w:rFonts w:ascii="宋体" w:hAnsi="宋体"/>
                <w:color w:val="000000"/>
                <w:szCs w:val="21"/>
              </w:rPr>
            </w:pPr>
          </w:p>
        </w:tc>
      </w:tr>
      <w:tr w:rsidR="00497674" w:rsidRPr="001F36E9">
        <w:trPr>
          <w:jc w:val="center"/>
        </w:trPr>
        <w:tc>
          <w:tcPr>
            <w:tcW w:w="1588" w:type="dxa"/>
            <w:vAlign w:val="center"/>
          </w:tcPr>
          <w:p w:rsidR="00497674" w:rsidRPr="001F36E9" w:rsidRDefault="00544698">
            <w:pPr>
              <w:jc w:val="center"/>
            </w:pPr>
            <w:r w:rsidRPr="001F36E9">
              <w:rPr>
                <w:color w:val="000000"/>
                <w:sz w:val="18"/>
                <w:szCs w:val="18"/>
              </w:rPr>
              <w:t>应付证券清算款</w:t>
            </w:r>
          </w:p>
        </w:tc>
        <w:tc>
          <w:tcPr>
            <w:tcW w:w="1701" w:type="dxa"/>
            <w:vAlign w:val="center"/>
          </w:tcPr>
          <w:p w:rsidR="00497674" w:rsidRPr="001F36E9" w:rsidRDefault="00544698">
            <w:pPr>
              <w:jc w:val="right"/>
            </w:pPr>
            <w:r w:rsidRPr="001F36E9">
              <w:rPr>
                <w:color w:val="000000"/>
                <w:sz w:val="18"/>
                <w:szCs w:val="18"/>
              </w:rPr>
              <w:t>-</w:t>
            </w:r>
          </w:p>
        </w:tc>
        <w:tc>
          <w:tcPr>
            <w:tcW w:w="1701" w:type="dxa"/>
            <w:vAlign w:val="center"/>
          </w:tcPr>
          <w:p w:rsidR="00497674" w:rsidRPr="001F36E9" w:rsidRDefault="00544698">
            <w:pPr>
              <w:jc w:val="right"/>
            </w:pPr>
            <w:r w:rsidRPr="001F36E9">
              <w:rPr>
                <w:color w:val="000000"/>
                <w:sz w:val="18"/>
                <w:szCs w:val="18"/>
              </w:rPr>
              <w:t>-</w:t>
            </w:r>
          </w:p>
        </w:tc>
        <w:tc>
          <w:tcPr>
            <w:tcW w:w="1559" w:type="dxa"/>
            <w:vAlign w:val="center"/>
          </w:tcPr>
          <w:p w:rsidR="00497674" w:rsidRPr="001F36E9" w:rsidRDefault="00544698">
            <w:pPr>
              <w:jc w:val="right"/>
            </w:pPr>
            <w:r w:rsidRPr="001F36E9">
              <w:rPr>
                <w:color w:val="000000"/>
                <w:sz w:val="18"/>
                <w:szCs w:val="18"/>
              </w:rPr>
              <w:t>-</w:t>
            </w:r>
          </w:p>
        </w:tc>
        <w:tc>
          <w:tcPr>
            <w:tcW w:w="1559" w:type="dxa"/>
            <w:vAlign w:val="center"/>
          </w:tcPr>
          <w:p w:rsidR="00497674" w:rsidRPr="001F36E9" w:rsidRDefault="00544698">
            <w:pPr>
              <w:jc w:val="right"/>
            </w:pPr>
            <w:r w:rsidRPr="001F36E9">
              <w:rPr>
                <w:color w:val="000000"/>
                <w:sz w:val="18"/>
                <w:szCs w:val="18"/>
              </w:rPr>
              <w:t>27,631,731.94</w:t>
            </w:r>
          </w:p>
        </w:tc>
        <w:tc>
          <w:tcPr>
            <w:tcW w:w="1301" w:type="dxa"/>
            <w:vAlign w:val="center"/>
          </w:tcPr>
          <w:p w:rsidR="00497674" w:rsidRPr="001F36E9" w:rsidRDefault="00544698">
            <w:pPr>
              <w:jc w:val="right"/>
            </w:pPr>
            <w:r w:rsidRPr="001F36E9">
              <w:rPr>
                <w:color w:val="000000"/>
                <w:sz w:val="18"/>
                <w:szCs w:val="18"/>
              </w:rPr>
              <w:t>27,631,731.94</w:t>
            </w:r>
          </w:p>
        </w:tc>
      </w:tr>
      <w:tr w:rsidR="00497674" w:rsidRPr="001F36E9">
        <w:trPr>
          <w:jc w:val="center"/>
        </w:trPr>
        <w:tc>
          <w:tcPr>
            <w:tcW w:w="1588" w:type="dxa"/>
            <w:vAlign w:val="center"/>
          </w:tcPr>
          <w:p w:rsidR="00497674" w:rsidRPr="001F36E9" w:rsidRDefault="00544698">
            <w:pPr>
              <w:jc w:val="center"/>
            </w:pPr>
            <w:r w:rsidRPr="001F36E9">
              <w:rPr>
                <w:color w:val="000000"/>
                <w:sz w:val="18"/>
                <w:szCs w:val="18"/>
              </w:rPr>
              <w:t>应付赎回款</w:t>
            </w:r>
          </w:p>
        </w:tc>
        <w:tc>
          <w:tcPr>
            <w:tcW w:w="1701" w:type="dxa"/>
            <w:vAlign w:val="center"/>
          </w:tcPr>
          <w:p w:rsidR="00497674" w:rsidRPr="001F36E9" w:rsidRDefault="00544698">
            <w:pPr>
              <w:jc w:val="right"/>
            </w:pPr>
            <w:r w:rsidRPr="001F36E9">
              <w:rPr>
                <w:color w:val="000000"/>
                <w:sz w:val="18"/>
                <w:szCs w:val="18"/>
              </w:rPr>
              <w:t>-</w:t>
            </w:r>
          </w:p>
        </w:tc>
        <w:tc>
          <w:tcPr>
            <w:tcW w:w="1701" w:type="dxa"/>
            <w:vAlign w:val="center"/>
          </w:tcPr>
          <w:p w:rsidR="00497674" w:rsidRPr="001F36E9" w:rsidRDefault="00544698">
            <w:pPr>
              <w:jc w:val="right"/>
            </w:pPr>
            <w:r w:rsidRPr="001F36E9">
              <w:rPr>
                <w:color w:val="000000"/>
                <w:sz w:val="18"/>
                <w:szCs w:val="18"/>
              </w:rPr>
              <w:t>-</w:t>
            </w:r>
          </w:p>
        </w:tc>
        <w:tc>
          <w:tcPr>
            <w:tcW w:w="1559" w:type="dxa"/>
            <w:vAlign w:val="center"/>
          </w:tcPr>
          <w:p w:rsidR="00497674" w:rsidRPr="001F36E9" w:rsidRDefault="00544698">
            <w:pPr>
              <w:jc w:val="right"/>
            </w:pPr>
            <w:r w:rsidRPr="001F36E9">
              <w:rPr>
                <w:color w:val="000000"/>
                <w:sz w:val="18"/>
                <w:szCs w:val="18"/>
              </w:rPr>
              <w:t>-</w:t>
            </w:r>
          </w:p>
        </w:tc>
        <w:tc>
          <w:tcPr>
            <w:tcW w:w="1559" w:type="dxa"/>
            <w:vAlign w:val="center"/>
          </w:tcPr>
          <w:p w:rsidR="00497674" w:rsidRPr="001F36E9" w:rsidRDefault="00544698">
            <w:pPr>
              <w:jc w:val="right"/>
            </w:pPr>
            <w:r w:rsidRPr="001F36E9">
              <w:rPr>
                <w:color w:val="000000"/>
                <w:sz w:val="18"/>
                <w:szCs w:val="18"/>
              </w:rPr>
              <w:t>9,068,616.82</w:t>
            </w:r>
          </w:p>
        </w:tc>
        <w:tc>
          <w:tcPr>
            <w:tcW w:w="1301" w:type="dxa"/>
            <w:vAlign w:val="center"/>
          </w:tcPr>
          <w:p w:rsidR="00497674" w:rsidRPr="001F36E9" w:rsidRDefault="00544698">
            <w:pPr>
              <w:jc w:val="right"/>
            </w:pPr>
            <w:r w:rsidRPr="001F36E9">
              <w:rPr>
                <w:color w:val="000000"/>
                <w:sz w:val="18"/>
                <w:szCs w:val="18"/>
              </w:rPr>
              <w:t>9,068,616.82</w:t>
            </w:r>
          </w:p>
        </w:tc>
      </w:tr>
      <w:tr w:rsidR="00497674" w:rsidRPr="001F36E9">
        <w:trPr>
          <w:jc w:val="center"/>
        </w:trPr>
        <w:tc>
          <w:tcPr>
            <w:tcW w:w="1588" w:type="dxa"/>
            <w:vAlign w:val="center"/>
          </w:tcPr>
          <w:p w:rsidR="00497674" w:rsidRPr="001F36E9" w:rsidRDefault="00544698">
            <w:pPr>
              <w:jc w:val="center"/>
            </w:pPr>
            <w:r w:rsidRPr="001F36E9">
              <w:rPr>
                <w:color w:val="000000"/>
                <w:sz w:val="18"/>
                <w:szCs w:val="18"/>
              </w:rPr>
              <w:t>应付管理人报酬</w:t>
            </w:r>
          </w:p>
        </w:tc>
        <w:tc>
          <w:tcPr>
            <w:tcW w:w="1701" w:type="dxa"/>
            <w:vAlign w:val="center"/>
          </w:tcPr>
          <w:p w:rsidR="00497674" w:rsidRPr="001F36E9" w:rsidRDefault="00544698">
            <w:pPr>
              <w:jc w:val="right"/>
            </w:pPr>
            <w:r w:rsidRPr="001F36E9">
              <w:rPr>
                <w:color w:val="000000"/>
                <w:sz w:val="18"/>
                <w:szCs w:val="18"/>
              </w:rPr>
              <w:t>-</w:t>
            </w:r>
          </w:p>
        </w:tc>
        <w:tc>
          <w:tcPr>
            <w:tcW w:w="1701" w:type="dxa"/>
            <w:vAlign w:val="center"/>
          </w:tcPr>
          <w:p w:rsidR="00497674" w:rsidRPr="001F36E9" w:rsidRDefault="00544698">
            <w:pPr>
              <w:jc w:val="right"/>
            </w:pPr>
            <w:r w:rsidRPr="001F36E9">
              <w:rPr>
                <w:color w:val="000000"/>
                <w:sz w:val="18"/>
                <w:szCs w:val="18"/>
              </w:rPr>
              <w:t>-</w:t>
            </w:r>
          </w:p>
        </w:tc>
        <w:tc>
          <w:tcPr>
            <w:tcW w:w="1559" w:type="dxa"/>
            <w:vAlign w:val="center"/>
          </w:tcPr>
          <w:p w:rsidR="00497674" w:rsidRPr="001F36E9" w:rsidRDefault="00544698">
            <w:pPr>
              <w:jc w:val="right"/>
            </w:pPr>
            <w:r w:rsidRPr="001F36E9">
              <w:rPr>
                <w:color w:val="000000"/>
                <w:sz w:val="18"/>
                <w:szCs w:val="18"/>
              </w:rPr>
              <w:t>-</w:t>
            </w:r>
          </w:p>
        </w:tc>
        <w:tc>
          <w:tcPr>
            <w:tcW w:w="1559" w:type="dxa"/>
            <w:vAlign w:val="center"/>
          </w:tcPr>
          <w:p w:rsidR="00497674" w:rsidRPr="001F36E9" w:rsidRDefault="00544698">
            <w:pPr>
              <w:jc w:val="right"/>
            </w:pPr>
            <w:r w:rsidRPr="001F36E9">
              <w:rPr>
                <w:color w:val="000000"/>
                <w:sz w:val="18"/>
                <w:szCs w:val="18"/>
              </w:rPr>
              <w:t>2,200,057.93</w:t>
            </w:r>
          </w:p>
        </w:tc>
        <w:tc>
          <w:tcPr>
            <w:tcW w:w="1301" w:type="dxa"/>
            <w:vAlign w:val="center"/>
          </w:tcPr>
          <w:p w:rsidR="00497674" w:rsidRPr="001F36E9" w:rsidRDefault="00544698">
            <w:pPr>
              <w:jc w:val="right"/>
            </w:pPr>
            <w:r w:rsidRPr="001F36E9">
              <w:rPr>
                <w:color w:val="000000"/>
                <w:sz w:val="18"/>
                <w:szCs w:val="18"/>
              </w:rPr>
              <w:t>2,200,057.93</w:t>
            </w:r>
          </w:p>
        </w:tc>
      </w:tr>
      <w:tr w:rsidR="00497674" w:rsidRPr="001F36E9">
        <w:trPr>
          <w:jc w:val="center"/>
        </w:trPr>
        <w:tc>
          <w:tcPr>
            <w:tcW w:w="1588" w:type="dxa"/>
            <w:vAlign w:val="center"/>
          </w:tcPr>
          <w:p w:rsidR="00497674" w:rsidRPr="001F36E9" w:rsidRDefault="00544698">
            <w:pPr>
              <w:jc w:val="center"/>
            </w:pPr>
            <w:r w:rsidRPr="001F36E9">
              <w:rPr>
                <w:color w:val="000000"/>
                <w:sz w:val="18"/>
                <w:szCs w:val="18"/>
              </w:rPr>
              <w:t>应付托管费</w:t>
            </w:r>
          </w:p>
        </w:tc>
        <w:tc>
          <w:tcPr>
            <w:tcW w:w="1701" w:type="dxa"/>
            <w:vAlign w:val="center"/>
          </w:tcPr>
          <w:p w:rsidR="00497674" w:rsidRPr="001F36E9" w:rsidRDefault="00544698">
            <w:pPr>
              <w:jc w:val="right"/>
            </w:pPr>
            <w:r w:rsidRPr="001F36E9">
              <w:rPr>
                <w:color w:val="000000"/>
                <w:sz w:val="18"/>
                <w:szCs w:val="18"/>
              </w:rPr>
              <w:t>-</w:t>
            </w:r>
          </w:p>
        </w:tc>
        <w:tc>
          <w:tcPr>
            <w:tcW w:w="1701" w:type="dxa"/>
            <w:vAlign w:val="center"/>
          </w:tcPr>
          <w:p w:rsidR="00497674" w:rsidRPr="001F36E9" w:rsidRDefault="00544698">
            <w:pPr>
              <w:jc w:val="right"/>
            </w:pPr>
            <w:r w:rsidRPr="001F36E9">
              <w:rPr>
                <w:color w:val="000000"/>
                <w:sz w:val="18"/>
                <w:szCs w:val="18"/>
              </w:rPr>
              <w:t>-</w:t>
            </w:r>
          </w:p>
        </w:tc>
        <w:tc>
          <w:tcPr>
            <w:tcW w:w="1559" w:type="dxa"/>
            <w:vAlign w:val="center"/>
          </w:tcPr>
          <w:p w:rsidR="00497674" w:rsidRPr="001F36E9" w:rsidRDefault="00544698">
            <w:pPr>
              <w:jc w:val="right"/>
            </w:pPr>
            <w:r w:rsidRPr="001F36E9">
              <w:rPr>
                <w:color w:val="000000"/>
                <w:sz w:val="18"/>
                <w:szCs w:val="18"/>
              </w:rPr>
              <w:t>-</w:t>
            </w:r>
          </w:p>
        </w:tc>
        <w:tc>
          <w:tcPr>
            <w:tcW w:w="1559" w:type="dxa"/>
            <w:vAlign w:val="center"/>
          </w:tcPr>
          <w:p w:rsidR="00497674" w:rsidRPr="001F36E9" w:rsidRDefault="00544698">
            <w:pPr>
              <w:jc w:val="right"/>
            </w:pPr>
            <w:r w:rsidRPr="001F36E9">
              <w:rPr>
                <w:color w:val="000000"/>
                <w:sz w:val="18"/>
                <w:szCs w:val="18"/>
              </w:rPr>
              <w:t>366,676.33</w:t>
            </w:r>
          </w:p>
        </w:tc>
        <w:tc>
          <w:tcPr>
            <w:tcW w:w="1301" w:type="dxa"/>
            <w:vAlign w:val="center"/>
          </w:tcPr>
          <w:p w:rsidR="00497674" w:rsidRPr="001F36E9" w:rsidRDefault="00544698">
            <w:pPr>
              <w:jc w:val="right"/>
            </w:pPr>
            <w:r w:rsidRPr="001F36E9">
              <w:rPr>
                <w:color w:val="000000"/>
                <w:sz w:val="18"/>
                <w:szCs w:val="18"/>
              </w:rPr>
              <w:t>366,676.33</w:t>
            </w:r>
          </w:p>
        </w:tc>
      </w:tr>
      <w:tr w:rsidR="00497674" w:rsidRPr="001F36E9">
        <w:trPr>
          <w:jc w:val="center"/>
        </w:trPr>
        <w:tc>
          <w:tcPr>
            <w:tcW w:w="1588" w:type="dxa"/>
            <w:vAlign w:val="center"/>
          </w:tcPr>
          <w:p w:rsidR="00497674" w:rsidRPr="001F36E9" w:rsidRDefault="00544698">
            <w:pPr>
              <w:jc w:val="center"/>
            </w:pPr>
            <w:r w:rsidRPr="001F36E9">
              <w:rPr>
                <w:color w:val="000000"/>
                <w:sz w:val="18"/>
                <w:szCs w:val="18"/>
              </w:rPr>
              <w:t>应付交易费用</w:t>
            </w:r>
          </w:p>
        </w:tc>
        <w:tc>
          <w:tcPr>
            <w:tcW w:w="1701" w:type="dxa"/>
            <w:vAlign w:val="center"/>
          </w:tcPr>
          <w:p w:rsidR="00497674" w:rsidRPr="001F36E9" w:rsidRDefault="00544698">
            <w:pPr>
              <w:jc w:val="right"/>
            </w:pPr>
            <w:r w:rsidRPr="001F36E9">
              <w:rPr>
                <w:color w:val="000000"/>
                <w:sz w:val="18"/>
                <w:szCs w:val="18"/>
              </w:rPr>
              <w:t>-</w:t>
            </w:r>
          </w:p>
        </w:tc>
        <w:tc>
          <w:tcPr>
            <w:tcW w:w="1701" w:type="dxa"/>
            <w:vAlign w:val="center"/>
          </w:tcPr>
          <w:p w:rsidR="00497674" w:rsidRPr="001F36E9" w:rsidRDefault="00544698">
            <w:pPr>
              <w:jc w:val="right"/>
            </w:pPr>
            <w:r w:rsidRPr="001F36E9">
              <w:rPr>
                <w:color w:val="000000"/>
                <w:sz w:val="18"/>
                <w:szCs w:val="18"/>
              </w:rPr>
              <w:t>-</w:t>
            </w:r>
          </w:p>
        </w:tc>
        <w:tc>
          <w:tcPr>
            <w:tcW w:w="1559" w:type="dxa"/>
            <w:vAlign w:val="center"/>
          </w:tcPr>
          <w:p w:rsidR="00497674" w:rsidRPr="001F36E9" w:rsidRDefault="00544698">
            <w:pPr>
              <w:jc w:val="right"/>
            </w:pPr>
            <w:r w:rsidRPr="001F36E9">
              <w:rPr>
                <w:color w:val="000000"/>
                <w:sz w:val="18"/>
                <w:szCs w:val="18"/>
              </w:rPr>
              <w:t>-</w:t>
            </w:r>
          </w:p>
        </w:tc>
        <w:tc>
          <w:tcPr>
            <w:tcW w:w="1559" w:type="dxa"/>
            <w:vAlign w:val="center"/>
          </w:tcPr>
          <w:p w:rsidR="00497674" w:rsidRPr="001F36E9" w:rsidRDefault="00544698">
            <w:pPr>
              <w:jc w:val="right"/>
            </w:pPr>
            <w:r w:rsidRPr="001F36E9">
              <w:rPr>
                <w:color w:val="000000"/>
                <w:sz w:val="18"/>
                <w:szCs w:val="18"/>
              </w:rPr>
              <w:t>1,943,333.56</w:t>
            </w:r>
          </w:p>
        </w:tc>
        <w:tc>
          <w:tcPr>
            <w:tcW w:w="1301" w:type="dxa"/>
            <w:vAlign w:val="center"/>
          </w:tcPr>
          <w:p w:rsidR="00497674" w:rsidRPr="001F36E9" w:rsidRDefault="00544698">
            <w:pPr>
              <w:jc w:val="right"/>
            </w:pPr>
            <w:r w:rsidRPr="001F36E9">
              <w:rPr>
                <w:color w:val="000000"/>
                <w:sz w:val="18"/>
                <w:szCs w:val="18"/>
              </w:rPr>
              <w:t>1,943,333.56</w:t>
            </w:r>
          </w:p>
        </w:tc>
      </w:tr>
      <w:tr w:rsidR="00497674" w:rsidRPr="001F36E9">
        <w:trPr>
          <w:jc w:val="center"/>
        </w:trPr>
        <w:tc>
          <w:tcPr>
            <w:tcW w:w="1588" w:type="dxa"/>
            <w:vAlign w:val="center"/>
          </w:tcPr>
          <w:p w:rsidR="00497674" w:rsidRPr="001F36E9" w:rsidRDefault="00544698">
            <w:pPr>
              <w:jc w:val="center"/>
            </w:pPr>
            <w:r w:rsidRPr="001F36E9">
              <w:rPr>
                <w:color w:val="000000"/>
                <w:sz w:val="18"/>
                <w:szCs w:val="18"/>
              </w:rPr>
              <w:t>应交税费</w:t>
            </w:r>
          </w:p>
        </w:tc>
        <w:tc>
          <w:tcPr>
            <w:tcW w:w="1701" w:type="dxa"/>
            <w:vAlign w:val="center"/>
          </w:tcPr>
          <w:p w:rsidR="00497674" w:rsidRPr="001F36E9" w:rsidRDefault="00544698">
            <w:pPr>
              <w:jc w:val="right"/>
            </w:pPr>
            <w:r w:rsidRPr="001F36E9">
              <w:rPr>
                <w:color w:val="000000"/>
                <w:sz w:val="18"/>
                <w:szCs w:val="18"/>
              </w:rPr>
              <w:t>-</w:t>
            </w:r>
          </w:p>
        </w:tc>
        <w:tc>
          <w:tcPr>
            <w:tcW w:w="1701" w:type="dxa"/>
            <w:vAlign w:val="center"/>
          </w:tcPr>
          <w:p w:rsidR="00497674" w:rsidRPr="001F36E9" w:rsidRDefault="00544698">
            <w:pPr>
              <w:jc w:val="right"/>
            </w:pPr>
            <w:r w:rsidRPr="001F36E9">
              <w:rPr>
                <w:color w:val="000000"/>
                <w:sz w:val="18"/>
                <w:szCs w:val="18"/>
              </w:rPr>
              <w:t>-</w:t>
            </w:r>
          </w:p>
        </w:tc>
        <w:tc>
          <w:tcPr>
            <w:tcW w:w="1559" w:type="dxa"/>
            <w:vAlign w:val="center"/>
          </w:tcPr>
          <w:p w:rsidR="00497674" w:rsidRPr="001F36E9" w:rsidRDefault="00544698">
            <w:pPr>
              <w:jc w:val="right"/>
            </w:pPr>
            <w:r w:rsidRPr="001F36E9">
              <w:rPr>
                <w:color w:val="000000"/>
                <w:sz w:val="18"/>
                <w:szCs w:val="18"/>
              </w:rPr>
              <w:t>-</w:t>
            </w:r>
          </w:p>
        </w:tc>
        <w:tc>
          <w:tcPr>
            <w:tcW w:w="1559" w:type="dxa"/>
            <w:vAlign w:val="center"/>
          </w:tcPr>
          <w:p w:rsidR="00497674" w:rsidRPr="001F36E9" w:rsidRDefault="00544698">
            <w:pPr>
              <w:jc w:val="right"/>
            </w:pPr>
            <w:r w:rsidRPr="001F36E9">
              <w:rPr>
                <w:color w:val="000000"/>
                <w:sz w:val="18"/>
                <w:szCs w:val="18"/>
              </w:rPr>
              <w:t>4.00</w:t>
            </w:r>
          </w:p>
        </w:tc>
        <w:tc>
          <w:tcPr>
            <w:tcW w:w="1301" w:type="dxa"/>
            <w:vAlign w:val="center"/>
          </w:tcPr>
          <w:p w:rsidR="00497674" w:rsidRPr="001F36E9" w:rsidRDefault="00544698">
            <w:pPr>
              <w:jc w:val="right"/>
            </w:pPr>
            <w:r w:rsidRPr="001F36E9">
              <w:rPr>
                <w:color w:val="000000"/>
                <w:sz w:val="18"/>
                <w:szCs w:val="18"/>
              </w:rPr>
              <w:t>4.00</w:t>
            </w:r>
          </w:p>
        </w:tc>
      </w:tr>
      <w:tr w:rsidR="00497674" w:rsidRPr="001F36E9">
        <w:trPr>
          <w:jc w:val="center"/>
        </w:trPr>
        <w:tc>
          <w:tcPr>
            <w:tcW w:w="1588" w:type="dxa"/>
            <w:vAlign w:val="center"/>
          </w:tcPr>
          <w:p w:rsidR="00497674" w:rsidRPr="001F36E9" w:rsidRDefault="00544698">
            <w:pPr>
              <w:jc w:val="center"/>
            </w:pPr>
            <w:r w:rsidRPr="001F36E9">
              <w:rPr>
                <w:color w:val="000000"/>
                <w:sz w:val="18"/>
                <w:szCs w:val="18"/>
              </w:rPr>
              <w:t>其他负债</w:t>
            </w:r>
          </w:p>
        </w:tc>
        <w:tc>
          <w:tcPr>
            <w:tcW w:w="1701" w:type="dxa"/>
            <w:vAlign w:val="center"/>
          </w:tcPr>
          <w:p w:rsidR="00497674" w:rsidRPr="001F36E9" w:rsidRDefault="00544698">
            <w:pPr>
              <w:jc w:val="right"/>
            </w:pPr>
            <w:r w:rsidRPr="001F36E9">
              <w:rPr>
                <w:color w:val="000000"/>
                <w:sz w:val="18"/>
                <w:szCs w:val="18"/>
              </w:rPr>
              <w:t>-</w:t>
            </w:r>
          </w:p>
        </w:tc>
        <w:tc>
          <w:tcPr>
            <w:tcW w:w="1701" w:type="dxa"/>
            <w:vAlign w:val="center"/>
          </w:tcPr>
          <w:p w:rsidR="00497674" w:rsidRPr="001F36E9" w:rsidRDefault="00544698">
            <w:pPr>
              <w:jc w:val="right"/>
            </w:pPr>
            <w:r w:rsidRPr="001F36E9">
              <w:rPr>
                <w:color w:val="000000"/>
                <w:sz w:val="18"/>
                <w:szCs w:val="18"/>
              </w:rPr>
              <w:t>-</w:t>
            </w:r>
          </w:p>
        </w:tc>
        <w:tc>
          <w:tcPr>
            <w:tcW w:w="1559" w:type="dxa"/>
            <w:vAlign w:val="center"/>
          </w:tcPr>
          <w:p w:rsidR="00497674" w:rsidRPr="001F36E9" w:rsidRDefault="00544698">
            <w:pPr>
              <w:jc w:val="right"/>
            </w:pPr>
            <w:r w:rsidRPr="001F36E9">
              <w:rPr>
                <w:color w:val="000000"/>
                <w:sz w:val="18"/>
                <w:szCs w:val="18"/>
              </w:rPr>
              <w:t>-</w:t>
            </w:r>
          </w:p>
        </w:tc>
        <w:tc>
          <w:tcPr>
            <w:tcW w:w="1559" w:type="dxa"/>
            <w:vAlign w:val="center"/>
          </w:tcPr>
          <w:p w:rsidR="00497674" w:rsidRPr="001F36E9" w:rsidRDefault="00544698">
            <w:pPr>
              <w:jc w:val="right"/>
            </w:pPr>
            <w:r w:rsidRPr="001F36E9">
              <w:rPr>
                <w:color w:val="000000"/>
                <w:sz w:val="18"/>
                <w:szCs w:val="18"/>
              </w:rPr>
              <w:t>243,788.64</w:t>
            </w:r>
          </w:p>
        </w:tc>
        <w:tc>
          <w:tcPr>
            <w:tcW w:w="1301" w:type="dxa"/>
            <w:vAlign w:val="center"/>
          </w:tcPr>
          <w:p w:rsidR="00497674" w:rsidRPr="001F36E9" w:rsidRDefault="00544698">
            <w:pPr>
              <w:jc w:val="right"/>
            </w:pPr>
            <w:r w:rsidRPr="001F36E9">
              <w:rPr>
                <w:color w:val="000000"/>
                <w:sz w:val="18"/>
                <w:szCs w:val="18"/>
              </w:rPr>
              <w:t>243,788.64</w:t>
            </w:r>
          </w:p>
        </w:tc>
      </w:tr>
      <w:tr w:rsidR="009D361C" w:rsidRPr="001F36E9" w:rsidTr="00907452">
        <w:trPr>
          <w:trHeight w:val="280"/>
          <w:jc w:val="center"/>
        </w:trPr>
        <w:tc>
          <w:tcPr>
            <w:tcW w:w="1588" w:type="dxa"/>
            <w:vAlign w:val="center"/>
          </w:tcPr>
          <w:p w:rsidR="009D361C" w:rsidRPr="001F36E9" w:rsidRDefault="009D361C" w:rsidP="007C2FB1">
            <w:pPr>
              <w:spacing w:before="29" w:line="288" w:lineRule="auto"/>
              <w:rPr>
                <w:color w:val="000000"/>
                <w:sz w:val="18"/>
                <w:szCs w:val="18"/>
              </w:rPr>
            </w:pPr>
            <w:r w:rsidRPr="001F36E9">
              <w:rPr>
                <w:rFonts w:hint="eastAsia"/>
                <w:color w:val="000000"/>
                <w:sz w:val="18"/>
                <w:szCs w:val="18"/>
              </w:rPr>
              <w:t>负债总计</w:t>
            </w:r>
          </w:p>
        </w:tc>
        <w:tc>
          <w:tcPr>
            <w:tcW w:w="1701" w:type="dxa"/>
            <w:vAlign w:val="center"/>
          </w:tcPr>
          <w:p w:rsidR="009D361C" w:rsidRPr="001F36E9" w:rsidRDefault="009D361C" w:rsidP="00907452">
            <w:pPr>
              <w:spacing w:before="29" w:line="288" w:lineRule="auto"/>
              <w:jc w:val="right"/>
              <w:rPr>
                <w:color w:val="000000"/>
                <w:sz w:val="18"/>
                <w:szCs w:val="18"/>
              </w:rPr>
            </w:pPr>
            <w:r w:rsidRPr="001F36E9">
              <w:rPr>
                <w:color w:val="000000"/>
                <w:sz w:val="18"/>
                <w:szCs w:val="18"/>
              </w:rPr>
              <w:t>-</w:t>
            </w:r>
          </w:p>
        </w:tc>
        <w:tc>
          <w:tcPr>
            <w:tcW w:w="1701" w:type="dxa"/>
            <w:vAlign w:val="center"/>
          </w:tcPr>
          <w:p w:rsidR="009D361C" w:rsidRPr="001F36E9" w:rsidRDefault="009D361C" w:rsidP="00907452">
            <w:pPr>
              <w:spacing w:before="29" w:line="288" w:lineRule="auto"/>
              <w:jc w:val="right"/>
              <w:rPr>
                <w:color w:val="000000"/>
                <w:sz w:val="18"/>
                <w:szCs w:val="18"/>
              </w:rPr>
            </w:pPr>
            <w:r w:rsidRPr="001F36E9">
              <w:rPr>
                <w:color w:val="000000"/>
                <w:sz w:val="18"/>
                <w:szCs w:val="18"/>
              </w:rPr>
              <w:t>-</w:t>
            </w:r>
          </w:p>
        </w:tc>
        <w:tc>
          <w:tcPr>
            <w:tcW w:w="1559" w:type="dxa"/>
            <w:vAlign w:val="center"/>
          </w:tcPr>
          <w:p w:rsidR="009D361C" w:rsidRPr="001F36E9" w:rsidRDefault="009D361C" w:rsidP="00907452">
            <w:pPr>
              <w:spacing w:before="29" w:line="288" w:lineRule="auto"/>
              <w:ind w:right="180"/>
              <w:jc w:val="right"/>
              <w:rPr>
                <w:color w:val="000000"/>
                <w:sz w:val="18"/>
                <w:szCs w:val="18"/>
              </w:rPr>
            </w:pPr>
            <w:r w:rsidRPr="001F36E9">
              <w:rPr>
                <w:color w:val="000000"/>
                <w:sz w:val="18"/>
                <w:szCs w:val="18"/>
              </w:rPr>
              <w:t>-</w:t>
            </w:r>
          </w:p>
        </w:tc>
        <w:tc>
          <w:tcPr>
            <w:tcW w:w="1559" w:type="dxa"/>
            <w:vAlign w:val="center"/>
          </w:tcPr>
          <w:p w:rsidR="009D361C" w:rsidRPr="001F36E9" w:rsidRDefault="009D361C" w:rsidP="00907452">
            <w:pPr>
              <w:spacing w:before="29" w:line="288" w:lineRule="auto"/>
              <w:jc w:val="right"/>
              <w:rPr>
                <w:color w:val="000000"/>
                <w:sz w:val="18"/>
                <w:szCs w:val="18"/>
              </w:rPr>
            </w:pPr>
            <w:r w:rsidRPr="001F36E9">
              <w:rPr>
                <w:color w:val="000000"/>
                <w:sz w:val="18"/>
                <w:szCs w:val="18"/>
              </w:rPr>
              <w:t>41,454,209.22</w:t>
            </w:r>
          </w:p>
        </w:tc>
        <w:tc>
          <w:tcPr>
            <w:tcW w:w="1301" w:type="dxa"/>
            <w:vAlign w:val="center"/>
          </w:tcPr>
          <w:p w:rsidR="009D361C" w:rsidRPr="001F36E9" w:rsidRDefault="009D361C" w:rsidP="00907452">
            <w:pPr>
              <w:spacing w:before="29" w:line="288" w:lineRule="auto"/>
              <w:jc w:val="right"/>
              <w:rPr>
                <w:color w:val="000000"/>
                <w:sz w:val="18"/>
                <w:szCs w:val="18"/>
              </w:rPr>
            </w:pPr>
            <w:r w:rsidRPr="001F36E9">
              <w:rPr>
                <w:color w:val="000000"/>
                <w:sz w:val="18"/>
                <w:szCs w:val="18"/>
              </w:rPr>
              <w:t>41,454,209.22</w:t>
            </w:r>
          </w:p>
        </w:tc>
      </w:tr>
      <w:tr w:rsidR="009D361C" w:rsidRPr="001F36E9" w:rsidTr="00B053D1">
        <w:trPr>
          <w:trHeight w:val="280"/>
          <w:jc w:val="center"/>
        </w:trPr>
        <w:tc>
          <w:tcPr>
            <w:tcW w:w="1588" w:type="dxa"/>
            <w:vAlign w:val="center"/>
          </w:tcPr>
          <w:p w:rsidR="009D361C" w:rsidRPr="001F36E9" w:rsidRDefault="009D361C" w:rsidP="007C2FB1">
            <w:pPr>
              <w:spacing w:before="29" w:line="288" w:lineRule="auto"/>
              <w:rPr>
                <w:color w:val="000000"/>
                <w:sz w:val="18"/>
                <w:szCs w:val="18"/>
              </w:rPr>
            </w:pPr>
            <w:r w:rsidRPr="001F36E9">
              <w:rPr>
                <w:rFonts w:hint="eastAsia"/>
                <w:color w:val="000000"/>
                <w:sz w:val="18"/>
                <w:szCs w:val="18"/>
              </w:rPr>
              <w:t>利率敏感度缺口</w:t>
            </w:r>
          </w:p>
        </w:tc>
        <w:tc>
          <w:tcPr>
            <w:tcW w:w="1701" w:type="dxa"/>
            <w:vAlign w:val="center"/>
          </w:tcPr>
          <w:p w:rsidR="009D361C" w:rsidRPr="001F36E9" w:rsidRDefault="009D361C" w:rsidP="00B053D1">
            <w:pPr>
              <w:spacing w:before="29" w:line="288" w:lineRule="auto"/>
              <w:jc w:val="right"/>
              <w:rPr>
                <w:color w:val="000000"/>
                <w:sz w:val="18"/>
                <w:szCs w:val="18"/>
              </w:rPr>
            </w:pPr>
            <w:r w:rsidRPr="001F36E9">
              <w:rPr>
                <w:color w:val="000000"/>
                <w:sz w:val="18"/>
                <w:szCs w:val="18"/>
              </w:rPr>
              <w:t>252,234,053.75</w:t>
            </w:r>
          </w:p>
        </w:tc>
        <w:tc>
          <w:tcPr>
            <w:tcW w:w="1701" w:type="dxa"/>
            <w:vAlign w:val="center"/>
          </w:tcPr>
          <w:p w:rsidR="009D361C" w:rsidRPr="001F36E9" w:rsidRDefault="009D361C" w:rsidP="00B053D1">
            <w:pPr>
              <w:spacing w:before="29" w:line="288" w:lineRule="auto"/>
              <w:jc w:val="right"/>
              <w:rPr>
                <w:color w:val="000000"/>
                <w:sz w:val="18"/>
                <w:szCs w:val="18"/>
              </w:rPr>
            </w:pPr>
            <w:r w:rsidRPr="001F36E9">
              <w:rPr>
                <w:color w:val="000000"/>
                <w:sz w:val="18"/>
                <w:szCs w:val="18"/>
              </w:rPr>
              <w:t>-</w:t>
            </w:r>
          </w:p>
        </w:tc>
        <w:tc>
          <w:tcPr>
            <w:tcW w:w="1559" w:type="dxa"/>
            <w:vAlign w:val="center"/>
          </w:tcPr>
          <w:p w:rsidR="009D361C" w:rsidRPr="001F36E9" w:rsidRDefault="009D361C" w:rsidP="00B053D1">
            <w:pPr>
              <w:spacing w:before="29" w:line="288" w:lineRule="auto"/>
              <w:jc w:val="right"/>
              <w:rPr>
                <w:color w:val="000000"/>
                <w:sz w:val="18"/>
                <w:szCs w:val="18"/>
              </w:rPr>
            </w:pPr>
            <w:r w:rsidRPr="001F36E9">
              <w:rPr>
                <w:color w:val="000000"/>
                <w:sz w:val="18"/>
                <w:szCs w:val="18"/>
              </w:rPr>
              <w:t>872,900.00</w:t>
            </w:r>
          </w:p>
        </w:tc>
        <w:tc>
          <w:tcPr>
            <w:tcW w:w="1559" w:type="dxa"/>
            <w:vAlign w:val="center"/>
          </w:tcPr>
          <w:p w:rsidR="009D361C" w:rsidRPr="001F36E9" w:rsidRDefault="009D361C" w:rsidP="00B053D1">
            <w:pPr>
              <w:spacing w:before="29" w:line="288" w:lineRule="auto"/>
              <w:jc w:val="right"/>
              <w:rPr>
                <w:color w:val="000000"/>
                <w:sz w:val="18"/>
                <w:szCs w:val="18"/>
              </w:rPr>
            </w:pPr>
            <w:r w:rsidRPr="001F36E9">
              <w:rPr>
                <w:color w:val="000000"/>
                <w:sz w:val="18"/>
                <w:szCs w:val="18"/>
              </w:rPr>
              <w:t>1,670,952,631.28</w:t>
            </w:r>
          </w:p>
        </w:tc>
        <w:tc>
          <w:tcPr>
            <w:tcW w:w="1301" w:type="dxa"/>
            <w:vAlign w:val="center"/>
          </w:tcPr>
          <w:p w:rsidR="009D361C" w:rsidRPr="001F36E9" w:rsidRDefault="009D361C" w:rsidP="00B053D1">
            <w:pPr>
              <w:spacing w:before="29" w:line="288" w:lineRule="auto"/>
              <w:jc w:val="right"/>
              <w:rPr>
                <w:color w:val="000000"/>
                <w:sz w:val="18"/>
                <w:szCs w:val="18"/>
              </w:rPr>
            </w:pPr>
            <w:r w:rsidRPr="001F36E9">
              <w:rPr>
                <w:color w:val="000000"/>
                <w:sz w:val="18"/>
                <w:szCs w:val="18"/>
              </w:rPr>
              <w:t>1,924,059,585.03</w:t>
            </w:r>
          </w:p>
        </w:tc>
      </w:tr>
      <w:tr w:rsidR="00E64BF2" w:rsidRPr="001F36E9" w:rsidTr="009D361C">
        <w:trPr>
          <w:trHeight w:val="280"/>
          <w:jc w:val="center"/>
        </w:trPr>
        <w:tc>
          <w:tcPr>
            <w:tcW w:w="1588" w:type="dxa"/>
            <w:vAlign w:val="center"/>
          </w:tcPr>
          <w:p w:rsidR="00E64BF2" w:rsidRPr="001F36E9" w:rsidRDefault="00E64BF2" w:rsidP="00227B70">
            <w:pPr>
              <w:spacing w:before="29" w:line="288" w:lineRule="auto"/>
              <w:jc w:val="center"/>
              <w:rPr>
                <w:b/>
                <w:sz w:val="18"/>
                <w:szCs w:val="18"/>
              </w:rPr>
            </w:pPr>
            <w:r w:rsidRPr="001F36E9">
              <w:rPr>
                <w:rFonts w:hint="eastAsia"/>
                <w:b/>
                <w:sz w:val="18"/>
                <w:szCs w:val="18"/>
              </w:rPr>
              <w:t>上年度末</w:t>
            </w:r>
          </w:p>
          <w:p w:rsidR="00E64BF2" w:rsidRPr="001F36E9" w:rsidRDefault="00E64BF2" w:rsidP="00227B70">
            <w:pPr>
              <w:spacing w:before="29" w:line="288" w:lineRule="auto"/>
              <w:jc w:val="center"/>
              <w:rPr>
                <w:b/>
                <w:sz w:val="18"/>
                <w:szCs w:val="18"/>
              </w:rPr>
            </w:pPr>
            <w:r w:rsidRPr="001F36E9">
              <w:rPr>
                <w:b/>
                <w:sz w:val="18"/>
                <w:szCs w:val="18"/>
              </w:rPr>
              <w:t>2018</w:t>
            </w:r>
            <w:r w:rsidRPr="001F36E9">
              <w:rPr>
                <w:b/>
                <w:sz w:val="18"/>
                <w:szCs w:val="18"/>
              </w:rPr>
              <w:t>年</w:t>
            </w:r>
            <w:r w:rsidRPr="001F36E9">
              <w:rPr>
                <w:b/>
                <w:sz w:val="18"/>
                <w:szCs w:val="18"/>
              </w:rPr>
              <w:t>12</w:t>
            </w:r>
            <w:r w:rsidRPr="001F36E9">
              <w:rPr>
                <w:b/>
                <w:sz w:val="18"/>
                <w:szCs w:val="18"/>
              </w:rPr>
              <w:t>月</w:t>
            </w:r>
            <w:r w:rsidRPr="001F36E9">
              <w:rPr>
                <w:b/>
                <w:sz w:val="18"/>
                <w:szCs w:val="18"/>
              </w:rPr>
              <w:t>31</w:t>
            </w:r>
            <w:r w:rsidRPr="001F36E9">
              <w:rPr>
                <w:b/>
                <w:sz w:val="18"/>
                <w:szCs w:val="18"/>
              </w:rPr>
              <w:t>日</w:t>
            </w:r>
          </w:p>
        </w:tc>
        <w:tc>
          <w:tcPr>
            <w:tcW w:w="1701" w:type="dxa"/>
            <w:vAlign w:val="center"/>
          </w:tcPr>
          <w:p w:rsidR="00E64BF2" w:rsidRPr="001F36E9" w:rsidRDefault="00E64BF2" w:rsidP="00227B70">
            <w:pPr>
              <w:spacing w:before="29" w:line="288" w:lineRule="auto"/>
              <w:jc w:val="center"/>
              <w:rPr>
                <w:b/>
                <w:sz w:val="18"/>
                <w:szCs w:val="18"/>
              </w:rPr>
            </w:pPr>
            <w:r w:rsidRPr="001F36E9">
              <w:rPr>
                <w:b/>
                <w:sz w:val="18"/>
                <w:szCs w:val="18"/>
              </w:rPr>
              <w:t>1</w:t>
            </w:r>
            <w:r w:rsidRPr="001F36E9">
              <w:rPr>
                <w:rFonts w:hint="eastAsia"/>
                <w:b/>
                <w:sz w:val="18"/>
                <w:szCs w:val="18"/>
              </w:rPr>
              <w:t>年以内</w:t>
            </w:r>
          </w:p>
        </w:tc>
        <w:tc>
          <w:tcPr>
            <w:tcW w:w="1701" w:type="dxa"/>
            <w:vAlign w:val="center"/>
          </w:tcPr>
          <w:p w:rsidR="00E64BF2" w:rsidRPr="001F36E9" w:rsidRDefault="00E64BF2" w:rsidP="00227B70">
            <w:pPr>
              <w:spacing w:before="29" w:line="288" w:lineRule="auto"/>
              <w:jc w:val="center"/>
              <w:rPr>
                <w:b/>
                <w:sz w:val="18"/>
                <w:szCs w:val="18"/>
              </w:rPr>
            </w:pPr>
            <w:r w:rsidRPr="001F36E9">
              <w:rPr>
                <w:b/>
                <w:sz w:val="18"/>
                <w:szCs w:val="18"/>
              </w:rPr>
              <w:t>1-5</w:t>
            </w:r>
            <w:r w:rsidRPr="001F36E9">
              <w:rPr>
                <w:rFonts w:hint="eastAsia"/>
                <w:b/>
                <w:sz w:val="18"/>
                <w:szCs w:val="18"/>
              </w:rPr>
              <w:t>年</w:t>
            </w:r>
          </w:p>
        </w:tc>
        <w:tc>
          <w:tcPr>
            <w:tcW w:w="1559" w:type="dxa"/>
            <w:vAlign w:val="center"/>
          </w:tcPr>
          <w:p w:rsidR="00E64BF2" w:rsidRPr="001F36E9" w:rsidRDefault="00E64BF2" w:rsidP="00227B70">
            <w:pPr>
              <w:spacing w:before="29" w:line="288" w:lineRule="auto"/>
              <w:jc w:val="center"/>
              <w:rPr>
                <w:b/>
                <w:sz w:val="18"/>
                <w:szCs w:val="18"/>
              </w:rPr>
            </w:pPr>
            <w:r w:rsidRPr="001F36E9">
              <w:rPr>
                <w:b/>
                <w:sz w:val="18"/>
                <w:szCs w:val="18"/>
              </w:rPr>
              <w:t>5</w:t>
            </w:r>
            <w:r w:rsidRPr="001F36E9">
              <w:rPr>
                <w:rFonts w:hint="eastAsia"/>
                <w:b/>
                <w:sz w:val="18"/>
                <w:szCs w:val="18"/>
              </w:rPr>
              <w:t>年以上</w:t>
            </w:r>
          </w:p>
        </w:tc>
        <w:tc>
          <w:tcPr>
            <w:tcW w:w="1559" w:type="dxa"/>
            <w:vAlign w:val="center"/>
          </w:tcPr>
          <w:p w:rsidR="00E64BF2" w:rsidRPr="001F36E9" w:rsidRDefault="00E64BF2" w:rsidP="00227B70">
            <w:pPr>
              <w:spacing w:before="29" w:line="288" w:lineRule="auto"/>
              <w:jc w:val="center"/>
              <w:rPr>
                <w:b/>
                <w:sz w:val="18"/>
                <w:szCs w:val="18"/>
              </w:rPr>
            </w:pPr>
            <w:r w:rsidRPr="001F36E9">
              <w:rPr>
                <w:rFonts w:hint="eastAsia"/>
                <w:b/>
                <w:sz w:val="18"/>
                <w:szCs w:val="18"/>
              </w:rPr>
              <w:t>不计息</w:t>
            </w:r>
          </w:p>
        </w:tc>
        <w:tc>
          <w:tcPr>
            <w:tcW w:w="1301" w:type="dxa"/>
            <w:vAlign w:val="center"/>
          </w:tcPr>
          <w:p w:rsidR="00E64BF2" w:rsidRPr="001F36E9" w:rsidRDefault="00E64BF2" w:rsidP="00227B70">
            <w:pPr>
              <w:spacing w:before="29" w:line="288" w:lineRule="auto"/>
              <w:jc w:val="center"/>
              <w:rPr>
                <w:b/>
                <w:sz w:val="18"/>
                <w:szCs w:val="18"/>
              </w:rPr>
            </w:pPr>
            <w:r w:rsidRPr="001F36E9">
              <w:rPr>
                <w:rFonts w:hint="eastAsia"/>
                <w:b/>
                <w:sz w:val="18"/>
                <w:szCs w:val="18"/>
              </w:rPr>
              <w:t>合计</w:t>
            </w:r>
          </w:p>
        </w:tc>
      </w:tr>
      <w:tr w:rsidR="00E64BF2" w:rsidRPr="001F36E9" w:rsidTr="007C2FB1">
        <w:trPr>
          <w:trHeight w:val="280"/>
          <w:jc w:val="center"/>
        </w:trPr>
        <w:tc>
          <w:tcPr>
            <w:tcW w:w="1588" w:type="dxa"/>
            <w:vAlign w:val="center"/>
          </w:tcPr>
          <w:p w:rsidR="00E64BF2" w:rsidRPr="001F36E9" w:rsidRDefault="00E64BF2" w:rsidP="007C2FB1">
            <w:pPr>
              <w:spacing w:before="29" w:line="288" w:lineRule="auto"/>
              <w:rPr>
                <w:color w:val="000000"/>
                <w:kern w:val="0"/>
                <w:sz w:val="24"/>
              </w:rPr>
            </w:pPr>
            <w:r w:rsidRPr="001F36E9">
              <w:rPr>
                <w:rFonts w:hint="eastAsia"/>
                <w:color w:val="000000"/>
                <w:sz w:val="18"/>
                <w:szCs w:val="18"/>
              </w:rPr>
              <w:t>资产</w:t>
            </w:r>
          </w:p>
        </w:tc>
        <w:tc>
          <w:tcPr>
            <w:tcW w:w="1701" w:type="dxa"/>
            <w:vAlign w:val="center"/>
          </w:tcPr>
          <w:p w:rsidR="00E64BF2" w:rsidRPr="001F36E9" w:rsidRDefault="00E64BF2" w:rsidP="009C2B48">
            <w:pPr>
              <w:widowControl/>
              <w:spacing w:before="29" w:line="288" w:lineRule="auto"/>
              <w:jc w:val="right"/>
              <w:rPr>
                <w:color w:val="000000"/>
                <w:kern w:val="0"/>
                <w:sz w:val="24"/>
              </w:rPr>
            </w:pPr>
          </w:p>
        </w:tc>
        <w:tc>
          <w:tcPr>
            <w:tcW w:w="1701" w:type="dxa"/>
            <w:vAlign w:val="center"/>
          </w:tcPr>
          <w:p w:rsidR="00E64BF2" w:rsidRPr="001F36E9" w:rsidRDefault="00E64BF2" w:rsidP="00E536E1">
            <w:pPr>
              <w:spacing w:line="360" w:lineRule="auto"/>
              <w:jc w:val="right"/>
              <w:rPr>
                <w:rFonts w:ascii="宋体" w:hAnsi="宋体"/>
                <w:b/>
                <w:color w:val="000000"/>
                <w:szCs w:val="21"/>
              </w:rPr>
            </w:pPr>
          </w:p>
        </w:tc>
        <w:tc>
          <w:tcPr>
            <w:tcW w:w="1559" w:type="dxa"/>
            <w:vAlign w:val="center"/>
          </w:tcPr>
          <w:p w:rsidR="00E64BF2" w:rsidRPr="001F36E9" w:rsidRDefault="00E64BF2" w:rsidP="00E536E1">
            <w:pPr>
              <w:spacing w:line="360" w:lineRule="auto"/>
              <w:jc w:val="right"/>
              <w:rPr>
                <w:rFonts w:ascii="宋体" w:hAnsi="宋体"/>
                <w:b/>
                <w:color w:val="000000"/>
                <w:szCs w:val="21"/>
              </w:rPr>
            </w:pPr>
          </w:p>
        </w:tc>
        <w:tc>
          <w:tcPr>
            <w:tcW w:w="1559" w:type="dxa"/>
            <w:vAlign w:val="center"/>
          </w:tcPr>
          <w:p w:rsidR="00E64BF2" w:rsidRPr="001F36E9" w:rsidRDefault="00E64BF2" w:rsidP="00E536E1">
            <w:pPr>
              <w:spacing w:line="360" w:lineRule="auto"/>
              <w:jc w:val="right"/>
              <w:rPr>
                <w:rFonts w:ascii="宋体" w:hAnsi="宋体"/>
                <w:b/>
                <w:color w:val="000000"/>
                <w:szCs w:val="21"/>
              </w:rPr>
            </w:pPr>
          </w:p>
        </w:tc>
        <w:tc>
          <w:tcPr>
            <w:tcW w:w="1301" w:type="dxa"/>
            <w:vAlign w:val="center"/>
          </w:tcPr>
          <w:p w:rsidR="00E64BF2" w:rsidRPr="001F36E9" w:rsidRDefault="00E64BF2" w:rsidP="00E536E1">
            <w:pPr>
              <w:spacing w:line="360" w:lineRule="auto"/>
              <w:jc w:val="right"/>
              <w:rPr>
                <w:rFonts w:ascii="宋体" w:hAnsi="宋体"/>
                <w:b/>
                <w:color w:val="000000"/>
                <w:szCs w:val="21"/>
              </w:rPr>
            </w:pPr>
          </w:p>
        </w:tc>
      </w:tr>
      <w:tr w:rsidR="00497674" w:rsidRPr="001F36E9">
        <w:trPr>
          <w:jc w:val="center"/>
        </w:trPr>
        <w:tc>
          <w:tcPr>
            <w:tcW w:w="1588" w:type="dxa"/>
            <w:vAlign w:val="center"/>
          </w:tcPr>
          <w:p w:rsidR="00497674" w:rsidRPr="001F36E9" w:rsidRDefault="00544698">
            <w:pPr>
              <w:jc w:val="center"/>
            </w:pPr>
            <w:r w:rsidRPr="001F36E9">
              <w:rPr>
                <w:color w:val="000000"/>
                <w:sz w:val="18"/>
                <w:szCs w:val="18"/>
              </w:rPr>
              <w:t>银行存款</w:t>
            </w:r>
          </w:p>
        </w:tc>
        <w:tc>
          <w:tcPr>
            <w:tcW w:w="1701" w:type="dxa"/>
            <w:vAlign w:val="center"/>
          </w:tcPr>
          <w:p w:rsidR="00497674" w:rsidRPr="001F36E9" w:rsidRDefault="00544698">
            <w:pPr>
              <w:jc w:val="right"/>
            </w:pPr>
            <w:r w:rsidRPr="001F36E9">
              <w:rPr>
                <w:color w:val="000000"/>
                <w:sz w:val="18"/>
                <w:szCs w:val="18"/>
              </w:rPr>
              <w:t>479,698,744.87</w:t>
            </w:r>
          </w:p>
        </w:tc>
        <w:tc>
          <w:tcPr>
            <w:tcW w:w="1701" w:type="dxa"/>
            <w:vAlign w:val="center"/>
          </w:tcPr>
          <w:p w:rsidR="00497674" w:rsidRPr="001F36E9" w:rsidRDefault="00544698">
            <w:pPr>
              <w:jc w:val="right"/>
            </w:pPr>
            <w:r w:rsidRPr="001F36E9">
              <w:rPr>
                <w:color w:val="000000"/>
                <w:sz w:val="18"/>
                <w:szCs w:val="18"/>
              </w:rPr>
              <w:t>-</w:t>
            </w:r>
          </w:p>
        </w:tc>
        <w:tc>
          <w:tcPr>
            <w:tcW w:w="1559" w:type="dxa"/>
            <w:vAlign w:val="center"/>
          </w:tcPr>
          <w:p w:rsidR="00497674" w:rsidRPr="001F36E9" w:rsidRDefault="00544698">
            <w:pPr>
              <w:jc w:val="right"/>
            </w:pPr>
            <w:r w:rsidRPr="001F36E9">
              <w:rPr>
                <w:color w:val="000000"/>
                <w:sz w:val="18"/>
                <w:szCs w:val="18"/>
              </w:rPr>
              <w:t>-</w:t>
            </w:r>
          </w:p>
        </w:tc>
        <w:tc>
          <w:tcPr>
            <w:tcW w:w="1559" w:type="dxa"/>
            <w:vAlign w:val="center"/>
          </w:tcPr>
          <w:p w:rsidR="00497674" w:rsidRPr="001F36E9" w:rsidRDefault="00544698">
            <w:pPr>
              <w:jc w:val="right"/>
            </w:pPr>
            <w:r w:rsidRPr="001F36E9">
              <w:rPr>
                <w:color w:val="000000"/>
                <w:sz w:val="18"/>
                <w:szCs w:val="18"/>
              </w:rPr>
              <w:t>-</w:t>
            </w:r>
          </w:p>
        </w:tc>
        <w:tc>
          <w:tcPr>
            <w:tcW w:w="1301" w:type="dxa"/>
            <w:vAlign w:val="center"/>
          </w:tcPr>
          <w:p w:rsidR="00497674" w:rsidRPr="001F36E9" w:rsidRDefault="00544698">
            <w:pPr>
              <w:jc w:val="right"/>
            </w:pPr>
            <w:r w:rsidRPr="001F36E9">
              <w:rPr>
                <w:color w:val="000000"/>
                <w:sz w:val="18"/>
                <w:szCs w:val="18"/>
              </w:rPr>
              <w:t>479,698,744.87</w:t>
            </w:r>
          </w:p>
        </w:tc>
      </w:tr>
      <w:tr w:rsidR="00497674" w:rsidRPr="001F36E9">
        <w:trPr>
          <w:jc w:val="center"/>
        </w:trPr>
        <w:tc>
          <w:tcPr>
            <w:tcW w:w="1588" w:type="dxa"/>
            <w:vAlign w:val="center"/>
          </w:tcPr>
          <w:p w:rsidR="00497674" w:rsidRPr="001F36E9" w:rsidRDefault="00544698">
            <w:pPr>
              <w:jc w:val="center"/>
            </w:pPr>
            <w:r w:rsidRPr="001F36E9">
              <w:rPr>
                <w:color w:val="000000"/>
                <w:sz w:val="18"/>
                <w:szCs w:val="18"/>
              </w:rPr>
              <w:t>结算备付金</w:t>
            </w:r>
          </w:p>
        </w:tc>
        <w:tc>
          <w:tcPr>
            <w:tcW w:w="1701" w:type="dxa"/>
            <w:vAlign w:val="center"/>
          </w:tcPr>
          <w:p w:rsidR="00497674" w:rsidRPr="001F36E9" w:rsidRDefault="00544698">
            <w:pPr>
              <w:jc w:val="right"/>
            </w:pPr>
            <w:r w:rsidRPr="001F36E9">
              <w:rPr>
                <w:color w:val="000000"/>
                <w:sz w:val="18"/>
                <w:szCs w:val="18"/>
              </w:rPr>
              <w:t>11,360,876.51</w:t>
            </w:r>
          </w:p>
        </w:tc>
        <w:tc>
          <w:tcPr>
            <w:tcW w:w="1701" w:type="dxa"/>
            <w:vAlign w:val="center"/>
          </w:tcPr>
          <w:p w:rsidR="00497674" w:rsidRPr="001F36E9" w:rsidRDefault="00544698">
            <w:pPr>
              <w:jc w:val="right"/>
            </w:pPr>
            <w:r w:rsidRPr="001F36E9">
              <w:rPr>
                <w:color w:val="000000"/>
                <w:sz w:val="18"/>
                <w:szCs w:val="18"/>
              </w:rPr>
              <w:t>-</w:t>
            </w:r>
          </w:p>
        </w:tc>
        <w:tc>
          <w:tcPr>
            <w:tcW w:w="1559" w:type="dxa"/>
            <w:vAlign w:val="center"/>
          </w:tcPr>
          <w:p w:rsidR="00497674" w:rsidRPr="001F36E9" w:rsidRDefault="00544698">
            <w:pPr>
              <w:jc w:val="right"/>
            </w:pPr>
            <w:r w:rsidRPr="001F36E9">
              <w:rPr>
                <w:color w:val="000000"/>
                <w:sz w:val="18"/>
                <w:szCs w:val="18"/>
              </w:rPr>
              <w:t>-</w:t>
            </w:r>
          </w:p>
        </w:tc>
        <w:tc>
          <w:tcPr>
            <w:tcW w:w="1559" w:type="dxa"/>
            <w:vAlign w:val="center"/>
          </w:tcPr>
          <w:p w:rsidR="00497674" w:rsidRPr="001F36E9" w:rsidRDefault="00544698">
            <w:pPr>
              <w:jc w:val="right"/>
            </w:pPr>
            <w:r w:rsidRPr="001F36E9">
              <w:rPr>
                <w:color w:val="000000"/>
                <w:sz w:val="18"/>
                <w:szCs w:val="18"/>
              </w:rPr>
              <w:t>-</w:t>
            </w:r>
          </w:p>
        </w:tc>
        <w:tc>
          <w:tcPr>
            <w:tcW w:w="1301" w:type="dxa"/>
            <w:vAlign w:val="center"/>
          </w:tcPr>
          <w:p w:rsidR="00497674" w:rsidRPr="001F36E9" w:rsidRDefault="00544698">
            <w:pPr>
              <w:jc w:val="right"/>
            </w:pPr>
            <w:r w:rsidRPr="001F36E9">
              <w:rPr>
                <w:color w:val="000000"/>
                <w:sz w:val="18"/>
                <w:szCs w:val="18"/>
              </w:rPr>
              <w:t>11,360,876.51</w:t>
            </w:r>
          </w:p>
        </w:tc>
      </w:tr>
      <w:tr w:rsidR="00497674" w:rsidRPr="001F36E9">
        <w:trPr>
          <w:jc w:val="center"/>
        </w:trPr>
        <w:tc>
          <w:tcPr>
            <w:tcW w:w="1588" w:type="dxa"/>
            <w:vAlign w:val="center"/>
          </w:tcPr>
          <w:p w:rsidR="00497674" w:rsidRPr="001F36E9" w:rsidRDefault="00544698">
            <w:pPr>
              <w:jc w:val="center"/>
            </w:pPr>
            <w:r w:rsidRPr="001F36E9">
              <w:rPr>
                <w:color w:val="000000"/>
                <w:sz w:val="18"/>
                <w:szCs w:val="18"/>
              </w:rPr>
              <w:t>存出保证金</w:t>
            </w:r>
          </w:p>
        </w:tc>
        <w:tc>
          <w:tcPr>
            <w:tcW w:w="1701" w:type="dxa"/>
            <w:vAlign w:val="center"/>
          </w:tcPr>
          <w:p w:rsidR="00497674" w:rsidRPr="001F36E9" w:rsidRDefault="00544698">
            <w:pPr>
              <w:jc w:val="right"/>
            </w:pPr>
            <w:r w:rsidRPr="001F36E9">
              <w:rPr>
                <w:color w:val="000000"/>
                <w:sz w:val="18"/>
                <w:szCs w:val="18"/>
              </w:rPr>
              <w:t>2,136,248.44</w:t>
            </w:r>
          </w:p>
        </w:tc>
        <w:tc>
          <w:tcPr>
            <w:tcW w:w="1701" w:type="dxa"/>
            <w:vAlign w:val="center"/>
          </w:tcPr>
          <w:p w:rsidR="00497674" w:rsidRPr="001F36E9" w:rsidRDefault="00544698">
            <w:pPr>
              <w:jc w:val="right"/>
            </w:pPr>
            <w:r w:rsidRPr="001F36E9">
              <w:rPr>
                <w:color w:val="000000"/>
                <w:sz w:val="18"/>
                <w:szCs w:val="18"/>
              </w:rPr>
              <w:t>-</w:t>
            </w:r>
          </w:p>
        </w:tc>
        <w:tc>
          <w:tcPr>
            <w:tcW w:w="1559" w:type="dxa"/>
            <w:vAlign w:val="center"/>
          </w:tcPr>
          <w:p w:rsidR="00497674" w:rsidRPr="001F36E9" w:rsidRDefault="00544698">
            <w:pPr>
              <w:jc w:val="right"/>
            </w:pPr>
            <w:r w:rsidRPr="001F36E9">
              <w:rPr>
                <w:color w:val="000000"/>
                <w:sz w:val="18"/>
                <w:szCs w:val="18"/>
              </w:rPr>
              <w:t>-</w:t>
            </w:r>
          </w:p>
        </w:tc>
        <w:tc>
          <w:tcPr>
            <w:tcW w:w="1559" w:type="dxa"/>
            <w:vAlign w:val="center"/>
          </w:tcPr>
          <w:p w:rsidR="00497674" w:rsidRPr="001F36E9" w:rsidRDefault="00544698">
            <w:pPr>
              <w:jc w:val="right"/>
            </w:pPr>
            <w:r w:rsidRPr="001F36E9">
              <w:rPr>
                <w:color w:val="000000"/>
                <w:sz w:val="18"/>
                <w:szCs w:val="18"/>
              </w:rPr>
              <w:t>-</w:t>
            </w:r>
          </w:p>
        </w:tc>
        <w:tc>
          <w:tcPr>
            <w:tcW w:w="1301" w:type="dxa"/>
            <w:vAlign w:val="center"/>
          </w:tcPr>
          <w:p w:rsidR="00497674" w:rsidRPr="001F36E9" w:rsidRDefault="00544698">
            <w:pPr>
              <w:jc w:val="right"/>
            </w:pPr>
            <w:r w:rsidRPr="001F36E9">
              <w:rPr>
                <w:color w:val="000000"/>
                <w:sz w:val="18"/>
                <w:szCs w:val="18"/>
              </w:rPr>
              <w:t>2,136,248.44</w:t>
            </w:r>
          </w:p>
        </w:tc>
      </w:tr>
      <w:tr w:rsidR="00497674" w:rsidRPr="001F36E9">
        <w:trPr>
          <w:jc w:val="center"/>
        </w:trPr>
        <w:tc>
          <w:tcPr>
            <w:tcW w:w="1588" w:type="dxa"/>
            <w:vAlign w:val="center"/>
          </w:tcPr>
          <w:p w:rsidR="00497674" w:rsidRPr="001F36E9" w:rsidRDefault="00544698">
            <w:pPr>
              <w:jc w:val="center"/>
            </w:pPr>
            <w:r w:rsidRPr="001F36E9">
              <w:rPr>
                <w:color w:val="000000"/>
                <w:sz w:val="18"/>
                <w:szCs w:val="18"/>
              </w:rPr>
              <w:t>交易性金融资产</w:t>
            </w:r>
          </w:p>
        </w:tc>
        <w:tc>
          <w:tcPr>
            <w:tcW w:w="1701" w:type="dxa"/>
            <w:vAlign w:val="center"/>
          </w:tcPr>
          <w:p w:rsidR="00497674" w:rsidRPr="001F36E9" w:rsidRDefault="00544698">
            <w:pPr>
              <w:jc w:val="right"/>
            </w:pPr>
            <w:r w:rsidRPr="001F36E9">
              <w:rPr>
                <w:color w:val="000000"/>
                <w:sz w:val="18"/>
                <w:szCs w:val="18"/>
              </w:rPr>
              <w:t>109,340,000.00</w:t>
            </w:r>
          </w:p>
        </w:tc>
        <w:tc>
          <w:tcPr>
            <w:tcW w:w="1701" w:type="dxa"/>
            <w:vAlign w:val="center"/>
          </w:tcPr>
          <w:p w:rsidR="00497674" w:rsidRPr="001F36E9" w:rsidRDefault="00544698">
            <w:pPr>
              <w:jc w:val="right"/>
            </w:pPr>
            <w:r w:rsidRPr="001F36E9">
              <w:rPr>
                <w:color w:val="000000"/>
                <w:sz w:val="18"/>
                <w:szCs w:val="18"/>
              </w:rPr>
              <w:t>-</w:t>
            </w:r>
          </w:p>
        </w:tc>
        <w:tc>
          <w:tcPr>
            <w:tcW w:w="1559" w:type="dxa"/>
            <w:vAlign w:val="center"/>
          </w:tcPr>
          <w:p w:rsidR="00497674" w:rsidRPr="001F36E9" w:rsidRDefault="00544698">
            <w:pPr>
              <w:jc w:val="right"/>
            </w:pPr>
            <w:r w:rsidRPr="001F36E9">
              <w:rPr>
                <w:color w:val="000000"/>
                <w:sz w:val="18"/>
                <w:szCs w:val="18"/>
              </w:rPr>
              <w:t>-</w:t>
            </w:r>
          </w:p>
        </w:tc>
        <w:tc>
          <w:tcPr>
            <w:tcW w:w="1559" w:type="dxa"/>
            <w:vAlign w:val="center"/>
          </w:tcPr>
          <w:p w:rsidR="00497674" w:rsidRPr="001F36E9" w:rsidRDefault="00544698">
            <w:pPr>
              <w:jc w:val="right"/>
            </w:pPr>
            <w:r w:rsidRPr="001F36E9">
              <w:rPr>
                <w:color w:val="000000"/>
                <w:sz w:val="18"/>
                <w:szCs w:val="18"/>
              </w:rPr>
              <w:t>1,452,272,325.27</w:t>
            </w:r>
          </w:p>
        </w:tc>
        <w:tc>
          <w:tcPr>
            <w:tcW w:w="1301" w:type="dxa"/>
            <w:vAlign w:val="center"/>
          </w:tcPr>
          <w:p w:rsidR="00497674" w:rsidRPr="001F36E9" w:rsidRDefault="00544698">
            <w:pPr>
              <w:jc w:val="right"/>
            </w:pPr>
            <w:r w:rsidRPr="001F36E9">
              <w:rPr>
                <w:color w:val="000000"/>
                <w:sz w:val="18"/>
                <w:szCs w:val="18"/>
              </w:rPr>
              <w:t>1,561,612,325.27</w:t>
            </w:r>
          </w:p>
        </w:tc>
      </w:tr>
      <w:tr w:rsidR="00497674" w:rsidRPr="001F36E9">
        <w:trPr>
          <w:jc w:val="center"/>
        </w:trPr>
        <w:tc>
          <w:tcPr>
            <w:tcW w:w="1588" w:type="dxa"/>
            <w:vAlign w:val="center"/>
          </w:tcPr>
          <w:p w:rsidR="00497674" w:rsidRPr="001F36E9" w:rsidRDefault="00544698">
            <w:pPr>
              <w:jc w:val="center"/>
            </w:pPr>
            <w:r w:rsidRPr="001F36E9">
              <w:rPr>
                <w:color w:val="000000"/>
                <w:sz w:val="18"/>
                <w:szCs w:val="18"/>
              </w:rPr>
              <w:t>应收利息</w:t>
            </w:r>
          </w:p>
        </w:tc>
        <w:tc>
          <w:tcPr>
            <w:tcW w:w="1701" w:type="dxa"/>
            <w:vAlign w:val="center"/>
          </w:tcPr>
          <w:p w:rsidR="00497674" w:rsidRPr="001F36E9" w:rsidRDefault="00544698">
            <w:pPr>
              <w:jc w:val="right"/>
            </w:pPr>
            <w:r w:rsidRPr="001F36E9">
              <w:rPr>
                <w:color w:val="000000"/>
                <w:sz w:val="18"/>
                <w:szCs w:val="18"/>
              </w:rPr>
              <w:t>-</w:t>
            </w:r>
          </w:p>
        </w:tc>
        <w:tc>
          <w:tcPr>
            <w:tcW w:w="1701" w:type="dxa"/>
            <w:vAlign w:val="center"/>
          </w:tcPr>
          <w:p w:rsidR="00497674" w:rsidRPr="001F36E9" w:rsidRDefault="00544698">
            <w:pPr>
              <w:jc w:val="right"/>
            </w:pPr>
            <w:r w:rsidRPr="001F36E9">
              <w:rPr>
                <w:color w:val="000000"/>
                <w:sz w:val="18"/>
                <w:szCs w:val="18"/>
              </w:rPr>
              <w:t>-</w:t>
            </w:r>
          </w:p>
        </w:tc>
        <w:tc>
          <w:tcPr>
            <w:tcW w:w="1559" w:type="dxa"/>
            <w:vAlign w:val="center"/>
          </w:tcPr>
          <w:p w:rsidR="00497674" w:rsidRPr="001F36E9" w:rsidRDefault="00544698">
            <w:pPr>
              <w:jc w:val="right"/>
            </w:pPr>
            <w:r w:rsidRPr="001F36E9">
              <w:rPr>
                <w:color w:val="000000"/>
                <w:sz w:val="18"/>
                <w:szCs w:val="18"/>
              </w:rPr>
              <w:t>-</w:t>
            </w:r>
          </w:p>
        </w:tc>
        <w:tc>
          <w:tcPr>
            <w:tcW w:w="1559" w:type="dxa"/>
            <w:vAlign w:val="center"/>
          </w:tcPr>
          <w:p w:rsidR="00497674" w:rsidRPr="001F36E9" w:rsidRDefault="00544698">
            <w:pPr>
              <w:jc w:val="right"/>
            </w:pPr>
            <w:r w:rsidRPr="001F36E9">
              <w:rPr>
                <w:color w:val="000000"/>
                <w:sz w:val="18"/>
                <w:szCs w:val="18"/>
              </w:rPr>
              <w:t>381,859.04</w:t>
            </w:r>
          </w:p>
        </w:tc>
        <w:tc>
          <w:tcPr>
            <w:tcW w:w="1301" w:type="dxa"/>
            <w:vAlign w:val="center"/>
          </w:tcPr>
          <w:p w:rsidR="00497674" w:rsidRPr="001F36E9" w:rsidRDefault="00544698">
            <w:pPr>
              <w:jc w:val="right"/>
            </w:pPr>
            <w:r w:rsidRPr="001F36E9">
              <w:rPr>
                <w:color w:val="000000"/>
                <w:sz w:val="18"/>
                <w:szCs w:val="18"/>
              </w:rPr>
              <w:t>381,859.04</w:t>
            </w:r>
          </w:p>
        </w:tc>
      </w:tr>
      <w:tr w:rsidR="00497674" w:rsidRPr="001F36E9">
        <w:trPr>
          <w:jc w:val="center"/>
        </w:trPr>
        <w:tc>
          <w:tcPr>
            <w:tcW w:w="1588" w:type="dxa"/>
            <w:vAlign w:val="center"/>
          </w:tcPr>
          <w:p w:rsidR="00497674" w:rsidRPr="001F36E9" w:rsidRDefault="00544698">
            <w:pPr>
              <w:jc w:val="center"/>
            </w:pPr>
            <w:r w:rsidRPr="001F36E9">
              <w:rPr>
                <w:color w:val="000000"/>
                <w:sz w:val="18"/>
                <w:szCs w:val="18"/>
              </w:rPr>
              <w:t>应收申购款</w:t>
            </w:r>
          </w:p>
        </w:tc>
        <w:tc>
          <w:tcPr>
            <w:tcW w:w="1701" w:type="dxa"/>
            <w:vAlign w:val="center"/>
          </w:tcPr>
          <w:p w:rsidR="00497674" w:rsidRPr="001F36E9" w:rsidRDefault="00544698">
            <w:pPr>
              <w:jc w:val="right"/>
            </w:pPr>
            <w:r w:rsidRPr="001F36E9">
              <w:rPr>
                <w:color w:val="000000"/>
                <w:sz w:val="18"/>
                <w:szCs w:val="18"/>
              </w:rPr>
              <w:t>9,999,898.65</w:t>
            </w:r>
          </w:p>
        </w:tc>
        <w:tc>
          <w:tcPr>
            <w:tcW w:w="1701" w:type="dxa"/>
            <w:vAlign w:val="center"/>
          </w:tcPr>
          <w:p w:rsidR="00497674" w:rsidRPr="001F36E9" w:rsidRDefault="00544698">
            <w:pPr>
              <w:jc w:val="right"/>
            </w:pPr>
            <w:r w:rsidRPr="001F36E9">
              <w:rPr>
                <w:color w:val="000000"/>
                <w:sz w:val="18"/>
                <w:szCs w:val="18"/>
              </w:rPr>
              <w:t>-</w:t>
            </w:r>
          </w:p>
        </w:tc>
        <w:tc>
          <w:tcPr>
            <w:tcW w:w="1559" w:type="dxa"/>
            <w:vAlign w:val="center"/>
          </w:tcPr>
          <w:p w:rsidR="00497674" w:rsidRPr="001F36E9" w:rsidRDefault="00544698">
            <w:pPr>
              <w:jc w:val="right"/>
            </w:pPr>
            <w:r w:rsidRPr="001F36E9">
              <w:rPr>
                <w:color w:val="000000"/>
                <w:sz w:val="18"/>
                <w:szCs w:val="18"/>
              </w:rPr>
              <w:t>-</w:t>
            </w:r>
          </w:p>
        </w:tc>
        <w:tc>
          <w:tcPr>
            <w:tcW w:w="1559" w:type="dxa"/>
            <w:vAlign w:val="center"/>
          </w:tcPr>
          <w:p w:rsidR="00497674" w:rsidRPr="001F36E9" w:rsidRDefault="00544698">
            <w:pPr>
              <w:jc w:val="right"/>
            </w:pPr>
            <w:r w:rsidRPr="001F36E9">
              <w:rPr>
                <w:color w:val="000000"/>
                <w:sz w:val="18"/>
                <w:szCs w:val="18"/>
              </w:rPr>
              <w:t>1,027,403.83</w:t>
            </w:r>
          </w:p>
        </w:tc>
        <w:tc>
          <w:tcPr>
            <w:tcW w:w="1301" w:type="dxa"/>
            <w:vAlign w:val="center"/>
          </w:tcPr>
          <w:p w:rsidR="00497674" w:rsidRPr="001F36E9" w:rsidRDefault="00544698">
            <w:pPr>
              <w:jc w:val="right"/>
            </w:pPr>
            <w:r w:rsidRPr="001F36E9">
              <w:rPr>
                <w:color w:val="000000"/>
                <w:sz w:val="18"/>
                <w:szCs w:val="18"/>
              </w:rPr>
              <w:t>11,027,302.48</w:t>
            </w:r>
          </w:p>
        </w:tc>
      </w:tr>
      <w:tr w:rsidR="00E64BF2" w:rsidRPr="001F36E9" w:rsidTr="00B053D1">
        <w:trPr>
          <w:trHeight w:val="280"/>
          <w:jc w:val="center"/>
        </w:trPr>
        <w:tc>
          <w:tcPr>
            <w:tcW w:w="1588" w:type="dxa"/>
            <w:vAlign w:val="center"/>
          </w:tcPr>
          <w:p w:rsidR="00E64BF2" w:rsidRPr="001F36E9" w:rsidRDefault="00E64BF2" w:rsidP="007C2FB1">
            <w:pPr>
              <w:spacing w:before="29" w:line="288" w:lineRule="auto"/>
              <w:rPr>
                <w:rFonts w:ascii="宋体" w:hAnsi="宋体"/>
                <w:color w:val="000000"/>
                <w:szCs w:val="21"/>
              </w:rPr>
            </w:pPr>
            <w:r w:rsidRPr="001F36E9">
              <w:rPr>
                <w:rFonts w:hint="eastAsia"/>
                <w:color w:val="000000"/>
                <w:sz w:val="18"/>
                <w:szCs w:val="18"/>
              </w:rPr>
              <w:t>资产总计</w:t>
            </w:r>
          </w:p>
        </w:tc>
        <w:tc>
          <w:tcPr>
            <w:tcW w:w="1701" w:type="dxa"/>
            <w:vAlign w:val="center"/>
          </w:tcPr>
          <w:p w:rsidR="00E64BF2" w:rsidRPr="001F36E9" w:rsidRDefault="00E64BF2" w:rsidP="00B053D1">
            <w:pPr>
              <w:spacing w:before="29" w:line="288" w:lineRule="auto"/>
              <w:jc w:val="right"/>
              <w:rPr>
                <w:sz w:val="18"/>
                <w:szCs w:val="18"/>
              </w:rPr>
            </w:pPr>
            <w:r w:rsidRPr="001F36E9">
              <w:rPr>
                <w:sz w:val="18"/>
                <w:szCs w:val="18"/>
              </w:rPr>
              <w:t>612,535,768.47</w:t>
            </w:r>
          </w:p>
        </w:tc>
        <w:tc>
          <w:tcPr>
            <w:tcW w:w="1701" w:type="dxa"/>
            <w:vAlign w:val="center"/>
          </w:tcPr>
          <w:p w:rsidR="00E64BF2" w:rsidRPr="001F36E9" w:rsidRDefault="00E64BF2" w:rsidP="00B053D1">
            <w:pPr>
              <w:spacing w:before="29" w:line="288" w:lineRule="auto"/>
              <w:jc w:val="right"/>
              <w:rPr>
                <w:sz w:val="18"/>
                <w:szCs w:val="18"/>
              </w:rPr>
            </w:pPr>
            <w:r w:rsidRPr="001F36E9">
              <w:rPr>
                <w:sz w:val="18"/>
                <w:szCs w:val="18"/>
              </w:rPr>
              <w:t>-</w:t>
            </w:r>
          </w:p>
        </w:tc>
        <w:tc>
          <w:tcPr>
            <w:tcW w:w="1559" w:type="dxa"/>
            <w:vAlign w:val="center"/>
          </w:tcPr>
          <w:p w:rsidR="00E64BF2" w:rsidRPr="001F36E9" w:rsidRDefault="00E64BF2" w:rsidP="00B053D1">
            <w:pPr>
              <w:spacing w:before="29" w:line="288" w:lineRule="auto"/>
              <w:jc w:val="right"/>
              <w:rPr>
                <w:sz w:val="18"/>
                <w:szCs w:val="18"/>
              </w:rPr>
            </w:pPr>
            <w:r w:rsidRPr="001F36E9">
              <w:rPr>
                <w:sz w:val="18"/>
                <w:szCs w:val="18"/>
              </w:rPr>
              <w:t>-</w:t>
            </w:r>
          </w:p>
        </w:tc>
        <w:tc>
          <w:tcPr>
            <w:tcW w:w="1559" w:type="dxa"/>
            <w:vAlign w:val="center"/>
          </w:tcPr>
          <w:p w:rsidR="00E64BF2" w:rsidRPr="001F36E9" w:rsidRDefault="00E64BF2" w:rsidP="00B053D1">
            <w:pPr>
              <w:spacing w:before="29" w:line="288" w:lineRule="auto"/>
              <w:jc w:val="right"/>
              <w:rPr>
                <w:sz w:val="18"/>
                <w:szCs w:val="18"/>
              </w:rPr>
            </w:pPr>
            <w:r w:rsidRPr="001F36E9">
              <w:rPr>
                <w:sz w:val="18"/>
                <w:szCs w:val="18"/>
              </w:rPr>
              <w:t>1,453,681,588.14</w:t>
            </w:r>
          </w:p>
        </w:tc>
        <w:tc>
          <w:tcPr>
            <w:tcW w:w="1301" w:type="dxa"/>
            <w:vAlign w:val="center"/>
          </w:tcPr>
          <w:p w:rsidR="00E64BF2" w:rsidRPr="001F36E9" w:rsidRDefault="00E64BF2" w:rsidP="00B053D1">
            <w:pPr>
              <w:spacing w:before="29" w:line="288" w:lineRule="auto"/>
              <w:jc w:val="right"/>
              <w:rPr>
                <w:sz w:val="18"/>
                <w:szCs w:val="18"/>
              </w:rPr>
            </w:pPr>
            <w:r w:rsidRPr="001F36E9">
              <w:rPr>
                <w:sz w:val="18"/>
                <w:szCs w:val="18"/>
              </w:rPr>
              <w:t>2,066,217,356.61</w:t>
            </w:r>
          </w:p>
        </w:tc>
      </w:tr>
      <w:tr w:rsidR="00E64BF2" w:rsidRPr="001F36E9" w:rsidTr="007C2FB1">
        <w:trPr>
          <w:trHeight w:val="278"/>
          <w:jc w:val="center"/>
        </w:trPr>
        <w:tc>
          <w:tcPr>
            <w:tcW w:w="1588" w:type="dxa"/>
            <w:vAlign w:val="center"/>
          </w:tcPr>
          <w:p w:rsidR="00E64BF2" w:rsidRPr="001F36E9" w:rsidRDefault="00E64BF2" w:rsidP="007C2FB1">
            <w:pPr>
              <w:spacing w:line="360" w:lineRule="auto"/>
              <w:rPr>
                <w:rFonts w:ascii="宋体" w:hAnsi="宋体"/>
                <w:color w:val="000000"/>
                <w:szCs w:val="21"/>
              </w:rPr>
            </w:pPr>
            <w:r w:rsidRPr="001F36E9">
              <w:rPr>
                <w:rFonts w:hint="eastAsia"/>
                <w:color w:val="000000"/>
                <w:sz w:val="18"/>
                <w:szCs w:val="18"/>
              </w:rPr>
              <w:t>负债</w:t>
            </w:r>
          </w:p>
        </w:tc>
        <w:tc>
          <w:tcPr>
            <w:tcW w:w="1701" w:type="dxa"/>
            <w:vAlign w:val="bottom"/>
          </w:tcPr>
          <w:p w:rsidR="00E64BF2" w:rsidRPr="001F36E9" w:rsidRDefault="00E64BF2" w:rsidP="00C915A6">
            <w:pPr>
              <w:spacing w:line="360" w:lineRule="auto"/>
              <w:jc w:val="right"/>
              <w:rPr>
                <w:rFonts w:ascii="宋体" w:hAnsi="宋体"/>
                <w:color w:val="0000FF"/>
                <w:kern w:val="0"/>
                <w:szCs w:val="21"/>
              </w:rPr>
            </w:pPr>
          </w:p>
        </w:tc>
        <w:tc>
          <w:tcPr>
            <w:tcW w:w="1701" w:type="dxa"/>
            <w:vAlign w:val="bottom"/>
          </w:tcPr>
          <w:p w:rsidR="00E64BF2" w:rsidRPr="001F36E9" w:rsidRDefault="00E64BF2" w:rsidP="00C915A6">
            <w:pPr>
              <w:spacing w:line="360" w:lineRule="auto"/>
              <w:jc w:val="right"/>
              <w:rPr>
                <w:rFonts w:ascii="宋体" w:hAnsi="宋体"/>
                <w:color w:val="000000"/>
                <w:szCs w:val="21"/>
              </w:rPr>
            </w:pPr>
          </w:p>
        </w:tc>
        <w:tc>
          <w:tcPr>
            <w:tcW w:w="1559" w:type="dxa"/>
            <w:vAlign w:val="bottom"/>
          </w:tcPr>
          <w:p w:rsidR="00E64BF2" w:rsidRPr="001F36E9" w:rsidRDefault="00E64BF2" w:rsidP="00C915A6">
            <w:pPr>
              <w:spacing w:line="360" w:lineRule="auto"/>
              <w:jc w:val="right"/>
              <w:rPr>
                <w:rFonts w:ascii="宋体" w:hAnsi="宋体"/>
                <w:color w:val="000000"/>
                <w:szCs w:val="21"/>
              </w:rPr>
            </w:pPr>
          </w:p>
        </w:tc>
        <w:tc>
          <w:tcPr>
            <w:tcW w:w="1559" w:type="dxa"/>
            <w:vAlign w:val="bottom"/>
          </w:tcPr>
          <w:p w:rsidR="00E64BF2" w:rsidRPr="001F36E9" w:rsidRDefault="00E64BF2" w:rsidP="00C915A6">
            <w:pPr>
              <w:spacing w:line="360" w:lineRule="auto"/>
              <w:jc w:val="right"/>
              <w:rPr>
                <w:rFonts w:ascii="宋体" w:hAnsi="宋体"/>
                <w:color w:val="000000"/>
                <w:szCs w:val="21"/>
              </w:rPr>
            </w:pPr>
          </w:p>
        </w:tc>
        <w:tc>
          <w:tcPr>
            <w:tcW w:w="1301" w:type="dxa"/>
            <w:vAlign w:val="bottom"/>
          </w:tcPr>
          <w:p w:rsidR="00E64BF2" w:rsidRPr="001F36E9" w:rsidRDefault="00E64BF2" w:rsidP="00C915A6">
            <w:pPr>
              <w:spacing w:line="360" w:lineRule="auto"/>
              <w:jc w:val="right"/>
              <w:rPr>
                <w:rFonts w:ascii="宋体" w:hAnsi="宋体"/>
                <w:color w:val="000000"/>
                <w:szCs w:val="21"/>
              </w:rPr>
            </w:pPr>
          </w:p>
        </w:tc>
      </w:tr>
      <w:tr w:rsidR="00497674" w:rsidRPr="001F36E9">
        <w:trPr>
          <w:jc w:val="center"/>
        </w:trPr>
        <w:tc>
          <w:tcPr>
            <w:tcW w:w="1588" w:type="dxa"/>
            <w:vAlign w:val="center"/>
          </w:tcPr>
          <w:p w:rsidR="00497674" w:rsidRPr="001F36E9" w:rsidRDefault="00544698">
            <w:pPr>
              <w:jc w:val="center"/>
            </w:pPr>
            <w:r w:rsidRPr="001F36E9">
              <w:rPr>
                <w:color w:val="000000"/>
                <w:sz w:val="18"/>
                <w:szCs w:val="18"/>
              </w:rPr>
              <w:t>应付证券清算款</w:t>
            </w:r>
          </w:p>
        </w:tc>
        <w:tc>
          <w:tcPr>
            <w:tcW w:w="1701" w:type="dxa"/>
            <w:vAlign w:val="center"/>
          </w:tcPr>
          <w:p w:rsidR="00497674" w:rsidRPr="001F36E9" w:rsidRDefault="00544698">
            <w:pPr>
              <w:jc w:val="right"/>
            </w:pPr>
            <w:r w:rsidRPr="001F36E9">
              <w:rPr>
                <w:color w:val="000000"/>
                <w:sz w:val="18"/>
                <w:szCs w:val="18"/>
              </w:rPr>
              <w:t>-</w:t>
            </w:r>
          </w:p>
        </w:tc>
        <w:tc>
          <w:tcPr>
            <w:tcW w:w="1701" w:type="dxa"/>
            <w:vAlign w:val="center"/>
          </w:tcPr>
          <w:p w:rsidR="00497674" w:rsidRPr="001F36E9" w:rsidRDefault="00544698">
            <w:pPr>
              <w:jc w:val="right"/>
            </w:pPr>
            <w:r w:rsidRPr="001F36E9">
              <w:rPr>
                <w:color w:val="000000"/>
                <w:sz w:val="18"/>
                <w:szCs w:val="18"/>
              </w:rPr>
              <w:t>-</w:t>
            </w:r>
          </w:p>
        </w:tc>
        <w:tc>
          <w:tcPr>
            <w:tcW w:w="1559" w:type="dxa"/>
            <w:vAlign w:val="center"/>
          </w:tcPr>
          <w:p w:rsidR="00497674" w:rsidRPr="001F36E9" w:rsidRDefault="00544698">
            <w:pPr>
              <w:jc w:val="right"/>
            </w:pPr>
            <w:r w:rsidRPr="001F36E9">
              <w:rPr>
                <w:color w:val="000000"/>
                <w:sz w:val="18"/>
                <w:szCs w:val="18"/>
              </w:rPr>
              <w:t>-</w:t>
            </w:r>
          </w:p>
        </w:tc>
        <w:tc>
          <w:tcPr>
            <w:tcW w:w="1559" w:type="dxa"/>
            <w:vAlign w:val="center"/>
          </w:tcPr>
          <w:p w:rsidR="00497674" w:rsidRPr="001F36E9" w:rsidRDefault="00544698">
            <w:pPr>
              <w:jc w:val="right"/>
            </w:pPr>
            <w:r w:rsidRPr="001F36E9">
              <w:rPr>
                <w:color w:val="000000"/>
                <w:sz w:val="18"/>
                <w:szCs w:val="18"/>
              </w:rPr>
              <w:t>51,016,885.31</w:t>
            </w:r>
          </w:p>
        </w:tc>
        <w:tc>
          <w:tcPr>
            <w:tcW w:w="1301" w:type="dxa"/>
            <w:vAlign w:val="center"/>
          </w:tcPr>
          <w:p w:rsidR="00497674" w:rsidRPr="001F36E9" w:rsidRDefault="00544698">
            <w:pPr>
              <w:jc w:val="right"/>
            </w:pPr>
            <w:r w:rsidRPr="001F36E9">
              <w:rPr>
                <w:color w:val="000000"/>
                <w:sz w:val="18"/>
                <w:szCs w:val="18"/>
              </w:rPr>
              <w:t>51,016,885.31</w:t>
            </w:r>
          </w:p>
        </w:tc>
      </w:tr>
      <w:tr w:rsidR="00497674" w:rsidRPr="001F36E9">
        <w:trPr>
          <w:jc w:val="center"/>
        </w:trPr>
        <w:tc>
          <w:tcPr>
            <w:tcW w:w="1588" w:type="dxa"/>
            <w:vAlign w:val="center"/>
          </w:tcPr>
          <w:p w:rsidR="00497674" w:rsidRPr="001F36E9" w:rsidRDefault="00544698">
            <w:pPr>
              <w:jc w:val="center"/>
            </w:pPr>
            <w:r w:rsidRPr="001F36E9">
              <w:rPr>
                <w:color w:val="000000"/>
                <w:sz w:val="18"/>
                <w:szCs w:val="18"/>
              </w:rPr>
              <w:t>应付赎回款</w:t>
            </w:r>
          </w:p>
        </w:tc>
        <w:tc>
          <w:tcPr>
            <w:tcW w:w="1701" w:type="dxa"/>
            <w:vAlign w:val="center"/>
          </w:tcPr>
          <w:p w:rsidR="00497674" w:rsidRPr="001F36E9" w:rsidRDefault="00544698">
            <w:pPr>
              <w:jc w:val="right"/>
            </w:pPr>
            <w:r w:rsidRPr="001F36E9">
              <w:rPr>
                <w:color w:val="000000"/>
                <w:sz w:val="18"/>
                <w:szCs w:val="18"/>
              </w:rPr>
              <w:t>-</w:t>
            </w:r>
          </w:p>
        </w:tc>
        <w:tc>
          <w:tcPr>
            <w:tcW w:w="1701" w:type="dxa"/>
            <w:vAlign w:val="center"/>
          </w:tcPr>
          <w:p w:rsidR="00497674" w:rsidRPr="001F36E9" w:rsidRDefault="00544698">
            <w:pPr>
              <w:jc w:val="right"/>
            </w:pPr>
            <w:r w:rsidRPr="001F36E9">
              <w:rPr>
                <w:color w:val="000000"/>
                <w:sz w:val="18"/>
                <w:szCs w:val="18"/>
              </w:rPr>
              <w:t>-</w:t>
            </w:r>
          </w:p>
        </w:tc>
        <w:tc>
          <w:tcPr>
            <w:tcW w:w="1559" w:type="dxa"/>
            <w:vAlign w:val="center"/>
          </w:tcPr>
          <w:p w:rsidR="00497674" w:rsidRPr="001F36E9" w:rsidRDefault="00544698">
            <w:pPr>
              <w:jc w:val="right"/>
            </w:pPr>
            <w:r w:rsidRPr="001F36E9">
              <w:rPr>
                <w:color w:val="000000"/>
                <w:sz w:val="18"/>
                <w:szCs w:val="18"/>
              </w:rPr>
              <w:t>-</w:t>
            </w:r>
          </w:p>
        </w:tc>
        <w:tc>
          <w:tcPr>
            <w:tcW w:w="1559" w:type="dxa"/>
            <w:vAlign w:val="center"/>
          </w:tcPr>
          <w:p w:rsidR="00497674" w:rsidRPr="001F36E9" w:rsidRDefault="00544698">
            <w:pPr>
              <w:jc w:val="right"/>
            </w:pPr>
            <w:r w:rsidRPr="001F36E9">
              <w:rPr>
                <w:color w:val="000000"/>
                <w:sz w:val="18"/>
                <w:szCs w:val="18"/>
              </w:rPr>
              <w:t>2,982,069.48</w:t>
            </w:r>
          </w:p>
        </w:tc>
        <w:tc>
          <w:tcPr>
            <w:tcW w:w="1301" w:type="dxa"/>
            <w:vAlign w:val="center"/>
          </w:tcPr>
          <w:p w:rsidR="00497674" w:rsidRPr="001F36E9" w:rsidRDefault="00544698">
            <w:pPr>
              <w:jc w:val="right"/>
            </w:pPr>
            <w:r w:rsidRPr="001F36E9">
              <w:rPr>
                <w:color w:val="000000"/>
                <w:sz w:val="18"/>
                <w:szCs w:val="18"/>
              </w:rPr>
              <w:t>2,982,069.48</w:t>
            </w:r>
          </w:p>
        </w:tc>
      </w:tr>
      <w:tr w:rsidR="00497674" w:rsidRPr="001F36E9">
        <w:trPr>
          <w:jc w:val="center"/>
        </w:trPr>
        <w:tc>
          <w:tcPr>
            <w:tcW w:w="1588" w:type="dxa"/>
            <w:vAlign w:val="center"/>
          </w:tcPr>
          <w:p w:rsidR="00497674" w:rsidRPr="001F36E9" w:rsidRDefault="00544698">
            <w:pPr>
              <w:jc w:val="center"/>
            </w:pPr>
            <w:r w:rsidRPr="001F36E9">
              <w:rPr>
                <w:color w:val="000000"/>
                <w:sz w:val="18"/>
                <w:szCs w:val="18"/>
              </w:rPr>
              <w:t>应付管理人报酬</w:t>
            </w:r>
          </w:p>
        </w:tc>
        <w:tc>
          <w:tcPr>
            <w:tcW w:w="1701" w:type="dxa"/>
            <w:vAlign w:val="center"/>
          </w:tcPr>
          <w:p w:rsidR="00497674" w:rsidRPr="001F36E9" w:rsidRDefault="00544698">
            <w:pPr>
              <w:jc w:val="right"/>
            </w:pPr>
            <w:r w:rsidRPr="001F36E9">
              <w:rPr>
                <w:color w:val="000000"/>
                <w:sz w:val="18"/>
                <w:szCs w:val="18"/>
              </w:rPr>
              <w:t>-</w:t>
            </w:r>
          </w:p>
        </w:tc>
        <w:tc>
          <w:tcPr>
            <w:tcW w:w="1701" w:type="dxa"/>
            <w:vAlign w:val="center"/>
          </w:tcPr>
          <w:p w:rsidR="00497674" w:rsidRPr="001F36E9" w:rsidRDefault="00544698">
            <w:pPr>
              <w:jc w:val="right"/>
            </w:pPr>
            <w:r w:rsidRPr="001F36E9">
              <w:rPr>
                <w:color w:val="000000"/>
                <w:sz w:val="18"/>
                <w:szCs w:val="18"/>
              </w:rPr>
              <w:t>-</w:t>
            </w:r>
          </w:p>
        </w:tc>
        <w:tc>
          <w:tcPr>
            <w:tcW w:w="1559" w:type="dxa"/>
            <w:vAlign w:val="center"/>
          </w:tcPr>
          <w:p w:rsidR="00497674" w:rsidRPr="001F36E9" w:rsidRDefault="00544698">
            <w:pPr>
              <w:jc w:val="right"/>
            </w:pPr>
            <w:r w:rsidRPr="001F36E9">
              <w:rPr>
                <w:color w:val="000000"/>
                <w:sz w:val="18"/>
                <w:szCs w:val="18"/>
              </w:rPr>
              <w:t>-</w:t>
            </w:r>
          </w:p>
        </w:tc>
        <w:tc>
          <w:tcPr>
            <w:tcW w:w="1559" w:type="dxa"/>
            <w:vAlign w:val="center"/>
          </w:tcPr>
          <w:p w:rsidR="00497674" w:rsidRPr="001F36E9" w:rsidRDefault="00544698">
            <w:pPr>
              <w:jc w:val="right"/>
            </w:pPr>
            <w:r w:rsidRPr="001F36E9">
              <w:rPr>
                <w:color w:val="000000"/>
                <w:sz w:val="18"/>
                <w:szCs w:val="18"/>
              </w:rPr>
              <w:t>2,613,620.10</w:t>
            </w:r>
          </w:p>
        </w:tc>
        <w:tc>
          <w:tcPr>
            <w:tcW w:w="1301" w:type="dxa"/>
            <w:vAlign w:val="center"/>
          </w:tcPr>
          <w:p w:rsidR="00497674" w:rsidRPr="001F36E9" w:rsidRDefault="00544698">
            <w:pPr>
              <w:jc w:val="right"/>
            </w:pPr>
            <w:r w:rsidRPr="001F36E9">
              <w:rPr>
                <w:color w:val="000000"/>
                <w:sz w:val="18"/>
                <w:szCs w:val="18"/>
              </w:rPr>
              <w:t>2,613,620.10</w:t>
            </w:r>
          </w:p>
        </w:tc>
      </w:tr>
      <w:tr w:rsidR="00497674" w:rsidRPr="001F36E9">
        <w:trPr>
          <w:jc w:val="center"/>
        </w:trPr>
        <w:tc>
          <w:tcPr>
            <w:tcW w:w="1588" w:type="dxa"/>
            <w:vAlign w:val="center"/>
          </w:tcPr>
          <w:p w:rsidR="00497674" w:rsidRPr="001F36E9" w:rsidRDefault="00544698">
            <w:pPr>
              <w:jc w:val="center"/>
            </w:pPr>
            <w:r w:rsidRPr="001F36E9">
              <w:rPr>
                <w:color w:val="000000"/>
                <w:sz w:val="18"/>
                <w:szCs w:val="18"/>
              </w:rPr>
              <w:t>应付托管费</w:t>
            </w:r>
          </w:p>
        </w:tc>
        <w:tc>
          <w:tcPr>
            <w:tcW w:w="1701" w:type="dxa"/>
            <w:vAlign w:val="center"/>
          </w:tcPr>
          <w:p w:rsidR="00497674" w:rsidRPr="001F36E9" w:rsidRDefault="00544698">
            <w:pPr>
              <w:jc w:val="right"/>
            </w:pPr>
            <w:r w:rsidRPr="001F36E9">
              <w:rPr>
                <w:color w:val="000000"/>
                <w:sz w:val="18"/>
                <w:szCs w:val="18"/>
              </w:rPr>
              <w:t>-</w:t>
            </w:r>
          </w:p>
        </w:tc>
        <w:tc>
          <w:tcPr>
            <w:tcW w:w="1701" w:type="dxa"/>
            <w:vAlign w:val="center"/>
          </w:tcPr>
          <w:p w:rsidR="00497674" w:rsidRPr="001F36E9" w:rsidRDefault="00544698">
            <w:pPr>
              <w:jc w:val="right"/>
            </w:pPr>
            <w:r w:rsidRPr="001F36E9">
              <w:rPr>
                <w:color w:val="000000"/>
                <w:sz w:val="18"/>
                <w:szCs w:val="18"/>
              </w:rPr>
              <w:t>-</w:t>
            </w:r>
          </w:p>
        </w:tc>
        <w:tc>
          <w:tcPr>
            <w:tcW w:w="1559" w:type="dxa"/>
            <w:vAlign w:val="center"/>
          </w:tcPr>
          <w:p w:rsidR="00497674" w:rsidRPr="001F36E9" w:rsidRDefault="00544698">
            <w:pPr>
              <w:jc w:val="right"/>
            </w:pPr>
            <w:r w:rsidRPr="001F36E9">
              <w:rPr>
                <w:color w:val="000000"/>
                <w:sz w:val="18"/>
                <w:szCs w:val="18"/>
              </w:rPr>
              <w:t>-</w:t>
            </w:r>
          </w:p>
        </w:tc>
        <w:tc>
          <w:tcPr>
            <w:tcW w:w="1559" w:type="dxa"/>
            <w:vAlign w:val="center"/>
          </w:tcPr>
          <w:p w:rsidR="00497674" w:rsidRPr="001F36E9" w:rsidRDefault="00544698">
            <w:pPr>
              <w:jc w:val="right"/>
            </w:pPr>
            <w:r w:rsidRPr="001F36E9">
              <w:rPr>
                <w:color w:val="000000"/>
                <w:sz w:val="18"/>
                <w:szCs w:val="18"/>
              </w:rPr>
              <w:t>435,603.34</w:t>
            </w:r>
          </w:p>
        </w:tc>
        <w:tc>
          <w:tcPr>
            <w:tcW w:w="1301" w:type="dxa"/>
            <w:vAlign w:val="center"/>
          </w:tcPr>
          <w:p w:rsidR="00497674" w:rsidRPr="001F36E9" w:rsidRDefault="00544698">
            <w:pPr>
              <w:jc w:val="right"/>
            </w:pPr>
            <w:r w:rsidRPr="001F36E9">
              <w:rPr>
                <w:color w:val="000000"/>
                <w:sz w:val="18"/>
                <w:szCs w:val="18"/>
              </w:rPr>
              <w:t>435,603.34</w:t>
            </w:r>
          </w:p>
        </w:tc>
      </w:tr>
      <w:tr w:rsidR="00497674" w:rsidRPr="001F36E9">
        <w:trPr>
          <w:jc w:val="center"/>
        </w:trPr>
        <w:tc>
          <w:tcPr>
            <w:tcW w:w="1588" w:type="dxa"/>
            <w:vAlign w:val="center"/>
          </w:tcPr>
          <w:p w:rsidR="00497674" w:rsidRPr="001F36E9" w:rsidRDefault="00544698">
            <w:pPr>
              <w:jc w:val="center"/>
            </w:pPr>
            <w:r w:rsidRPr="001F36E9">
              <w:rPr>
                <w:color w:val="000000"/>
                <w:sz w:val="18"/>
                <w:szCs w:val="18"/>
              </w:rPr>
              <w:t>应付交易费用</w:t>
            </w:r>
          </w:p>
        </w:tc>
        <w:tc>
          <w:tcPr>
            <w:tcW w:w="1701" w:type="dxa"/>
            <w:vAlign w:val="center"/>
          </w:tcPr>
          <w:p w:rsidR="00497674" w:rsidRPr="001F36E9" w:rsidRDefault="00544698">
            <w:pPr>
              <w:jc w:val="right"/>
            </w:pPr>
            <w:r w:rsidRPr="001F36E9">
              <w:rPr>
                <w:color w:val="000000"/>
                <w:sz w:val="18"/>
                <w:szCs w:val="18"/>
              </w:rPr>
              <w:t>-</w:t>
            </w:r>
          </w:p>
        </w:tc>
        <w:tc>
          <w:tcPr>
            <w:tcW w:w="1701" w:type="dxa"/>
            <w:vAlign w:val="center"/>
          </w:tcPr>
          <w:p w:rsidR="00497674" w:rsidRPr="001F36E9" w:rsidRDefault="00544698">
            <w:pPr>
              <w:jc w:val="right"/>
            </w:pPr>
            <w:r w:rsidRPr="001F36E9">
              <w:rPr>
                <w:color w:val="000000"/>
                <w:sz w:val="18"/>
                <w:szCs w:val="18"/>
              </w:rPr>
              <w:t>-</w:t>
            </w:r>
          </w:p>
        </w:tc>
        <w:tc>
          <w:tcPr>
            <w:tcW w:w="1559" w:type="dxa"/>
            <w:vAlign w:val="center"/>
          </w:tcPr>
          <w:p w:rsidR="00497674" w:rsidRPr="001F36E9" w:rsidRDefault="00544698">
            <w:pPr>
              <w:jc w:val="right"/>
            </w:pPr>
            <w:r w:rsidRPr="001F36E9">
              <w:rPr>
                <w:color w:val="000000"/>
                <w:sz w:val="18"/>
                <w:szCs w:val="18"/>
              </w:rPr>
              <w:t>-</w:t>
            </w:r>
          </w:p>
        </w:tc>
        <w:tc>
          <w:tcPr>
            <w:tcW w:w="1559" w:type="dxa"/>
            <w:vAlign w:val="center"/>
          </w:tcPr>
          <w:p w:rsidR="00497674" w:rsidRPr="001F36E9" w:rsidRDefault="00544698">
            <w:pPr>
              <w:jc w:val="right"/>
            </w:pPr>
            <w:r w:rsidRPr="001F36E9">
              <w:rPr>
                <w:color w:val="000000"/>
                <w:sz w:val="18"/>
                <w:szCs w:val="18"/>
              </w:rPr>
              <w:t>6,485,548.39</w:t>
            </w:r>
          </w:p>
        </w:tc>
        <w:tc>
          <w:tcPr>
            <w:tcW w:w="1301" w:type="dxa"/>
            <w:vAlign w:val="center"/>
          </w:tcPr>
          <w:p w:rsidR="00497674" w:rsidRPr="001F36E9" w:rsidRDefault="00544698">
            <w:pPr>
              <w:jc w:val="right"/>
            </w:pPr>
            <w:r w:rsidRPr="001F36E9">
              <w:rPr>
                <w:color w:val="000000"/>
                <w:sz w:val="18"/>
                <w:szCs w:val="18"/>
              </w:rPr>
              <w:t>6,485,548.39</w:t>
            </w:r>
          </w:p>
        </w:tc>
      </w:tr>
      <w:tr w:rsidR="00497674" w:rsidRPr="001F36E9">
        <w:trPr>
          <w:jc w:val="center"/>
        </w:trPr>
        <w:tc>
          <w:tcPr>
            <w:tcW w:w="1588" w:type="dxa"/>
            <w:vAlign w:val="center"/>
          </w:tcPr>
          <w:p w:rsidR="00497674" w:rsidRPr="001F36E9" w:rsidRDefault="00544698">
            <w:pPr>
              <w:jc w:val="center"/>
            </w:pPr>
            <w:r w:rsidRPr="001F36E9">
              <w:rPr>
                <w:color w:val="000000"/>
                <w:sz w:val="18"/>
                <w:szCs w:val="18"/>
              </w:rPr>
              <w:t>其他负债</w:t>
            </w:r>
          </w:p>
        </w:tc>
        <w:tc>
          <w:tcPr>
            <w:tcW w:w="1701" w:type="dxa"/>
            <w:vAlign w:val="center"/>
          </w:tcPr>
          <w:p w:rsidR="00497674" w:rsidRPr="001F36E9" w:rsidRDefault="00544698">
            <w:pPr>
              <w:jc w:val="right"/>
            </w:pPr>
            <w:r w:rsidRPr="001F36E9">
              <w:rPr>
                <w:color w:val="000000"/>
                <w:sz w:val="18"/>
                <w:szCs w:val="18"/>
              </w:rPr>
              <w:t>-</w:t>
            </w:r>
          </w:p>
        </w:tc>
        <w:tc>
          <w:tcPr>
            <w:tcW w:w="1701" w:type="dxa"/>
            <w:vAlign w:val="center"/>
          </w:tcPr>
          <w:p w:rsidR="00497674" w:rsidRPr="001F36E9" w:rsidRDefault="00544698">
            <w:pPr>
              <w:jc w:val="right"/>
            </w:pPr>
            <w:r w:rsidRPr="001F36E9">
              <w:rPr>
                <w:color w:val="000000"/>
                <w:sz w:val="18"/>
                <w:szCs w:val="18"/>
              </w:rPr>
              <w:t>-</w:t>
            </w:r>
          </w:p>
        </w:tc>
        <w:tc>
          <w:tcPr>
            <w:tcW w:w="1559" w:type="dxa"/>
            <w:vAlign w:val="center"/>
          </w:tcPr>
          <w:p w:rsidR="00497674" w:rsidRPr="001F36E9" w:rsidRDefault="00544698">
            <w:pPr>
              <w:jc w:val="right"/>
            </w:pPr>
            <w:r w:rsidRPr="001F36E9">
              <w:rPr>
                <w:color w:val="000000"/>
                <w:sz w:val="18"/>
                <w:szCs w:val="18"/>
              </w:rPr>
              <w:t>-</w:t>
            </w:r>
          </w:p>
        </w:tc>
        <w:tc>
          <w:tcPr>
            <w:tcW w:w="1559" w:type="dxa"/>
            <w:vAlign w:val="center"/>
          </w:tcPr>
          <w:p w:rsidR="00497674" w:rsidRPr="001F36E9" w:rsidRDefault="00544698">
            <w:pPr>
              <w:jc w:val="right"/>
            </w:pPr>
            <w:r w:rsidRPr="001F36E9">
              <w:rPr>
                <w:color w:val="000000"/>
                <w:sz w:val="18"/>
                <w:szCs w:val="18"/>
              </w:rPr>
              <w:t>429,978.99</w:t>
            </w:r>
          </w:p>
        </w:tc>
        <w:tc>
          <w:tcPr>
            <w:tcW w:w="1301" w:type="dxa"/>
            <w:vAlign w:val="center"/>
          </w:tcPr>
          <w:p w:rsidR="00497674" w:rsidRPr="001F36E9" w:rsidRDefault="00544698">
            <w:pPr>
              <w:jc w:val="right"/>
            </w:pPr>
            <w:r w:rsidRPr="001F36E9">
              <w:rPr>
                <w:color w:val="000000"/>
                <w:sz w:val="18"/>
                <w:szCs w:val="18"/>
              </w:rPr>
              <w:t>429,978.99</w:t>
            </w:r>
          </w:p>
        </w:tc>
      </w:tr>
      <w:tr w:rsidR="00B544A7" w:rsidRPr="001F36E9" w:rsidTr="00B053D1">
        <w:trPr>
          <w:trHeight w:val="278"/>
          <w:jc w:val="center"/>
        </w:trPr>
        <w:tc>
          <w:tcPr>
            <w:tcW w:w="1588" w:type="dxa"/>
            <w:vAlign w:val="center"/>
          </w:tcPr>
          <w:p w:rsidR="00B544A7" w:rsidRPr="001F36E9" w:rsidRDefault="00B544A7" w:rsidP="007C2FB1">
            <w:pPr>
              <w:spacing w:before="29" w:line="288" w:lineRule="auto"/>
              <w:rPr>
                <w:color w:val="000000"/>
                <w:sz w:val="18"/>
                <w:szCs w:val="18"/>
              </w:rPr>
            </w:pPr>
            <w:r w:rsidRPr="001F36E9">
              <w:rPr>
                <w:rFonts w:hint="eastAsia"/>
                <w:color w:val="000000"/>
                <w:sz w:val="18"/>
                <w:szCs w:val="18"/>
              </w:rPr>
              <w:t>负债总计</w:t>
            </w:r>
          </w:p>
        </w:tc>
        <w:tc>
          <w:tcPr>
            <w:tcW w:w="1701" w:type="dxa"/>
            <w:vAlign w:val="center"/>
          </w:tcPr>
          <w:p w:rsidR="00B544A7" w:rsidRPr="001F36E9" w:rsidRDefault="003225CF" w:rsidP="00B053D1">
            <w:pPr>
              <w:spacing w:before="29" w:line="288" w:lineRule="auto"/>
              <w:jc w:val="right"/>
              <w:rPr>
                <w:color w:val="000000"/>
                <w:sz w:val="18"/>
                <w:szCs w:val="18"/>
              </w:rPr>
            </w:pPr>
            <w:r w:rsidRPr="001F36E9">
              <w:rPr>
                <w:rFonts w:hint="eastAsia"/>
                <w:color w:val="000000"/>
                <w:sz w:val="18"/>
                <w:szCs w:val="18"/>
              </w:rPr>
              <w:t>-</w:t>
            </w:r>
          </w:p>
        </w:tc>
        <w:tc>
          <w:tcPr>
            <w:tcW w:w="1701" w:type="dxa"/>
            <w:vAlign w:val="center"/>
          </w:tcPr>
          <w:p w:rsidR="00B544A7" w:rsidRPr="001F36E9" w:rsidRDefault="00B544A7" w:rsidP="00B053D1">
            <w:pPr>
              <w:spacing w:before="29" w:line="288" w:lineRule="auto"/>
              <w:jc w:val="right"/>
              <w:rPr>
                <w:color w:val="000000"/>
                <w:sz w:val="18"/>
                <w:szCs w:val="18"/>
              </w:rPr>
            </w:pPr>
            <w:r w:rsidRPr="001F36E9">
              <w:rPr>
                <w:color w:val="000000"/>
                <w:sz w:val="18"/>
                <w:szCs w:val="18"/>
              </w:rPr>
              <w:t>-</w:t>
            </w:r>
          </w:p>
        </w:tc>
        <w:tc>
          <w:tcPr>
            <w:tcW w:w="1559" w:type="dxa"/>
            <w:vAlign w:val="center"/>
          </w:tcPr>
          <w:p w:rsidR="00B544A7" w:rsidRPr="001F36E9" w:rsidRDefault="00B544A7" w:rsidP="00B053D1">
            <w:pPr>
              <w:spacing w:before="29" w:line="288" w:lineRule="auto"/>
              <w:jc w:val="right"/>
              <w:rPr>
                <w:color w:val="000000"/>
                <w:sz w:val="18"/>
                <w:szCs w:val="18"/>
              </w:rPr>
            </w:pPr>
            <w:r w:rsidRPr="001F36E9">
              <w:rPr>
                <w:color w:val="000000"/>
                <w:sz w:val="18"/>
                <w:szCs w:val="18"/>
              </w:rPr>
              <w:t>-</w:t>
            </w:r>
          </w:p>
        </w:tc>
        <w:tc>
          <w:tcPr>
            <w:tcW w:w="1559" w:type="dxa"/>
            <w:vAlign w:val="center"/>
          </w:tcPr>
          <w:p w:rsidR="00B544A7" w:rsidRPr="001F36E9" w:rsidRDefault="00B544A7" w:rsidP="00B053D1">
            <w:pPr>
              <w:spacing w:before="29" w:line="288" w:lineRule="auto"/>
              <w:jc w:val="right"/>
              <w:rPr>
                <w:color w:val="000000"/>
                <w:sz w:val="18"/>
                <w:szCs w:val="18"/>
              </w:rPr>
            </w:pPr>
            <w:r w:rsidRPr="001F36E9">
              <w:rPr>
                <w:color w:val="000000"/>
                <w:sz w:val="18"/>
                <w:szCs w:val="18"/>
              </w:rPr>
              <w:t>63,963,705.61</w:t>
            </w:r>
          </w:p>
        </w:tc>
        <w:tc>
          <w:tcPr>
            <w:tcW w:w="1301" w:type="dxa"/>
            <w:vAlign w:val="center"/>
          </w:tcPr>
          <w:p w:rsidR="00B544A7" w:rsidRPr="001F36E9" w:rsidRDefault="003225CF" w:rsidP="00B053D1">
            <w:pPr>
              <w:spacing w:before="29" w:line="288" w:lineRule="auto"/>
              <w:jc w:val="right"/>
              <w:rPr>
                <w:color w:val="000000"/>
                <w:sz w:val="18"/>
                <w:szCs w:val="18"/>
              </w:rPr>
            </w:pPr>
            <w:r w:rsidRPr="001F36E9">
              <w:rPr>
                <w:rFonts w:hint="eastAsia"/>
                <w:color w:val="000000"/>
                <w:sz w:val="18"/>
                <w:szCs w:val="18"/>
              </w:rPr>
              <w:t>63,963,705.61</w:t>
            </w:r>
          </w:p>
        </w:tc>
      </w:tr>
      <w:tr w:rsidR="00B544A7" w:rsidRPr="001F36E9" w:rsidTr="00B053D1">
        <w:trPr>
          <w:trHeight w:val="278"/>
          <w:jc w:val="center"/>
        </w:trPr>
        <w:tc>
          <w:tcPr>
            <w:tcW w:w="1588" w:type="dxa"/>
            <w:vAlign w:val="center"/>
          </w:tcPr>
          <w:p w:rsidR="00B544A7" w:rsidRPr="001F36E9" w:rsidRDefault="00B544A7" w:rsidP="007C2FB1">
            <w:pPr>
              <w:spacing w:before="29" w:line="288" w:lineRule="auto"/>
              <w:rPr>
                <w:color w:val="000000"/>
                <w:sz w:val="18"/>
                <w:szCs w:val="18"/>
              </w:rPr>
            </w:pPr>
            <w:r w:rsidRPr="001F36E9">
              <w:rPr>
                <w:rFonts w:hint="eastAsia"/>
                <w:color w:val="000000"/>
                <w:sz w:val="18"/>
                <w:szCs w:val="18"/>
              </w:rPr>
              <w:t>利率敏感度缺口</w:t>
            </w:r>
          </w:p>
        </w:tc>
        <w:tc>
          <w:tcPr>
            <w:tcW w:w="1701" w:type="dxa"/>
            <w:vAlign w:val="center"/>
          </w:tcPr>
          <w:p w:rsidR="00B544A7" w:rsidRPr="001F36E9" w:rsidRDefault="00B544A7" w:rsidP="00B053D1">
            <w:pPr>
              <w:spacing w:before="29" w:line="288" w:lineRule="auto"/>
              <w:jc w:val="right"/>
              <w:rPr>
                <w:color w:val="000000"/>
                <w:sz w:val="18"/>
                <w:szCs w:val="18"/>
              </w:rPr>
            </w:pPr>
            <w:r w:rsidRPr="001F36E9">
              <w:rPr>
                <w:color w:val="000000"/>
                <w:sz w:val="18"/>
                <w:szCs w:val="18"/>
              </w:rPr>
              <w:t>612,535,768.47</w:t>
            </w:r>
          </w:p>
        </w:tc>
        <w:tc>
          <w:tcPr>
            <w:tcW w:w="1701" w:type="dxa"/>
            <w:vAlign w:val="center"/>
          </w:tcPr>
          <w:p w:rsidR="00B544A7" w:rsidRPr="001F36E9" w:rsidRDefault="00B544A7" w:rsidP="00B053D1">
            <w:pPr>
              <w:spacing w:before="29" w:line="288" w:lineRule="auto"/>
              <w:jc w:val="right"/>
              <w:rPr>
                <w:color w:val="000000"/>
                <w:sz w:val="18"/>
                <w:szCs w:val="18"/>
              </w:rPr>
            </w:pPr>
            <w:r w:rsidRPr="001F36E9">
              <w:rPr>
                <w:color w:val="000000"/>
                <w:sz w:val="18"/>
                <w:szCs w:val="18"/>
              </w:rPr>
              <w:t>-</w:t>
            </w:r>
          </w:p>
        </w:tc>
        <w:tc>
          <w:tcPr>
            <w:tcW w:w="1559" w:type="dxa"/>
            <w:vAlign w:val="center"/>
          </w:tcPr>
          <w:p w:rsidR="00B544A7" w:rsidRPr="001F36E9" w:rsidRDefault="00B544A7" w:rsidP="00B053D1">
            <w:pPr>
              <w:spacing w:before="29" w:line="288" w:lineRule="auto"/>
              <w:jc w:val="right"/>
              <w:rPr>
                <w:color w:val="000000"/>
                <w:sz w:val="18"/>
                <w:szCs w:val="18"/>
              </w:rPr>
            </w:pPr>
            <w:r w:rsidRPr="001F36E9">
              <w:rPr>
                <w:color w:val="000000"/>
                <w:sz w:val="18"/>
                <w:szCs w:val="18"/>
              </w:rPr>
              <w:t>-</w:t>
            </w:r>
          </w:p>
        </w:tc>
        <w:tc>
          <w:tcPr>
            <w:tcW w:w="1559" w:type="dxa"/>
            <w:vAlign w:val="center"/>
          </w:tcPr>
          <w:p w:rsidR="00B544A7" w:rsidRPr="001F36E9" w:rsidRDefault="00B544A7" w:rsidP="00B053D1">
            <w:pPr>
              <w:spacing w:before="29" w:line="288" w:lineRule="auto"/>
              <w:jc w:val="right"/>
              <w:rPr>
                <w:color w:val="000000"/>
                <w:sz w:val="18"/>
                <w:szCs w:val="18"/>
              </w:rPr>
            </w:pPr>
            <w:r w:rsidRPr="001F36E9">
              <w:rPr>
                <w:color w:val="000000"/>
                <w:sz w:val="18"/>
                <w:szCs w:val="18"/>
              </w:rPr>
              <w:t>1,389,717,882.53</w:t>
            </w:r>
          </w:p>
        </w:tc>
        <w:tc>
          <w:tcPr>
            <w:tcW w:w="1301" w:type="dxa"/>
            <w:vAlign w:val="center"/>
          </w:tcPr>
          <w:p w:rsidR="00B544A7" w:rsidRPr="001F36E9" w:rsidRDefault="00B544A7" w:rsidP="00B053D1">
            <w:pPr>
              <w:spacing w:before="29" w:line="288" w:lineRule="auto"/>
              <w:jc w:val="right"/>
              <w:rPr>
                <w:color w:val="000000"/>
                <w:sz w:val="18"/>
                <w:szCs w:val="18"/>
              </w:rPr>
            </w:pPr>
            <w:r w:rsidRPr="001F36E9">
              <w:rPr>
                <w:color w:val="000000"/>
                <w:sz w:val="18"/>
                <w:szCs w:val="18"/>
              </w:rPr>
              <w:t>2,002,253,651.00</w:t>
            </w:r>
          </w:p>
        </w:tc>
      </w:tr>
    </w:tbl>
    <w:p w:rsidR="0012065E" w:rsidRPr="001F36E9" w:rsidRDefault="0012065E" w:rsidP="00D754A9">
      <w:pPr>
        <w:tabs>
          <w:tab w:val="left" w:pos="426"/>
        </w:tabs>
        <w:spacing w:before="29" w:line="288" w:lineRule="auto"/>
        <w:jc w:val="left"/>
        <w:rPr>
          <w:kern w:val="0"/>
          <w:sz w:val="24"/>
        </w:rPr>
      </w:pPr>
      <w:r w:rsidRPr="001F36E9">
        <w:rPr>
          <w:kern w:val="0"/>
          <w:sz w:val="24"/>
        </w:rPr>
        <w:t>注：表中所示为本基金资产及负债的账面价值，并按照合约规定的利率重新定价日或到期日孰早予以分类。</w:t>
      </w:r>
    </w:p>
    <w:p w:rsidR="001A59F9" w:rsidRPr="001F36E9" w:rsidRDefault="001A59F9" w:rsidP="00026C9C">
      <w:pPr>
        <w:spacing w:line="360" w:lineRule="auto"/>
        <w:rPr>
          <w:rFonts w:asciiTheme="minorEastAsia" w:eastAsiaTheme="minorEastAsia" w:hAnsiTheme="minorEastAsia"/>
          <w:color w:val="000000"/>
          <w:szCs w:val="21"/>
        </w:rPr>
      </w:pPr>
    </w:p>
    <w:p w:rsidR="001A59F9" w:rsidRPr="001F36E9" w:rsidRDefault="001A59F9" w:rsidP="00AD0E47">
      <w:pPr>
        <w:pStyle w:val="20"/>
        <w:spacing w:before="29" w:after="0" w:line="288" w:lineRule="auto"/>
        <w:rPr>
          <w:rFonts w:ascii="Times New Roman" w:hAnsi="Times New Roman"/>
          <w:kern w:val="0"/>
          <w:szCs w:val="24"/>
        </w:rPr>
      </w:pPr>
      <w:bookmarkStart w:id="196" w:name="_Toc35964435"/>
      <w:r w:rsidRPr="001F36E9">
        <w:rPr>
          <w:rFonts w:ascii="Times New Roman" w:hAnsi="Times New Roman"/>
          <w:kern w:val="0"/>
          <w:szCs w:val="24"/>
        </w:rPr>
        <w:t>7.4.13.4.1.2</w:t>
      </w:r>
      <w:r w:rsidRPr="001F36E9">
        <w:rPr>
          <w:rFonts w:ascii="Times New Roman" w:hAnsi="Times New Roman" w:hint="eastAsia"/>
          <w:kern w:val="0"/>
          <w:szCs w:val="24"/>
        </w:rPr>
        <w:t>利率风险的敏感性分析</w:t>
      </w:r>
      <w:bookmarkEnd w:id="196"/>
    </w:p>
    <w:p w:rsidR="001A59F9" w:rsidRPr="001F36E9" w:rsidRDefault="001A59F9" w:rsidP="00D754A9">
      <w:pPr>
        <w:tabs>
          <w:tab w:val="left" w:pos="426"/>
        </w:tabs>
        <w:spacing w:before="29" w:line="288" w:lineRule="auto"/>
        <w:jc w:val="left"/>
        <w:rPr>
          <w:kern w:val="0"/>
          <w:sz w:val="24"/>
        </w:rPr>
      </w:pPr>
      <w:r w:rsidRPr="001F36E9">
        <w:rPr>
          <w:kern w:val="0"/>
          <w:sz w:val="24"/>
        </w:rPr>
        <w:t xml:space="preserve">    </w:t>
      </w:r>
      <w:r w:rsidRPr="001F36E9">
        <w:rPr>
          <w:kern w:val="0"/>
          <w:sz w:val="24"/>
        </w:rPr>
        <w:t>于</w:t>
      </w:r>
      <w:r w:rsidRPr="001F36E9">
        <w:rPr>
          <w:kern w:val="0"/>
          <w:sz w:val="24"/>
        </w:rPr>
        <w:t>2019</w:t>
      </w:r>
      <w:r w:rsidRPr="001F36E9">
        <w:rPr>
          <w:kern w:val="0"/>
          <w:sz w:val="24"/>
        </w:rPr>
        <w:t>年</w:t>
      </w:r>
      <w:r w:rsidRPr="001F36E9">
        <w:rPr>
          <w:kern w:val="0"/>
          <w:sz w:val="24"/>
        </w:rPr>
        <w:t>12</w:t>
      </w:r>
      <w:r w:rsidRPr="001F36E9">
        <w:rPr>
          <w:kern w:val="0"/>
          <w:sz w:val="24"/>
        </w:rPr>
        <w:t>月</w:t>
      </w:r>
      <w:r w:rsidRPr="001F36E9">
        <w:rPr>
          <w:kern w:val="0"/>
          <w:sz w:val="24"/>
        </w:rPr>
        <w:t>31</w:t>
      </w:r>
      <w:r w:rsidRPr="001F36E9">
        <w:rPr>
          <w:kern w:val="0"/>
          <w:sz w:val="24"/>
        </w:rPr>
        <w:t>日，本基金持有的交易性债券投资公允价值占基金资产净值的比例为</w:t>
      </w:r>
      <w:r w:rsidRPr="001F36E9">
        <w:rPr>
          <w:kern w:val="0"/>
          <w:sz w:val="24"/>
        </w:rPr>
        <w:t>4.73%(2018</w:t>
      </w:r>
      <w:r w:rsidRPr="001F36E9">
        <w:rPr>
          <w:kern w:val="0"/>
          <w:sz w:val="24"/>
        </w:rPr>
        <w:t>年</w:t>
      </w:r>
      <w:r w:rsidRPr="001F36E9">
        <w:rPr>
          <w:kern w:val="0"/>
          <w:sz w:val="24"/>
        </w:rPr>
        <w:t>12</w:t>
      </w:r>
      <w:r w:rsidRPr="001F36E9">
        <w:rPr>
          <w:kern w:val="0"/>
          <w:sz w:val="24"/>
        </w:rPr>
        <w:t>月</w:t>
      </w:r>
      <w:r w:rsidRPr="001F36E9">
        <w:rPr>
          <w:kern w:val="0"/>
          <w:sz w:val="24"/>
        </w:rPr>
        <w:t>31</w:t>
      </w:r>
      <w:r w:rsidRPr="001F36E9">
        <w:rPr>
          <w:kern w:val="0"/>
          <w:sz w:val="24"/>
        </w:rPr>
        <w:t>日：</w:t>
      </w:r>
      <w:r w:rsidRPr="001F36E9">
        <w:rPr>
          <w:kern w:val="0"/>
          <w:sz w:val="24"/>
        </w:rPr>
        <w:t>5.46%)</w:t>
      </w:r>
      <w:r w:rsidRPr="001F36E9">
        <w:rPr>
          <w:kern w:val="0"/>
          <w:sz w:val="24"/>
        </w:rPr>
        <w:t>，因此市场利率的变动对于本基金资产净值无重大影响</w:t>
      </w:r>
      <w:r w:rsidRPr="001F36E9">
        <w:rPr>
          <w:kern w:val="0"/>
          <w:sz w:val="24"/>
        </w:rPr>
        <w:t>(2018</w:t>
      </w:r>
      <w:r w:rsidRPr="001F36E9">
        <w:rPr>
          <w:kern w:val="0"/>
          <w:sz w:val="24"/>
        </w:rPr>
        <w:t>年</w:t>
      </w:r>
      <w:r w:rsidRPr="001F36E9">
        <w:rPr>
          <w:kern w:val="0"/>
          <w:sz w:val="24"/>
        </w:rPr>
        <w:t>12</w:t>
      </w:r>
      <w:r w:rsidRPr="001F36E9">
        <w:rPr>
          <w:kern w:val="0"/>
          <w:sz w:val="24"/>
        </w:rPr>
        <w:t>月</w:t>
      </w:r>
      <w:r w:rsidRPr="001F36E9">
        <w:rPr>
          <w:kern w:val="0"/>
          <w:sz w:val="24"/>
        </w:rPr>
        <w:t>31</w:t>
      </w:r>
      <w:r w:rsidRPr="001F36E9">
        <w:rPr>
          <w:kern w:val="0"/>
          <w:sz w:val="24"/>
        </w:rPr>
        <w:t>日：同</w:t>
      </w:r>
      <w:r w:rsidRPr="001F36E9">
        <w:rPr>
          <w:kern w:val="0"/>
          <w:sz w:val="24"/>
        </w:rPr>
        <w:t>)</w:t>
      </w:r>
      <w:r w:rsidRPr="001F36E9">
        <w:rPr>
          <w:kern w:val="0"/>
          <w:sz w:val="24"/>
        </w:rPr>
        <w:t>。</w:t>
      </w:r>
    </w:p>
    <w:p w:rsidR="001A59F9" w:rsidRPr="001F36E9" w:rsidRDefault="001A59F9" w:rsidP="00026C9C">
      <w:pPr>
        <w:spacing w:line="360" w:lineRule="auto"/>
        <w:ind w:firstLine="420"/>
        <w:rPr>
          <w:rFonts w:asciiTheme="minorEastAsia" w:eastAsiaTheme="minorEastAsia" w:hAnsiTheme="minorEastAsia"/>
          <w:color w:val="000000"/>
          <w:szCs w:val="21"/>
        </w:rPr>
      </w:pPr>
      <w:r w:rsidRPr="001F36E9">
        <w:rPr>
          <w:rFonts w:asciiTheme="minorEastAsia" w:eastAsiaTheme="minorEastAsia" w:hAnsiTheme="minorEastAsia"/>
          <w:color w:val="000000"/>
          <w:szCs w:val="21"/>
        </w:rPr>
        <w:tab/>
      </w:r>
    </w:p>
    <w:p w:rsidR="00C33F75" w:rsidRPr="001F36E9" w:rsidRDefault="00C33F75" w:rsidP="00AD0E47">
      <w:pPr>
        <w:pStyle w:val="20"/>
        <w:spacing w:before="29" w:after="0" w:line="288" w:lineRule="auto"/>
        <w:rPr>
          <w:rFonts w:ascii="Times New Roman" w:hAnsi="Times New Roman"/>
          <w:kern w:val="0"/>
          <w:szCs w:val="24"/>
        </w:rPr>
      </w:pPr>
      <w:bookmarkStart w:id="197" w:name="_Toc35964436"/>
      <w:r w:rsidRPr="001F36E9">
        <w:rPr>
          <w:rFonts w:ascii="Times New Roman" w:hAnsi="Times New Roman"/>
          <w:kern w:val="0"/>
          <w:szCs w:val="24"/>
        </w:rPr>
        <w:t>7.4.13.4.2</w:t>
      </w:r>
      <w:r w:rsidRPr="001F36E9">
        <w:rPr>
          <w:rFonts w:ascii="Times New Roman" w:hAnsi="Times New Roman" w:hint="eastAsia"/>
          <w:kern w:val="0"/>
          <w:szCs w:val="24"/>
        </w:rPr>
        <w:t>外汇风险</w:t>
      </w:r>
      <w:bookmarkEnd w:id="197"/>
    </w:p>
    <w:p w:rsidR="00C33F75" w:rsidRPr="001F36E9" w:rsidRDefault="00C33F75" w:rsidP="00EB23BD">
      <w:pPr>
        <w:spacing w:before="29" w:line="288" w:lineRule="auto"/>
        <w:ind w:firstLineChars="200" w:firstLine="480"/>
        <w:rPr>
          <w:color w:val="000000"/>
          <w:sz w:val="24"/>
        </w:rPr>
      </w:pPr>
      <w:r w:rsidRPr="001F36E9">
        <w:rPr>
          <w:color w:val="000000"/>
          <w:sz w:val="24"/>
        </w:rPr>
        <w:t>外汇风险是指金融工具的公允价值或未来现金流量因外汇汇率变动而发生波动的风险。本基金的所有资产及负债以人民币计价，因此无重大外汇风险。</w:t>
      </w:r>
    </w:p>
    <w:p w:rsidR="00886865" w:rsidRPr="001F36E9" w:rsidRDefault="00886865" w:rsidP="00127235">
      <w:pPr>
        <w:spacing w:line="360" w:lineRule="auto"/>
        <w:ind w:firstLineChars="200" w:firstLine="420"/>
        <w:rPr>
          <w:rFonts w:asciiTheme="minorEastAsia" w:eastAsiaTheme="minorEastAsia" w:hAnsiTheme="minorEastAsia"/>
          <w:szCs w:val="21"/>
        </w:rPr>
      </w:pPr>
    </w:p>
    <w:p w:rsidR="001A59F9" w:rsidRPr="001F36E9" w:rsidRDefault="001A59F9" w:rsidP="00AD0E47">
      <w:pPr>
        <w:pStyle w:val="20"/>
        <w:spacing w:before="29" w:after="0" w:line="288" w:lineRule="auto"/>
        <w:rPr>
          <w:rFonts w:ascii="Times New Roman" w:hAnsi="Times New Roman"/>
          <w:kern w:val="0"/>
          <w:szCs w:val="24"/>
        </w:rPr>
      </w:pPr>
      <w:bookmarkStart w:id="198" w:name="_Toc35964437"/>
      <w:r w:rsidRPr="001F36E9">
        <w:rPr>
          <w:rFonts w:ascii="Times New Roman" w:hAnsi="Times New Roman"/>
          <w:kern w:val="0"/>
          <w:szCs w:val="24"/>
        </w:rPr>
        <w:t>7.4.13.4.3</w:t>
      </w:r>
      <w:r w:rsidRPr="001F36E9">
        <w:rPr>
          <w:rFonts w:ascii="Times New Roman" w:hAnsi="Times New Roman" w:hint="eastAsia"/>
          <w:kern w:val="0"/>
          <w:szCs w:val="24"/>
        </w:rPr>
        <w:t>其他价格风险</w:t>
      </w:r>
      <w:bookmarkEnd w:id="198"/>
    </w:p>
    <w:p w:rsidR="00497674" w:rsidRPr="001F36E9" w:rsidRDefault="00544698">
      <w:pPr>
        <w:spacing w:before="29" w:line="288" w:lineRule="auto"/>
        <w:ind w:firstLineChars="200" w:firstLine="480"/>
        <w:rPr>
          <w:color w:val="000000"/>
          <w:sz w:val="24"/>
        </w:rPr>
      </w:pPr>
      <w:r w:rsidRPr="001F36E9">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497674" w:rsidRPr="001F36E9" w:rsidRDefault="00544698">
      <w:pPr>
        <w:spacing w:before="29" w:line="288" w:lineRule="auto"/>
        <w:ind w:firstLineChars="200" w:firstLine="480"/>
        <w:rPr>
          <w:color w:val="000000"/>
          <w:sz w:val="24"/>
        </w:rPr>
      </w:pPr>
      <w:r w:rsidRPr="001F36E9">
        <w:rPr>
          <w:color w:val="000000"/>
          <w:sz w:val="24"/>
        </w:rPr>
        <w:t>本基金的基金管理人在构建和管理投资组合的过程中，采用</w:t>
      </w:r>
      <w:r w:rsidRPr="001F36E9">
        <w:rPr>
          <w:color w:val="000000"/>
          <w:sz w:val="24"/>
        </w:rPr>
        <w:t>“</w:t>
      </w:r>
      <w:r w:rsidRPr="001F36E9">
        <w:rPr>
          <w:color w:val="000000"/>
          <w:sz w:val="24"/>
        </w:rPr>
        <w:t>自上而下</w:t>
      </w:r>
      <w:r w:rsidRPr="001F36E9">
        <w:rPr>
          <w:color w:val="000000"/>
          <w:sz w:val="24"/>
        </w:rPr>
        <w:t>”</w:t>
      </w:r>
      <w:r w:rsidRPr="001F36E9">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1F36E9" w:rsidRDefault="001A59F9" w:rsidP="00C10D71">
      <w:pPr>
        <w:spacing w:before="29" w:line="288" w:lineRule="auto"/>
        <w:ind w:firstLineChars="200" w:firstLine="480"/>
        <w:rPr>
          <w:color w:val="000000"/>
          <w:sz w:val="24"/>
        </w:rPr>
      </w:pPr>
      <w:r w:rsidRPr="001F36E9">
        <w:rPr>
          <w:color w:val="000000"/>
          <w:sz w:val="24"/>
        </w:rPr>
        <w:t>本基金通过投资组合的分散化降低其他价格风险。本基金投资组合中股票资产占基金资产的</w:t>
      </w:r>
      <w:r w:rsidRPr="001F36E9">
        <w:rPr>
          <w:color w:val="000000"/>
          <w:sz w:val="24"/>
        </w:rPr>
        <w:t>50%-95%</w:t>
      </w:r>
      <w:r w:rsidRPr="001F36E9">
        <w:rPr>
          <w:color w:val="000000"/>
          <w:sz w:val="24"/>
        </w:rPr>
        <w:t>，其中，投资于先进制造主题相关证券的比例不低于非现金基金资产的</w:t>
      </w:r>
      <w:r w:rsidRPr="001F36E9">
        <w:rPr>
          <w:color w:val="000000"/>
          <w:sz w:val="24"/>
        </w:rPr>
        <w:t>80%</w:t>
      </w:r>
      <w:r w:rsidRPr="001F36E9">
        <w:rPr>
          <w:color w:val="000000"/>
          <w:sz w:val="24"/>
        </w:rPr>
        <w:t>；每个交易日日终在扣除股指期货合约需缴纳的交易保证金后，本基金保留的现金或者投资于到期日在一年以内的政府债券的比例合计不低于基金资产净值的</w:t>
      </w:r>
      <w:r w:rsidRPr="001F36E9">
        <w:rPr>
          <w:color w:val="000000"/>
          <w:sz w:val="24"/>
        </w:rPr>
        <w:t>5%</w:t>
      </w:r>
      <w:r w:rsidRPr="001F36E9">
        <w:rPr>
          <w:color w:val="000000"/>
          <w:sz w:val="24"/>
        </w:rPr>
        <w:t>，其中现金不包括结算备付金、存出保证金和应收申购款等。此外，本基金的基金管理人每日对本基金所持有的证券价格实施监控，定期运用多种定量方法对基金进行风险度量，来测试本基金面临的潜在价格风险，及时可靠地对风险进行跟踪和控制。</w:t>
      </w:r>
    </w:p>
    <w:p w:rsidR="001A59F9" w:rsidRPr="001F36E9"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1F36E9" w:rsidRDefault="001A59F9" w:rsidP="00AD0E47">
      <w:pPr>
        <w:pStyle w:val="20"/>
        <w:spacing w:before="29" w:after="0" w:line="288" w:lineRule="auto"/>
        <w:rPr>
          <w:rFonts w:ascii="Times New Roman" w:hAnsi="Times New Roman"/>
          <w:kern w:val="0"/>
          <w:szCs w:val="24"/>
        </w:rPr>
      </w:pPr>
      <w:bookmarkStart w:id="199" w:name="_Toc35964438"/>
      <w:r w:rsidRPr="001F36E9">
        <w:rPr>
          <w:rFonts w:ascii="Times New Roman" w:hAnsi="Times New Roman"/>
          <w:kern w:val="0"/>
          <w:szCs w:val="24"/>
        </w:rPr>
        <w:t>7.4.13.4.3.1</w:t>
      </w:r>
      <w:r w:rsidRPr="001F36E9">
        <w:rPr>
          <w:rFonts w:ascii="Times New Roman" w:hAnsi="Times New Roman" w:hint="eastAsia"/>
          <w:kern w:val="0"/>
          <w:szCs w:val="24"/>
        </w:rPr>
        <w:t>其他价格风险敞口</w:t>
      </w:r>
      <w:bookmarkEnd w:id="199"/>
    </w:p>
    <w:p w:rsidR="006523FC" w:rsidRPr="001F36E9" w:rsidRDefault="006523FC" w:rsidP="00A34903">
      <w:pPr>
        <w:autoSpaceDE w:val="0"/>
        <w:autoSpaceDN w:val="0"/>
        <w:adjustRightInd w:val="0"/>
        <w:spacing w:before="29" w:line="288" w:lineRule="auto"/>
        <w:ind w:left="15"/>
        <w:jc w:val="right"/>
        <w:rPr>
          <w:color w:val="000000"/>
          <w:sz w:val="24"/>
        </w:rPr>
      </w:pPr>
      <w:r w:rsidRPr="001F36E9">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1F36E9" w:rsidTr="00C915A6">
        <w:tc>
          <w:tcPr>
            <w:tcW w:w="3119" w:type="dxa"/>
            <w:vMerge w:val="restart"/>
            <w:vAlign w:val="center"/>
          </w:tcPr>
          <w:p w:rsidR="005F5256" w:rsidRPr="001F36E9" w:rsidRDefault="005F5256" w:rsidP="00C10D71">
            <w:pPr>
              <w:spacing w:before="29" w:line="288" w:lineRule="auto"/>
              <w:jc w:val="center"/>
              <w:rPr>
                <w:color w:val="000000"/>
                <w:sz w:val="24"/>
              </w:rPr>
            </w:pPr>
            <w:r w:rsidRPr="001F36E9">
              <w:rPr>
                <w:rFonts w:hint="eastAsia"/>
                <w:color w:val="000000"/>
                <w:sz w:val="24"/>
              </w:rPr>
              <w:t>项目</w:t>
            </w:r>
          </w:p>
        </w:tc>
        <w:tc>
          <w:tcPr>
            <w:tcW w:w="2940" w:type="dxa"/>
            <w:gridSpan w:val="2"/>
            <w:vAlign w:val="center"/>
          </w:tcPr>
          <w:p w:rsidR="005F5256" w:rsidRPr="001F36E9" w:rsidRDefault="005F5256" w:rsidP="00C10D71">
            <w:pPr>
              <w:spacing w:before="29" w:line="288" w:lineRule="auto"/>
              <w:jc w:val="center"/>
              <w:rPr>
                <w:color w:val="000000"/>
                <w:sz w:val="24"/>
              </w:rPr>
            </w:pPr>
            <w:r w:rsidRPr="001F36E9">
              <w:rPr>
                <w:rFonts w:hint="eastAsia"/>
                <w:color w:val="000000"/>
                <w:sz w:val="24"/>
              </w:rPr>
              <w:t>本期末</w:t>
            </w:r>
          </w:p>
          <w:p w:rsidR="005F5256" w:rsidRPr="001F36E9" w:rsidRDefault="005F5256" w:rsidP="00C10D71">
            <w:pPr>
              <w:spacing w:before="29" w:line="288" w:lineRule="auto"/>
              <w:jc w:val="center"/>
              <w:rPr>
                <w:color w:val="000000"/>
                <w:sz w:val="24"/>
              </w:rPr>
            </w:pPr>
            <w:r w:rsidRPr="001F36E9">
              <w:rPr>
                <w:color w:val="000000"/>
                <w:sz w:val="24"/>
              </w:rPr>
              <w:t>2019</w:t>
            </w:r>
            <w:r w:rsidRPr="001F36E9">
              <w:rPr>
                <w:color w:val="000000"/>
                <w:sz w:val="24"/>
              </w:rPr>
              <w:t>年</w:t>
            </w:r>
            <w:r w:rsidRPr="001F36E9">
              <w:rPr>
                <w:color w:val="000000"/>
                <w:sz w:val="24"/>
              </w:rPr>
              <w:t>12</w:t>
            </w:r>
            <w:r w:rsidRPr="001F36E9">
              <w:rPr>
                <w:color w:val="000000"/>
                <w:sz w:val="24"/>
              </w:rPr>
              <w:t>月</w:t>
            </w:r>
            <w:r w:rsidRPr="001F36E9">
              <w:rPr>
                <w:color w:val="000000"/>
                <w:sz w:val="24"/>
              </w:rPr>
              <w:t>31</w:t>
            </w:r>
            <w:r w:rsidRPr="001F36E9">
              <w:rPr>
                <w:color w:val="000000"/>
                <w:sz w:val="24"/>
              </w:rPr>
              <w:t>日</w:t>
            </w:r>
          </w:p>
        </w:tc>
        <w:tc>
          <w:tcPr>
            <w:tcW w:w="2941" w:type="dxa"/>
            <w:gridSpan w:val="2"/>
            <w:vAlign w:val="center"/>
          </w:tcPr>
          <w:p w:rsidR="005F5256" w:rsidRPr="001F36E9" w:rsidRDefault="005F5256" w:rsidP="00C10D71">
            <w:pPr>
              <w:spacing w:before="29" w:line="288" w:lineRule="auto"/>
              <w:jc w:val="center"/>
              <w:rPr>
                <w:color w:val="000000"/>
                <w:sz w:val="24"/>
              </w:rPr>
            </w:pPr>
            <w:r w:rsidRPr="001F36E9">
              <w:rPr>
                <w:rFonts w:hint="eastAsia"/>
                <w:color w:val="000000"/>
                <w:sz w:val="24"/>
              </w:rPr>
              <w:t>上年度末</w:t>
            </w:r>
          </w:p>
          <w:p w:rsidR="005F5256" w:rsidRPr="001F36E9" w:rsidRDefault="00955CB7" w:rsidP="00C10D71">
            <w:pPr>
              <w:spacing w:before="29" w:line="288" w:lineRule="auto"/>
              <w:jc w:val="center"/>
              <w:rPr>
                <w:color w:val="000000"/>
                <w:sz w:val="24"/>
              </w:rPr>
            </w:pPr>
            <w:r w:rsidRPr="001F36E9">
              <w:rPr>
                <w:color w:val="000000"/>
                <w:sz w:val="24"/>
              </w:rPr>
              <w:t>2018</w:t>
            </w:r>
            <w:r w:rsidRPr="001F36E9">
              <w:rPr>
                <w:color w:val="000000"/>
                <w:sz w:val="24"/>
              </w:rPr>
              <w:t>年</w:t>
            </w:r>
            <w:r w:rsidRPr="001F36E9">
              <w:rPr>
                <w:color w:val="000000"/>
                <w:sz w:val="24"/>
              </w:rPr>
              <w:t>12</w:t>
            </w:r>
            <w:r w:rsidRPr="001F36E9">
              <w:rPr>
                <w:color w:val="000000"/>
                <w:sz w:val="24"/>
              </w:rPr>
              <w:t>月</w:t>
            </w:r>
            <w:r w:rsidRPr="001F36E9">
              <w:rPr>
                <w:color w:val="000000"/>
                <w:sz w:val="24"/>
              </w:rPr>
              <w:t>31</w:t>
            </w:r>
            <w:r w:rsidRPr="001F36E9">
              <w:rPr>
                <w:color w:val="000000"/>
                <w:sz w:val="24"/>
              </w:rPr>
              <w:t>日</w:t>
            </w:r>
          </w:p>
        </w:tc>
      </w:tr>
      <w:tr w:rsidR="005F5256" w:rsidRPr="001F36E9" w:rsidTr="00C915A6">
        <w:tc>
          <w:tcPr>
            <w:tcW w:w="3119" w:type="dxa"/>
            <w:vMerge/>
            <w:vAlign w:val="center"/>
          </w:tcPr>
          <w:p w:rsidR="005F5256" w:rsidRPr="001F36E9" w:rsidRDefault="005F5256" w:rsidP="00C10D71">
            <w:pPr>
              <w:spacing w:before="29" w:line="288" w:lineRule="auto"/>
              <w:jc w:val="center"/>
              <w:rPr>
                <w:color w:val="000000"/>
                <w:sz w:val="24"/>
              </w:rPr>
            </w:pPr>
          </w:p>
        </w:tc>
        <w:tc>
          <w:tcPr>
            <w:tcW w:w="1843" w:type="dxa"/>
            <w:vAlign w:val="center"/>
          </w:tcPr>
          <w:p w:rsidR="005F5256" w:rsidRPr="001F36E9" w:rsidRDefault="005F5256" w:rsidP="00C10D71">
            <w:pPr>
              <w:spacing w:before="29" w:line="288" w:lineRule="auto"/>
              <w:ind w:right="142"/>
              <w:jc w:val="center"/>
              <w:rPr>
                <w:color w:val="000000"/>
                <w:sz w:val="24"/>
              </w:rPr>
            </w:pPr>
            <w:r w:rsidRPr="001F36E9">
              <w:rPr>
                <w:rFonts w:hint="eastAsia"/>
                <w:color w:val="000000"/>
                <w:sz w:val="24"/>
              </w:rPr>
              <w:t>公允价值</w:t>
            </w:r>
          </w:p>
        </w:tc>
        <w:tc>
          <w:tcPr>
            <w:tcW w:w="1097" w:type="dxa"/>
            <w:vAlign w:val="center"/>
          </w:tcPr>
          <w:p w:rsidR="005F5256" w:rsidRPr="001F36E9" w:rsidRDefault="005F5256" w:rsidP="00C10D71">
            <w:pPr>
              <w:spacing w:before="29" w:line="288" w:lineRule="auto"/>
              <w:ind w:right="141"/>
              <w:jc w:val="center"/>
              <w:rPr>
                <w:color w:val="000000"/>
                <w:sz w:val="24"/>
              </w:rPr>
            </w:pPr>
            <w:r w:rsidRPr="001F36E9">
              <w:rPr>
                <w:rFonts w:hint="eastAsia"/>
                <w:color w:val="000000"/>
                <w:sz w:val="24"/>
              </w:rPr>
              <w:t>占基金资产净值比例（</w:t>
            </w:r>
            <w:r w:rsidRPr="001F36E9">
              <w:rPr>
                <w:color w:val="000000"/>
                <w:sz w:val="24"/>
              </w:rPr>
              <w:t>%</w:t>
            </w:r>
            <w:r w:rsidRPr="001F36E9">
              <w:rPr>
                <w:rFonts w:hint="eastAsia"/>
                <w:color w:val="000000"/>
                <w:sz w:val="24"/>
              </w:rPr>
              <w:t>）</w:t>
            </w:r>
          </w:p>
        </w:tc>
        <w:tc>
          <w:tcPr>
            <w:tcW w:w="1879" w:type="dxa"/>
            <w:vAlign w:val="center"/>
          </w:tcPr>
          <w:p w:rsidR="005F5256" w:rsidRPr="001F36E9" w:rsidRDefault="005F5256" w:rsidP="00C10D71">
            <w:pPr>
              <w:spacing w:before="29" w:line="288" w:lineRule="auto"/>
              <w:ind w:right="113"/>
              <w:jc w:val="center"/>
              <w:rPr>
                <w:color w:val="000000"/>
                <w:sz w:val="24"/>
              </w:rPr>
            </w:pPr>
            <w:r w:rsidRPr="001F36E9">
              <w:rPr>
                <w:rFonts w:hint="eastAsia"/>
                <w:color w:val="000000"/>
                <w:sz w:val="24"/>
              </w:rPr>
              <w:t>公允价值</w:t>
            </w:r>
          </w:p>
        </w:tc>
        <w:tc>
          <w:tcPr>
            <w:tcW w:w="1062" w:type="dxa"/>
            <w:vAlign w:val="center"/>
          </w:tcPr>
          <w:p w:rsidR="005F5256" w:rsidRPr="001F36E9" w:rsidRDefault="005F5256" w:rsidP="00C10D71">
            <w:pPr>
              <w:spacing w:before="29" w:line="288" w:lineRule="auto"/>
              <w:ind w:right="141"/>
              <w:jc w:val="center"/>
              <w:rPr>
                <w:color w:val="000000"/>
                <w:sz w:val="24"/>
              </w:rPr>
            </w:pPr>
            <w:r w:rsidRPr="001F36E9">
              <w:rPr>
                <w:rFonts w:hint="eastAsia"/>
                <w:color w:val="000000"/>
                <w:sz w:val="24"/>
              </w:rPr>
              <w:t>占基金资产净值比例（</w:t>
            </w:r>
            <w:r w:rsidRPr="001F36E9">
              <w:rPr>
                <w:color w:val="000000"/>
                <w:sz w:val="24"/>
              </w:rPr>
              <w:t>%</w:t>
            </w:r>
            <w:r w:rsidRPr="001F36E9">
              <w:rPr>
                <w:rFonts w:hint="eastAsia"/>
                <w:color w:val="000000"/>
                <w:sz w:val="24"/>
              </w:rPr>
              <w:t>）</w:t>
            </w:r>
          </w:p>
        </w:tc>
      </w:tr>
      <w:tr w:rsidR="005F5256" w:rsidRPr="001F36E9" w:rsidTr="003D66E3">
        <w:tc>
          <w:tcPr>
            <w:tcW w:w="3119" w:type="dxa"/>
            <w:vAlign w:val="center"/>
          </w:tcPr>
          <w:p w:rsidR="005F5256" w:rsidRPr="001F36E9" w:rsidRDefault="005F5256" w:rsidP="00C10D71">
            <w:pPr>
              <w:spacing w:before="29" w:line="288" w:lineRule="auto"/>
              <w:jc w:val="left"/>
              <w:rPr>
                <w:color w:val="000000"/>
                <w:sz w:val="24"/>
              </w:rPr>
            </w:pPr>
            <w:r w:rsidRPr="001F36E9">
              <w:rPr>
                <w:rFonts w:hint="eastAsia"/>
                <w:color w:val="000000"/>
                <w:sz w:val="24"/>
              </w:rPr>
              <w:t>交易性金融资产－股票投资</w:t>
            </w:r>
          </w:p>
        </w:tc>
        <w:tc>
          <w:tcPr>
            <w:tcW w:w="1843" w:type="dxa"/>
            <w:vAlign w:val="center"/>
          </w:tcPr>
          <w:p w:rsidR="005F5256" w:rsidRPr="001F36E9" w:rsidRDefault="005F5256" w:rsidP="00FF7CE7">
            <w:pPr>
              <w:spacing w:before="29" w:line="288" w:lineRule="auto"/>
              <w:jc w:val="right"/>
              <w:rPr>
                <w:kern w:val="0"/>
                <w:sz w:val="24"/>
              </w:rPr>
            </w:pPr>
            <w:r w:rsidRPr="001F36E9">
              <w:rPr>
                <w:kern w:val="0"/>
                <w:sz w:val="24"/>
              </w:rPr>
              <w:t>1,708,177,961.15</w:t>
            </w:r>
          </w:p>
        </w:tc>
        <w:tc>
          <w:tcPr>
            <w:tcW w:w="1097" w:type="dxa"/>
            <w:vAlign w:val="center"/>
          </w:tcPr>
          <w:p w:rsidR="005F5256" w:rsidRPr="001F36E9" w:rsidRDefault="005F5256" w:rsidP="00FF7CE7">
            <w:pPr>
              <w:spacing w:before="29" w:line="288" w:lineRule="auto"/>
              <w:jc w:val="right"/>
              <w:rPr>
                <w:kern w:val="0"/>
                <w:sz w:val="24"/>
              </w:rPr>
            </w:pPr>
            <w:r w:rsidRPr="001F36E9">
              <w:rPr>
                <w:kern w:val="0"/>
                <w:sz w:val="24"/>
              </w:rPr>
              <w:t>88.78</w:t>
            </w:r>
          </w:p>
        </w:tc>
        <w:tc>
          <w:tcPr>
            <w:tcW w:w="1879" w:type="dxa"/>
            <w:vAlign w:val="center"/>
          </w:tcPr>
          <w:p w:rsidR="005F5256" w:rsidRPr="001F36E9" w:rsidRDefault="005F5256" w:rsidP="00FF7CE7">
            <w:pPr>
              <w:spacing w:before="29" w:line="288" w:lineRule="auto"/>
              <w:jc w:val="right"/>
              <w:rPr>
                <w:kern w:val="0"/>
                <w:sz w:val="24"/>
              </w:rPr>
            </w:pPr>
            <w:r w:rsidRPr="001F36E9">
              <w:rPr>
                <w:kern w:val="0"/>
                <w:sz w:val="24"/>
              </w:rPr>
              <w:t>1,452,272,325.27</w:t>
            </w:r>
          </w:p>
        </w:tc>
        <w:tc>
          <w:tcPr>
            <w:tcW w:w="1062" w:type="dxa"/>
            <w:vAlign w:val="center"/>
          </w:tcPr>
          <w:p w:rsidR="005F5256" w:rsidRPr="001F36E9" w:rsidRDefault="005F5256" w:rsidP="00FF7CE7">
            <w:pPr>
              <w:spacing w:before="29" w:line="288" w:lineRule="auto"/>
              <w:jc w:val="right"/>
              <w:rPr>
                <w:kern w:val="0"/>
                <w:sz w:val="24"/>
              </w:rPr>
            </w:pPr>
            <w:r w:rsidRPr="001F36E9">
              <w:rPr>
                <w:kern w:val="0"/>
                <w:sz w:val="24"/>
              </w:rPr>
              <w:t>72.53</w:t>
            </w:r>
          </w:p>
        </w:tc>
      </w:tr>
      <w:tr w:rsidR="005F5256" w:rsidRPr="001F36E9" w:rsidTr="003D66E3">
        <w:tc>
          <w:tcPr>
            <w:tcW w:w="3119" w:type="dxa"/>
            <w:vAlign w:val="center"/>
          </w:tcPr>
          <w:p w:rsidR="005F5256" w:rsidRPr="001F36E9" w:rsidRDefault="005F5256" w:rsidP="00C10D71">
            <w:pPr>
              <w:spacing w:before="29" w:line="288" w:lineRule="auto"/>
              <w:jc w:val="left"/>
              <w:rPr>
                <w:color w:val="000000"/>
                <w:sz w:val="24"/>
              </w:rPr>
            </w:pPr>
            <w:r w:rsidRPr="001F36E9">
              <w:rPr>
                <w:rFonts w:hint="eastAsia"/>
                <w:color w:val="000000"/>
                <w:sz w:val="24"/>
              </w:rPr>
              <w:t>交易性金融资产</w:t>
            </w:r>
            <w:r w:rsidR="0017237A" w:rsidRPr="001F36E9">
              <w:rPr>
                <w:rFonts w:hint="eastAsia"/>
                <w:color w:val="000000"/>
                <w:sz w:val="24"/>
              </w:rPr>
              <w:t>－</w:t>
            </w:r>
            <w:r w:rsidRPr="001F36E9">
              <w:rPr>
                <w:rFonts w:hint="eastAsia"/>
                <w:color w:val="000000"/>
                <w:sz w:val="24"/>
              </w:rPr>
              <w:t>基金投资</w:t>
            </w:r>
          </w:p>
        </w:tc>
        <w:tc>
          <w:tcPr>
            <w:tcW w:w="1843" w:type="dxa"/>
            <w:vAlign w:val="center"/>
          </w:tcPr>
          <w:p w:rsidR="005F5256" w:rsidRPr="001F36E9" w:rsidRDefault="005F5256" w:rsidP="00FF7CE7">
            <w:pPr>
              <w:spacing w:before="29" w:line="288" w:lineRule="auto"/>
              <w:jc w:val="right"/>
              <w:rPr>
                <w:kern w:val="0"/>
                <w:sz w:val="24"/>
              </w:rPr>
            </w:pPr>
            <w:r w:rsidRPr="001F36E9">
              <w:rPr>
                <w:kern w:val="0"/>
                <w:sz w:val="24"/>
              </w:rPr>
              <w:t>-</w:t>
            </w:r>
          </w:p>
        </w:tc>
        <w:tc>
          <w:tcPr>
            <w:tcW w:w="1097" w:type="dxa"/>
            <w:vAlign w:val="center"/>
          </w:tcPr>
          <w:p w:rsidR="005F5256" w:rsidRPr="001F36E9" w:rsidRDefault="005F5256" w:rsidP="00FF7CE7">
            <w:pPr>
              <w:spacing w:before="29" w:line="288" w:lineRule="auto"/>
              <w:jc w:val="right"/>
              <w:rPr>
                <w:kern w:val="0"/>
                <w:sz w:val="24"/>
              </w:rPr>
            </w:pPr>
            <w:r w:rsidRPr="001F36E9">
              <w:rPr>
                <w:kern w:val="0"/>
                <w:sz w:val="24"/>
              </w:rPr>
              <w:t>-</w:t>
            </w:r>
          </w:p>
        </w:tc>
        <w:tc>
          <w:tcPr>
            <w:tcW w:w="1879" w:type="dxa"/>
            <w:vAlign w:val="center"/>
          </w:tcPr>
          <w:p w:rsidR="005F5256" w:rsidRPr="001F36E9" w:rsidRDefault="005F5256" w:rsidP="00FF7CE7">
            <w:pPr>
              <w:spacing w:before="29" w:line="288" w:lineRule="auto"/>
              <w:jc w:val="right"/>
              <w:rPr>
                <w:kern w:val="0"/>
                <w:sz w:val="24"/>
              </w:rPr>
            </w:pPr>
            <w:r w:rsidRPr="001F36E9">
              <w:rPr>
                <w:kern w:val="0"/>
                <w:sz w:val="24"/>
              </w:rPr>
              <w:t>-</w:t>
            </w:r>
          </w:p>
        </w:tc>
        <w:tc>
          <w:tcPr>
            <w:tcW w:w="1062" w:type="dxa"/>
            <w:vAlign w:val="center"/>
          </w:tcPr>
          <w:p w:rsidR="005F5256" w:rsidRPr="001F36E9" w:rsidRDefault="005F5256" w:rsidP="00FF7CE7">
            <w:pPr>
              <w:spacing w:before="29" w:line="288" w:lineRule="auto"/>
              <w:jc w:val="right"/>
              <w:rPr>
                <w:kern w:val="0"/>
                <w:sz w:val="24"/>
              </w:rPr>
            </w:pPr>
            <w:r w:rsidRPr="001F36E9">
              <w:rPr>
                <w:kern w:val="0"/>
                <w:sz w:val="24"/>
              </w:rPr>
              <w:t>-</w:t>
            </w:r>
          </w:p>
        </w:tc>
      </w:tr>
      <w:tr w:rsidR="005F5256" w:rsidRPr="001F36E9" w:rsidTr="003D66E3">
        <w:tc>
          <w:tcPr>
            <w:tcW w:w="3119" w:type="dxa"/>
            <w:vAlign w:val="center"/>
          </w:tcPr>
          <w:p w:rsidR="005F5256" w:rsidRPr="001F36E9" w:rsidRDefault="005F5256" w:rsidP="00C10D71">
            <w:pPr>
              <w:spacing w:before="29" w:line="288" w:lineRule="auto"/>
              <w:jc w:val="left"/>
              <w:rPr>
                <w:color w:val="000000"/>
                <w:sz w:val="24"/>
              </w:rPr>
            </w:pPr>
            <w:r w:rsidRPr="001F36E9">
              <w:rPr>
                <w:rFonts w:hint="eastAsia"/>
                <w:color w:val="000000"/>
                <w:sz w:val="24"/>
              </w:rPr>
              <w:t>交易性金融资产－债券投资</w:t>
            </w:r>
          </w:p>
        </w:tc>
        <w:tc>
          <w:tcPr>
            <w:tcW w:w="1843" w:type="dxa"/>
            <w:vAlign w:val="center"/>
          </w:tcPr>
          <w:p w:rsidR="005F5256" w:rsidRPr="001F36E9" w:rsidRDefault="005F5256" w:rsidP="00FF7CE7">
            <w:pPr>
              <w:spacing w:before="29" w:line="288" w:lineRule="auto"/>
              <w:jc w:val="right"/>
              <w:rPr>
                <w:kern w:val="0"/>
                <w:sz w:val="24"/>
              </w:rPr>
            </w:pPr>
            <w:r w:rsidRPr="001F36E9">
              <w:rPr>
                <w:kern w:val="0"/>
                <w:sz w:val="24"/>
              </w:rPr>
              <w:t>872,900.00</w:t>
            </w:r>
          </w:p>
        </w:tc>
        <w:tc>
          <w:tcPr>
            <w:tcW w:w="1097" w:type="dxa"/>
            <w:vAlign w:val="center"/>
          </w:tcPr>
          <w:p w:rsidR="005F5256" w:rsidRPr="001F36E9" w:rsidRDefault="005F5256" w:rsidP="00FF7CE7">
            <w:pPr>
              <w:spacing w:before="29" w:line="288" w:lineRule="auto"/>
              <w:jc w:val="right"/>
              <w:rPr>
                <w:kern w:val="0"/>
                <w:sz w:val="24"/>
              </w:rPr>
            </w:pPr>
            <w:r w:rsidRPr="001F36E9">
              <w:rPr>
                <w:kern w:val="0"/>
                <w:sz w:val="24"/>
              </w:rPr>
              <w:t>0.05</w:t>
            </w:r>
          </w:p>
        </w:tc>
        <w:tc>
          <w:tcPr>
            <w:tcW w:w="1879" w:type="dxa"/>
            <w:vAlign w:val="center"/>
          </w:tcPr>
          <w:p w:rsidR="005F5256" w:rsidRPr="001F36E9" w:rsidRDefault="005F5256" w:rsidP="00FF7CE7">
            <w:pPr>
              <w:spacing w:before="29" w:line="288" w:lineRule="auto"/>
              <w:jc w:val="right"/>
              <w:rPr>
                <w:kern w:val="0"/>
                <w:sz w:val="24"/>
              </w:rPr>
            </w:pPr>
            <w:r w:rsidRPr="001F36E9">
              <w:rPr>
                <w:kern w:val="0"/>
                <w:sz w:val="24"/>
              </w:rPr>
              <w:t>-</w:t>
            </w:r>
          </w:p>
        </w:tc>
        <w:tc>
          <w:tcPr>
            <w:tcW w:w="1062" w:type="dxa"/>
            <w:vAlign w:val="center"/>
          </w:tcPr>
          <w:p w:rsidR="005F5256" w:rsidRPr="001F36E9" w:rsidRDefault="005F5256" w:rsidP="00FF7CE7">
            <w:pPr>
              <w:spacing w:before="29" w:line="288" w:lineRule="auto"/>
              <w:jc w:val="right"/>
              <w:rPr>
                <w:kern w:val="0"/>
                <w:sz w:val="24"/>
              </w:rPr>
            </w:pPr>
            <w:r w:rsidRPr="001F36E9">
              <w:rPr>
                <w:kern w:val="0"/>
                <w:sz w:val="24"/>
              </w:rPr>
              <w:t>-</w:t>
            </w:r>
          </w:p>
        </w:tc>
      </w:tr>
      <w:tr w:rsidR="00DE0DFE" w:rsidRPr="001F36E9" w:rsidTr="003D66E3">
        <w:tc>
          <w:tcPr>
            <w:tcW w:w="3119" w:type="dxa"/>
            <w:vAlign w:val="center"/>
          </w:tcPr>
          <w:p w:rsidR="00DE0DFE" w:rsidRPr="001F36E9" w:rsidRDefault="00DE0DFE" w:rsidP="00C10D71">
            <w:pPr>
              <w:spacing w:before="29" w:line="288" w:lineRule="auto"/>
              <w:jc w:val="left"/>
              <w:rPr>
                <w:color w:val="000000"/>
                <w:sz w:val="24"/>
              </w:rPr>
            </w:pPr>
            <w:r w:rsidRPr="001F36E9">
              <w:rPr>
                <w:rFonts w:hint="eastAsia"/>
                <w:color w:val="000000"/>
                <w:sz w:val="24"/>
              </w:rPr>
              <w:t>交易性金融资产－贵金属投资</w:t>
            </w:r>
          </w:p>
        </w:tc>
        <w:tc>
          <w:tcPr>
            <w:tcW w:w="1843" w:type="dxa"/>
            <w:vAlign w:val="center"/>
          </w:tcPr>
          <w:p w:rsidR="00DE0DFE" w:rsidRPr="001F36E9" w:rsidRDefault="00DE0DFE" w:rsidP="00FF7CE7">
            <w:pPr>
              <w:spacing w:before="29" w:line="288" w:lineRule="auto"/>
              <w:jc w:val="right"/>
              <w:rPr>
                <w:kern w:val="0"/>
                <w:sz w:val="24"/>
              </w:rPr>
            </w:pPr>
            <w:r w:rsidRPr="001F36E9">
              <w:rPr>
                <w:rFonts w:hint="eastAsia"/>
                <w:kern w:val="0"/>
                <w:sz w:val="24"/>
              </w:rPr>
              <w:t>-</w:t>
            </w:r>
          </w:p>
        </w:tc>
        <w:tc>
          <w:tcPr>
            <w:tcW w:w="1097" w:type="dxa"/>
            <w:vAlign w:val="center"/>
          </w:tcPr>
          <w:p w:rsidR="00DE0DFE" w:rsidRPr="001F36E9" w:rsidRDefault="00DE0DFE" w:rsidP="00FF7CE7">
            <w:pPr>
              <w:spacing w:before="29" w:line="288" w:lineRule="auto"/>
              <w:jc w:val="right"/>
              <w:rPr>
                <w:kern w:val="0"/>
                <w:sz w:val="24"/>
              </w:rPr>
            </w:pPr>
            <w:r w:rsidRPr="001F36E9">
              <w:rPr>
                <w:rFonts w:hint="eastAsia"/>
                <w:kern w:val="0"/>
                <w:sz w:val="24"/>
              </w:rPr>
              <w:t>-</w:t>
            </w:r>
          </w:p>
        </w:tc>
        <w:tc>
          <w:tcPr>
            <w:tcW w:w="1879" w:type="dxa"/>
            <w:vAlign w:val="center"/>
          </w:tcPr>
          <w:p w:rsidR="00DE0DFE" w:rsidRPr="001F36E9" w:rsidRDefault="00DE0DFE" w:rsidP="00FF7CE7">
            <w:pPr>
              <w:spacing w:before="29" w:line="288" w:lineRule="auto"/>
              <w:jc w:val="right"/>
              <w:rPr>
                <w:kern w:val="0"/>
                <w:sz w:val="24"/>
              </w:rPr>
            </w:pPr>
            <w:r w:rsidRPr="001F36E9">
              <w:rPr>
                <w:rFonts w:hint="eastAsia"/>
                <w:kern w:val="0"/>
                <w:sz w:val="24"/>
              </w:rPr>
              <w:t>-</w:t>
            </w:r>
          </w:p>
        </w:tc>
        <w:tc>
          <w:tcPr>
            <w:tcW w:w="1062" w:type="dxa"/>
            <w:vAlign w:val="center"/>
          </w:tcPr>
          <w:p w:rsidR="00DE0DFE" w:rsidRPr="001F36E9" w:rsidRDefault="00DE0DFE" w:rsidP="00FF7CE7">
            <w:pPr>
              <w:spacing w:before="29" w:line="288" w:lineRule="auto"/>
              <w:jc w:val="right"/>
              <w:rPr>
                <w:kern w:val="0"/>
                <w:sz w:val="24"/>
              </w:rPr>
            </w:pPr>
            <w:r w:rsidRPr="001F36E9">
              <w:rPr>
                <w:rFonts w:hint="eastAsia"/>
                <w:kern w:val="0"/>
                <w:sz w:val="24"/>
              </w:rPr>
              <w:t>-</w:t>
            </w:r>
          </w:p>
        </w:tc>
      </w:tr>
      <w:tr w:rsidR="00DE0DFE" w:rsidRPr="001F36E9" w:rsidTr="003D66E3">
        <w:tc>
          <w:tcPr>
            <w:tcW w:w="3119" w:type="dxa"/>
            <w:vAlign w:val="center"/>
          </w:tcPr>
          <w:p w:rsidR="00DE0DFE" w:rsidRPr="001F36E9" w:rsidRDefault="00DE0DFE" w:rsidP="00C10D71">
            <w:pPr>
              <w:spacing w:before="29" w:line="288" w:lineRule="auto"/>
              <w:jc w:val="left"/>
              <w:rPr>
                <w:color w:val="000000"/>
                <w:sz w:val="24"/>
              </w:rPr>
            </w:pPr>
            <w:r w:rsidRPr="001F36E9">
              <w:rPr>
                <w:rFonts w:hint="eastAsia"/>
                <w:color w:val="000000"/>
                <w:sz w:val="24"/>
              </w:rPr>
              <w:t>衍生金融资产－权证投资</w:t>
            </w:r>
          </w:p>
        </w:tc>
        <w:tc>
          <w:tcPr>
            <w:tcW w:w="1843" w:type="dxa"/>
            <w:vAlign w:val="center"/>
          </w:tcPr>
          <w:p w:rsidR="00DE0DFE" w:rsidRPr="001F36E9" w:rsidRDefault="00DE0DFE" w:rsidP="00FF7CE7">
            <w:pPr>
              <w:spacing w:before="29" w:line="288" w:lineRule="auto"/>
              <w:jc w:val="right"/>
              <w:rPr>
                <w:kern w:val="0"/>
                <w:sz w:val="24"/>
              </w:rPr>
            </w:pPr>
            <w:r w:rsidRPr="001F36E9">
              <w:rPr>
                <w:kern w:val="0"/>
                <w:sz w:val="24"/>
              </w:rPr>
              <w:t>-</w:t>
            </w:r>
          </w:p>
        </w:tc>
        <w:tc>
          <w:tcPr>
            <w:tcW w:w="1097" w:type="dxa"/>
            <w:vAlign w:val="center"/>
          </w:tcPr>
          <w:p w:rsidR="00DE0DFE" w:rsidRPr="001F36E9" w:rsidRDefault="00DE0DFE" w:rsidP="00FF7CE7">
            <w:pPr>
              <w:spacing w:before="29" w:line="288" w:lineRule="auto"/>
              <w:jc w:val="right"/>
              <w:rPr>
                <w:kern w:val="0"/>
                <w:sz w:val="24"/>
              </w:rPr>
            </w:pPr>
            <w:r w:rsidRPr="001F36E9">
              <w:rPr>
                <w:kern w:val="0"/>
                <w:sz w:val="24"/>
              </w:rPr>
              <w:t>-</w:t>
            </w:r>
          </w:p>
        </w:tc>
        <w:tc>
          <w:tcPr>
            <w:tcW w:w="1879" w:type="dxa"/>
            <w:vAlign w:val="center"/>
          </w:tcPr>
          <w:p w:rsidR="00DE0DFE" w:rsidRPr="001F36E9" w:rsidRDefault="00DE0DFE" w:rsidP="00FF7CE7">
            <w:pPr>
              <w:spacing w:before="29" w:line="288" w:lineRule="auto"/>
              <w:jc w:val="right"/>
              <w:rPr>
                <w:kern w:val="0"/>
                <w:sz w:val="24"/>
              </w:rPr>
            </w:pPr>
            <w:r w:rsidRPr="001F36E9">
              <w:rPr>
                <w:kern w:val="0"/>
                <w:sz w:val="24"/>
              </w:rPr>
              <w:t>-</w:t>
            </w:r>
          </w:p>
        </w:tc>
        <w:tc>
          <w:tcPr>
            <w:tcW w:w="1062" w:type="dxa"/>
            <w:vAlign w:val="center"/>
          </w:tcPr>
          <w:p w:rsidR="00DE0DFE" w:rsidRPr="001F36E9" w:rsidRDefault="00DE0DFE" w:rsidP="00FF7CE7">
            <w:pPr>
              <w:spacing w:before="29" w:line="288" w:lineRule="auto"/>
              <w:jc w:val="right"/>
              <w:rPr>
                <w:kern w:val="0"/>
                <w:sz w:val="24"/>
              </w:rPr>
            </w:pPr>
            <w:r w:rsidRPr="001F36E9">
              <w:rPr>
                <w:kern w:val="0"/>
                <w:sz w:val="24"/>
              </w:rPr>
              <w:t>-</w:t>
            </w:r>
          </w:p>
        </w:tc>
      </w:tr>
      <w:tr w:rsidR="00DE0DFE" w:rsidRPr="001F36E9" w:rsidTr="003D66E3">
        <w:tc>
          <w:tcPr>
            <w:tcW w:w="3119" w:type="dxa"/>
            <w:vAlign w:val="center"/>
          </w:tcPr>
          <w:p w:rsidR="00DE0DFE" w:rsidRPr="001F36E9" w:rsidRDefault="00DE0DFE" w:rsidP="00C10D71">
            <w:pPr>
              <w:spacing w:before="29" w:line="288" w:lineRule="auto"/>
              <w:jc w:val="left"/>
              <w:rPr>
                <w:color w:val="000000"/>
                <w:sz w:val="24"/>
              </w:rPr>
            </w:pPr>
            <w:r w:rsidRPr="001F36E9">
              <w:rPr>
                <w:rFonts w:hint="eastAsia"/>
                <w:color w:val="000000"/>
                <w:sz w:val="24"/>
              </w:rPr>
              <w:t>其他</w:t>
            </w:r>
          </w:p>
        </w:tc>
        <w:tc>
          <w:tcPr>
            <w:tcW w:w="1843" w:type="dxa"/>
            <w:vAlign w:val="center"/>
          </w:tcPr>
          <w:p w:rsidR="00DE0DFE" w:rsidRPr="001F36E9" w:rsidRDefault="00DE0DFE" w:rsidP="00FF7CE7">
            <w:pPr>
              <w:spacing w:before="29" w:line="288" w:lineRule="auto"/>
              <w:jc w:val="right"/>
              <w:rPr>
                <w:kern w:val="0"/>
                <w:sz w:val="24"/>
              </w:rPr>
            </w:pPr>
            <w:r w:rsidRPr="001F36E9">
              <w:rPr>
                <w:kern w:val="0"/>
                <w:sz w:val="24"/>
              </w:rPr>
              <w:t>-</w:t>
            </w:r>
          </w:p>
        </w:tc>
        <w:tc>
          <w:tcPr>
            <w:tcW w:w="1097" w:type="dxa"/>
            <w:vAlign w:val="center"/>
          </w:tcPr>
          <w:p w:rsidR="00DE0DFE" w:rsidRPr="001F36E9" w:rsidRDefault="00DE0DFE" w:rsidP="00FF7CE7">
            <w:pPr>
              <w:spacing w:before="29" w:line="288" w:lineRule="auto"/>
              <w:jc w:val="right"/>
              <w:rPr>
                <w:kern w:val="0"/>
                <w:sz w:val="24"/>
              </w:rPr>
            </w:pPr>
            <w:r w:rsidRPr="001F36E9">
              <w:rPr>
                <w:kern w:val="0"/>
                <w:sz w:val="24"/>
              </w:rPr>
              <w:t>-</w:t>
            </w:r>
          </w:p>
        </w:tc>
        <w:tc>
          <w:tcPr>
            <w:tcW w:w="1879" w:type="dxa"/>
            <w:vAlign w:val="center"/>
          </w:tcPr>
          <w:p w:rsidR="00DE0DFE" w:rsidRPr="001F36E9" w:rsidRDefault="00DE0DFE" w:rsidP="00FF7CE7">
            <w:pPr>
              <w:spacing w:before="29" w:line="288" w:lineRule="auto"/>
              <w:jc w:val="right"/>
              <w:rPr>
                <w:kern w:val="0"/>
                <w:sz w:val="24"/>
              </w:rPr>
            </w:pPr>
            <w:r w:rsidRPr="001F36E9">
              <w:rPr>
                <w:kern w:val="0"/>
                <w:sz w:val="24"/>
              </w:rPr>
              <w:t>-</w:t>
            </w:r>
          </w:p>
        </w:tc>
        <w:tc>
          <w:tcPr>
            <w:tcW w:w="1062" w:type="dxa"/>
            <w:vAlign w:val="center"/>
          </w:tcPr>
          <w:p w:rsidR="00DE0DFE" w:rsidRPr="001F36E9" w:rsidRDefault="00DE0DFE" w:rsidP="00FF7CE7">
            <w:pPr>
              <w:spacing w:before="29" w:line="288" w:lineRule="auto"/>
              <w:jc w:val="right"/>
              <w:rPr>
                <w:kern w:val="0"/>
                <w:sz w:val="24"/>
              </w:rPr>
            </w:pPr>
            <w:r w:rsidRPr="001F36E9">
              <w:rPr>
                <w:kern w:val="0"/>
                <w:sz w:val="24"/>
              </w:rPr>
              <w:t>-</w:t>
            </w:r>
          </w:p>
        </w:tc>
      </w:tr>
      <w:tr w:rsidR="00DE0DFE" w:rsidRPr="001F36E9" w:rsidTr="003D66E3">
        <w:tc>
          <w:tcPr>
            <w:tcW w:w="3119" w:type="dxa"/>
            <w:vAlign w:val="center"/>
          </w:tcPr>
          <w:p w:rsidR="00DE0DFE" w:rsidRPr="001F36E9" w:rsidRDefault="00DE0DFE" w:rsidP="00C10D71">
            <w:pPr>
              <w:spacing w:before="29" w:line="288" w:lineRule="auto"/>
              <w:jc w:val="left"/>
              <w:rPr>
                <w:color w:val="000000"/>
                <w:sz w:val="24"/>
              </w:rPr>
            </w:pPr>
            <w:r w:rsidRPr="001F36E9">
              <w:rPr>
                <w:rFonts w:hint="eastAsia"/>
                <w:color w:val="000000"/>
                <w:sz w:val="24"/>
              </w:rPr>
              <w:t>合计</w:t>
            </w:r>
          </w:p>
        </w:tc>
        <w:tc>
          <w:tcPr>
            <w:tcW w:w="1843" w:type="dxa"/>
            <w:vAlign w:val="center"/>
          </w:tcPr>
          <w:p w:rsidR="00DE0DFE" w:rsidRPr="001F36E9" w:rsidRDefault="00DE0DFE" w:rsidP="00FF7CE7">
            <w:pPr>
              <w:spacing w:before="29" w:line="288" w:lineRule="auto"/>
              <w:jc w:val="right"/>
              <w:rPr>
                <w:kern w:val="0"/>
                <w:sz w:val="24"/>
              </w:rPr>
            </w:pPr>
            <w:r w:rsidRPr="001F36E9">
              <w:rPr>
                <w:kern w:val="0"/>
                <w:sz w:val="24"/>
              </w:rPr>
              <w:t>1,709,050,861.15</w:t>
            </w:r>
          </w:p>
        </w:tc>
        <w:tc>
          <w:tcPr>
            <w:tcW w:w="1097" w:type="dxa"/>
            <w:vAlign w:val="center"/>
          </w:tcPr>
          <w:p w:rsidR="00DE0DFE" w:rsidRPr="001F36E9" w:rsidRDefault="00DE0DFE" w:rsidP="00FF7CE7">
            <w:pPr>
              <w:spacing w:before="29" w:line="288" w:lineRule="auto"/>
              <w:jc w:val="right"/>
              <w:rPr>
                <w:kern w:val="0"/>
                <w:sz w:val="24"/>
              </w:rPr>
            </w:pPr>
            <w:r w:rsidRPr="001F36E9">
              <w:rPr>
                <w:kern w:val="0"/>
                <w:sz w:val="24"/>
              </w:rPr>
              <w:t>88.83</w:t>
            </w:r>
          </w:p>
        </w:tc>
        <w:tc>
          <w:tcPr>
            <w:tcW w:w="1879" w:type="dxa"/>
            <w:vAlign w:val="center"/>
          </w:tcPr>
          <w:p w:rsidR="00DE0DFE" w:rsidRPr="001F36E9" w:rsidRDefault="00DE0DFE" w:rsidP="00FF7CE7">
            <w:pPr>
              <w:spacing w:before="29" w:line="288" w:lineRule="auto"/>
              <w:jc w:val="right"/>
              <w:rPr>
                <w:kern w:val="0"/>
                <w:sz w:val="24"/>
              </w:rPr>
            </w:pPr>
            <w:r w:rsidRPr="001F36E9">
              <w:rPr>
                <w:kern w:val="0"/>
                <w:sz w:val="24"/>
              </w:rPr>
              <w:t>1,452,272,325.27</w:t>
            </w:r>
          </w:p>
        </w:tc>
        <w:tc>
          <w:tcPr>
            <w:tcW w:w="1062" w:type="dxa"/>
            <w:vAlign w:val="center"/>
          </w:tcPr>
          <w:p w:rsidR="00DE0DFE" w:rsidRPr="001F36E9" w:rsidRDefault="00DE0DFE" w:rsidP="00FF7CE7">
            <w:pPr>
              <w:spacing w:before="29" w:line="288" w:lineRule="auto"/>
              <w:jc w:val="right"/>
              <w:rPr>
                <w:kern w:val="0"/>
                <w:sz w:val="24"/>
              </w:rPr>
            </w:pPr>
            <w:r w:rsidRPr="001F36E9">
              <w:rPr>
                <w:kern w:val="0"/>
                <w:sz w:val="24"/>
              </w:rPr>
              <w:t>72.53</w:t>
            </w:r>
          </w:p>
        </w:tc>
      </w:tr>
    </w:tbl>
    <w:p w:rsidR="005F5256" w:rsidRPr="001F36E9" w:rsidRDefault="005F5256" w:rsidP="00D754A9">
      <w:pPr>
        <w:tabs>
          <w:tab w:val="left" w:pos="426"/>
        </w:tabs>
        <w:spacing w:before="29" w:line="288" w:lineRule="auto"/>
        <w:jc w:val="left"/>
        <w:rPr>
          <w:kern w:val="0"/>
          <w:sz w:val="24"/>
        </w:rPr>
      </w:pPr>
      <w:r w:rsidRPr="001F36E9">
        <w:rPr>
          <w:kern w:val="0"/>
          <w:sz w:val="24"/>
        </w:rPr>
        <w:t>注：债券投资为可转换债券、可交换债券投资。</w:t>
      </w:r>
    </w:p>
    <w:p w:rsidR="001A59F9" w:rsidRPr="001F36E9" w:rsidRDefault="001A59F9" w:rsidP="0091212A">
      <w:pPr>
        <w:spacing w:line="360" w:lineRule="auto"/>
        <w:ind w:firstLineChars="200" w:firstLine="420"/>
        <w:rPr>
          <w:rFonts w:asciiTheme="minorEastAsia" w:eastAsiaTheme="minorEastAsia" w:hAnsiTheme="minorEastAsia"/>
          <w:color w:val="000000"/>
          <w:szCs w:val="21"/>
        </w:rPr>
      </w:pPr>
    </w:p>
    <w:p w:rsidR="001A59F9" w:rsidRPr="001F36E9" w:rsidRDefault="001A59F9" w:rsidP="00AD0E47">
      <w:pPr>
        <w:pStyle w:val="20"/>
        <w:spacing w:before="29" w:after="0" w:line="288" w:lineRule="auto"/>
        <w:rPr>
          <w:rFonts w:ascii="Times New Roman" w:hAnsi="Times New Roman"/>
          <w:kern w:val="0"/>
          <w:szCs w:val="24"/>
        </w:rPr>
      </w:pPr>
      <w:bookmarkStart w:id="200" w:name="_Toc35964439"/>
      <w:r w:rsidRPr="001F36E9">
        <w:rPr>
          <w:rFonts w:ascii="Times New Roman" w:hAnsi="Times New Roman"/>
          <w:kern w:val="0"/>
          <w:szCs w:val="24"/>
        </w:rPr>
        <w:t>7.4.13.4.3.2</w:t>
      </w:r>
      <w:r w:rsidRPr="001F36E9">
        <w:rPr>
          <w:rFonts w:ascii="Times New Roman" w:hAnsi="Times New Roman" w:hint="eastAsia"/>
          <w:kern w:val="0"/>
          <w:szCs w:val="24"/>
        </w:rPr>
        <w:t>其他价格风险的敏感性分析</w:t>
      </w:r>
      <w:bookmarkEnd w:id="200"/>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497674" w:rsidRPr="001F36E9">
        <w:tc>
          <w:tcPr>
            <w:tcW w:w="851" w:type="dxa"/>
            <w:vAlign w:val="center"/>
          </w:tcPr>
          <w:p w:rsidR="00497674" w:rsidRPr="001F36E9" w:rsidRDefault="00544698">
            <w:pPr>
              <w:jc w:val="left"/>
            </w:pPr>
            <w:r w:rsidRPr="001F36E9">
              <w:rPr>
                <w:bCs/>
                <w:color w:val="000000"/>
                <w:sz w:val="24"/>
              </w:rPr>
              <w:t>假设</w:t>
            </w:r>
          </w:p>
        </w:tc>
        <w:tc>
          <w:tcPr>
            <w:tcW w:w="8221" w:type="dxa"/>
            <w:gridSpan w:val="3"/>
            <w:vAlign w:val="center"/>
          </w:tcPr>
          <w:p w:rsidR="00497674" w:rsidRPr="001F36E9" w:rsidRDefault="00544698">
            <w:pPr>
              <w:jc w:val="center"/>
            </w:pPr>
            <w:r w:rsidRPr="001F36E9">
              <w:rPr>
                <w:bCs/>
                <w:color w:val="000000"/>
                <w:sz w:val="24"/>
              </w:rPr>
              <w:t>除业绩比较基准（附注</w:t>
            </w:r>
            <w:r w:rsidRPr="001F36E9">
              <w:rPr>
                <w:bCs/>
                <w:color w:val="000000"/>
                <w:sz w:val="24"/>
              </w:rPr>
              <w:t>7.4.1</w:t>
            </w:r>
            <w:r w:rsidRPr="001F36E9">
              <w:rPr>
                <w:bCs/>
                <w:color w:val="000000"/>
                <w:sz w:val="24"/>
              </w:rPr>
              <w:t>）以外的其他市场变量保持不变</w:t>
            </w:r>
          </w:p>
        </w:tc>
      </w:tr>
      <w:tr w:rsidR="003E53AD" w:rsidRPr="001F36E9" w:rsidTr="00AB1D43">
        <w:tc>
          <w:tcPr>
            <w:tcW w:w="851" w:type="dxa"/>
            <w:vMerge w:val="restart"/>
            <w:vAlign w:val="center"/>
          </w:tcPr>
          <w:p w:rsidR="003E53AD" w:rsidRPr="001F36E9" w:rsidRDefault="003E53AD" w:rsidP="005D694A">
            <w:pPr>
              <w:widowControl/>
              <w:autoSpaceDE w:val="0"/>
              <w:autoSpaceDN w:val="0"/>
              <w:spacing w:before="29" w:line="288" w:lineRule="auto"/>
              <w:ind w:right="-15"/>
              <w:jc w:val="center"/>
              <w:textAlignment w:val="bottom"/>
              <w:rPr>
                <w:bCs/>
                <w:color w:val="000000"/>
                <w:sz w:val="24"/>
              </w:rPr>
            </w:pPr>
            <w:r w:rsidRPr="001F36E9">
              <w:rPr>
                <w:rFonts w:hint="eastAsia"/>
                <w:bCs/>
                <w:color w:val="000000"/>
                <w:sz w:val="24"/>
              </w:rPr>
              <w:t>分析</w:t>
            </w:r>
            <w:r w:rsidRPr="001F36E9">
              <w:rPr>
                <w:bCs/>
                <w:color w:val="000000"/>
                <w:sz w:val="24"/>
              </w:rPr>
              <w:t xml:space="preserve"> </w:t>
            </w:r>
          </w:p>
        </w:tc>
        <w:tc>
          <w:tcPr>
            <w:tcW w:w="3969" w:type="dxa"/>
            <w:vMerge w:val="restart"/>
            <w:vAlign w:val="center"/>
          </w:tcPr>
          <w:p w:rsidR="003E53AD" w:rsidRPr="001F36E9" w:rsidRDefault="003E53AD" w:rsidP="005D694A">
            <w:pPr>
              <w:widowControl/>
              <w:autoSpaceDE w:val="0"/>
              <w:autoSpaceDN w:val="0"/>
              <w:spacing w:before="29" w:line="288" w:lineRule="auto"/>
              <w:ind w:right="-15"/>
              <w:jc w:val="center"/>
              <w:textAlignment w:val="bottom"/>
              <w:rPr>
                <w:bCs/>
                <w:color w:val="000000"/>
                <w:sz w:val="24"/>
              </w:rPr>
            </w:pPr>
            <w:r w:rsidRPr="001F36E9">
              <w:rPr>
                <w:rFonts w:hint="eastAsia"/>
                <w:bCs/>
                <w:color w:val="000000"/>
                <w:sz w:val="24"/>
              </w:rPr>
              <w:t>相关风险变量的变动</w:t>
            </w:r>
          </w:p>
        </w:tc>
        <w:tc>
          <w:tcPr>
            <w:tcW w:w="4252" w:type="dxa"/>
            <w:gridSpan w:val="2"/>
            <w:vAlign w:val="center"/>
          </w:tcPr>
          <w:p w:rsidR="003E53AD" w:rsidRPr="001F36E9" w:rsidRDefault="003E53AD" w:rsidP="005D694A">
            <w:pPr>
              <w:widowControl/>
              <w:autoSpaceDE w:val="0"/>
              <w:autoSpaceDN w:val="0"/>
              <w:spacing w:before="29" w:line="288" w:lineRule="auto"/>
              <w:ind w:right="-15"/>
              <w:jc w:val="center"/>
              <w:textAlignment w:val="bottom"/>
              <w:rPr>
                <w:bCs/>
                <w:color w:val="000000"/>
                <w:sz w:val="24"/>
              </w:rPr>
            </w:pPr>
            <w:r w:rsidRPr="001F36E9">
              <w:rPr>
                <w:rFonts w:hint="eastAsia"/>
                <w:bCs/>
                <w:color w:val="000000"/>
                <w:sz w:val="24"/>
              </w:rPr>
              <w:t>对资产负债表日基金资产净值的</w:t>
            </w:r>
          </w:p>
          <w:p w:rsidR="003E53AD" w:rsidRPr="001F36E9" w:rsidRDefault="003E53AD" w:rsidP="005D694A">
            <w:pPr>
              <w:widowControl/>
              <w:autoSpaceDE w:val="0"/>
              <w:autoSpaceDN w:val="0"/>
              <w:spacing w:before="29" w:line="288" w:lineRule="auto"/>
              <w:ind w:right="-15"/>
              <w:jc w:val="center"/>
              <w:textAlignment w:val="bottom"/>
              <w:rPr>
                <w:bCs/>
                <w:color w:val="000000"/>
                <w:sz w:val="24"/>
              </w:rPr>
            </w:pPr>
            <w:r w:rsidRPr="001F36E9">
              <w:rPr>
                <w:rFonts w:hint="eastAsia"/>
                <w:bCs/>
                <w:color w:val="000000"/>
                <w:sz w:val="24"/>
              </w:rPr>
              <w:t>影响金额（单位：人民币万元）</w:t>
            </w:r>
          </w:p>
        </w:tc>
      </w:tr>
      <w:tr w:rsidR="003E53AD" w:rsidRPr="001F36E9" w:rsidTr="00AB1D43">
        <w:tc>
          <w:tcPr>
            <w:tcW w:w="851" w:type="dxa"/>
            <w:vMerge/>
            <w:vAlign w:val="center"/>
          </w:tcPr>
          <w:p w:rsidR="003E53AD" w:rsidRPr="001F36E9"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1F36E9"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1F36E9" w:rsidRDefault="003E53AD" w:rsidP="00B5298B">
            <w:pPr>
              <w:autoSpaceDE w:val="0"/>
              <w:autoSpaceDN w:val="0"/>
              <w:spacing w:before="29" w:line="288" w:lineRule="auto"/>
              <w:ind w:right="-15" w:firstLineChars="350" w:firstLine="840"/>
              <w:jc w:val="center"/>
              <w:textAlignment w:val="bottom"/>
              <w:rPr>
                <w:bCs/>
                <w:color w:val="000000"/>
                <w:sz w:val="24"/>
              </w:rPr>
            </w:pPr>
            <w:r w:rsidRPr="001F36E9">
              <w:rPr>
                <w:rFonts w:hint="eastAsia"/>
                <w:bCs/>
                <w:color w:val="000000"/>
                <w:sz w:val="24"/>
              </w:rPr>
              <w:t>本期末</w:t>
            </w:r>
          </w:p>
          <w:p w:rsidR="003E53AD" w:rsidRPr="001F36E9" w:rsidRDefault="003E53AD" w:rsidP="00B5298B">
            <w:pPr>
              <w:autoSpaceDE w:val="0"/>
              <w:autoSpaceDN w:val="0"/>
              <w:spacing w:before="29" w:line="288" w:lineRule="auto"/>
              <w:ind w:right="-15"/>
              <w:jc w:val="center"/>
              <w:textAlignment w:val="bottom"/>
              <w:rPr>
                <w:bCs/>
                <w:color w:val="000000"/>
                <w:sz w:val="24"/>
              </w:rPr>
            </w:pPr>
            <w:r w:rsidRPr="001F36E9">
              <w:rPr>
                <w:bCs/>
                <w:color w:val="000000"/>
                <w:sz w:val="24"/>
              </w:rPr>
              <w:t>2019</w:t>
            </w:r>
            <w:r w:rsidRPr="001F36E9">
              <w:rPr>
                <w:bCs/>
                <w:color w:val="000000"/>
                <w:sz w:val="24"/>
              </w:rPr>
              <w:t>年</w:t>
            </w:r>
            <w:r w:rsidRPr="001F36E9">
              <w:rPr>
                <w:bCs/>
                <w:color w:val="000000"/>
                <w:sz w:val="24"/>
              </w:rPr>
              <w:t>12</w:t>
            </w:r>
            <w:r w:rsidRPr="001F36E9">
              <w:rPr>
                <w:bCs/>
                <w:color w:val="000000"/>
                <w:sz w:val="24"/>
              </w:rPr>
              <w:t>月</w:t>
            </w:r>
            <w:r w:rsidRPr="001F36E9">
              <w:rPr>
                <w:bCs/>
                <w:color w:val="000000"/>
                <w:sz w:val="24"/>
              </w:rPr>
              <w:t>31</w:t>
            </w:r>
            <w:r w:rsidRPr="001F36E9">
              <w:rPr>
                <w:bCs/>
                <w:color w:val="000000"/>
                <w:sz w:val="24"/>
              </w:rPr>
              <w:t>日</w:t>
            </w:r>
          </w:p>
        </w:tc>
        <w:tc>
          <w:tcPr>
            <w:tcW w:w="2126" w:type="dxa"/>
          </w:tcPr>
          <w:p w:rsidR="003E53AD" w:rsidRPr="001F36E9" w:rsidRDefault="003E53AD" w:rsidP="00B5298B">
            <w:pPr>
              <w:autoSpaceDE w:val="0"/>
              <w:autoSpaceDN w:val="0"/>
              <w:spacing w:before="29" w:line="288" w:lineRule="auto"/>
              <w:ind w:right="-15" w:firstLineChars="300" w:firstLine="720"/>
              <w:jc w:val="center"/>
              <w:textAlignment w:val="bottom"/>
              <w:rPr>
                <w:bCs/>
                <w:color w:val="000000"/>
                <w:sz w:val="24"/>
              </w:rPr>
            </w:pPr>
            <w:r w:rsidRPr="001F36E9">
              <w:rPr>
                <w:rFonts w:hint="eastAsia"/>
                <w:bCs/>
                <w:color w:val="000000"/>
                <w:sz w:val="24"/>
              </w:rPr>
              <w:t>上年度末</w:t>
            </w:r>
          </w:p>
          <w:p w:rsidR="003E53AD" w:rsidRPr="001F36E9" w:rsidRDefault="003E53AD" w:rsidP="00B5298B">
            <w:pPr>
              <w:autoSpaceDE w:val="0"/>
              <w:autoSpaceDN w:val="0"/>
              <w:spacing w:before="29" w:line="288" w:lineRule="auto"/>
              <w:ind w:right="-15"/>
              <w:jc w:val="center"/>
              <w:textAlignment w:val="bottom"/>
              <w:rPr>
                <w:bCs/>
                <w:color w:val="000000"/>
                <w:sz w:val="24"/>
              </w:rPr>
            </w:pPr>
            <w:r w:rsidRPr="001F36E9">
              <w:rPr>
                <w:bCs/>
                <w:color w:val="000000"/>
                <w:sz w:val="24"/>
              </w:rPr>
              <w:t>2018</w:t>
            </w:r>
            <w:r w:rsidRPr="001F36E9">
              <w:rPr>
                <w:bCs/>
                <w:color w:val="000000"/>
                <w:sz w:val="24"/>
              </w:rPr>
              <w:t>年</w:t>
            </w:r>
            <w:r w:rsidRPr="001F36E9">
              <w:rPr>
                <w:bCs/>
                <w:color w:val="000000"/>
                <w:sz w:val="24"/>
              </w:rPr>
              <w:t>12</w:t>
            </w:r>
            <w:r w:rsidRPr="001F36E9">
              <w:rPr>
                <w:bCs/>
                <w:color w:val="000000"/>
                <w:sz w:val="24"/>
              </w:rPr>
              <w:t>月</w:t>
            </w:r>
            <w:r w:rsidRPr="001F36E9">
              <w:rPr>
                <w:bCs/>
                <w:color w:val="000000"/>
                <w:sz w:val="24"/>
              </w:rPr>
              <w:t>31</w:t>
            </w:r>
            <w:r w:rsidRPr="001F36E9">
              <w:rPr>
                <w:bCs/>
                <w:color w:val="000000"/>
                <w:sz w:val="24"/>
              </w:rPr>
              <w:t>日</w:t>
            </w:r>
          </w:p>
        </w:tc>
      </w:tr>
      <w:tr w:rsidR="00497674" w:rsidRPr="001F36E9">
        <w:tc>
          <w:tcPr>
            <w:tcW w:w="851" w:type="dxa"/>
            <w:vMerge/>
          </w:tcPr>
          <w:p w:rsidR="00497674" w:rsidRPr="001F36E9" w:rsidRDefault="00497674"/>
        </w:tc>
        <w:tc>
          <w:tcPr>
            <w:tcW w:w="3969" w:type="dxa"/>
            <w:vAlign w:val="center"/>
          </w:tcPr>
          <w:p w:rsidR="00497674" w:rsidRPr="001F36E9" w:rsidRDefault="00544698">
            <w:r w:rsidRPr="001F36E9">
              <w:rPr>
                <w:color w:val="000000"/>
                <w:sz w:val="24"/>
              </w:rPr>
              <w:t xml:space="preserve">1. </w:t>
            </w:r>
            <w:r w:rsidRPr="001F36E9">
              <w:rPr>
                <w:color w:val="000000"/>
                <w:sz w:val="24"/>
              </w:rPr>
              <w:t>业绩比较基准（附注</w:t>
            </w:r>
            <w:r w:rsidRPr="001F36E9">
              <w:rPr>
                <w:color w:val="000000"/>
                <w:sz w:val="24"/>
              </w:rPr>
              <w:t>7.4.1</w:t>
            </w:r>
            <w:r w:rsidRPr="001F36E9">
              <w:rPr>
                <w:color w:val="000000"/>
                <w:sz w:val="24"/>
              </w:rPr>
              <w:t>）上涨</w:t>
            </w:r>
            <w:r w:rsidRPr="001F36E9">
              <w:rPr>
                <w:color w:val="000000"/>
                <w:sz w:val="24"/>
              </w:rPr>
              <w:t>5%</w:t>
            </w:r>
          </w:p>
        </w:tc>
        <w:tc>
          <w:tcPr>
            <w:tcW w:w="2126" w:type="dxa"/>
            <w:vAlign w:val="center"/>
          </w:tcPr>
          <w:p w:rsidR="00497674" w:rsidRPr="001F36E9" w:rsidRDefault="00544698">
            <w:pPr>
              <w:jc w:val="right"/>
            </w:pPr>
            <w:r w:rsidRPr="001F36E9">
              <w:rPr>
                <w:color w:val="000000"/>
                <w:sz w:val="24"/>
              </w:rPr>
              <w:t>增加约</w:t>
            </w:r>
            <w:r w:rsidRPr="001F36E9">
              <w:rPr>
                <w:color w:val="000000"/>
                <w:sz w:val="24"/>
              </w:rPr>
              <w:t>13,856</w:t>
            </w:r>
          </w:p>
        </w:tc>
        <w:tc>
          <w:tcPr>
            <w:tcW w:w="2126" w:type="dxa"/>
            <w:vAlign w:val="center"/>
          </w:tcPr>
          <w:p w:rsidR="00497674" w:rsidRPr="001F36E9" w:rsidRDefault="00544698">
            <w:pPr>
              <w:jc w:val="right"/>
            </w:pPr>
            <w:r w:rsidRPr="001F36E9">
              <w:rPr>
                <w:color w:val="000000"/>
                <w:sz w:val="24"/>
              </w:rPr>
              <w:t>增加约</w:t>
            </w:r>
            <w:r w:rsidRPr="001F36E9">
              <w:rPr>
                <w:color w:val="000000"/>
                <w:sz w:val="24"/>
              </w:rPr>
              <w:t>13,894</w:t>
            </w:r>
          </w:p>
        </w:tc>
      </w:tr>
      <w:tr w:rsidR="00497674" w:rsidRPr="001F36E9">
        <w:tc>
          <w:tcPr>
            <w:tcW w:w="851" w:type="dxa"/>
            <w:vMerge/>
          </w:tcPr>
          <w:p w:rsidR="00497674" w:rsidRPr="001F36E9" w:rsidRDefault="00497674"/>
        </w:tc>
        <w:tc>
          <w:tcPr>
            <w:tcW w:w="3969" w:type="dxa"/>
            <w:vAlign w:val="center"/>
          </w:tcPr>
          <w:p w:rsidR="00497674" w:rsidRPr="001F36E9" w:rsidRDefault="00544698">
            <w:r w:rsidRPr="001F36E9">
              <w:rPr>
                <w:color w:val="000000"/>
                <w:sz w:val="24"/>
              </w:rPr>
              <w:t xml:space="preserve">2. </w:t>
            </w:r>
            <w:r w:rsidRPr="001F36E9">
              <w:rPr>
                <w:color w:val="000000"/>
                <w:sz w:val="24"/>
              </w:rPr>
              <w:t>业绩比较基准（附注</w:t>
            </w:r>
            <w:r w:rsidRPr="001F36E9">
              <w:rPr>
                <w:color w:val="000000"/>
                <w:sz w:val="24"/>
              </w:rPr>
              <w:t>7.4.1</w:t>
            </w:r>
            <w:r w:rsidRPr="001F36E9">
              <w:rPr>
                <w:color w:val="000000"/>
                <w:sz w:val="24"/>
              </w:rPr>
              <w:t>）下降</w:t>
            </w:r>
            <w:r w:rsidRPr="001F36E9">
              <w:rPr>
                <w:color w:val="000000"/>
                <w:sz w:val="24"/>
              </w:rPr>
              <w:t>5%</w:t>
            </w:r>
          </w:p>
        </w:tc>
        <w:tc>
          <w:tcPr>
            <w:tcW w:w="2126" w:type="dxa"/>
            <w:vAlign w:val="center"/>
          </w:tcPr>
          <w:p w:rsidR="00497674" w:rsidRPr="001F36E9" w:rsidRDefault="00544698">
            <w:pPr>
              <w:jc w:val="right"/>
            </w:pPr>
            <w:r w:rsidRPr="001F36E9">
              <w:rPr>
                <w:color w:val="000000"/>
                <w:sz w:val="24"/>
              </w:rPr>
              <w:t>减少约</w:t>
            </w:r>
            <w:r w:rsidRPr="001F36E9">
              <w:rPr>
                <w:color w:val="000000"/>
                <w:sz w:val="24"/>
              </w:rPr>
              <w:t>13,856</w:t>
            </w:r>
          </w:p>
        </w:tc>
        <w:tc>
          <w:tcPr>
            <w:tcW w:w="2126" w:type="dxa"/>
            <w:vAlign w:val="center"/>
          </w:tcPr>
          <w:p w:rsidR="00497674" w:rsidRPr="001F36E9" w:rsidRDefault="00544698">
            <w:pPr>
              <w:jc w:val="right"/>
            </w:pPr>
            <w:r w:rsidRPr="001F36E9">
              <w:rPr>
                <w:color w:val="000000"/>
                <w:sz w:val="24"/>
              </w:rPr>
              <w:t>减少约</w:t>
            </w:r>
            <w:r w:rsidRPr="001F36E9">
              <w:rPr>
                <w:color w:val="000000"/>
                <w:sz w:val="24"/>
              </w:rPr>
              <w:t>13,894</w:t>
            </w:r>
          </w:p>
        </w:tc>
      </w:tr>
    </w:tbl>
    <w:p w:rsidR="001A59F9" w:rsidRPr="001F36E9" w:rsidRDefault="001A59F9" w:rsidP="00AD0E47">
      <w:pPr>
        <w:pStyle w:val="20"/>
        <w:spacing w:before="29" w:after="0" w:line="288" w:lineRule="auto"/>
        <w:rPr>
          <w:rFonts w:ascii="Times New Roman" w:hAnsi="Times New Roman"/>
          <w:kern w:val="0"/>
          <w:szCs w:val="24"/>
        </w:rPr>
      </w:pPr>
      <w:bookmarkStart w:id="201" w:name="_Toc35964440"/>
      <w:r w:rsidRPr="001F36E9">
        <w:rPr>
          <w:rFonts w:ascii="Times New Roman" w:hAnsi="Times New Roman"/>
          <w:kern w:val="0"/>
          <w:szCs w:val="24"/>
        </w:rPr>
        <w:t>7.4.14</w:t>
      </w:r>
      <w:r w:rsidRPr="001F36E9">
        <w:rPr>
          <w:rFonts w:ascii="Times New Roman" w:hAnsi="Times New Roman" w:hint="eastAsia"/>
          <w:kern w:val="0"/>
          <w:szCs w:val="24"/>
        </w:rPr>
        <w:t>有助于理解和分析会计报表需要说明的其他事项</w:t>
      </w:r>
      <w:bookmarkEnd w:id="201"/>
    </w:p>
    <w:p w:rsidR="00497674" w:rsidRPr="001F36E9" w:rsidRDefault="00544698">
      <w:pPr>
        <w:spacing w:before="29" w:line="288" w:lineRule="auto"/>
        <w:ind w:firstLineChars="200" w:firstLine="480"/>
        <w:rPr>
          <w:color w:val="000000"/>
          <w:sz w:val="24"/>
        </w:rPr>
      </w:pPr>
      <w:r w:rsidRPr="001F36E9">
        <w:rPr>
          <w:color w:val="000000"/>
          <w:sz w:val="24"/>
        </w:rPr>
        <w:t xml:space="preserve">(1) </w:t>
      </w:r>
      <w:r w:rsidRPr="001F36E9">
        <w:rPr>
          <w:color w:val="000000"/>
          <w:sz w:val="24"/>
        </w:rPr>
        <w:t>公允价值</w:t>
      </w:r>
    </w:p>
    <w:p w:rsidR="00497674" w:rsidRPr="001F36E9" w:rsidRDefault="00544698">
      <w:pPr>
        <w:spacing w:before="29" w:line="288" w:lineRule="auto"/>
        <w:ind w:firstLineChars="200" w:firstLine="480"/>
        <w:rPr>
          <w:color w:val="000000"/>
          <w:sz w:val="24"/>
        </w:rPr>
      </w:pPr>
      <w:r w:rsidRPr="001F36E9">
        <w:rPr>
          <w:color w:val="000000"/>
          <w:sz w:val="24"/>
        </w:rPr>
        <w:t xml:space="preserve">(a)  </w:t>
      </w:r>
      <w:r w:rsidRPr="001F36E9">
        <w:rPr>
          <w:color w:val="000000"/>
          <w:sz w:val="24"/>
        </w:rPr>
        <w:t>金融工具公允价值计量的方法</w:t>
      </w:r>
    </w:p>
    <w:p w:rsidR="00497674" w:rsidRPr="001F36E9" w:rsidRDefault="00544698">
      <w:pPr>
        <w:spacing w:before="29" w:line="288" w:lineRule="auto"/>
        <w:ind w:firstLineChars="200" w:firstLine="480"/>
        <w:rPr>
          <w:color w:val="000000"/>
          <w:sz w:val="24"/>
        </w:rPr>
      </w:pPr>
      <w:r w:rsidRPr="001F36E9">
        <w:rPr>
          <w:color w:val="000000"/>
          <w:sz w:val="24"/>
        </w:rPr>
        <w:t>公允价值计量结果所属的层次，由对公允价值计量整体而言具有重要意义的输入值所属的最低层次决定：</w:t>
      </w:r>
    </w:p>
    <w:p w:rsidR="00497674" w:rsidRPr="001F36E9" w:rsidRDefault="00544698">
      <w:pPr>
        <w:spacing w:before="29" w:line="288" w:lineRule="auto"/>
        <w:ind w:firstLineChars="200" w:firstLine="480"/>
        <w:rPr>
          <w:color w:val="000000"/>
          <w:sz w:val="24"/>
        </w:rPr>
      </w:pPr>
      <w:r w:rsidRPr="001F36E9">
        <w:rPr>
          <w:color w:val="000000"/>
          <w:sz w:val="24"/>
        </w:rPr>
        <w:t>第一层次：相同资产或负债在活跃市场上未经调整的报价。</w:t>
      </w:r>
    </w:p>
    <w:p w:rsidR="00497674" w:rsidRPr="001F36E9" w:rsidRDefault="00544698">
      <w:pPr>
        <w:spacing w:before="29" w:line="288" w:lineRule="auto"/>
        <w:ind w:firstLineChars="200" w:firstLine="480"/>
        <w:rPr>
          <w:color w:val="000000"/>
          <w:sz w:val="24"/>
        </w:rPr>
      </w:pPr>
      <w:r w:rsidRPr="001F36E9">
        <w:rPr>
          <w:color w:val="000000"/>
          <w:sz w:val="24"/>
        </w:rPr>
        <w:t>第二层次：除第一层次输入值外相关资产或负债直接或间接可观察的输入值。</w:t>
      </w:r>
    </w:p>
    <w:p w:rsidR="00497674" w:rsidRPr="001F36E9" w:rsidRDefault="00544698">
      <w:pPr>
        <w:spacing w:before="29" w:line="288" w:lineRule="auto"/>
        <w:ind w:firstLineChars="200" w:firstLine="480"/>
        <w:rPr>
          <w:color w:val="000000"/>
          <w:sz w:val="24"/>
        </w:rPr>
      </w:pPr>
      <w:r w:rsidRPr="001F36E9">
        <w:rPr>
          <w:color w:val="000000"/>
          <w:sz w:val="24"/>
        </w:rPr>
        <w:t>第三层次：相关资产或负债的不可观察输入值。</w:t>
      </w:r>
    </w:p>
    <w:p w:rsidR="00497674" w:rsidRPr="001F36E9" w:rsidRDefault="00544698">
      <w:pPr>
        <w:spacing w:before="29" w:line="288" w:lineRule="auto"/>
        <w:ind w:firstLineChars="200" w:firstLine="480"/>
        <w:rPr>
          <w:color w:val="000000"/>
          <w:sz w:val="24"/>
        </w:rPr>
      </w:pPr>
      <w:r w:rsidRPr="001F36E9">
        <w:rPr>
          <w:color w:val="000000"/>
          <w:sz w:val="24"/>
        </w:rPr>
        <w:t xml:space="preserve">(b)  </w:t>
      </w:r>
      <w:r w:rsidRPr="001F36E9">
        <w:rPr>
          <w:color w:val="000000"/>
          <w:sz w:val="24"/>
        </w:rPr>
        <w:t>持续的以公允价值计量的金融工具</w:t>
      </w:r>
    </w:p>
    <w:p w:rsidR="00497674" w:rsidRPr="001F36E9" w:rsidRDefault="00544698">
      <w:pPr>
        <w:spacing w:before="29" w:line="288" w:lineRule="auto"/>
        <w:ind w:firstLineChars="200" w:firstLine="480"/>
        <w:rPr>
          <w:color w:val="000000"/>
          <w:sz w:val="24"/>
        </w:rPr>
      </w:pPr>
      <w:r w:rsidRPr="001F36E9">
        <w:rPr>
          <w:color w:val="000000"/>
          <w:sz w:val="24"/>
        </w:rPr>
        <w:t xml:space="preserve">(i)  </w:t>
      </w:r>
      <w:r w:rsidRPr="001F36E9">
        <w:rPr>
          <w:color w:val="000000"/>
          <w:sz w:val="24"/>
        </w:rPr>
        <w:t>各层次金融工具公允价值</w:t>
      </w:r>
    </w:p>
    <w:p w:rsidR="00497674" w:rsidRPr="001F36E9" w:rsidRDefault="00544698">
      <w:pPr>
        <w:spacing w:before="29" w:line="288" w:lineRule="auto"/>
        <w:ind w:firstLineChars="200" w:firstLine="480"/>
        <w:rPr>
          <w:color w:val="000000"/>
          <w:sz w:val="24"/>
        </w:rPr>
      </w:pPr>
      <w:r w:rsidRPr="001F36E9">
        <w:rPr>
          <w:color w:val="000000"/>
          <w:sz w:val="24"/>
        </w:rPr>
        <w:t>于</w:t>
      </w:r>
      <w:r w:rsidRPr="001F36E9">
        <w:rPr>
          <w:color w:val="000000"/>
          <w:sz w:val="24"/>
        </w:rPr>
        <w:t>2019</w:t>
      </w:r>
      <w:r w:rsidRPr="001F36E9">
        <w:rPr>
          <w:color w:val="000000"/>
          <w:sz w:val="24"/>
        </w:rPr>
        <w:t>年</w:t>
      </w:r>
      <w:r w:rsidRPr="001F36E9">
        <w:rPr>
          <w:color w:val="000000"/>
          <w:sz w:val="24"/>
        </w:rPr>
        <w:t>12</w:t>
      </w:r>
      <w:r w:rsidRPr="001F36E9">
        <w:rPr>
          <w:color w:val="000000"/>
          <w:sz w:val="24"/>
        </w:rPr>
        <w:t>月</w:t>
      </w:r>
      <w:r w:rsidRPr="001F36E9">
        <w:rPr>
          <w:color w:val="000000"/>
          <w:sz w:val="24"/>
        </w:rPr>
        <w:t>31</w:t>
      </w:r>
      <w:r w:rsidRPr="001F36E9">
        <w:rPr>
          <w:color w:val="000000"/>
          <w:sz w:val="24"/>
        </w:rPr>
        <w:t>日，本基金持有的以公允价值计量且其变动计入当期损益的金融资产中属于第一层次的余额为</w:t>
      </w:r>
      <w:r w:rsidRPr="001F36E9">
        <w:rPr>
          <w:color w:val="000000"/>
          <w:sz w:val="24"/>
        </w:rPr>
        <w:t>1,677,771,264.00</w:t>
      </w:r>
      <w:r w:rsidRPr="001F36E9">
        <w:rPr>
          <w:color w:val="000000"/>
          <w:sz w:val="24"/>
        </w:rPr>
        <w:t>元，属于第二层次的余额为</w:t>
      </w:r>
      <w:r w:rsidRPr="001F36E9">
        <w:rPr>
          <w:color w:val="000000"/>
          <w:sz w:val="24"/>
        </w:rPr>
        <w:t>121,426,597.15</w:t>
      </w:r>
      <w:r w:rsidRPr="001F36E9">
        <w:rPr>
          <w:color w:val="000000"/>
          <w:sz w:val="24"/>
        </w:rPr>
        <w:t>元，无属于第三层次的余额</w:t>
      </w:r>
      <w:r w:rsidRPr="001F36E9">
        <w:rPr>
          <w:color w:val="000000"/>
          <w:sz w:val="24"/>
        </w:rPr>
        <w:t>(2018</w:t>
      </w:r>
      <w:r w:rsidRPr="001F36E9">
        <w:rPr>
          <w:color w:val="000000"/>
          <w:sz w:val="24"/>
        </w:rPr>
        <w:t>年</w:t>
      </w:r>
      <w:r w:rsidRPr="001F36E9">
        <w:rPr>
          <w:color w:val="000000"/>
          <w:sz w:val="24"/>
        </w:rPr>
        <w:t>12</w:t>
      </w:r>
      <w:r w:rsidRPr="001F36E9">
        <w:rPr>
          <w:color w:val="000000"/>
          <w:sz w:val="24"/>
        </w:rPr>
        <w:t>月</w:t>
      </w:r>
      <w:r w:rsidRPr="001F36E9">
        <w:rPr>
          <w:color w:val="000000"/>
          <w:sz w:val="24"/>
        </w:rPr>
        <w:t>31</w:t>
      </w:r>
      <w:r w:rsidRPr="001F36E9">
        <w:rPr>
          <w:color w:val="000000"/>
          <w:sz w:val="24"/>
        </w:rPr>
        <w:t>日：第一层次</w:t>
      </w:r>
      <w:r w:rsidRPr="001F36E9">
        <w:rPr>
          <w:color w:val="000000"/>
          <w:sz w:val="24"/>
        </w:rPr>
        <w:t>1,367,241,126.21</w:t>
      </w:r>
      <w:r w:rsidRPr="001F36E9">
        <w:rPr>
          <w:color w:val="000000"/>
          <w:sz w:val="24"/>
        </w:rPr>
        <w:t>元，第二层次</w:t>
      </w:r>
      <w:r w:rsidRPr="001F36E9">
        <w:rPr>
          <w:color w:val="000000"/>
          <w:sz w:val="24"/>
        </w:rPr>
        <w:t>194,371,199.06</w:t>
      </w:r>
      <w:r w:rsidRPr="001F36E9">
        <w:rPr>
          <w:color w:val="000000"/>
          <w:sz w:val="24"/>
        </w:rPr>
        <w:t>元，无第三层次</w:t>
      </w:r>
      <w:r w:rsidRPr="001F36E9">
        <w:rPr>
          <w:color w:val="000000"/>
          <w:sz w:val="24"/>
        </w:rPr>
        <w:t>)</w:t>
      </w:r>
      <w:r w:rsidRPr="001F36E9">
        <w:rPr>
          <w:color w:val="000000"/>
          <w:sz w:val="24"/>
        </w:rPr>
        <w:t>。</w:t>
      </w:r>
    </w:p>
    <w:p w:rsidR="00497674" w:rsidRPr="001F36E9" w:rsidRDefault="00544698">
      <w:pPr>
        <w:spacing w:before="29" w:line="288" w:lineRule="auto"/>
        <w:ind w:firstLineChars="200" w:firstLine="480"/>
        <w:rPr>
          <w:color w:val="000000"/>
          <w:sz w:val="24"/>
        </w:rPr>
      </w:pPr>
      <w:r w:rsidRPr="001F36E9">
        <w:rPr>
          <w:color w:val="000000"/>
          <w:sz w:val="24"/>
        </w:rPr>
        <w:t xml:space="preserve">(ii)  </w:t>
      </w:r>
      <w:r w:rsidRPr="001F36E9">
        <w:rPr>
          <w:color w:val="000000"/>
          <w:sz w:val="24"/>
        </w:rPr>
        <w:t>公允价值所属层次间的重大变动</w:t>
      </w:r>
    </w:p>
    <w:p w:rsidR="00497674" w:rsidRPr="001F36E9" w:rsidRDefault="00544698">
      <w:pPr>
        <w:spacing w:before="29" w:line="288" w:lineRule="auto"/>
        <w:ind w:firstLineChars="200" w:firstLine="480"/>
        <w:rPr>
          <w:color w:val="000000"/>
          <w:sz w:val="24"/>
        </w:rPr>
      </w:pPr>
      <w:r w:rsidRPr="001F36E9">
        <w:rPr>
          <w:color w:val="000000"/>
          <w:sz w:val="24"/>
        </w:rPr>
        <w:t>本基金以导致各层次之间转换的事项发生日为确认各层次之间转换的时点。</w:t>
      </w:r>
    </w:p>
    <w:p w:rsidR="00497674" w:rsidRPr="001F36E9" w:rsidRDefault="00544698">
      <w:pPr>
        <w:spacing w:before="29" w:line="288" w:lineRule="auto"/>
        <w:ind w:firstLineChars="200" w:firstLine="480"/>
        <w:rPr>
          <w:color w:val="000000"/>
          <w:sz w:val="24"/>
        </w:rPr>
      </w:pPr>
      <w:r w:rsidRPr="001F36E9">
        <w:rPr>
          <w:color w:val="000000"/>
          <w:sz w:val="24"/>
        </w:rPr>
        <w:t>对于证券交易所上市的股票和债券，若出现重大事项停牌、交易不活跃</w:t>
      </w:r>
      <w:r w:rsidRPr="001F36E9">
        <w:rPr>
          <w:color w:val="000000"/>
          <w:sz w:val="24"/>
        </w:rPr>
        <w:t>(</w:t>
      </w:r>
      <w:r w:rsidRPr="001F36E9">
        <w:rPr>
          <w:color w:val="000000"/>
          <w:sz w:val="24"/>
        </w:rPr>
        <w:t>包括涨跌停时的交易不活跃</w:t>
      </w:r>
      <w:r w:rsidRPr="001F36E9">
        <w:rPr>
          <w:color w:val="000000"/>
          <w:sz w:val="24"/>
        </w:rPr>
        <w:t>)</w:t>
      </w:r>
      <w:r w:rsidRPr="001F36E9">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497674" w:rsidRPr="001F36E9" w:rsidRDefault="00544698">
      <w:pPr>
        <w:spacing w:before="29" w:line="288" w:lineRule="auto"/>
        <w:ind w:firstLineChars="200" w:firstLine="480"/>
        <w:rPr>
          <w:color w:val="000000"/>
          <w:sz w:val="24"/>
        </w:rPr>
      </w:pPr>
      <w:r w:rsidRPr="001F36E9">
        <w:rPr>
          <w:color w:val="000000"/>
          <w:sz w:val="24"/>
        </w:rPr>
        <w:t xml:space="preserve">(iii)  </w:t>
      </w:r>
      <w:r w:rsidRPr="001F36E9">
        <w:rPr>
          <w:color w:val="000000"/>
          <w:sz w:val="24"/>
        </w:rPr>
        <w:t>第三层次公允价值余额和本期变动金额</w:t>
      </w:r>
    </w:p>
    <w:p w:rsidR="00497674" w:rsidRPr="001F36E9" w:rsidRDefault="00544698">
      <w:pPr>
        <w:spacing w:before="29" w:line="288" w:lineRule="auto"/>
        <w:ind w:firstLineChars="200" w:firstLine="480"/>
        <w:rPr>
          <w:color w:val="000000"/>
          <w:sz w:val="24"/>
        </w:rPr>
      </w:pPr>
      <w:r w:rsidRPr="001F36E9">
        <w:rPr>
          <w:color w:val="000000"/>
          <w:sz w:val="24"/>
        </w:rPr>
        <w:t>无。</w:t>
      </w:r>
    </w:p>
    <w:p w:rsidR="00497674" w:rsidRPr="001F36E9" w:rsidRDefault="00544698">
      <w:pPr>
        <w:spacing w:before="29" w:line="288" w:lineRule="auto"/>
        <w:ind w:firstLineChars="200" w:firstLine="480"/>
        <w:rPr>
          <w:color w:val="000000"/>
          <w:sz w:val="24"/>
        </w:rPr>
      </w:pPr>
      <w:r w:rsidRPr="001F36E9">
        <w:rPr>
          <w:color w:val="000000"/>
          <w:sz w:val="24"/>
        </w:rPr>
        <w:t xml:space="preserve">(c)  </w:t>
      </w:r>
      <w:r w:rsidRPr="001F36E9">
        <w:rPr>
          <w:color w:val="000000"/>
          <w:sz w:val="24"/>
        </w:rPr>
        <w:t>非持续的以公允价值计量的金融工具</w:t>
      </w:r>
    </w:p>
    <w:p w:rsidR="00497674" w:rsidRPr="001F36E9" w:rsidRDefault="00544698">
      <w:pPr>
        <w:spacing w:before="29" w:line="288" w:lineRule="auto"/>
        <w:ind w:firstLineChars="200" w:firstLine="480"/>
        <w:rPr>
          <w:color w:val="000000"/>
          <w:sz w:val="24"/>
        </w:rPr>
      </w:pPr>
      <w:r w:rsidRPr="001F36E9">
        <w:rPr>
          <w:color w:val="000000"/>
          <w:sz w:val="24"/>
        </w:rPr>
        <w:t>于</w:t>
      </w:r>
      <w:r w:rsidRPr="001F36E9">
        <w:rPr>
          <w:color w:val="000000"/>
          <w:sz w:val="24"/>
        </w:rPr>
        <w:t>2019</w:t>
      </w:r>
      <w:r w:rsidRPr="001F36E9">
        <w:rPr>
          <w:color w:val="000000"/>
          <w:sz w:val="24"/>
        </w:rPr>
        <w:t>年</w:t>
      </w:r>
      <w:r w:rsidRPr="001F36E9">
        <w:rPr>
          <w:color w:val="000000"/>
          <w:sz w:val="24"/>
        </w:rPr>
        <w:t>12</w:t>
      </w:r>
      <w:r w:rsidRPr="001F36E9">
        <w:rPr>
          <w:color w:val="000000"/>
          <w:sz w:val="24"/>
        </w:rPr>
        <w:t>月</w:t>
      </w:r>
      <w:r w:rsidRPr="001F36E9">
        <w:rPr>
          <w:color w:val="000000"/>
          <w:sz w:val="24"/>
        </w:rPr>
        <w:t>31</w:t>
      </w:r>
      <w:r w:rsidRPr="001F36E9">
        <w:rPr>
          <w:color w:val="000000"/>
          <w:sz w:val="24"/>
        </w:rPr>
        <w:t>日，本基金未持有非持续的以公允价值计量的金融资产</w:t>
      </w:r>
      <w:r w:rsidRPr="001F36E9">
        <w:rPr>
          <w:color w:val="000000"/>
          <w:sz w:val="24"/>
        </w:rPr>
        <w:t>(2018</w:t>
      </w:r>
      <w:r w:rsidRPr="001F36E9">
        <w:rPr>
          <w:color w:val="000000"/>
          <w:sz w:val="24"/>
        </w:rPr>
        <w:t>年</w:t>
      </w:r>
      <w:r w:rsidRPr="001F36E9">
        <w:rPr>
          <w:color w:val="000000"/>
          <w:sz w:val="24"/>
        </w:rPr>
        <w:t>12</w:t>
      </w:r>
      <w:r w:rsidRPr="001F36E9">
        <w:rPr>
          <w:color w:val="000000"/>
          <w:sz w:val="24"/>
        </w:rPr>
        <w:t>月</w:t>
      </w:r>
      <w:r w:rsidRPr="001F36E9">
        <w:rPr>
          <w:color w:val="000000"/>
          <w:sz w:val="24"/>
        </w:rPr>
        <w:t>31</w:t>
      </w:r>
      <w:r w:rsidRPr="001F36E9">
        <w:rPr>
          <w:color w:val="000000"/>
          <w:sz w:val="24"/>
        </w:rPr>
        <w:t>日：同</w:t>
      </w:r>
      <w:r w:rsidRPr="001F36E9">
        <w:rPr>
          <w:color w:val="000000"/>
          <w:sz w:val="24"/>
        </w:rPr>
        <w:t>)</w:t>
      </w:r>
      <w:r w:rsidRPr="001F36E9">
        <w:rPr>
          <w:color w:val="000000"/>
          <w:sz w:val="24"/>
        </w:rPr>
        <w:t>。</w:t>
      </w:r>
    </w:p>
    <w:p w:rsidR="00497674" w:rsidRPr="001F36E9" w:rsidRDefault="00544698">
      <w:pPr>
        <w:spacing w:before="29" w:line="288" w:lineRule="auto"/>
        <w:ind w:firstLineChars="200" w:firstLine="480"/>
        <w:rPr>
          <w:color w:val="000000"/>
          <w:sz w:val="24"/>
        </w:rPr>
      </w:pPr>
      <w:r w:rsidRPr="001F36E9">
        <w:rPr>
          <w:color w:val="000000"/>
          <w:sz w:val="24"/>
        </w:rPr>
        <w:t xml:space="preserve">(d)  </w:t>
      </w:r>
      <w:r w:rsidRPr="001F36E9">
        <w:rPr>
          <w:color w:val="000000"/>
          <w:sz w:val="24"/>
        </w:rPr>
        <w:t>不以公允价值计量的金融工具</w:t>
      </w:r>
    </w:p>
    <w:p w:rsidR="00497674" w:rsidRPr="001F36E9" w:rsidRDefault="00544698">
      <w:pPr>
        <w:spacing w:before="29" w:line="288" w:lineRule="auto"/>
        <w:ind w:firstLineChars="200" w:firstLine="480"/>
        <w:rPr>
          <w:color w:val="000000"/>
          <w:sz w:val="24"/>
        </w:rPr>
      </w:pPr>
      <w:r w:rsidRPr="001F36E9">
        <w:rPr>
          <w:color w:val="000000"/>
          <w:sz w:val="24"/>
        </w:rPr>
        <w:t>不以公允价值计量的金融资产和负债主要包括应收款项和其他金融负债，其账面价值与公允价值相差很小。</w:t>
      </w:r>
    </w:p>
    <w:p w:rsidR="001A59F9" w:rsidRPr="001F36E9" w:rsidRDefault="001A59F9" w:rsidP="00342ECF">
      <w:pPr>
        <w:spacing w:before="29" w:line="288" w:lineRule="auto"/>
        <w:ind w:firstLineChars="200" w:firstLine="480"/>
        <w:rPr>
          <w:color w:val="000000"/>
          <w:sz w:val="24"/>
        </w:rPr>
      </w:pPr>
      <w:r w:rsidRPr="001F36E9">
        <w:rPr>
          <w:color w:val="000000"/>
          <w:sz w:val="24"/>
        </w:rPr>
        <w:t xml:space="preserve">(2) </w:t>
      </w:r>
      <w:r w:rsidRPr="001F36E9">
        <w:rPr>
          <w:color w:val="000000"/>
          <w:sz w:val="24"/>
        </w:rPr>
        <w:t>除公允价值外，截至资产负债表日本基金无需要说明的其他重要事项。</w:t>
      </w:r>
    </w:p>
    <w:p w:rsidR="00342ECF" w:rsidRPr="001F36E9" w:rsidRDefault="00342ECF" w:rsidP="00342ECF">
      <w:pPr>
        <w:spacing w:before="29" w:line="288" w:lineRule="auto"/>
        <w:ind w:firstLineChars="200" w:firstLine="480"/>
        <w:rPr>
          <w:color w:val="000000"/>
          <w:sz w:val="24"/>
        </w:rPr>
      </w:pPr>
    </w:p>
    <w:p w:rsidR="001A59F9" w:rsidRPr="001F36E9" w:rsidRDefault="001A59F9" w:rsidP="00922A4A">
      <w:pPr>
        <w:pStyle w:val="1"/>
        <w:keepNext/>
        <w:keepLines/>
        <w:widowControl w:val="0"/>
        <w:spacing w:beforeLines="100" w:before="312" w:afterLines="100" w:after="312" w:line="288" w:lineRule="auto"/>
        <w:jc w:val="center"/>
        <w:rPr>
          <w:b/>
          <w:color w:val="000000"/>
          <w:szCs w:val="24"/>
        </w:rPr>
      </w:pPr>
      <w:bookmarkStart w:id="202" w:name="_Toc225498272"/>
      <w:bookmarkStart w:id="203" w:name="_Toc361324877"/>
      <w:bookmarkStart w:id="204" w:name="_Toc35964441"/>
      <w:r w:rsidRPr="001F36E9">
        <w:rPr>
          <w:rFonts w:hint="eastAsia"/>
          <w:b/>
          <w:color w:val="000000"/>
          <w:szCs w:val="24"/>
        </w:rPr>
        <w:t>§</w:t>
      </w:r>
      <w:r w:rsidRPr="001F36E9">
        <w:rPr>
          <w:b/>
          <w:color w:val="000000"/>
          <w:szCs w:val="24"/>
        </w:rPr>
        <w:t>8</w:t>
      </w:r>
      <w:r w:rsidRPr="001F36E9">
        <w:rPr>
          <w:rFonts w:hint="eastAsia"/>
          <w:b/>
          <w:color w:val="000000"/>
          <w:szCs w:val="24"/>
        </w:rPr>
        <w:t>投资组合报告</w:t>
      </w:r>
      <w:bookmarkEnd w:id="202"/>
      <w:bookmarkEnd w:id="203"/>
      <w:bookmarkEnd w:id="204"/>
    </w:p>
    <w:p w:rsidR="003345CB" w:rsidRPr="009C0D69" w:rsidRDefault="003345CB" w:rsidP="009C0D69">
      <w:pPr>
        <w:pStyle w:val="20"/>
        <w:spacing w:before="29" w:after="0" w:line="288" w:lineRule="auto"/>
        <w:rPr>
          <w:rFonts w:ascii="Times New Roman" w:hAnsi="Times New Roman"/>
          <w:kern w:val="0"/>
          <w:szCs w:val="24"/>
        </w:rPr>
      </w:pPr>
      <w:bookmarkStart w:id="205" w:name="_Toc225498273"/>
      <w:bookmarkStart w:id="206" w:name="_Toc361324878"/>
      <w:bookmarkStart w:id="207" w:name="_Toc374374955"/>
      <w:bookmarkStart w:id="208" w:name="_Toc35964442"/>
      <w:r w:rsidRPr="009C0D69">
        <w:rPr>
          <w:rFonts w:ascii="Times New Roman" w:hAnsi="Times New Roman"/>
          <w:kern w:val="0"/>
          <w:szCs w:val="24"/>
        </w:rPr>
        <w:t xml:space="preserve">8.1 </w:t>
      </w:r>
      <w:r w:rsidRPr="009C0D69">
        <w:rPr>
          <w:rFonts w:ascii="Times New Roman" w:hAnsi="Times New Roman"/>
          <w:kern w:val="0"/>
          <w:szCs w:val="24"/>
        </w:rPr>
        <w:t>期末基金资产组合情况</w:t>
      </w:r>
      <w:bookmarkEnd w:id="205"/>
      <w:bookmarkEnd w:id="206"/>
      <w:bookmarkEnd w:id="207"/>
      <w:bookmarkEnd w:id="208"/>
    </w:p>
    <w:p w:rsidR="003345CB" w:rsidRPr="001F36E9" w:rsidRDefault="003345CB" w:rsidP="003345CB">
      <w:pPr>
        <w:autoSpaceDE w:val="0"/>
        <w:autoSpaceDN w:val="0"/>
        <w:adjustRightInd w:val="0"/>
        <w:spacing w:before="29" w:line="360" w:lineRule="auto"/>
        <w:ind w:left="15"/>
        <w:jc w:val="right"/>
        <w:rPr>
          <w:rFonts w:eastAsiaTheme="minorEastAsia"/>
          <w:color w:val="000000" w:themeColor="text1"/>
          <w:kern w:val="0"/>
          <w:szCs w:val="21"/>
        </w:rPr>
      </w:pPr>
      <w:r w:rsidRPr="001F36E9">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1F36E9" w:rsidTr="00DB5159">
        <w:tc>
          <w:tcPr>
            <w:tcW w:w="1080" w:type="dxa"/>
            <w:vAlign w:val="center"/>
          </w:tcPr>
          <w:p w:rsidR="003345CB" w:rsidRPr="001F36E9" w:rsidRDefault="003345CB" w:rsidP="00DB5159">
            <w:pPr>
              <w:spacing w:line="276" w:lineRule="auto"/>
              <w:jc w:val="center"/>
              <w:rPr>
                <w:rFonts w:eastAsiaTheme="minorEastAsia"/>
                <w:color w:val="000000" w:themeColor="text1"/>
                <w:szCs w:val="21"/>
              </w:rPr>
            </w:pPr>
            <w:r w:rsidRPr="001F36E9">
              <w:rPr>
                <w:rFonts w:eastAsiaTheme="minorEastAsia"/>
                <w:color w:val="000000" w:themeColor="text1"/>
                <w:szCs w:val="21"/>
              </w:rPr>
              <w:t>序号</w:t>
            </w:r>
          </w:p>
        </w:tc>
        <w:tc>
          <w:tcPr>
            <w:tcW w:w="2748" w:type="dxa"/>
            <w:vAlign w:val="center"/>
          </w:tcPr>
          <w:p w:rsidR="003345CB" w:rsidRPr="001F36E9" w:rsidRDefault="003345CB" w:rsidP="00DB5159">
            <w:pPr>
              <w:spacing w:line="276" w:lineRule="auto"/>
              <w:jc w:val="center"/>
              <w:rPr>
                <w:rFonts w:eastAsiaTheme="minorEastAsia"/>
                <w:color w:val="000000" w:themeColor="text1"/>
                <w:szCs w:val="21"/>
              </w:rPr>
            </w:pPr>
            <w:r w:rsidRPr="001F36E9">
              <w:rPr>
                <w:rFonts w:eastAsiaTheme="minorEastAsia"/>
                <w:color w:val="000000" w:themeColor="text1"/>
                <w:szCs w:val="21"/>
              </w:rPr>
              <w:t>项目</w:t>
            </w:r>
          </w:p>
        </w:tc>
        <w:tc>
          <w:tcPr>
            <w:tcW w:w="2551" w:type="dxa"/>
            <w:vAlign w:val="center"/>
          </w:tcPr>
          <w:p w:rsidR="003345CB" w:rsidRPr="001F36E9" w:rsidRDefault="003345CB" w:rsidP="00DB5159">
            <w:pPr>
              <w:spacing w:line="276" w:lineRule="auto"/>
              <w:jc w:val="center"/>
              <w:rPr>
                <w:rFonts w:eastAsiaTheme="minorEastAsia"/>
                <w:color w:val="000000" w:themeColor="text1"/>
                <w:szCs w:val="21"/>
              </w:rPr>
            </w:pPr>
            <w:r w:rsidRPr="001F36E9">
              <w:rPr>
                <w:rFonts w:eastAsiaTheme="minorEastAsia"/>
                <w:color w:val="000000" w:themeColor="text1"/>
                <w:szCs w:val="21"/>
              </w:rPr>
              <w:t>金额</w:t>
            </w:r>
          </w:p>
        </w:tc>
        <w:tc>
          <w:tcPr>
            <w:tcW w:w="2621" w:type="dxa"/>
            <w:vAlign w:val="center"/>
          </w:tcPr>
          <w:p w:rsidR="003345CB" w:rsidRPr="001F36E9" w:rsidRDefault="009572A9" w:rsidP="00DB5159">
            <w:pPr>
              <w:spacing w:line="276" w:lineRule="auto"/>
              <w:jc w:val="center"/>
              <w:rPr>
                <w:rFonts w:eastAsiaTheme="minorEastAsia"/>
                <w:color w:val="000000" w:themeColor="text1"/>
                <w:szCs w:val="21"/>
              </w:rPr>
            </w:pPr>
            <w:r w:rsidRPr="001F36E9">
              <w:rPr>
                <w:rFonts w:eastAsiaTheme="minorEastAsia"/>
                <w:color w:val="000000" w:themeColor="text1"/>
                <w:sz w:val="24"/>
              </w:rPr>
              <w:t>占基金总资产的比例</w:t>
            </w:r>
            <w:r w:rsidRPr="001F36E9">
              <w:rPr>
                <w:rFonts w:eastAsiaTheme="minorEastAsia" w:hint="eastAsia"/>
                <w:color w:val="000000" w:themeColor="text1"/>
                <w:sz w:val="24"/>
              </w:rPr>
              <w:t>(</w:t>
            </w:r>
            <w:r w:rsidRPr="001F36E9">
              <w:rPr>
                <w:rFonts w:eastAsiaTheme="minorEastAsia"/>
                <w:color w:val="000000" w:themeColor="text1"/>
                <w:sz w:val="24"/>
              </w:rPr>
              <w:t>%</w:t>
            </w:r>
            <w:r w:rsidRPr="001F36E9">
              <w:rPr>
                <w:rFonts w:eastAsiaTheme="minorEastAsia" w:hint="eastAsia"/>
                <w:color w:val="000000" w:themeColor="text1"/>
                <w:sz w:val="24"/>
              </w:rPr>
              <w:t>)</w:t>
            </w:r>
          </w:p>
        </w:tc>
      </w:tr>
      <w:tr w:rsidR="003345CB" w:rsidRPr="001F36E9" w:rsidTr="00DB5159">
        <w:tc>
          <w:tcPr>
            <w:tcW w:w="1080" w:type="dxa"/>
            <w:vAlign w:val="center"/>
          </w:tcPr>
          <w:p w:rsidR="003345CB" w:rsidRPr="001F36E9" w:rsidRDefault="003345CB" w:rsidP="00DB5159">
            <w:pPr>
              <w:spacing w:line="276" w:lineRule="auto"/>
              <w:jc w:val="center"/>
              <w:rPr>
                <w:rFonts w:eastAsiaTheme="minorEastAsia"/>
                <w:color w:val="000000" w:themeColor="text1"/>
                <w:szCs w:val="21"/>
              </w:rPr>
            </w:pPr>
            <w:r w:rsidRPr="001F36E9">
              <w:rPr>
                <w:rFonts w:eastAsiaTheme="minorEastAsia"/>
                <w:color w:val="000000" w:themeColor="text1"/>
                <w:szCs w:val="21"/>
              </w:rPr>
              <w:t>1</w:t>
            </w:r>
          </w:p>
        </w:tc>
        <w:tc>
          <w:tcPr>
            <w:tcW w:w="2748" w:type="dxa"/>
            <w:vAlign w:val="center"/>
          </w:tcPr>
          <w:p w:rsidR="003345CB" w:rsidRPr="001F36E9" w:rsidRDefault="003345CB" w:rsidP="00DB5159">
            <w:pPr>
              <w:spacing w:line="276" w:lineRule="auto"/>
              <w:ind w:leftChars="50" w:left="105"/>
              <w:rPr>
                <w:rFonts w:eastAsiaTheme="minorEastAsia"/>
                <w:color w:val="000000" w:themeColor="text1"/>
                <w:szCs w:val="21"/>
              </w:rPr>
            </w:pPr>
            <w:r w:rsidRPr="001F36E9">
              <w:rPr>
                <w:rFonts w:eastAsiaTheme="minorEastAsia"/>
                <w:color w:val="000000" w:themeColor="text1"/>
                <w:szCs w:val="21"/>
              </w:rPr>
              <w:t>权益投资</w:t>
            </w:r>
          </w:p>
        </w:tc>
        <w:tc>
          <w:tcPr>
            <w:tcW w:w="2551" w:type="dxa"/>
            <w:vAlign w:val="center"/>
          </w:tcPr>
          <w:p w:rsidR="003345CB" w:rsidRPr="001F36E9" w:rsidRDefault="003345CB" w:rsidP="00DB5159">
            <w:pPr>
              <w:spacing w:before="29" w:line="276" w:lineRule="auto"/>
              <w:ind w:left="17"/>
              <w:jc w:val="right"/>
              <w:rPr>
                <w:rFonts w:eastAsiaTheme="minorEastAsia"/>
                <w:color w:val="000000" w:themeColor="text1"/>
                <w:szCs w:val="21"/>
              </w:rPr>
            </w:pPr>
            <w:r w:rsidRPr="001F36E9">
              <w:rPr>
                <w:rFonts w:eastAsiaTheme="minorEastAsia"/>
                <w:color w:val="000000" w:themeColor="text1"/>
                <w:szCs w:val="21"/>
              </w:rPr>
              <w:t>1,708,177,961.15</w:t>
            </w:r>
          </w:p>
        </w:tc>
        <w:tc>
          <w:tcPr>
            <w:tcW w:w="2621" w:type="dxa"/>
            <w:vAlign w:val="center"/>
          </w:tcPr>
          <w:p w:rsidR="003345CB" w:rsidRPr="001F36E9" w:rsidRDefault="003345CB" w:rsidP="00DB5159">
            <w:pPr>
              <w:spacing w:before="29" w:line="276" w:lineRule="auto"/>
              <w:ind w:left="17"/>
              <w:jc w:val="right"/>
              <w:rPr>
                <w:rFonts w:eastAsiaTheme="minorEastAsia"/>
                <w:color w:val="000000" w:themeColor="text1"/>
                <w:szCs w:val="21"/>
              </w:rPr>
            </w:pPr>
            <w:r w:rsidRPr="001F36E9">
              <w:rPr>
                <w:rFonts w:eastAsiaTheme="minorEastAsia"/>
                <w:color w:val="000000" w:themeColor="text1"/>
                <w:szCs w:val="21"/>
              </w:rPr>
              <w:t>86.91</w:t>
            </w:r>
          </w:p>
        </w:tc>
      </w:tr>
      <w:tr w:rsidR="003345CB" w:rsidRPr="001F36E9" w:rsidTr="00DB5159">
        <w:tc>
          <w:tcPr>
            <w:tcW w:w="1080" w:type="dxa"/>
            <w:vAlign w:val="center"/>
          </w:tcPr>
          <w:p w:rsidR="003345CB" w:rsidRPr="001F36E9"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1F36E9" w:rsidRDefault="003345CB" w:rsidP="00DB5159">
            <w:pPr>
              <w:spacing w:line="276" w:lineRule="auto"/>
              <w:ind w:leftChars="50" w:left="105"/>
              <w:rPr>
                <w:rFonts w:eastAsiaTheme="minorEastAsia"/>
                <w:color w:val="000000" w:themeColor="text1"/>
                <w:szCs w:val="21"/>
              </w:rPr>
            </w:pPr>
            <w:r w:rsidRPr="001F36E9">
              <w:rPr>
                <w:rFonts w:eastAsiaTheme="minorEastAsia"/>
                <w:color w:val="000000" w:themeColor="text1"/>
                <w:szCs w:val="21"/>
              </w:rPr>
              <w:t>其中：股票</w:t>
            </w:r>
          </w:p>
        </w:tc>
        <w:tc>
          <w:tcPr>
            <w:tcW w:w="2551" w:type="dxa"/>
            <w:vAlign w:val="center"/>
          </w:tcPr>
          <w:p w:rsidR="003345CB" w:rsidRPr="001F36E9" w:rsidRDefault="003345CB" w:rsidP="00DB5159">
            <w:pPr>
              <w:spacing w:before="29" w:line="276" w:lineRule="auto"/>
              <w:ind w:left="17"/>
              <w:jc w:val="right"/>
              <w:rPr>
                <w:rFonts w:eastAsiaTheme="minorEastAsia"/>
                <w:color w:val="000000" w:themeColor="text1"/>
                <w:szCs w:val="21"/>
              </w:rPr>
            </w:pPr>
            <w:r w:rsidRPr="001F36E9">
              <w:rPr>
                <w:rFonts w:eastAsiaTheme="minorEastAsia"/>
                <w:color w:val="000000" w:themeColor="text1"/>
                <w:szCs w:val="21"/>
              </w:rPr>
              <w:t>1,708,177,961.15</w:t>
            </w:r>
          </w:p>
        </w:tc>
        <w:tc>
          <w:tcPr>
            <w:tcW w:w="2621" w:type="dxa"/>
            <w:vAlign w:val="center"/>
          </w:tcPr>
          <w:p w:rsidR="003345CB" w:rsidRPr="001F36E9" w:rsidRDefault="003345CB" w:rsidP="00DB5159">
            <w:pPr>
              <w:spacing w:before="29" w:line="276" w:lineRule="auto"/>
              <w:ind w:left="17"/>
              <w:jc w:val="right"/>
              <w:rPr>
                <w:rFonts w:eastAsiaTheme="minorEastAsia"/>
                <w:color w:val="000000" w:themeColor="text1"/>
                <w:szCs w:val="21"/>
              </w:rPr>
            </w:pPr>
            <w:r w:rsidRPr="001F36E9">
              <w:rPr>
                <w:rFonts w:eastAsiaTheme="minorEastAsia"/>
                <w:color w:val="000000" w:themeColor="text1"/>
                <w:szCs w:val="21"/>
              </w:rPr>
              <w:t>86.91</w:t>
            </w:r>
          </w:p>
        </w:tc>
      </w:tr>
      <w:tr w:rsidR="003345CB" w:rsidRPr="001F36E9" w:rsidTr="00DB5159">
        <w:tc>
          <w:tcPr>
            <w:tcW w:w="1080" w:type="dxa"/>
            <w:vAlign w:val="center"/>
          </w:tcPr>
          <w:p w:rsidR="003345CB" w:rsidRPr="001F36E9" w:rsidRDefault="003345CB" w:rsidP="00DB5159">
            <w:pPr>
              <w:spacing w:line="276" w:lineRule="auto"/>
              <w:jc w:val="center"/>
              <w:rPr>
                <w:rFonts w:eastAsiaTheme="minorEastAsia"/>
                <w:color w:val="000000" w:themeColor="text1"/>
                <w:szCs w:val="21"/>
              </w:rPr>
            </w:pPr>
            <w:r w:rsidRPr="001F36E9">
              <w:rPr>
                <w:rFonts w:eastAsiaTheme="minorEastAsia" w:hint="eastAsia"/>
                <w:color w:val="000000" w:themeColor="text1"/>
                <w:szCs w:val="21"/>
              </w:rPr>
              <w:t>2</w:t>
            </w:r>
          </w:p>
        </w:tc>
        <w:tc>
          <w:tcPr>
            <w:tcW w:w="2748" w:type="dxa"/>
            <w:vAlign w:val="center"/>
          </w:tcPr>
          <w:p w:rsidR="003345CB" w:rsidRPr="001F36E9" w:rsidRDefault="003345CB" w:rsidP="00DB5159">
            <w:pPr>
              <w:spacing w:line="276" w:lineRule="auto"/>
              <w:ind w:leftChars="50" w:left="105"/>
              <w:rPr>
                <w:rFonts w:eastAsiaTheme="minorEastAsia"/>
                <w:color w:val="000000" w:themeColor="text1"/>
                <w:szCs w:val="21"/>
              </w:rPr>
            </w:pPr>
            <w:r w:rsidRPr="001F36E9">
              <w:rPr>
                <w:rFonts w:eastAsiaTheme="minorEastAsia" w:hint="eastAsia"/>
                <w:color w:val="000000" w:themeColor="text1"/>
                <w:szCs w:val="21"/>
              </w:rPr>
              <w:t>基金投资</w:t>
            </w:r>
          </w:p>
        </w:tc>
        <w:tc>
          <w:tcPr>
            <w:tcW w:w="2551" w:type="dxa"/>
            <w:vAlign w:val="center"/>
          </w:tcPr>
          <w:p w:rsidR="003345CB" w:rsidRPr="001F36E9" w:rsidRDefault="003345CB" w:rsidP="00DB5159">
            <w:pPr>
              <w:spacing w:before="29" w:line="276" w:lineRule="auto"/>
              <w:ind w:left="17"/>
              <w:jc w:val="right"/>
              <w:rPr>
                <w:rFonts w:eastAsiaTheme="minorEastAsia"/>
                <w:color w:val="000000" w:themeColor="text1"/>
                <w:szCs w:val="21"/>
              </w:rPr>
            </w:pPr>
            <w:r w:rsidRPr="001F36E9">
              <w:rPr>
                <w:rFonts w:eastAsiaTheme="minorEastAsia" w:hint="eastAsia"/>
                <w:color w:val="000000" w:themeColor="text1"/>
                <w:szCs w:val="21"/>
              </w:rPr>
              <w:t>-</w:t>
            </w:r>
          </w:p>
        </w:tc>
        <w:tc>
          <w:tcPr>
            <w:tcW w:w="2621" w:type="dxa"/>
            <w:vAlign w:val="center"/>
          </w:tcPr>
          <w:p w:rsidR="003345CB" w:rsidRPr="001F36E9" w:rsidRDefault="003345CB" w:rsidP="00DB5159">
            <w:pPr>
              <w:spacing w:before="29" w:line="276" w:lineRule="auto"/>
              <w:ind w:left="17"/>
              <w:jc w:val="right"/>
              <w:rPr>
                <w:rFonts w:eastAsiaTheme="minorEastAsia"/>
                <w:color w:val="000000" w:themeColor="text1"/>
                <w:szCs w:val="21"/>
              </w:rPr>
            </w:pPr>
            <w:r w:rsidRPr="001F36E9">
              <w:rPr>
                <w:rFonts w:eastAsiaTheme="minorEastAsia" w:hint="eastAsia"/>
                <w:color w:val="000000" w:themeColor="text1"/>
                <w:szCs w:val="21"/>
              </w:rPr>
              <w:t>-</w:t>
            </w:r>
          </w:p>
        </w:tc>
      </w:tr>
      <w:tr w:rsidR="003345CB" w:rsidRPr="001F36E9" w:rsidTr="00DB5159">
        <w:tc>
          <w:tcPr>
            <w:tcW w:w="1080" w:type="dxa"/>
            <w:vAlign w:val="center"/>
          </w:tcPr>
          <w:p w:rsidR="003345CB" w:rsidRPr="001F36E9" w:rsidRDefault="003345CB" w:rsidP="00DB5159">
            <w:pPr>
              <w:spacing w:line="276" w:lineRule="auto"/>
              <w:jc w:val="center"/>
              <w:rPr>
                <w:rFonts w:eastAsiaTheme="minorEastAsia"/>
                <w:color w:val="000000" w:themeColor="text1"/>
                <w:szCs w:val="21"/>
              </w:rPr>
            </w:pPr>
            <w:r w:rsidRPr="001F36E9">
              <w:rPr>
                <w:rFonts w:eastAsiaTheme="minorEastAsia" w:hint="eastAsia"/>
                <w:color w:val="000000" w:themeColor="text1"/>
                <w:szCs w:val="21"/>
              </w:rPr>
              <w:t>3</w:t>
            </w:r>
          </w:p>
        </w:tc>
        <w:tc>
          <w:tcPr>
            <w:tcW w:w="2748" w:type="dxa"/>
            <w:vAlign w:val="center"/>
          </w:tcPr>
          <w:p w:rsidR="003345CB" w:rsidRPr="001F36E9" w:rsidRDefault="003345CB" w:rsidP="00DB5159">
            <w:pPr>
              <w:spacing w:line="276" w:lineRule="auto"/>
              <w:ind w:leftChars="50" w:left="105"/>
              <w:rPr>
                <w:rFonts w:eastAsiaTheme="minorEastAsia"/>
                <w:color w:val="000000" w:themeColor="text1"/>
                <w:szCs w:val="21"/>
              </w:rPr>
            </w:pPr>
            <w:r w:rsidRPr="001F36E9">
              <w:rPr>
                <w:rFonts w:eastAsiaTheme="minorEastAsia"/>
                <w:color w:val="000000" w:themeColor="text1"/>
                <w:szCs w:val="21"/>
              </w:rPr>
              <w:t>固定收益投资</w:t>
            </w:r>
          </w:p>
        </w:tc>
        <w:tc>
          <w:tcPr>
            <w:tcW w:w="2551" w:type="dxa"/>
            <w:vAlign w:val="center"/>
          </w:tcPr>
          <w:p w:rsidR="003345CB" w:rsidRPr="001F36E9" w:rsidRDefault="003345CB" w:rsidP="00DB5159">
            <w:pPr>
              <w:spacing w:before="29" w:line="276" w:lineRule="auto"/>
              <w:ind w:left="17"/>
              <w:jc w:val="right"/>
              <w:rPr>
                <w:rFonts w:eastAsiaTheme="minorEastAsia"/>
                <w:color w:val="000000" w:themeColor="text1"/>
                <w:szCs w:val="21"/>
              </w:rPr>
            </w:pPr>
            <w:r w:rsidRPr="001F36E9">
              <w:rPr>
                <w:rFonts w:eastAsiaTheme="minorEastAsia"/>
                <w:color w:val="000000" w:themeColor="text1"/>
                <w:szCs w:val="21"/>
              </w:rPr>
              <w:t>91,019,900.00</w:t>
            </w:r>
          </w:p>
        </w:tc>
        <w:tc>
          <w:tcPr>
            <w:tcW w:w="2621" w:type="dxa"/>
            <w:vAlign w:val="center"/>
          </w:tcPr>
          <w:p w:rsidR="003345CB" w:rsidRPr="001F36E9" w:rsidRDefault="003345CB" w:rsidP="00DB5159">
            <w:pPr>
              <w:spacing w:before="29" w:line="276" w:lineRule="auto"/>
              <w:ind w:left="17"/>
              <w:jc w:val="right"/>
              <w:rPr>
                <w:rFonts w:eastAsiaTheme="minorEastAsia"/>
                <w:color w:val="000000" w:themeColor="text1"/>
                <w:szCs w:val="21"/>
              </w:rPr>
            </w:pPr>
            <w:r w:rsidRPr="001F36E9">
              <w:rPr>
                <w:rFonts w:eastAsiaTheme="minorEastAsia"/>
                <w:color w:val="000000" w:themeColor="text1"/>
                <w:szCs w:val="21"/>
              </w:rPr>
              <w:t>4.63</w:t>
            </w:r>
          </w:p>
        </w:tc>
      </w:tr>
      <w:tr w:rsidR="003345CB" w:rsidRPr="001F36E9" w:rsidTr="00DB5159">
        <w:tc>
          <w:tcPr>
            <w:tcW w:w="1080" w:type="dxa"/>
            <w:vAlign w:val="center"/>
          </w:tcPr>
          <w:p w:rsidR="003345CB" w:rsidRPr="001F36E9"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1F36E9" w:rsidRDefault="003345CB" w:rsidP="00DB5159">
            <w:pPr>
              <w:spacing w:line="276" w:lineRule="auto"/>
              <w:ind w:leftChars="50" w:left="105"/>
              <w:rPr>
                <w:rFonts w:eastAsiaTheme="minorEastAsia"/>
                <w:color w:val="000000" w:themeColor="text1"/>
                <w:szCs w:val="21"/>
              </w:rPr>
            </w:pPr>
            <w:r w:rsidRPr="001F36E9">
              <w:rPr>
                <w:rFonts w:eastAsiaTheme="minorEastAsia"/>
                <w:color w:val="000000" w:themeColor="text1"/>
                <w:szCs w:val="21"/>
              </w:rPr>
              <w:t>其中：债券</w:t>
            </w:r>
          </w:p>
        </w:tc>
        <w:tc>
          <w:tcPr>
            <w:tcW w:w="2551" w:type="dxa"/>
            <w:vAlign w:val="center"/>
          </w:tcPr>
          <w:p w:rsidR="003345CB" w:rsidRPr="001F36E9" w:rsidRDefault="003345CB" w:rsidP="00DB5159">
            <w:pPr>
              <w:spacing w:before="29" w:line="276" w:lineRule="auto"/>
              <w:ind w:left="17"/>
              <w:jc w:val="right"/>
              <w:rPr>
                <w:rFonts w:eastAsiaTheme="minorEastAsia"/>
                <w:color w:val="000000" w:themeColor="text1"/>
                <w:szCs w:val="21"/>
              </w:rPr>
            </w:pPr>
            <w:r w:rsidRPr="001F36E9">
              <w:rPr>
                <w:rFonts w:eastAsiaTheme="minorEastAsia"/>
                <w:color w:val="000000" w:themeColor="text1"/>
                <w:szCs w:val="21"/>
              </w:rPr>
              <w:t>91,019,900.00</w:t>
            </w:r>
          </w:p>
        </w:tc>
        <w:tc>
          <w:tcPr>
            <w:tcW w:w="2621" w:type="dxa"/>
            <w:vAlign w:val="center"/>
          </w:tcPr>
          <w:p w:rsidR="003345CB" w:rsidRPr="001F36E9" w:rsidRDefault="003345CB" w:rsidP="00DB5159">
            <w:pPr>
              <w:spacing w:before="29" w:line="276" w:lineRule="auto"/>
              <w:ind w:left="17"/>
              <w:jc w:val="right"/>
              <w:rPr>
                <w:rFonts w:eastAsiaTheme="minorEastAsia"/>
                <w:color w:val="000000" w:themeColor="text1"/>
                <w:szCs w:val="21"/>
              </w:rPr>
            </w:pPr>
            <w:r w:rsidRPr="001F36E9">
              <w:rPr>
                <w:rFonts w:eastAsiaTheme="minorEastAsia"/>
                <w:color w:val="000000" w:themeColor="text1"/>
                <w:szCs w:val="21"/>
              </w:rPr>
              <w:t>4.63</w:t>
            </w:r>
          </w:p>
        </w:tc>
      </w:tr>
      <w:tr w:rsidR="003345CB" w:rsidRPr="001F36E9" w:rsidTr="00DB5159">
        <w:tc>
          <w:tcPr>
            <w:tcW w:w="1080" w:type="dxa"/>
            <w:vAlign w:val="center"/>
          </w:tcPr>
          <w:p w:rsidR="003345CB" w:rsidRPr="001F36E9"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1F36E9" w:rsidRDefault="003345CB" w:rsidP="00DB5159">
            <w:pPr>
              <w:spacing w:line="276" w:lineRule="auto"/>
              <w:ind w:leftChars="50" w:left="105" w:firstLineChars="300" w:firstLine="630"/>
              <w:rPr>
                <w:rFonts w:eastAsiaTheme="minorEastAsia"/>
                <w:color w:val="000000" w:themeColor="text1"/>
                <w:szCs w:val="21"/>
              </w:rPr>
            </w:pPr>
            <w:r w:rsidRPr="001F36E9">
              <w:rPr>
                <w:rFonts w:eastAsiaTheme="minorEastAsia"/>
                <w:color w:val="000000" w:themeColor="text1"/>
                <w:szCs w:val="21"/>
              </w:rPr>
              <w:t>资产支持证券</w:t>
            </w:r>
          </w:p>
        </w:tc>
        <w:tc>
          <w:tcPr>
            <w:tcW w:w="2551" w:type="dxa"/>
            <w:vAlign w:val="center"/>
          </w:tcPr>
          <w:p w:rsidR="003345CB" w:rsidRPr="001F36E9" w:rsidRDefault="003345CB" w:rsidP="00DB5159">
            <w:pPr>
              <w:spacing w:before="29" w:line="276" w:lineRule="auto"/>
              <w:ind w:left="17"/>
              <w:jc w:val="right"/>
              <w:rPr>
                <w:rFonts w:eastAsiaTheme="minorEastAsia"/>
                <w:color w:val="000000" w:themeColor="text1"/>
                <w:szCs w:val="21"/>
              </w:rPr>
            </w:pPr>
            <w:r w:rsidRPr="001F36E9">
              <w:rPr>
                <w:rFonts w:eastAsiaTheme="minorEastAsia"/>
                <w:color w:val="000000" w:themeColor="text1"/>
                <w:szCs w:val="21"/>
              </w:rPr>
              <w:t>-</w:t>
            </w:r>
          </w:p>
        </w:tc>
        <w:tc>
          <w:tcPr>
            <w:tcW w:w="2621" w:type="dxa"/>
            <w:vAlign w:val="center"/>
          </w:tcPr>
          <w:p w:rsidR="003345CB" w:rsidRPr="001F36E9" w:rsidRDefault="003345CB" w:rsidP="00DB5159">
            <w:pPr>
              <w:spacing w:before="29" w:line="276" w:lineRule="auto"/>
              <w:ind w:left="17"/>
              <w:jc w:val="right"/>
              <w:rPr>
                <w:rFonts w:eastAsiaTheme="minorEastAsia"/>
                <w:color w:val="000000" w:themeColor="text1"/>
                <w:szCs w:val="21"/>
              </w:rPr>
            </w:pPr>
            <w:r w:rsidRPr="001F36E9">
              <w:rPr>
                <w:rFonts w:eastAsiaTheme="minorEastAsia"/>
                <w:color w:val="000000" w:themeColor="text1"/>
                <w:szCs w:val="21"/>
              </w:rPr>
              <w:t>-</w:t>
            </w:r>
          </w:p>
        </w:tc>
      </w:tr>
      <w:tr w:rsidR="003345CB" w:rsidRPr="001F36E9" w:rsidTr="00DB5159">
        <w:tc>
          <w:tcPr>
            <w:tcW w:w="1080" w:type="dxa"/>
            <w:vAlign w:val="center"/>
          </w:tcPr>
          <w:p w:rsidR="003345CB" w:rsidRPr="001F36E9" w:rsidRDefault="003345CB" w:rsidP="00DB5159">
            <w:pPr>
              <w:spacing w:line="276" w:lineRule="auto"/>
              <w:jc w:val="center"/>
              <w:rPr>
                <w:rFonts w:eastAsiaTheme="minorEastAsia"/>
                <w:color w:val="000000" w:themeColor="text1"/>
                <w:szCs w:val="21"/>
              </w:rPr>
            </w:pPr>
            <w:r w:rsidRPr="001F36E9">
              <w:rPr>
                <w:rFonts w:eastAsiaTheme="minorEastAsia" w:hint="eastAsia"/>
                <w:color w:val="000000" w:themeColor="text1"/>
                <w:szCs w:val="21"/>
              </w:rPr>
              <w:t>4</w:t>
            </w:r>
          </w:p>
        </w:tc>
        <w:tc>
          <w:tcPr>
            <w:tcW w:w="2748" w:type="dxa"/>
            <w:vAlign w:val="center"/>
          </w:tcPr>
          <w:p w:rsidR="003345CB" w:rsidRPr="001F36E9" w:rsidRDefault="003345CB" w:rsidP="00DB5159">
            <w:pPr>
              <w:spacing w:line="276" w:lineRule="auto"/>
              <w:ind w:leftChars="50" w:left="105"/>
              <w:rPr>
                <w:rFonts w:eastAsiaTheme="minorEastAsia"/>
                <w:color w:val="000000" w:themeColor="text1"/>
                <w:szCs w:val="21"/>
              </w:rPr>
            </w:pPr>
            <w:r w:rsidRPr="001F36E9">
              <w:rPr>
                <w:rFonts w:eastAsiaTheme="minorEastAsia"/>
                <w:color w:val="000000" w:themeColor="text1"/>
                <w:szCs w:val="21"/>
              </w:rPr>
              <w:t>贵金属投资</w:t>
            </w:r>
          </w:p>
        </w:tc>
        <w:tc>
          <w:tcPr>
            <w:tcW w:w="2551" w:type="dxa"/>
            <w:vAlign w:val="center"/>
          </w:tcPr>
          <w:p w:rsidR="003345CB" w:rsidRPr="001F36E9" w:rsidRDefault="003345CB" w:rsidP="00DB5159">
            <w:pPr>
              <w:spacing w:before="29" w:line="276" w:lineRule="auto"/>
              <w:ind w:left="17"/>
              <w:jc w:val="right"/>
              <w:rPr>
                <w:rFonts w:eastAsiaTheme="minorEastAsia"/>
                <w:color w:val="000000" w:themeColor="text1"/>
                <w:szCs w:val="21"/>
              </w:rPr>
            </w:pPr>
            <w:r w:rsidRPr="001F36E9">
              <w:rPr>
                <w:rFonts w:eastAsiaTheme="minorEastAsia"/>
                <w:color w:val="000000" w:themeColor="text1"/>
                <w:szCs w:val="21"/>
              </w:rPr>
              <w:t>-</w:t>
            </w:r>
          </w:p>
        </w:tc>
        <w:tc>
          <w:tcPr>
            <w:tcW w:w="2621" w:type="dxa"/>
            <w:vAlign w:val="center"/>
          </w:tcPr>
          <w:p w:rsidR="003345CB" w:rsidRPr="001F36E9" w:rsidRDefault="003345CB" w:rsidP="00DB5159">
            <w:pPr>
              <w:spacing w:before="29" w:line="276" w:lineRule="auto"/>
              <w:ind w:left="17"/>
              <w:jc w:val="right"/>
              <w:rPr>
                <w:rFonts w:eastAsiaTheme="minorEastAsia"/>
                <w:color w:val="000000" w:themeColor="text1"/>
                <w:szCs w:val="21"/>
              </w:rPr>
            </w:pPr>
            <w:r w:rsidRPr="001F36E9">
              <w:rPr>
                <w:rFonts w:eastAsiaTheme="minorEastAsia"/>
                <w:color w:val="000000" w:themeColor="text1"/>
                <w:szCs w:val="21"/>
              </w:rPr>
              <w:t>-</w:t>
            </w:r>
          </w:p>
        </w:tc>
      </w:tr>
      <w:tr w:rsidR="003345CB" w:rsidRPr="001F36E9" w:rsidTr="00DB5159">
        <w:tc>
          <w:tcPr>
            <w:tcW w:w="1080" w:type="dxa"/>
            <w:vAlign w:val="center"/>
          </w:tcPr>
          <w:p w:rsidR="003345CB" w:rsidRPr="001F36E9" w:rsidRDefault="003345CB" w:rsidP="00DB5159">
            <w:pPr>
              <w:spacing w:line="276" w:lineRule="auto"/>
              <w:jc w:val="center"/>
              <w:rPr>
                <w:rFonts w:eastAsiaTheme="minorEastAsia"/>
                <w:color w:val="000000" w:themeColor="text1"/>
                <w:szCs w:val="21"/>
              </w:rPr>
            </w:pPr>
            <w:r w:rsidRPr="001F36E9">
              <w:rPr>
                <w:rFonts w:eastAsiaTheme="minorEastAsia" w:hint="eastAsia"/>
                <w:color w:val="000000" w:themeColor="text1"/>
                <w:szCs w:val="21"/>
              </w:rPr>
              <w:t>5</w:t>
            </w:r>
          </w:p>
        </w:tc>
        <w:tc>
          <w:tcPr>
            <w:tcW w:w="2748" w:type="dxa"/>
            <w:vAlign w:val="center"/>
          </w:tcPr>
          <w:p w:rsidR="003345CB" w:rsidRPr="001F36E9" w:rsidRDefault="003345CB" w:rsidP="00DB5159">
            <w:pPr>
              <w:spacing w:line="276" w:lineRule="auto"/>
              <w:ind w:leftChars="50" w:left="105"/>
              <w:rPr>
                <w:rFonts w:eastAsiaTheme="minorEastAsia"/>
                <w:color w:val="000000" w:themeColor="text1"/>
                <w:szCs w:val="21"/>
              </w:rPr>
            </w:pPr>
            <w:r w:rsidRPr="001F36E9">
              <w:rPr>
                <w:rFonts w:eastAsiaTheme="minorEastAsia"/>
                <w:color w:val="000000" w:themeColor="text1"/>
                <w:szCs w:val="21"/>
              </w:rPr>
              <w:t>金融衍生品投资</w:t>
            </w:r>
          </w:p>
        </w:tc>
        <w:tc>
          <w:tcPr>
            <w:tcW w:w="2551" w:type="dxa"/>
            <w:vAlign w:val="center"/>
          </w:tcPr>
          <w:p w:rsidR="003345CB" w:rsidRPr="001F36E9" w:rsidRDefault="003345CB" w:rsidP="00DB5159">
            <w:pPr>
              <w:spacing w:before="29" w:line="276" w:lineRule="auto"/>
              <w:ind w:left="17"/>
              <w:jc w:val="right"/>
              <w:rPr>
                <w:rFonts w:eastAsiaTheme="minorEastAsia"/>
                <w:color w:val="000000" w:themeColor="text1"/>
                <w:szCs w:val="21"/>
              </w:rPr>
            </w:pPr>
            <w:r w:rsidRPr="001F36E9">
              <w:rPr>
                <w:rFonts w:eastAsiaTheme="minorEastAsia"/>
                <w:color w:val="000000" w:themeColor="text1"/>
                <w:szCs w:val="21"/>
              </w:rPr>
              <w:t>-</w:t>
            </w:r>
          </w:p>
        </w:tc>
        <w:tc>
          <w:tcPr>
            <w:tcW w:w="2621" w:type="dxa"/>
            <w:vAlign w:val="center"/>
          </w:tcPr>
          <w:p w:rsidR="003345CB" w:rsidRPr="001F36E9" w:rsidRDefault="003345CB" w:rsidP="00DB5159">
            <w:pPr>
              <w:spacing w:before="29" w:line="276" w:lineRule="auto"/>
              <w:ind w:left="17"/>
              <w:jc w:val="right"/>
              <w:rPr>
                <w:rFonts w:eastAsiaTheme="minorEastAsia"/>
                <w:color w:val="000000" w:themeColor="text1"/>
                <w:szCs w:val="21"/>
              </w:rPr>
            </w:pPr>
            <w:r w:rsidRPr="001F36E9">
              <w:rPr>
                <w:rFonts w:eastAsiaTheme="minorEastAsia"/>
                <w:color w:val="000000" w:themeColor="text1"/>
                <w:szCs w:val="21"/>
              </w:rPr>
              <w:t>-</w:t>
            </w:r>
          </w:p>
        </w:tc>
      </w:tr>
      <w:tr w:rsidR="003345CB" w:rsidRPr="001F36E9" w:rsidTr="00DB5159">
        <w:tc>
          <w:tcPr>
            <w:tcW w:w="1080" w:type="dxa"/>
            <w:vAlign w:val="center"/>
          </w:tcPr>
          <w:p w:rsidR="003345CB" w:rsidRPr="001F36E9" w:rsidRDefault="003345CB" w:rsidP="00DB5159">
            <w:pPr>
              <w:spacing w:line="276" w:lineRule="auto"/>
              <w:jc w:val="center"/>
              <w:rPr>
                <w:rFonts w:eastAsiaTheme="minorEastAsia"/>
                <w:color w:val="000000" w:themeColor="text1"/>
                <w:szCs w:val="21"/>
              </w:rPr>
            </w:pPr>
            <w:r w:rsidRPr="001F36E9">
              <w:rPr>
                <w:rFonts w:eastAsiaTheme="minorEastAsia" w:hint="eastAsia"/>
                <w:color w:val="000000" w:themeColor="text1"/>
                <w:szCs w:val="21"/>
              </w:rPr>
              <w:t>6</w:t>
            </w:r>
          </w:p>
        </w:tc>
        <w:tc>
          <w:tcPr>
            <w:tcW w:w="2748" w:type="dxa"/>
            <w:vAlign w:val="center"/>
          </w:tcPr>
          <w:p w:rsidR="003345CB" w:rsidRPr="001F36E9" w:rsidRDefault="003345CB" w:rsidP="00DB5159">
            <w:pPr>
              <w:spacing w:line="276" w:lineRule="auto"/>
              <w:ind w:leftChars="50" w:left="105"/>
              <w:rPr>
                <w:rFonts w:eastAsiaTheme="minorEastAsia"/>
                <w:color w:val="000000" w:themeColor="text1"/>
                <w:szCs w:val="21"/>
              </w:rPr>
            </w:pPr>
            <w:r w:rsidRPr="001F36E9">
              <w:rPr>
                <w:rFonts w:eastAsiaTheme="minorEastAsia"/>
                <w:color w:val="000000" w:themeColor="text1"/>
                <w:szCs w:val="21"/>
              </w:rPr>
              <w:t>买入返售金融资产</w:t>
            </w:r>
          </w:p>
        </w:tc>
        <w:tc>
          <w:tcPr>
            <w:tcW w:w="2551" w:type="dxa"/>
            <w:vAlign w:val="center"/>
          </w:tcPr>
          <w:p w:rsidR="003345CB" w:rsidRPr="001F36E9" w:rsidRDefault="003345CB" w:rsidP="00DB5159">
            <w:pPr>
              <w:spacing w:before="29" w:line="276" w:lineRule="auto"/>
              <w:ind w:left="17"/>
              <w:jc w:val="right"/>
              <w:rPr>
                <w:rFonts w:eastAsiaTheme="minorEastAsia"/>
                <w:color w:val="000000" w:themeColor="text1"/>
                <w:szCs w:val="21"/>
              </w:rPr>
            </w:pPr>
            <w:r w:rsidRPr="001F36E9">
              <w:rPr>
                <w:rFonts w:eastAsiaTheme="minorEastAsia"/>
                <w:color w:val="000000" w:themeColor="text1"/>
                <w:szCs w:val="21"/>
              </w:rPr>
              <w:t>-</w:t>
            </w:r>
          </w:p>
        </w:tc>
        <w:tc>
          <w:tcPr>
            <w:tcW w:w="2621" w:type="dxa"/>
            <w:vAlign w:val="center"/>
          </w:tcPr>
          <w:p w:rsidR="003345CB" w:rsidRPr="001F36E9" w:rsidRDefault="003345CB" w:rsidP="00DB5159">
            <w:pPr>
              <w:spacing w:before="29" w:line="276" w:lineRule="auto"/>
              <w:ind w:left="17"/>
              <w:jc w:val="right"/>
              <w:rPr>
                <w:rFonts w:eastAsiaTheme="minorEastAsia"/>
                <w:color w:val="000000" w:themeColor="text1"/>
                <w:szCs w:val="21"/>
              </w:rPr>
            </w:pPr>
            <w:r w:rsidRPr="001F36E9">
              <w:rPr>
                <w:rFonts w:eastAsiaTheme="minorEastAsia"/>
                <w:color w:val="000000" w:themeColor="text1"/>
                <w:szCs w:val="21"/>
              </w:rPr>
              <w:t>-</w:t>
            </w:r>
          </w:p>
        </w:tc>
      </w:tr>
      <w:tr w:rsidR="003345CB" w:rsidRPr="001F36E9" w:rsidTr="00DB5159">
        <w:tc>
          <w:tcPr>
            <w:tcW w:w="1080" w:type="dxa"/>
            <w:vAlign w:val="center"/>
          </w:tcPr>
          <w:p w:rsidR="003345CB" w:rsidRPr="001F36E9"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1F36E9" w:rsidRDefault="003345CB" w:rsidP="00DB5159">
            <w:pPr>
              <w:spacing w:line="276" w:lineRule="auto"/>
              <w:ind w:leftChars="50" w:left="105"/>
              <w:rPr>
                <w:rFonts w:eastAsiaTheme="minorEastAsia"/>
                <w:color w:val="000000" w:themeColor="text1"/>
                <w:szCs w:val="21"/>
              </w:rPr>
            </w:pPr>
            <w:r w:rsidRPr="001F36E9">
              <w:rPr>
                <w:rFonts w:eastAsiaTheme="minorEastAsia"/>
                <w:color w:val="000000" w:themeColor="text1"/>
                <w:szCs w:val="21"/>
              </w:rPr>
              <w:t>其中：买断式回购的买入返售金融资产</w:t>
            </w:r>
          </w:p>
        </w:tc>
        <w:tc>
          <w:tcPr>
            <w:tcW w:w="2551" w:type="dxa"/>
            <w:vAlign w:val="center"/>
          </w:tcPr>
          <w:p w:rsidR="003345CB" w:rsidRPr="001F36E9" w:rsidRDefault="003345CB" w:rsidP="00DB5159">
            <w:pPr>
              <w:spacing w:before="29" w:line="276" w:lineRule="auto"/>
              <w:ind w:left="17"/>
              <w:jc w:val="right"/>
              <w:rPr>
                <w:rFonts w:eastAsiaTheme="minorEastAsia"/>
                <w:color w:val="000000" w:themeColor="text1"/>
                <w:szCs w:val="21"/>
              </w:rPr>
            </w:pPr>
            <w:r w:rsidRPr="001F36E9">
              <w:rPr>
                <w:rFonts w:eastAsiaTheme="minorEastAsia"/>
                <w:color w:val="000000" w:themeColor="text1"/>
                <w:szCs w:val="21"/>
              </w:rPr>
              <w:t>-</w:t>
            </w:r>
          </w:p>
        </w:tc>
        <w:tc>
          <w:tcPr>
            <w:tcW w:w="2621" w:type="dxa"/>
            <w:vAlign w:val="center"/>
          </w:tcPr>
          <w:p w:rsidR="003345CB" w:rsidRPr="001F36E9" w:rsidRDefault="003345CB" w:rsidP="00DB5159">
            <w:pPr>
              <w:spacing w:before="29" w:line="276" w:lineRule="auto"/>
              <w:ind w:left="17"/>
              <w:jc w:val="right"/>
              <w:rPr>
                <w:rFonts w:eastAsiaTheme="minorEastAsia"/>
                <w:color w:val="000000" w:themeColor="text1"/>
                <w:szCs w:val="21"/>
              </w:rPr>
            </w:pPr>
            <w:r w:rsidRPr="001F36E9">
              <w:rPr>
                <w:rFonts w:eastAsiaTheme="minorEastAsia"/>
                <w:color w:val="000000" w:themeColor="text1"/>
                <w:szCs w:val="21"/>
              </w:rPr>
              <w:t>-</w:t>
            </w:r>
          </w:p>
        </w:tc>
      </w:tr>
      <w:tr w:rsidR="003345CB" w:rsidRPr="001F36E9" w:rsidTr="00DB5159">
        <w:tc>
          <w:tcPr>
            <w:tcW w:w="1080" w:type="dxa"/>
            <w:vAlign w:val="center"/>
          </w:tcPr>
          <w:p w:rsidR="003345CB" w:rsidRPr="001F36E9" w:rsidRDefault="003345CB" w:rsidP="00DB5159">
            <w:pPr>
              <w:spacing w:line="276" w:lineRule="auto"/>
              <w:jc w:val="center"/>
              <w:rPr>
                <w:rFonts w:eastAsiaTheme="minorEastAsia"/>
                <w:color w:val="000000" w:themeColor="text1"/>
                <w:szCs w:val="21"/>
              </w:rPr>
            </w:pPr>
            <w:r w:rsidRPr="001F36E9">
              <w:rPr>
                <w:rFonts w:eastAsiaTheme="minorEastAsia" w:hint="eastAsia"/>
                <w:color w:val="000000" w:themeColor="text1"/>
                <w:szCs w:val="21"/>
              </w:rPr>
              <w:t>7</w:t>
            </w:r>
          </w:p>
        </w:tc>
        <w:tc>
          <w:tcPr>
            <w:tcW w:w="2748" w:type="dxa"/>
            <w:vAlign w:val="center"/>
          </w:tcPr>
          <w:p w:rsidR="003345CB" w:rsidRPr="001F36E9" w:rsidRDefault="003345CB" w:rsidP="00DB5159">
            <w:pPr>
              <w:spacing w:line="276" w:lineRule="auto"/>
              <w:ind w:leftChars="50" w:left="105"/>
              <w:rPr>
                <w:rFonts w:eastAsiaTheme="minorEastAsia"/>
                <w:color w:val="000000" w:themeColor="text1"/>
                <w:szCs w:val="21"/>
              </w:rPr>
            </w:pPr>
            <w:r w:rsidRPr="001F36E9">
              <w:rPr>
                <w:rFonts w:eastAsiaTheme="minorEastAsia"/>
                <w:color w:val="000000" w:themeColor="text1"/>
                <w:szCs w:val="21"/>
              </w:rPr>
              <w:t>银行存款和结算备付金合计</w:t>
            </w:r>
          </w:p>
        </w:tc>
        <w:tc>
          <w:tcPr>
            <w:tcW w:w="2551" w:type="dxa"/>
            <w:vAlign w:val="center"/>
          </w:tcPr>
          <w:p w:rsidR="003345CB" w:rsidRPr="001F36E9" w:rsidRDefault="003345CB" w:rsidP="00DB5159">
            <w:pPr>
              <w:spacing w:before="29" w:line="276" w:lineRule="auto"/>
              <w:ind w:left="17"/>
              <w:jc w:val="right"/>
              <w:rPr>
                <w:rFonts w:eastAsiaTheme="minorEastAsia"/>
                <w:color w:val="000000" w:themeColor="text1"/>
                <w:szCs w:val="21"/>
              </w:rPr>
            </w:pPr>
            <w:r w:rsidRPr="001F36E9">
              <w:rPr>
                <w:rFonts w:eastAsiaTheme="minorEastAsia"/>
                <w:color w:val="000000" w:themeColor="text1"/>
                <w:szCs w:val="21"/>
              </w:rPr>
              <w:t>61,101,166.89</w:t>
            </w:r>
          </w:p>
        </w:tc>
        <w:tc>
          <w:tcPr>
            <w:tcW w:w="2621" w:type="dxa"/>
            <w:vAlign w:val="center"/>
          </w:tcPr>
          <w:p w:rsidR="003345CB" w:rsidRPr="001F36E9" w:rsidRDefault="003345CB" w:rsidP="00DB5159">
            <w:pPr>
              <w:spacing w:before="29" w:line="276" w:lineRule="auto"/>
              <w:ind w:left="17"/>
              <w:jc w:val="right"/>
              <w:rPr>
                <w:rFonts w:eastAsiaTheme="minorEastAsia"/>
                <w:color w:val="000000" w:themeColor="text1"/>
                <w:szCs w:val="21"/>
              </w:rPr>
            </w:pPr>
            <w:r w:rsidRPr="001F36E9">
              <w:rPr>
                <w:rFonts w:eastAsiaTheme="minorEastAsia"/>
                <w:color w:val="000000" w:themeColor="text1"/>
                <w:szCs w:val="21"/>
              </w:rPr>
              <w:t>3.11</w:t>
            </w:r>
          </w:p>
        </w:tc>
      </w:tr>
      <w:tr w:rsidR="003345CB" w:rsidRPr="001F36E9" w:rsidTr="00DB5159">
        <w:tc>
          <w:tcPr>
            <w:tcW w:w="1080" w:type="dxa"/>
            <w:vAlign w:val="center"/>
          </w:tcPr>
          <w:p w:rsidR="003345CB" w:rsidRPr="001F36E9" w:rsidRDefault="003345CB" w:rsidP="00DB5159">
            <w:pPr>
              <w:spacing w:before="29" w:line="276" w:lineRule="auto"/>
              <w:ind w:left="17"/>
              <w:jc w:val="center"/>
              <w:rPr>
                <w:rFonts w:eastAsiaTheme="minorEastAsia"/>
                <w:color w:val="000000" w:themeColor="text1"/>
                <w:szCs w:val="21"/>
              </w:rPr>
            </w:pPr>
            <w:r w:rsidRPr="001F36E9">
              <w:rPr>
                <w:rFonts w:eastAsiaTheme="minorEastAsia"/>
                <w:color w:val="000000" w:themeColor="text1"/>
                <w:szCs w:val="21"/>
              </w:rPr>
              <w:t>8</w:t>
            </w:r>
          </w:p>
        </w:tc>
        <w:tc>
          <w:tcPr>
            <w:tcW w:w="2748" w:type="dxa"/>
            <w:vAlign w:val="center"/>
          </w:tcPr>
          <w:p w:rsidR="003345CB" w:rsidRPr="001F36E9" w:rsidRDefault="003345CB" w:rsidP="00DB5159">
            <w:pPr>
              <w:spacing w:line="276" w:lineRule="auto"/>
              <w:ind w:leftChars="50" w:left="105"/>
              <w:rPr>
                <w:rFonts w:eastAsiaTheme="minorEastAsia"/>
                <w:color w:val="000000" w:themeColor="text1"/>
                <w:szCs w:val="21"/>
              </w:rPr>
            </w:pPr>
            <w:r w:rsidRPr="001F36E9">
              <w:rPr>
                <w:rFonts w:eastAsiaTheme="minorEastAsia"/>
                <w:color w:val="000000" w:themeColor="text1"/>
                <w:szCs w:val="21"/>
              </w:rPr>
              <w:t>其他各项资产</w:t>
            </w:r>
          </w:p>
        </w:tc>
        <w:tc>
          <w:tcPr>
            <w:tcW w:w="2551" w:type="dxa"/>
            <w:vAlign w:val="center"/>
          </w:tcPr>
          <w:p w:rsidR="003345CB" w:rsidRPr="001F36E9" w:rsidRDefault="003345CB" w:rsidP="00DB5159">
            <w:pPr>
              <w:spacing w:line="276" w:lineRule="auto"/>
              <w:jc w:val="right"/>
              <w:rPr>
                <w:rFonts w:eastAsiaTheme="minorEastAsia"/>
                <w:color w:val="000000" w:themeColor="text1"/>
                <w:szCs w:val="21"/>
              </w:rPr>
            </w:pPr>
            <w:r w:rsidRPr="001F36E9">
              <w:rPr>
                <w:rFonts w:eastAsiaTheme="minorEastAsia"/>
                <w:color w:val="000000" w:themeColor="text1"/>
                <w:szCs w:val="21"/>
              </w:rPr>
              <w:t>105,214,766.21</w:t>
            </w:r>
          </w:p>
        </w:tc>
        <w:tc>
          <w:tcPr>
            <w:tcW w:w="2621" w:type="dxa"/>
            <w:vAlign w:val="center"/>
          </w:tcPr>
          <w:p w:rsidR="003345CB" w:rsidRPr="001F36E9" w:rsidRDefault="003345CB" w:rsidP="00DB5159">
            <w:pPr>
              <w:spacing w:line="276" w:lineRule="auto"/>
              <w:jc w:val="right"/>
              <w:rPr>
                <w:rFonts w:eastAsiaTheme="minorEastAsia"/>
                <w:color w:val="000000" w:themeColor="text1"/>
                <w:szCs w:val="21"/>
              </w:rPr>
            </w:pPr>
            <w:r w:rsidRPr="001F36E9">
              <w:rPr>
                <w:rFonts w:eastAsiaTheme="minorEastAsia"/>
                <w:color w:val="000000" w:themeColor="text1"/>
                <w:szCs w:val="21"/>
              </w:rPr>
              <w:t>5.35</w:t>
            </w:r>
          </w:p>
        </w:tc>
      </w:tr>
      <w:tr w:rsidR="003345CB" w:rsidRPr="001F36E9" w:rsidTr="00DB5159">
        <w:tc>
          <w:tcPr>
            <w:tcW w:w="1080" w:type="dxa"/>
            <w:vAlign w:val="center"/>
          </w:tcPr>
          <w:p w:rsidR="003345CB" w:rsidRPr="001F36E9" w:rsidRDefault="003345CB" w:rsidP="00DB5159">
            <w:pPr>
              <w:spacing w:before="29" w:line="276" w:lineRule="auto"/>
              <w:ind w:left="17"/>
              <w:jc w:val="center"/>
              <w:rPr>
                <w:rFonts w:eastAsiaTheme="minorEastAsia"/>
                <w:color w:val="000000" w:themeColor="text1"/>
                <w:szCs w:val="21"/>
              </w:rPr>
            </w:pPr>
            <w:r w:rsidRPr="001F36E9">
              <w:rPr>
                <w:rFonts w:eastAsiaTheme="minorEastAsia"/>
                <w:color w:val="000000" w:themeColor="text1"/>
                <w:szCs w:val="21"/>
              </w:rPr>
              <w:t>9</w:t>
            </w:r>
          </w:p>
        </w:tc>
        <w:tc>
          <w:tcPr>
            <w:tcW w:w="2748" w:type="dxa"/>
            <w:vAlign w:val="center"/>
          </w:tcPr>
          <w:p w:rsidR="003345CB" w:rsidRPr="001F36E9" w:rsidRDefault="003345CB" w:rsidP="00DB5159">
            <w:pPr>
              <w:spacing w:line="276" w:lineRule="auto"/>
              <w:ind w:leftChars="50" w:left="105"/>
              <w:rPr>
                <w:rFonts w:eastAsiaTheme="minorEastAsia"/>
                <w:color w:val="000000" w:themeColor="text1"/>
                <w:szCs w:val="21"/>
              </w:rPr>
            </w:pPr>
            <w:r w:rsidRPr="001F36E9">
              <w:rPr>
                <w:rFonts w:eastAsiaTheme="minorEastAsia"/>
                <w:color w:val="000000" w:themeColor="text1"/>
                <w:szCs w:val="21"/>
              </w:rPr>
              <w:t>合计</w:t>
            </w:r>
          </w:p>
        </w:tc>
        <w:tc>
          <w:tcPr>
            <w:tcW w:w="2551" w:type="dxa"/>
            <w:vAlign w:val="center"/>
          </w:tcPr>
          <w:p w:rsidR="003345CB" w:rsidRPr="001F36E9" w:rsidRDefault="003345CB" w:rsidP="00DB5159">
            <w:pPr>
              <w:spacing w:line="276" w:lineRule="auto"/>
              <w:jc w:val="right"/>
              <w:rPr>
                <w:rFonts w:eastAsiaTheme="minorEastAsia"/>
                <w:color w:val="000000" w:themeColor="text1"/>
                <w:szCs w:val="21"/>
              </w:rPr>
            </w:pPr>
            <w:r w:rsidRPr="001F36E9">
              <w:rPr>
                <w:rFonts w:eastAsiaTheme="minorEastAsia"/>
                <w:color w:val="000000" w:themeColor="text1"/>
                <w:szCs w:val="21"/>
              </w:rPr>
              <w:t>1,965,513,794.25</w:t>
            </w:r>
          </w:p>
        </w:tc>
        <w:tc>
          <w:tcPr>
            <w:tcW w:w="2621" w:type="dxa"/>
            <w:vAlign w:val="center"/>
          </w:tcPr>
          <w:p w:rsidR="003345CB" w:rsidRPr="001F36E9" w:rsidRDefault="003345CB" w:rsidP="00DB5159">
            <w:pPr>
              <w:spacing w:line="276" w:lineRule="auto"/>
              <w:jc w:val="right"/>
              <w:rPr>
                <w:rFonts w:eastAsiaTheme="minorEastAsia"/>
                <w:color w:val="000000" w:themeColor="text1"/>
                <w:szCs w:val="21"/>
              </w:rPr>
            </w:pPr>
            <w:r w:rsidRPr="001F36E9">
              <w:rPr>
                <w:rFonts w:eastAsiaTheme="minorEastAsia"/>
                <w:color w:val="000000" w:themeColor="text1"/>
                <w:szCs w:val="21"/>
              </w:rPr>
              <w:t>100.00</w:t>
            </w:r>
          </w:p>
        </w:tc>
      </w:tr>
    </w:tbl>
    <w:p w:rsidR="001A59F9" w:rsidRPr="001F36E9" w:rsidRDefault="001A59F9" w:rsidP="00026C9C">
      <w:pPr>
        <w:spacing w:line="360" w:lineRule="auto"/>
        <w:rPr>
          <w:rFonts w:asciiTheme="minorEastAsia" w:eastAsiaTheme="minorEastAsia" w:hAnsiTheme="minorEastAsia"/>
          <w:color w:val="000000"/>
          <w:szCs w:val="21"/>
        </w:rPr>
      </w:pPr>
    </w:p>
    <w:p w:rsidR="001A59F9" w:rsidRPr="001F36E9" w:rsidRDefault="001A59F9" w:rsidP="00AD0E47">
      <w:pPr>
        <w:pStyle w:val="20"/>
        <w:spacing w:before="29" w:after="0" w:line="288" w:lineRule="auto"/>
        <w:rPr>
          <w:rFonts w:ascii="Times New Roman" w:hAnsi="Times New Roman"/>
          <w:kern w:val="0"/>
          <w:szCs w:val="24"/>
        </w:rPr>
      </w:pPr>
      <w:bookmarkStart w:id="209" w:name="_Toc225498274"/>
      <w:bookmarkStart w:id="210" w:name="_Toc361324879"/>
      <w:bookmarkStart w:id="211" w:name="_Toc35964443"/>
      <w:r w:rsidRPr="001F36E9">
        <w:rPr>
          <w:rFonts w:ascii="Times New Roman" w:hAnsi="Times New Roman"/>
          <w:kern w:val="0"/>
          <w:szCs w:val="24"/>
        </w:rPr>
        <w:t>8.2</w:t>
      </w:r>
      <w:r w:rsidRPr="001F36E9">
        <w:rPr>
          <w:rFonts w:ascii="Times New Roman" w:hAnsi="Times New Roman" w:hint="eastAsia"/>
          <w:kern w:val="0"/>
          <w:szCs w:val="24"/>
        </w:rPr>
        <w:t>期末按行业分类的股票投资组合</w:t>
      </w:r>
      <w:bookmarkEnd w:id="209"/>
      <w:bookmarkEnd w:id="210"/>
      <w:bookmarkEnd w:id="211"/>
    </w:p>
    <w:p w:rsidR="00890545" w:rsidRPr="001F36E9" w:rsidRDefault="00890545" w:rsidP="00890545">
      <w:pPr>
        <w:spacing w:before="29" w:line="288" w:lineRule="auto"/>
        <w:rPr>
          <w:rFonts w:eastAsiaTheme="minorEastAsia"/>
          <w:b/>
          <w:sz w:val="24"/>
        </w:rPr>
      </w:pPr>
      <w:r w:rsidRPr="001F36E9">
        <w:rPr>
          <w:rFonts w:eastAsiaTheme="minorEastAsia"/>
          <w:b/>
          <w:sz w:val="24"/>
        </w:rPr>
        <w:t>8.2.1</w:t>
      </w:r>
      <w:r w:rsidRPr="001F36E9">
        <w:rPr>
          <w:rFonts w:eastAsiaTheme="minorEastAsia" w:hint="eastAsia"/>
          <w:b/>
          <w:sz w:val="24"/>
        </w:rPr>
        <w:t>报告期末按行业分类的境内股票投资组合</w:t>
      </w:r>
    </w:p>
    <w:p w:rsidR="00890545" w:rsidRPr="001F36E9" w:rsidRDefault="00890545" w:rsidP="00890545">
      <w:pPr>
        <w:autoSpaceDE w:val="0"/>
        <w:autoSpaceDN w:val="0"/>
        <w:adjustRightInd w:val="0"/>
        <w:spacing w:before="29" w:line="288" w:lineRule="auto"/>
        <w:ind w:left="15"/>
        <w:jc w:val="right"/>
        <w:rPr>
          <w:bCs/>
          <w:color w:val="000000"/>
          <w:sz w:val="24"/>
        </w:rPr>
      </w:pPr>
      <w:r w:rsidRPr="001F36E9">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1F36E9" w:rsidTr="00DB5159">
        <w:tc>
          <w:tcPr>
            <w:tcW w:w="851" w:type="dxa"/>
            <w:vAlign w:val="center"/>
          </w:tcPr>
          <w:p w:rsidR="00890545" w:rsidRPr="001F36E9" w:rsidRDefault="00890545" w:rsidP="00DB5159">
            <w:pPr>
              <w:widowControl/>
              <w:autoSpaceDE w:val="0"/>
              <w:autoSpaceDN w:val="0"/>
              <w:spacing w:before="29" w:line="288" w:lineRule="auto"/>
              <w:ind w:right="-15"/>
              <w:jc w:val="center"/>
              <w:textAlignment w:val="bottom"/>
              <w:rPr>
                <w:color w:val="000000"/>
                <w:sz w:val="24"/>
              </w:rPr>
            </w:pPr>
            <w:r w:rsidRPr="001F36E9">
              <w:rPr>
                <w:rFonts w:hint="eastAsia"/>
                <w:color w:val="000000"/>
                <w:sz w:val="24"/>
              </w:rPr>
              <w:t>代码</w:t>
            </w:r>
          </w:p>
        </w:tc>
        <w:tc>
          <w:tcPr>
            <w:tcW w:w="3685" w:type="dxa"/>
            <w:vAlign w:val="center"/>
          </w:tcPr>
          <w:p w:rsidR="00890545" w:rsidRPr="001F36E9" w:rsidRDefault="00890545" w:rsidP="00DB5159">
            <w:pPr>
              <w:widowControl/>
              <w:autoSpaceDE w:val="0"/>
              <w:autoSpaceDN w:val="0"/>
              <w:spacing w:before="29" w:line="288" w:lineRule="auto"/>
              <w:ind w:right="-15"/>
              <w:jc w:val="center"/>
              <w:textAlignment w:val="bottom"/>
              <w:rPr>
                <w:color w:val="000000"/>
                <w:sz w:val="24"/>
              </w:rPr>
            </w:pPr>
            <w:r w:rsidRPr="001F36E9">
              <w:rPr>
                <w:rFonts w:hint="eastAsia"/>
                <w:color w:val="000000"/>
                <w:sz w:val="24"/>
              </w:rPr>
              <w:t>行业类别</w:t>
            </w:r>
          </w:p>
        </w:tc>
        <w:tc>
          <w:tcPr>
            <w:tcW w:w="2693" w:type="dxa"/>
            <w:vAlign w:val="center"/>
          </w:tcPr>
          <w:p w:rsidR="00890545" w:rsidRPr="001F36E9" w:rsidRDefault="00890545" w:rsidP="00DB5159">
            <w:pPr>
              <w:widowControl/>
              <w:autoSpaceDE w:val="0"/>
              <w:autoSpaceDN w:val="0"/>
              <w:spacing w:before="29" w:line="288" w:lineRule="auto"/>
              <w:ind w:right="-15"/>
              <w:jc w:val="center"/>
              <w:textAlignment w:val="bottom"/>
              <w:rPr>
                <w:color w:val="000000"/>
                <w:sz w:val="24"/>
              </w:rPr>
            </w:pPr>
            <w:r w:rsidRPr="001F36E9">
              <w:rPr>
                <w:rFonts w:hint="eastAsia"/>
                <w:color w:val="000000"/>
                <w:sz w:val="24"/>
              </w:rPr>
              <w:t>公允价值</w:t>
            </w:r>
          </w:p>
        </w:tc>
        <w:tc>
          <w:tcPr>
            <w:tcW w:w="1701" w:type="dxa"/>
            <w:vAlign w:val="center"/>
          </w:tcPr>
          <w:p w:rsidR="00890545" w:rsidRPr="001F36E9" w:rsidRDefault="00890545" w:rsidP="00DB5159">
            <w:pPr>
              <w:widowControl/>
              <w:autoSpaceDE w:val="0"/>
              <w:autoSpaceDN w:val="0"/>
              <w:spacing w:before="29" w:line="288" w:lineRule="auto"/>
              <w:ind w:right="-15"/>
              <w:jc w:val="center"/>
              <w:textAlignment w:val="bottom"/>
              <w:rPr>
                <w:color w:val="000000"/>
                <w:sz w:val="24"/>
              </w:rPr>
            </w:pPr>
            <w:r w:rsidRPr="001F36E9">
              <w:rPr>
                <w:rFonts w:hint="eastAsia"/>
                <w:color w:val="000000"/>
                <w:sz w:val="24"/>
              </w:rPr>
              <w:t>占基金资产净值比例（％）</w:t>
            </w:r>
          </w:p>
        </w:tc>
      </w:tr>
      <w:tr w:rsidR="00890545" w:rsidRPr="001F36E9" w:rsidTr="00DB5159">
        <w:tc>
          <w:tcPr>
            <w:tcW w:w="851" w:type="dxa"/>
            <w:vAlign w:val="center"/>
          </w:tcPr>
          <w:p w:rsidR="00890545" w:rsidRPr="001F36E9" w:rsidRDefault="00890545" w:rsidP="00DB5159">
            <w:pPr>
              <w:spacing w:before="29" w:line="288" w:lineRule="auto"/>
              <w:jc w:val="center"/>
              <w:rPr>
                <w:sz w:val="24"/>
              </w:rPr>
            </w:pPr>
            <w:r w:rsidRPr="001F36E9">
              <w:rPr>
                <w:sz w:val="24"/>
              </w:rPr>
              <w:t>A</w:t>
            </w:r>
          </w:p>
        </w:tc>
        <w:tc>
          <w:tcPr>
            <w:tcW w:w="3685" w:type="dxa"/>
            <w:vAlign w:val="center"/>
          </w:tcPr>
          <w:p w:rsidR="00890545" w:rsidRPr="001F36E9" w:rsidRDefault="00890545" w:rsidP="00DB5159">
            <w:pPr>
              <w:spacing w:before="29" w:line="288" w:lineRule="auto"/>
              <w:rPr>
                <w:sz w:val="24"/>
              </w:rPr>
            </w:pPr>
            <w:r w:rsidRPr="001F36E9">
              <w:rPr>
                <w:rFonts w:hint="eastAsia"/>
                <w:sz w:val="24"/>
              </w:rPr>
              <w:t>农、林、牧、渔业</w:t>
            </w:r>
          </w:p>
        </w:tc>
        <w:tc>
          <w:tcPr>
            <w:tcW w:w="2693" w:type="dxa"/>
            <w:vAlign w:val="center"/>
          </w:tcPr>
          <w:p w:rsidR="00890545" w:rsidRPr="001F36E9" w:rsidRDefault="00890545" w:rsidP="00DB5159">
            <w:pPr>
              <w:spacing w:before="29" w:line="288" w:lineRule="auto"/>
              <w:jc w:val="right"/>
              <w:rPr>
                <w:color w:val="000000"/>
                <w:kern w:val="0"/>
                <w:sz w:val="24"/>
              </w:rPr>
            </w:pPr>
            <w:r w:rsidRPr="001F36E9">
              <w:rPr>
                <w:color w:val="000000"/>
                <w:kern w:val="0"/>
                <w:sz w:val="24"/>
              </w:rPr>
              <w:t>38,020,150.00</w:t>
            </w:r>
          </w:p>
        </w:tc>
        <w:tc>
          <w:tcPr>
            <w:tcW w:w="1701" w:type="dxa"/>
            <w:vAlign w:val="center"/>
          </w:tcPr>
          <w:p w:rsidR="00890545" w:rsidRPr="001F36E9" w:rsidRDefault="00890545" w:rsidP="00DB5159">
            <w:pPr>
              <w:spacing w:before="29" w:line="288" w:lineRule="auto"/>
              <w:jc w:val="right"/>
              <w:rPr>
                <w:color w:val="000000"/>
                <w:kern w:val="0"/>
                <w:sz w:val="24"/>
              </w:rPr>
            </w:pPr>
            <w:r w:rsidRPr="001F36E9">
              <w:rPr>
                <w:color w:val="000000"/>
                <w:kern w:val="0"/>
                <w:sz w:val="24"/>
              </w:rPr>
              <w:t>1.98</w:t>
            </w:r>
          </w:p>
        </w:tc>
      </w:tr>
      <w:tr w:rsidR="00890545" w:rsidRPr="001F36E9" w:rsidTr="00DB5159">
        <w:tc>
          <w:tcPr>
            <w:tcW w:w="851" w:type="dxa"/>
            <w:vAlign w:val="center"/>
          </w:tcPr>
          <w:p w:rsidR="00890545" w:rsidRPr="001F36E9" w:rsidRDefault="00890545" w:rsidP="00DB5159">
            <w:pPr>
              <w:spacing w:before="29" w:line="288" w:lineRule="auto"/>
              <w:jc w:val="center"/>
              <w:rPr>
                <w:sz w:val="24"/>
              </w:rPr>
            </w:pPr>
            <w:r w:rsidRPr="001F36E9">
              <w:rPr>
                <w:sz w:val="24"/>
              </w:rPr>
              <w:t>B</w:t>
            </w:r>
          </w:p>
        </w:tc>
        <w:tc>
          <w:tcPr>
            <w:tcW w:w="3685" w:type="dxa"/>
            <w:vAlign w:val="center"/>
          </w:tcPr>
          <w:p w:rsidR="00890545" w:rsidRPr="001F36E9" w:rsidRDefault="00890545" w:rsidP="00DB5159">
            <w:pPr>
              <w:spacing w:before="29" w:line="288" w:lineRule="auto"/>
              <w:rPr>
                <w:sz w:val="24"/>
              </w:rPr>
            </w:pPr>
            <w:r w:rsidRPr="001F36E9">
              <w:rPr>
                <w:rFonts w:hint="eastAsia"/>
                <w:sz w:val="24"/>
              </w:rPr>
              <w:t>采矿业</w:t>
            </w:r>
          </w:p>
        </w:tc>
        <w:tc>
          <w:tcPr>
            <w:tcW w:w="2693" w:type="dxa"/>
            <w:vAlign w:val="center"/>
          </w:tcPr>
          <w:p w:rsidR="00890545" w:rsidRPr="001F36E9" w:rsidRDefault="00890545" w:rsidP="00DB5159">
            <w:pPr>
              <w:spacing w:before="29" w:line="288" w:lineRule="auto"/>
              <w:jc w:val="right"/>
              <w:rPr>
                <w:color w:val="000000"/>
                <w:kern w:val="0"/>
                <w:sz w:val="24"/>
              </w:rPr>
            </w:pPr>
            <w:r w:rsidRPr="001F36E9">
              <w:rPr>
                <w:color w:val="000000"/>
                <w:kern w:val="0"/>
                <w:sz w:val="24"/>
              </w:rPr>
              <w:t>-</w:t>
            </w:r>
          </w:p>
        </w:tc>
        <w:tc>
          <w:tcPr>
            <w:tcW w:w="1701" w:type="dxa"/>
            <w:vAlign w:val="center"/>
          </w:tcPr>
          <w:p w:rsidR="00890545" w:rsidRPr="001F36E9" w:rsidRDefault="00890545" w:rsidP="00DB5159">
            <w:pPr>
              <w:spacing w:before="29" w:line="288" w:lineRule="auto"/>
              <w:jc w:val="right"/>
              <w:rPr>
                <w:color w:val="000000"/>
                <w:kern w:val="0"/>
                <w:sz w:val="24"/>
              </w:rPr>
            </w:pPr>
            <w:r w:rsidRPr="001F36E9">
              <w:rPr>
                <w:color w:val="000000"/>
                <w:kern w:val="0"/>
                <w:sz w:val="24"/>
              </w:rPr>
              <w:t>-</w:t>
            </w:r>
          </w:p>
        </w:tc>
      </w:tr>
      <w:tr w:rsidR="00890545" w:rsidRPr="001F36E9" w:rsidTr="00DB5159">
        <w:tc>
          <w:tcPr>
            <w:tcW w:w="851" w:type="dxa"/>
            <w:vAlign w:val="center"/>
          </w:tcPr>
          <w:p w:rsidR="00890545" w:rsidRPr="001F36E9" w:rsidRDefault="00890545" w:rsidP="00DB5159">
            <w:pPr>
              <w:spacing w:before="29" w:line="288" w:lineRule="auto"/>
              <w:jc w:val="center"/>
              <w:rPr>
                <w:sz w:val="24"/>
              </w:rPr>
            </w:pPr>
            <w:r w:rsidRPr="001F36E9">
              <w:rPr>
                <w:sz w:val="24"/>
              </w:rPr>
              <w:t>C</w:t>
            </w:r>
          </w:p>
        </w:tc>
        <w:tc>
          <w:tcPr>
            <w:tcW w:w="3685" w:type="dxa"/>
            <w:vAlign w:val="center"/>
          </w:tcPr>
          <w:p w:rsidR="00890545" w:rsidRPr="001F36E9" w:rsidRDefault="00890545" w:rsidP="00DB5159">
            <w:pPr>
              <w:spacing w:before="29" w:line="288" w:lineRule="auto"/>
              <w:rPr>
                <w:sz w:val="24"/>
              </w:rPr>
            </w:pPr>
            <w:r w:rsidRPr="001F36E9">
              <w:rPr>
                <w:rFonts w:hint="eastAsia"/>
                <w:sz w:val="24"/>
              </w:rPr>
              <w:t>制造业</w:t>
            </w:r>
          </w:p>
        </w:tc>
        <w:tc>
          <w:tcPr>
            <w:tcW w:w="2693" w:type="dxa"/>
            <w:vAlign w:val="center"/>
          </w:tcPr>
          <w:p w:rsidR="00890545" w:rsidRPr="001F36E9" w:rsidRDefault="00890545" w:rsidP="00DB5159">
            <w:pPr>
              <w:spacing w:before="29" w:line="288" w:lineRule="auto"/>
              <w:jc w:val="right"/>
              <w:rPr>
                <w:color w:val="000000"/>
                <w:kern w:val="0"/>
                <w:sz w:val="24"/>
              </w:rPr>
            </w:pPr>
            <w:r w:rsidRPr="001F36E9">
              <w:rPr>
                <w:color w:val="000000"/>
                <w:kern w:val="0"/>
                <w:sz w:val="24"/>
              </w:rPr>
              <w:t>960,691,857.42</w:t>
            </w:r>
          </w:p>
        </w:tc>
        <w:tc>
          <w:tcPr>
            <w:tcW w:w="1701" w:type="dxa"/>
            <w:vAlign w:val="center"/>
          </w:tcPr>
          <w:p w:rsidR="00890545" w:rsidRPr="001F36E9" w:rsidRDefault="00890545" w:rsidP="00DB5159">
            <w:pPr>
              <w:spacing w:before="29" w:line="288" w:lineRule="auto"/>
              <w:jc w:val="right"/>
              <w:rPr>
                <w:color w:val="000000"/>
                <w:kern w:val="0"/>
                <w:sz w:val="24"/>
              </w:rPr>
            </w:pPr>
            <w:r w:rsidRPr="001F36E9">
              <w:rPr>
                <w:color w:val="000000"/>
                <w:kern w:val="0"/>
                <w:sz w:val="24"/>
              </w:rPr>
              <w:t>49.93</w:t>
            </w:r>
          </w:p>
        </w:tc>
      </w:tr>
      <w:tr w:rsidR="00890545" w:rsidRPr="001F36E9" w:rsidTr="00DB5159">
        <w:tc>
          <w:tcPr>
            <w:tcW w:w="851" w:type="dxa"/>
            <w:vAlign w:val="center"/>
          </w:tcPr>
          <w:p w:rsidR="00890545" w:rsidRPr="001F36E9" w:rsidRDefault="00890545" w:rsidP="00DB5159">
            <w:pPr>
              <w:spacing w:before="29" w:line="288" w:lineRule="auto"/>
              <w:jc w:val="center"/>
              <w:rPr>
                <w:sz w:val="24"/>
              </w:rPr>
            </w:pPr>
            <w:r w:rsidRPr="001F36E9">
              <w:rPr>
                <w:sz w:val="24"/>
              </w:rPr>
              <w:t>D</w:t>
            </w:r>
          </w:p>
        </w:tc>
        <w:tc>
          <w:tcPr>
            <w:tcW w:w="3685" w:type="dxa"/>
            <w:vAlign w:val="center"/>
          </w:tcPr>
          <w:p w:rsidR="00890545" w:rsidRPr="001F36E9" w:rsidRDefault="00890545" w:rsidP="00DB5159">
            <w:pPr>
              <w:spacing w:before="29" w:line="288" w:lineRule="auto"/>
              <w:rPr>
                <w:sz w:val="24"/>
              </w:rPr>
            </w:pPr>
            <w:r w:rsidRPr="001F36E9">
              <w:rPr>
                <w:rFonts w:hint="eastAsia"/>
                <w:sz w:val="24"/>
              </w:rPr>
              <w:t>电力、热力、燃气及水生产和供应业</w:t>
            </w:r>
          </w:p>
        </w:tc>
        <w:tc>
          <w:tcPr>
            <w:tcW w:w="2693" w:type="dxa"/>
            <w:vAlign w:val="center"/>
          </w:tcPr>
          <w:p w:rsidR="00890545" w:rsidRPr="001F36E9" w:rsidRDefault="00890545" w:rsidP="00DB5159">
            <w:pPr>
              <w:spacing w:before="29" w:line="288" w:lineRule="auto"/>
              <w:jc w:val="right"/>
              <w:rPr>
                <w:color w:val="000000"/>
                <w:kern w:val="0"/>
                <w:sz w:val="24"/>
              </w:rPr>
            </w:pPr>
            <w:r w:rsidRPr="001F36E9">
              <w:rPr>
                <w:color w:val="000000"/>
                <w:kern w:val="0"/>
                <w:sz w:val="24"/>
              </w:rPr>
              <w:t>-</w:t>
            </w:r>
          </w:p>
        </w:tc>
        <w:tc>
          <w:tcPr>
            <w:tcW w:w="1701" w:type="dxa"/>
            <w:vAlign w:val="center"/>
          </w:tcPr>
          <w:p w:rsidR="00890545" w:rsidRPr="001F36E9" w:rsidRDefault="00890545" w:rsidP="00DB5159">
            <w:pPr>
              <w:spacing w:before="29" w:line="288" w:lineRule="auto"/>
              <w:jc w:val="right"/>
              <w:rPr>
                <w:color w:val="000000"/>
                <w:kern w:val="0"/>
                <w:sz w:val="24"/>
              </w:rPr>
            </w:pPr>
            <w:r w:rsidRPr="001F36E9">
              <w:rPr>
                <w:color w:val="000000"/>
                <w:kern w:val="0"/>
                <w:sz w:val="24"/>
              </w:rPr>
              <w:t>-</w:t>
            </w:r>
          </w:p>
        </w:tc>
      </w:tr>
      <w:tr w:rsidR="00890545" w:rsidRPr="001F36E9" w:rsidTr="00DB5159">
        <w:tc>
          <w:tcPr>
            <w:tcW w:w="851" w:type="dxa"/>
            <w:vAlign w:val="center"/>
          </w:tcPr>
          <w:p w:rsidR="00890545" w:rsidRPr="001F36E9" w:rsidRDefault="00890545" w:rsidP="00DB5159">
            <w:pPr>
              <w:spacing w:before="29" w:line="288" w:lineRule="auto"/>
              <w:jc w:val="center"/>
              <w:rPr>
                <w:sz w:val="24"/>
              </w:rPr>
            </w:pPr>
            <w:r w:rsidRPr="001F36E9">
              <w:rPr>
                <w:sz w:val="24"/>
              </w:rPr>
              <w:t>E</w:t>
            </w:r>
          </w:p>
        </w:tc>
        <w:tc>
          <w:tcPr>
            <w:tcW w:w="3685" w:type="dxa"/>
            <w:vAlign w:val="center"/>
          </w:tcPr>
          <w:p w:rsidR="00890545" w:rsidRPr="001F36E9" w:rsidRDefault="00890545" w:rsidP="00DB5159">
            <w:pPr>
              <w:spacing w:before="29" w:line="288" w:lineRule="auto"/>
              <w:rPr>
                <w:sz w:val="24"/>
              </w:rPr>
            </w:pPr>
            <w:r w:rsidRPr="001F36E9">
              <w:rPr>
                <w:rFonts w:hint="eastAsia"/>
                <w:sz w:val="24"/>
              </w:rPr>
              <w:t>建筑业</w:t>
            </w:r>
          </w:p>
        </w:tc>
        <w:tc>
          <w:tcPr>
            <w:tcW w:w="2693" w:type="dxa"/>
            <w:vAlign w:val="center"/>
          </w:tcPr>
          <w:p w:rsidR="00890545" w:rsidRPr="001F36E9" w:rsidRDefault="00890545" w:rsidP="00DB5159">
            <w:pPr>
              <w:spacing w:before="29" w:line="288" w:lineRule="auto"/>
              <w:jc w:val="right"/>
              <w:rPr>
                <w:color w:val="000000"/>
                <w:kern w:val="0"/>
                <w:sz w:val="24"/>
              </w:rPr>
            </w:pPr>
            <w:r w:rsidRPr="001F36E9">
              <w:rPr>
                <w:color w:val="000000"/>
                <w:kern w:val="0"/>
                <w:sz w:val="24"/>
              </w:rPr>
              <w:t>-</w:t>
            </w:r>
          </w:p>
        </w:tc>
        <w:tc>
          <w:tcPr>
            <w:tcW w:w="1701" w:type="dxa"/>
            <w:vAlign w:val="center"/>
          </w:tcPr>
          <w:p w:rsidR="00890545" w:rsidRPr="001F36E9" w:rsidRDefault="00890545" w:rsidP="00DB5159">
            <w:pPr>
              <w:spacing w:before="29" w:line="288" w:lineRule="auto"/>
              <w:jc w:val="right"/>
              <w:rPr>
                <w:color w:val="000000"/>
                <w:kern w:val="0"/>
                <w:sz w:val="24"/>
              </w:rPr>
            </w:pPr>
            <w:r w:rsidRPr="001F36E9">
              <w:rPr>
                <w:color w:val="000000"/>
                <w:kern w:val="0"/>
                <w:sz w:val="24"/>
              </w:rPr>
              <w:t>-</w:t>
            </w:r>
          </w:p>
        </w:tc>
      </w:tr>
      <w:tr w:rsidR="00890545" w:rsidRPr="001F36E9" w:rsidTr="00DB5159">
        <w:tc>
          <w:tcPr>
            <w:tcW w:w="851" w:type="dxa"/>
            <w:vAlign w:val="center"/>
          </w:tcPr>
          <w:p w:rsidR="00890545" w:rsidRPr="001F36E9" w:rsidRDefault="00890545" w:rsidP="00DB5159">
            <w:pPr>
              <w:spacing w:before="29" w:line="288" w:lineRule="auto"/>
              <w:jc w:val="center"/>
              <w:rPr>
                <w:sz w:val="24"/>
              </w:rPr>
            </w:pPr>
            <w:r w:rsidRPr="001F36E9">
              <w:rPr>
                <w:sz w:val="24"/>
              </w:rPr>
              <w:t>F</w:t>
            </w:r>
          </w:p>
        </w:tc>
        <w:tc>
          <w:tcPr>
            <w:tcW w:w="3685" w:type="dxa"/>
            <w:vAlign w:val="center"/>
          </w:tcPr>
          <w:p w:rsidR="00890545" w:rsidRPr="001F36E9" w:rsidRDefault="00890545" w:rsidP="00DB5159">
            <w:pPr>
              <w:spacing w:before="29" w:line="288" w:lineRule="auto"/>
              <w:rPr>
                <w:sz w:val="24"/>
              </w:rPr>
            </w:pPr>
            <w:r w:rsidRPr="001F36E9">
              <w:rPr>
                <w:rFonts w:hint="eastAsia"/>
                <w:sz w:val="24"/>
              </w:rPr>
              <w:t>批发和零售业</w:t>
            </w:r>
          </w:p>
        </w:tc>
        <w:tc>
          <w:tcPr>
            <w:tcW w:w="2693" w:type="dxa"/>
            <w:vAlign w:val="center"/>
          </w:tcPr>
          <w:p w:rsidR="00890545" w:rsidRPr="001F36E9" w:rsidRDefault="00890545" w:rsidP="00DB5159">
            <w:pPr>
              <w:spacing w:before="29" w:line="288" w:lineRule="auto"/>
              <w:jc w:val="right"/>
              <w:rPr>
                <w:color w:val="000000"/>
                <w:kern w:val="0"/>
                <w:sz w:val="24"/>
              </w:rPr>
            </w:pPr>
            <w:r w:rsidRPr="001F36E9">
              <w:rPr>
                <w:color w:val="000000"/>
                <w:kern w:val="0"/>
                <w:sz w:val="24"/>
              </w:rPr>
              <w:t>123,385,903.94</w:t>
            </w:r>
          </w:p>
        </w:tc>
        <w:tc>
          <w:tcPr>
            <w:tcW w:w="1701" w:type="dxa"/>
            <w:vAlign w:val="center"/>
          </w:tcPr>
          <w:p w:rsidR="00890545" w:rsidRPr="001F36E9" w:rsidRDefault="00890545" w:rsidP="00DB5159">
            <w:pPr>
              <w:spacing w:before="29" w:line="288" w:lineRule="auto"/>
              <w:jc w:val="right"/>
              <w:rPr>
                <w:color w:val="000000"/>
                <w:kern w:val="0"/>
                <w:sz w:val="24"/>
              </w:rPr>
            </w:pPr>
            <w:r w:rsidRPr="001F36E9">
              <w:rPr>
                <w:color w:val="000000"/>
                <w:kern w:val="0"/>
                <w:sz w:val="24"/>
              </w:rPr>
              <w:t>6.41</w:t>
            </w:r>
          </w:p>
        </w:tc>
      </w:tr>
      <w:tr w:rsidR="00890545" w:rsidRPr="001F36E9" w:rsidTr="00DB5159">
        <w:tc>
          <w:tcPr>
            <w:tcW w:w="851" w:type="dxa"/>
            <w:vAlign w:val="center"/>
          </w:tcPr>
          <w:p w:rsidR="00890545" w:rsidRPr="001F36E9" w:rsidRDefault="00890545" w:rsidP="00DB5159">
            <w:pPr>
              <w:spacing w:before="29" w:line="288" w:lineRule="auto"/>
              <w:jc w:val="center"/>
              <w:rPr>
                <w:sz w:val="24"/>
              </w:rPr>
            </w:pPr>
            <w:r w:rsidRPr="001F36E9">
              <w:rPr>
                <w:sz w:val="24"/>
              </w:rPr>
              <w:t>G</w:t>
            </w:r>
          </w:p>
        </w:tc>
        <w:tc>
          <w:tcPr>
            <w:tcW w:w="3685" w:type="dxa"/>
            <w:vAlign w:val="center"/>
          </w:tcPr>
          <w:p w:rsidR="00890545" w:rsidRPr="001F36E9" w:rsidRDefault="00890545" w:rsidP="00DB5159">
            <w:pPr>
              <w:spacing w:before="29" w:line="288" w:lineRule="auto"/>
              <w:rPr>
                <w:sz w:val="24"/>
              </w:rPr>
            </w:pPr>
            <w:r w:rsidRPr="001F36E9">
              <w:rPr>
                <w:rFonts w:hint="eastAsia"/>
                <w:sz w:val="24"/>
              </w:rPr>
              <w:t>交通运输、仓储和邮政业</w:t>
            </w:r>
          </w:p>
        </w:tc>
        <w:tc>
          <w:tcPr>
            <w:tcW w:w="2693" w:type="dxa"/>
            <w:vAlign w:val="center"/>
          </w:tcPr>
          <w:p w:rsidR="00890545" w:rsidRPr="001F36E9" w:rsidRDefault="00890545" w:rsidP="00DB5159">
            <w:pPr>
              <w:spacing w:before="29" w:line="288" w:lineRule="auto"/>
              <w:jc w:val="right"/>
              <w:rPr>
                <w:color w:val="000000"/>
                <w:kern w:val="0"/>
                <w:sz w:val="24"/>
              </w:rPr>
            </w:pPr>
            <w:r w:rsidRPr="001F36E9">
              <w:rPr>
                <w:color w:val="000000"/>
                <w:kern w:val="0"/>
                <w:sz w:val="24"/>
              </w:rPr>
              <w:t>116,876,094.36</w:t>
            </w:r>
          </w:p>
        </w:tc>
        <w:tc>
          <w:tcPr>
            <w:tcW w:w="1701" w:type="dxa"/>
            <w:vAlign w:val="center"/>
          </w:tcPr>
          <w:p w:rsidR="00890545" w:rsidRPr="001F36E9" w:rsidRDefault="00890545" w:rsidP="00DB5159">
            <w:pPr>
              <w:spacing w:before="29" w:line="288" w:lineRule="auto"/>
              <w:jc w:val="right"/>
              <w:rPr>
                <w:color w:val="000000"/>
                <w:kern w:val="0"/>
                <w:sz w:val="24"/>
              </w:rPr>
            </w:pPr>
            <w:r w:rsidRPr="001F36E9">
              <w:rPr>
                <w:color w:val="000000"/>
                <w:kern w:val="0"/>
                <w:sz w:val="24"/>
              </w:rPr>
              <w:t>6.07</w:t>
            </w:r>
          </w:p>
        </w:tc>
      </w:tr>
      <w:tr w:rsidR="00890545" w:rsidRPr="001F36E9" w:rsidTr="00DB5159">
        <w:tc>
          <w:tcPr>
            <w:tcW w:w="851" w:type="dxa"/>
            <w:vAlign w:val="center"/>
          </w:tcPr>
          <w:p w:rsidR="00890545" w:rsidRPr="001F36E9" w:rsidRDefault="00890545" w:rsidP="00DB5159">
            <w:pPr>
              <w:spacing w:before="29" w:line="288" w:lineRule="auto"/>
              <w:jc w:val="center"/>
              <w:rPr>
                <w:sz w:val="24"/>
              </w:rPr>
            </w:pPr>
            <w:r w:rsidRPr="001F36E9">
              <w:rPr>
                <w:sz w:val="24"/>
              </w:rPr>
              <w:t>H</w:t>
            </w:r>
          </w:p>
        </w:tc>
        <w:tc>
          <w:tcPr>
            <w:tcW w:w="3685" w:type="dxa"/>
            <w:vAlign w:val="center"/>
          </w:tcPr>
          <w:p w:rsidR="00890545" w:rsidRPr="001F36E9" w:rsidRDefault="00890545" w:rsidP="00DB5159">
            <w:pPr>
              <w:spacing w:before="29" w:line="288" w:lineRule="auto"/>
              <w:rPr>
                <w:sz w:val="24"/>
              </w:rPr>
            </w:pPr>
            <w:r w:rsidRPr="001F36E9">
              <w:rPr>
                <w:rFonts w:hint="eastAsia"/>
                <w:sz w:val="24"/>
              </w:rPr>
              <w:t>住宿和餐饮业</w:t>
            </w:r>
          </w:p>
        </w:tc>
        <w:tc>
          <w:tcPr>
            <w:tcW w:w="2693" w:type="dxa"/>
            <w:vAlign w:val="center"/>
          </w:tcPr>
          <w:p w:rsidR="00890545" w:rsidRPr="001F36E9" w:rsidRDefault="00890545" w:rsidP="00DB5159">
            <w:pPr>
              <w:spacing w:before="29" w:line="288" w:lineRule="auto"/>
              <w:jc w:val="right"/>
              <w:rPr>
                <w:color w:val="000000"/>
                <w:kern w:val="0"/>
                <w:sz w:val="24"/>
              </w:rPr>
            </w:pPr>
            <w:r w:rsidRPr="001F36E9">
              <w:rPr>
                <w:color w:val="000000"/>
                <w:kern w:val="0"/>
                <w:sz w:val="24"/>
              </w:rPr>
              <w:t>-</w:t>
            </w:r>
          </w:p>
        </w:tc>
        <w:tc>
          <w:tcPr>
            <w:tcW w:w="1701" w:type="dxa"/>
            <w:vAlign w:val="center"/>
          </w:tcPr>
          <w:p w:rsidR="00890545" w:rsidRPr="001F36E9" w:rsidRDefault="00890545" w:rsidP="00DB5159">
            <w:pPr>
              <w:spacing w:before="29" w:line="288" w:lineRule="auto"/>
              <w:jc w:val="right"/>
              <w:rPr>
                <w:color w:val="000000"/>
                <w:kern w:val="0"/>
                <w:sz w:val="24"/>
              </w:rPr>
            </w:pPr>
            <w:r w:rsidRPr="001F36E9">
              <w:rPr>
                <w:color w:val="000000"/>
                <w:kern w:val="0"/>
                <w:sz w:val="24"/>
              </w:rPr>
              <w:t>-</w:t>
            </w:r>
          </w:p>
        </w:tc>
      </w:tr>
      <w:tr w:rsidR="00890545" w:rsidRPr="001F36E9" w:rsidTr="00DB5159">
        <w:tc>
          <w:tcPr>
            <w:tcW w:w="851" w:type="dxa"/>
            <w:vAlign w:val="center"/>
          </w:tcPr>
          <w:p w:rsidR="00890545" w:rsidRPr="001F36E9" w:rsidRDefault="00890545" w:rsidP="00DB5159">
            <w:pPr>
              <w:spacing w:before="29" w:line="288" w:lineRule="auto"/>
              <w:jc w:val="center"/>
              <w:rPr>
                <w:sz w:val="24"/>
              </w:rPr>
            </w:pPr>
            <w:r w:rsidRPr="001F36E9">
              <w:rPr>
                <w:sz w:val="24"/>
              </w:rPr>
              <w:t>I</w:t>
            </w:r>
          </w:p>
        </w:tc>
        <w:tc>
          <w:tcPr>
            <w:tcW w:w="3685" w:type="dxa"/>
            <w:vAlign w:val="center"/>
          </w:tcPr>
          <w:p w:rsidR="00890545" w:rsidRPr="001F36E9" w:rsidRDefault="00890545" w:rsidP="00DB5159">
            <w:pPr>
              <w:spacing w:before="29" w:line="288" w:lineRule="auto"/>
              <w:rPr>
                <w:sz w:val="24"/>
              </w:rPr>
            </w:pPr>
            <w:r w:rsidRPr="001F36E9">
              <w:rPr>
                <w:rFonts w:hint="eastAsia"/>
                <w:sz w:val="24"/>
              </w:rPr>
              <w:t>信息传输、软件和信息技术服务业</w:t>
            </w:r>
          </w:p>
        </w:tc>
        <w:tc>
          <w:tcPr>
            <w:tcW w:w="2693" w:type="dxa"/>
            <w:vAlign w:val="center"/>
          </w:tcPr>
          <w:p w:rsidR="00890545" w:rsidRPr="001F36E9" w:rsidRDefault="00890545" w:rsidP="00DB5159">
            <w:pPr>
              <w:spacing w:before="29" w:line="288" w:lineRule="auto"/>
              <w:jc w:val="right"/>
              <w:rPr>
                <w:color w:val="000000"/>
                <w:kern w:val="0"/>
                <w:sz w:val="24"/>
              </w:rPr>
            </w:pPr>
            <w:r w:rsidRPr="001F36E9">
              <w:rPr>
                <w:color w:val="000000"/>
                <w:kern w:val="0"/>
                <w:sz w:val="24"/>
              </w:rPr>
              <w:t>155,722,824.93</w:t>
            </w:r>
          </w:p>
        </w:tc>
        <w:tc>
          <w:tcPr>
            <w:tcW w:w="1701" w:type="dxa"/>
            <w:vAlign w:val="center"/>
          </w:tcPr>
          <w:p w:rsidR="00890545" w:rsidRPr="001F36E9" w:rsidRDefault="00890545" w:rsidP="00DB5159">
            <w:pPr>
              <w:spacing w:before="29" w:line="288" w:lineRule="auto"/>
              <w:jc w:val="right"/>
              <w:rPr>
                <w:color w:val="000000"/>
                <w:kern w:val="0"/>
                <w:sz w:val="24"/>
              </w:rPr>
            </w:pPr>
            <w:r w:rsidRPr="001F36E9">
              <w:rPr>
                <w:color w:val="000000"/>
                <w:kern w:val="0"/>
                <w:sz w:val="24"/>
              </w:rPr>
              <w:t>8.09</w:t>
            </w:r>
          </w:p>
        </w:tc>
      </w:tr>
      <w:tr w:rsidR="00890545" w:rsidRPr="001F36E9" w:rsidTr="00DB5159">
        <w:tc>
          <w:tcPr>
            <w:tcW w:w="851" w:type="dxa"/>
            <w:vAlign w:val="center"/>
          </w:tcPr>
          <w:p w:rsidR="00890545" w:rsidRPr="001F36E9" w:rsidRDefault="00890545" w:rsidP="00DB5159">
            <w:pPr>
              <w:spacing w:before="29" w:line="288" w:lineRule="auto"/>
              <w:jc w:val="center"/>
              <w:rPr>
                <w:sz w:val="24"/>
              </w:rPr>
            </w:pPr>
            <w:r w:rsidRPr="001F36E9">
              <w:rPr>
                <w:sz w:val="24"/>
              </w:rPr>
              <w:t>J</w:t>
            </w:r>
          </w:p>
        </w:tc>
        <w:tc>
          <w:tcPr>
            <w:tcW w:w="3685" w:type="dxa"/>
            <w:vAlign w:val="center"/>
          </w:tcPr>
          <w:p w:rsidR="00890545" w:rsidRPr="001F36E9" w:rsidRDefault="00890545" w:rsidP="00DB5159">
            <w:pPr>
              <w:spacing w:before="29" w:line="288" w:lineRule="auto"/>
              <w:rPr>
                <w:sz w:val="24"/>
              </w:rPr>
            </w:pPr>
            <w:r w:rsidRPr="001F36E9">
              <w:rPr>
                <w:rFonts w:hint="eastAsia"/>
                <w:sz w:val="24"/>
              </w:rPr>
              <w:t>金融业</w:t>
            </w:r>
          </w:p>
        </w:tc>
        <w:tc>
          <w:tcPr>
            <w:tcW w:w="2693" w:type="dxa"/>
            <w:vAlign w:val="center"/>
          </w:tcPr>
          <w:p w:rsidR="00890545" w:rsidRPr="001F36E9" w:rsidRDefault="00890545" w:rsidP="00DB5159">
            <w:pPr>
              <w:spacing w:before="29" w:line="288" w:lineRule="auto"/>
              <w:jc w:val="right"/>
              <w:rPr>
                <w:color w:val="000000"/>
                <w:kern w:val="0"/>
                <w:sz w:val="24"/>
              </w:rPr>
            </w:pPr>
            <w:r w:rsidRPr="001F36E9">
              <w:rPr>
                <w:color w:val="000000"/>
                <w:kern w:val="0"/>
                <w:sz w:val="24"/>
              </w:rPr>
              <w:t>125,224,292.48</w:t>
            </w:r>
          </w:p>
        </w:tc>
        <w:tc>
          <w:tcPr>
            <w:tcW w:w="1701" w:type="dxa"/>
            <w:vAlign w:val="center"/>
          </w:tcPr>
          <w:p w:rsidR="00890545" w:rsidRPr="001F36E9" w:rsidRDefault="00890545" w:rsidP="00DB5159">
            <w:pPr>
              <w:spacing w:before="29" w:line="288" w:lineRule="auto"/>
              <w:jc w:val="right"/>
              <w:rPr>
                <w:color w:val="000000"/>
                <w:kern w:val="0"/>
                <w:sz w:val="24"/>
              </w:rPr>
            </w:pPr>
            <w:r w:rsidRPr="001F36E9">
              <w:rPr>
                <w:color w:val="000000"/>
                <w:kern w:val="0"/>
                <w:sz w:val="24"/>
              </w:rPr>
              <w:t>6.51</w:t>
            </w:r>
          </w:p>
        </w:tc>
      </w:tr>
      <w:tr w:rsidR="00890545" w:rsidRPr="001F36E9" w:rsidTr="00DB5159">
        <w:tc>
          <w:tcPr>
            <w:tcW w:w="851" w:type="dxa"/>
            <w:vAlign w:val="center"/>
          </w:tcPr>
          <w:p w:rsidR="00890545" w:rsidRPr="001F36E9" w:rsidRDefault="00890545" w:rsidP="00DB5159">
            <w:pPr>
              <w:spacing w:before="29" w:line="288" w:lineRule="auto"/>
              <w:jc w:val="center"/>
              <w:rPr>
                <w:sz w:val="24"/>
              </w:rPr>
            </w:pPr>
            <w:r w:rsidRPr="001F36E9">
              <w:rPr>
                <w:sz w:val="24"/>
              </w:rPr>
              <w:t>K</w:t>
            </w:r>
          </w:p>
        </w:tc>
        <w:tc>
          <w:tcPr>
            <w:tcW w:w="3685" w:type="dxa"/>
            <w:vAlign w:val="center"/>
          </w:tcPr>
          <w:p w:rsidR="00890545" w:rsidRPr="001F36E9" w:rsidRDefault="00890545" w:rsidP="00DB5159">
            <w:pPr>
              <w:spacing w:before="29" w:line="288" w:lineRule="auto"/>
              <w:rPr>
                <w:sz w:val="24"/>
              </w:rPr>
            </w:pPr>
            <w:r w:rsidRPr="001F36E9">
              <w:rPr>
                <w:rFonts w:hint="eastAsia"/>
                <w:sz w:val="24"/>
              </w:rPr>
              <w:t>房地产业</w:t>
            </w:r>
          </w:p>
        </w:tc>
        <w:tc>
          <w:tcPr>
            <w:tcW w:w="2693" w:type="dxa"/>
            <w:vAlign w:val="center"/>
          </w:tcPr>
          <w:p w:rsidR="00890545" w:rsidRPr="001F36E9" w:rsidRDefault="00890545" w:rsidP="00DB5159">
            <w:pPr>
              <w:spacing w:before="29" w:line="288" w:lineRule="auto"/>
              <w:jc w:val="right"/>
              <w:rPr>
                <w:color w:val="000000"/>
                <w:kern w:val="0"/>
                <w:sz w:val="24"/>
              </w:rPr>
            </w:pPr>
            <w:r w:rsidRPr="001F36E9">
              <w:rPr>
                <w:color w:val="000000"/>
                <w:kern w:val="0"/>
                <w:sz w:val="24"/>
              </w:rPr>
              <w:t>74,849,266.00</w:t>
            </w:r>
          </w:p>
        </w:tc>
        <w:tc>
          <w:tcPr>
            <w:tcW w:w="1701" w:type="dxa"/>
            <w:vAlign w:val="center"/>
          </w:tcPr>
          <w:p w:rsidR="00890545" w:rsidRPr="001F36E9" w:rsidRDefault="00890545" w:rsidP="00DB5159">
            <w:pPr>
              <w:spacing w:before="29" w:line="288" w:lineRule="auto"/>
              <w:jc w:val="right"/>
              <w:rPr>
                <w:color w:val="000000"/>
                <w:kern w:val="0"/>
                <w:sz w:val="24"/>
              </w:rPr>
            </w:pPr>
            <w:r w:rsidRPr="001F36E9">
              <w:rPr>
                <w:color w:val="000000"/>
                <w:kern w:val="0"/>
                <w:sz w:val="24"/>
              </w:rPr>
              <w:t>3.89</w:t>
            </w:r>
          </w:p>
        </w:tc>
      </w:tr>
      <w:tr w:rsidR="00890545" w:rsidRPr="001F36E9" w:rsidTr="00DB5159">
        <w:tc>
          <w:tcPr>
            <w:tcW w:w="851" w:type="dxa"/>
            <w:vAlign w:val="center"/>
          </w:tcPr>
          <w:p w:rsidR="00890545" w:rsidRPr="001F36E9" w:rsidRDefault="00890545" w:rsidP="00DB5159">
            <w:pPr>
              <w:spacing w:before="29" w:line="288" w:lineRule="auto"/>
              <w:jc w:val="center"/>
              <w:rPr>
                <w:sz w:val="24"/>
              </w:rPr>
            </w:pPr>
            <w:r w:rsidRPr="001F36E9">
              <w:rPr>
                <w:sz w:val="24"/>
              </w:rPr>
              <w:t>L</w:t>
            </w:r>
          </w:p>
        </w:tc>
        <w:tc>
          <w:tcPr>
            <w:tcW w:w="3685" w:type="dxa"/>
            <w:vAlign w:val="center"/>
          </w:tcPr>
          <w:p w:rsidR="00890545" w:rsidRPr="001F36E9" w:rsidRDefault="00890545" w:rsidP="00DB5159">
            <w:pPr>
              <w:spacing w:before="29" w:line="288" w:lineRule="auto"/>
              <w:rPr>
                <w:sz w:val="24"/>
              </w:rPr>
            </w:pPr>
            <w:r w:rsidRPr="001F36E9">
              <w:rPr>
                <w:rFonts w:hint="eastAsia"/>
                <w:sz w:val="24"/>
              </w:rPr>
              <w:t>租赁和商务服务业</w:t>
            </w:r>
          </w:p>
        </w:tc>
        <w:tc>
          <w:tcPr>
            <w:tcW w:w="2693" w:type="dxa"/>
            <w:vAlign w:val="center"/>
          </w:tcPr>
          <w:p w:rsidR="00890545" w:rsidRPr="001F36E9" w:rsidRDefault="00890545" w:rsidP="00DB5159">
            <w:pPr>
              <w:spacing w:before="29" w:line="288" w:lineRule="auto"/>
              <w:jc w:val="right"/>
              <w:rPr>
                <w:color w:val="000000"/>
                <w:kern w:val="0"/>
                <w:sz w:val="24"/>
              </w:rPr>
            </w:pPr>
            <w:r w:rsidRPr="001F36E9">
              <w:rPr>
                <w:color w:val="000000"/>
                <w:kern w:val="0"/>
                <w:sz w:val="24"/>
              </w:rPr>
              <w:t>1,074,502.00</w:t>
            </w:r>
          </w:p>
        </w:tc>
        <w:tc>
          <w:tcPr>
            <w:tcW w:w="1701" w:type="dxa"/>
            <w:vAlign w:val="center"/>
          </w:tcPr>
          <w:p w:rsidR="00890545" w:rsidRPr="001F36E9" w:rsidRDefault="00890545" w:rsidP="00DB5159">
            <w:pPr>
              <w:spacing w:before="29" w:line="288" w:lineRule="auto"/>
              <w:jc w:val="right"/>
              <w:rPr>
                <w:color w:val="000000"/>
                <w:kern w:val="0"/>
                <w:sz w:val="24"/>
              </w:rPr>
            </w:pPr>
            <w:r w:rsidRPr="001F36E9">
              <w:rPr>
                <w:color w:val="000000"/>
                <w:kern w:val="0"/>
                <w:sz w:val="24"/>
              </w:rPr>
              <w:t>0.06</w:t>
            </w:r>
          </w:p>
        </w:tc>
      </w:tr>
      <w:tr w:rsidR="00890545" w:rsidRPr="001F36E9" w:rsidTr="00DB5159">
        <w:tc>
          <w:tcPr>
            <w:tcW w:w="851" w:type="dxa"/>
            <w:vAlign w:val="center"/>
          </w:tcPr>
          <w:p w:rsidR="00890545" w:rsidRPr="001F36E9" w:rsidRDefault="00890545" w:rsidP="00DB5159">
            <w:pPr>
              <w:spacing w:before="29" w:line="288" w:lineRule="auto"/>
              <w:jc w:val="center"/>
              <w:rPr>
                <w:sz w:val="24"/>
              </w:rPr>
            </w:pPr>
            <w:r w:rsidRPr="001F36E9">
              <w:rPr>
                <w:sz w:val="24"/>
              </w:rPr>
              <w:t>M</w:t>
            </w:r>
          </w:p>
        </w:tc>
        <w:tc>
          <w:tcPr>
            <w:tcW w:w="3685" w:type="dxa"/>
            <w:vAlign w:val="center"/>
          </w:tcPr>
          <w:p w:rsidR="00890545" w:rsidRPr="001F36E9" w:rsidRDefault="00890545" w:rsidP="00DB5159">
            <w:pPr>
              <w:spacing w:before="29" w:line="288" w:lineRule="auto"/>
              <w:rPr>
                <w:sz w:val="24"/>
              </w:rPr>
            </w:pPr>
            <w:r w:rsidRPr="001F36E9">
              <w:rPr>
                <w:rFonts w:hint="eastAsia"/>
                <w:sz w:val="24"/>
              </w:rPr>
              <w:t>科学研究和技术服务业</w:t>
            </w:r>
          </w:p>
        </w:tc>
        <w:tc>
          <w:tcPr>
            <w:tcW w:w="2693" w:type="dxa"/>
            <w:vAlign w:val="center"/>
          </w:tcPr>
          <w:p w:rsidR="00890545" w:rsidRPr="001F36E9" w:rsidRDefault="00890545" w:rsidP="00DB5159">
            <w:pPr>
              <w:spacing w:before="29" w:line="288" w:lineRule="auto"/>
              <w:jc w:val="right"/>
              <w:rPr>
                <w:color w:val="000000"/>
                <w:kern w:val="0"/>
                <w:sz w:val="24"/>
              </w:rPr>
            </w:pPr>
            <w:r w:rsidRPr="001F36E9">
              <w:rPr>
                <w:color w:val="000000"/>
                <w:kern w:val="0"/>
                <w:sz w:val="24"/>
              </w:rPr>
              <w:t>8,948,475.06</w:t>
            </w:r>
          </w:p>
        </w:tc>
        <w:tc>
          <w:tcPr>
            <w:tcW w:w="1701" w:type="dxa"/>
            <w:vAlign w:val="center"/>
          </w:tcPr>
          <w:p w:rsidR="00890545" w:rsidRPr="001F36E9" w:rsidRDefault="00890545" w:rsidP="00DB5159">
            <w:pPr>
              <w:spacing w:before="29" w:line="288" w:lineRule="auto"/>
              <w:jc w:val="right"/>
              <w:rPr>
                <w:color w:val="000000"/>
                <w:kern w:val="0"/>
                <w:sz w:val="24"/>
              </w:rPr>
            </w:pPr>
            <w:r w:rsidRPr="001F36E9">
              <w:rPr>
                <w:color w:val="000000"/>
                <w:kern w:val="0"/>
                <w:sz w:val="24"/>
              </w:rPr>
              <w:t>0.47</w:t>
            </w:r>
          </w:p>
        </w:tc>
      </w:tr>
      <w:tr w:rsidR="00890545" w:rsidRPr="001F36E9" w:rsidTr="00DB5159">
        <w:tc>
          <w:tcPr>
            <w:tcW w:w="851" w:type="dxa"/>
            <w:vAlign w:val="center"/>
          </w:tcPr>
          <w:p w:rsidR="00890545" w:rsidRPr="001F36E9" w:rsidRDefault="00890545" w:rsidP="00DB5159">
            <w:pPr>
              <w:spacing w:before="29" w:line="288" w:lineRule="auto"/>
              <w:jc w:val="center"/>
              <w:rPr>
                <w:sz w:val="24"/>
              </w:rPr>
            </w:pPr>
            <w:r w:rsidRPr="001F36E9">
              <w:rPr>
                <w:sz w:val="24"/>
              </w:rPr>
              <w:t>N</w:t>
            </w:r>
          </w:p>
        </w:tc>
        <w:tc>
          <w:tcPr>
            <w:tcW w:w="3685" w:type="dxa"/>
            <w:vAlign w:val="center"/>
          </w:tcPr>
          <w:p w:rsidR="00890545" w:rsidRPr="001F36E9" w:rsidRDefault="00890545" w:rsidP="00DB5159">
            <w:pPr>
              <w:spacing w:before="29" w:line="288" w:lineRule="auto"/>
              <w:rPr>
                <w:sz w:val="24"/>
              </w:rPr>
            </w:pPr>
            <w:r w:rsidRPr="001F36E9">
              <w:rPr>
                <w:rFonts w:hint="eastAsia"/>
                <w:sz w:val="24"/>
              </w:rPr>
              <w:t>水利、环境和公共设施管理业</w:t>
            </w:r>
          </w:p>
        </w:tc>
        <w:tc>
          <w:tcPr>
            <w:tcW w:w="2693" w:type="dxa"/>
            <w:vAlign w:val="center"/>
          </w:tcPr>
          <w:p w:rsidR="00890545" w:rsidRPr="001F36E9" w:rsidRDefault="00890545" w:rsidP="00DB5159">
            <w:pPr>
              <w:spacing w:before="29" w:line="288" w:lineRule="auto"/>
              <w:jc w:val="right"/>
              <w:rPr>
                <w:color w:val="000000"/>
                <w:kern w:val="0"/>
                <w:sz w:val="24"/>
              </w:rPr>
            </w:pPr>
            <w:r w:rsidRPr="001F36E9">
              <w:rPr>
                <w:color w:val="000000"/>
                <w:kern w:val="0"/>
                <w:sz w:val="24"/>
              </w:rPr>
              <w:t>6,578.04</w:t>
            </w:r>
          </w:p>
        </w:tc>
        <w:tc>
          <w:tcPr>
            <w:tcW w:w="1701" w:type="dxa"/>
            <w:vAlign w:val="center"/>
          </w:tcPr>
          <w:p w:rsidR="00890545" w:rsidRPr="001F36E9" w:rsidRDefault="00890545" w:rsidP="00DB5159">
            <w:pPr>
              <w:spacing w:before="29" w:line="288" w:lineRule="auto"/>
              <w:jc w:val="right"/>
              <w:rPr>
                <w:color w:val="000000"/>
                <w:kern w:val="0"/>
                <w:sz w:val="24"/>
              </w:rPr>
            </w:pPr>
            <w:r w:rsidRPr="001F36E9">
              <w:rPr>
                <w:color w:val="000000"/>
                <w:kern w:val="0"/>
                <w:sz w:val="24"/>
              </w:rPr>
              <w:t>0.00</w:t>
            </w:r>
          </w:p>
        </w:tc>
      </w:tr>
      <w:tr w:rsidR="00890545" w:rsidRPr="001F36E9" w:rsidTr="00DB5159">
        <w:tc>
          <w:tcPr>
            <w:tcW w:w="851" w:type="dxa"/>
            <w:vAlign w:val="center"/>
          </w:tcPr>
          <w:p w:rsidR="00890545" w:rsidRPr="001F36E9" w:rsidRDefault="00890545" w:rsidP="00DB5159">
            <w:pPr>
              <w:spacing w:before="29" w:line="288" w:lineRule="auto"/>
              <w:jc w:val="center"/>
              <w:rPr>
                <w:sz w:val="24"/>
              </w:rPr>
            </w:pPr>
            <w:r w:rsidRPr="001F36E9">
              <w:rPr>
                <w:sz w:val="24"/>
              </w:rPr>
              <w:t>O</w:t>
            </w:r>
          </w:p>
        </w:tc>
        <w:tc>
          <w:tcPr>
            <w:tcW w:w="3685" w:type="dxa"/>
            <w:vAlign w:val="center"/>
          </w:tcPr>
          <w:p w:rsidR="00890545" w:rsidRPr="001F36E9" w:rsidRDefault="00890545" w:rsidP="00DB5159">
            <w:pPr>
              <w:spacing w:before="29" w:line="288" w:lineRule="auto"/>
              <w:rPr>
                <w:sz w:val="24"/>
              </w:rPr>
            </w:pPr>
            <w:r w:rsidRPr="001F36E9">
              <w:rPr>
                <w:rFonts w:hint="eastAsia"/>
                <w:sz w:val="24"/>
              </w:rPr>
              <w:t>居民服务、修理和其他服务业</w:t>
            </w:r>
          </w:p>
        </w:tc>
        <w:tc>
          <w:tcPr>
            <w:tcW w:w="2693" w:type="dxa"/>
            <w:vAlign w:val="center"/>
          </w:tcPr>
          <w:p w:rsidR="00890545" w:rsidRPr="001F36E9" w:rsidRDefault="00890545" w:rsidP="00DB5159">
            <w:pPr>
              <w:spacing w:before="29" w:line="288" w:lineRule="auto"/>
              <w:jc w:val="right"/>
              <w:rPr>
                <w:color w:val="000000"/>
                <w:kern w:val="0"/>
                <w:sz w:val="24"/>
              </w:rPr>
            </w:pPr>
            <w:r w:rsidRPr="001F36E9">
              <w:rPr>
                <w:color w:val="000000"/>
                <w:kern w:val="0"/>
                <w:sz w:val="24"/>
              </w:rPr>
              <w:t>-</w:t>
            </w:r>
          </w:p>
        </w:tc>
        <w:tc>
          <w:tcPr>
            <w:tcW w:w="1701" w:type="dxa"/>
            <w:vAlign w:val="center"/>
          </w:tcPr>
          <w:p w:rsidR="00890545" w:rsidRPr="001F36E9" w:rsidRDefault="00890545" w:rsidP="00DB5159">
            <w:pPr>
              <w:spacing w:before="29" w:line="288" w:lineRule="auto"/>
              <w:jc w:val="right"/>
              <w:rPr>
                <w:color w:val="000000"/>
                <w:kern w:val="0"/>
                <w:sz w:val="24"/>
              </w:rPr>
            </w:pPr>
            <w:r w:rsidRPr="001F36E9">
              <w:rPr>
                <w:color w:val="000000"/>
                <w:kern w:val="0"/>
                <w:sz w:val="24"/>
              </w:rPr>
              <w:t>-</w:t>
            </w:r>
          </w:p>
        </w:tc>
      </w:tr>
      <w:tr w:rsidR="00890545" w:rsidRPr="001F36E9" w:rsidTr="00DB5159">
        <w:tc>
          <w:tcPr>
            <w:tcW w:w="851" w:type="dxa"/>
            <w:vAlign w:val="center"/>
          </w:tcPr>
          <w:p w:rsidR="00890545" w:rsidRPr="001F36E9" w:rsidRDefault="00890545" w:rsidP="00DB5159">
            <w:pPr>
              <w:spacing w:before="29" w:line="288" w:lineRule="auto"/>
              <w:jc w:val="center"/>
              <w:rPr>
                <w:sz w:val="24"/>
              </w:rPr>
            </w:pPr>
            <w:r w:rsidRPr="001F36E9">
              <w:rPr>
                <w:sz w:val="24"/>
              </w:rPr>
              <w:t>P</w:t>
            </w:r>
          </w:p>
        </w:tc>
        <w:tc>
          <w:tcPr>
            <w:tcW w:w="3685" w:type="dxa"/>
            <w:vAlign w:val="center"/>
          </w:tcPr>
          <w:p w:rsidR="00890545" w:rsidRPr="001F36E9" w:rsidRDefault="00890545" w:rsidP="00DB5159">
            <w:pPr>
              <w:spacing w:before="29" w:line="288" w:lineRule="auto"/>
              <w:rPr>
                <w:sz w:val="24"/>
              </w:rPr>
            </w:pPr>
            <w:r w:rsidRPr="001F36E9">
              <w:rPr>
                <w:rFonts w:hint="eastAsia"/>
                <w:sz w:val="24"/>
              </w:rPr>
              <w:t>教育</w:t>
            </w:r>
          </w:p>
        </w:tc>
        <w:tc>
          <w:tcPr>
            <w:tcW w:w="2693" w:type="dxa"/>
            <w:vAlign w:val="center"/>
          </w:tcPr>
          <w:p w:rsidR="00890545" w:rsidRPr="001F36E9" w:rsidRDefault="00890545" w:rsidP="00DB5159">
            <w:pPr>
              <w:spacing w:before="29" w:line="288" w:lineRule="auto"/>
              <w:jc w:val="right"/>
              <w:rPr>
                <w:color w:val="000000"/>
                <w:kern w:val="0"/>
                <w:sz w:val="24"/>
              </w:rPr>
            </w:pPr>
            <w:r w:rsidRPr="001F36E9">
              <w:rPr>
                <w:color w:val="000000"/>
                <w:kern w:val="0"/>
                <w:sz w:val="24"/>
              </w:rPr>
              <w:t>-</w:t>
            </w:r>
          </w:p>
        </w:tc>
        <w:tc>
          <w:tcPr>
            <w:tcW w:w="1701" w:type="dxa"/>
            <w:vAlign w:val="center"/>
          </w:tcPr>
          <w:p w:rsidR="00890545" w:rsidRPr="001F36E9" w:rsidRDefault="00890545" w:rsidP="00DB5159">
            <w:pPr>
              <w:spacing w:before="29" w:line="288" w:lineRule="auto"/>
              <w:jc w:val="right"/>
              <w:rPr>
                <w:color w:val="000000"/>
                <w:kern w:val="0"/>
                <w:sz w:val="24"/>
              </w:rPr>
            </w:pPr>
            <w:r w:rsidRPr="001F36E9">
              <w:rPr>
                <w:color w:val="000000"/>
                <w:kern w:val="0"/>
                <w:sz w:val="24"/>
              </w:rPr>
              <w:t>-</w:t>
            </w:r>
          </w:p>
        </w:tc>
      </w:tr>
      <w:tr w:rsidR="00890545" w:rsidRPr="001F36E9" w:rsidTr="00DB5159">
        <w:tc>
          <w:tcPr>
            <w:tcW w:w="851" w:type="dxa"/>
            <w:vAlign w:val="center"/>
          </w:tcPr>
          <w:p w:rsidR="00890545" w:rsidRPr="001F36E9" w:rsidRDefault="00890545" w:rsidP="00DB5159">
            <w:pPr>
              <w:spacing w:before="29" w:line="288" w:lineRule="auto"/>
              <w:jc w:val="center"/>
              <w:rPr>
                <w:sz w:val="24"/>
              </w:rPr>
            </w:pPr>
            <w:r w:rsidRPr="001F36E9">
              <w:rPr>
                <w:sz w:val="24"/>
              </w:rPr>
              <w:t>Q</w:t>
            </w:r>
          </w:p>
        </w:tc>
        <w:tc>
          <w:tcPr>
            <w:tcW w:w="3685" w:type="dxa"/>
            <w:vAlign w:val="center"/>
          </w:tcPr>
          <w:p w:rsidR="00890545" w:rsidRPr="001F36E9" w:rsidRDefault="00890545" w:rsidP="00DB5159">
            <w:pPr>
              <w:spacing w:before="29" w:line="288" w:lineRule="auto"/>
              <w:rPr>
                <w:sz w:val="24"/>
              </w:rPr>
            </w:pPr>
            <w:r w:rsidRPr="001F36E9">
              <w:rPr>
                <w:rFonts w:hint="eastAsia"/>
                <w:sz w:val="24"/>
              </w:rPr>
              <w:t>卫生和社会工作</w:t>
            </w:r>
          </w:p>
        </w:tc>
        <w:tc>
          <w:tcPr>
            <w:tcW w:w="2693" w:type="dxa"/>
            <w:vAlign w:val="center"/>
          </w:tcPr>
          <w:p w:rsidR="00890545" w:rsidRPr="001F36E9" w:rsidRDefault="00890545" w:rsidP="00DB5159">
            <w:pPr>
              <w:spacing w:before="29" w:line="288" w:lineRule="auto"/>
              <w:jc w:val="right"/>
              <w:rPr>
                <w:color w:val="000000"/>
                <w:kern w:val="0"/>
                <w:sz w:val="24"/>
              </w:rPr>
            </w:pPr>
            <w:r w:rsidRPr="001F36E9">
              <w:rPr>
                <w:color w:val="000000"/>
                <w:kern w:val="0"/>
                <w:sz w:val="24"/>
              </w:rPr>
              <w:t>10,746,113.00</w:t>
            </w:r>
          </w:p>
        </w:tc>
        <w:tc>
          <w:tcPr>
            <w:tcW w:w="1701" w:type="dxa"/>
            <w:vAlign w:val="center"/>
          </w:tcPr>
          <w:p w:rsidR="00890545" w:rsidRPr="001F36E9" w:rsidRDefault="00890545" w:rsidP="00DB5159">
            <w:pPr>
              <w:spacing w:before="29" w:line="288" w:lineRule="auto"/>
              <w:jc w:val="right"/>
              <w:rPr>
                <w:color w:val="000000"/>
                <w:kern w:val="0"/>
                <w:sz w:val="24"/>
              </w:rPr>
            </w:pPr>
            <w:r w:rsidRPr="001F36E9">
              <w:rPr>
                <w:color w:val="000000"/>
                <w:kern w:val="0"/>
                <w:sz w:val="24"/>
              </w:rPr>
              <w:t>0.56</w:t>
            </w:r>
          </w:p>
        </w:tc>
      </w:tr>
      <w:tr w:rsidR="00890545" w:rsidRPr="001F36E9" w:rsidTr="00DB5159">
        <w:tc>
          <w:tcPr>
            <w:tcW w:w="851" w:type="dxa"/>
            <w:vAlign w:val="center"/>
          </w:tcPr>
          <w:p w:rsidR="00890545" w:rsidRPr="001F36E9" w:rsidRDefault="00890545" w:rsidP="00DB5159">
            <w:pPr>
              <w:spacing w:before="29" w:line="288" w:lineRule="auto"/>
              <w:jc w:val="center"/>
              <w:rPr>
                <w:sz w:val="24"/>
              </w:rPr>
            </w:pPr>
            <w:r w:rsidRPr="001F36E9">
              <w:rPr>
                <w:sz w:val="24"/>
              </w:rPr>
              <w:t>R</w:t>
            </w:r>
          </w:p>
        </w:tc>
        <w:tc>
          <w:tcPr>
            <w:tcW w:w="3685" w:type="dxa"/>
            <w:vAlign w:val="center"/>
          </w:tcPr>
          <w:p w:rsidR="00890545" w:rsidRPr="001F36E9" w:rsidRDefault="00890545" w:rsidP="00DB5159">
            <w:pPr>
              <w:spacing w:before="29" w:line="288" w:lineRule="auto"/>
              <w:rPr>
                <w:sz w:val="24"/>
              </w:rPr>
            </w:pPr>
            <w:r w:rsidRPr="001F36E9">
              <w:rPr>
                <w:rFonts w:hint="eastAsia"/>
                <w:sz w:val="24"/>
              </w:rPr>
              <w:t>文化、体育和娱乐业</w:t>
            </w:r>
          </w:p>
        </w:tc>
        <w:tc>
          <w:tcPr>
            <w:tcW w:w="2693" w:type="dxa"/>
            <w:vAlign w:val="center"/>
          </w:tcPr>
          <w:p w:rsidR="00890545" w:rsidRPr="001F36E9" w:rsidRDefault="00890545" w:rsidP="00DB5159">
            <w:pPr>
              <w:spacing w:before="29" w:line="288" w:lineRule="auto"/>
              <w:jc w:val="right"/>
              <w:rPr>
                <w:color w:val="000000"/>
                <w:kern w:val="0"/>
                <w:sz w:val="24"/>
              </w:rPr>
            </w:pPr>
            <w:r w:rsidRPr="001F36E9">
              <w:rPr>
                <w:color w:val="000000"/>
                <w:kern w:val="0"/>
                <w:sz w:val="24"/>
              </w:rPr>
              <w:t>92,631,903.92</w:t>
            </w:r>
          </w:p>
        </w:tc>
        <w:tc>
          <w:tcPr>
            <w:tcW w:w="1701" w:type="dxa"/>
            <w:vAlign w:val="center"/>
          </w:tcPr>
          <w:p w:rsidR="00890545" w:rsidRPr="001F36E9" w:rsidRDefault="00890545" w:rsidP="00DB5159">
            <w:pPr>
              <w:spacing w:before="29" w:line="288" w:lineRule="auto"/>
              <w:jc w:val="right"/>
              <w:rPr>
                <w:color w:val="000000"/>
                <w:kern w:val="0"/>
                <w:sz w:val="24"/>
              </w:rPr>
            </w:pPr>
            <w:r w:rsidRPr="001F36E9">
              <w:rPr>
                <w:color w:val="000000"/>
                <w:kern w:val="0"/>
                <w:sz w:val="24"/>
              </w:rPr>
              <w:t>4.81</w:t>
            </w:r>
          </w:p>
        </w:tc>
      </w:tr>
      <w:tr w:rsidR="00890545" w:rsidRPr="001F36E9" w:rsidTr="00DB5159">
        <w:tc>
          <w:tcPr>
            <w:tcW w:w="851" w:type="dxa"/>
            <w:vAlign w:val="center"/>
          </w:tcPr>
          <w:p w:rsidR="00890545" w:rsidRPr="001F36E9" w:rsidRDefault="00890545" w:rsidP="00DB5159">
            <w:pPr>
              <w:spacing w:before="29" w:line="288" w:lineRule="auto"/>
              <w:jc w:val="center"/>
              <w:rPr>
                <w:sz w:val="24"/>
              </w:rPr>
            </w:pPr>
            <w:r w:rsidRPr="001F36E9">
              <w:rPr>
                <w:sz w:val="24"/>
              </w:rPr>
              <w:t>S</w:t>
            </w:r>
          </w:p>
        </w:tc>
        <w:tc>
          <w:tcPr>
            <w:tcW w:w="3685" w:type="dxa"/>
            <w:vAlign w:val="center"/>
          </w:tcPr>
          <w:p w:rsidR="00890545" w:rsidRPr="001F36E9" w:rsidRDefault="00890545" w:rsidP="00DB5159">
            <w:pPr>
              <w:spacing w:before="29" w:line="288" w:lineRule="auto"/>
              <w:rPr>
                <w:sz w:val="24"/>
              </w:rPr>
            </w:pPr>
            <w:r w:rsidRPr="001F36E9">
              <w:rPr>
                <w:rFonts w:hint="eastAsia"/>
                <w:sz w:val="24"/>
              </w:rPr>
              <w:t>综合</w:t>
            </w:r>
          </w:p>
        </w:tc>
        <w:tc>
          <w:tcPr>
            <w:tcW w:w="2693" w:type="dxa"/>
            <w:vAlign w:val="center"/>
          </w:tcPr>
          <w:p w:rsidR="00890545" w:rsidRPr="001F36E9" w:rsidRDefault="00890545" w:rsidP="00DB5159">
            <w:pPr>
              <w:spacing w:before="29" w:line="288" w:lineRule="auto"/>
              <w:jc w:val="right"/>
              <w:rPr>
                <w:color w:val="000000"/>
                <w:kern w:val="0"/>
                <w:sz w:val="24"/>
              </w:rPr>
            </w:pPr>
            <w:r w:rsidRPr="001F36E9">
              <w:rPr>
                <w:color w:val="000000"/>
                <w:kern w:val="0"/>
                <w:sz w:val="24"/>
              </w:rPr>
              <w:t>-</w:t>
            </w:r>
          </w:p>
        </w:tc>
        <w:tc>
          <w:tcPr>
            <w:tcW w:w="1701" w:type="dxa"/>
            <w:vAlign w:val="center"/>
          </w:tcPr>
          <w:p w:rsidR="00890545" w:rsidRPr="001F36E9" w:rsidRDefault="00890545" w:rsidP="00DB5159">
            <w:pPr>
              <w:spacing w:before="29" w:line="288" w:lineRule="auto"/>
              <w:jc w:val="right"/>
              <w:rPr>
                <w:color w:val="000000"/>
                <w:kern w:val="0"/>
                <w:sz w:val="24"/>
              </w:rPr>
            </w:pPr>
            <w:r w:rsidRPr="001F36E9">
              <w:rPr>
                <w:color w:val="000000"/>
                <w:kern w:val="0"/>
                <w:sz w:val="24"/>
              </w:rPr>
              <w:t>-</w:t>
            </w:r>
          </w:p>
        </w:tc>
      </w:tr>
      <w:tr w:rsidR="00890545" w:rsidRPr="001F36E9" w:rsidTr="00DB5159">
        <w:tc>
          <w:tcPr>
            <w:tcW w:w="851" w:type="dxa"/>
            <w:vAlign w:val="center"/>
          </w:tcPr>
          <w:p w:rsidR="00890545" w:rsidRPr="001F36E9" w:rsidRDefault="00890545" w:rsidP="00DB5159">
            <w:pPr>
              <w:spacing w:before="29" w:line="288" w:lineRule="auto"/>
              <w:jc w:val="center"/>
              <w:rPr>
                <w:sz w:val="24"/>
              </w:rPr>
            </w:pPr>
          </w:p>
        </w:tc>
        <w:tc>
          <w:tcPr>
            <w:tcW w:w="3685" w:type="dxa"/>
            <w:vAlign w:val="center"/>
          </w:tcPr>
          <w:p w:rsidR="00890545" w:rsidRPr="001F36E9" w:rsidRDefault="00890545" w:rsidP="00DB5159">
            <w:pPr>
              <w:spacing w:before="29" w:line="288" w:lineRule="auto"/>
              <w:rPr>
                <w:sz w:val="24"/>
              </w:rPr>
            </w:pPr>
            <w:r w:rsidRPr="001F36E9">
              <w:rPr>
                <w:rFonts w:hint="eastAsia"/>
                <w:sz w:val="24"/>
              </w:rPr>
              <w:t>合计</w:t>
            </w:r>
          </w:p>
        </w:tc>
        <w:tc>
          <w:tcPr>
            <w:tcW w:w="2693" w:type="dxa"/>
            <w:vAlign w:val="center"/>
          </w:tcPr>
          <w:p w:rsidR="00890545" w:rsidRPr="001F36E9" w:rsidRDefault="00890545" w:rsidP="00DB5159">
            <w:pPr>
              <w:spacing w:before="29" w:line="288" w:lineRule="auto"/>
              <w:jc w:val="right"/>
              <w:rPr>
                <w:color w:val="000000"/>
                <w:kern w:val="0"/>
                <w:sz w:val="24"/>
              </w:rPr>
            </w:pPr>
            <w:r w:rsidRPr="001F36E9">
              <w:rPr>
                <w:color w:val="000000"/>
                <w:kern w:val="0"/>
                <w:sz w:val="24"/>
              </w:rPr>
              <w:t>1,708,177,961.15</w:t>
            </w:r>
          </w:p>
        </w:tc>
        <w:tc>
          <w:tcPr>
            <w:tcW w:w="1701" w:type="dxa"/>
            <w:vAlign w:val="center"/>
          </w:tcPr>
          <w:p w:rsidR="00890545" w:rsidRPr="001F36E9" w:rsidRDefault="00890545" w:rsidP="00DB5159">
            <w:pPr>
              <w:spacing w:before="29" w:line="288" w:lineRule="auto"/>
              <w:jc w:val="right"/>
              <w:rPr>
                <w:color w:val="000000"/>
                <w:kern w:val="0"/>
                <w:sz w:val="24"/>
              </w:rPr>
            </w:pPr>
            <w:r w:rsidRPr="001F36E9">
              <w:rPr>
                <w:color w:val="000000"/>
                <w:kern w:val="0"/>
                <w:sz w:val="24"/>
              </w:rPr>
              <w:t>88.78</w:t>
            </w:r>
          </w:p>
        </w:tc>
      </w:tr>
    </w:tbl>
    <w:p w:rsidR="00890545" w:rsidRPr="001F36E9" w:rsidRDefault="00890545" w:rsidP="00890545">
      <w:pPr>
        <w:pStyle w:val="a0"/>
      </w:pPr>
    </w:p>
    <w:p w:rsidR="00F75EA9" w:rsidRPr="001F36E9" w:rsidRDefault="00F75EA9" w:rsidP="00113F76">
      <w:pPr>
        <w:tabs>
          <w:tab w:val="left" w:pos="426"/>
        </w:tabs>
        <w:spacing w:before="29" w:line="288" w:lineRule="auto"/>
        <w:jc w:val="left"/>
        <w:rPr>
          <w:rFonts w:asciiTheme="minorEastAsia" w:eastAsiaTheme="minorEastAsia" w:hAnsiTheme="minorEastAsia"/>
          <w:color w:val="000000"/>
          <w:szCs w:val="21"/>
        </w:rPr>
      </w:pPr>
      <w:r w:rsidRPr="001F36E9">
        <w:rPr>
          <w:rFonts w:eastAsiaTheme="minorEastAsia"/>
          <w:b/>
          <w:sz w:val="24"/>
        </w:rPr>
        <w:t>8.2.2</w:t>
      </w:r>
      <w:r w:rsidRPr="001F36E9">
        <w:rPr>
          <w:rFonts w:eastAsiaTheme="minorEastAsia" w:hint="eastAsia"/>
          <w:b/>
          <w:sz w:val="24"/>
        </w:rPr>
        <w:t>报告期末按行业分类的</w:t>
      </w:r>
      <w:r w:rsidR="00E56DA8" w:rsidRPr="001F36E9">
        <w:rPr>
          <w:rFonts w:eastAsiaTheme="minorEastAsia" w:hint="eastAsia"/>
          <w:b/>
          <w:sz w:val="24"/>
        </w:rPr>
        <w:t>港股通</w:t>
      </w:r>
      <w:r w:rsidRPr="001F36E9">
        <w:rPr>
          <w:rFonts w:eastAsiaTheme="minorEastAsia" w:hint="eastAsia"/>
          <w:b/>
          <w:sz w:val="24"/>
        </w:rPr>
        <w:t>投资股票投资组合</w:t>
      </w:r>
    </w:p>
    <w:p w:rsidR="00F75EA9" w:rsidRPr="001F36E9" w:rsidRDefault="00F75EA9" w:rsidP="00F75EA9">
      <w:pPr>
        <w:widowControl/>
        <w:autoSpaceDE w:val="0"/>
        <w:autoSpaceDN w:val="0"/>
        <w:spacing w:before="29" w:line="288" w:lineRule="auto"/>
        <w:ind w:right="-15"/>
        <w:textAlignment w:val="bottom"/>
        <w:rPr>
          <w:color w:val="000000"/>
          <w:sz w:val="24"/>
        </w:rPr>
      </w:pPr>
      <w:r w:rsidRPr="001F36E9">
        <w:rPr>
          <w:color w:val="000000"/>
          <w:sz w:val="24"/>
        </w:rPr>
        <w:t>本基金本报告期末未持有通过港股通投资的股票。</w:t>
      </w:r>
    </w:p>
    <w:p w:rsidR="00495038" w:rsidRPr="001F36E9" w:rsidRDefault="00495038" w:rsidP="00CD2030">
      <w:pPr>
        <w:tabs>
          <w:tab w:val="left" w:pos="426"/>
        </w:tabs>
        <w:spacing w:before="29" w:line="288" w:lineRule="auto"/>
        <w:jc w:val="left"/>
        <w:rPr>
          <w:kern w:val="0"/>
          <w:sz w:val="24"/>
        </w:rPr>
      </w:pPr>
    </w:p>
    <w:p w:rsidR="001A59F9" w:rsidRPr="001F36E9" w:rsidRDefault="001A59F9" w:rsidP="00AD0E47">
      <w:pPr>
        <w:pStyle w:val="20"/>
        <w:spacing w:before="29" w:after="0" w:line="288" w:lineRule="auto"/>
        <w:rPr>
          <w:rFonts w:ascii="Times New Roman" w:hAnsi="Times New Roman"/>
          <w:kern w:val="0"/>
          <w:szCs w:val="24"/>
        </w:rPr>
      </w:pPr>
      <w:bookmarkStart w:id="212" w:name="_Toc361324881"/>
      <w:bookmarkStart w:id="213" w:name="_Toc35964444"/>
      <w:r w:rsidRPr="001F36E9">
        <w:rPr>
          <w:rFonts w:ascii="Times New Roman" w:hAnsi="Times New Roman"/>
          <w:kern w:val="0"/>
          <w:szCs w:val="24"/>
        </w:rPr>
        <w:t>8.3</w:t>
      </w:r>
      <w:r w:rsidRPr="001F36E9">
        <w:rPr>
          <w:rFonts w:ascii="Times New Roman" w:hAnsi="Times New Roman" w:hint="eastAsia"/>
          <w:kern w:val="0"/>
          <w:szCs w:val="24"/>
        </w:rPr>
        <w:t>期末按公允价值占基金资产净值比例大小排序的所有股票投资明细</w:t>
      </w:r>
      <w:bookmarkEnd w:id="212"/>
      <w:bookmarkEnd w:id="213"/>
    </w:p>
    <w:p w:rsidR="001A59F9" w:rsidRPr="001F36E9" w:rsidRDefault="001A59F9" w:rsidP="00A34903">
      <w:pPr>
        <w:autoSpaceDE w:val="0"/>
        <w:autoSpaceDN w:val="0"/>
        <w:adjustRightInd w:val="0"/>
        <w:spacing w:before="29" w:line="288" w:lineRule="auto"/>
        <w:ind w:left="15"/>
        <w:jc w:val="right"/>
        <w:rPr>
          <w:color w:val="000000"/>
          <w:sz w:val="24"/>
        </w:rPr>
      </w:pPr>
      <w:r w:rsidRPr="001F36E9">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1F36E9" w:rsidTr="009F4E54">
        <w:trPr>
          <w:jc w:val="center"/>
        </w:trPr>
        <w:tc>
          <w:tcPr>
            <w:tcW w:w="817" w:type="dxa"/>
            <w:vAlign w:val="center"/>
          </w:tcPr>
          <w:p w:rsidR="001A59F9" w:rsidRPr="001F36E9" w:rsidRDefault="001A59F9" w:rsidP="001F7785">
            <w:pPr>
              <w:adjustRightInd w:val="0"/>
              <w:snapToGrid w:val="0"/>
              <w:spacing w:before="29" w:line="288" w:lineRule="auto"/>
              <w:jc w:val="center"/>
              <w:rPr>
                <w:sz w:val="24"/>
              </w:rPr>
            </w:pPr>
            <w:r w:rsidRPr="001F36E9">
              <w:rPr>
                <w:rFonts w:hint="eastAsia"/>
                <w:sz w:val="24"/>
              </w:rPr>
              <w:t>序号</w:t>
            </w:r>
          </w:p>
        </w:tc>
        <w:tc>
          <w:tcPr>
            <w:tcW w:w="1276" w:type="dxa"/>
            <w:vAlign w:val="center"/>
          </w:tcPr>
          <w:p w:rsidR="001A59F9" w:rsidRPr="001F36E9" w:rsidRDefault="001A59F9" w:rsidP="001F7785">
            <w:pPr>
              <w:adjustRightInd w:val="0"/>
              <w:snapToGrid w:val="0"/>
              <w:spacing w:before="29" w:line="288" w:lineRule="auto"/>
              <w:jc w:val="center"/>
              <w:rPr>
                <w:sz w:val="24"/>
              </w:rPr>
            </w:pPr>
            <w:r w:rsidRPr="001F36E9">
              <w:rPr>
                <w:rFonts w:hint="eastAsia"/>
                <w:sz w:val="24"/>
              </w:rPr>
              <w:t>股票代码</w:t>
            </w:r>
          </w:p>
        </w:tc>
        <w:tc>
          <w:tcPr>
            <w:tcW w:w="1701" w:type="dxa"/>
            <w:vAlign w:val="center"/>
          </w:tcPr>
          <w:p w:rsidR="001A59F9" w:rsidRPr="001F36E9" w:rsidRDefault="001A59F9" w:rsidP="001F7785">
            <w:pPr>
              <w:adjustRightInd w:val="0"/>
              <w:snapToGrid w:val="0"/>
              <w:spacing w:before="29" w:line="288" w:lineRule="auto"/>
              <w:jc w:val="center"/>
              <w:rPr>
                <w:sz w:val="24"/>
              </w:rPr>
            </w:pPr>
            <w:r w:rsidRPr="001F36E9">
              <w:rPr>
                <w:rFonts w:hint="eastAsia"/>
                <w:sz w:val="24"/>
              </w:rPr>
              <w:t>股票名称</w:t>
            </w:r>
          </w:p>
        </w:tc>
        <w:tc>
          <w:tcPr>
            <w:tcW w:w="1559" w:type="dxa"/>
            <w:vAlign w:val="center"/>
          </w:tcPr>
          <w:p w:rsidR="001A59F9" w:rsidRPr="001F36E9" w:rsidRDefault="001A59F9" w:rsidP="001F7785">
            <w:pPr>
              <w:adjustRightInd w:val="0"/>
              <w:snapToGrid w:val="0"/>
              <w:spacing w:before="29" w:line="288" w:lineRule="auto"/>
              <w:jc w:val="center"/>
              <w:rPr>
                <w:sz w:val="24"/>
              </w:rPr>
            </w:pPr>
            <w:r w:rsidRPr="001F36E9">
              <w:rPr>
                <w:rFonts w:hint="eastAsia"/>
                <w:sz w:val="24"/>
              </w:rPr>
              <w:t>数量</w:t>
            </w:r>
            <w:r w:rsidRPr="001F36E9">
              <w:rPr>
                <w:sz w:val="24"/>
              </w:rPr>
              <w:t>(</w:t>
            </w:r>
            <w:r w:rsidRPr="001F36E9">
              <w:rPr>
                <w:rFonts w:hint="eastAsia"/>
                <w:sz w:val="24"/>
              </w:rPr>
              <w:t>股</w:t>
            </w:r>
            <w:r w:rsidRPr="001F36E9">
              <w:rPr>
                <w:sz w:val="24"/>
              </w:rPr>
              <w:t>)</w:t>
            </w:r>
          </w:p>
        </w:tc>
        <w:tc>
          <w:tcPr>
            <w:tcW w:w="1932" w:type="dxa"/>
            <w:vAlign w:val="center"/>
          </w:tcPr>
          <w:p w:rsidR="001A59F9" w:rsidRPr="001F36E9" w:rsidRDefault="001A59F9" w:rsidP="001F7785">
            <w:pPr>
              <w:autoSpaceDE w:val="0"/>
              <w:autoSpaceDN w:val="0"/>
              <w:adjustRightInd w:val="0"/>
              <w:snapToGrid w:val="0"/>
              <w:spacing w:before="29" w:line="288" w:lineRule="auto"/>
              <w:jc w:val="center"/>
              <w:rPr>
                <w:sz w:val="24"/>
              </w:rPr>
            </w:pPr>
            <w:r w:rsidRPr="001F36E9">
              <w:rPr>
                <w:rFonts w:hint="eastAsia"/>
                <w:sz w:val="24"/>
              </w:rPr>
              <w:t>公允价值</w:t>
            </w:r>
          </w:p>
        </w:tc>
        <w:tc>
          <w:tcPr>
            <w:tcW w:w="1612" w:type="dxa"/>
            <w:vAlign w:val="center"/>
          </w:tcPr>
          <w:p w:rsidR="001A59F9" w:rsidRPr="001F36E9" w:rsidRDefault="001A59F9" w:rsidP="001F7785">
            <w:pPr>
              <w:adjustRightInd w:val="0"/>
              <w:snapToGrid w:val="0"/>
              <w:spacing w:before="29" w:line="288" w:lineRule="auto"/>
              <w:jc w:val="center"/>
              <w:rPr>
                <w:sz w:val="24"/>
              </w:rPr>
            </w:pPr>
            <w:r w:rsidRPr="001F36E9">
              <w:rPr>
                <w:rFonts w:hint="eastAsia"/>
                <w:sz w:val="24"/>
              </w:rPr>
              <w:t>占基金资产净值比例</w:t>
            </w:r>
            <w:r w:rsidRPr="001F36E9">
              <w:rPr>
                <w:sz w:val="24"/>
              </w:rPr>
              <w:t>(</w:t>
            </w:r>
            <w:r w:rsidRPr="001F36E9">
              <w:rPr>
                <w:rFonts w:hint="eastAsia"/>
                <w:sz w:val="24"/>
              </w:rPr>
              <w:t>％</w:t>
            </w:r>
            <w:r w:rsidRPr="001F36E9">
              <w:rPr>
                <w:sz w:val="24"/>
              </w:rPr>
              <w:t>)</w:t>
            </w:r>
          </w:p>
        </w:tc>
      </w:tr>
      <w:tr w:rsidR="00497674" w:rsidRPr="001F36E9">
        <w:trPr>
          <w:jc w:val="center"/>
        </w:trPr>
        <w:tc>
          <w:tcPr>
            <w:tcW w:w="817" w:type="dxa"/>
            <w:vAlign w:val="center"/>
          </w:tcPr>
          <w:p w:rsidR="00497674" w:rsidRPr="001F36E9" w:rsidRDefault="00544698">
            <w:pPr>
              <w:jc w:val="center"/>
            </w:pPr>
            <w:r w:rsidRPr="001F36E9">
              <w:rPr>
                <w:color w:val="000000"/>
                <w:sz w:val="24"/>
              </w:rPr>
              <w:t>1</w:t>
            </w:r>
          </w:p>
        </w:tc>
        <w:tc>
          <w:tcPr>
            <w:tcW w:w="1276" w:type="dxa"/>
            <w:vAlign w:val="center"/>
          </w:tcPr>
          <w:p w:rsidR="00497674" w:rsidRPr="001F36E9" w:rsidRDefault="00544698">
            <w:pPr>
              <w:jc w:val="center"/>
            </w:pPr>
            <w:r w:rsidRPr="001F36E9">
              <w:rPr>
                <w:color w:val="000000"/>
                <w:sz w:val="24"/>
              </w:rPr>
              <w:t>300724</w:t>
            </w:r>
          </w:p>
        </w:tc>
        <w:tc>
          <w:tcPr>
            <w:tcW w:w="1701" w:type="dxa"/>
            <w:vAlign w:val="center"/>
          </w:tcPr>
          <w:p w:rsidR="00497674" w:rsidRPr="001F36E9" w:rsidRDefault="00544698">
            <w:pPr>
              <w:jc w:val="center"/>
            </w:pPr>
            <w:r w:rsidRPr="001F36E9">
              <w:rPr>
                <w:color w:val="000000"/>
                <w:sz w:val="24"/>
              </w:rPr>
              <w:t>捷佳伟创</w:t>
            </w:r>
          </w:p>
        </w:tc>
        <w:tc>
          <w:tcPr>
            <w:tcW w:w="1559" w:type="dxa"/>
            <w:vAlign w:val="center"/>
          </w:tcPr>
          <w:p w:rsidR="00497674" w:rsidRPr="001F36E9" w:rsidRDefault="00544698">
            <w:pPr>
              <w:jc w:val="right"/>
            </w:pPr>
            <w:r w:rsidRPr="001F36E9">
              <w:rPr>
                <w:color w:val="000000"/>
                <w:sz w:val="24"/>
              </w:rPr>
              <w:t>4,051,532</w:t>
            </w:r>
          </w:p>
        </w:tc>
        <w:tc>
          <w:tcPr>
            <w:tcW w:w="1932" w:type="dxa"/>
            <w:vAlign w:val="center"/>
          </w:tcPr>
          <w:p w:rsidR="00497674" w:rsidRPr="001F36E9" w:rsidRDefault="00544698">
            <w:pPr>
              <w:jc w:val="right"/>
            </w:pPr>
            <w:r w:rsidRPr="001F36E9">
              <w:rPr>
                <w:color w:val="000000"/>
                <w:sz w:val="24"/>
              </w:rPr>
              <w:t>153,512,547.48</w:t>
            </w:r>
          </w:p>
        </w:tc>
        <w:tc>
          <w:tcPr>
            <w:tcW w:w="1612" w:type="dxa"/>
            <w:vAlign w:val="center"/>
          </w:tcPr>
          <w:p w:rsidR="00497674" w:rsidRPr="001F36E9" w:rsidRDefault="00544698">
            <w:pPr>
              <w:jc w:val="right"/>
            </w:pPr>
            <w:r w:rsidRPr="001F36E9">
              <w:rPr>
                <w:color w:val="000000"/>
                <w:sz w:val="24"/>
              </w:rPr>
              <w:t>7.98</w:t>
            </w:r>
          </w:p>
        </w:tc>
      </w:tr>
      <w:tr w:rsidR="00497674" w:rsidRPr="001F36E9">
        <w:trPr>
          <w:jc w:val="center"/>
        </w:trPr>
        <w:tc>
          <w:tcPr>
            <w:tcW w:w="817" w:type="dxa"/>
            <w:vAlign w:val="center"/>
          </w:tcPr>
          <w:p w:rsidR="00497674" w:rsidRPr="001F36E9" w:rsidRDefault="00544698">
            <w:pPr>
              <w:jc w:val="center"/>
            </w:pPr>
            <w:r w:rsidRPr="001F36E9">
              <w:rPr>
                <w:color w:val="000000"/>
                <w:sz w:val="24"/>
              </w:rPr>
              <w:t>2</w:t>
            </w:r>
          </w:p>
        </w:tc>
        <w:tc>
          <w:tcPr>
            <w:tcW w:w="1276" w:type="dxa"/>
            <w:vAlign w:val="center"/>
          </w:tcPr>
          <w:p w:rsidR="00497674" w:rsidRPr="001F36E9" w:rsidRDefault="00544698">
            <w:pPr>
              <w:jc w:val="center"/>
            </w:pPr>
            <w:r w:rsidRPr="001F36E9">
              <w:rPr>
                <w:color w:val="000000"/>
                <w:sz w:val="24"/>
              </w:rPr>
              <w:t>300014</w:t>
            </w:r>
          </w:p>
        </w:tc>
        <w:tc>
          <w:tcPr>
            <w:tcW w:w="1701" w:type="dxa"/>
            <w:vAlign w:val="center"/>
          </w:tcPr>
          <w:p w:rsidR="00497674" w:rsidRPr="001F36E9" w:rsidRDefault="00544698">
            <w:pPr>
              <w:jc w:val="center"/>
            </w:pPr>
            <w:r w:rsidRPr="001F36E9">
              <w:rPr>
                <w:color w:val="000000"/>
                <w:sz w:val="24"/>
              </w:rPr>
              <w:t>亿纬锂能</w:t>
            </w:r>
          </w:p>
        </w:tc>
        <w:tc>
          <w:tcPr>
            <w:tcW w:w="1559" w:type="dxa"/>
            <w:vAlign w:val="center"/>
          </w:tcPr>
          <w:p w:rsidR="00497674" w:rsidRPr="001F36E9" w:rsidRDefault="00544698">
            <w:pPr>
              <w:jc w:val="right"/>
            </w:pPr>
            <w:r w:rsidRPr="001F36E9">
              <w:rPr>
                <w:color w:val="000000"/>
                <w:sz w:val="24"/>
              </w:rPr>
              <w:t>2,653,092</w:t>
            </w:r>
          </w:p>
        </w:tc>
        <w:tc>
          <w:tcPr>
            <w:tcW w:w="1932" w:type="dxa"/>
            <w:vAlign w:val="center"/>
          </w:tcPr>
          <w:p w:rsidR="00497674" w:rsidRPr="001F36E9" w:rsidRDefault="00544698">
            <w:pPr>
              <w:jc w:val="right"/>
            </w:pPr>
            <w:r w:rsidRPr="001F36E9">
              <w:rPr>
                <w:color w:val="000000"/>
                <w:sz w:val="24"/>
              </w:rPr>
              <w:t>133,079,094.72</w:t>
            </w:r>
          </w:p>
        </w:tc>
        <w:tc>
          <w:tcPr>
            <w:tcW w:w="1612" w:type="dxa"/>
            <w:vAlign w:val="center"/>
          </w:tcPr>
          <w:p w:rsidR="00497674" w:rsidRPr="001F36E9" w:rsidRDefault="00544698">
            <w:pPr>
              <w:jc w:val="right"/>
            </w:pPr>
            <w:r w:rsidRPr="001F36E9">
              <w:rPr>
                <w:color w:val="000000"/>
                <w:sz w:val="24"/>
              </w:rPr>
              <w:t>6.92</w:t>
            </w:r>
          </w:p>
        </w:tc>
      </w:tr>
      <w:tr w:rsidR="00497674" w:rsidRPr="001F36E9">
        <w:trPr>
          <w:jc w:val="center"/>
        </w:trPr>
        <w:tc>
          <w:tcPr>
            <w:tcW w:w="817" w:type="dxa"/>
            <w:vAlign w:val="center"/>
          </w:tcPr>
          <w:p w:rsidR="00497674" w:rsidRPr="001F36E9" w:rsidRDefault="00544698">
            <w:pPr>
              <w:jc w:val="center"/>
            </w:pPr>
            <w:r w:rsidRPr="001F36E9">
              <w:rPr>
                <w:color w:val="000000"/>
                <w:sz w:val="24"/>
              </w:rPr>
              <w:t>3</w:t>
            </w:r>
          </w:p>
        </w:tc>
        <w:tc>
          <w:tcPr>
            <w:tcW w:w="1276" w:type="dxa"/>
            <w:vAlign w:val="center"/>
          </w:tcPr>
          <w:p w:rsidR="00497674" w:rsidRPr="001F36E9" w:rsidRDefault="00544698">
            <w:pPr>
              <w:jc w:val="center"/>
            </w:pPr>
            <w:r w:rsidRPr="001F36E9">
              <w:rPr>
                <w:color w:val="000000"/>
                <w:sz w:val="24"/>
              </w:rPr>
              <w:t>300118</w:t>
            </w:r>
          </w:p>
        </w:tc>
        <w:tc>
          <w:tcPr>
            <w:tcW w:w="1701" w:type="dxa"/>
            <w:vAlign w:val="center"/>
          </w:tcPr>
          <w:p w:rsidR="00497674" w:rsidRPr="001F36E9" w:rsidRDefault="00544698">
            <w:pPr>
              <w:jc w:val="center"/>
            </w:pPr>
            <w:r w:rsidRPr="001F36E9">
              <w:rPr>
                <w:color w:val="000000"/>
                <w:sz w:val="24"/>
              </w:rPr>
              <w:t>东方日升</w:t>
            </w:r>
          </w:p>
        </w:tc>
        <w:tc>
          <w:tcPr>
            <w:tcW w:w="1559" w:type="dxa"/>
            <w:vAlign w:val="center"/>
          </w:tcPr>
          <w:p w:rsidR="00497674" w:rsidRPr="001F36E9" w:rsidRDefault="00544698">
            <w:pPr>
              <w:jc w:val="right"/>
            </w:pPr>
            <w:r w:rsidRPr="001F36E9">
              <w:rPr>
                <w:color w:val="000000"/>
                <w:sz w:val="24"/>
              </w:rPr>
              <w:t>7,523,432</w:t>
            </w:r>
          </w:p>
        </w:tc>
        <w:tc>
          <w:tcPr>
            <w:tcW w:w="1932" w:type="dxa"/>
            <w:vAlign w:val="center"/>
          </w:tcPr>
          <w:p w:rsidR="00497674" w:rsidRPr="001F36E9" w:rsidRDefault="00544698">
            <w:pPr>
              <w:jc w:val="right"/>
            </w:pPr>
            <w:r w:rsidRPr="001F36E9">
              <w:rPr>
                <w:color w:val="000000"/>
                <w:sz w:val="24"/>
              </w:rPr>
              <w:t>104,199,533.20</w:t>
            </w:r>
          </w:p>
        </w:tc>
        <w:tc>
          <w:tcPr>
            <w:tcW w:w="1612" w:type="dxa"/>
            <w:vAlign w:val="center"/>
          </w:tcPr>
          <w:p w:rsidR="00497674" w:rsidRPr="001F36E9" w:rsidRDefault="00544698">
            <w:pPr>
              <w:jc w:val="right"/>
            </w:pPr>
            <w:r w:rsidRPr="001F36E9">
              <w:rPr>
                <w:color w:val="000000"/>
                <w:sz w:val="24"/>
              </w:rPr>
              <w:t>5.42</w:t>
            </w:r>
          </w:p>
        </w:tc>
      </w:tr>
      <w:tr w:rsidR="00497674" w:rsidRPr="001F36E9">
        <w:trPr>
          <w:jc w:val="center"/>
        </w:trPr>
        <w:tc>
          <w:tcPr>
            <w:tcW w:w="817" w:type="dxa"/>
            <w:vAlign w:val="center"/>
          </w:tcPr>
          <w:p w:rsidR="00497674" w:rsidRPr="001F36E9" w:rsidRDefault="00544698">
            <w:pPr>
              <w:jc w:val="center"/>
            </w:pPr>
            <w:r w:rsidRPr="001F36E9">
              <w:rPr>
                <w:color w:val="000000"/>
                <w:sz w:val="24"/>
              </w:rPr>
              <w:t>4</w:t>
            </w:r>
          </w:p>
        </w:tc>
        <w:tc>
          <w:tcPr>
            <w:tcW w:w="1276" w:type="dxa"/>
            <w:vAlign w:val="center"/>
          </w:tcPr>
          <w:p w:rsidR="00497674" w:rsidRPr="001F36E9" w:rsidRDefault="00544698">
            <w:pPr>
              <w:jc w:val="center"/>
            </w:pPr>
            <w:r w:rsidRPr="001F36E9">
              <w:rPr>
                <w:color w:val="000000"/>
                <w:sz w:val="24"/>
              </w:rPr>
              <w:t>600967</w:t>
            </w:r>
          </w:p>
        </w:tc>
        <w:tc>
          <w:tcPr>
            <w:tcW w:w="1701" w:type="dxa"/>
            <w:vAlign w:val="center"/>
          </w:tcPr>
          <w:p w:rsidR="00497674" w:rsidRPr="001F36E9" w:rsidRDefault="00544698">
            <w:pPr>
              <w:jc w:val="center"/>
            </w:pPr>
            <w:r w:rsidRPr="001F36E9">
              <w:rPr>
                <w:color w:val="000000"/>
                <w:sz w:val="24"/>
              </w:rPr>
              <w:t>内蒙一机</w:t>
            </w:r>
          </w:p>
        </w:tc>
        <w:tc>
          <w:tcPr>
            <w:tcW w:w="1559" w:type="dxa"/>
            <w:vAlign w:val="center"/>
          </w:tcPr>
          <w:p w:rsidR="00497674" w:rsidRPr="001F36E9" w:rsidRDefault="00544698">
            <w:pPr>
              <w:jc w:val="right"/>
            </w:pPr>
            <w:r w:rsidRPr="001F36E9">
              <w:rPr>
                <w:color w:val="000000"/>
                <w:sz w:val="24"/>
              </w:rPr>
              <w:t>9,257,985</w:t>
            </w:r>
          </w:p>
        </w:tc>
        <w:tc>
          <w:tcPr>
            <w:tcW w:w="1932" w:type="dxa"/>
            <w:vAlign w:val="center"/>
          </w:tcPr>
          <w:p w:rsidR="00497674" w:rsidRPr="001F36E9" w:rsidRDefault="00544698">
            <w:pPr>
              <w:jc w:val="right"/>
            </w:pPr>
            <w:r w:rsidRPr="001F36E9">
              <w:rPr>
                <w:color w:val="000000"/>
                <w:sz w:val="24"/>
              </w:rPr>
              <w:t>98,412,380.55</w:t>
            </w:r>
          </w:p>
        </w:tc>
        <w:tc>
          <w:tcPr>
            <w:tcW w:w="1612" w:type="dxa"/>
            <w:vAlign w:val="center"/>
          </w:tcPr>
          <w:p w:rsidR="00497674" w:rsidRPr="001F36E9" w:rsidRDefault="00544698">
            <w:pPr>
              <w:jc w:val="right"/>
            </w:pPr>
            <w:r w:rsidRPr="001F36E9">
              <w:rPr>
                <w:color w:val="000000"/>
                <w:sz w:val="24"/>
              </w:rPr>
              <w:t>5.11</w:t>
            </w:r>
          </w:p>
        </w:tc>
      </w:tr>
      <w:tr w:rsidR="00497674" w:rsidRPr="001F36E9">
        <w:trPr>
          <w:jc w:val="center"/>
        </w:trPr>
        <w:tc>
          <w:tcPr>
            <w:tcW w:w="817" w:type="dxa"/>
            <w:vAlign w:val="center"/>
          </w:tcPr>
          <w:p w:rsidR="00497674" w:rsidRPr="001F36E9" w:rsidRDefault="00544698">
            <w:pPr>
              <w:jc w:val="center"/>
            </w:pPr>
            <w:r w:rsidRPr="001F36E9">
              <w:rPr>
                <w:color w:val="000000"/>
                <w:sz w:val="24"/>
              </w:rPr>
              <w:t>5</w:t>
            </w:r>
          </w:p>
        </w:tc>
        <w:tc>
          <w:tcPr>
            <w:tcW w:w="1276" w:type="dxa"/>
            <w:vAlign w:val="center"/>
          </w:tcPr>
          <w:p w:rsidR="00497674" w:rsidRPr="001F36E9" w:rsidRDefault="00544698">
            <w:pPr>
              <w:jc w:val="center"/>
            </w:pPr>
            <w:r w:rsidRPr="001F36E9">
              <w:rPr>
                <w:color w:val="000000"/>
                <w:sz w:val="24"/>
              </w:rPr>
              <w:t>600546</w:t>
            </w:r>
          </w:p>
        </w:tc>
        <w:tc>
          <w:tcPr>
            <w:tcW w:w="1701" w:type="dxa"/>
            <w:vAlign w:val="center"/>
          </w:tcPr>
          <w:p w:rsidR="00497674" w:rsidRPr="001F36E9" w:rsidRDefault="00544698">
            <w:pPr>
              <w:jc w:val="center"/>
            </w:pPr>
            <w:r w:rsidRPr="001F36E9">
              <w:rPr>
                <w:color w:val="000000"/>
                <w:sz w:val="24"/>
              </w:rPr>
              <w:t>山煤国际</w:t>
            </w:r>
          </w:p>
        </w:tc>
        <w:tc>
          <w:tcPr>
            <w:tcW w:w="1559" w:type="dxa"/>
            <w:vAlign w:val="center"/>
          </w:tcPr>
          <w:p w:rsidR="00497674" w:rsidRPr="001F36E9" w:rsidRDefault="00544698">
            <w:pPr>
              <w:jc w:val="right"/>
            </w:pPr>
            <w:r w:rsidRPr="001F36E9">
              <w:rPr>
                <w:color w:val="000000"/>
                <w:sz w:val="24"/>
              </w:rPr>
              <w:t>14,077,053</w:t>
            </w:r>
          </w:p>
        </w:tc>
        <w:tc>
          <w:tcPr>
            <w:tcW w:w="1932" w:type="dxa"/>
            <w:vAlign w:val="center"/>
          </w:tcPr>
          <w:p w:rsidR="00497674" w:rsidRPr="001F36E9" w:rsidRDefault="00544698">
            <w:pPr>
              <w:jc w:val="right"/>
            </w:pPr>
            <w:r w:rsidRPr="001F36E9">
              <w:rPr>
                <w:color w:val="000000"/>
                <w:sz w:val="24"/>
              </w:rPr>
              <w:t>98,257,829.94</w:t>
            </w:r>
          </w:p>
        </w:tc>
        <w:tc>
          <w:tcPr>
            <w:tcW w:w="1612" w:type="dxa"/>
            <w:vAlign w:val="center"/>
          </w:tcPr>
          <w:p w:rsidR="00497674" w:rsidRPr="001F36E9" w:rsidRDefault="00544698">
            <w:pPr>
              <w:jc w:val="right"/>
            </w:pPr>
            <w:r w:rsidRPr="001F36E9">
              <w:rPr>
                <w:color w:val="000000"/>
                <w:sz w:val="24"/>
              </w:rPr>
              <w:t>5.11</w:t>
            </w:r>
          </w:p>
        </w:tc>
      </w:tr>
      <w:tr w:rsidR="00497674" w:rsidRPr="001F36E9">
        <w:trPr>
          <w:jc w:val="center"/>
        </w:trPr>
        <w:tc>
          <w:tcPr>
            <w:tcW w:w="817" w:type="dxa"/>
            <w:vAlign w:val="center"/>
          </w:tcPr>
          <w:p w:rsidR="00497674" w:rsidRPr="001F36E9" w:rsidRDefault="00544698">
            <w:pPr>
              <w:jc w:val="center"/>
            </w:pPr>
            <w:r w:rsidRPr="001F36E9">
              <w:rPr>
                <w:color w:val="000000"/>
                <w:sz w:val="24"/>
              </w:rPr>
              <w:t>6</w:t>
            </w:r>
          </w:p>
        </w:tc>
        <w:tc>
          <w:tcPr>
            <w:tcW w:w="1276" w:type="dxa"/>
            <w:vAlign w:val="center"/>
          </w:tcPr>
          <w:p w:rsidR="00497674" w:rsidRPr="001F36E9" w:rsidRDefault="00544698">
            <w:pPr>
              <w:jc w:val="center"/>
            </w:pPr>
            <w:r w:rsidRPr="001F36E9">
              <w:rPr>
                <w:color w:val="000000"/>
                <w:sz w:val="24"/>
              </w:rPr>
              <w:t>300413</w:t>
            </w:r>
          </w:p>
        </w:tc>
        <w:tc>
          <w:tcPr>
            <w:tcW w:w="1701" w:type="dxa"/>
            <w:vAlign w:val="center"/>
          </w:tcPr>
          <w:p w:rsidR="00497674" w:rsidRPr="001F36E9" w:rsidRDefault="00544698">
            <w:pPr>
              <w:jc w:val="center"/>
            </w:pPr>
            <w:r w:rsidRPr="001F36E9">
              <w:rPr>
                <w:color w:val="000000"/>
                <w:sz w:val="24"/>
              </w:rPr>
              <w:t>芒果超媒</w:t>
            </w:r>
          </w:p>
        </w:tc>
        <w:tc>
          <w:tcPr>
            <w:tcW w:w="1559" w:type="dxa"/>
            <w:vAlign w:val="center"/>
          </w:tcPr>
          <w:p w:rsidR="00497674" w:rsidRPr="001F36E9" w:rsidRDefault="00544698">
            <w:pPr>
              <w:jc w:val="right"/>
            </w:pPr>
            <w:r w:rsidRPr="001F36E9">
              <w:rPr>
                <w:color w:val="000000"/>
                <w:sz w:val="24"/>
              </w:rPr>
              <w:t>2,419,577</w:t>
            </w:r>
          </w:p>
        </w:tc>
        <w:tc>
          <w:tcPr>
            <w:tcW w:w="1932" w:type="dxa"/>
            <w:vAlign w:val="center"/>
          </w:tcPr>
          <w:p w:rsidR="00497674" w:rsidRPr="001F36E9" w:rsidRDefault="00544698">
            <w:pPr>
              <w:jc w:val="right"/>
            </w:pPr>
            <w:r w:rsidRPr="001F36E9">
              <w:rPr>
                <w:color w:val="000000"/>
                <w:sz w:val="24"/>
              </w:rPr>
              <w:t>83,747,421.92</w:t>
            </w:r>
          </w:p>
        </w:tc>
        <w:tc>
          <w:tcPr>
            <w:tcW w:w="1612" w:type="dxa"/>
            <w:vAlign w:val="center"/>
          </w:tcPr>
          <w:p w:rsidR="00497674" w:rsidRPr="001F36E9" w:rsidRDefault="00544698">
            <w:pPr>
              <w:jc w:val="right"/>
            </w:pPr>
            <w:r w:rsidRPr="001F36E9">
              <w:rPr>
                <w:color w:val="000000"/>
                <w:sz w:val="24"/>
              </w:rPr>
              <w:t>4.35</w:t>
            </w:r>
          </w:p>
        </w:tc>
      </w:tr>
      <w:tr w:rsidR="00497674" w:rsidRPr="001F36E9">
        <w:trPr>
          <w:jc w:val="center"/>
        </w:trPr>
        <w:tc>
          <w:tcPr>
            <w:tcW w:w="817" w:type="dxa"/>
            <w:vAlign w:val="center"/>
          </w:tcPr>
          <w:p w:rsidR="00497674" w:rsidRPr="001F36E9" w:rsidRDefault="00544698">
            <w:pPr>
              <w:jc w:val="center"/>
            </w:pPr>
            <w:r w:rsidRPr="001F36E9">
              <w:rPr>
                <w:color w:val="000000"/>
                <w:sz w:val="24"/>
              </w:rPr>
              <w:t>7</w:t>
            </w:r>
          </w:p>
        </w:tc>
        <w:tc>
          <w:tcPr>
            <w:tcW w:w="1276" w:type="dxa"/>
            <w:vAlign w:val="center"/>
          </w:tcPr>
          <w:p w:rsidR="00497674" w:rsidRPr="001F36E9" w:rsidRDefault="00544698">
            <w:pPr>
              <w:jc w:val="center"/>
            </w:pPr>
            <w:r w:rsidRPr="001F36E9">
              <w:rPr>
                <w:color w:val="000000"/>
                <w:sz w:val="24"/>
              </w:rPr>
              <w:t>002698</w:t>
            </w:r>
          </w:p>
        </w:tc>
        <w:tc>
          <w:tcPr>
            <w:tcW w:w="1701" w:type="dxa"/>
            <w:vAlign w:val="center"/>
          </w:tcPr>
          <w:p w:rsidR="00497674" w:rsidRPr="001F36E9" w:rsidRDefault="00544698">
            <w:pPr>
              <w:jc w:val="center"/>
            </w:pPr>
            <w:r w:rsidRPr="001F36E9">
              <w:rPr>
                <w:color w:val="000000"/>
                <w:sz w:val="24"/>
              </w:rPr>
              <w:t>博实股份</w:t>
            </w:r>
          </w:p>
        </w:tc>
        <w:tc>
          <w:tcPr>
            <w:tcW w:w="1559" w:type="dxa"/>
            <w:vAlign w:val="center"/>
          </w:tcPr>
          <w:p w:rsidR="00497674" w:rsidRPr="001F36E9" w:rsidRDefault="00544698">
            <w:pPr>
              <w:jc w:val="right"/>
            </w:pPr>
            <w:r w:rsidRPr="001F36E9">
              <w:rPr>
                <w:color w:val="000000"/>
                <w:sz w:val="24"/>
              </w:rPr>
              <w:t>7,201,323</w:t>
            </w:r>
          </w:p>
        </w:tc>
        <w:tc>
          <w:tcPr>
            <w:tcW w:w="1932" w:type="dxa"/>
            <w:vAlign w:val="center"/>
          </w:tcPr>
          <w:p w:rsidR="00497674" w:rsidRPr="001F36E9" w:rsidRDefault="00544698">
            <w:pPr>
              <w:jc w:val="right"/>
            </w:pPr>
            <w:r w:rsidRPr="001F36E9">
              <w:rPr>
                <w:color w:val="000000"/>
                <w:sz w:val="24"/>
              </w:rPr>
              <w:t>75,757,917.96</w:t>
            </w:r>
          </w:p>
        </w:tc>
        <w:tc>
          <w:tcPr>
            <w:tcW w:w="1612" w:type="dxa"/>
            <w:vAlign w:val="center"/>
          </w:tcPr>
          <w:p w:rsidR="00497674" w:rsidRPr="001F36E9" w:rsidRDefault="00544698">
            <w:pPr>
              <w:jc w:val="right"/>
            </w:pPr>
            <w:r w:rsidRPr="001F36E9">
              <w:rPr>
                <w:color w:val="000000"/>
                <w:sz w:val="24"/>
              </w:rPr>
              <w:t>3.94</w:t>
            </w:r>
          </w:p>
        </w:tc>
      </w:tr>
      <w:tr w:rsidR="00497674" w:rsidRPr="001F36E9">
        <w:trPr>
          <w:jc w:val="center"/>
        </w:trPr>
        <w:tc>
          <w:tcPr>
            <w:tcW w:w="817" w:type="dxa"/>
            <w:vAlign w:val="center"/>
          </w:tcPr>
          <w:p w:rsidR="00497674" w:rsidRPr="001F36E9" w:rsidRDefault="00544698">
            <w:pPr>
              <w:jc w:val="center"/>
            </w:pPr>
            <w:r w:rsidRPr="001F36E9">
              <w:rPr>
                <w:color w:val="000000"/>
                <w:sz w:val="24"/>
              </w:rPr>
              <w:t>8</w:t>
            </w:r>
          </w:p>
        </w:tc>
        <w:tc>
          <w:tcPr>
            <w:tcW w:w="1276" w:type="dxa"/>
            <w:vAlign w:val="center"/>
          </w:tcPr>
          <w:p w:rsidR="00497674" w:rsidRPr="001F36E9" w:rsidRDefault="00544698">
            <w:pPr>
              <w:jc w:val="center"/>
            </w:pPr>
            <w:r w:rsidRPr="001F36E9">
              <w:rPr>
                <w:color w:val="000000"/>
                <w:sz w:val="24"/>
              </w:rPr>
              <w:t>002928</w:t>
            </w:r>
          </w:p>
        </w:tc>
        <w:tc>
          <w:tcPr>
            <w:tcW w:w="1701" w:type="dxa"/>
            <w:vAlign w:val="center"/>
          </w:tcPr>
          <w:p w:rsidR="00497674" w:rsidRPr="001F36E9" w:rsidRDefault="00544698">
            <w:pPr>
              <w:jc w:val="center"/>
            </w:pPr>
            <w:r w:rsidRPr="001F36E9">
              <w:rPr>
                <w:color w:val="000000"/>
                <w:sz w:val="24"/>
              </w:rPr>
              <w:t>华夏航空</w:t>
            </w:r>
          </w:p>
        </w:tc>
        <w:tc>
          <w:tcPr>
            <w:tcW w:w="1559" w:type="dxa"/>
            <w:vAlign w:val="center"/>
          </w:tcPr>
          <w:p w:rsidR="00497674" w:rsidRPr="001F36E9" w:rsidRDefault="00544698">
            <w:pPr>
              <w:jc w:val="right"/>
            </w:pPr>
            <w:r w:rsidRPr="001F36E9">
              <w:rPr>
                <w:color w:val="000000"/>
                <w:sz w:val="24"/>
              </w:rPr>
              <w:t>5,974,752</w:t>
            </w:r>
          </w:p>
        </w:tc>
        <w:tc>
          <w:tcPr>
            <w:tcW w:w="1932" w:type="dxa"/>
            <w:vAlign w:val="center"/>
          </w:tcPr>
          <w:p w:rsidR="00497674" w:rsidRPr="001F36E9" w:rsidRDefault="00544698">
            <w:pPr>
              <w:jc w:val="right"/>
            </w:pPr>
            <w:r w:rsidRPr="001F36E9">
              <w:rPr>
                <w:color w:val="000000"/>
                <w:sz w:val="24"/>
              </w:rPr>
              <w:t>72,772,479.36</w:t>
            </w:r>
          </w:p>
        </w:tc>
        <w:tc>
          <w:tcPr>
            <w:tcW w:w="1612" w:type="dxa"/>
            <w:vAlign w:val="center"/>
          </w:tcPr>
          <w:p w:rsidR="00497674" w:rsidRPr="001F36E9" w:rsidRDefault="00544698">
            <w:pPr>
              <w:jc w:val="right"/>
            </w:pPr>
            <w:r w:rsidRPr="001F36E9">
              <w:rPr>
                <w:color w:val="000000"/>
                <w:sz w:val="24"/>
              </w:rPr>
              <w:t>3.78</w:t>
            </w:r>
          </w:p>
        </w:tc>
      </w:tr>
      <w:tr w:rsidR="00497674" w:rsidRPr="001F36E9">
        <w:trPr>
          <w:jc w:val="center"/>
        </w:trPr>
        <w:tc>
          <w:tcPr>
            <w:tcW w:w="817" w:type="dxa"/>
            <w:vAlign w:val="center"/>
          </w:tcPr>
          <w:p w:rsidR="00497674" w:rsidRPr="001F36E9" w:rsidRDefault="00544698">
            <w:pPr>
              <w:jc w:val="center"/>
            </w:pPr>
            <w:r w:rsidRPr="001F36E9">
              <w:rPr>
                <w:color w:val="000000"/>
                <w:sz w:val="24"/>
              </w:rPr>
              <w:t>9</w:t>
            </w:r>
          </w:p>
        </w:tc>
        <w:tc>
          <w:tcPr>
            <w:tcW w:w="1276" w:type="dxa"/>
            <w:vAlign w:val="center"/>
          </w:tcPr>
          <w:p w:rsidR="00497674" w:rsidRPr="001F36E9" w:rsidRDefault="00544698">
            <w:pPr>
              <w:jc w:val="center"/>
            </w:pPr>
            <w:r w:rsidRPr="001F36E9">
              <w:rPr>
                <w:color w:val="000000"/>
                <w:sz w:val="24"/>
              </w:rPr>
              <w:t>688188</w:t>
            </w:r>
          </w:p>
        </w:tc>
        <w:tc>
          <w:tcPr>
            <w:tcW w:w="1701" w:type="dxa"/>
            <w:vAlign w:val="center"/>
          </w:tcPr>
          <w:p w:rsidR="00497674" w:rsidRPr="001F36E9" w:rsidRDefault="00544698">
            <w:pPr>
              <w:jc w:val="center"/>
            </w:pPr>
            <w:r w:rsidRPr="001F36E9">
              <w:rPr>
                <w:color w:val="000000"/>
                <w:sz w:val="24"/>
              </w:rPr>
              <w:t>柏楚电子</w:t>
            </w:r>
          </w:p>
        </w:tc>
        <w:tc>
          <w:tcPr>
            <w:tcW w:w="1559" w:type="dxa"/>
            <w:vAlign w:val="center"/>
          </w:tcPr>
          <w:p w:rsidR="00497674" w:rsidRPr="001F36E9" w:rsidRDefault="00544698">
            <w:pPr>
              <w:jc w:val="right"/>
            </w:pPr>
            <w:r w:rsidRPr="001F36E9">
              <w:rPr>
                <w:color w:val="000000"/>
                <w:sz w:val="24"/>
              </w:rPr>
              <w:t>398,266</w:t>
            </w:r>
          </w:p>
        </w:tc>
        <w:tc>
          <w:tcPr>
            <w:tcW w:w="1932" w:type="dxa"/>
            <w:vAlign w:val="center"/>
          </w:tcPr>
          <w:p w:rsidR="00497674" w:rsidRPr="001F36E9" w:rsidRDefault="00544698">
            <w:pPr>
              <w:jc w:val="right"/>
            </w:pPr>
            <w:r w:rsidRPr="001F36E9">
              <w:rPr>
                <w:color w:val="000000"/>
                <w:sz w:val="24"/>
              </w:rPr>
              <w:t>62,615,380.52</w:t>
            </w:r>
          </w:p>
        </w:tc>
        <w:tc>
          <w:tcPr>
            <w:tcW w:w="1612" w:type="dxa"/>
            <w:vAlign w:val="center"/>
          </w:tcPr>
          <w:p w:rsidR="00497674" w:rsidRPr="001F36E9" w:rsidRDefault="00544698">
            <w:pPr>
              <w:jc w:val="right"/>
            </w:pPr>
            <w:r w:rsidRPr="001F36E9">
              <w:rPr>
                <w:color w:val="000000"/>
                <w:sz w:val="24"/>
              </w:rPr>
              <w:t>3.25</w:t>
            </w:r>
          </w:p>
        </w:tc>
      </w:tr>
      <w:tr w:rsidR="00497674" w:rsidRPr="001F36E9">
        <w:trPr>
          <w:jc w:val="center"/>
        </w:trPr>
        <w:tc>
          <w:tcPr>
            <w:tcW w:w="817" w:type="dxa"/>
            <w:vAlign w:val="center"/>
          </w:tcPr>
          <w:p w:rsidR="00497674" w:rsidRPr="001F36E9" w:rsidRDefault="00544698">
            <w:pPr>
              <w:jc w:val="center"/>
            </w:pPr>
            <w:r w:rsidRPr="001F36E9">
              <w:rPr>
                <w:color w:val="000000"/>
                <w:sz w:val="24"/>
              </w:rPr>
              <w:t>10</w:t>
            </w:r>
          </w:p>
        </w:tc>
        <w:tc>
          <w:tcPr>
            <w:tcW w:w="1276" w:type="dxa"/>
            <w:vAlign w:val="center"/>
          </w:tcPr>
          <w:p w:rsidR="00497674" w:rsidRPr="001F36E9" w:rsidRDefault="00544698">
            <w:pPr>
              <w:jc w:val="center"/>
            </w:pPr>
            <w:r w:rsidRPr="001F36E9">
              <w:rPr>
                <w:color w:val="000000"/>
                <w:sz w:val="24"/>
              </w:rPr>
              <w:t>601601</w:t>
            </w:r>
          </w:p>
        </w:tc>
        <w:tc>
          <w:tcPr>
            <w:tcW w:w="1701" w:type="dxa"/>
            <w:vAlign w:val="center"/>
          </w:tcPr>
          <w:p w:rsidR="00497674" w:rsidRPr="001F36E9" w:rsidRDefault="00544698">
            <w:pPr>
              <w:jc w:val="center"/>
            </w:pPr>
            <w:r w:rsidRPr="001F36E9">
              <w:rPr>
                <w:color w:val="000000"/>
                <w:sz w:val="24"/>
              </w:rPr>
              <w:t>中国太保</w:t>
            </w:r>
          </w:p>
        </w:tc>
        <w:tc>
          <w:tcPr>
            <w:tcW w:w="1559" w:type="dxa"/>
            <w:vAlign w:val="center"/>
          </w:tcPr>
          <w:p w:rsidR="00497674" w:rsidRPr="001F36E9" w:rsidRDefault="00544698">
            <w:pPr>
              <w:jc w:val="right"/>
            </w:pPr>
            <w:r w:rsidRPr="001F36E9">
              <w:rPr>
                <w:color w:val="000000"/>
                <w:sz w:val="24"/>
              </w:rPr>
              <w:t>1,427,147</w:t>
            </w:r>
          </w:p>
        </w:tc>
        <w:tc>
          <w:tcPr>
            <w:tcW w:w="1932" w:type="dxa"/>
            <w:vAlign w:val="center"/>
          </w:tcPr>
          <w:p w:rsidR="00497674" w:rsidRPr="001F36E9" w:rsidRDefault="00544698">
            <w:pPr>
              <w:jc w:val="right"/>
            </w:pPr>
            <w:r w:rsidRPr="001F36E9">
              <w:rPr>
                <w:color w:val="000000"/>
                <w:sz w:val="24"/>
              </w:rPr>
              <w:t>54,003,242.48</w:t>
            </w:r>
          </w:p>
        </w:tc>
        <w:tc>
          <w:tcPr>
            <w:tcW w:w="1612" w:type="dxa"/>
            <w:vAlign w:val="center"/>
          </w:tcPr>
          <w:p w:rsidR="00497674" w:rsidRPr="001F36E9" w:rsidRDefault="00544698">
            <w:pPr>
              <w:jc w:val="right"/>
            </w:pPr>
            <w:r w:rsidRPr="001F36E9">
              <w:rPr>
                <w:color w:val="000000"/>
                <w:sz w:val="24"/>
              </w:rPr>
              <w:t>2.81</w:t>
            </w:r>
          </w:p>
        </w:tc>
      </w:tr>
      <w:tr w:rsidR="00497674" w:rsidRPr="001F36E9">
        <w:trPr>
          <w:jc w:val="center"/>
        </w:trPr>
        <w:tc>
          <w:tcPr>
            <w:tcW w:w="817" w:type="dxa"/>
            <w:vAlign w:val="center"/>
          </w:tcPr>
          <w:p w:rsidR="00497674" w:rsidRPr="001F36E9" w:rsidRDefault="00544698">
            <w:pPr>
              <w:jc w:val="center"/>
            </w:pPr>
            <w:r w:rsidRPr="001F36E9">
              <w:rPr>
                <w:color w:val="000000"/>
                <w:sz w:val="24"/>
              </w:rPr>
              <w:t>11</w:t>
            </w:r>
          </w:p>
        </w:tc>
        <w:tc>
          <w:tcPr>
            <w:tcW w:w="1276" w:type="dxa"/>
            <w:vAlign w:val="center"/>
          </w:tcPr>
          <w:p w:rsidR="00497674" w:rsidRPr="001F36E9" w:rsidRDefault="00544698">
            <w:pPr>
              <w:jc w:val="center"/>
            </w:pPr>
            <w:r w:rsidRPr="001F36E9">
              <w:rPr>
                <w:color w:val="000000"/>
                <w:sz w:val="24"/>
              </w:rPr>
              <w:t>600038</w:t>
            </w:r>
          </w:p>
        </w:tc>
        <w:tc>
          <w:tcPr>
            <w:tcW w:w="1701" w:type="dxa"/>
            <w:vAlign w:val="center"/>
          </w:tcPr>
          <w:p w:rsidR="00497674" w:rsidRPr="001F36E9" w:rsidRDefault="00544698">
            <w:pPr>
              <w:jc w:val="center"/>
            </w:pPr>
            <w:r w:rsidRPr="001F36E9">
              <w:rPr>
                <w:color w:val="000000"/>
                <w:sz w:val="24"/>
              </w:rPr>
              <w:t>中直股份</w:t>
            </w:r>
          </w:p>
        </w:tc>
        <w:tc>
          <w:tcPr>
            <w:tcW w:w="1559" w:type="dxa"/>
            <w:vAlign w:val="center"/>
          </w:tcPr>
          <w:p w:rsidR="00497674" w:rsidRPr="001F36E9" w:rsidRDefault="00544698">
            <w:pPr>
              <w:jc w:val="right"/>
            </w:pPr>
            <w:r w:rsidRPr="001F36E9">
              <w:rPr>
                <w:color w:val="000000"/>
                <w:sz w:val="24"/>
              </w:rPr>
              <w:t>926,708</w:t>
            </w:r>
          </w:p>
        </w:tc>
        <w:tc>
          <w:tcPr>
            <w:tcW w:w="1932" w:type="dxa"/>
            <w:vAlign w:val="center"/>
          </w:tcPr>
          <w:p w:rsidR="00497674" w:rsidRPr="001F36E9" w:rsidRDefault="00544698">
            <w:pPr>
              <w:jc w:val="right"/>
            </w:pPr>
            <w:r w:rsidRPr="001F36E9">
              <w:rPr>
                <w:color w:val="000000"/>
                <w:sz w:val="24"/>
              </w:rPr>
              <w:t>44,213,238.68</w:t>
            </w:r>
          </w:p>
        </w:tc>
        <w:tc>
          <w:tcPr>
            <w:tcW w:w="1612" w:type="dxa"/>
            <w:vAlign w:val="center"/>
          </w:tcPr>
          <w:p w:rsidR="00497674" w:rsidRPr="001F36E9" w:rsidRDefault="00544698">
            <w:pPr>
              <w:jc w:val="right"/>
            </w:pPr>
            <w:r w:rsidRPr="001F36E9">
              <w:rPr>
                <w:color w:val="000000"/>
                <w:sz w:val="24"/>
              </w:rPr>
              <w:t>2.30</w:t>
            </w:r>
          </w:p>
        </w:tc>
      </w:tr>
      <w:tr w:rsidR="00497674" w:rsidRPr="001F36E9">
        <w:trPr>
          <w:jc w:val="center"/>
        </w:trPr>
        <w:tc>
          <w:tcPr>
            <w:tcW w:w="817" w:type="dxa"/>
            <w:vAlign w:val="center"/>
          </w:tcPr>
          <w:p w:rsidR="00497674" w:rsidRPr="001F36E9" w:rsidRDefault="00544698">
            <w:pPr>
              <w:jc w:val="center"/>
            </w:pPr>
            <w:r w:rsidRPr="001F36E9">
              <w:rPr>
                <w:color w:val="000000"/>
                <w:sz w:val="24"/>
              </w:rPr>
              <w:t>12</w:t>
            </w:r>
          </w:p>
        </w:tc>
        <w:tc>
          <w:tcPr>
            <w:tcW w:w="1276" w:type="dxa"/>
            <w:vAlign w:val="center"/>
          </w:tcPr>
          <w:p w:rsidR="00497674" w:rsidRPr="001F36E9" w:rsidRDefault="00544698">
            <w:pPr>
              <w:jc w:val="center"/>
            </w:pPr>
            <w:r w:rsidRPr="001F36E9">
              <w:rPr>
                <w:color w:val="000000"/>
                <w:sz w:val="24"/>
              </w:rPr>
              <w:t>603885</w:t>
            </w:r>
          </w:p>
        </w:tc>
        <w:tc>
          <w:tcPr>
            <w:tcW w:w="1701" w:type="dxa"/>
            <w:vAlign w:val="center"/>
          </w:tcPr>
          <w:p w:rsidR="00497674" w:rsidRPr="001F36E9" w:rsidRDefault="00544698">
            <w:pPr>
              <w:jc w:val="center"/>
            </w:pPr>
            <w:r w:rsidRPr="001F36E9">
              <w:rPr>
                <w:color w:val="000000"/>
                <w:sz w:val="24"/>
              </w:rPr>
              <w:t>吉祥航空</w:t>
            </w:r>
          </w:p>
        </w:tc>
        <w:tc>
          <w:tcPr>
            <w:tcW w:w="1559" w:type="dxa"/>
            <w:vAlign w:val="center"/>
          </w:tcPr>
          <w:p w:rsidR="00497674" w:rsidRPr="001F36E9" w:rsidRDefault="00544698">
            <w:pPr>
              <w:jc w:val="right"/>
            </w:pPr>
            <w:r w:rsidRPr="001F36E9">
              <w:rPr>
                <w:color w:val="000000"/>
                <w:sz w:val="24"/>
              </w:rPr>
              <w:t>2,940,241</w:t>
            </w:r>
          </w:p>
        </w:tc>
        <w:tc>
          <w:tcPr>
            <w:tcW w:w="1932" w:type="dxa"/>
            <w:vAlign w:val="center"/>
          </w:tcPr>
          <w:p w:rsidR="00497674" w:rsidRPr="001F36E9" w:rsidRDefault="00544698">
            <w:pPr>
              <w:jc w:val="right"/>
            </w:pPr>
            <w:r w:rsidRPr="001F36E9">
              <w:rPr>
                <w:color w:val="000000"/>
                <w:sz w:val="24"/>
              </w:rPr>
              <w:t>44,103,615.00</w:t>
            </w:r>
          </w:p>
        </w:tc>
        <w:tc>
          <w:tcPr>
            <w:tcW w:w="1612" w:type="dxa"/>
            <w:vAlign w:val="center"/>
          </w:tcPr>
          <w:p w:rsidR="00497674" w:rsidRPr="001F36E9" w:rsidRDefault="00544698">
            <w:pPr>
              <w:jc w:val="right"/>
            </w:pPr>
            <w:r w:rsidRPr="001F36E9">
              <w:rPr>
                <w:color w:val="000000"/>
                <w:sz w:val="24"/>
              </w:rPr>
              <w:t>2.29</w:t>
            </w:r>
          </w:p>
        </w:tc>
      </w:tr>
      <w:tr w:rsidR="00497674" w:rsidRPr="001F36E9">
        <w:trPr>
          <w:jc w:val="center"/>
        </w:trPr>
        <w:tc>
          <w:tcPr>
            <w:tcW w:w="817" w:type="dxa"/>
            <w:vAlign w:val="center"/>
          </w:tcPr>
          <w:p w:rsidR="00497674" w:rsidRPr="001F36E9" w:rsidRDefault="00544698">
            <w:pPr>
              <w:jc w:val="center"/>
            </w:pPr>
            <w:r w:rsidRPr="001F36E9">
              <w:rPr>
                <w:color w:val="000000"/>
                <w:sz w:val="24"/>
              </w:rPr>
              <w:t>13</w:t>
            </w:r>
          </w:p>
        </w:tc>
        <w:tc>
          <w:tcPr>
            <w:tcW w:w="1276" w:type="dxa"/>
            <w:vAlign w:val="center"/>
          </w:tcPr>
          <w:p w:rsidR="00497674" w:rsidRPr="001F36E9" w:rsidRDefault="00544698">
            <w:pPr>
              <w:jc w:val="center"/>
            </w:pPr>
            <w:r w:rsidRPr="001F36E9">
              <w:rPr>
                <w:color w:val="000000"/>
                <w:sz w:val="24"/>
              </w:rPr>
              <w:t>002555</w:t>
            </w:r>
          </w:p>
        </w:tc>
        <w:tc>
          <w:tcPr>
            <w:tcW w:w="1701" w:type="dxa"/>
            <w:vAlign w:val="center"/>
          </w:tcPr>
          <w:p w:rsidR="00497674" w:rsidRPr="001F36E9" w:rsidRDefault="00544698">
            <w:pPr>
              <w:jc w:val="center"/>
            </w:pPr>
            <w:r w:rsidRPr="001F36E9">
              <w:rPr>
                <w:color w:val="000000"/>
                <w:sz w:val="24"/>
              </w:rPr>
              <w:t>三七互娱</w:t>
            </w:r>
          </w:p>
        </w:tc>
        <w:tc>
          <w:tcPr>
            <w:tcW w:w="1559" w:type="dxa"/>
            <w:vAlign w:val="center"/>
          </w:tcPr>
          <w:p w:rsidR="00497674" w:rsidRPr="001F36E9" w:rsidRDefault="00544698">
            <w:pPr>
              <w:jc w:val="right"/>
            </w:pPr>
            <w:r w:rsidRPr="001F36E9">
              <w:rPr>
                <w:color w:val="000000"/>
                <w:sz w:val="24"/>
              </w:rPr>
              <w:t>1,516,567</w:t>
            </w:r>
          </w:p>
        </w:tc>
        <w:tc>
          <w:tcPr>
            <w:tcW w:w="1932" w:type="dxa"/>
            <w:vAlign w:val="center"/>
          </w:tcPr>
          <w:p w:rsidR="00497674" w:rsidRPr="001F36E9" w:rsidRDefault="00544698">
            <w:pPr>
              <w:jc w:val="right"/>
            </w:pPr>
            <w:r w:rsidRPr="001F36E9">
              <w:rPr>
                <w:color w:val="000000"/>
                <w:sz w:val="24"/>
              </w:rPr>
              <w:t>40,841,149.31</w:t>
            </w:r>
          </w:p>
        </w:tc>
        <w:tc>
          <w:tcPr>
            <w:tcW w:w="1612" w:type="dxa"/>
            <w:vAlign w:val="center"/>
          </w:tcPr>
          <w:p w:rsidR="00497674" w:rsidRPr="001F36E9" w:rsidRDefault="00544698">
            <w:pPr>
              <w:jc w:val="right"/>
            </w:pPr>
            <w:r w:rsidRPr="001F36E9">
              <w:rPr>
                <w:color w:val="000000"/>
                <w:sz w:val="24"/>
              </w:rPr>
              <w:t>2.12</w:t>
            </w:r>
          </w:p>
        </w:tc>
      </w:tr>
      <w:tr w:rsidR="00497674" w:rsidRPr="001F36E9">
        <w:trPr>
          <w:jc w:val="center"/>
        </w:trPr>
        <w:tc>
          <w:tcPr>
            <w:tcW w:w="817" w:type="dxa"/>
            <w:vAlign w:val="center"/>
          </w:tcPr>
          <w:p w:rsidR="00497674" w:rsidRPr="001F36E9" w:rsidRDefault="00544698">
            <w:pPr>
              <w:jc w:val="center"/>
            </w:pPr>
            <w:r w:rsidRPr="001F36E9">
              <w:rPr>
                <w:color w:val="000000"/>
                <w:sz w:val="24"/>
              </w:rPr>
              <w:t>14</w:t>
            </w:r>
          </w:p>
        </w:tc>
        <w:tc>
          <w:tcPr>
            <w:tcW w:w="1276" w:type="dxa"/>
            <w:vAlign w:val="center"/>
          </w:tcPr>
          <w:p w:rsidR="00497674" w:rsidRPr="001F36E9" w:rsidRDefault="00544698">
            <w:pPr>
              <w:jc w:val="center"/>
            </w:pPr>
            <w:r w:rsidRPr="001F36E9">
              <w:rPr>
                <w:color w:val="000000"/>
                <w:sz w:val="24"/>
              </w:rPr>
              <w:t>600383</w:t>
            </w:r>
          </w:p>
        </w:tc>
        <w:tc>
          <w:tcPr>
            <w:tcW w:w="1701" w:type="dxa"/>
            <w:vAlign w:val="center"/>
          </w:tcPr>
          <w:p w:rsidR="00497674" w:rsidRPr="001F36E9" w:rsidRDefault="00544698">
            <w:pPr>
              <w:jc w:val="center"/>
            </w:pPr>
            <w:r w:rsidRPr="001F36E9">
              <w:rPr>
                <w:color w:val="000000"/>
                <w:sz w:val="24"/>
              </w:rPr>
              <w:t>金地集团</w:t>
            </w:r>
          </w:p>
        </w:tc>
        <w:tc>
          <w:tcPr>
            <w:tcW w:w="1559" w:type="dxa"/>
            <w:vAlign w:val="center"/>
          </w:tcPr>
          <w:p w:rsidR="00497674" w:rsidRPr="001F36E9" w:rsidRDefault="00544698">
            <w:pPr>
              <w:jc w:val="right"/>
            </w:pPr>
            <w:r w:rsidRPr="001F36E9">
              <w:rPr>
                <w:color w:val="000000"/>
                <w:sz w:val="24"/>
              </w:rPr>
              <w:t>2,762,500</w:t>
            </w:r>
          </w:p>
        </w:tc>
        <w:tc>
          <w:tcPr>
            <w:tcW w:w="1932" w:type="dxa"/>
            <w:vAlign w:val="center"/>
          </w:tcPr>
          <w:p w:rsidR="00497674" w:rsidRPr="001F36E9" w:rsidRDefault="00544698">
            <w:pPr>
              <w:jc w:val="right"/>
            </w:pPr>
            <w:r w:rsidRPr="001F36E9">
              <w:rPr>
                <w:color w:val="000000"/>
                <w:sz w:val="24"/>
              </w:rPr>
              <w:t>40,056,250.00</w:t>
            </w:r>
          </w:p>
        </w:tc>
        <w:tc>
          <w:tcPr>
            <w:tcW w:w="1612" w:type="dxa"/>
            <w:vAlign w:val="center"/>
          </w:tcPr>
          <w:p w:rsidR="00497674" w:rsidRPr="001F36E9" w:rsidRDefault="00544698">
            <w:pPr>
              <w:jc w:val="right"/>
            </w:pPr>
            <w:r w:rsidRPr="001F36E9">
              <w:rPr>
                <w:color w:val="000000"/>
                <w:sz w:val="24"/>
              </w:rPr>
              <w:t>2.08</w:t>
            </w:r>
          </w:p>
        </w:tc>
      </w:tr>
      <w:tr w:rsidR="00497674" w:rsidRPr="001F36E9">
        <w:trPr>
          <w:jc w:val="center"/>
        </w:trPr>
        <w:tc>
          <w:tcPr>
            <w:tcW w:w="817" w:type="dxa"/>
            <w:vAlign w:val="center"/>
          </w:tcPr>
          <w:p w:rsidR="00497674" w:rsidRPr="001F36E9" w:rsidRDefault="00544698">
            <w:pPr>
              <w:jc w:val="center"/>
            </w:pPr>
            <w:r w:rsidRPr="001F36E9">
              <w:rPr>
                <w:color w:val="000000"/>
                <w:sz w:val="24"/>
              </w:rPr>
              <w:t>15</w:t>
            </w:r>
          </w:p>
        </w:tc>
        <w:tc>
          <w:tcPr>
            <w:tcW w:w="1276" w:type="dxa"/>
            <w:vAlign w:val="center"/>
          </w:tcPr>
          <w:p w:rsidR="00497674" w:rsidRPr="001F36E9" w:rsidRDefault="00544698">
            <w:pPr>
              <w:jc w:val="center"/>
            </w:pPr>
            <w:r w:rsidRPr="001F36E9">
              <w:rPr>
                <w:color w:val="000000"/>
                <w:sz w:val="24"/>
              </w:rPr>
              <w:t>600529</w:t>
            </w:r>
          </w:p>
        </w:tc>
        <w:tc>
          <w:tcPr>
            <w:tcW w:w="1701" w:type="dxa"/>
            <w:vAlign w:val="center"/>
          </w:tcPr>
          <w:p w:rsidR="00497674" w:rsidRPr="001F36E9" w:rsidRDefault="00544698">
            <w:pPr>
              <w:jc w:val="center"/>
            </w:pPr>
            <w:r w:rsidRPr="001F36E9">
              <w:rPr>
                <w:color w:val="000000"/>
                <w:sz w:val="24"/>
              </w:rPr>
              <w:t>山东药玻</w:t>
            </w:r>
          </w:p>
        </w:tc>
        <w:tc>
          <w:tcPr>
            <w:tcW w:w="1559" w:type="dxa"/>
            <w:vAlign w:val="center"/>
          </w:tcPr>
          <w:p w:rsidR="00497674" w:rsidRPr="001F36E9" w:rsidRDefault="00544698">
            <w:pPr>
              <w:jc w:val="right"/>
            </w:pPr>
            <w:r w:rsidRPr="001F36E9">
              <w:rPr>
                <w:color w:val="000000"/>
                <w:sz w:val="24"/>
              </w:rPr>
              <w:t>1,431,000</w:t>
            </w:r>
          </w:p>
        </w:tc>
        <w:tc>
          <w:tcPr>
            <w:tcW w:w="1932" w:type="dxa"/>
            <w:vAlign w:val="center"/>
          </w:tcPr>
          <w:p w:rsidR="00497674" w:rsidRPr="001F36E9" w:rsidRDefault="00544698">
            <w:pPr>
              <w:jc w:val="right"/>
            </w:pPr>
            <w:r w:rsidRPr="001F36E9">
              <w:rPr>
                <w:color w:val="000000"/>
                <w:sz w:val="24"/>
              </w:rPr>
              <w:t>39,552,840.00</w:t>
            </w:r>
          </w:p>
        </w:tc>
        <w:tc>
          <w:tcPr>
            <w:tcW w:w="1612" w:type="dxa"/>
            <w:vAlign w:val="center"/>
          </w:tcPr>
          <w:p w:rsidR="00497674" w:rsidRPr="001F36E9" w:rsidRDefault="00544698">
            <w:pPr>
              <w:jc w:val="right"/>
            </w:pPr>
            <w:r w:rsidRPr="001F36E9">
              <w:rPr>
                <w:color w:val="000000"/>
                <w:sz w:val="24"/>
              </w:rPr>
              <w:t>2.06</w:t>
            </w:r>
          </w:p>
        </w:tc>
      </w:tr>
      <w:tr w:rsidR="00497674" w:rsidRPr="001F36E9">
        <w:trPr>
          <w:jc w:val="center"/>
        </w:trPr>
        <w:tc>
          <w:tcPr>
            <w:tcW w:w="817" w:type="dxa"/>
            <w:vAlign w:val="center"/>
          </w:tcPr>
          <w:p w:rsidR="00497674" w:rsidRPr="001F36E9" w:rsidRDefault="00544698">
            <w:pPr>
              <w:jc w:val="center"/>
            </w:pPr>
            <w:r w:rsidRPr="001F36E9">
              <w:rPr>
                <w:color w:val="000000"/>
                <w:sz w:val="24"/>
              </w:rPr>
              <w:t>16</w:t>
            </w:r>
          </w:p>
        </w:tc>
        <w:tc>
          <w:tcPr>
            <w:tcW w:w="1276" w:type="dxa"/>
            <w:vAlign w:val="center"/>
          </w:tcPr>
          <w:p w:rsidR="00497674" w:rsidRPr="001F36E9" w:rsidRDefault="00544698">
            <w:pPr>
              <w:jc w:val="center"/>
            </w:pPr>
            <w:r w:rsidRPr="001F36E9">
              <w:rPr>
                <w:color w:val="000000"/>
                <w:sz w:val="24"/>
              </w:rPr>
              <w:t>600984</w:t>
            </w:r>
          </w:p>
        </w:tc>
        <w:tc>
          <w:tcPr>
            <w:tcW w:w="1701" w:type="dxa"/>
            <w:vAlign w:val="center"/>
          </w:tcPr>
          <w:p w:rsidR="00497674" w:rsidRPr="001F36E9" w:rsidRDefault="00544698">
            <w:pPr>
              <w:jc w:val="center"/>
            </w:pPr>
            <w:r w:rsidRPr="001F36E9">
              <w:rPr>
                <w:color w:val="000000"/>
                <w:sz w:val="24"/>
              </w:rPr>
              <w:t>建设机械</w:t>
            </w:r>
          </w:p>
        </w:tc>
        <w:tc>
          <w:tcPr>
            <w:tcW w:w="1559" w:type="dxa"/>
            <w:vAlign w:val="center"/>
          </w:tcPr>
          <w:p w:rsidR="00497674" w:rsidRPr="001F36E9" w:rsidRDefault="00544698">
            <w:pPr>
              <w:jc w:val="right"/>
            </w:pPr>
            <w:r w:rsidRPr="001F36E9">
              <w:rPr>
                <w:color w:val="000000"/>
                <w:sz w:val="24"/>
              </w:rPr>
              <w:t>3,763,340</w:t>
            </w:r>
          </w:p>
        </w:tc>
        <w:tc>
          <w:tcPr>
            <w:tcW w:w="1932" w:type="dxa"/>
            <w:vAlign w:val="center"/>
          </w:tcPr>
          <w:p w:rsidR="00497674" w:rsidRPr="001F36E9" w:rsidRDefault="00544698">
            <w:pPr>
              <w:jc w:val="right"/>
            </w:pPr>
            <w:r w:rsidRPr="001F36E9">
              <w:rPr>
                <w:color w:val="000000"/>
                <w:sz w:val="24"/>
              </w:rPr>
              <w:t>38,875,302.20</w:t>
            </w:r>
          </w:p>
        </w:tc>
        <w:tc>
          <w:tcPr>
            <w:tcW w:w="1612" w:type="dxa"/>
            <w:vAlign w:val="center"/>
          </w:tcPr>
          <w:p w:rsidR="00497674" w:rsidRPr="001F36E9" w:rsidRDefault="00544698">
            <w:pPr>
              <w:jc w:val="right"/>
            </w:pPr>
            <w:r w:rsidRPr="001F36E9">
              <w:rPr>
                <w:color w:val="000000"/>
                <w:sz w:val="24"/>
              </w:rPr>
              <w:t>2.02</w:t>
            </w:r>
          </w:p>
        </w:tc>
      </w:tr>
      <w:tr w:rsidR="00497674" w:rsidRPr="001F36E9">
        <w:trPr>
          <w:jc w:val="center"/>
        </w:trPr>
        <w:tc>
          <w:tcPr>
            <w:tcW w:w="817" w:type="dxa"/>
            <w:vAlign w:val="center"/>
          </w:tcPr>
          <w:p w:rsidR="00497674" w:rsidRPr="001F36E9" w:rsidRDefault="00544698">
            <w:pPr>
              <w:jc w:val="center"/>
            </w:pPr>
            <w:r w:rsidRPr="001F36E9">
              <w:rPr>
                <w:color w:val="000000"/>
                <w:sz w:val="24"/>
              </w:rPr>
              <w:t>17</w:t>
            </w:r>
          </w:p>
        </w:tc>
        <w:tc>
          <w:tcPr>
            <w:tcW w:w="1276" w:type="dxa"/>
            <w:vAlign w:val="center"/>
          </w:tcPr>
          <w:p w:rsidR="00497674" w:rsidRPr="001F36E9" w:rsidRDefault="00544698">
            <w:pPr>
              <w:jc w:val="center"/>
            </w:pPr>
            <w:r w:rsidRPr="001F36E9">
              <w:rPr>
                <w:color w:val="000000"/>
                <w:sz w:val="24"/>
              </w:rPr>
              <w:t>002123</w:t>
            </w:r>
          </w:p>
        </w:tc>
        <w:tc>
          <w:tcPr>
            <w:tcW w:w="1701" w:type="dxa"/>
            <w:vAlign w:val="center"/>
          </w:tcPr>
          <w:p w:rsidR="00497674" w:rsidRPr="001F36E9" w:rsidRDefault="00544698">
            <w:pPr>
              <w:jc w:val="center"/>
            </w:pPr>
            <w:r w:rsidRPr="001F36E9">
              <w:rPr>
                <w:color w:val="000000"/>
                <w:sz w:val="24"/>
              </w:rPr>
              <w:t>梦网集团</w:t>
            </w:r>
          </w:p>
        </w:tc>
        <w:tc>
          <w:tcPr>
            <w:tcW w:w="1559" w:type="dxa"/>
            <w:vAlign w:val="center"/>
          </w:tcPr>
          <w:p w:rsidR="00497674" w:rsidRPr="001F36E9" w:rsidRDefault="00544698">
            <w:pPr>
              <w:jc w:val="right"/>
            </w:pPr>
            <w:r w:rsidRPr="001F36E9">
              <w:rPr>
                <w:color w:val="000000"/>
                <w:sz w:val="24"/>
              </w:rPr>
              <w:t>1,957,100</w:t>
            </w:r>
          </w:p>
        </w:tc>
        <w:tc>
          <w:tcPr>
            <w:tcW w:w="1932" w:type="dxa"/>
            <w:vAlign w:val="center"/>
          </w:tcPr>
          <w:p w:rsidR="00497674" w:rsidRPr="001F36E9" w:rsidRDefault="00544698">
            <w:pPr>
              <w:jc w:val="right"/>
            </w:pPr>
            <w:r w:rsidRPr="001F36E9">
              <w:rPr>
                <w:color w:val="000000"/>
                <w:sz w:val="24"/>
              </w:rPr>
              <w:t>37,439,323.00</w:t>
            </w:r>
          </w:p>
        </w:tc>
        <w:tc>
          <w:tcPr>
            <w:tcW w:w="1612" w:type="dxa"/>
            <w:vAlign w:val="center"/>
          </w:tcPr>
          <w:p w:rsidR="00497674" w:rsidRPr="001F36E9" w:rsidRDefault="00544698">
            <w:pPr>
              <w:jc w:val="right"/>
            </w:pPr>
            <w:r w:rsidRPr="001F36E9">
              <w:rPr>
                <w:color w:val="000000"/>
                <w:sz w:val="24"/>
              </w:rPr>
              <w:t>1.95</w:t>
            </w:r>
          </w:p>
        </w:tc>
      </w:tr>
      <w:tr w:rsidR="00497674" w:rsidRPr="001F36E9">
        <w:trPr>
          <w:jc w:val="center"/>
        </w:trPr>
        <w:tc>
          <w:tcPr>
            <w:tcW w:w="817" w:type="dxa"/>
            <w:vAlign w:val="center"/>
          </w:tcPr>
          <w:p w:rsidR="00497674" w:rsidRPr="001F36E9" w:rsidRDefault="00544698">
            <w:pPr>
              <w:jc w:val="center"/>
            </w:pPr>
            <w:r w:rsidRPr="001F36E9">
              <w:rPr>
                <w:color w:val="000000"/>
                <w:sz w:val="24"/>
              </w:rPr>
              <w:t>18</w:t>
            </w:r>
          </w:p>
        </w:tc>
        <w:tc>
          <w:tcPr>
            <w:tcW w:w="1276" w:type="dxa"/>
            <w:vAlign w:val="center"/>
          </w:tcPr>
          <w:p w:rsidR="00497674" w:rsidRPr="001F36E9" w:rsidRDefault="00544698">
            <w:pPr>
              <w:jc w:val="center"/>
            </w:pPr>
            <w:r w:rsidRPr="001F36E9">
              <w:rPr>
                <w:color w:val="000000"/>
                <w:sz w:val="24"/>
              </w:rPr>
              <w:t>603517</w:t>
            </w:r>
          </w:p>
        </w:tc>
        <w:tc>
          <w:tcPr>
            <w:tcW w:w="1701" w:type="dxa"/>
            <w:vAlign w:val="center"/>
          </w:tcPr>
          <w:p w:rsidR="00497674" w:rsidRPr="001F36E9" w:rsidRDefault="00544698">
            <w:pPr>
              <w:jc w:val="center"/>
            </w:pPr>
            <w:r w:rsidRPr="001F36E9">
              <w:rPr>
                <w:color w:val="000000"/>
                <w:sz w:val="24"/>
              </w:rPr>
              <w:t>绝味食品</w:t>
            </w:r>
          </w:p>
        </w:tc>
        <w:tc>
          <w:tcPr>
            <w:tcW w:w="1559" w:type="dxa"/>
            <w:vAlign w:val="center"/>
          </w:tcPr>
          <w:p w:rsidR="00497674" w:rsidRPr="001F36E9" w:rsidRDefault="00544698">
            <w:pPr>
              <w:jc w:val="right"/>
            </w:pPr>
            <w:r w:rsidRPr="001F36E9">
              <w:rPr>
                <w:color w:val="000000"/>
                <w:sz w:val="24"/>
              </w:rPr>
              <w:t>787,222</w:t>
            </w:r>
          </w:p>
        </w:tc>
        <w:tc>
          <w:tcPr>
            <w:tcW w:w="1932" w:type="dxa"/>
            <w:vAlign w:val="center"/>
          </w:tcPr>
          <w:p w:rsidR="00497674" w:rsidRPr="001F36E9" w:rsidRDefault="00544698">
            <w:pPr>
              <w:jc w:val="right"/>
            </w:pPr>
            <w:r w:rsidRPr="001F36E9">
              <w:rPr>
                <w:color w:val="000000"/>
                <w:sz w:val="24"/>
              </w:rPr>
              <w:t>36,566,461.90</w:t>
            </w:r>
          </w:p>
        </w:tc>
        <w:tc>
          <w:tcPr>
            <w:tcW w:w="1612" w:type="dxa"/>
            <w:vAlign w:val="center"/>
          </w:tcPr>
          <w:p w:rsidR="00497674" w:rsidRPr="001F36E9" w:rsidRDefault="00544698">
            <w:pPr>
              <w:jc w:val="right"/>
            </w:pPr>
            <w:r w:rsidRPr="001F36E9">
              <w:rPr>
                <w:color w:val="000000"/>
                <w:sz w:val="24"/>
              </w:rPr>
              <w:t>1.90</w:t>
            </w:r>
          </w:p>
        </w:tc>
      </w:tr>
      <w:tr w:rsidR="00497674" w:rsidRPr="001F36E9">
        <w:trPr>
          <w:jc w:val="center"/>
        </w:trPr>
        <w:tc>
          <w:tcPr>
            <w:tcW w:w="817" w:type="dxa"/>
            <w:vAlign w:val="center"/>
          </w:tcPr>
          <w:p w:rsidR="00497674" w:rsidRPr="001F36E9" w:rsidRDefault="00544698">
            <w:pPr>
              <w:jc w:val="center"/>
            </w:pPr>
            <w:r w:rsidRPr="001F36E9">
              <w:rPr>
                <w:color w:val="000000"/>
                <w:sz w:val="24"/>
              </w:rPr>
              <w:t>19</w:t>
            </w:r>
          </w:p>
        </w:tc>
        <w:tc>
          <w:tcPr>
            <w:tcW w:w="1276" w:type="dxa"/>
            <w:vAlign w:val="center"/>
          </w:tcPr>
          <w:p w:rsidR="00497674" w:rsidRPr="001F36E9" w:rsidRDefault="00544698">
            <w:pPr>
              <w:jc w:val="center"/>
            </w:pPr>
            <w:r w:rsidRPr="001F36E9">
              <w:rPr>
                <w:color w:val="000000"/>
                <w:sz w:val="24"/>
              </w:rPr>
              <w:t>601818</w:t>
            </w:r>
          </w:p>
        </w:tc>
        <w:tc>
          <w:tcPr>
            <w:tcW w:w="1701" w:type="dxa"/>
            <w:vAlign w:val="center"/>
          </w:tcPr>
          <w:p w:rsidR="00497674" w:rsidRPr="001F36E9" w:rsidRDefault="00544698">
            <w:pPr>
              <w:jc w:val="center"/>
            </w:pPr>
            <w:r w:rsidRPr="001F36E9">
              <w:rPr>
                <w:color w:val="000000"/>
                <w:sz w:val="24"/>
              </w:rPr>
              <w:t>光大银行</w:t>
            </w:r>
          </w:p>
        </w:tc>
        <w:tc>
          <w:tcPr>
            <w:tcW w:w="1559" w:type="dxa"/>
            <w:vAlign w:val="center"/>
          </w:tcPr>
          <w:p w:rsidR="00497674" w:rsidRPr="001F36E9" w:rsidRDefault="00544698">
            <w:pPr>
              <w:jc w:val="right"/>
            </w:pPr>
            <w:r w:rsidRPr="001F36E9">
              <w:rPr>
                <w:color w:val="000000"/>
                <w:sz w:val="24"/>
              </w:rPr>
              <w:t>8,075,000</w:t>
            </w:r>
          </w:p>
        </w:tc>
        <w:tc>
          <w:tcPr>
            <w:tcW w:w="1932" w:type="dxa"/>
            <w:vAlign w:val="center"/>
          </w:tcPr>
          <w:p w:rsidR="00497674" w:rsidRPr="001F36E9" w:rsidRDefault="00544698">
            <w:pPr>
              <w:jc w:val="right"/>
            </w:pPr>
            <w:r w:rsidRPr="001F36E9">
              <w:rPr>
                <w:color w:val="000000"/>
                <w:sz w:val="24"/>
              </w:rPr>
              <w:t>35,610,750.00</w:t>
            </w:r>
          </w:p>
        </w:tc>
        <w:tc>
          <w:tcPr>
            <w:tcW w:w="1612" w:type="dxa"/>
            <w:vAlign w:val="center"/>
          </w:tcPr>
          <w:p w:rsidR="00497674" w:rsidRPr="001F36E9" w:rsidRDefault="00544698">
            <w:pPr>
              <w:jc w:val="right"/>
            </w:pPr>
            <w:r w:rsidRPr="001F36E9">
              <w:rPr>
                <w:color w:val="000000"/>
                <w:sz w:val="24"/>
              </w:rPr>
              <w:t>1.85</w:t>
            </w:r>
          </w:p>
        </w:tc>
      </w:tr>
      <w:tr w:rsidR="00497674" w:rsidRPr="001F36E9">
        <w:trPr>
          <w:jc w:val="center"/>
        </w:trPr>
        <w:tc>
          <w:tcPr>
            <w:tcW w:w="817" w:type="dxa"/>
            <w:vAlign w:val="center"/>
          </w:tcPr>
          <w:p w:rsidR="00497674" w:rsidRPr="001F36E9" w:rsidRDefault="00544698">
            <w:pPr>
              <w:jc w:val="center"/>
            </w:pPr>
            <w:r w:rsidRPr="001F36E9">
              <w:rPr>
                <w:color w:val="000000"/>
                <w:sz w:val="24"/>
              </w:rPr>
              <w:t>20</w:t>
            </w:r>
          </w:p>
        </w:tc>
        <w:tc>
          <w:tcPr>
            <w:tcW w:w="1276" w:type="dxa"/>
            <w:vAlign w:val="center"/>
          </w:tcPr>
          <w:p w:rsidR="00497674" w:rsidRPr="001F36E9" w:rsidRDefault="00544698">
            <w:pPr>
              <w:jc w:val="center"/>
            </w:pPr>
            <w:r w:rsidRPr="001F36E9">
              <w:rPr>
                <w:color w:val="000000"/>
                <w:sz w:val="24"/>
              </w:rPr>
              <w:t>601166</w:t>
            </w:r>
          </w:p>
        </w:tc>
        <w:tc>
          <w:tcPr>
            <w:tcW w:w="1701" w:type="dxa"/>
            <w:vAlign w:val="center"/>
          </w:tcPr>
          <w:p w:rsidR="00497674" w:rsidRPr="001F36E9" w:rsidRDefault="00544698">
            <w:pPr>
              <w:jc w:val="center"/>
            </w:pPr>
            <w:r w:rsidRPr="001F36E9">
              <w:rPr>
                <w:color w:val="000000"/>
                <w:sz w:val="24"/>
              </w:rPr>
              <w:t>兴业银行</w:t>
            </w:r>
          </w:p>
        </w:tc>
        <w:tc>
          <w:tcPr>
            <w:tcW w:w="1559" w:type="dxa"/>
            <w:vAlign w:val="center"/>
          </w:tcPr>
          <w:p w:rsidR="00497674" w:rsidRPr="001F36E9" w:rsidRDefault="00544698">
            <w:pPr>
              <w:jc w:val="right"/>
            </w:pPr>
            <w:r w:rsidRPr="001F36E9">
              <w:rPr>
                <w:color w:val="000000"/>
                <w:sz w:val="24"/>
              </w:rPr>
              <w:t>1,798,500</w:t>
            </w:r>
          </w:p>
        </w:tc>
        <w:tc>
          <w:tcPr>
            <w:tcW w:w="1932" w:type="dxa"/>
            <w:vAlign w:val="center"/>
          </w:tcPr>
          <w:p w:rsidR="00497674" w:rsidRPr="001F36E9" w:rsidRDefault="00544698">
            <w:pPr>
              <w:jc w:val="right"/>
            </w:pPr>
            <w:r w:rsidRPr="001F36E9">
              <w:rPr>
                <w:color w:val="000000"/>
                <w:sz w:val="24"/>
              </w:rPr>
              <w:t>35,610,300.00</w:t>
            </w:r>
          </w:p>
        </w:tc>
        <w:tc>
          <w:tcPr>
            <w:tcW w:w="1612" w:type="dxa"/>
            <w:vAlign w:val="center"/>
          </w:tcPr>
          <w:p w:rsidR="00497674" w:rsidRPr="001F36E9" w:rsidRDefault="00544698">
            <w:pPr>
              <w:jc w:val="right"/>
            </w:pPr>
            <w:r w:rsidRPr="001F36E9">
              <w:rPr>
                <w:color w:val="000000"/>
                <w:sz w:val="24"/>
              </w:rPr>
              <w:t>1.85</w:t>
            </w:r>
          </w:p>
        </w:tc>
      </w:tr>
      <w:tr w:rsidR="00497674" w:rsidRPr="001F36E9">
        <w:trPr>
          <w:jc w:val="center"/>
        </w:trPr>
        <w:tc>
          <w:tcPr>
            <w:tcW w:w="817" w:type="dxa"/>
            <w:vAlign w:val="center"/>
          </w:tcPr>
          <w:p w:rsidR="00497674" w:rsidRPr="001F36E9" w:rsidRDefault="00544698">
            <w:pPr>
              <w:jc w:val="center"/>
            </w:pPr>
            <w:r w:rsidRPr="001F36E9">
              <w:rPr>
                <w:color w:val="000000"/>
                <w:sz w:val="24"/>
              </w:rPr>
              <w:t>21</w:t>
            </w:r>
          </w:p>
        </w:tc>
        <w:tc>
          <w:tcPr>
            <w:tcW w:w="1276" w:type="dxa"/>
            <w:vAlign w:val="center"/>
          </w:tcPr>
          <w:p w:rsidR="00497674" w:rsidRPr="001F36E9" w:rsidRDefault="00544698">
            <w:pPr>
              <w:jc w:val="center"/>
            </w:pPr>
            <w:r w:rsidRPr="001F36E9">
              <w:rPr>
                <w:color w:val="000000"/>
                <w:sz w:val="24"/>
              </w:rPr>
              <w:t>000002</w:t>
            </w:r>
          </w:p>
        </w:tc>
        <w:tc>
          <w:tcPr>
            <w:tcW w:w="1701" w:type="dxa"/>
            <w:vAlign w:val="center"/>
          </w:tcPr>
          <w:p w:rsidR="00497674" w:rsidRPr="001F36E9" w:rsidRDefault="00544698">
            <w:pPr>
              <w:jc w:val="center"/>
            </w:pPr>
            <w:r w:rsidRPr="001F36E9">
              <w:rPr>
                <w:color w:val="000000"/>
                <w:sz w:val="24"/>
              </w:rPr>
              <w:t>万科</w:t>
            </w:r>
            <w:r w:rsidRPr="001F36E9">
              <w:rPr>
                <w:color w:val="000000"/>
                <w:sz w:val="24"/>
              </w:rPr>
              <w:t>A</w:t>
            </w:r>
          </w:p>
        </w:tc>
        <w:tc>
          <w:tcPr>
            <w:tcW w:w="1559" w:type="dxa"/>
            <w:vAlign w:val="center"/>
          </w:tcPr>
          <w:p w:rsidR="00497674" w:rsidRPr="001F36E9" w:rsidRDefault="00544698">
            <w:pPr>
              <w:jc w:val="right"/>
            </w:pPr>
            <w:r w:rsidRPr="001F36E9">
              <w:rPr>
                <w:color w:val="000000"/>
                <w:sz w:val="24"/>
              </w:rPr>
              <w:t>1,081,200</w:t>
            </w:r>
          </w:p>
        </w:tc>
        <w:tc>
          <w:tcPr>
            <w:tcW w:w="1932" w:type="dxa"/>
            <w:vAlign w:val="center"/>
          </w:tcPr>
          <w:p w:rsidR="00497674" w:rsidRPr="001F36E9" w:rsidRDefault="00544698">
            <w:pPr>
              <w:jc w:val="right"/>
            </w:pPr>
            <w:r w:rsidRPr="001F36E9">
              <w:rPr>
                <w:color w:val="000000"/>
                <w:sz w:val="24"/>
              </w:rPr>
              <w:t>34,793,016.00</w:t>
            </w:r>
          </w:p>
        </w:tc>
        <w:tc>
          <w:tcPr>
            <w:tcW w:w="1612" w:type="dxa"/>
            <w:vAlign w:val="center"/>
          </w:tcPr>
          <w:p w:rsidR="00497674" w:rsidRPr="001F36E9" w:rsidRDefault="00544698">
            <w:pPr>
              <w:jc w:val="right"/>
            </w:pPr>
            <w:r w:rsidRPr="001F36E9">
              <w:rPr>
                <w:color w:val="000000"/>
                <w:sz w:val="24"/>
              </w:rPr>
              <w:t>1.81</w:t>
            </w:r>
          </w:p>
        </w:tc>
      </w:tr>
      <w:tr w:rsidR="00497674" w:rsidRPr="001F36E9">
        <w:trPr>
          <w:jc w:val="center"/>
        </w:trPr>
        <w:tc>
          <w:tcPr>
            <w:tcW w:w="817" w:type="dxa"/>
            <w:vAlign w:val="center"/>
          </w:tcPr>
          <w:p w:rsidR="00497674" w:rsidRPr="001F36E9" w:rsidRDefault="00544698">
            <w:pPr>
              <w:jc w:val="center"/>
            </w:pPr>
            <w:r w:rsidRPr="001F36E9">
              <w:rPr>
                <w:color w:val="000000"/>
                <w:sz w:val="24"/>
              </w:rPr>
              <w:t>22</w:t>
            </w:r>
          </w:p>
        </w:tc>
        <w:tc>
          <w:tcPr>
            <w:tcW w:w="1276" w:type="dxa"/>
            <w:vAlign w:val="center"/>
          </w:tcPr>
          <w:p w:rsidR="00497674" w:rsidRPr="001F36E9" w:rsidRDefault="00544698">
            <w:pPr>
              <w:jc w:val="center"/>
            </w:pPr>
            <w:r w:rsidRPr="001F36E9">
              <w:rPr>
                <w:color w:val="000000"/>
                <w:sz w:val="24"/>
              </w:rPr>
              <w:t>000998</w:t>
            </w:r>
          </w:p>
        </w:tc>
        <w:tc>
          <w:tcPr>
            <w:tcW w:w="1701" w:type="dxa"/>
            <w:vAlign w:val="center"/>
          </w:tcPr>
          <w:p w:rsidR="00497674" w:rsidRPr="001F36E9" w:rsidRDefault="00544698">
            <w:pPr>
              <w:jc w:val="center"/>
            </w:pPr>
            <w:r w:rsidRPr="001F36E9">
              <w:rPr>
                <w:color w:val="000000"/>
                <w:sz w:val="24"/>
              </w:rPr>
              <w:t>隆平高科</w:t>
            </w:r>
          </w:p>
        </w:tc>
        <w:tc>
          <w:tcPr>
            <w:tcW w:w="1559" w:type="dxa"/>
            <w:vAlign w:val="center"/>
          </w:tcPr>
          <w:p w:rsidR="00497674" w:rsidRPr="001F36E9" w:rsidRDefault="00544698">
            <w:pPr>
              <w:jc w:val="right"/>
            </w:pPr>
            <w:r w:rsidRPr="001F36E9">
              <w:rPr>
                <w:color w:val="000000"/>
                <w:sz w:val="24"/>
              </w:rPr>
              <w:t>1,925,800</w:t>
            </w:r>
          </w:p>
        </w:tc>
        <w:tc>
          <w:tcPr>
            <w:tcW w:w="1932" w:type="dxa"/>
            <w:vAlign w:val="center"/>
          </w:tcPr>
          <w:p w:rsidR="00497674" w:rsidRPr="001F36E9" w:rsidRDefault="00544698">
            <w:pPr>
              <w:jc w:val="right"/>
            </w:pPr>
            <w:r w:rsidRPr="001F36E9">
              <w:rPr>
                <w:color w:val="000000"/>
                <w:sz w:val="24"/>
              </w:rPr>
              <w:t>28,328,518.00</w:t>
            </w:r>
          </w:p>
        </w:tc>
        <w:tc>
          <w:tcPr>
            <w:tcW w:w="1612" w:type="dxa"/>
            <w:vAlign w:val="center"/>
          </w:tcPr>
          <w:p w:rsidR="00497674" w:rsidRPr="001F36E9" w:rsidRDefault="00544698">
            <w:pPr>
              <w:jc w:val="right"/>
            </w:pPr>
            <w:r w:rsidRPr="001F36E9">
              <w:rPr>
                <w:color w:val="000000"/>
                <w:sz w:val="24"/>
              </w:rPr>
              <w:t>1.47</w:t>
            </w:r>
          </w:p>
        </w:tc>
      </w:tr>
      <w:tr w:rsidR="00497674" w:rsidRPr="001F36E9">
        <w:trPr>
          <w:jc w:val="center"/>
        </w:trPr>
        <w:tc>
          <w:tcPr>
            <w:tcW w:w="817" w:type="dxa"/>
            <w:vAlign w:val="center"/>
          </w:tcPr>
          <w:p w:rsidR="00497674" w:rsidRPr="001F36E9" w:rsidRDefault="00544698">
            <w:pPr>
              <w:jc w:val="center"/>
            </w:pPr>
            <w:r w:rsidRPr="001F36E9">
              <w:rPr>
                <w:color w:val="000000"/>
                <w:sz w:val="24"/>
              </w:rPr>
              <w:t>23</w:t>
            </w:r>
          </w:p>
        </w:tc>
        <w:tc>
          <w:tcPr>
            <w:tcW w:w="1276" w:type="dxa"/>
            <w:vAlign w:val="center"/>
          </w:tcPr>
          <w:p w:rsidR="00497674" w:rsidRPr="001F36E9" w:rsidRDefault="00544698">
            <w:pPr>
              <w:jc w:val="center"/>
            </w:pPr>
            <w:r w:rsidRPr="001F36E9">
              <w:rPr>
                <w:color w:val="000000"/>
                <w:sz w:val="24"/>
              </w:rPr>
              <w:t>688366</w:t>
            </w:r>
          </w:p>
        </w:tc>
        <w:tc>
          <w:tcPr>
            <w:tcW w:w="1701" w:type="dxa"/>
            <w:vAlign w:val="center"/>
          </w:tcPr>
          <w:p w:rsidR="00497674" w:rsidRPr="001F36E9" w:rsidRDefault="00544698">
            <w:pPr>
              <w:jc w:val="center"/>
            </w:pPr>
            <w:r w:rsidRPr="001F36E9">
              <w:rPr>
                <w:color w:val="000000"/>
                <w:sz w:val="24"/>
              </w:rPr>
              <w:t>昊海生科</w:t>
            </w:r>
          </w:p>
        </w:tc>
        <w:tc>
          <w:tcPr>
            <w:tcW w:w="1559" w:type="dxa"/>
            <w:vAlign w:val="center"/>
          </w:tcPr>
          <w:p w:rsidR="00497674" w:rsidRPr="001F36E9" w:rsidRDefault="00544698">
            <w:pPr>
              <w:jc w:val="right"/>
            </w:pPr>
            <w:r w:rsidRPr="001F36E9">
              <w:rPr>
                <w:color w:val="000000"/>
                <w:sz w:val="24"/>
              </w:rPr>
              <w:t>285,478</w:t>
            </w:r>
          </w:p>
        </w:tc>
        <w:tc>
          <w:tcPr>
            <w:tcW w:w="1932" w:type="dxa"/>
            <w:vAlign w:val="center"/>
          </w:tcPr>
          <w:p w:rsidR="00497674" w:rsidRPr="001F36E9" w:rsidRDefault="00544698">
            <w:pPr>
              <w:jc w:val="right"/>
            </w:pPr>
            <w:r w:rsidRPr="001F36E9">
              <w:rPr>
                <w:color w:val="000000"/>
                <w:sz w:val="24"/>
              </w:rPr>
              <w:t>25,681,600.88</w:t>
            </w:r>
          </w:p>
        </w:tc>
        <w:tc>
          <w:tcPr>
            <w:tcW w:w="1612" w:type="dxa"/>
            <w:vAlign w:val="center"/>
          </w:tcPr>
          <w:p w:rsidR="00497674" w:rsidRPr="001F36E9" w:rsidRDefault="00544698">
            <w:pPr>
              <w:jc w:val="right"/>
            </w:pPr>
            <w:r w:rsidRPr="001F36E9">
              <w:rPr>
                <w:color w:val="000000"/>
                <w:sz w:val="24"/>
              </w:rPr>
              <w:t>1.33</w:t>
            </w:r>
          </w:p>
        </w:tc>
      </w:tr>
      <w:tr w:rsidR="00497674" w:rsidRPr="001F36E9">
        <w:trPr>
          <w:jc w:val="center"/>
        </w:trPr>
        <w:tc>
          <w:tcPr>
            <w:tcW w:w="817" w:type="dxa"/>
            <w:vAlign w:val="center"/>
          </w:tcPr>
          <w:p w:rsidR="00497674" w:rsidRPr="001F36E9" w:rsidRDefault="00544698">
            <w:pPr>
              <w:jc w:val="center"/>
            </w:pPr>
            <w:r w:rsidRPr="001F36E9">
              <w:rPr>
                <w:color w:val="000000"/>
                <w:sz w:val="24"/>
              </w:rPr>
              <w:t>24</w:t>
            </w:r>
          </w:p>
        </w:tc>
        <w:tc>
          <w:tcPr>
            <w:tcW w:w="1276" w:type="dxa"/>
            <w:vAlign w:val="center"/>
          </w:tcPr>
          <w:p w:rsidR="00497674" w:rsidRPr="001F36E9" w:rsidRDefault="00544698">
            <w:pPr>
              <w:jc w:val="center"/>
            </w:pPr>
            <w:r w:rsidRPr="001F36E9">
              <w:rPr>
                <w:color w:val="000000"/>
                <w:sz w:val="24"/>
              </w:rPr>
              <w:t>601238</w:t>
            </w:r>
          </w:p>
        </w:tc>
        <w:tc>
          <w:tcPr>
            <w:tcW w:w="1701" w:type="dxa"/>
            <w:vAlign w:val="center"/>
          </w:tcPr>
          <w:p w:rsidR="00497674" w:rsidRPr="001F36E9" w:rsidRDefault="00544698">
            <w:pPr>
              <w:jc w:val="center"/>
            </w:pPr>
            <w:r w:rsidRPr="001F36E9">
              <w:rPr>
                <w:color w:val="000000"/>
                <w:sz w:val="24"/>
              </w:rPr>
              <w:t>广汽集团</w:t>
            </w:r>
          </w:p>
        </w:tc>
        <w:tc>
          <w:tcPr>
            <w:tcW w:w="1559" w:type="dxa"/>
            <w:vAlign w:val="center"/>
          </w:tcPr>
          <w:p w:rsidR="00497674" w:rsidRPr="001F36E9" w:rsidRDefault="00544698">
            <w:pPr>
              <w:jc w:val="right"/>
            </w:pPr>
            <w:r w:rsidRPr="001F36E9">
              <w:rPr>
                <w:color w:val="000000"/>
                <w:sz w:val="24"/>
              </w:rPr>
              <w:t>1,887,700</w:t>
            </w:r>
          </w:p>
        </w:tc>
        <w:tc>
          <w:tcPr>
            <w:tcW w:w="1932" w:type="dxa"/>
            <w:vAlign w:val="center"/>
          </w:tcPr>
          <w:p w:rsidR="00497674" w:rsidRPr="001F36E9" w:rsidRDefault="00544698">
            <w:pPr>
              <w:jc w:val="right"/>
            </w:pPr>
            <w:r w:rsidRPr="001F36E9">
              <w:rPr>
                <w:color w:val="000000"/>
                <w:sz w:val="24"/>
              </w:rPr>
              <w:t>22,067,213.00</w:t>
            </w:r>
          </w:p>
        </w:tc>
        <w:tc>
          <w:tcPr>
            <w:tcW w:w="1612" w:type="dxa"/>
            <w:vAlign w:val="center"/>
          </w:tcPr>
          <w:p w:rsidR="00497674" w:rsidRPr="001F36E9" w:rsidRDefault="00544698">
            <w:pPr>
              <w:jc w:val="right"/>
            </w:pPr>
            <w:r w:rsidRPr="001F36E9">
              <w:rPr>
                <w:color w:val="000000"/>
                <w:sz w:val="24"/>
              </w:rPr>
              <w:t>1.15</w:t>
            </w:r>
          </w:p>
        </w:tc>
      </w:tr>
      <w:tr w:rsidR="00497674" w:rsidRPr="001F36E9">
        <w:trPr>
          <w:jc w:val="center"/>
        </w:trPr>
        <w:tc>
          <w:tcPr>
            <w:tcW w:w="817" w:type="dxa"/>
            <w:vAlign w:val="center"/>
          </w:tcPr>
          <w:p w:rsidR="00497674" w:rsidRPr="001F36E9" w:rsidRDefault="00544698">
            <w:pPr>
              <w:jc w:val="center"/>
            </w:pPr>
            <w:r w:rsidRPr="001F36E9">
              <w:rPr>
                <w:color w:val="000000"/>
                <w:sz w:val="24"/>
              </w:rPr>
              <w:t>25</w:t>
            </w:r>
          </w:p>
        </w:tc>
        <w:tc>
          <w:tcPr>
            <w:tcW w:w="1276" w:type="dxa"/>
            <w:vAlign w:val="center"/>
          </w:tcPr>
          <w:p w:rsidR="00497674" w:rsidRPr="001F36E9" w:rsidRDefault="00544698">
            <w:pPr>
              <w:jc w:val="center"/>
            </w:pPr>
            <w:r w:rsidRPr="001F36E9">
              <w:rPr>
                <w:color w:val="000000"/>
                <w:sz w:val="24"/>
              </w:rPr>
              <w:t>300450</w:t>
            </w:r>
          </w:p>
        </w:tc>
        <w:tc>
          <w:tcPr>
            <w:tcW w:w="1701" w:type="dxa"/>
            <w:vAlign w:val="center"/>
          </w:tcPr>
          <w:p w:rsidR="00497674" w:rsidRPr="001F36E9" w:rsidRDefault="00544698">
            <w:pPr>
              <w:jc w:val="center"/>
            </w:pPr>
            <w:r w:rsidRPr="001F36E9">
              <w:rPr>
                <w:color w:val="000000"/>
                <w:sz w:val="24"/>
              </w:rPr>
              <w:t>先导智能</w:t>
            </w:r>
          </w:p>
        </w:tc>
        <w:tc>
          <w:tcPr>
            <w:tcW w:w="1559" w:type="dxa"/>
            <w:vAlign w:val="center"/>
          </w:tcPr>
          <w:p w:rsidR="00497674" w:rsidRPr="001F36E9" w:rsidRDefault="00544698">
            <w:pPr>
              <w:jc w:val="right"/>
            </w:pPr>
            <w:r w:rsidRPr="001F36E9">
              <w:rPr>
                <w:color w:val="000000"/>
                <w:sz w:val="24"/>
              </w:rPr>
              <w:t>431,239</w:t>
            </w:r>
          </w:p>
        </w:tc>
        <w:tc>
          <w:tcPr>
            <w:tcW w:w="1932" w:type="dxa"/>
            <w:vAlign w:val="center"/>
          </w:tcPr>
          <w:p w:rsidR="00497674" w:rsidRPr="001F36E9" w:rsidRDefault="00544698">
            <w:pPr>
              <w:jc w:val="right"/>
            </w:pPr>
            <w:r w:rsidRPr="001F36E9">
              <w:rPr>
                <w:color w:val="000000"/>
                <w:sz w:val="24"/>
              </w:rPr>
              <w:t>19,379,880.66</w:t>
            </w:r>
          </w:p>
        </w:tc>
        <w:tc>
          <w:tcPr>
            <w:tcW w:w="1612" w:type="dxa"/>
            <w:vAlign w:val="center"/>
          </w:tcPr>
          <w:p w:rsidR="00497674" w:rsidRPr="001F36E9" w:rsidRDefault="00544698">
            <w:pPr>
              <w:jc w:val="right"/>
            </w:pPr>
            <w:r w:rsidRPr="001F36E9">
              <w:rPr>
                <w:color w:val="000000"/>
                <w:sz w:val="24"/>
              </w:rPr>
              <w:t>1.01</w:t>
            </w:r>
          </w:p>
        </w:tc>
      </w:tr>
      <w:tr w:rsidR="00497674" w:rsidRPr="001F36E9">
        <w:trPr>
          <w:jc w:val="center"/>
        </w:trPr>
        <w:tc>
          <w:tcPr>
            <w:tcW w:w="817" w:type="dxa"/>
            <w:vAlign w:val="center"/>
          </w:tcPr>
          <w:p w:rsidR="00497674" w:rsidRPr="001F36E9" w:rsidRDefault="00544698">
            <w:pPr>
              <w:jc w:val="center"/>
            </w:pPr>
            <w:r w:rsidRPr="001F36E9">
              <w:rPr>
                <w:color w:val="000000"/>
                <w:sz w:val="24"/>
              </w:rPr>
              <w:t>26</w:t>
            </w:r>
          </w:p>
        </w:tc>
        <w:tc>
          <w:tcPr>
            <w:tcW w:w="1276" w:type="dxa"/>
            <w:vAlign w:val="center"/>
          </w:tcPr>
          <w:p w:rsidR="00497674" w:rsidRPr="001F36E9" w:rsidRDefault="00544698">
            <w:pPr>
              <w:jc w:val="center"/>
            </w:pPr>
            <w:r w:rsidRPr="001F36E9">
              <w:rPr>
                <w:color w:val="000000"/>
                <w:sz w:val="24"/>
              </w:rPr>
              <w:t>000860</w:t>
            </w:r>
          </w:p>
        </w:tc>
        <w:tc>
          <w:tcPr>
            <w:tcW w:w="1701" w:type="dxa"/>
            <w:vAlign w:val="center"/>
          </w:tcPr>
          <w:p w:rsidR="00497674" w:rsidRPr="001F36E9" w:rsidRDefault="00544698">
            <w:pPr>
              <w:jc w:val="center"/>
            </w:pPr>
            <w:r w:rsidRPr="001F36E9">
              <w:rPr>
                <w:color w:val="000000"/>
                <w:sz w:val="24"/>
              </w:rPr>
              <w:t>顺鑫农业</w:t>
            </w:r>
          </w:p>
        </w:tc>
        <w:tc>
          <w:tcPr>
            <w:tcW w:w="1559" w:type="dxa"/>
            <w:vAlign w:val="center"/>
          </w:tcPr>
          <w:p w:rsidR="00497674" w:rsidRPr="001F36E9" w:rsidRDefault="00544698">
            <w:pPr>
              <w:jc w:val="right"/>
            </w:pPr>
            <w:r w:rsidRPr="001F36E9">
              <w:rPr>
                <w:color w:val="000000"/>
                <w:sz w:val="24"/>
              </w:rPr>
              <w:t>358,837</w:t>
            </w:r>
          </w:p>
        </w:tc>
        <w:tc>
          <w:tcPr>
            <w:tcW w:w="1932" w:type="dxa"/>
            <w:vAlign w:val="center"/>
          </w:tcPr>
          <w:p w:rsidR="00497674" w:rsidRPr="001F36E9" w:rsidRDefault="00544698">
            <w:pPr>
              <w:jc w:val="right"/>
            </w:pPr>
            <w:r w:rsidRPr="001F36E9">
              <w:rPr>
                <w:color w:val="000000"/>
                <w:sz w:val="24"/>
              </w:rPr>
              <w:t>18,903,533.16</w:t>
            </w:r>
          </w:p>
        </w:tc>
        <w:tc>
          <w:tcPr>
            <w:tcW w:w="1612" w:type="dxa"/>
            <w:vAlign w:val="center"/>
          </w:tcPr>
          <w:p w:rsidR="00497674" w:rsidRPr="001F36E9" w:rsidRDefault="00544698">
            <w:pPr>
              <w:jc w:val="right"/>
            </w:pPr>
            <w:r w:rsidRPr="001F36E9">
              <w:rPr>
                <w:color w:val="000000"/>
                <w:sz w:val="24"/>
              </w:rPr>
              <w:t>0.98</w:t>
            </w:r>
          </w:p>
        </w:tc>
      </w:tr>
      <w:tr w:rsidR="00497674" w:rsidRPr="001F36E9">
        <w:trPr>
          <w:jc w:val="center"/>
        </w:trPr>
        <w:tc>
          <w:tcPr>
            <w:tcW w:w="817" w:type="dxa"/>
            <w:vAlign w:val="center"/>
          </w:tcPr>
          <w:p w:rsidR="00497674" w:rsidRPr="001F36E9" w:rsidRDefault="00544698">
            <w:pPr>
              <w:jc w:val="center"/>
            </w:pPr>
            <w:r w:rsidRPr="001F36E9">
              <w:rPr>
                <w:color w:val="000000"/>
                <w:sz w:val="24"/>
              </w:rPr>
              <w:t>27</w:t>
            </w:r>
          </w:p>
        </w:tc>
        <w:tc>
          <w:tcPr>
            <w:tcW w:w="1276" w:type="dxa"/>
            <w:vAlign w:val="center"/>
          </w:tcPr>
          <w:p w:rsidR="00497674" w:rsidRPr="001F36E9" w:rsidRDefault="00544698">
            <w:pPr>
              <w:jc w:val="center"/>
            </w:pPr>
            <w:r w:rsidRPr="001F36E9">
              <w:rPr>
                <w:color w:val="000000"/>
                <w:sz w:val="24"/>
              </w:rPr>
              <w:t>002353</w:t>
            </w:r>
          </w:p>
        </w:tc>
        <w:tc>
          <w:tcPr>
            <w:tcW w:w="1701" w:type="dxa"/>
            <w:vAlign w:val="center"/>
          </w:tcPr>
          <w:p w:rsidR="00497674" w:rsidRPr="001F36E9" w:rsidRDefault="00544698">
            <w:pPr>
              <w:jc w:val="center"/>
            </w:pPr>
            <w:r w:rsidRPr="001F36E9">
              <w:rPr>
                <w:color w:val="000000"/>
                <w:sz w:val="24"/>
              </w:rPr>
              <w:t>杰瑞股份</w:t>
            </w:r>
          </w:p>
        </w:tc>
        <w:tc>
          <w:tcPr>
            <w:tcW w:w="1559" w:type="dxa"/>
            <w:vAlign w:val="center"/>
          </w:tcPr>
          <w:p w:rsidR="00497674" w:rsidRPr="001F36E9" w:rsidRDefault="00544698">
            <w:pPr>
              <w:jc w:val="right"/>
            </w:pPr>
            <w:r w:rsidRPr="001F36E9">
              <w:rPr>
                <w:color w:val="000000"/>
                <w:sz w:val="24"/>
              </w:rPr>
              <w:t>458,200</w:t>
            </w:r>
          </w:p>
        </w:tc>
        <w:tc>
          <w:tcPr>
            <w:tcW w:w="1932" w:type="dxa"/>
            <w:vAlign w:val="center"/>
          </w:tcPr>
          <w:p w:rsidR="00497674" w:rsidRPr="001F36E9" w:rsidRDefault="00544698">
            <w:pPr>
              <w:jc w:val="right"/>
            </w:pPr>
            <w:r w:rsidRPr="001F36E9">
              <w:rPr>
                <w:color w:val="000000"/>
                <w:sz w:val="24"/>
              </w:rPr>
              <w:t>16,935,072.00</w:t>
            </w:r>
          </w:p>
        </w:tc>
        <w:tc>
          <w:tcPr>
            <w:tcW w:w="1612" w:type="dxa"/>
            <w:vAlign w:val="center"/>
          </w:tcPr>
          <w:p w:rsidR="00497674" w:rsidRPr="001F36E9" w:rsidRDefault="00544698">
            <w:pPr>
              <w:jc w:val="right"/>
            </w:pPr>
            <w:r w:rsidRPr="001F36E9">
              <w:rPr>
                <w:color w:val="000000"/>
                <w:sz w:val="24"/>
              </w:rPr>
              <w:t>0.88</w:t>
            </w:r>
          </w:p>
        </w:tc>
      </w:tr>
      <w:tr w:rsidR="00497674" w:rsidRPr="001F36E9">
        <w:trPr>
          <w:jc w:val="center"/>
        </w:trPr>
        <w:tc>
          <w:tcPr>
            <w:tcW w:w="817" w:type="dxa"/>
            <w:vAlign w:val="center"/>
          </w:tcPr>
          <w:p w:rsidR="00497674" w:rsidRPr="001F36E9" w:rsidRDefault="00544698">
            <w:pPr>
              <w:jc w:val="center"/>
            </w:pPr>
            <w:r w:rsidRPr="001F36E9">
              <w:rPr>
                <w:color w:val="000000"/>
                <w:sz w:val="24"/>
              </w:rPr>
              <w:t>28</w:t>
            </w:r>
          </w:p>
        </w:tc>
        <w:tc>
          <w:tcPr>
            <w:tcW w:w="1276" w:type="dxa"/>
            <w:vAlign w:val="center"/>
          </w:tcPr>
          <w:p w:rsidR="00497674" w:rsidRPr="001F36E9" w:rsidRDefault="00544698">
            <w:pPr>
              <w:jc w:val="center"/>
            </w:pPr>
            <w:r w:rsidRPr="001F36E9">
              <w:rPr>
                <w:color w:val="000000"/>
                <w:sz w:val="24"/>
              </w:rPr>
              <w:t>601933</w:t>
            </w:r>
          </w:p>
        </w:tc>
        <w:tc>
          <w:tcPr>
            <w:tcW w:w="1701" w:type="dxa"/>
            <w:vAlign w:val="center"/>
          </w:tcPr>
          <w:p w:rsidR="00497674" w:rsidRPr="001F36E9" w:rsidRDefault="00544698">
            <w:pPr>
              <w:jc w:val="center"/>
            </w:pPr>
            <w:r w:rsidRPr="001F36E9">
              <w:rPr>
                <w:color w:val="000000"/>
                <w:sz w:val="24"/>
              </w:rPr>
              <w:t>永辉超市</w:t>
            </w:r>
          </w:p>
        </w:tc>
        <w:tc>
          <w:tcPr>
            <w:tcW w:w="1559" w:type="dxa"/>
            <w:vAlign w:val="center"/>
          </w:tcPr>
          <w:p w:rsidR="00497674" w:rsidRPr="001F36E9" w:rsidRDefault="00544698">
            <w:pPr>
              <w:jc w:val="right"/>
            </w:pPr>
            <w:r w:rsidRPr="001F36E9">
              <w:rPr>
                <w:color w:val="000000"/>
                <w:sz w:val="24"/>
              </w:rPr>
              <w:t>2,235,100</w:t>
            </w:r>
          </w:p>
        </w:tc>
        <w:tc>
          <w:tcPr>
            <w:tcW w:w="1932" w:type="dxa"/>
            <w:vAlign w:val="center"/>
          </w:tcPr>
          <w:p w:rsidR="00497674" w:rsidRPr="001F36E9" w:rsidRDefault="00544698">
            <w:pPr>
              <w:jc w:val="right"/>
            </w:pPr>
            <w:r w:rsidRPr="001F36E9">
              <w:rPr>
                <w:color w:val="000000"/>
                <w:sz w:val="24"/>
              </w:rPr>
              <w:t>16,852,654.00</w:t>
            </w:r>
          </w:p>
        </w:tc>
        <w:tc>
          <w:tcPr>
            <w:tcW w:w="1612" w:type="dxa"/>
            <w:vAlign w:val="center"/>
          </w:tcPr>
          <w:p w:rsidR="00497674" w:rsidRPr="001F36E9" w:rsidRDefault="00544698">
            <w:pPr>
              <w:jc w:val="right"/>
            </w:pPr>
            <w:r w:rsidRPr="001F36E9">
              <w:rPr>
                <w:color w:val="000000"/>
                <w:sz w:val="24"/>
              </w:rPr>
              <w:t>0.88</w:t>
            </w:r>
          </w:p>
        </w:tc>
      </w:tr>
      <w:tr w:rsidR="00497674" w:rsidRPr="001F36E9">
        <w:trPr>
          <w:jc w:val="center"/>
        </w:trPr>
        <w:tc>
          <w:tcPr>
            <w:tcW w:w="817" w:type="dxa"/>
            <w:vAlign w:val="center"/>
          </w:tcPr>
          <w:p w:rsidR="00497674" w:rsidRPr="001F36E9" w:rsidRDefault="00544698">
            <w:pPr>
              <w:jc w:val="center"/>
            </w:pPr>
            <w:r w:rsidRPr="001F36E9">
              <w:rPr>
                <w:color w:val="000000"/>
                <w:sz w:val="24"/>
              </w:rPr>
              <w:t>29</w:t>
            </w:r>
          </w:p>
        </w:tc>
        <w:tc>
          <w:tcPr>
            <w:tcW w:w="1276" w:type="dxa"/>
            <w:vAlign w:val="center"/>
          </w:tcPr>
          <w:p w:rsidR="00497674" w:rsidRPr="001F36E9" w:rsidRDefault="00544698">
            <w:pPr>
              <w:jc w:val="center"/>
            </w:pPr>
            <w:r w:rsidRPr="001F36E9">
              <w:rPr>
                <w:color w:val="000000"/>
                <w:sz w:val="24"/>
              </w:rPr>
              <w:t>300316</w:t>
            </w:r>
          </w:p>
        </w:tc>
        <w:tc>
          <w:tcPr>
            <w:tcW w:w="1701" w:type="dxa"/>
            <w:vAlign w:val="center"/>
          </w:tcPr>
          <w:p w:rsidR="00497674" w:rsidRPr="001F36E9" w:rsidRDefault="00544698">
            <w:pPr>
              <w:jc w:val="center"/>
            </w:pPr>
            <w:r w:rsidRPr="001F36E9">
              <w:rPr>
                <w:color w:val="000000"/>
                <w:sz w:val="24"/>
              </w:rPr>
              <w:t>晶盛机电</w:t>
            </w:r>
          </w:p>
        </w:tc>
        <w:tc>
          <w:tcPr>
            <w:tcW w:w="1559" w:type="dxa"/>
            <w:vAlign w:val="center"/>
          </w:tcPr>
          <w:p w:rsidR="00497674" w:rsidRPr="001F36E9" w:rsidRDefault="00544698">
            <w:pPr>
              <w:jc w:val="right"/>
            </w:pPr>
            <w:r w:rsidRPr="001F36E9">
              <w:rPr>
                <w:color w:val="000000"/>
                <w:sz w:val="24"/>
              </w:rPr>
              <w:t>948,893</w:t>
            </w:r>
          </w:p>
        </w:tc>
        <w:tc>
          <w:tcPr>
            <w:tcW w:w="1932" w:type="dxa"/>
            <w:vAlign w:val="center"/>
          </w:tcPr>
          <w:p w:rsidR="00497674" w:rsidRPr="001F36E9" w:rsidRDefault="00544698">
            <w:pPr>
              <w:jc w:val="right"/>
            </w:pPr>
            <w:r w:rsidRPr="001F36E9">
              <w:rPr>
                <w:color w:val="000000"/>
                <w:sz w:val="24"/>
              </w:rPr>
              <w:t>14,916,597.96</w:t>
            </w:r>
          </w:p>
        </w:tc>
        <w:tc>
          <w:tcPr>
            <w:tcW w:w="1612" w:type="dxa"/>
            <w:vAlign w:val="center"/>
          </w:tcPr>
          <w:p w:rsidR="00497674" w:rsidRPr="001F36E9" w:rsidRDefault="00544698">
            <w:pPr>
              <w:jc w:val="right"/>
            </w:pPr>
            <w:r w:rsidRPr="001F36E9">
              <w:rPr>
                <w:color w:val="000000"/>
                <w:sz w:val="24"/>
              </w:rPr>
              <w:t>0.78</w:t>
            </w:r>
          </w:p>
        </w:tc>
      </w:tr>
      <w:tr w:rsidR="00497674" w:rsidRPr="001F36E9">
        <w:trPr>
          <w:jc w:val="center"/>
        </w:trPr>
        <w:tc>
          <w:tcPr>
            <w:tcW w:w="817" w:type="dxa"/>
            <w:vAlign w:val="center"/>
          </w:tcPr>
          <w:p w:rsidR="00497674" w:rsidRPr="001F36E9" w:rsidRDefault="00544698">
            <w:pPr>
              <w:jc w:val="center"/>
            </w:pPr>
            <w:r w:rsidRPr="001F36E9">
              <w:rPr>
                <w:color w:val="000000"/>
                <w:sz w:val="24"/>
              </w:rPr>
              <w:t>30</w:t>
            </w:r>
          </w:p>
        </w:tc>
        <w:tc>
          <w:tcPr>
            <w:tcW w:w="1276" w:type="dxa"/>
            <w:vAlign w:val="center"/>
          </w:tcPr>
          <w:p w:rsidR="00497674" w:rsidRPr="001F36E9" w:rsidRDefault="00544698">
            <w:pPr>
              <w:jc w:val="center"/>
            </w:pPr>
            <w:r w:rsidRPr="001F36E9">
              <w:rPr>
                <w:color w:val="000000"/>
                <w:sz w:val="24"/>
              </w:rPr>
              <w:t>600031</w:t>
            </w:r>
          </w:p>
        </w:tc>
        <w:tc>
          <w:tcPr>
            <w:tcW w:w="1701" w:type="dxa"/>
            <w:vAlign w:val="center"/>
          </w:tcPr>
          <w:p w:rsidR="00497674" w:rsidRPr="001F36E9" w:rsidRDefault="00544698">
            <w:pPr>
              <w:jc w:val="center"/>
            </w:pPr>
            <w:r w:rsidRPr="001F36E9">
              <w:rPr>
                <w:color w:val="000000"/>
                <w:sz w:val="24"/>
              </w:rPr>
              <w:t>三一重工</w:t>
            </w:r>
          </w:p>
        </w:tc>
        <w:tc>
          <w:tcPr>
            <w:tcW w:w="1559" w:type="dxa"/>
            <w:vAlign w:val="center"/>
          </w:tcPr>
          <w:p w:rsidR="00497674" w:rsidRPr="001F36E9" w:rsidRDefault="00544698">
            <w:pPr>
              <w:jc w:val="right"/>
            </w:pPr>
            <w:r w:rsidRPr="001F36E9">
              <w:rPr>
                <w:color w:val="000000"/>
                <w:sz w:val="24"/>
              </w:rPr>
              <w:t>860,900</w:t>
            </w:r>
          </w:p>
        </w:tc>
        <w:tc>
          <w:tcPr>
            <w:tcW w:w="1932" w:type="dxa"/>
            <w:vAlign w:val="center"/>
          </w:tcPr>
          <w:p w:rsidR="00497674" w:rsidRPr="001F36E9" w:rsidRDefault="00544698">
            <w:pPr>
              <w:jc w:val="right"/>
            </w:pPr>
            <w:r w:rsidRPr="001F36E9">
              <w:rPr>
                <w:color w:val="000000"/>
                <w:sz w:val="24"/>
              </w:rPr>
              <w:t>14,678,345.00</w:t>
            </w:r>
          </w:p>
        </w:tc>
        <w:tc>
          <w:tcPr>
            <w:tcW w:w="1612" w:type="dxa"/>
            <w:vAlign w:val="center"/>
          </w:tcPr>
          <w:p w:rsidR="00497674" w:rsidRPr="001F36E9" w:rsidRDefault="00544698">
            <w:pPr>
              <w:jc w:val="right"/>
            </w:pPr>
            <w:r w:rsidRPr="001F36E9">
              <w:rPr>
                <w:color w:val="000000"/>
                <w:sz w:val="24"/>
              </w:rPr>
              <w:t>0.76</w:t>
            </w:r>
          </w:p>
        </w:tc>
      </w:tr>
      <w:tr w:rsidR="00497674" w:rsidRPr="001F36E9">
        <w:trPr>
          <w:jc w:val="center"/>
        </w:trPr>
        <w:tc>
          <w:tcPr>
            <w:tcW w:w="817" w:type="dxa"/>
            <w:vAlign w:val="center"/>
          </w:tcPr>
          <w:p w:rsidR="00497674" w:rsidRPr="001F36E9" w:rsidRDefault="00544698">
            <w:pPr>
              <w:jc w:val="center"/>
            </w:pPr>
            <w:r w:rsidRPr="001F36E9">
              <w:rPr>
                <w:color w:val="000000"/>
                <w:sz w:val="24"/>
              </w:rPr>
              <w:t>31</w:t>
            </w:r>
          </w:p>
        </w:tc>
        <w:tc>
          <w:tcPr>
            <w:tcW w:w="1276" w:type="dxa"/>
            <w:vAlign w:val="center"/>
          </w:tcPr>
          <w:p w:rsidR="00497674" w:rsidRPr="001F36E9" w:rsidRDefault="00544698">
            <w:pPr>
              <w:jc w:val="center"/>
            </w:pPr>
            <w:r w:rsidRPr="001F36E9">
              <w:rPr>
                <w:color w:val="000000"/>
                <w:sz w:val="24"/>
              </w:rPr>
              <w:t>601058</w:t>
            </w:r>
          </w:p>
        </w:tc>
        <w:tc>
          <w:tcPr>
            <w:tcW w:w="1701" w:type="dxa"/>
            <w:vAlign w:val="center"/>
          </w:tcPr>
          <w:p w:rsidR="00497674" w:rsidRPr="001F36E9" w:rsidRDefault="00544698">
            <w:pPr>
              <w:jc w:val="center"/>
            </w:pPr>
            <w:r w:rsidRPr="001F36E9">
              <w:rPr>
                <w:color w:val="000000"/>
                <w:sz w:val="24"/>
              </w:rPr>
              <w:t>赛轮轮胎</w:t>
            </w:r>
          </w:p>
        </w:tc>
        <w:tc>
          <w:tcPr>
            <w:tcW w:w="1559" w:type="dxa"/>
            <w:vAlign w:val="center"/>
          </w:tcPr>
          <w:p w:rsidR="00497674" w:rsidRPr="001F36E9" w:rsidRDefault="00544698">
            <w:pPr>
              <w:jc w:val="right"/>
            </w:pPr>
            <w:r w:rsidRPr="001F36E9">
              <w:rPr>
                <w:color w:val="000000"/>
                <w:sz w:val="24"/>
              </w:rPr>
              <w:t>3,109,900</w:t>
            </w:r>
          </w:p>
        </w:tc>
        <w:tc>
          <w:tcPr>
            <w:tcW w:w="1932" w:type="dxa"/>
            <w:vAlign w:val="center"/>
          </w:tcPr>
          <w:p w:rsidR="00497674" w:rsidRPr="001F36E9" w:rsidRDefault="00544698">
            <w:pPr>
              <w:jc w:val="right"/>
            </w:pPr>
            <w:r w:rsidRPr="001F36E9">
              <w:rPr>
                <w:color w:val="000000"/>
                <w:sz w:val="24"/>
              </w:rPr>
              <w:t>13,901,253.00</w:t>
            </w:r>
          </w:p>
        </w:tc>
        <w:tc>
          <w:tcPr>
            <w:tcW w:w="1612" w:type="dxa"/>
            <w:vAlign w:val="center"/>
          </w:tcPr>
          <w:p w:rsidR="00497674" w:rsidRPr="001F36E9" w:rsidRDefault="00544698">
            <w:pPr>
              <w:jc w:val="right"/>
            </w:pPr>
            <w:r w:rsidRPr="001F36E9">
              <w:rPr>
                <w:color w:val="000000"/>
                <w:sz w:val="24"/>
              </w:rPr>
              <w:t>0.72</w:t>
            </w:r>
          </w:p>
        </w:tc>
      </w:tr>
      <w:tr w:rsidR="00497674" w:rsidRPr="001F36E9">
        <w:trPr>
          <w:jc w:val="center"/>
        </w:trPr>
        <w:tc>
          <w:tcPr>
            <w:tcW w:w="817" w:type="dxa"/>
            <w:vAlign w:val="center"/>
          </w:tcPr>
          <w:p w:rsidR="00497674" w:rsidRPr="001F36E9" w:rsidRDefault="00544698">
            <w:pPr>
              <w:jc w:val="center"/>
            </w:pPr>
            <w:r w:rsidRPr="001F36E9">
              <w:rPr>
                <w:color w:val="000000"/>
                <w:sz w:val="24"/>
              </w:rPr>
              <w:t>32</w:t>
            </w:r>
          </w:p>
        </w:tc>
        <w:tc>
          <w:tcPr>
            <w:tcW w:w="1276" w:type="dxa"/>
            <w:vAlign w:val="center"/>
          </w:tcPr>
          <w:p w:rsidR="00497674" w:rsidRPr="001F36E9" w:rsidRDefault="00544698">
            <w:pPr>
              <w:jc w:val="center"/>
            </w:pPr>
            <w:r w:rsidRPr="001F36E9">
              <w:rPr>
                <w:color w:val="000000"/>
                <w:sz w:val="24"/>
              </w:rPr>
              <w:t>600216</w:t>
            </w:r>
          </w:p>
        </w:tc>
        <w:tc>
          <w:tcPr>
            <w:tcW w:w="1701" w:type="dxa"/>
            <w:vAlign w:val="center"/>
          </w:tcPr>
          <w:p w:rsidR="00497674" w:rsidRPr="001F36E9" w:rsidRDefault="00544698">
            <w:pPr>
              <w:jc w:val="center"/>
            </w:pPr>
            <w:r w:rsidRPr="001F36E9">
              <w:rPr>
                <w:color w:val="000000"/>
                <w:sz w:val="24"/>
              </w:rPr>
              <w:t>浙江医药</w:t>
            </w:r>
          </w:p>
        </w:tc>
        <w:tc>
          <w:tcPr>
            <w:tcW w:w="1559" w:type="dxa"/>
            <w:vAlign w:val="center"/>
          </w:tcPr>
          <w:p w:rsidR="00497674" w:rsidRPr="001F36E9" w:rsidRDefault="00544698">
            <w:pPr>
              <w:jc w:val="right"/>
            </w:pPr>
            <w:r w:rsidRPr="001F36E9">
              <w:rPr>
                <w:color w:val="000000"/>
                <w:sz w:val="24"/>
              </w:rPr>
              <w:t>958,900</w:t>
            </w:r>
          </w:p>
        </w:tc>
        <w:tc>
          <w:tcPr>
            <w:tcW w:w="1932" w:type="dxa"/>
            <w:vAlign w:val="center"/>
          </w:tcPr>
          <w:p w:rsidR="00497674" w:rsidRPr="001F36E9" w:rsidRDefault="00544698">
            <w:pPr>
              <w:jc w:val="right"/>
            </w:pPr>
            <w:r w:rsidRPr="001F36E9">
              <w:rPr>
                <w:color w:val="000000"/>
                <w:sz w:val="24"/>
              </w:rPr>
              <w:t>12,801,315.00</w:t>
            </w:r>
          </w:p>
        </w:tc>
        <w:tc>
          <w:tcPr>
            <w:tcW w:w="1612" w:type="dxa"/>
            <w:vAlign w:val="center"/>
          </w:tcPr>
          <w:p w:rsidR="00497674" w:rsidRPr="001F36E9" w:rsidRDefault="00544698">
            <w:pPr>
              <w:jc w:val="right"/>
            </w:pPr>
            <w:r w:rsidRPr="001F36E9">
              <w:rPr>
                <w:color w:val="000000"/>
                <w:sz w:val="24"/>
              </w:rPr>
              <w:t>0.67</w:t>
            </w:r>
          </w:p>
        </w:tc>
      </w:tr>
      <w:tr w:rsidR="00497674" w:rsidRPr="001F36E9">
        <w:trPr>
          <w:jc w:val="center"/>
        </w:trPr>
        <w:tc>
          <w:tcPr>
            <w:tcW w:w="817" w:type="dxa"/>
            <w:vAlign w:val="center"/>
          </w:tcPr>
          <w:p w:rsidR="00497674" w:rsidRPr="001F36E9" w:rsidRDefault="00544698">
            <w:pPr>
              <w:jc w:val="center"/>
            </w:pPr>
            <w:r w:rsidRPr="001F36E9">
              <w:rPr>
                <w:color w:val="000000"/>
                <w:sz w:val="24"/>
              </w:rPr>
              <w:t>33</w:t>
            </w:r>
          </w:p>
        </w:tc>
        <w:tc>
          <w:tcPr>
            <w:tcW w:w="1276" w:type="dxa"/>
            <w:vAlign w:val="center"/>
          </w:tcPr>
          <w:p w:rsidR="00497674" w:rsidRPr="001F36E9" w:rsidRDefault="00544698">
            <w:pPr>
              <w:jc w:val="center"/>
            </w:pPr>
            <w:r w:rsidRPr="001F36E9">
              <w:rPr>
                <w:color w:val="000000"/>
                <w:sz w:val="24"/>
              </w:rPr>
              <w:t>300036</w:t>
            </w:r>
          </w:p>
        </w:tc>
        <w:tc>
          <w:tcPr>
            <w:tcW w:w="1701" w:type="dxa"/>
            <w:vAlign w:val="center"/>
          </w:tcPr>
          <w:p w:rsidR="00497674" w:rsidRPr="001F36E9" w:rsidRDefault="00544698">
            <w:pPr>
              <w:jc w:val="center"/>
            </w:pPr>
            <w:r w:rsidRPr="001F36E9">
              <w:rPr>
                <w:color w:val="000000"/>
                <w:sz w:val="24"/>
              </w:rPr>
              <w:t>超图软件</w:t>
            </w:r>
          </w:p>
        </w:tc>
        <w:tc>
          <w:tcPr>
            <w:tcW w:w="1559" w:type="dxa"/>
            <w:vAlign w:val="center"/>
          </w:tcPr>
          <w:p w:rsidR="00497674" w:rsidRPr="001F36E9" w:rsidRDefault="00544698">
            <w:pPr>
              <w:jc w:val="right"/>
            </w:pPr>
            <w:r w:rsidRPr="001F36E9">
              <w:rPr>
                <w:color w:val="000000"/>
                <w:sz w:val="24"/>
              </w:rPr>
              <w:t>623,400</w:t>
            </w:r>
          </w:p>
        </w:tc>
        <w:tc>
          <w:tcPr>
            <w:tcW w:w="1932" w:type="dxa"/>
            <w:vAlign w:val="center"/>
          </w:tcPr>
          <w:p w:rsidR="00497674" w:rsidRPr="001F36E9" w:rsidRDefault="00544698">
            <w:pPr>
              <w:jc w:val="right"/>
            </w:pPr>
            <w:r w:rsidRPr="001F36E9">
              <w:rPr>
                <w:color w:val="000000"/>
                <w:sz w:val="24"/>
              </w:rPr>
              <w:t>12,424,362.00</w:t>
            </w:r>
          </w:p>
        </w:tc>
        <w:tc>
          <w:tcPr>
            <w:tcW w:w="1612" w:type="dxa"/>
            <w:vAlign w:val="center"/>
          </w:tcPr>
          <w:p w:rsidR="00497674" w:rsidRPr="001F36E9" w:rsidRDefault="00544698">
            <w:pPr>
              <w:jc w:val="right"/>
            </w:pPr>
            <w:r w:rsidRPr="001F36E9">
              <w:rPr>
                <w:color w:val="000000"/>
                <w:sz w:val="24"/>
              </w:rPr>
              <w:t>0.65</w:t>
            </w:r>
          </w:p>
        </w:tc>
      </w:tr>
      <w:tr w:rsidR="00497674" w:rsidRPr="001F36E9">
        <w:trPr>
          <w:jc w:val="center"/>
        </w:trPr>
        <w:tc>
          <w:tcPr>
            <w:tcW w:w="817" w:type="dxa"/>
            <w:vAlign w:val="center"/>
          </w:tcPr>
          <w:p w:rsidR="00497674" w:rsidRPr="001F36E9" w:rsidRDefault="00544698">
            <w:pPr>
              <w:jc w:val="center"/>
            </w:pPr>
            <w:r w:rsidRPr="001F36E9">
              <w:rPr>
                <w:color w:val="000000"/>
                <w:sz w:val="24"/>
              </w:rPr>
              <w:t>34</w:t>
            </w:r>
          </w:p>
        </w:tc>
        <w:tc>
          <w:tcPr>
            <w:tcW w:w="1276" w:type="dxa"/>
            <w:vAlign w:val="center"/>
          </w:tcPr>
          <w:p w:rsidR="00497674" w:rsidRPr="001F36E9" w:rsidRDefault="00544698">
            <w:pPr>
              <w:jc w:val="center"/>
            </w:pPr>
            <w:r w:rsidRPr="001F36E9">
              <w:rPr>
                <w:color w:val="000000"/>
                <w:sz w:val="24"/>
              </w:rPr>
              <w:t>002044</w:t>
            </w:r>
          </w:p>
        </w:tc>
        <w:tc>
          <w:tcPr>
            <w:tcW w:w="1701" w:type="dxa"/>
            <w:vAlign w:val="center"/>
          </w:tcPr>
          <w:p w:rsidR="00497674" w:rsidRPr="001F36E9" w:rsidRDefault="00544698">
            <w:pPr>
              <w:jc w:val="center"/>
            </w:pPr>
            <w:r w:rsidRPr="001F36E9">
              <w:rPr>
                <w:color w:val="000000"/>
                <w:sz w:val="24"/>
              </w:rPr>
              <w:t>美年健康</w:t>
            </w:r>
          </w:p>
        </w:tc>
        <w:tc>
          <w:tcPr>
            <w:tcW w:w="1559" w:type="dxa"/>
            <w:vAlign w:val="center"/>
          </w:tcPr>
          <w:p w:rsidR="00497674" w:rsidRPr="001F36E9" w:rsidRDefault="00544698">
            <w:pPr>
              <w:jc w:val="right"/>
            </w:pPr>
            <w:r w:rsidRPr="001F36E9">
              <w:rPr>
                <w:color w:val="000000"/>
                <w:sz w:val="24"/>
              </w:rPr>
              <w:t>721,700</w:t>
            </w:r>
          </w:p>
        </w:tc>
        <w:tc>
          <w:tcPr>
            <w:tcW w:w="1932" w:type="dxa"/>
            <w:vAlign w:val="center"/>
          </w:tcPr>
          <w:p w:rsidR="00497674" w:rsidRPr="001F36E9" w:rsidRDefault="00544698">
            <w:pPr>
              <w:jc w:val="right"/>
            </w:pPr>
            <w:r w:rsidRPr="001F36E9">
              <w:rPr>
                <w:color w:val="000000"/>
                <w:sz w:val="24"/>
              </w:rPr>
              <w:t>10,746,113.00</w:t>
            </w:r>
          </w:p>
        </w:tc>
        <w:tc>
          <w:tcPr>
            <w:tcW w:w="1612" w:type="dxa"/>
            <w:vAlign w:val="center"/>
          </w:tcPr>
          <w:p w:rsidR="00497674" w:rsidRPr="001F36E9" w:rsidRDefault="00544698">
            <w:pPr>
              <w:jc w:val="right"/>
            </w:pPr>
            <w:r w:rsidRPr="001F36E9">
              <w:rPr>
                <w:color w:val="000000"/>
                <w:sz w:val="24"/>
              </w:rPr>
              <w:t>0.56</w:t>
            </w:r>
          </w:p>
        </w:tc>
      </w:tr>
      <w:tr w:rsidR="00497674" w:rsidRPr="001F36E9">
        <w:trPr>
          <w:jc w:val="center"/>
        </w:trPr>
        <w:tc>
          <w:tcPr>
            <w:tcW w:w="817" w:type="dxa"/>
            <w:vAlign w:val="center"/>
          </w:tcPr>
          <w:p w:rsidR="00497674" w:rsidRPr="001F36E9" w:rsidRDefault="00544698">
            <w:pPr>
              <w:jc w:val="center"/>
            </w:pPr>
            <w:r w:rsidRPr="001F36E9">
              <w:rPr>
                <w:color w:val="000000"/>
                <w:sz w:val="24"/>
              </w:rPr>
              <w:t>35</w:t>
            </w:r>
          </w:p>
        </w:tc>
        <w:tc>
          <w:tcPr>
            <w:tcW w:w="1276" w:type="dxa"/>
            <w:vAlign w:val="center"/>
          </w:tcPr>
          <w:p w:rsidR="00497674" w:rsidRPr="001F36E9" w:rsidRDefault="00544698">
            <w:pPr>
              <w:jc w:val="center"/>
            </w:pPr>
            <w:r w:rsidRPr="001F36E9">
              <w:rPr>
                <w:color w:val="000000"/>
                <w:sz w:val="24"/>
              </w:rPr>
              <w:t>002216</w:t>
            </w:r>
          </w:p>
        </w:tc>
        <w:tc>
          <w:tcPr>
            <w:tcW w:w="1701" w:type="dxa"/>
            <w:vAlign w:val="center"/>
          </w:tcPr>
          <w:p w:rsidR="00497674" w:rsidRPr="001F36E9" w:rsidRDefault="00544698">
            <w:pPr>
              <w:jc w:val="center"/>
            </w:pPr>
            <w:r w:rsidRPr="001F36E9">
              <w:rPr>
                <w:color w:val="000000"/>
                <w:sz w:val="24"/>
              </w:rPr>
              <w:t>三全食品</w:t>
            </w:r>
          </w:p>
        </w:tc>
        <w:tc>
          <w:tcPr>
            <w:tcW w:w="1559" w:type="dxa"/>
            <w:vAlign w:val="center"/>
          </w:tcPr>
          <w:p w:rsidR="00497674" w:rsidRPr="001F36E9" w:rsidRDefault="00544698">
            <w:pPr>
              <w:jc w:val="right"/>
            </w:pPr>
            <w:r w:rsidRPr="001F36E9">
              <w:rPr>
                <w:color w:val="000000"/>
                <w:sz w:val="24"/>
              </w:rPr>
              <w:t>739,700</w:t>
            </w:r>
          </w:p>
        </w:tc>
        <w:tc>
          <w:tcPr>
            <w:tcW w:w="1932" w:type="dxa"/>
            <w:vAlign w:val="center"/>
          </w:tcPr>
          <w:p w:rsidR="00497674" w:rsidRPr="001F36E9" w:rsidRDefault="00544698">
            <w:pPr>
              <w:jc w:val="right"/>
            </w:pPr>
            <w:r w:rsidRPr="001F36E9">
              <w:rPr>
                <w:color w:val="000000"/>
                <w:sz w:val="24"/>
              </w:rPr>
              <w:t>10,577,710.00</w:t>
            </w:r>
          </w:p>
        </w:tc>
        <w:tc>
          <w:tcPr>
            <w:tcW w:w="1612" w:type="dxa"/>
            <w:vAlign w:val="center"/>
          </w:tcPr>
          <w:p w:rsidR="00497674" w:rsidRPr="001F36E9" w:rsidRDefault="00544698">
            <w:pPr>
              <w:jc w:val="right"/>
            </w:pPr>
            <w:r w:rsidRPr="001F36E9">
              <w:rPr>
                <w:color w:val="000000"/>
                <w:sz w:val="24"/>
              </w:rPr>
              <w:t>0.55</w:t>
            </w:r>
          </w:p>
        </w:tc>
      </w:tr>
      <w:tr w:rsidR="00497674" w:rsidRPr="001F36E9">
        <w:trPr>
          <w:jc w:val="center"/>
        </w:trPr>
        <w:tc>
          <w:tcPr>
            <w:tcW w:w="817" w:type="dxa"/>
            <w:vAlign w:val="center"/>
          </w:tcPr>
          <w:p w:rsidR="00497674" w:rsidRPr="001F36E9" w:rsidRDefault="00544698">
            <w:pPr>
              <w:jc w:val="center"/>
            </w:pPr>
            <w:r w:rsidRPr="001F36E9">
              <w:rPr>
                <w:color w:val="000000"/>
                <w:sz w:val="24"/>
              </w:rPr>
              <w:t>36</w:t>
            </w:r>
          </w:p>
        </w:tc>
        <w:tc>
          <w:tcPr>
            <w:tcW w:w="1276" w:type="dxa"/>
            <w:vAlign w:val="center"/>
          </w:tcPr>
          <w:p w:rsidR="00497674" w:rsidRPr="001F36E9" w:rsidRDefault="00544698">
            <w:pPr>
              <w:jc w:val="center"/>
            </w:pPr>
            <w:r w:rsidRPr="001F36E9">
              <w:rPr>
                <w:color w:val="000000"/>
                <w:sz w:val="24"/>
              </w:rPr>
              <w:t>600439</w:t>
            </w:r>
          </w:p>
        </w:tc>
        <w:tc>
          <w:tcPr>
            <w:tcW w:w="1701" w:type="dxa"/>
            <w:vAlign w:val="center"/>
          </w:tcPr>
          <w:p w:rsidR="00497674" w:rsidRPr="001F36E9" w:rsidRDefault="00544698">
            <w:pPr>
              <w:jc w:val="center"/>
            </w:pPr>
            <w:r w:rsidRPr="001F36E9">
              <w:rPr>
                <w:color w:val="000000"/>
                <w:sz w:val="24"/>
              </w:rPr>
              <w:t>瑞贝卡</w:t>
            </w:r>
          </w:p>
        </w:tc>
        <w:tc>
          <w:tcPr>
            <w:tcW w:w="1559" w:type="dxa"/>
            <w:vAlign w:val="center"/>
          </w:tcPr>
          <w:p w:rsidR="00497674" w:rsidRPr="001F36E9" w:rsidRDefault="00544698">
            <w:pPr>
              <w:jc w:val="right"/>
            </w:pPr>
            <w:r w:rsidRPr="001F36E9">
              <w:rPr>
                <w:color w:val="000000"/>
                <w:sz w:val="24"/>
              </w:rPr>
              <w:t>2,911,185</w:t>
            </w:r>
          </w:p>
        </w:tc>
        <w:tc>
          <w:tcPr>
            <w:tcW w:w="1932" w:type="dxa"/>
            <w:vAlign w:val="center"/>
          </w:tcPr>
          <w:p w:rsidR="00497674" w:rsidRPr="001F36E9" w:rsidRDefault="00544698">
            <w:pPr>
              <w:jc w:val="right"/>
            </w:pPr>
            <w:r w:rsidRPr="001F36E9">
              <w:rPr>
                <w:color w:val="000000"/>
                <w:sz w:val="24"/>
              </w:rPr>
              <w:t>10,451,154.15</w:t>
            </w:r>
          </w:p>
        </w:tc>
        <w:tc>
          <w:tcPr>
            <w:tcW w:w="1612" w:type="dxa"/>
            <w:vAlign w:val="center"/>
          </w:tcPr>
          <w:p w:rsidR="00497674" w:rsidRPr="001F36E9" w:rsidRDefault="00544698">
            <w:pPr>
              <w:jc w:val="right"/>
            </w:pPr>
            <w:r w:rsidRPr="001F36E9">
              <w:rPr>
                <w:color w:val="000000"/>
                <w:sz w:val="24"/>
              </w:rPr>
              <w:t>0.54</w:t>
            </w:r>
          </w:p>
        </w:tc>
      </w:tr>
      <w:tr w:rsidR="00497674" w:rsidRPr="001F36E9">
        <w:trPr>
          <w:jc w:val="center"/>
        </w:trPr>
        <w:tc>
          <w:tcPr>
            <w:tcW w:w="817" w:type="dxa"/>
            <w:vAlign w:val="center"/>
          </w:tcPr>
          <w:p w:rsidR="00497674" w:rsidRPr="001F36E9" w:rsidRDefault="00544698">
            <w:pPr>
              <w:jc w:val="center"/>
            </w:pPr>
            <w:r w:rsidRPr="001F36E9">
              <w:rPr>
                <w:color w:val="000000"/>
                <w:sz w:val="24"/>
              </w:rPr>
              <w:t>37</w:t>
            </w:r>
          </w:p>
        </w:tc>
        <w:tc>
          <w:tcPr>
            <w:tcW w:w="1276" w:type="dxa"/>
            <w:vAlign w:val="center"/>
          </w:tcPr>
          <w:p w:rsidR="00497674" w:rsidRPr="001F36E9" w:rsidRDefault="00544698">
            <w:pPr>
              <w:jc w:val="center"/>
            </w:pPr>
            <w:r w:rsidRPr="001F36E9">
              <w:rPr>
                <w:color w:val="000000"/>
                <w:sz w:val="24"/>
              </w:rPr>
              <w:t>300207</w:t>
            </w:r>
          </w:p>
        </w:tc>
        <w:tc>
          <w:tcPr>
            <w:tcW w:w="1701" w:type="dxa"/>
            <w:vAlign w:val="center"/>
          </w:tcPr>
          <w:p w:rsidR="00497674" w:rsidRPr="001F36E9" w:rsidRDefault="00544698">
            <w:pPr>
              <w:jc w:val="center"/>
            </w:pPr>
            <w:r w:rsidRPr="001F36E9">
              <w:rPr>
                <w:color w:val="000000"/>
                <w:sz w:val="24"/>
              </w:rPr>
              <w:t>欣旺达</w:t>
            </w:r>
          </w:p>
        </w:tc>
        <w:tc>
          <w:tcPr>
            <w:tcW w:w="1559" w:type="dxa"/>
            <w:vAlign w:val="center"/>
          </w:tcPr>
          <w:p w:rsidR="00497674" w:rsidRPr="001F36E9" w:rsidRDefault="00544698">
            <w:pPr>
              <w:jc w:val="right"/>
            </w:pPr>
            <w:r w:rsidRPr="001F36E9">
              <w:rPr>
                <w:color w:val="000000"/>
                <w:sz w:val="24"/>
              </w:rPr>
              <w:t>534,219</w:t>
            </w:r>
          </w:p>
        </w:tc>
        <w:tc>
          <w:tcPr>
            <w:tcW w:w="1932" w:type="dxa"/>
            <w:vAlign w:val="center"/>
          </w:tcPr>
          <w:p w:rsidR="00497674" w:rsidRPr="001F36E9" w:rsidRDefault="00544698">
            <w:pPr>
              <w:jc w:val="right"/>
            </w:pPr>
            <w:r w:rsidRPr="001F36E9">
              <w:rPr>
                <w:color w:val="000000"/>
                <w:sz w:val="24"/>
              </w:rPr>
              <w:t>10,427,954.88</w:t>
            </w:r>
          </w:p>
        </w:tc>
        <w:tc>
          <w:tcPr>
            <w:tcW w:w="1612" w:type="dxa"/>
            <w:vAlign w:val="center"/>
          </w:tcPr>
          <w:p w:rsidR="00497674" w:rsidRPr="001F36E9" w:rsidRDefault="00544698">
            <w:pPr>
              <w:jc w:val="right"/>
            </w:pPr>
            <w:r w:rsidRPr="001F36E9">
              <w:rPr>
                <w:color w:val="000000"/>
                <w:sz w:val="24"/>
              </w:rPr>
              <w:t>0.54</w:t>
            </w:r>
          </w:p>
        </w:tc>
      </w:tr>
      <w:tr w:rsidR="00497674" w:rsidRPr="001F36E9">
        <w:trPr>
          <w:jc w:val="center"/>
        </w:trPr>
        <w:tc>
          <w:tcPr>
            <w:tcW w:w="817" w:type="dxa"/>
            <w:vAlign w:val="center"/>
          </w:tcPr>
          <w:p w:rsidR="00497674" w:rsidRPr="001F36E9" w:rsidRDefault="00544698">
            <w:pPr>
              <w:jc w:val="center"/>
            </w:pPr>
            <w:r w:rsidRPr="001F36E9">
              <w:rPr>
                <w:color w:val="000000"/>
                <w:sz w:val="24"/>
              </w:rPr>
              <w:t>38</w:t>
            </w:r>
          </w:p>
        </w:tc>
        <w:tc>
          <w:tcPr>
            <w:tcW w:w="1276" w:type="dxa"/>
            <w:vAlign w:val="center"/>
          </w:tcPr>
          <w:p w:rsidR="00497674" w:rsidRPr="001F36E9" w:rsidRDefault="00544698">
            <w:pPr>
              <w:jc w:val="center"/>
            </w:pPr>
            <w:r w:rsidRPr="001F36E9">
              <w:rPr>
                <w:color w:val="000000"/>
                <w:sz w:val="24"/>
              </w:rPr>
              <w:t>002385</w:t>
            </w:r>
          </w:p>
        </w:tc>
        <w:tc>
          <w:tcPr>
            <w:tcW w:w="1701" w:type="dxa"/>
            <w:vAlign w:val="center"/>
          </w:tcPr>
          <w:p w:rsidR="00497674" w:rsidRPr="001F36E9" w:rsidRDefault="00544698">
            <w:pPr>
              <w:jc w:val="center"/>
            </w:pPr>
            <w:r w:rsidRPr="001F36E9">
              <w:rPr>
                <w:color w:val="000000"/>
                <w:sz w:val="24"/>
              </w:rPr>
              <w:t>大北农</w:t>
            </w:r>
          </w:p>
        </w:tc>
        <w:tc>
          <w:tcPr>
            <w:tcW w:w="1559" w:type="dxa"/>
            <w:vAlign w:val="center"/>
          </w:tcPr>
          <w:p w:rsidR="00497674" w:rsidRPr="001F36E9" w:rsidRDefault="00544698">
            <w:pPr>
              <w:jc w:val="right"/>
            </w:pPr>
            <w:r w:rsidRPr="001F36E9">
              <w:rPr>
                <w:color w:val="000000"/>
                <w:sz w:val="24"/>
              </w:rPr>
              <w:t>2,039,100</w:t>
            </w:r>
          </w:p>
        </w:tc>
        <w:tc>
          <w:tcPr>
            <w:tcW w:w="1932" w:type="dxa"/>
            <w:vAlign w:val="center"/>
          </w:tcPr>
          <w:p w:rsidR="00497674" w:rsidRPr="001F36E9" w:rsidRDefault="00544698">
            <w:pPr>
              <w:jc w:val="right"/>
            </w:pPr>
            <w:r w:rsidRPr="001F36E9">
              <w:rPr>
                <w:color w:val="000000"/>
                <w:sz w:val="24"/>
              </w:rPr>
              <w:t>10,154,718.00</w:t>
            </w:r>
          </w:p>
        </w:tc>
        <w:tc>
          <w:tcPr>
            <w:tcW w:w="1612" w:type="dxa"/>
            <w:vAlign w:val="center"/>
          </w:tcPr>
          <w:p w:rsidR="00497674" w:rsidRPr="001F36E9" w:rsidRDefault="00544698">
            <w:pPr>
              <w:jc w:val="right"/>
            </w:pPr>
            <w:r w:rsidRPr="001F36E9">
              <w:rPr>
                <w:color w:val="000000"/>
                <w:sz w:val="24"/>
              </w:rPr>
              <w:t>0.53</w:t>
            </w:r>
          </w:p>
        </w:tc>
      </w:tr>
      <w:tr w:rsidR="00497674" w:rsidRPr="001F36E9">
        <w:trPr>
          <w:jc w:val="center"/>
        </w:trPr>
        <w:tc>
          <w:tcPr>
            <w:tcW w:w="817" w:type="dxa"/>
            <w:vAlign w:val="center"/>
          </w:tcPr>
          <w:p w:rsidR="00497674" w:rsidRPr="001F36E9" w:rsidRDefault="00544698">
            <w:pPr>
              <w:jc w:val="center"/>
            </w:pPr>
            <w:r w:rsidRPr="001F36E9">
              <w:rPr>
                <w:color w:val="000000"/>
                <w:sz w:val="24"/>
              </w:rPr>
              <w:t>39</w:t>
            </w:r>
          </w:p>
        </w:tc>
        <w:tc>
          <w:tcPr>
            <w:tcW w:w="1276" w:type="dxa"/>
            <w:vAlign w:val="center"/>
          </w:tcPr>
          <w:p w:rsidR="00497674" w:rsidRPr="001F36E9" w:rsidRDefault="00544698">
            <w:pPr>
              <w:jc w:val="center"/>
            </w:pPr>
            <w:r w:rsidRPr="001F36E9">
              <w:rPr>
                <w:color w:val="000000"/>
                <w:sz w:val="24"/>
              </w:rPr>
              <w:t>002041</w:t>
            </w:r>
          </w:p>
        </w:tc>
        <w:tc>
          <w:tcPr>
            <w:tcW w:w="1701" w:type="dxa"/>
            <w:vAlign w:val="center"/>
          </w:tcPr>
          <w:p w:rsidR="00497674" w:rsidRPr="001F36E9" w:rsidRDefault="00544698">
            <w:pPr>
              <w:jc w:val="center"/>
            </w:pPr>
            <w:r w:rsidRPr="001F36E9">
              <w:rPr>
                <w:color w:val="000000"/>
                <w:sz w:val="24"/>
              </w:rPr>
              <w:t>登海种业</w:t>
            </w:r>
          </w:p>
        </w:tc>
        <w:tc>
          <w:tcPr>
            <w:tcW w:w="1559" w:type="dxa"/>
            <w:vAlign w:val="center"/>
          </w:tcPr>
          <w:p w:rsidR="00497674" w:rsidRPr="001F36E9" w:rsidRDefault="00544698">
            <w:pPr>
              <w:jc w:val="right"/>
            </w:pPr>
            <w:r w:rsidRPr="001F36E9">
              <w:rPr>
                <w:color w:val="000000"/>
                <w:sz w:val="24"/>
              </w:rPr>
              <w:t>1,006,400</w:t>
            </w:r>
          </w:p>
        </w:tc>
        <w:tc>
          <w:tcPr>
            <w:tcW w:w="1932" w:type="dxa"/>
            <w:vAlign w:val="center"/>
          </w:tcPr>
          <w:p w:rsidR="00497674" w:rsidRPr="001F36E9" w:rsidRDefault="00544698">
            <w:pPr>
              <w:jc w:val="right"/>
            </w:pPr>
            <w:r w:rsidRPr="001F36E9">
              <w:rPr>
                <w:color w:val="000000"/>
                <w:sz w:val="24"/>
              </w:rPr>
              <w:t>9,691,632.00</w:t>
            </w:r>
          </w:p>
        </w:tc>
        <w:tc>
          <w:tcPr>
            <w:tcW w:w="1612" w:type="dxa"/>
            <w:vAlign w:val="center"/>
          </w:tcPr>
          <w:p w:rsidR="00497674" w:rsidRPr="001F36E9" w:rsidRDefault="00544698">
            <w:pPr>
              <w:jc w:val="right"/>
            </w:pPr>
            <w:r w:rsidRPr="001F36E9">
              <w:rPr>
                <w:color w:val="000000"/>
                <w:sz w:val="24"/>
              </w:rPr>
              <w:t>0.50</w:t>
            </w:r>
          </w:p>
        </w:tc>
      </w:tr>
      <w:tr w:rsidR="00497674" w:rsidRPr="001F36E9">
        <w:trPr>
          <w:jc w:val="center"/>
        </w:trPr>
        <w:tc>
          <w:tcPr>
            <w:tcW w:w="817" w:type="dxa"/>
            <w:vAlign w:val="center"/>
          </w:tcPr>
          <w:p w:rsidR="00497674" w:rsidRPr="001F36E9" w:rsidRDefault="00544698">
            <w:pPr>
              <w:jc w:val="center"/>
            </w:pPr>
            <w:r w:rsidRPr="001F36E9">
              <w:rPr>
                <w:color w:val="000000"/>
                <w:sz w:val="24"/>
              </w:rPr>
              <w:t>40</w:t>
            </w:r>
          </w:p>
        </w:tc>
        <w:tc>
          <w:tcPr>
            <w:tcW w:w="1276" w:type="dxa"/>
            <w:vAlign w:val="center"/>
          </w:tcPr>
          <w:p w:rsidR="00497674" w:rsidRPr="001F36E9" w:rsidRDefault="00544698">
            <w:pPr>
              <w:jc w:val="center"/>
            </w:pPr>
            <w:r w:rsidRPr="001F36E9">
              <w:rPr>
                <w:color w:val="000000"/>
                <w:sz w:val="24"/>
              </w:rPr>
              <w:t>300012</w:t>
            </w:r>
          </w:p>
        </w:tc>
        <w:tc>
          <w:tcPr>
            <w:tcW w:w="1701" w:type="dxa"/>
            <w:vAlign w:val="center"/>
          </w:tcPr>
          <w:p w:rsidR="00497674" w:rsidRPr="001F36E9" w:rsidRDefault="00544698">
            <w:pPr>
              <w:jc w:val="center"/>
            </w:pPr>
            <w:r w:rsidRPr="001F36E9">
              <w:rPr>
                <w:color w:val="000000"/>
                <w:sz w:val="24"/>
              </w:rPr>
              <w:t>华测检测</w:t>
            </w:r>
          </w:p>
        </w:tc>
        <w:tc>
          <w:tcPr>
            <w:tcW w:w="1559" w:type="dxa"/>
            <w:vAlign w:val="center"/>
          </w:tcPr>
          <w:p w:rsidR="00497674" w:rsidRPr="001F36E9" w:rsidRDefault="00544698">
            <w:pPr>
              <w:jc w:val="right"/>
            </w:pPr>
            <w:r w:rsidRPr="001F36E9">
              <w:rPr>
                <w:color w:val="000000"/>
                <w:sz w:val="24"/>
              </w:rPr>
              <w:t>600,166</w:t>
            </w:r>
          </w:p>
        </w:tc>
        <w:tc>
          <w:tcPr>
            <w:tcW w:w="1932" w:type="dxa"/>
            <w:vAlign w:val="center"/>
          </w:tcPr>
          <w:p w:rsidR="00497674" w:rsidRPr="001F36E9" w:rsidRDefault="00544698">
            <w:pPr>
              <w:jc w:val="right"/>
            </w:pPr>
            <w:r w:rsidRPr="001F36E9">
              <w:rPr>
                <w:color w:val="000000"/>
                <w:sz w:val="24"/>
              </w:rPr>
              <w:t>8,948,475.06</w:t>
            </w:r>
          </w:p>
        </w:tc>
        <w:tc>
          <w:tcPr>
            <w:tcW w:w="1612" w:type="dxa"/>
            <w:vAlign w:val="center"/>
          </w:tcPr>
          <w:p w:rsidR="00497674" w:rsidRPr="001F36E9" w:rsidRDefault="00544698">
            <w:pPr>
              <w:jc w:val="right"/>
            </w:pPr>
            <w:r w:rsidRPr="001F36E9">
              <w:rPr>
                <w:color w:val="000000"/>
                <w:sz w:val="24"/>
              </w:rPr>
              <w:t>0.47</w:t>
            </w:r>
          </w:p>
        </w:tc>
      </w:tr>
      <w:tr w:rsidR="00497674" w:rsidRPr="001F36E9">
        <w:trPr>
          <w:jc w:val="center"/>
        </w:trPr>
        <w:tc>
          <w:tcPr>
            <w:tcW w:w="817" w:type="dxa"/>
            <w:vAlign w:val="center"/>
          </w:tcPr>
          <w:p w:rsidR="00497674" w:rsidRPr="001F36E9" w:rsidRDefault="00544698">
            <w:pPr>
              <w:jc w:val="center"/>
            </w:pPr>
            <w:r w:rsidRPr="001F36E9">
              <w:rPr>
                <w:color w:val="000000"/>
                <w:sz w:val="24"/>
              </w:rPr>
              <w:t>41</w:t>
            </w:r>
          </w:p>
        </w:tc>
        <w:tc>
          <w:tcPr>
            <w:tcW w:w="1276" w:type="dxa"/>
            <w:vAlign w:val="center"/>
          </w:tcPr>
          <w:p w:rsidR="00497674" w:rsidRPr="001F36E9" w:rsidRDefault="00544698">
            <w:pPr>
              <w:jc w:val="center"/>
            </w:pPr>
            <w:r w:rsidRPr="001F36E9">
              <w:rPr>
                <w:color w:val="000000"/>
                <w:sz w:val="24"/>
              </w:rPr>
              <w:t>603721</w:t>
            </w:r>
          </w:p>
        </w:tc>
        <w:tc>
          <w:tcPr>
            <w:tcW w:w="1701" w:type="dxa"/>
            <w:vAlign w:val="center"/>
          </w:tcPr>
          <w:p w:rsidR="00497674" w:rsidRPr="001F36E9" w:rsidRDefault="00544698">
            <w:pPr>
              <w:jc w:val="center"/>
            </w:pPr>
            <w:r w:rsidRPr="001F36E9">
              <w:rPr>
                <w:color w:val="000000"/>
                <w:sz w:val="24"/>
              </w:rPr>
              <w:t>中广天择</w:t>
            </w:r>
          </w:p>
        </w:tc>
        <w:tc>
          <w:tcPr>
            <w:tcW w:w="1559" w:type="dxa"/>
            <w:vAlign w:val="center"/>
          </w:tcPr>
          <w:p w:rsidR="00497674" w:rsidRPr="001F36E9" w:rsidRDefault="00544698">
            <w:pPr>
              <w:jc w:val="right"/>
            </w:pPr>
            <w:r w:rsidRPr="001F36E9">
              <w:rPr>
                <w:color w:val="000000"/>
                <w:sz w:val="24"/>
              </w:rPr>
              <w:t>337,300</w:t>
            </w:r>
          </w:p>
        </w:tc>
        <w:tc>
          <w:tcPr>
            <w:tcW w:w="1932" w:type="dxa"/>
            <w:vAlign w:val="center"/>
          </w:tcPr>
          <w:p w:rsidR="00497674" w:rsidRPr="001F36E9" w:rsidRDefault="00544698">
            <w:pPr>
              <w:jc w:val="right"/>
            </w:pPr>
            <w:r w:rsidRPr="001F36E9">
              <w:rPr>
                <w:color w:val="000000"/>
                <w:sz w:val="24"/>
              </w:rPr>
              <w:t>8,884,482.00</w:t>
            </w:r>
          </w:p>
        </w:tc>
        <w:tc>
          <w:tcPr>
            <w:tcW w:w="1612" w:type="dxa"/>
            <w:vAlign w:val="center"/>
          </w:tcPr>
          <w:p w:rsidR="00497674" w:rsidRPr="001F36E9" w:rsidRDefault="00544698">
            <w:pPr>
              <w:jc w:val="right"/>
            </w:pPr>
            <w:r w:rsidRPr="001F36E9">
              <w:rPr>
                <w:color w:val="000000"/>
                <w:sz w:val="24"/>
              </w:rPr>
              <w:t>0.46</w:t>
            </w:r>
          </w:p>
        </w:tc>
      </w:tr>
      <w:tr w:rsidR="00497674" w:rsidRPr="001F36E9">
        <w:trPr>
          <w:jc w:val="center"/>
        </w:trPr>
        <w:tc>
          <w:tcPr>
            <w:tcW w:w="817" w:type="dxa"/>
            <w:vAlign w:val="center"/>
          </w:tcPr>
          <w:p w:rsidR="00497674" w:rsidRPr="001F36E9" w:rsidRDefault="00544698">
            <w:pPr>
              <w:jc w:val="center"/>
            </w:pPr>
            <w:r w:rsidRPr="001F36E9">
              <w:rPr>
                <w:color w:val="000000"/>
                <w:sz w:val="24"/>
              </w:rPr>
              <w:t>42</w:t>
            </w:r>
          </w:p>
        </w:tc>
        <w:tc>
          <w:tcPr>
            <w:tcW w:w="1276" w:type="dxa"/>
            <w:vAlign w:val="center"/>
          </w:tcPr>
          <w:p w:rsidR="00497674" w:rsidRPr="001F36E9" w:rsidRDefault="00544698">
            <w:pPr>
              <w:jc w:val="center"/>
            </w:pPr>
            <w:r w:rsidRPr="001F36E9">
              <w:rPr>
                <w:color w:val="000000"/>
                <w:sz w:val="24"/>
              </w:rPr>
              <w:t>300078</w:t>
            </w:r>
          </w:p>
        </w:tc>
        <w:tc>
          <w:tcPr>
            <w:tcW w:w="1701" w:type="dxa"/>
            <w:vAlign w:val="center"/>
          </w:tcPr>
          <w:p w:rsidR="00497674" w:rsidRPr="001F36E9" w:rsidRDefault="00544698">
            <w:pPr>
              <w:jc w:val="center"/>
            </w:pPr>
            <w:r w:rsidRPr="001F36E9">
              <w:rPr>
                <w:color w:val="000000"/>
                <w:sz w:val="24"/>
              </w:rPr>
              <w:t>思创医惠</w:t>
            </w:r>
          </w:p>
        </w:tc>
        <w:tc>
          <w:tcPr>
            <w:tcW w:w="1559" w:type="dxa"/>
            <w:vAlign w:val="center"/>
          </w:tcPr>
          <w:p w:rsidR="00497674" w:rsidRPr="001F36E9" w:rsidRDefault="00544698">
            <w:pPr>
              <w:jc w:val="right"/>
            </w:pPr>
            <w:r w:rsidRPr="001F36E9">
              <w:rPr>
                <w:color w:val="000000"/>
                <w:sz w:val="24"/>
              </w:rPr>
              <w:t>679,200</w:t>
            </w:r>
          </w:p>
        </w:tc>
        <w:tc>
          <w:tcPr>
            <w:tcW w:w="1932" w:type="dxa"/>
            <w:vAlign w:val="center"/>
          </w:tcPr>
          <w:p w:rsidR="00497674" w:rsidRPr="001F36E9" w:rsidRDefault="00544698">
            <w:pPr>
              <w:jc w:val="right"/>
            </w:pPr>
            <w:r w:rsidRPr="001F36E9">
              <w:rPr>
                <w:color w:val="000000"/>
                <w:sz w:val="24"/>
              </w:rPr>
              <w:t>8,340,576.00</w:t>
            </w:r>
          </w:p>
        </w:tc>
        <w:tc>
          <w:tcPr>
            <w:tcW w:w="1612" w:type="dxa"/>
            <w:vAlign w:val="center"/>
          </w:tcPr>
          <w:p w:rsidR="00497674" w:rsidRPr="001F36E9" w:rsidRDefault="00544698">
            <w:pPr>
              <w:jc w:val="right"/>
            </w:pPr>
            <w:r w:rsidRPr="001F36E9">
              <w:rPr>
                <w:color w:val="000000"/>
                <w:sz w:val="24"/>
              </w:rPr>
              <w:t>0.43</w:t>
            </w:r>
          </w:p>
        </w:tc>
      </w:tr>
      <w:tr w:rsidR="00497674" w:rsidRPr="001F36E9">
        <w:trPr>
          <w:jc w:val="center"/>
        </w:trPr>
        <w:tc>
          <w:tcPr>
            <w:tcW w:w="817" w:type="dxa"/>
            <w:vAlign w:val="center"/>
          </w:tcPr>
          <w:p w:rsidR="00497674" w:rsidRPr="001F36E9" w:rsidRDefault="00544698">
            <w:pPr>
              <w:jc w:val="center"/>
            </w:pPr>
            <w:r w:rsidRPr="001F36E9">
              <w:rPr>
                <w:color w:val="000000"/>
                <w:sz w:val="24"/>
              </w:rPr>
              <w:t>43</w:t>
            </w:r>
          </w:p>
        </w:tc>
        <w:tc>
          <w:tcPr>
            <w:tcW w:w="1276" w:type="dxa"/>
            <w:vAlign w:val="center"/>
          </w:tcPr>
          <w:p w:rsidR="00497674" w:rsidRPr="001F36E9" w:rsidRDefault="00544698">
            <w:pPr>
              <w:jc w:val="center"/>
            </w:pPr>
            <w:r w:rsidRPr="001F36E9">
              <w:rPr>
                <w:color w:val="000000"/>
                <w:sz w:val="24"/>
              </w:rPr>
              <w:t>002419</w:t>
            </w:r>
          </w:p>
        </w:tc>
        <w:tc>
          <w:tcPr>
            <w:tcW w:w="1701" w:type="dxa"/>
            <w:vAlign w:val="center"/>
          </w:tcPr>
          <w:p w:rsidR="00497674" w:rsidRPr="001F36E9" w:rsidRDefault="00544698">
            <w:pPr>
              <w:jc w:val="center"/>
            </w:pPr>
            <w:r w:rsidRPr="001F36E9">
              <w:rPr>
                <w:color w:val="000000"/>
                <w:sz w:val="24"/>
              </w:rPr>
              <w:t>天虹股份</w:t>
            </w:r>
          </w:p>
        </w:tc>
        <w:tc>
          <w:tcPr>
            <w:tcW w:w="1559" w:type="dxa"/>
            <w:vAlign w:val="center"/>
          </w:tcPr>
          <w:p w:rsidR="00497674" w:rsidRPr="001F36E9" w:rsidRDefault="00544698">
            <w:pPr>
              <w:jc w:val="right"/>
            </w:pPr>
            <w:r w:rsidRPr="001F36E9">
              <w:rPr>
                <w:color w:val="000000"/>
                <w:sz w:val="24"/>
              </w:rPr>
              <w:t>784,400</w:t>
            </w:r>
          </w:p>
        </w:tc>
        <w:tc>
          <w:tcPr>
            <w:tcW w:w="1932" w:type="dxa"/>
            <w:vAlign w:val="center"/>
          </w:tcPr>
          <w:p w:rsidR="00497674" w:rsidRPr="001F36E9" w:rsidRDefault="00544698">
            <w:pPr>
              <w:jc w:val="right"/>
            </w:pPr>
            <w:r w:rsidRPr="001F36E9">
              <w:rPr>
                <w:color w:val="000000"/>
                <w:sz w:val="24"/>
              </w:rPr>
              <w:t>8,275,420.00</w:t>
            </w:r>
          </w:p>
        </w:tc>
        <w:tc>
          <w:tcPr>
            <w:tcW w:w="1612" w:type="dxa"/>
            <w:vAlign w:val="center"/>
          </w:tcPr>
          <w:p w:rsidR="00497674" w:rsidRPr="001F36E9" w:rsidRDefault="00544698">
            <w:pPr>
              <w:jc w:val="right"/>
            </w:pPr>
            <w:r w:rsidRPr="001F36E9">
              <w:rPr>
                <w:color w:val="000000"/>
                <w:sz w:val="24"/>
              </w:rPr>
              <w:t>0.43</w:t>
            </w:r>
          </w:p>
        </w:tc>
      </w:tr>
      <w:tr w:rsidR="00497674" w:rsidRPr="001F36E9">
        <w:trPr>
          <w:jc w:val="center"/>
        </w:trPr>
        <w:tc>
          <w:tcPr>
            <w:tcW w:w="817" w:type="dxa"/>
            <w:vAlign w:val="center"/>
          </w:tcPr>
          <w:p w:rsidR="00497674" w:rsidRPr="001F36E9" w:rsidRDefault="00544698">
            <w:pPr>
              <w:jc w:val="center"/>
            </w:pPr>
            <w:r w:rsidRPr="001F36E9">
              <w:rPr>
                <w:color w:val="000000"/>
                <w:sz w:val="24"/>
              </w:rPr>
              <w:t>44</w:t>
            </w:r>
          </w:p>
        </w:tc>
        <w:tc>
          <w:tcPr>
            <w:tcW w:w="1276" w:type="dxa"/>
            <w:vAlign w:val="center"/>
          </w:tcPr>
          <w:p w:rsidR="00497674" w:rsidRPr="001F36E9" w:rsidRDefault="00544698">
            <w:pPr>
              <w:jc w:val="center"/>
            </w:pPr>
            <w:r w:rsidRPr="001F36E9">
              <w:rPr>
                <w:color w:val="000000"/>
                <w:sz w:val="24"/>
              </w:rPr>
              <w:t>603396</w:t>
            </w:r>
          </w:p>
        </w:tc>
        <w:tc>
          <w:tcPr>
            <w:tcW w:w="1701" w:type="dxa"/>
            <w:vAlign w:val="center"/>
          </w:tcPr>
          <w:p w:rsidR="00497674" w:rsidRPr="001F36E9" w:rsidRDefault="00544698">
            <w:pPr>
              <w:jc w:val="center"/>
            </w:pPr>
            <w:r w:rsidRPr="001F36E9">
              <w:rPr>
                <w:color w:val="000000"/>
                <w:sz w:val="24"/>
              </w:rPr>
              <w:t>金辰股份</w:t>
            </w:r>
          </w:p>
        </w:tc>
        <w:tc>
          <w:tcPr>
            <w:tcW w:w="1559" w:type="dxa"/>
            <w:vAlign w:val="center"/>
          </w:tcPr>
          <w:p w:rsidR="00497674" w:rsidRPr="001F36E9" w:rsidRDefault="00544698">
            <w:pPr>
              <w:jc w:val="right"/>
            </w:pPr>
            <w:r w:rsidRPr="001F36E9">
              <w:rPr>
                <w:color w:val="000000"/>
                <w:sz w:val="24"/>
              </w:rPr>
              <w:t>331,900</w:t>
            </w:r>
          </w:p>
        </w:tc>
        <w:tc>
          <w:tcPr>
            <w:tcW w:w="1932" w:type="dxa"/>
            <w:vAlign w:val="center"/>
          </w:tcPr>
          <w:p w:rsidR="00497674" w:rsidRPr="001F36E9" w:rsidRDefault="00544698">
            <w:pPr>
              <w:jc w:val="right"/>
            </w:pPr>
            <w:r w:rsidRPr="001F36E9">
              <w:rPr>
                <w:color w:val="000000"/>
                <w:sz w:val="24"/>
              </w:rPr>
              <w:t>7,112,617.00</w:t>
            </w:r>
          </w:p>
        </w:tc>
        <w:tc>
          <w:tcPr>
            <w:tcW w:w="1612" w:type="dxa"/>
            <w:vAlign w:val="center"/>
          </w:tcPr>
          <w:p w:rsidR="00497674" w:rsidRPr="001F36E9" w:rsidRDefault="00544698">
            <w:pPr>
              <w:jc w:val="right"/>
            </w:pPr>
            <w:r w:rsidRPr="001F36E9">
              <w:rPr>
                <w:color w:val="000000"/>
                <w:sz w:val="24"/>
              </w:rPr>
              <w:t>0.37</w:t>
            </w:r>
          </w:p>
        </w:tc>
      </w:tr>
      <w:tr w:rsidR="00497674" w:rsidRPr="001F36E9">
        <w:trPr>
          <w:jc w:val="center"/>
        </w:trPr>
        <w:tc>
          <w:tcPr>
            <w:tcW w:w="817" w:type="dxa"/>
            <w:vAlign w:val="center"/>
          </w:tcPr>
          <w:p w:rsidR="00497674" w:rsidRPr="001F36E9" w:rsidRDefault="00544698">
            <w:pPr>
              <w:jc w:val="center"/>
            </w:pPr>
            <w:r w:rsidRPr="001F36E9">
              <w:rPr>
                <w:color w:val="000000"/>
                <w:sz w:val="24"/>
              </w:rPr>
              <w:t>45</w:t>
            </w:r>
          </w:p>
        </w:tc>
        <w:tc>
          <w:tcPr>
            <w:tcW w:w="1276" w:type="dxa"/>
            <w:vAlign w:val="center"/>
          </w:tcPr>
          <w:p w:rsidR="00497674" w:rsidRPr="001F36E9" w:rsidRDefault="00544698">
            <w:pPr>
              <w:jc w:val="center"/>
            </w:pPr>
            <w:r w:rsidRPr="001F36E9">
              <w:rPr>
                <w:color w:val="000000"/>
                <w:sz w:val="24"/>
              </w:rPr>
              <w:t>002080</w:t>
            </w:r>
          </w:p>
        </w:tc>
        <w:tc>
          <w:tcPr>
            <w:tcW w:w="1701" w:type="dxa"/>
            <w:vAlign w:val="center"/>
          </w:tcPr>
          <w:p w:rsidR="00497674" w:rsidRPr="001F36E9" w:rsidRDefault="00544698">
            <w:pPr>
              <w:jc w:val="center"/>
            </w:pPr>
            <w:r w:rsidRPr="001F36E9">
              <w:rPr>
                <w:color w:val="000000"/>
                <w:sz w:val="24"/>
              </w:rPr>
              <w:t>中材科技</w:t>
            </w:r>
          </w:p>
        </w:tc>
        <w:tc>
          <w:tcPr>
            <w:tcW w:w="1559" w:type="dxa"/>
            <w:vAlign w:val="center"/>
          </w:tcPr>
          <w:p w:rsidR="00497674" w:rsidRPr="001F36E9" w:rsidRDefault="00544698">
            <w:pPr>
              <w:jc w:val="right"/>
            </w:pPr>
            <w:r w:rsidRPr="001F36E9">
              <w:rPr>
                <w:color w:val="000000"/>
                <w:sz w:val="24"/>
              </w:rPr>
              <w:t>447,100</w:t>
            </w:r>
          </w:p>
        </w:tc>
        <w:tc>
          <w:tcPr>
            <w:tcW w:w="1932" w:type="dxa"/>
            <w:vAlign w:val="center"/>
          </w:tcPr>
          <w:p w:rsidR="00497674" w:rsidRPr="001F36E9" w:rsidRDefault="00544698">
            <w:pPr>
              <w:jc w:val="right"/>
            </w:pPr>
            <w:r w:rsidRPr="001F36E9">
              <w:rPr>
                <w:color w:val="000000"/>
                <w:sz w:val="24"/>
              </w:rPr>
              <w:t>5,544,040.00</w:t>
            </w:r>
          </w:p>
        </w:tc>
        <w:tc>
          <w:tcPr>
            <w:tcW w:w="1612" w:type="dxa"/>
            <w:vAlign w:val="center"/>
          </w:tcPr>
          <w:p w:rsidR="00497674" w:rsidRPr="001F36E9" w:rsidRDefault="00544698">
            <w:pPr>
              <w:jc w:val="right"/>
            </w:pPr>
            <w:r w:rsidRPr="001F36E9">
              <w:rPr>
                <w:color w:val="000000"/>
                <w:sz w:val="24"/>
              </w:rPr>
              <w:t>0.29</w:t>
            </w:r>
          </w:p>
        </w:tc>
      </w:tr>
      <w:tr w:rsidR="00497674" w:rsidRPr="001F36E9">
        <w:trPr>
          <w:jc w:val="center"/>
        </w:trPr>
        <w:tc>
          <w:tcPr>
            <w:tcW w:w="817" w:type="dxa"/>
            <w:vAlign w:val="center"/>
          </w:tcPr>
          <w:p w:rsidR="00497674" w:rsidRPr="001F36E9" w:rsidRDefault="00544698">
            <w:pPr>
              <w:jc w:val="center"/>
            </w:pPr>
            <w:r w:rsidRPr="001F36E9">
              <w:rPr>
                <w:color w:val="000000"/>
                <w:sz w:val="24"/>
              </w:rPr>
              <w:t>46</w:t>
            </w:r>
          </w:p>
        </w:tc>
        <w:tc>
          <w:tcPr>
            <w:tcW w:w="1276" w:type="dxa"/>
            <w:vAlign w:val="center"/>
          </w:tcPr>
          <w:p w:rsidR="00497674" w:rsidRPr="001F36E9" w:rsidRDefault="00544698">
            <w:pPr>
              <w:jc w:val="center"/>
            </w:pPr>
            <w:r w:rsidRPr="001F36E9">
              <w:rPr>
                <w:color w:val="000000"/>
                <w:sz w:val="24"/>
              </w:rPr>
              <w:t>000733</w:t>
            </w:r>
          </w:p>
        </w:tc>
        <w:tc>
          <w:tcPr>
            <w:tcW w:w="1701" w:type="dxa"/>
            <w:vAlign w:val="center"/>
          </w:tcPr>
          <w:p w:rsidR="00497674" w:rsidRPr="001F36E9" w:rsidRDefault="00544698">
            <w:pPr>
              <w:jc w:val="center"/>
            </w:pPr>
            <w:r w:rsidRPr="001F36E9">
              <w:rPr>
                <w:color w:val="000000"/>
                <w:sz w:val="24"/>
              </w:rPr>
              <w:t>振华科技</w:t>
            </w:r>
          </w:p>
        </w:tc>
        <w:tc>
          <w:tcPr>
            <w:tcW w:w="1559" w:type="dxa"/>
            <w:vAlign w:val="center"/>
          </w:tcPr>
          <w:p w:rsidR="00497674" w:rsidRPr="001F36E9" w:rsidRDefault="00544698">
            <w:pPr>
              <w:jc w:val="right"/>
            </w:pPr>
            <w:r w:rsidRPr="001F36E9">
              <w:rPr>
                <w:color w:val="000000"/>
                <w:sz w:val="24"/>
              </w:rPr>
              <w:t>315,700</w:t>
            </w:r>
          </w:p>
        </w:tc>
        <w:tc>
          <w:tcPr>
            <w:tcW w:w="1932" w:type="dxa"/>
            <w:vAlign w:val="center"/>
          </w:tcPr>
          <w:p w:rsidR="00497674" w:rsidRPr="001F36E9" w:rsidRDefault="00544698">
            <w:pPr>
              <w:jc w:val="right"/>
            </w:pPr>
            <w:r w:rsidRPr="001F36E9">
              <w:rPr>
                <w:color w:val="000000"/>
                <w:sz w:val="24"/>
              </w:rPr>
              <w:t>5,414,255.00</w:t>
            </w:r>
          </w:p>
        </w:tc>
        <w:tc>
          <w:tcPr>
            <w:tcW w:w="1612" w:type="dxa"/>
            <w:vAlign w:val="center"/>
          </w:tcPr>
          <w:p w:rsidR="00497674" w:rsidRPr="001F36E9" w:rsidRDefault="00544698">
            <w:pPr>
              <w:jc w:val="right"/>
            </w:pPr>
            <w:r w:rsidRPr="001F36E9">
              <w:rPr>
                <w:color w:val="000000"/>
                <w:sz w:val="24"/>
              </w:rPr>
              <w:t>0.28</w:t>
            </w:r>
          </w:p>
        </w:tc>
      </w:tr>
      <w:tr w:rsidR="00497674" w:rsidRPr="001F36E9">
        <w:trPr>
          <w:jc w:val="center"/>
        </w:trPr>
        <w:tc>
          <w:tcPr>
            <w:tcW w:w="817" w:type="dxa"/>
            <w:vAlign w:val="center"/>
          </w:tcPr>
          <w:p w:rsidR="00497674" w:rsidRPr="001F36E9" w:rsidRDefault="00544698">
            <w:pPr>
              <w:jc w:val="center"/>
            </w:pPr>
            <w:r w:rsidRPr="001F36E9">
              <w:rPr>
                <w:color w:val="000000"/>
                <w:sz w:val="24"/>
              </w:rPr>
              <w:t>47</w:t>
            </w:r>
          </w:p>
        </w:tc>
        <w:tc>
          <w:tcPr>
            <w:tcW w:w="1276" w:type="dxa"/>
            <w:vAlign w:val="center"/>
          </w:tcPr>
          <w:p w:rsidR="00497674" w:rsidRPr="001F36E9" w:rsidRDefault="00544698">
            <w:pPr>
              <w:jc w:val="center"/>
            </w:pPr>
            <w:r w:rsidRPr="001F36E9">
              <w:rPr>
                <w:color w:val="000000"/>
                <w:sz w:val="24"/>
              </w:rPr>
              <w:t>002823</w:t>
            </w:r>
          </w:p>
        </w:tc>
        <w:tc>
          <w:tcPr>
            <w:tcW w:w="1701" w:type="dxa"/>
            <w:vAlign w:val="center"/>
          </w:tcPr>
          <w:p w:rsidR="00497674" w:rsidRPr="001F36E9" w:rsidRDefault="00544698">
            <w:pPr>
              <w:jc w:val="center"/>
            </w:pPr>
            <w:r w:rsidRPr="001F36E9">
              <w:rPr>
                <w:color w:val="000000"/>
                <w:sz w:val="24"/>
              </w:rPr>
              <w:t>凯中精密</w:t>
            </w:r>
          </w:p>
        </w:tc>
        <w:tc>
          <w:tcPr>
            <w:tcW w:w="1559" w:type="dxa"/>
            <w:vAlign w:val="center"/>
          </w:tcPr>
          <w:p w:rsidR="00497674" w:rsidRPr="001F36E9" w:rsidRDefault="00544698">
            <w:pPr>
              <w:jc w:val="right"/>
            </w:pPr>
            <w:r w:rsidRPr="001F36E9">
              <w:rPr>
                <w:color w:val="000000"/>
                <w:sz w:val="24"/>
              </w:rPr>
              <w:t>392,700</w:t>
            </w:r>
          </w:p>
        </w:tc>
        <w:tc>
          <w:tcPr>
            <w:tcW w:w="1932" w:type="dxa"/>
            <w:vAlign w:val="center"/>
          </w:tcPr>
          <w:p w:rsidR="00497674" w:rsidRPr="001F36E9" w:rsidRDefault="00544698">
            <w:pPr>
              <w:jc w:val="right"/>
            </w:pPr>
            <w:r w:rsidRPr="001F36E9">
              <w:rPr>
                <w:color w:val="000000"/>
                <w:sz w:val="24"/>
              </w:rPr>
              <w:t>3,659,964.00</w:t>
            </w:r>
          </w:p>
        </w:tc>
        <w:tc>
          <w:tcPr>
            <w:tcW w:w="1612" w:type="dxa"/>
            <w:vAlign w:val="center"/>
          </w:tcPr>
          <w:p w:rsidR="00497674" w:rsidRPr="001F36E9" w:rsidRDefault="00544698">
            <w:pPr>
              <w:jc w:val="right"/>
            </w:pPr>
            <w:r w:rsidRPr="001F36E9">
              <w:rPr>
                <w:color w:val="000000"/>
                <w:sz w:val="24"/>
              </w:rPr>
              <w:t>0.19</w:t>
            </w:r>
          </w:p>
        </w:tc>
      </w:tr>
      <w:tr w:rsidR="00497674" w:rsidRPr="001F36E9">
        <w:trPr>
          <w:jc w:val="center"/>
        </w:trPr>
        <w:tc>
          <w:tcPr>
            <w:tcW w:w="817" w:type="dxa"/>
            <w:vAlign w:val="center"/>
          </w:tcPr>
          <w:p w:rsidR="00497674" w:rsidRPr="001F36E9" w:rsidRDefault="00544698">
            <w:pPr>
              <w:jc w:val="center"/>
            </w:pPr>
            <w:r w:rsidRPr="001F36E9">
              <w:rPr>
                <w:color w:val="000000"/>
                <w:sz w:val="24"/>
              </w:rPr>
              <w:t>48</w:t>
            </w:r>
          </w:p>
        </w:tc>
        <w:tc>
          <w:tcPr>
            <w:tcW w:w="1276" w:type="dxa"/>
            <w:vAlign w:val="center"/>
          </w:tcPr>
          <w:p w:rsidR="00497674" w:rsidRPr="001F36E9" w:rsidRDefault="00544698">
            <w:pPr>
              <w:jc w:val="center"/>
            </w:pPr>
            <w:r w:rsidRPr="001F36E9">
              <w:rPr>
                <w:color w:val="000000"/>
                <w:sz w:val="24"/>
              </w:rPr>
              <w:t>603079</w:t>
            </w:r>
          </w:p>
        </w:tc>
        <w:tc>
          <w:tcPr>
            <w:tcW w:w="1701" w:type="dxa"/>
            <w:vAlign w:val="center"/>
          </w:tcPr>
          <w:p w:rsidR="00497674" w:rsidRPr="001F36E9" w:rsidRDefault="00544698">
            <w:pPr>
              <w:jc w:val="center"/>
            </w:pPr>
            <w:r w:rsidRPr="001F36E9">
              <w:rPr>
                <w:color w:val="000000"/>
                <w:sz w:val="24"/>
              </w:rPr>
              <w:t>圣达生物</w:t>
            </w:r>
          </w:p>
        </w:tc>
        <w:tc>
          <w:tcPr>
            <w:tcW w:w="1559" w:type="dxa"/>
            <w:vAlign w:val="center"/>
          </w:tcPr>
          <w:p w:rsidR="00497674" w:rsidRPr="001F36E9" w:rsidRDefault="00544698">
            <w:pPr>
              <w:jc w:val="right"/>
            </w:pPr>
            <w:r w:rsidRPr="001F36E9">
              <w:rPr>
                <w:color w:val="000000"/>
                <w:sz w:val="24"/>
              </w:rPr>
              <w:t>88,710</w:t>
            </w:r>
          </w:p>
        </w:tc>
        <w:tc>
          <w:tcPr>
            <w:tcW w:w="1932" w:type="dxa"/>
            <w:vAlign w:val="center"/>
          </w:tcPr>
          <w:p w:rsidR="00497674" w:rsidRPr="001F36E9" w:rsidRDefault="00544698">
            <w:pPr>
              <w:jc w:val="right"/>
            </w:pPr>
            <w:r w:rsidRPr="001F36E9">
              <w:rPr>
                <w:color w:val="000000"/>
                <w:sz w:val="24"/>
              </w:rPr>
              <w:t>3,532,432.20</w:t>
            </w:r>
          </w:p>
        </w:tc>
        <w:tc>
          <w:tcPr>
            <w:tcW w:w="1612" w:type="dxa"/>
            <w:vAlign w:val="center"/>
          </w:tcPr>
          <w:p w:rsidR="00497674" w:rsidRPr="001F36E9" w:rsidRDefault="00544698">
            <w:pPr>
              <w:jc w:val="right"/>
            </w:pPr>
            <w:r w:rsidRPr="001F36E9">
              <w:rPr>
                <w:color w:val="000000"/>
                <w:sz w:val="24"/>
              </w:rPr>
              <w:t>0.18</w:t>
            </w:r>
          </w:p>
        </w:tc>
      </w:tr>
      <w:tr w:rsidR="00497674" w:rsidRPr="001F36E9">
        <w:trPr>
          <w:jc w:val="center"/>
        </w:trPr>
        <w:tc>
          <w:tcPr>
            <w:tcW w:w="817" w:type="dxa"/>
            <w:vAlign w:val="center"/>
          </w:tcPr>
          <w:p w:rsidR="00497674" w:rsidRPr="001F36E9" w:rsidRDefault="00544698">
            <w:pPr>
              <w:jc w:val="center"/>
            </w:pPr>
            <w:r w:rsidRPr="001F36E9">
              <w:rPr>
                <w:color w:val="000000"/>
                <w:sz w:val="24"/>
              </w:rPr>
              <w:t>49</w:t>
            </w:r>
          </w:p>
        </w:tc>
        <w:tc>
          <w:tcPr>
            <w:tcW w:w="1276" w:type="dxa"/>
            <w:vAlign w:val="center"/>
          </w:tcPr>
          <w:p w:rsidR="00497674" w:rsidRPr="001F36E9" w:rsidRDefault="00544698">
            <w:pPr>
              <w:jc w:val="center"/>
            </w:pPr>
            <w:r w:rsidRPr="001F36E9">
              <w:rPr>
                <w:color w:val="000000"/>
                <w:sz w:val="24"/>
              </w:rPr>
              <w:t>688111</w:t>
            </w:r>
          </w:p>
        </w:tc>
        <w:tc>
          <w:tcPr>
            <w:tcW w:w="1701" w:type="dxa"/>
            <w:vAlign w:val="center"/>
          </w:tcPr>
          <w:p w:rsidR="00497674" w:rsidRPr="001F36E9" w:rsidRDefault="00544698">
            <w:pPr>
              <w:jc w:val="center"/>
            </w:pPr>
            <w:r w:rsidRPr="001F36E9">
              <w:rPr>
                <w:color w:val="000000"/>
                <w:sz w:val="24"/>
              </w:rPr>
              <w:t>金山办公</w:t>
            </w:r>
          </w:p>
        </w:tc>
        <w:tc>
          <w:tcPr>
            <w:tcW w:w="1559" w:type="dxa"/>
            <w:vAlign w:val="center"/>
          </w:tcPr>
          <w:p w:rsidR="00497674" w:rsidRPr="001F36E9" w:rsidRDefault="00544698">
            <w:pPr>
              <w:jc w:val="right"/>
            </w:pPr>
            <w:r w:rsidRPr="001F36E9">
              <w:rPr>
                <w:color w:val="000000"/>
                <w:sz w:val="24"/>
              </w:rPr>
              <w:t>14,659</w:t>
            </w:r>
          </w:p>
        </w:tc>
        <w:tc>
          <w:tcPr>
            <w:tcW w:w="1932" w:type="dxa"/>
            <w:vAlign w:val="center"/>
          </w:tcPr>
          <w:p w:rsidR="00497674" w:rsidRPr="001F36E9" w:rsidRDefault="00544698">
            <w:pPr>
              <w:jc w:val="right"/>
            </w:pPr>
            <w:r w:rsidRPr="001F36E9">
              <w:rPr>
                <w:color w:val="000000"/>
                <w:sz w:val="24"/>
              </w:rPr>
              <w:t>2,402,610.10</w:t>
            </w:r>
          </w:p>
        </w:tc>
        <w:tc>
          <w:tcPr>
            <w:tcW w:w="1612" w:type="dxa"/>
            <w:vAlign w:val="center"/>
          </w:tcPr>
          <w:p w:rsidR="00497674" w:rsidRPr="001F36E9" w:rsidRDefault="00544698">
            <w:pPr>
              <w:jc w:val="right"/>
            </w:pPr>
            <w:r w:rsidRPr="001F36E9">
              <w:rPr>
                <w:color w:val="000000"/>
                <w:sz w:val="24"/>
              </w:rPr>
              <w:t>0.12</w:t>
            </w:r>
          </w:p>
        </w:tc>
      </w:tr>
      <w:tr w:rsidR="00497674" w:rsidRPr="001F36E9">
        <w:trPr>
          <w:jc w:val="center"/>
        </w:trPr>
        <w:tc>
          <w:tcPr>
            <w:tcW w:w="817" w:type="dxa"/>
            <w:vAlign w:val="center"/>
          </w:tcPr>
          <w:p w:rsidR="00497674" w:rsidRPr="001F36E9" w:rsidRDefault="00544698">
            <w:pPr>
              <w:jc w:val="center"/>
            </w:pPr>
            <w:r w:rsidRPr="001F36E9">
              <w:rPr>
                <w:color w:val="000000"/>
                <w:sz w:val="24"/>
              </w:rPr>
              <w:t>50</w:t>
            </w:r>
          </w:p>
        </w:tc>
        <w:tc>
          <w:tcPr>
            <w:tcW w:w="1276" w:type="dxa"/>
            <w:vAlign w:val="center"/>
          </w:tcPr>
          <w:p w:rsidR="00497674" w:rsidRPr="001F36E9" w:rsidRDefault="00544698">
            <w:pPr>
              <w:jc w:val="center"/>
            </w:pPr>
            <w:r w:rsidRPr="001F36E9">
              <w:rPr>
                <w:color w:val="000000"/>
                <w:sz w:val="24"/>
              </w:rPr>
              <w:t>300662</w:t>
            </w:r>
          </w:p>
        </w:tc>
        <w:tc>
          <w:tcPr>
            <w:tcW w:w="1701" w:type="dxa"/>
            <w:vAlign w:val="center"/>
          </w:tcPr>
          <w:p w:rsidR="00497674" w:rsidRPr="001F36E9" w:rsidRDefault="00544698">
            <w:pPr>
              <w:jc w:val="center"/>
            </w:pPr>
            <w:r w:rsidRPr="001F36E9">
              <w:rPr>
                <w:color w:val="000000"/>
                <w:sz w:val="24"/>
              </w:rPr>
              <w:t>科锐国际</w:t>
            </w:r>
          </w:p>
        </w:tc>
        <w:tc>
          <w:tcPr>
            <w:tcW w:w="1559" w:type="dxa"/>
            <w:vAlign w:val="center"/>
          </w:tcPr>
          <w:p w:rsidR="00497674" w:rsidRPr="001F36E9" w:rsidRDefault="00544698">
            <w:pPr>
              <w:jc w:val="right"/>
            </w:pPr>
            <w:r w:rsidRPr="001F36E9">
              <w:rPr>
                <w:color w:val="000000"/>
                <w:sz w:val="24"/>
              </w:rPr>
              <w:t>33,800</w:t>
            </w:r>
          </w:p>
        </w:tc>
        <w:tc>
          <w:tcPr>
            <w:tcW w:w="1932" w:type="dxa"/>
            <w:vAlign w:val="center"/>
          </w:tcPr>
          <w:p w:rsidR="00497674" w:rsidRPr="001F36E9" w:rsidRDefault="00544698">
            <w:pPr>
              <w:jc w:val="right"/>
            </w:pPr>
            <w:r w:rsidRPr="001F36E9">
              <w:rPr>
                <w:color w:val="000000"/>
                <w:sz w:val="24"/>
              </w:rPr>
              <w:t>1,074,502.00</w:t>
            </w:r>
          </w:p>
        </w:tc>
        <w:tc>
          <w:tcPr>
            <w:tcW w:w="1612" w:type="dxa"/>
            <w:vAlign w:val="center"/>
          </w:tcPr>
          <w:p w:rsidR="00497674" w:rsidRPr="001F36E9" w:rsidRDefault="00544698">
            <w:pPr>
              <w:jc w:val="right"/>
            </w:pPr>
            <w:r w:rsidRPr="001F36E9">
              <w:rPr>
                <w:color w:val="000000"/>
                <w:sz w:val="24"/>
              </w:rPr>
              <w:t>0.06</w:t>
            </w:r>
          </w:p>
        </w:tc>
      </w:tr>
      <w:tr w:rsidR="00497674" w:rsidRPr="001F36E9">
        <w:trPr>
          <w:jc w:val="center"/>
        </w:trPr>
        <w:tc>
          <w:tcPr>
            <w:tcW w:w="817" w:type="dxa"/>
            <w:vAlign w:val="center"/>
          </w:tcPr>
          <w:p w:rsidR="00497674" w:rsidRPr="001F36E9" w:rsidRDefault="00544698">
            <w:pPr>
              <w:jc w:val="center"/>
            </w:pPr>
            <w:r w:rsidRPr="001F36E9">
              <w:rPr>
                <w:color w:val="000000"/>
                <w:sz w:val="24"/>
              </w:rPr>
              <w:t>51</w:t>
            </w:r>
          </w:p>
        </w:tc>
        <w:tc>
          <w:tcPr>
            <w:tcW w:w="1276" w:type="dxa"/>
            <w:vAlign w:val="center"/>
          </w:tcPr>
          <w:p w:rsidR="00497674" w:rsidRPr="001F36E9" w:rsidRDefault="00544698">
            <w:pPr>
              <w:jc w:val="center"/>
            </w:pPr>
            <w:r w:rsidRPr="001F36E9">
              <w:rPr>
                <w:color w:val="000000"/>
                <w:sz w:val="24"/>
              </w:rPr>
              <w:t>300146</w:t>
            </w:r>
          </w:p>
        </w:tc>
        <w:tc>
          <w:tcPr>
            <w:tcW w:w="1701" w:type="dxa"/>
            <w:vAlign w:val="center"/>
          </w:tcPr>
          <w:p w:rsidR="00497674" w:rsidRPr="001F36E9" w:rsidRDefault="00544698">
            <w:pPr>
              <w:jc w:val="center"/>
            </w:pPr>
            <w:r w:rsidRPr="001F36E9">
              <w:rPr>
                <w:color w:val="000000"/>
                <w:sz w:val="24"/>
              </w:rPr>
              <w:t>汤臣倍健</w:t>
            </w:r>
          </w:p>
        </w:tc>
        <w:tc>
          <w:tcPr>
            <w:tcW w:w="1559" w:type="dxa"/>
            <w:vAlign w:val="center"/>
          </w:tcPr>
          <w:p w:rsidR="00497674" w:rsidRPr="001F36E9" w:rsidRDefault="00544698">
            <w:pPr>
              <w:jc w:val="right"/>
            </w:pPr>
            <w:r w:rsidRPr="001F36E9">
              <w:rPr>
                <w:color w:val="000000"/>
                <w:sz w:val="24"/>
              </w:rPr>
              <w:t>65,800</w:t>
            </w:r>
          </w:p>
        </w:tc>
        <w:tc>
          <w:tcPr>
            <w:tcW w:w="1932" w:type="dxa"/>
            <w:vAlign w:val="center"/>
          </w:tcPr>
          <w:p w:rsidR="00497674" w:rsidRPr="001F36E9" w:rsidRDefault="00544698">
            <w:pPr>
              <w:jc w:val="right"/>
            </w:pPr>
            <w:r w:rsidRPr="001F36E9">
              <w:rPr>
                <w:color w:val="000000"/>
                <w:sz w:val="24"/>
              </w:rPr>
              <w:t>1,071,882.00</w:t>
            </w:r>
          </w:p>
        </w:tc>
        <w:tc>
          <w:tcPr>
            <w:tcW w:w="1612" w:type="dxa"/>
            <w:vAlign w:val="center"/>
          </w:tcPr>
          <w:p w:rsidR="00497674" w:rsidRPr="001F36E9" w:rsidRDefault="00544698">
            <w:pPr>
              <w:jc w:val="right"/>
            </w:pPr>
            <w:r w:rsidRPr="001F36E9">
              <w:rPr>
                <w:color w:val="000000"/>
                <w:sz w:val="24"/>
              </w:rPr>
              <w:t>0.06</w:t>
            </w:r>
          </w:p>
        </w:tc>
      </w:tr>
      <w:tr w:rsidR="00497674" w:rsidRPr="001F36E9">
        <w:trPr>
          <w:jc w:val="center"/>
        </w:trPr>
        <w:tc>
          <w:tcPr>
            <w:tcW w:w="817" w:type="dxa"/>
            <w:vAlign w:val="center"/>
          </w:tcPr>
          <w:p w:rsidR="00497674" w:rsidRPr="001F36E9" w:rsidRDefault="00544698">
            <w:pPr>
              <w:jc w:val="center"/>
            </w:pPr>
            <w:r w:rsidRPr="001F36E9">
              <w:rPr>
                <w:color w:val="000000"/>
                <w:sz w:val="24"/>
              </w:rPr>
              <w:t>52</w:t>
            </w:r>
          </w:p>
        </w:tc>
        <w:tc>
          <w:tcPr>
            <w:tcW w:w="1276" w:type="dxa"/>
            <w:vAlign w:val="center"/>
          </w:tcPr>
          <w:p w:rsidR="00497674" w:rsidRPr="001F36E9" w:rsidRDefault="00544698">
            <w:pPr>
              <w:jc w:val="center"/>
            </w:pPr>
            <w:r w:rsidRPr="001F36E9">
              <w:rPr>
                <w:color w:val="000000"/>
                <w:sz w:val="24"/>
              </w:rPr>
              <w:t>688033</w:t>
            </w:r>
          </w:p>
        </w:tc>
        <w:tc>
          <w:tcPr>
            <w:tcW w:w="1701" w:type="dxa"/>
            <w:vAlign w:val="center"/>
          </w:tcPr>
          <w:p w:rsidR="00497674" w:rsidRPr="001F36E9" w:rsidRDefault="00544698">
            <w:pPr>
              <w:jc w:val="center"/>
            </w:pPr>
            <w:r w:rsidRPr="001F36E9">
              <w:rPr>
                <w:color w:val="000000"/>
                <w:sz w:val="24"/>
              </w:rPr>
              <w:t>天宜上佳</w:t>
            </w:r>
          </w:p>
        </w:tc>
        <w:tc>
          <w:tcPr>
            <w:tcW w:w="1559" w:type="dxa"/>
            <w:vAlign w:val="center"/>
          </w:tcPr>
          <w:p w:rsidR="00497674" w:rsidRPr="001F36E9" w:rsidRDefault="00544698">
            <w:pPr>
              <w:jc w:val="right"/>
            </w:pPr>
            <w:r w:rsidRPr="001F36E9">
              <w:rPr>
                <w:color w:val="000000"/>
                <w:sz w:val="24"/>
              </w:rPr>
              <w:t>21,406</w:t>
            </w:r>
          </w:p>
        </w:tc>
        <w:tc>
          <w:tcPr>
            <w:tcW w:w="1932" w:type="dxa"/>
            <w:vAlign w:val="center"/>
          </w:tcPr>
          <w:p w:rsidR="00497674" w:rsidRPr="001F36E9" w:rsidRDefault="00544698">
            <w:pPr>
              <w:jc w:val="right"/>
            </w:pPr>
            <w:r w:rsidRPr="001F36E9">
              <w:rPr>
                <w:color w:val="000000"/>
                <w:sz w:val="24"/>
              </w:rPr>
              <w:t>563,619.98</w:t>
            </w:r>
          </w:p>
        </w:tc>
        <w:tc>
          <w:tcPr>
            <w:tcW w:w="1612" w:type="dxa"/>
            <w:vAlign w:val="center"/>
          </w:tcPr>
          <w:p w:rsidR="00497674" w:rsidRPr="001F36E9" w:rsidRDefault="00544698">
            <w:pPr>
              <w:jc w:val="right"/>
            </w:pPr>
            <w:r w:rsidRPr="001F36E9">
              <w:rPr>
                <w:color w:val="000000"/>
                <w:sz w:val="24"/>
              </w:rPr>
              <w:t>0.03</w:t>
            </w:r>
          </w:p>
        </w:tc>
      </w:tr>
      <w:tr w:rsidR="00497674" w:rsidRPr="001F36E9">
        <w:trPr>
          <w:jc w:val="center"/>
        </w:trPr>
        <w:tc>
          <w:tcPr>
            <w:tcW w:w="817" w:type="dxa"/>
            <w:vAlign w:val="center"/>
          </w:tcPr>
          <w:p w:rsidR="00497674" w:rsidRPr="001F36E9" w:rsidRDefault="00544698">
            <w:pPr>
              <w:jc w:val="center"/>
            </w:pPr>
            <w:r w:rsidRPr="001F36E9">
              <w:rPr>
                <w:color w:val="000000"/>
                <w:sz w:val="24"/>
              </w:rPr>
              <w:t>53</w:t>
            </w:r>
          </w:p>
        </w:tc>
        <w:tc>
          <w:tcPr>
            <w:tcW w:w="1276" w:type="dxa"/>
            <w:vAlign w:val="center"/>
          </w:tcPr>
          <w:p w:rsidR="00497674" w:rsidRPr="001F36E9" w:rsidRDefault="00544698">
            <w:pPr>
              <w:jc w:val="center"/>
            </w:pPr>
            <w:r w:rsidRPr="001F36E9">
              <w:rPr>
                <w:color w:val="000000"/>
                <w:sz w:val="24"/>
              </w:rPr>
              <w:t>688181</w:t>
            </w:r>
          </w:p>
        </w:tc>
        <w:tc>
          <w:tcPr>
            <w:tcW w:w="1701" w:type="dxa"/>
            <w:vAlign w:val="center"/>
          </w:tcPr>
          <w:p w:rsidR="00497674" w:rsidRPr="001F36E9" w:rsidRDefault="00544698">
            <w:pPr>
              <w:jc w:val="center"/>
            </w:pPr>
            <w:r w:rsidRPr="001F36E9">
              <w:rPr>
                <w:color w:val="000000"/>
                <w:sz w:val="24"/>
              </w:rPr>
              <w:t>八亿时空</w:t>
            </w:r>
          </w:p>
        </w:tc>
        <w:tc>
          <w:tcPr>
            <w:tcW w:w="1559" w:type="dxa"/>
            <w:vAlign w:val="center"/>
          </w:tcPr>
          <w:p w:rsidR="00497674" w:rsidRPr="001F36E9" w:rsidRDefault="00544698">
            <w:pPr>
              <w:jc w:val="right"/>
            </w:pPr>
            <w:r w:rsidRPr="001F36E9">
              <w:rPr>
                <w:color w:val="000000"/>
                <w:sz w:val="24"/>
              </w:rPr>
              <w:t>4,306</w:t>
            </w:r>
          </w:p>
        </w:tc>
        <w:tc>
          <w:tcPr>
            <w:tcW w:w="1932" w:type="dxa"/>
            <w:vAlign w:val="center"/>
          </w:tcPr>
          <w:p w:rsidR="00497674" w:rsidRPr="001F36E9" w:rsidRDefault="00544698">
            <w:pPr>
              <w:jc w:val="right"/>
            </w:pPr>
            <w:r w:rsidRPr="001F36E9">
              <w:rPr>
                <w:color w:val="000000"/>
                <w:sz w:val="24"/>
              </w:rPr>
              <w:t>189,377.88</w:t>
            </w:r>
          </w:p>
        </w:tc>
        <w:tc>
          <w:tcPr>
            <w:tcW w:w="1612" w:type="dxa"/>
            <w:vAlign w:val="center"/>
          </w:tcPr>
          <w:p w:rsidR="00497674" w:rsidRPr="001F36E9" w:rsidRDefault="00544698">
            <w:pPr>
              <w:jc w:val="right"/>
            </w:pPr>
            <w:r w:rsidRPr="001F36E9">
              <w:rPr>
                <w:color w:val="000000"/>
                <w:sz w:val="24"/>
              </w:rPr>
              <w:t>0.01</w:t>
            </w:r>
          </w:p>
        </w:tc>
      </w:tr>
      <w:tr w:rsidR="00497674" w:rsidRPr="001F36E9">
        <w:trPr>
          <w:jc w:val="center"/>
        </w:trPr>
        <w:tc>
          <w:tcPr>
            <w:tcW w:w="817" w:type="dxa"/>
            <w:vAlign w:val="center"/>
          </w:tcPr>
          <w:p w:rsidR="00497674" w:rsidRPr="001F36E9" w:rsidRDefault="00544698">
            <w:pPr>
              <w:jc w:val="center"/>
            </w:pPr>
            <w:r w:rsidRPr="001F36E9">
              <w:rPr>
                <w:color w:val="000000"/>
                <w:sz w:val="24"/>
              </w:rPr>
              <w:t>54</w:t>
            </w:r>
          </w:p>
        </w:tc>
        <w:tc>
          <w:tcPr>
            <w:tcW w:w="1276" w:type="dxa"/>
            <w:vAlign w:val="center"/>
          </w:tcPr>
          <w:p w:rsidR="00497674" w:rsidRPr="001F36E9" w:rsidRDefault="00544698">
            <w:pPr>
              <w:jc w:val="center"/>
            </w:pPr>
            <w:r w:rsidRPr="001F36E9">
              <w:rPr>
                <w:color w:val="000000"/>
                <w:sz w:val="24"/>
              </w:rPr>
              <w:t>688081</w:t>
            </w:r>
          </w:p>
        </w:tc>
        <w:tc>
          <w:tcPr>
            <w:tcW w:w="1701" w:type="dxa"/>
            <w:vAlign w:val="center"/>
          </w:tcPr>
          <w:p w:rsidR="00497674" w:rsidRPr="001F36E9" w:rsidRDefault="00544698">
            <w:pPr>
              <w:jc w:val="center"/>
            </w:pPr>
            <w:r w:rsidRPr="001F36E9">
              <w:rPr>
                <w:color w:val="000000"/>
                <w:sz w:val="24"/>
              </w:rPr>
              <w:t>兴图新科</w:t>
            </w:r>
          </w:p>
        </w:tc>
        <w:tc>
          <w:tcPr>
            <w:tcW w:w="1559" w:type="dxa"/>
            <w:vAlign w:val="center"/>
          </w:tcPr>
          <w:p w:rsidR="00497674" w:rsidRPr="001F36E9" w:rsidRDefault="00544698">
            <w:pPr>
              <w:jc w:val="right"/>
            </w:pPr>
            <w:r w:rsidRPr="001F36E9">
              <w:rPr>
                <w:color w:val="000000"/>
                <w:sz w:val="24"/>
              </w:rPr>
              <w:t>3,153</w:t>
            </w:r>
          </w:p>
        </w:tc>
        <w:tc>
          <w:tcPr>
            <w:tcW w:w="1932" w:type="dxa"/>
            <w:vAlign w:val="center"/>
          </w:tcPr>
          <w:p w:rsidR="00497674" w:rsidRPr="001F36E9" w:rsidRDefault="00544698">
            <w:pPr>
              <w:jc w:val="right"/>
            </w:pPr>
            <w:r w:rsidRPr="001F36E9">
              <w:rPr>
                <w:color w:val="000000"/>
                <w:sz w:val="24"/>
              </w:rPr>
              <w:t>88,946.13</w:t>
            </w:r>
          </w:p>
        </w:tc>
        <w:tc>
          <w:tcPr>
            <w:tcW w:w="1612" w:type="dxa"/>
            <w:vAlign w:val="center"/>
          </w:tcPr>
          <w:p w:rsidR="00497674" w:rsidRPr="001F36E9" w:rsidRDefault="00544698">
            <w:pPr>
              <w:jc w:val="right"/>
            </w:pPr>
            <w:r w:rsidRPr="001F36E9">
              <w:rPr>
                <w:color w:val="000000"/>
                <w:sz w:val="24"/>
              </w:rPr>
              <w:t>0.00</w:t>
            </w:r>
          </w:p>
        </w:tc>
      </w:tr>
      <w:tr w:rsidR="00497674" w:rsidRPr="001F36E9">
        <w:trPr>
          <w:jc w:val="center"/>
        </w:trPr>
        <w:tc>
          <w:tcPr>
            <w:tcW w:w="817" w:type="dxa"/>
            <w:vAlign w:val="center"/>
          </w:tcPr>
          <w:p w:rsidR="00497674" w:rsidRPr="001F36E9" w:rsidRDefault="00544698">
            <w:pPr>
              <w:jc w:val="center"/>
            </w:pPr>
            <w:r w:rsidRPr="001F36E9">
              <w:rPr>
                <w:color w:val="000000"/>
                <w:sz w:val="24"/>
              </w:rPr>
              <w:t>55</w:t>
            </w:r>
          </w:p>
        </w:tc>
        <w:tc>
          <w:tcPr>
            <w:tcW w:w="1276" w:type="dxa"/>
            <w:vAlign w:val="center"/>
          </w:tcPr>
          <w:p w:rsidR="00497674" w:rsidRPr="001F36E9" w:rsidRDefault="00544698">
            <w:pPr>
              <w:jc w:val="center"/>
            </w:pPr>
            <w:r w:rsidRPr="001F36E9">
              <w:rPr>
                <w:color w:val="000000"/>
                <w:sz w:val="24"/>
              </w:rPr>
              <w:t>688310</w:t>
            </w:r>
          </w:p>
        </w:tc>
        <w:tc>
          <w:tcPr>
            <w:tcW w:w="1701" w:type="dxa"/>
            <w:vAlign w:val="center"/>
          </w:tcPr>
          <w:p w:rsidR="00497674" w:rsidRPr="001F36E9" w:rsidRDefault="00544698">
            <w:pPr>
              <w:jc w:val="center"/>
            </w:pPr>
            <w:r w:rsidRPr="001F36E9">
              <w:rPr>
                <w:color w:val="000000"/>
                <w:sz w:val="24"/>
              </w:rPr>
              <w:t>迈得医疗</w:t>
            </w:r>
          </w:p>
        </w:tc>
        <w:tc>
          <w:tcPr>
            <w:tcW w:w="1559" w:type="dxa"/>
            <w:vAlign w:val="center"/>
          </w:tcPr>
          <w:p w:rsidR="00497674" w:rsidRPr="001F36E9" w:rsidRDefault="00544698">
            <w:pPr>
              <w:jc w:val="right"/>
            </w:pPr>
            <w:r w:rsidRPr="001F36E9">
              <w:rPr>
                <w:color w:val="000000"/>
                <w:sz w:val="24"/>
              </w:rPr>
              <w:t>3,276</w:t>
            </w:r>
          </w:p>
        </w:tc>
        <w:tc>
          <w:tcPr>
            <w:tcW w:w="1932" w:type="dxa"/>
            <w:vAlign w:val="center"/>
          </w:tcPr>
          <w:p w:rsidR="00497674" w:rsidRPr="001F36E9" w:rsidRDefault="00544698">
            <w:pPr>
              <w:jc w:val="right"/>
            </w:pPr>
            <w:r w:rsidRPr="001F36E9">
              <w:rPr>
                <w:color w:val="000000"/>
                <w:sz w:val="24"/>
              </w:rPr>
              <w:t>88,845.12</w:t>
            </w:r>
          </w:p>
        </w:tc>
        <w:tc>
          <w:tcPr>
            <w:tcW w:w="1612" w:type="dxa"/>
            <w:vAlign w:val="center"/>
          </w:tcPr>
          <w:p w:rsidR="00497674" w:rsidRPr="001F36E9" w:rsidRDefault="00544698">
            <w:pPr>
              <w:jc w:val="right"/>
            </w:pPr>
            <w:r w:rsidRPr="001F36E9">
              <w:rPr>
                <w:color w:val="000000"/>
                <w:sz w:val="24"/>
              </w:rPr>
              <w:t>0.00</w:t>
            </w:r>
          </w:p>
        </w:tc>
      </w:tr>
      <w:tr w:rsidR="00497674" w:rsidRPr="001F36E9">
        <w:trPr>
          <w:jc w:val="center"/>
        </w:trPr>
        <w:tc>
          <w:tcPr>
            <w:tcW w:w="817" w:type="dxa"/>
            <w:vAlign w:val="center"/>
          </w:tcPr>
          <w:p w:rsidR="00497674" w:rsidRPr="001F36E9" w:rsidRDefault="00544698">
            <w:pPr>
              <w:jc w:val="center"/>
            </w:pPr>
            <w:r w:rsidRPr="001F36E9">
              <w:rPr>
                <w:color w:val="000000"/>
                <w:sz w:val="24"/>
              </w:rPr>
              <w:t>56</w:t>
            </w:r>
          </w:p>
        </w:tc>
        <w:tc>
          <w:tcPr>
            <w:tcW w:w="1276" w:type="dxa"/>
            <w:vAlign w:val="center"/>
          </w:tcPr>
          <w:p w:rsidR="00497674" w:rsidRPr="001F36E9" w:rsidRDefault="00544698">
            <w:pPr>
              <w:jc w:val="center"/>
            </w:pPr>
            <w:r w:rsidRPr="001F36E9">
              <w:rPr>
                <w:color w:val="000000"/>
                <w:sz w:val="24"/>
              </w:rPr>
              <w:t>002972</w:t>
            </w:r>
          </w:p>
        </w:tc>
        <w:tc>
          <w:tcPr>
            <w:tcW w:w="1701" w:type="dxa"/>
            <w:vAlign w:val="center"/>
          </w:tcPr>
          <w:p w:rsidR="00497674" w:rsidRPr="001F36E9" w:rsidRDefault="00544698">
            <w:pPr>
              <w:jc w:val="center"/>
            </w:pPr>
            <w:r w:rsidRPr="001F36E9">
              <w:rPr>
                <w:color w:val="000000"/>
                <w:sz w:val="24"/>
              </w:rPr>
              <w:t>科安达</w:t>
            </w:r>
          </w:p>
        </w:tc>
        <w:tc>
          <w:tcPr>
            <w:tcW w:w="1559" w:type="dxa"/>
            <w:vAlign w:val="center"/>
          </w:tcPr>
          <w:p w:rsidR="00497674" w:rsidRPr="001F36E9" w:rsidRDefault="00544698">
            <w:pPr>
              <w:jc w:val="right"/>
            </w:pPr>
            <w:r w:rsidRPr="001F36E9">
              <w:rPr>
                <w:color w:val="000000"/>
                <w:sz w:val="24"/>
              </w:rPr>
              <w:t>1,075</w:t>
            </w:r>
          </w:p>
        </w:tc>
        <w:tc>
          <w:tcPr>
            <w:tcW w:w="1932" w:type="dxa"/>
            <w:vAlign w:val="center"/>
          </w:tcPr>
          <w:p w:rsidR="00497674" w:rsidRPr="001F36E9" w:rsidRDefault="00544698">
            <w:pPr>
              <w:jc w:val="right"/>
            </w:pPr>
            <w:r w:rsidRPr="001F36E9">
              <w:rPr>
                <w:color w:val="000000"/>
                <w:sz w:val="24"/>
              </w:rPr>
              <w:t>21,532.25</w:t>
            </w:r>
          </w:p>
        </w:tc>
        <w:tc>
          <w:tcPr>
            <w:tcW w:w="1612" w:type="dxa"/>
            <w:vAlign w:val="center"/>
          </w:tcPr>
          <w:p w:rsidR="00497674" w:rsidRPr="001F36E9" w:rsidRDefault="00544698">
            <w:pPr>
              <w:jc w:val="right"/>
            </w:pPr>
            <w:r w:rsidRPr="001F36E9">
              <w:rPr>
                <w:color w:val="000000"/>
                <w:sz w:val="24"/>
              </w:rPr>
              <w:t>0.00</w:t>
            </w:r>
          </w:p>
        </w:tc>
      </w:tr>
      <w:tr w:rsidR="00497674" w:rsidRPr="001F36E9">
        <w:trPr>
          <w:jc w:val="center"/>
        </w:trPr>
        <w:tc>
          <w:tcPr>
            <w:tcW w:w="817" w:type="dxa"/>
            <w:vAlign w:val="center"/>
          </w:tcPr>
          <w:p w:rsidR="00497674" w:rsidRPr="001F36E9" w:rsidRDefault="00544698">
            <w:pPr>
              <w:jc w:val="center"/>
            </w:pPr>
            <w:r w:rsidRPr="001F36E9">
              <w:rPr>
                <w:color w:val="000000"/>
                <w:sz w:val="24"/>
              </w:rPr>
              <w:t>57</w:t>
            </w:r>
          </w:p>
        </w:tc>
        <w:tc>
          <w:tcPr>
            <w:tcW w:w="1276" w:type="dxa"/>
            <w:vAlign w:val="center"/>
          </w:tcPr>
          <w:p w:rsidR="00497674" w:rsidRPr="001F36E9" w:rsidRDefault="00544698">
            <w:pPr>
              <w:jc w:val="center"/>
            </w:pPr>
            <w:r w:rsidRPr="001F36E9">
              <w:rPr>
                <w:color w:val="000000"/>
                <w:sz w:val="24"/>
              </w:rPr>
              <w:t>603109</w:t>
            </w:r>
          </w:p>
        </w:tc>
        <w:tc>
          <w:tcPr>
            <w:tcW w:w="1701" w:type="dxa"/>
            <w:vAlign w:val="center"/>
          </w:tcPr>
          <w:p w:rsidR="00497674" w:rsidRPr="001F36E9" w:rsidRDefault="00544698">
            <w:pPr>
              <w:jc w:val="center"/>
            </w:pPr>
            <w:r w:rsidRPr="001F36E9">
              <w:rPr>
                <w:color w:val="000000"/>
                <w:sz w:val="24"/>
              </w:rPr>
              <w:t>神驰机电</w:t>
            </w:r>
          </w:p>
        </w:tc>
        <w:tc>
          <w:tcPr>
            <w:tcW w:w="1559" w:type="dxa"/>
            <w:vAlign w:val="center"/>
          </w:tcPr>
          <w:p w:rsidR="00497674" w:rsidRPr="001F36E9" w:rsidRDefault="00544698">
            <w:pPr>
              <w:jc w:val="right"/>
            </w:pPr>
            <w:r w:rsidRPr="001F36E9">
              <w:rPr>
                <w:color w:val="000000"/>
                <w:sz w:val="24"/>
              </w:rPr>
              <w:t>684</w:t>
            </w:r>
          </w:p>
        </w:tc>
        <w:tc>
          <w:tcPr>
            <w:tcW w:w="1932" w:type="dxa"/>
            <w:vAlign w:val="center"/>
          </w:tcPr>
          <w:p w:rsidR="00497674" w:rsidRPr="001F36E9" w:rsidRDefault="00544698">
            <w:pPr>
              <w:jc w:val="right"/>
            </w:pPr>
            <w:r w:rsidRPr="001F36E9">
              <w:rPr>
                <w:color w:val="000000"/>
                <w:sz w:val="24"/>
              </w:rPr>
              <w:t>18,105.48</w:t>
            </w:r>
          </w:p>
        </w:tc>
        <w:tc>
          <w:tcPr>
            <w:tcW w:w="1612" w:type="dxa"/>
            <w:vAlign w:val="center"/>
          </w:tcPr>
          <w:p w:rsidR="00497674" w:rsidRPr="001F36E9" w:rsidRDefault="00544698">
            <w:pPr>
              <w:jc w:val="right"/>
            </w:pPr>
            <w:r w:rsidRPr="001F36E9">
              <w:rPr>
                <w:color w:val="000000"/>
                <w:sz w:val="24"/>
              </w:rPr>
              <w:t>0.00</w:t>
            </w:r>
          </w:p>
        </w:tc>
      </w:tr>
      <w:tr w:rsidR="00497674" w:rsidRPr="001F36E9">
        <w:trPr>
          <w:jc w:val="center"/>
        </w:trPr>
        <w:tc>
          <w:tcPr>
            <w:tcW w:w="817" w:type="dxa"/>
            <w:vAlign w:val="center"/>
          </w:tcPr>
          <w:p w:rsidR="00497674" w:rsidRPr="001F36E9" w:rsidRDefault="00544698">
            <w:pPr>
              <w:jc w:val="center"/>
            </w:pPr>
            <w:r w:rsidRPr="001F36E9">
              <w:rPr>
                <w:color w:val="000000"/>
                <w:sz w:val="24"/>
              </w:rPr>
              <w:t>58</w:t>
            </w:r>
          </w:p>
        </w:tc>
        <w:tc>
          <w:tcPr>
            <w:tcW w:w="1276" w:type="dxa"/>
            <w:vAlign w:val="center"/>
          </w:tcPr>
          <w:p w:rsidR="00497674" w:rsidRPr="001F36E9" w:rsidRDefault="00544698">
            <w:pPr>
              <w:jc w:val="center"/>
            </w:pPr>
            <w:r w:rsidRPr="001F36E9">
              <w:rPr>
                <w:color w:val="000000"/>
                <w:sz w:val="24"/>
              </w:rPr>
              <w:t>002973</w:t>
            </w:r>
          </w:p>
        </w:tc>
        <w:tc>
          <w:tcPr>
            <w:tcW w:w="1701" w:type="dxa"/>
            <w:vAlign w:val="center"/>
          </w:tcPr>
          <w:p w:rsidR="00497674" w:rsidRPr="001F36E9" w:rsidRDefault="00544698">
            <w:pPr>
              <w:jc w:val="center"/>
            </w:pPr>
            <w:r w:rsidRPr="001F36E9">
              <w:rPr>
                <w:color w:val="000000"/>
                <w:sz w:val="24"/>
              </w:rPr>
              <w:t>侨银环保</w:t>
            </w:r>
          </w:p>
        </w:tc>
        <w:tc>
          <w:tcPr>
            <w:tcW w:w="1559" w:type="dxa"/>
            <w:vAlign w:val="center"/>
          </w:tcPr>
          <w:p w:rsidR="00497674" w:rsidRPr="001F36E9" w:rsidRDefault="00544698">
            <w:pPr>
              <w:jc w:val="right"/>
            </w:pPr>
            <w:r w:rsidRPr="001F36E9">
              <w:rPr>
                <w:color w:val="000000"/>
                <w:sz w:val="24"/>
              </w:rPr>
              <w:t>1,146</w:t>
            </w:r>
          </w:p>
        </w:tc>
        <w:tc>
          <w:tcPr>
            <w:tcW w:w="1932" w:type="dxa"/>
            <w:vAlign w:val="center"/>
          </w:tcPr>
          <w:p w:rsidR="00497674" w:rsidRPr="001F36E9" w:rsidRDefault="00544698">
            <w:pPr>
              <w:jc w:val="right"/>
            </w:pPr>
            <w:r w:rsidRPr="001F36E9">
              <w:rPr>
                <w:color w:val="000000"/>
                <w:sz w:val="24"/>
              </w:rPr>
              <w:t>6,578.04</w:t>
            </w:r>
          </w:p>
        </w:tc>
        <w:tc>
          <w:tcPr>
            <w:tcW w:w="1612" w:type="dxa"/>
            <w:vAlign w:val="center"/>
          </w:tcPr>
          <w:p w:rsidR="00497674" w:rsidRPr="001F36E9" w:rsidRDefault="00544698">
            <w:pPr>
              <w:jc w:val="right"/>
            </w:pPr>
            <w:r w:rsidRPr="001F36E9">
              <w:rPr>
                <w:color w:val="000000"/>
                <w:sz w:val="24"/>
              </w:rPr>
              <w:t>0.00</w:t>
            </w:r>
          </w:p>
        </w:tc>
      </w:tr>
    </w:tbl>
    <w:p w:rsidR="00CD2030" w:rsidRPr="001F36E9" w:rsidRDefault="00CD2030" w:rsidP="00D754A9">
      <w:pPr>
        <w:tabs>
          <w:tab w:val="left" w:pos="426"/>
        </w:tabs>
        <w:spacing w:before="29" w:line="288" w:lineRule="auto"/>
        <w:jc w:val="left"/>
        <w:rPr>
          <w:kern w:val="0"/>
          <w:sz w:val="24"/>
        </w:rPr>
      </w:pPr>
    </w:p>
    <w:p w:rsidR="001A59F9" w:rsidRPr="001F36E9" w:rsidRDefault="001A59F9" w:rsidP="00AD0E47">
      <w:pPr>
        <w:pStyle w:val="20"/>
        <w:spacing w:before="29" w:after="0" w:line="288" w:lineRule="auto"/>
        <w:rPr>
          <w:rFonts w:ascii="Times New Roman" w:hAnsi="Times New Roman"/>
          <w:kern w:val="0"/>
          <w:szCs w:val="24"/>
        </w:rPr>
      </w:pPr>
      <w:bookmarkStart w:id="214" w:name="_Toc361324882"/>
      <w:bookmarkStart w:id="215" w:name="_Toc35964445"/>
      <w:r w:rsidRPr="001F36E9">
        <w:rPr>
          <w:rFonts w:ascii="Times New Roman" w:hAnsi="Times New Roman"/>
          <w:kern w:val="0"/>
          <w:szCs w:val="24"/>
        </w:rPr>
        <w:t>8.4</w:t>
      </w:r>
      <w:bookmarkStart w:id="216" w:name="_Toc234814103"/>
      <w:r w:rsidRPr="001F36E9">
        <w:rPr>
          <w:rFonts w:ascii="Times New Roman" w:hAnsi="Times New Roman" w:hint="eastAsia"/>
          <w:kern w:val="0"/>
          <w:szCs w:val="24"/>
        </w:rPr>
        <w:t>报告期内股票投资组合的重大变动</w:t>
      </w:r>
      <w:bookmarkEnd w:id="214"/>
      <w:bookmarkEnd w:id="215"/>
      <w:bookmarkEnd w:id="216"/>
    </w:p>
    <w:p w:rsidR="001A59F9" w:rsidRPr="001F36E9" w:rsidRDefault="001A59F9" w:rsidP="00AD0E47">
      <w:pPr>
        <w:pStyle w:val="20"/>
        <w:spacing w:before="29" w:after="0" w:line="288" w:lineRule="auto"/>
        <w:rPr>
          <w:rFonts w:ascii="Times New Roman" w:hAnsi="Times New Roman"/>
          <w:kern w:val="0"/>
          <w:szCs w:val="24"/>
        </w:rPr>
      </w:pPr>
      <w:bookmarkStart w:id="217" w:name="_Toc35964446"/>
      <w:r w:rsidRPr="001F36E9">
        <w:rPr>
          <w:rFonts w:ascii="Times New Roman" w:hAnsi="Times New Roman"/>
          <w:kern w:val="0"/>
          <w:szCs w:val="24"/>
        </w:rPr>
        <w:t>8.4.1</w:t>
      </w:r>
      <w:r w:rsidRPr="001F36E9">
        <w:rPr>
          <w:rFonts w:ascii="Times New Roman" w:hAnsi="Times New Roman" w:hint="eastAsia"/>
          <w:kern w:val="0"/>
          <w:szCs w:val="24"/>
        </w:rPr>
        <w:t>累计买入金额超出</w:t>
      </w:r>
      <w:r w:rsidR="006A7E68" w:rsidRPr="001F36E9">
        <w:rPr>
          <w:rFonts w:ascii="Times New Roman" w:hAnsi="Times New Roman" w:hint="eastAsia"/>
          <w:kern w:val="0"/>
          <w:szCs w:val="24"/>
        </w:rPr>
        <w:t>期初</w:t>
      </w:r>
      <w:r w:rsidRPr="001F36E9">
        <w:rPr>
          <w:rFonts w:ascii="Times New Roman" w:hAnsi="Times New Roman" w:hint="eastAsia"/>
          <w:kern w:val="0"/>
          <w:szCs w:val="24"/>
        </w:rPr>
        <w:t>基金资产净值</w:t>
      </w:r>
      <w:r w:rsidR="006073BA" w:rsidRPr="001F36E9">
        <w:rPr>
          <w:rFonts w:ascii="Times New Roman" w:hAnsi="Times New Roman"/>
          <w:kern w:val="0"/>
          <w:szCs w:val="24"/>
        </w:rPr>
        <w:t>2</w:t>
      </w:r>
      <w:r w:rsidR="006073BA" w:rsidRPr="001F36E9">
        <w:rPr>
          <w:rFonts w:ascii="Times New Roman" w:hAnsi="Times New Roman"/>
          <w:kern w:val="0"/>
          <w:szCs w:val="24"/>
        </w:rPr>
        <w:t>％</w:t>
      </w:r>
      <w:r w:rsidRPr="001F36E9">
        <w:rPr>
          <w:rFonts w:ascii="Times New Roman" w:hAnsi="Times New Roman" w:hint="eastAsia"/>
          <w:kern w:val="0"/>
          <w:szCs w:val="24"/>
        </w:rPr>
        <w:t>或前</w:t>
      </w:r>
      <w:r w:rsidRPr="001F36E9">
        <w:rPr>
          <w:rFonts w:ascii="Times New Roman" w:hAnsi="Times New Roman"/>
          <w:kern w:val="0"/>
          <w:szCs w:val="24"/>
        </w:rPr>
        <w:t>20</w:t>
      </w:r>
      <w:r w:rsidRPr="001F36E9">
        <w:rPr>
          <w:rFonts w:ascii="Times New Roman" w:hAnsi="Times New Roman" w:hint="eastAsia"/>
          <w:kern w:val="0"/>
          <w:szCs w:val="24"/>
        </w:rPr>
        <w:t>名的股票明细</w:t>
      </w:r>
      <w:bookmarkEnd w:id="217"/>
    </w:p>
    <w:p w:rsidR="001A59F9" w:rsidRPr="001F36E9" w:rsidRDefault="001A59F9" w:rsidP="00A34903">
      <w:pPr>
        <w:autoSpaceDE w:val="0"/>
        <w:autoSpaceDN w:val="0"/>
        <w:adjustRightInd w:val="0"/>
        <w:spacing w:before="29" w:line="288" w:lineRule="auto"/>
        <w:ind w:left="15"/>
        <w:jc w:val="right"/>
        <w:rPr>
          <w:color w:val="000000"/>
          <w:sz w:val="24"/>
        </w:rPr>
      </w:pPr>
      <w:r w:rsidRPr="001F36E9">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1F36E9" w:rsidTr="006D141C">
        <w:tc>
          <w:tcPr>
            <w:tcW w:w="870" w:type="dxa"/>
            <w:vAlign w:val="center"/>
          </w:tcPr>
          <w:p w:rsidR="001A59F9" w:rsidRPr="001F36E9" w:rsidRDefault="001A59F9" w:rsidP="00A45F71">
            <w:pPr>
              <w:spacing w:before="29" w:line="288" w:lineRule="auto"/>
              <w:ind w:left="17"/>
              <w:jc w:val="center"/>
              <w:rPr>
                <w:color w:val="000000"/>
                <w:sz w:val="24"/>
              </w:rPr>
            </w:pPr>
            <w:r w:rsidRPr="001F36E9">
              <w:rPr>
                <w:rFonts w:hint="eastAsia"/>
                <w:color w:val="000000"/>
                <w:sz w:val="24"/>
              </w:rPr>
              <w:t>序号</w:t>
            </w:r>
          </w:p>
        </w:tc>
        <w:tc>
          <w:tcPr>
            <w:tcW w:w="1650" w:type="dxa"/>
            <w:vAlign w:val="center"/>
          </w:tcPr>
          <w:p w:rsidR="001A59F9" w:rsidRPr="001F36E9" w:rsidRDefault="001A59F9" w:rsidP="00A45F71">
            <w:pPr>
              <w:spacing w:before="29" w:line="288" w:lineRule="auto"/>
              <w:ind w:left="17"/>
              <w:jc w:val="center"/>
              <w:rPr>
                <w:color w:val="000000"/>
                <w:sz w:val="24"/>
              </w:rPr>
            </w:pPr>
            <w:r w:rsidRPr="001F36E9">
              <w:rPr>
                <w:rFonts w:hint="eastAsia"/>
                <w:color w:val="000000"/>
                <w:sz w:val="24"/>
              </w:rPr>
              <w:t>股票代码</w:t>
            </w:r>
          </w:p>
        </w:tc>
        <w:tc>
          <w:tcPr>
            <w:tcW w:w="1980" w:type="dxa"/>
            <w:vAlign w:val="center"/>
          </w:tcPr>
          <w:p w:rsidR="001A59F9" w:rsidRPr="001F36E9" w:rsidRDefault="001A59F9" w:rsidP="00A45F71">
            <w:pPr>
              <w:spacing w:before="29" w:line="288" w:lineRule="auto"/>
              <w:ind w:left="17"/>
              <w:jc w:val="center"/>
              <w:rPr>
                <w:color w:val="000000"/>
                <w:sz w:val="24"/>
              </w:rPr>
            </w:pPr>
            <w:r w:rsidRPr="001F36E9">
              <w:rPr>
                <w:rFonts w:hint="eastAsia"/>
                <w:color w:val="000000"/>
                <w:sz w:val="24"/>
              </w:rPr>
              <w:t>股票名称</w:t>
            </w:r>
          </w:p>
        </w:tc>
        <w:tc>
          <w:tcPr>
            <w:tcW w:w="2880" w:type="dxa"/>
            <w:vAlign w:val="center"/>
          </w:tcPr>
          <w:p w:rsidR="001A59F9" w:rsidRPr="001F36E9" w:rsidRDefault="001A59F9" w:rsidP="00A45F71">
            <w:pPr>
              <w:spacing w:before="29" w:line="288" w:lineRule="auto"/>
              <w:ind w:left="17"/>
              <w:jc w:val="center"/>
              <w:rPr>
                <w:color w:val="000000"/>
                <w:sz w:val="24"/>
              </w:rPr>
            </w:pPr>
            <w:r w:rsidRPr="001F36E9">
              <w:rPr>
                <w:rFonts w:hint="eastAsia"/>
                <w:color w:val="000000"/>
                <w:sz w:val="24"/>
              </w:rPr>
              <w:t>本期累计买入金额</w:t>
            </w:r>
          </w:p>
        </w:tc>
        <w:tc>
          <w:tcPr>
            <w:tcW w:w="1620" w:type="dxa"/>
            <w:vAlign w:val="center"/>
          </w:tcPr>
          <w:p w:rsidR="001A59F9" w:rsidRPr="001F36E9" w:rsidRDefault="001A59F9" w:rsidP="00A45F71">
            <w:pPr>
              <w:spacing w:before="29" w:line="288" w:lineRule="auto"/>
              <w:ind w:left="17"/>
              <w:jc w:val="center"/>
              <w:rPr>
                <w:color w:val="000000"/>
                <w:sz w:val="24"/>
              </w:rPr>
            </w:pPr>
            <w:r w:rsidRPr="001F36E9">
              <w:rPr>
                <w:rFonts w:hint="eastAsia"/>
                <w:color w:val="000000"/>
                <w:sz w:val="24"/>
              </w:rPr>
              <w:t>占</w:t>
            </w:r>
            <w:r w:rsidR="006A7E68" w:rsidRPr="001F36E9">
              <w:rPr>
                <w:rFonts w:hint="eastAsia"/>
                <w:color w:val="000000"/>
                <w:sz w:val="24"/>
              </w:rPr>
              <w:t>期初</w:t>
            </w:r>
            <w:r w:rsidRPr="001F36E9">
              <w:rPr>
                <w:rFonts w:hint="eastAsia"/>
                <w:color w:val="000000"/>
                <w:sz w:val="24"/>
              </w:rPr>
              <w:t>基金资产净值比例（％）</w:t>
            </w:r>
          </w:p>
        </w:tc>
      </w:tr>
      <w:tr w:rsidR="00497674" w:rsidRPr="001F36E9">
        <w:tc>
          <w:tcPr>
            <w:tcW w:w="870" w:type="dxa"/>
            <w:vAlign w:val="center"/>
          </w:tcPr>
          <w:p w:rsidR="00497674" w:rsidRPr="001F36E9" w:rsidRDefault="00544698">
            <w:pPr>
              <w:jc w:val="center"/>
            </w:pPr>
            <w:r w:rsidRPr="001F36E9">
              <w:rPr>
                <w:color w:val="000000"/>
                <w:sz w:val="24"/>
              </w:rPr>
              <w:t>1</w:t>
            </w:r>
          </w:p>
        </w:tc>
        <w:tc>
          <w:tcPr>
            <w:tcW w:w="1650" w:type="dxa"/>
            <w:vAlign w:val="center"/>
          </w:tcPr>
          <w:p w:rsidR="00497674" w:rsidRPr="001F36E9" w:rsidRDefault="00544698">
            <w:pPr>
              <w:jc w:val="center"/>
            </w:pPr>
            <w:r w:rsidRPr="001F36E9">
              <w:rPr>
                <w:color w:val="000000"/>
                <w:sz w:val="24"/>
              </w:rPr>
              <w:t>300014</w:t>
            </w:r>
          </w:p>
        </w:tc>
        <w:tc>
          <w:tcPr>
            <w:tcW w:w="1980" w:type="dxa"/>
            <w:vAlign w:val="center"/>
          </w:tcPr>
          <w:p w:rsidR="00497674" w:rsidRPr="001F36E9" w:rsidRDefault="00544698">
            <w:pPr>
              <w:jc w:val="center"/>
            </w:pPr>
            <w:r w:rsidRPr="001F36E9">
              <w:rPr>
                <w:color w:val="000000"/>
                <w:sz w:val="24"/>
              </w:rPr>
              <w:t>亿纬锂能</w:t>
            </w:r>
          </w:p>
        </w:tc>
        <w:tc>
          <w:tcPr>
            <w:tcW w:w="2880" w:type="dxa"/>
            <w:vAlign w:val="center"/>
          </w:tcPr>
          <w:p w:rsidR="00497674" w:rsidRPr="001F36E9" w:rsidRDefault="00544698">
            <w:pPr>
              <w:jc w:val="right"/>
            </w:pPr>
            <w:r w:rsidRPr="001F36E9">
              <w:rPr>
                <w:color w:val="000000"/>
                <w:sz w:val="24"/>
              </w:rPr>
              <w:t>211,640,802.65</w:t>
            </w:r>
          </w:p>
        </w:tc>
        <w:tc>
          <w:tcPr>
            <w:tcW w:w="1620" w:type="dxa"/>
            <w:vAlign w:val="center"/>
          </w:tcPr>
          <w:p w:rsidR="00497674" w:rsidRPr="001F36E9" w:rsidRDefault="00544698">
            <w:pPr>
              <w:jc w:val="right"/>
            </w:pPr>
            <w:r w:rsidRPr="001F36E9">
              <w:rPr>
                <w:color w:val="000000"/>
                <w:sz w:val="24"/>
              </w:rPr>
              <w:t>10.57</w:t>
            </w:r>
          </w:p>
        </w:tc>
      </w:tr>
      <w:tr w:rsidR="00497674" w:rsidRPr="001F36E9">
        <w:tc>
          <w:tcPr>
            <w:tcW w:w="870" w:type="dxa"/>
            <w:vAlign w:val="center"/>
          </w:tcPr>
          <w:p w:rsidR="00497674" w:rsidRPr="001F36E9" w:rsidRDefault="00544698">
            <w:pPr>
              <w:jc w:val="center"/>
            </w:pPr>
            <w:r w:rsidRPr="001F36E9">
              <w:rPr>
                <w:color w:val="000000"/>
                <w:sz w:val="24"/>
              </w:rPr>
              <w:t>2</w:t>
            </w:r>
          </w:p>
        </w:tc>
        <w:tc>
          <w:tcPr>
            <w:tcW w:w="1650" w:type="dxa"/>
            <w:vAlign w:val="center"/>
          </w:tcPr>
          <w:p w:rsidR="00497674" w:rsidRPr="001F36E9" w:rsidRDefault="00544698">
            <w:pPr>
              <w:jc w:val="center"/>
            </w:pPr>
            <w:r w:rsidRPr="001F36E9">
              <w:rPr>
                <w:color w:val="000000"/>
                <w:sz w:val="24"/>
              </w:rPr>
              <w:t>601398</w:t>
            </w:r>
          </w:p>
        </w:tc>
        <w:tc>
          <w:tcPr>
            <w:tcW w:w="1980" w:type="dxa"/>
            <w:vAlign w:val="center"/>
          </w:tcPr>
          <w:p w:rsidR="00497674" w:rsidRPr="001F36E9" w:rsidRDefault="00544698">
            <w:pPr>
              <w:jc w:val="center"/>
            </w:pPr>
            <w:r w:rsidRPr="001F36E9">
              <w:rPr>
                <w:color w:val="000000"/>
                <w:sz w:val="24"/>
              </w:rPr>
              <w:t>工商银行</w:t>
            </w:r>
          </w:p>
        </w:tc>
        <w:tc>
          <w:tcPr>
            <w:tcW w:w="2880" w:type="dxa"/>
            <w:vAlign w:val="center"/>
          </w:tcPr>
          <w:p w:rsidR="00497674" w:rsidRPr="001F36E9" w:rsidRDefault="00544698">
            <w:pPr>
              <w:jc w:val="right"/>
            </w:pPr>
            <w:r w:rsidRPr="001F36E9">
              <w:rPr>
                <w:color w:val="000000"/>
                <w:sz w:val="24"/>
              </w:rPr>
              <w:t>191,389,469.20</w:t>
            </w:r>
          </w:p>
        </w:tc>
        <w:tc>
          <w:tcPr>
            <w:tcW w:w="1620" w:type="dxa"/>
            <w:vAlign w:val="center"/>
          </w:tcPr>
          <w:p w:rsidR="00497674" w:rsidRPr="001F36E9" w:rsidRDefault="00544698">
            <w:pPr>
              <w:jc w:val="right"/>
            </w:pPr>
            <w:r w:rsidRPr="001F36E9">
              <w:rPr>
                <w:color w:val="000000"/>
                <w:sz w:val="24"/>
              </w:rPr>
              <w:t>9.56</w:t>
            </w:r>
          </w:p>
        </w:tc>
      </w:tr>
      <w:tr w:rsidR="00497674" w:rsidRPr="001F36E9">
        <w:tc>
          <w:tcPr>
            <w:tcW w:w="870" w:type="dxa"/>
            <w:vAlign w:val="center"/>
          </w:tcPr>
          <w:p w:rsidR="00497674" w:rsidRPr="001F36E9" w:rsidRDefault="00544698">
            <w:pPr>
              <w:jc w:val="center"/>
            </w:pPr>
            <w:r w:rsidRPr="001F36E9">
              <w:rPr>
                <w:color w:val="000000"/>
                <w:sz w:val="24"/>
              </w:rPr>
              <w:t>3</w:t>
            </w:r>
          </w:p>
        </w:tc>
        <w:tc>
          <w:tcPr>
            <w:tcW w:w="1650" w:type="dxa"/>
            <w:vAlign w:val="center"/>
          </w:tcPr>
          <w:p w:rsidR="00497674" w:rsidRPr="001F36E9" w:rsidRDefault="00544698">
            <w:pPr>
              <w:jc w:val="center"/>
            </w:pPr>
            <w:r w:rsidRPr="001F36E9">
              <w:rPr>
                <w:color w:val="000000"/>
                <w:sz w:val="24"/>
              </w:rPr>
              <w:t>601939</w:t>
            </w:r>
          </w:p>
        </w:tc>
        <w:tc>
          <w:tcPr>
            <w:tcW w:w="1980" w:type="dxa"/>
            <w:vAlign w:val="center"/>
          </w:tcPr>
          <w:p w:rsidR="00497674" w:rsidRPr="001F36E9" w:rsidRDefault="00544698">
            <w:pPr>
              <w:jc w:val="center"/>
            </w:pPr>
            <w:r w:rsidRPr="001F36E9">
              <w:rPr>
                <w:color w:val="000000"/>
                <w:sz w:val="24"/>
              </w:rPr>
              <w:t>建设银行</w:t>
            </w:r>
          </w:p>
        </w:tc>
        <w:tc>
          <w:tcPr>
            <w:tcW w:w="2880" w:type="dxa"/>
            <w:vAlign w:val="center"/>
          </w:tcPr>
          <w:p w:rsidR="00497674" w:rsidRPr="001F36E9" w:rsidRDefault="00544698">
            <w:pPr>
              <w:jc w:val="right"/>
            </w:pPr>
            <w:r w:rsidRPr="001F36E9">
              <w:rPr>
                <w:color w:val="000000"/>
                <w:sz w:val="24"/>
              </w:rPr>
              <w:t>179,499,346.37</w:t>
            </w:r>
          </w:p>
        </w:tc>
        <w:tc>
          <w:tcPr>
            <w:tcW w:w="1620" w:type="dxa"/>
            <w:vAlign w:val="center"/>
          </w:tcPr>
          <w:p w:rsidR="00497674" w:rsidRPr="001F36E9" w:rsidRDefault="00544698">
            <w:pPr>
              <w:jc w:val="right"/>
            </w:pPr>
            <w:r w:rsidRPr="001F36E9">
              <w:rPr>
                <w:color w:val="000000"/>
                <w:sz w:val="24"/>
              </w:rPr>
              <w:t>8.96</w:t>
            </w:r>
          </w:p>
        </w:tc>
      </w:tr>
      <w:tr w:rsidR="00497674" w:rsidRPr="001F36E9">
        <w:tc>
          <w:tcPr>
            <w:tcW w:w="870" w:type="dxa"/>
            <w:vAlign w:val="center"/>
          </w:tcPr>
          <w:p w:rsidR="00497674" w:rsidRPr="001F36E9" w:rsidRDefault="00544698">
            <w:pPr>
              <w:jc w:val="center"/>
            </w:pPr>
            <w:r w:rsidRPr="001F36E9">
              <w:rPr>
                <w:color w:val="000000"/>
                <w:sz w:val="24"/>
              </w:rPr>
              <w:t>4</w:t>
            </w:r>
          </w:p>
        </w:tc>
        <w:tc>
          <w:tcPr>
            <w:tcW w:w="1650" w:type="dxa"/>
            <w:vAlign w:val="center"/>
          </w:tcPr>
          <w:p w:rsidR="00497674" w:rsidRPr="001F36E9" w:rsidRDefault="00544698">
            <w:pPr>
              <w:jc w:val="center"/>
            </w:pPr>
            <w:r w:rsidRPr="001F36E9">
              <w:rPr>
                <w:color w:val="000000"/>
                <w:sz w:val="24"/>
              </w:rPr>
              <w:t>600967</w:t>
            </w:r>
          </w:p>
        </w:tc>
        <w:tc>
          <w:tcPr>
            <w:tcW w:w="1980" w:type="dxa"/>
            <w:vAlign w:val="center"/>
          </w:tcPr>
          <w:p w:rsidR="00497674" w:rsidRPr="001F36E9" w:rsidRDefault="00544698">
            <w:pPr>
              <w:jc w:val="center"/>
            </w:pPr>
            <w:r w:rsidRPr="001F36E9">
              <w:rPr>
                <w:color w:val="000000"/>
                <w:sz w:val="24"/>
              </w:rPr>
              <w:t>内蒙一机</w:t>
            </w:r>
          </w:p>
        </w:tc>
        <w:tc>
          <w:tcPr>
            <w:tcW w:w="2880" w:type="dxa"/>
            <w:vAlign w:val="center"/>
          </w:tcPr>
          <w:p w:rsidR="00497674" w:rsidRPr="001F36E9" w:rsidRDefault="00544698">
            <w:pPr>
              <w:jc w:val="right"/>
            </w:pPr>
            <w:r w:rsidRPr="001F36E9">
              <w:rPr>
                <w:color w:val="000000"/>
                <w:sz w:val="24"/>
              </w:rPr>
              <w:t>157,826,977.68</w:t>
            </w:r>
          </w:p>
        </w:tc>
        <w:tc>
          <w:tcPr>
            <w:tcW w:w="1620" w:type="dxa"/>
            <w:vAlign w:val="center"/>
          </w:tcPr>
          <w:p w:rsidR="00497674" w:rsidRPr="001F36E9" w:rsidRDefault="00544698">
            <w:pPr>
              <w:jc w:val="right"/>
            </w:pPr>
            <w:r w:rsidRPr="001F36E9">
              <w:rPr>
                <w:color w:val="000000"/>
                <w:sz w:val="24"/>
              </w:rPr>
              <w:t>7.88</w:t>
            </w:r>
          </w:p>
        </w:tc>
      </w:tr>
      <w:tr w:rsidR="00497674" w:rsidRPr="001F36E9">
        <w:tc>
          <w:tcPr>
            <w:tcW w:w="870" w:type="dxa"/>
            <w:vAlign w:val="center"/>
          </w:tcPr>
          <w:p w:rsidR="00497674" w:rsidRPr="001F36E9" w:rsidRDefault="00544698">
            <w:pPr>
              <w:jc w:val="center"/>
            </w:pPr>
            <w:r w:rsidRPr="001F36E9">
              <w:rPr>
                <w:color w:val="000000"/>
                <w:sz w:val="24"/>
              </w:rPr>
              <w:t>5</w:t>
            </w:r>
          </w:p>
        </w:tc>
        <w:tc>
          <w:tcPr>
            <w:tcW w:w="1650" w:type="dxa"/>
            <w:vAlign w:val="center"/>
          </w:tcPr>
          <w:p w:rsidR="00497674" w:rsidRPr="001F36E9" w:rsidRDefault="00544698">
            <w:pPr>
              <w:jc w:val="center"/>
            </w:pPr>
            <w:r w:rsidRPr="001F36E9">
              <w:rPr>
                <w:color w:val="000000"/>
                <w:sz w:val="24"/>
              </w:rPr>
              <w:t>300724</w:t>
            </w:r>
          </w:p>
        </w:tc>
        <w:tc>
          <w:tcPr>
            <w:tcW w:w="1980" w:type="dxa"/>
            <w:vAlign w:val="center"/>
          </w:tcPr>
          <w:p w:rsidR="00497674" w:rsidRPr="001F36E9" w:rsidRDefault="00544698">
            <w:pPr>
              <w:jc w:val="center"/>
            </w:pPr>
            <w:r w:rsidRPr="001F36E9">
              <w:rPr>
                <w:color w:val="000000"/>
                <w:sz w:val="24"/>
              </w:rPr>
              <w:t>捷佳伟创</w:t>
            </w:r>
          </w:p>
        </w:tc>
        <w:tc>
          <w:tcPr>
            <w:tcW w:w="2880" w:type="dxa"/>
            <w:vAlign w:val="center"/>
          </w:tcPr>
          <w:p w:rsidR="00497674" w:rsidRPr="001F36E9" w:rsidRDefault="00544698">
            <w:pPr>
              <w:jc w:val="right"/>
            </w:pPr>
            <w:r w:rsidRPr="001F36E9">
              <w:rPr>
                <w:color w:val="000000"/>
                <w:sz w:val="24"/>
              </w:rPr>
              <w:t>146,106,228.04</w:t>
            </w:r>
          </w:p>
        </w:tc>
        <w:tc>
          <w:tcPr>
            <w:tcW w:w="1620" w:type="dxa"/>
            <w:vAlign w:val="center"/>
          </w:tcPr>
          <w:p w:rsidR="00497674" w:rsidRPr="001F36E9" w:rsidRDefault="00544698">
            <w:pPr>
              <w:jc w:val="right"/>
            </w:pPr>
            <w:r w:rsidRPr="001F36E9">
              <w:rPr>
                <w:color w:val="000000"/>
                <w:sz w:val="24"/>
              </w:rPr>
              <w:t>7.30</w:t>
            </w:r>
          </w:p>
        </w:tc>
      </w:tr>
      <w:tr w:rsidR="00497674" w:rsidRPr="001F36E9">
        <w:tc>
          <w:tcPr>
            <w:tcW w:w="870" w:type="dxa"/>
            <w:vAlign w:val="center"/>
          </w:tcPr>
          <w:p w:rsidR="00497674" w:rsidRPr="001F36E9" w:rsidRDefault="00544698">
            <w:pPr>
              <w:jc w:val="center"/>
            </w:pPr>
            <w:r w:rsidRPr="001F36E9">
              <w:rPr>
                <w:color w:val="000000"/>
                <w:sz w:val="24"/>
              </w:rPr>
              <w:t>6</w:t>
            </w:r>
          </w:p>
        </w:tc>
        <w:tc>
          <w:tcPr>
            <w:tcW w:w="1650" w:type="dxa"/>
            <w:vAlign w:val="center"/>
          </w:tcPr>
          <w:p w:rsidR="00497674" w:rsidRPr="001F36E9" w:rsidRDefault="00544698">
            <w:pPr>
              <w:jc w:val="center"/>
            </w:pPr>
            <w:r w:rsidRPr="001F36E9">
              <w:rPr>
                <w:color w:val="000000"/>
                <w:sz w:val="24"/>
              </w:rPr>
              <w:t>603026</w:t>
            </w:r>
          </w:p>
        </w:tc>
        <w:tc>
          <w:tcPr>
            <w:tcW w:w="1980" w:type="dxa"/>
            <w:vAlign w:val="center"/>
          </w:tcPr>
          <w:p w:rsidR="00497674" w:rsidRPr="001F36E9" w:rsidRDefault="00544698">
            <w:pPr>
              <w:jc w:val="center"/>
            </w:pPr>
            <w:r w:rsidRPr="001F36E9">
              <w:rPr>
                <w:color w:val="000000"/>
                <w:sz w:val="24"/>
              </w:rPr>
              <w:t>石大胜华</w:t>
            </w:r>
          </w:p>
        </w:tc>
        <w:tc>
          <w:tcPr>
            <w:tcW w:w="2880" w:type="dxa"/>
            <w:vAlign w:val="center"/>
          </w:tcPr>
          <w:p w:rsidR="00497674" w:rsidRPr="001F36E9" w:rsidRDefault="00544698">
            <w:pPr>
              <w:jc w:val="right"/>
            </w:pPr>
            <w:r w:rsidRPr="001F36E9">
              <w:rPr>
                <w:color w:val="000000"/>
                <w:sz w:val="24"/>
              </w:rPr>
              <w:t>145,831,125.83</w:t>
            </w:r>
          </w:p>
        </w:tc>
        <w:tc>
          <w:tcPr>
            <w:tcW w:w="1620" w:type="dxa"/>
            <w:vAlign w:val="center"/>
          </w:tcPr>
          <w:p w:rsidR="00497674" w:rsidRPr="001F36E9" w:rsidRDefault="00544698">
            <w:pPr>
              <w:jc w:val="right"/>
            </w:pPr>
            <w:r w:rsidRPr="001F36E9">
              <w:rPr>
                <w:color w:val="000000"/>
                <w:sz w:val="24"/>
              </w:rPr>
              <w:t>7.28</w:t>
            </w:r>
          </w:p>
        </w:tc>
      </w:tr>
      <w:tr w:rsidR="00497674" w:rsidRPr="001F36E9">
        <w:tc>
          <w:tcPr>
            <w:tcW w:w="870" w:type="dxa"/>
            <w:vAlign w:val="center"/>
          </w:tcPr>
          <w:p w:rsidR="00497674" w:rsidRPr="001F36E9" w:rsidRDefault="00544698">
            <w:pPr>
              <w:jc w:val="center"/>
            </w:pPr>
            <w:r w:rsidRPr="001F36E9">
              <w:rPr>
                <w:color w:val="000000"/>
                <w:sz w:val="24"/>
              </w:rPr>
              <w:t>7</w:t>
            </w:r>
          </w:p>
        </w:tc>
        <w:tc>
          <w:tcPr>
            <w:tcW w:w="1650" w:type="dxa"/>
            <w:vAlign w:val="center"/>
          </w:tcPr>
          <w:p w:rsidR="00497674" w:rsidRPr="001F36E9" w:rsidRDefault="00544698">
            <w:pPr>
              <w:jc w:val="center"/>
            </w:pPr>
            <w:r w:rsidRPr="001F36E9">
              <w:rPr>
                <w:color w:val="000000"/>
                <w:sz w:val="24"/>
              </w:rPr>
              <w:t>601877</w:t>
            </w:r>
          </w:p>
        </w:tc>
        <w:tc>
          <w:tcPr>
            <w:tcW w:w="1980" w:type="dxa"/>
            <w:vAlign w:val="center"/>
          </w:tcPr>
          <w:p w:rsidR="00497674" w:rsidRPr="001F36E9" w:rsidRDefault="00544698">
            <w:pPr>
              <w:jc w:val="center"/>
            </w:pPr>
            <w:r w:rsidRPr="001F36E9">
              <w:rPr>
                <w:color w:val="000000"/>
                <w:sz w:val="24"/>
              </w:rPr>
              <w:t>正泰电器</w:t>
            </w:r>
          </w:p>
        </w:tc>
        <w:tc>
          <w:tcPr>
            <w:tcW w:w="2880" w:type="dxa"/>
            <w:vAlign w:val="center"/>
          </w:tcPr>
          <w:p w:rsidR="00497674" w:rsidRPr="001F36E9" w:rsidRDefault="00544698">
            <w:pPr>
              <w:jc w:val="right"/>
            </w:pPr>
            <w:r w:rsidRPr="001F36E9">
              <w:rPr>
                <w:color w:val="000000"/>
                <w:sz w:val="24"/>
              </w:rPr>
              <w:t>129,564,050.05</w:t>
            </w:r>
          </w:p>
        </w:tc>
        <w:tc>
          <w:tcPr>
            <w:tcW w:w="1620" w:type="dxa"/>
            <w:vAlign w:val="center"/>
          </w:tcPr>
          <w:p w:rsidR="00497674" w:rsidRPr="001F36E9" w:rsidRDefault="00544698">
            <w:pPr>
              <w:jc w:val="right"/>
            </w:pPr>
            <w:r w:rsidRPr="001F36E9">
              <w:rPr>
                <w:color w:val="000000"/>
                <w:sz w:val="24"/>
              </w:rPr>
              <w:t>6.47</w:t>
            </w:r>
          </w:p>
        </w:tc>
      </w:tr>
      <w:tr w:rsidR="00497674" w:rsidRPr="001F36E9">
        <w:tc>
          <w:tcPr>
            <w:tcW w:w="870" w:type="dxa"/>
            <w:vAlign w:val="center"/>
          </w:tcPr>
          <w:p w:rsidR="00497674" w:rsidRPr="001F36E9" w:rsidRDefault="00544698">
            <w:pPr>
              <w:jc w:val="center"/>
            </w:pPr>
            <w:r w:rsidRPr="001F36E9">
              <w:rPr>
                <w:color w:val="000000"/>
                <w:sz w:val="24"/>
              </w:rPr>
              <w:t>8</w:t>
            </w:r>
          </w:p>
        </w:tc>
        <w:tc>
          <w:tcPr>
            <w:tcW w:w="1650" w:type="dxa"/>
            <w:vAlign w:val="center"/>
          </w:tcPr>
          <w:p w:rsidR="00497674" w:rsidRPr="001F36E9" w:rsidRDefault="00544698">
            <w:pPr>
              <w:jc w:val="center"/>
            </w:pPr>
            <w:r w:rsidRPr="001F36E9">
              <w:rPr>
                <w:color w:val="000000"/>
                <w:sz w:val="24"/>
              </w:rPr>
              <w:t>300207</w:t>
            </w:r>
          </w:p>
        </w:tc>
        <w:tc>
          <w:tcPr>
            <w:tcW w:w="1980" w:type="dxa"/>
            <w:vAlign w:val="center"/>
          </w:tcPr>
          <w:p w:rsidR="00497674" w:rsidRPr="001F36E9" w:rsidRDefault="00544698">
            <w:pPr>
              <w:jc w:val="center"/>
            </w:pPr>
            <w:r w:rsidRPr="001F36E9">
              <w:rPr>
                <w:color w:val="000000"/>
                <w:sz w:val="24"/>
              </w:rPr>
              <w:t>欣旺达</w:t>
            </w:r>
          </w:p>
        </w:tc>
        <w:tc>
          <w:tcPr>
            <w:tcW w:w="2880" w:type="dxa"/>
            <w:vAlign w:val="center"/>
          </w:tcPr>
          <w:p w:rsidR="00497674" w:rsidRPr="001F36E9" w:rsidRDefault="00544698">
            <w:pPr>
              <w:jc w:val="right"/>
            </w:pPr>
            <w:r w:rsidRPr="001F36E9">
              <w:rPr>
                <w:color w:val="000000"/>
                <w:sz w:val="24"/>
              </w:rPr>
              <w:t>114,956,074.19</w:t>
            </w:r>
          </w:p>
        </w:tc>
        <w:tc>
          <w:tcPr>
            <w:tcW w:w="1620" w:type="dxa"/>
            <w:vAlign w:val="center"/>
          </w:tcPr>
          <w:p w:rsidR="00497674" w:rsidRPr="001F36E9" w:rsidRDefault="00544698">
            <w:pPr>
              <w:jc w:val="right"/>
            </w:pPr>
            <w:r w:rsidRPr="001F36E9">
              <w:rPr>
                <w:color w:val="000000"/>
                <w:sz w:val="24"/>
              </w:rPr>
              <w:t>5.74</w:t>
            </w:r>
          </w:p>
        </w:tc>
      </w:tr>
      <w:tr w:rsidR="00497674" w:rsidRPr="001F36E9">
        <w:tc>
          <w:tcPr>
            <w:tcW w:w="870" w:type="dxa"/>
            <w:vAlign w:val="center"/>
          </w:tcPr>
          <w:p w:rsidR="00497674" w:rsidRPr="001F36E9" w:rsidRDefault="00544698">
            <w:pPr>
              <w:jc w:val="center"/>
            </w:pPr>
            <w:r w:rsidRPr="001F36E9">
              <w:rPr>
                <w:color w:val="000000"/>
                <w:sz w:val="24"/>
              </w:rPr>
              <w:t>9</w:t>
            </w:r>
          </w:p>
        </w:tc>
        <w:tc>
          <w:tcPr>
            <w:tcW w:w="1650" w:type="dxa"/>
            <w:vAlign w:val="center"/>
          </w:tcPr>
          <w:p w:rsidR="00497674" w:rsidRPr="001F36E9" w:rsidRDefault="00544698">
            <w:pPr>
              <w:jc w:val="center"/>
            </w:pPr>
            <w:r w:rsidRPr="001F36E9">
              <w:rPr>
                <w:color w:val="000000"/>
                <w:sz w:val="24"/>
              </w:rPr>
              <w:t>601601</w:t>
            </w:r>
          </w:p>
        </w:tc>
        <w:tc>
          <w:tcPr>
            <w:tcW w:w="1980" w:type="dxa"/>
            <w:vAlign w:val="center"/>
          </w:tcPr>
          <w:p w:rsidR="00497674" w:rsidRPr="001F36E9" w:rsidRDefault="00544698">
            <w:pPr>
              <w:jc w:val="center"/>
            </w:pPr>
            <w:r w:rsidRPr="001F36E9">
              <w:rPr>
                <w:color w:val="000000"/>
                <w:sz w:val="24"/>
              </w:rPr>
              <w:t>中国太保</w:t>
            </w:r>
          </w:p>
        </w:tc>
        <w:tc>
          <w:tcPr>
            <w:tcW w:w="2880" w:type="dxa"/>
            <w:vAlign w:val="center"/>
          </w:tcPr>
          <w:p w:rsidR="00497674" w:rsidRPr="001F36E9" w:rsidRDefault="00544698">
            <w:pPr>
              <w:jc w:val="right"/>
            </w:pPr>
            <w:r w:rsidRPr="001F36E9">
              <w:rPr>
                <w:color w:val="000000"/>
                <w:sz w:val="24"/>
              </w:rPr>
              <w:t>104,145,996.82</w:t>
            </w:r>
          </w:p>
        </w:tc>
        <w:tc>
          <w:tcPr>
            <w:tcW w:w="1620" w:type="dxa"/>
            <w:vAlign w:val="center"/>
          </w:tcPr>
          <w:p w:rsidR="00497674" w:rsidRPr="001F36E9" w:rsidRDefault="00544698">
            <w:pPr>
              <w:jc w:val="right"/>
            </w:pPr>
            <w:r w:rsidRPr="001F36E9">
              <w:rPr>
                <w:color w:val="000000"/>
                <w:sz w:val="24"/>
              </w:rPr>
              <w:t>5.20</w:t>
            </w:r>
          </w:p>
        </w:tc>
      </w:tr>
      <w:tr w:rsidR="00497674" w:rsidRPr="001F36E9">
        <w:tc>
          <w:tcPr>
            <w:tcW w:w="870" w:type="dxa"/>
            <w:vAlign w:val="center"/>
          </w:tcPr>
          <w:p w:rsidR="00497674" w:rsidRPr="001F36E9" w:rsidRDefault="00544698">
            <w:pPr>
              <w:jc w:val="center"/>
            </w:pPr>
            <w:r w:rsidRPr="001F36E9">
              <w:rPr>
                <w:color w:val="000000"/>
                <w:sz w:val="24"/>
              </w:rPr>
              <w:t>10</w:t>
            </w:r>
          </w:p>
        </w:tc>
        <w:tc>
          <w:tcPr>
            <w:tcW w:w="1650" w:type="dxa"/>
            <w:vAlign w:val="center"/>
          </w:tcPr>
          <w:p w:rsidR="00497674" w:rsidRPr="001F36E9" w:rsidRDefault="00544698">
            <w:pPr>
              <w:jc w:val="center"/>
            </w:pPr>
            <w:r w:rsidRPr="001F36E9">
              <w:rPr>
                <w:color w:val="000000"/>
                <w:sz w:val="24"/>
              </w:rPr>
              <w:t>600104</w:t>
            </w:r>
          </w:p>
        </w:tc>
        <w:tc>
          <w:tcPr>
            <w:tcW w:w="1980" w:type="dxa"/>
            <w:vAlign w:val="center"/>
          </w:tcPr>
          <w:p w:rsidR="00497674" w:rsidRPr="001F36E9" w:rsidRDefault="00544698">
            <w:pPr>
              <w:jc w:val="center"/>
            </w:pPr>
            <w:r w:rsidRPr="001F36E9">
              <w:rPr>
                <w:color w:val="000000"/>
                <w:sz w:val="24"/>
              </w:rPr>
              <w:t>上汽集团</w:t>
            </w:r>
          </w:p>
        </w:tc>
        <w:tc>
          <w:tcPr>
            <w:tcW w:w="2880" w:type="dxa"/>
            <w:vAlign w:val="center"/>
          </w:tcPr>
          <w:p w:rsidR="00497674" w:rsidRPr="001F36E9" w:rsidRDefault="00544698">
            <w:pPr>
              <w:jc w:val="right"/>
            </w:pPr>
            <w:r w:rsidRPr="001F36E9">
              <w:rPr>
                <w:color w:val="000000"/>
                <w:sz w:val="24"/>
              </w:rPr>
              <w:t>102,023,575.99</w:t>
            </w:r>
          </w:p>
        </w:tc>
        <w:tc>
          <w:tcPr>
            <w:tcW w:w="1620" w:type="dxa"/>
            <w:vAlign w:val="center"/>
          </w:tcPr>
          <w:p w:rsidR="00497674" w:rsidRPr="001F36E9" w:rsidRDefault="00544698">
            <w:pPr>
              <w:jc w:val="right"/>
            </w:pPr>
            <w:r w:rsidRPr="001F36E9">
              <w:rPr>
                <w:color w:val="000000"/>
                <w:sz w:val="24"/>
              </w:rPr>
              <w:t>5.10</w:t>
            </w:r>
          </w:p>
        </w:tc>
      </w:tr>
      <w:tr w:rsidR="00497674" w:rsidRPr="001F36E9">
        <w:tc>
          <w:tcPr>
            <w:tcW w:w="870" w:type="dxa"/>
            <w:vAlign w:val="center"/>
          </w:tcPr>
          <w:p w:rsidR="00497674" w:rsidRPr="001F36E9" w:rsidRDefault="00544698">
            <w:pPr>
              <w:jc w:val="center"/>
            </w:pPr>
            <w:r w:rsidRPr="001F36E9">
              <w:rPr>
                <w:color w:val="000000"/>
                <w:sz w:val="24"/>
              </w:rPr>
              <w:t>11</w:t>
            </w:r>
          </w:p>
        </w:tc>
        <w:tc>
          <w:tcPr>
            <w:tcW w:w="1650" w:type="dxa"/>
            <w:vAlign w:val="center"/>
          </w:tcPr>
          <w:p w:rsidR="00497674" w:rsidRPr="001F36E9" w:rsidRDefault="00544698">
            <w:pPr>
              <w:jc w:val="center"/>
            </w:pPr>
            <w:r w:rsidRPr="001F36E9">
              <w:rPr>
                <w:color w:val="000000"/>
                <w:sz w:val="24"/>
              </w:rPr>
              <w:t>600546</w:t>
            </w:r>
          </w:p>
        </w:tc>
        <w:tc>
          <w:tcPr>
            <w:tcW w:w="1980" w:type="dxa"/>
            <w:vAlign w:val="center"/>
          </w:tcPr>
          <w:p w:rsidR="00497674" w:rsidRPr="001F36E9" w:rsidRDefault="00544698">
            <w:pPr>
              <w:jc w:val="center"/>
            </w:pPr>
            <w:r w:rsidRPr="001F36E9">
              <w:rPr>
                <w:color w:val="000000"/>
                <w:sz w:val="24"/>
              </w:rPr>
              <w:t>山煤国际</w:t>
            </w:r>
          </w:p>
        </w:tc>
        <w:tc>
          <w:tcPr>
            <w:tcW w:w="2880" w:type="dxa"/>
            <w:vAlign w:val="center"/>
          </w:tcPr>
          <w:p w:rsidR="00497674" w:rsidRPr="001F36E9" w:rsidRDefault="00544698">
            <w:pPr>
              <w:jc w:val="right"/>
            </w:pPr>
            <w:r w:rsidRPr="001F36E9">
              <w:rPr>
                <w:color w:val="000000"/>
                <w:sz w:val="24"/>
              </w:rPr>
              <w:t>97,892,670.84</w:t>
            </w:r>
          </w:p>
        </w:tc>
        <w:tc>
          <w:tcPr>
            <w:tcW w:w="1620" w:type="dxa"/>
            <w:vAlign w:val="center"/>
          </w:tcPr>
          <w:p w:rsidR="00497674" w:rsidRPr="001F36E9" w:rsidRDefault="00544698">
            <w:pPr>
              <w:jc w:val="right"/>
            </w:pPr>
            <w:r w:rsidRPr="001F36E9">
              <w:rPr>
                <w:color w:val="000000"/>
                <w:sz w:val="24"/>
              </w:rPr>
              <w:t>4.89</w:t>
            </w:r>
          </w:p>
        </w:tc>
      </w:tr>
      <w:tr w:rsidR="00497674" w:rsidRPr="001F36E9">
        <w:tc>
          <w:tcPr>
            <w:tcW w:w="870" w:type="dxa"/>
            <w:vAlign w:val="center"/>
          </w:tcPr>
          <w:p w:rsidR="00497674" w:rsidRPr="001F36E9" w:rsidRDefault="00544698">
            <w:pPr>
              <w:jc w:val="center"/>
            </w:pPr>
            <w:r w:rsidRPr="001F36E9">
              <w:rPr>
                <w:color w:val="000000"/>
                <w:sz w:val="24"/>
              </w:rPr>
              <w:t>12</w:t>
            </w:r>
          </w:p>
        </w:tc>
        <w:tc>
          <w:tcPr>
            <w:tcW w:w="1650" w:type="dxa"/>
            <w:vAlign w:val="center"/>
          </w:tcPr>
          <w:p w:rsidR="00497674" w:rsidRPr="001F36E9" w:rsidRDefault="00544698">
            <w:pPr>
              <w:jc w:val="center"/>
            </w:pPr>
            <w:r w:rsidRPr="001F36E9">
              <w:rPr>
                <w:color w:val="000000"/>
                <w:sz w:val="24"/>
              </w:rPr>
              <w:t>000768</w:t>
            </w:r>
          </w:p>
        </w:tc>
        <w:tc>
          <w:tcPr>
            <w:tcW w:w="1980" w:type="dxa"/>
            <w:vAlign w:val="center"/>
          </w:tcPr>
          <w:p w:rsidR="00497674" w:rsidRPr="001F36E9" w:rsidRDefault="00544698">
            <w:pPr>
              <w:jc w:val="center"/>
            </w:pPr>
            <w:r w:rsidRPr="001F36E9">
              <w:rPr>
                <w:color w:val="000000"/>
                <w:sz w:val="24"/>
              </w:rPr>
              <w:t>中航飞机</w:t>
            </w:r>
          </w:p>
        </w:tc>
        <w:tc>
          <w:tcPr>
            <w:tcW w:w="2880" w:type="dxa"/>
            <w:vAlign w:val="center"/>
          </w:tcPr>
          <w:p w:rsidR="00497674" w:rsidRPr="001F36E9" w:rsidRDefault="00544698">
            <w:pPr>
              <w:jc w:val="right"/>
            </w:pPr>
            <w:r w:rsidRPr="001F36E9">
              <w:rPr>
                <w:color w:val="000000"/>
                <w:sz w:val="24"/>
              </w:rPr>
              <w:t>97,496,559.07</w:t>
            </w:r>
          </w:p>
        </w:tc>
        <w:tc>
          <w:tcPr>
            <w:tcW w:w="1620" w:type="dxa"/>
            <w:vAlign w:val="center"/>
          </w:tcPr>
          <w:p w:rsidR="00497674" w:rsidRPr="001F36E9" w:rsidRDefault="00544698">
            <w:pPr>
              <w:jc w:val="right"/>
            </w:pPr>
            <w:r w:rsidRPr="001F36E9">
              <w:rPr>
                <w:color w:val="000000"/>
                <w:sz w:val="24"/>
              </w:rPr>
              <w:t>4.87</w:t>
            </w:r>
          </w:p>
        </w:tc>
      </w:tr>
      <w:tr w:rsidR="00497674" w:rsidRPr="001F36E9">
        <w:tc>
          <w:tcPr>
            <w:tcW w:w="870" w:type="dxa"/>
            <w:vAlign w:val="center"/>
          </w:tcPr>
          <w:p w:rsidR="00497674" w:rsidRPr="001F36E9" w:rsidRDefault="00544698">
            <w:pPr>
              <w:jc w:val="center"/>
            </w:pPr>
            <w:r w:rsidRPr="001F36E9">
              <w:rPr>
                <w:color w:val="000000"/>
                <w:sz w:val="24"/>
              </w:rPr>
              <w:t>13</w:t>
            </w:r>
          </w:p>
        </w:tc>
        <w:tc>
          <w:tcPr>
            <w:tcW w:w="1650" w:type="dxa"/>
            <w:vAlign w:val="center"/>
          </w:tcPr>
          <w:p w:rsidR="00497674" w:rsidRPr="001F36E9" w:rsidRDefault="00544698">
            <w:pPr>
              <w:jc w:val="center"/>
            </w:pPr>
            <w:r w:rsidRPr="001F36E9">
              <w:rPr>
                <w:color w:val="000000"/>
                <w:sz w:val="24"/>
              </w:rPr>
              <w:t>002384</w:t>
            </w:r>
          </w:p>
        </w:tc>
        <w:tc>
          <w:tcPr>
            <w:tcW w:w="1980" w:type="dxa"/>
            <w:vAlign w:val="center"/>
          </w:tcPr>
          <w:p w:rsidR="00497674" w:rsidRPr="001F36E9" w:rsidRDefault="00544698">
            <w:pPr>
              <w:jc w:val="center"/>
            </w:pPr>
            <w:r w:rsidRPr="001F36E9">
              <w:rPr>
                <w:color w:val="000000"/>
                <w:sz w:val="24"/>
              </w:rPr>
              <w:t>东山精密</w:t>
            </w:r>
          </w:p>
        </w:tc>
        <w:tc>
          <w:tcPr>
            <w:tcW w:w="2880" w:type="dxa"/>
            <w:vAlign w:val="center"/>
          </w:tcPr>
          <w:p w:rsidR="00497674" w:rsidRPr="001F36E9" w:rsidRDefault="00544698">
            <w:pPr>
              <w:jc w:val="right"/>
            </w:pPr>
            <w:r w:rsidRPr="001F36E9">
              <w:rPr>
                <w:color w:val="000000"/>
                <w:sz w:val="24"/>
              </w:rPr>
              <w:t>97,202,859.81</w:t>
            </w:r>
          </w:p>
        </w:tc>
        <w:tc>
          <w:tcPr>
            <w:tcW w:w="1620" w:type="dxa"/>
            <w:vAlign w:val="center"/>
          </w:tcPr>
          <w:p w:rsidR="00497674" w:rsidRPr="001F36E9" w:rsidRDefault="00544698">
            <w:pPr>
              <w:jc w:val="right"/>
            </w:pPr>
            <w:r w:rsidRPr="001F36E9">
              <w:rPr>
                <w:color w:val="000000"/>
                <w:sz w:val="24"/>
              </w:rPr>
              <w:t>4.85</w:t>
            </w:r>
          </w:p>
        </w:tc>
      </w:tr>
      <w:tr w:rsidR="00497674" w:rsidRPr="001F36E9">
        <w:tc>
          <w:tcPr>
            <w:tcW w:w="870" w:type="dxa"/>
            <w:vAlign w:val="center"/>
          </w:tcPr>
          <w:p w:rsidR="00497674" w:rsidRPr="001F36E9" w:rsidRDefault="00544698">
            <w:pPr>
              <w:jc w:val="center"/>
            </w:pPr>
            <w:r w:rsidRPr="001F36E9">
              <w:rPr>
                <w:color w:val="000000"/>
                <w:sz w:val="24"/>
              </w:rPr>
              <w:t>14</w:t>
            </w:r>
          </w:p>
        </w:tc>
        <w:tc>
          <w:tcPr>
            <w:tcW w:w="1650" w:type="dxa"/>
            <w:vAlign w:val="center"/>
          </w:tcPr>
          <w:p w:rsidR="00497674" w:rsidRPr="001F36E9" w:rsidRDefault="00544698">
            <w:pPr>
              <w:jc w:val="center"/>
            </w:pPr>
            <w:r w:rsidRPr="001F36E9">
              <w:rPr>
                <w:color w:val="000000"/>
                <w:sz w:val="24"/>
              </w:rPr>
              <w:t>600030</w:t>
            </w:r>
          </w:p>
        </w:tc>
        <w:tc>
          <w:tcPr>
            <w:tcW w:w="1980" w:type="dxa"/>
            <w:vAlign w:val="center"/>
          </w:tcPr>
          <w:p w:rsidR="00497674" w:rsidRPr="001F36E9" w:rsidRDefault="00544698">
            <w:pPr>
              <w:jc w:val="center"/>
            </w:pPr>
            <w:r w:rsidRPr="001F36E9">
              <w:rPr>
                <w:color w:val="000000"/>
                <w:sz w:val="24"/>
              </w:rPr>
              <w:t>中信证券</w:t>
            </w:r>
          </w:p>
        </w:tc>
        <w:tc>
          <w:tcPr>
            <w:tcW w:w="2880" w:type="dxa"/>
            <w:vAlign w:val="center"/>
          </w:tcPr>
          <w:p w:rsidR="00497674" w:rsidRPr="001F36E9" w:rsidRDefault="00544698">
            <w:pPr>
              <w:jc w:val="right"/>
            </w:pPr>
            <w:r w:rsidRPr="001F36E9">
              <w:rPr>
                <w:color w:val="000000"/>
                <w:sz w:val="24"/>
              </w:rPr>
              <w:t>96,069,457.37</w:t>
            </w:r>
          </w:p>
        </w:tc>
        <w:tc>
          <w:tcPr>
            <w:tcW w:w="1620" w:type="dxa"/>
            <w:vAlign w:val="center"/>
          </w:tcPr>
          <w:p w:rsidR="00497674" w:rsidRPr="001F36E9" w:rsidRDefault="00544698">
            <w:pPr>
              <w:jc w:val="right"/>
            </w:pPr>
            <w:r w:rsidRPr="001F36E9">
              <w:rPr>
                <w:color w:val="000000"/>
                <w:sz w:val="24"/>
              </w:rPr>
              <w:t>4.80</w:t>
            </w:r>
          </w:p>
        </w:tc>
      </w:tr>
      <w:tr w:rsidR="00497674" w:rsidRPr="001F36E9">
        <w:tc>
          <w:tcPr>
            <w:tcW w:w="870" w:type="dxa"/>
            <w:vAlign w:val="center"/>
          </w:tcPr>
          <w:p w:rsidR="00497674" w:rsidRPr="001F36E9" w:rsidRDefault="00544698">
            <w:pPr>
              <w:jc w:val="center"/>
            </w:pPr>
            <w:r w:rsidRPr="001F36E9">
              <w:rPr>
                <w:color w:val="000000"/>
                <w:sz w:val="24"/>
              </w:rPr>
              <w:t>15</w:t>
            </w:r>
          </w:p>
        </w:tc>
        <w:tc>
          <w:tcPr>
            <w:tcW w:w="1650" w:type="dxa"/>
            <w:vAlign w:val="center"/>
          </w:tcPr>
          <w:p w:rsidR="00497674" w:rsidRPr="001F36E9" w:rsidRDefault="00544698">
            <w:pPr>
              <w:jc w:val="center"/>
            </w:pPr>
            <w:r w:rsidRPr="001F36E9">
              <w:rPr>
                <w:color w:val="000000"/>
                <w:sz w:val="24"/>
              </w:rPr>
              <w:t>300118</w:t>
            </w:r>
          </w:p>
        </w:tc>
        <w:tc>
          <w:tcPr>
            <w:tcW w:w="1980" w:type="dxa"/>
            <w:vAlign w:val="center"/>
          </w:tcPr>
          <w:p w:rsidR="00497674" w:rsidRPr="001F36E9" w:rsidRDefault="00544698">
            <w:pPr>
              <w:jc w:val="center"/>
            </w:pPr>
            <w:r w:rsidRPr="001F36E9">
              <w:rPr>
                <w:color w:val="000000"/>
                <w:sz w:val="24"/>
              </w:rPr>
              <w:t>东方日升</w:t>
            </w:r>
          </w:p>
        </w:tc>
        <w:tc>
          <w:tcPr>
            <w:tcW w:w="2880" w:type="dxa"/>
            <w:vAlign w:val="center"/>
          </w:tcPr>
          <w:p w:rsidR="00497674" w:rsidRPr="001F36E9" w:rsidRDefault="00544698">
            <w:pPr>
              <w:jc w:val="right"/>
            </w:pPr>
            <w:r w:rsidRPr="001F36E9">
              <w:rPr>
                <w:color w:val="000000"/>
                <w:sz w:val="24"/>
              </w:rPr>
              <w:t>95,673,729.39</w:t>
            </w:r>
          </w:p>
        </w:tc>
        <w:tc>
          <w:tcPr>
            <w:tcW w:w="1620" w:type="dxa"/>
            <w:vAlign w:val="center"/>
          </w:tcPr>
          <w:p w:rsidR="00497674" w:rsidRPr="001F36E9" w:rsidRDefault="00544698">
            <w:pPr>
              <w:jc w:val="right"/>
            </w:pPr>
            <w:r w:rsidRPr="001F36E9">
              <w:rPr>
                <w:color w:val="000000"/>
                <w:sz w:val="24"/>
              </w:rPr>
              <w:t>4.78</w:t>
            </w:r>
          </w:p>
        </w:tc>
      </w:tr>
      <w:tr w:rsidR="00497674" w:rsidRPr="001F36E9">
        <w:tc>
          <w:tcPr>
            <w:tcW w:w="870" w:type="dxa"/>
            <w:vAlign w:val="center"/>
          </w:tcPr>
          <w:p w:rsidR="00497674" w:rsidRPr="001F36E9" w:rsidRDefault="00544698">
            <w:pPr>
              <w:jc w:val="center"/>
            </w:pPr>
            <w:r w:rsidRPr="001F36E9">
              <w:rPr>
                <w:color w:val="000000"/>
                <w:sz w:val="24"/>
              </w:rPr>
              <w:t>16</w:t>
            </w:r>
          </w:p>
        </w:tc>
        <w:tc>
          <w:tcPr>
            <w:tcW w:w="1650" w:type="dxa"/>
            <w:vAlign w:val="center"/>
          </w:tcPr>
          <w:p w:rsidR="00497674" w:rsidRPr="001F36E9" w:rsidRDefault="00544698">
            <w:pPr>
              <w:jc w:val="center"/>
            </w:pPr>
            <w:r w:rsidRPr="001F36E9">
              <w:rPr>
                <w:color w:val="000000"/>
                <w:sz w:val="24"/>
              </w:rPr>
              <w:t>601318</w:t>
            </w:r>
          </w:p>
        </w:tc>
        <w:tc>
          <w:tcPr>
            <w:tcW w:w="1980" w:type="dxa"/>
            <w:vAlign w:val="center"/>
          </w:tcPr>
          <w:p w:rsidR="00497674" w:rsidRPr="001F36E9" w:rsidRDefault="00544698">
            <w:pPr>
              <w:jc w:val="center"/>
            </w:pPr>
            <w:r w:rsidRPr="001F36E9">
              <w:rPr>
                <w:color w:val="000000"/>
                <w:sz w:val="24"/>
              </w:rPr>
              <w:t>中国平安</w:t>
            </w:r>
          </w:p>
        </w:tc>
        <w:tc>
          <w:tcPr>
            <w:tcW w:w="2880" w:type="dxa"/>
            <w:vAlign w:val="center"/>
          </w:tcPr>
          <w:p w:rsidR="00497674" w:rsidRPr="001F36E9" w:rsidRDefault="00544698">
            <w:pPr>
              <w:jc w:val="right"/>
            </w:pPr>
            <w:r w:rsidRPr="001F36E9">
              <w:rPr>
                <w:color w:val="000000"/>
                <w:sz w:val="24"/>
              </w:rPr>
              <w:t>94,198,227.26</w:t>
            </w:r>
          </w:p>
        </w:tc>
        <w:tc>
          <w:tcPr>
            <w:tcW w:w="1620" w:type="dxa"/>
            <w:vAlign w:val="center"/>
          </w:tcPr>
          <w:p w:rsidR="00497674" w:rsidRPr="001F36E9" w:rsidRDefault="00544698">
            <w:pPr>
              <w:jc w:val="right"/>
            </w:pPr>
            <w:r w:rsidRPr="001F36E9">
              <w:rPr>
                <w:color w:val="000000"/>
                <w:sz w:val="24"/>
              </w:rPr>
              <w:t>4.70</w:t>
            </w:r>
          </w:p>
        </w:tc>
      </w:tr>
      <w:tr w:rsidR="00497674" w:rsidRPr="001F36E9">
        <w:tc>
          <w:tcPr>
            <w:tcW w:w="870" w:type="dxa"/>
            <w:vAlign w:val="center"/>
          </w:tcPr>
          <w:p w:rsidR="00497674" w:rsidRPr="001F36E9" w:rsidRDefault="00544698">
            <w:pPr>
              <w:jc w:val="center"/>
            </w:pPr>
            <w:r w:rsidRPr="001F36E9">
              <w:rPr>
                <w:color w:val="000000"/>
                <w:sz w:val="24"/>
              </w:rPr>
              <w:t>17</w:t>
            </w:r>
          </w:p>
        </w:tc>
        <w:tc>
          <w:tcPr>
            <w:tcW w:w="1650" w:type="dxa"/>
            <w:vAlign w:val="center"/>
          </w:tcPr>
          <w:p w:rsidR="00497674" w:rsidRPr="001F36E9" w:rsidRDefault="00544698">
            <w:pPr>
              <w:jc w:val="center"/>
            </w:pPr>
            <w:r w:rsidRPr="001F36E9">
              <w:rPr>
                <w:color w:val="000000"/>
                <w:sz w:val="24"/>
              </w:rPr>
              <w:t>600760</w:t>
            </w:r>
          </w:p>
        </w:tc>
        <w:tc>
          <w:tcPr>
            <w:tcW w:w="1980" w:type="dxa"/>
            <w:vAlign w:val="center"/>
          </w:tcPr>
          <w:p w:rsidR="00497674" w:rsidRPr="001F36E9" w:rsidRDefault="00544698">
            <w:pPr>
              <w:jc w:val="center"/>
            </w:pPr>
            <w:r w:rsidRPr="001F36E9">
              <w:rPr>
                <w:color w:val="000000"/>
                <w:sz w:val="24"/>
              </w:rPr>
              <w:t>中航沈飞</w:t>
            </w:r>
          </w:p>
        </w:tc>
        <w:tc>
          <w:tcPr>
            <w:tcW w:w="2880" w:type="dxa"/>
            <w:vAlign w:val="center"/>
          </w:tcPr>
          <w:p w:rsidR="00497674" w:rsidRPr="001F36E9" w:rsidRDefault="00544698">
            <w:pPr>
              <w:jc w:val="right"/>
            </w:pPr>
            <w:r w:rsidRPr="001F36E9">
              <w:rPr>
                <w:color w:val="000000"/>
                <w:sz w:val="24"/>
              </w:rPr>
              <w:t>94,172,309.35</w:t>
            </w:r>
          </w:p>
        </w:tc>
        <w:tc>
          <w:tcPr>
            <w:tcW w:w="1620" w:type="dxa"/>
            <w:vAlign w:val="center"/>
          </w:tcPr>
          <w:p w:rsidR="00497674" w:rsidRPr="001F36E9" w:rsidRDefault="00544698">
            <w:pPr>
              <w:jc w:val="right"/>
            </w:pPr>
            <w:r w:rsidRPr="001F36E9">
              <w:rPr>
                <w:color w:val="000000"/>
                <w:sz w:val="24"/>
              </w:rPr>
              <w:t>4.70</w:t>
            </w:r>
          </w:p>
        </w:tc>
      </w:tr>
      <w:tr w:rsidR="00497674" w:rsidRPr="001F36E9">
        <w:tc>
          <w:tcPr>
            <w:tcW w:w="870" w:type="dxa"/>
            <w:vAlign w:val="center"/>
          </w:tcPr>
          <w:p w:rsidR="00497674" w:rsidRPr="001F36E9" w:rsidRDefault="00544698">
            <w:pPr>
              <w:jc w:val="center"/>
            </w:pPr>
            <w:r w:rsidRPr="001F36E9">
              <w:rPr>
                <w:color w:val="000000"/>
                <w:sz w:val="24"/>
              </w:rPr>
              <w:t>18</w:t>
            </w:r>
          </w:p>
        </w:tc>
        <w:tc>
          <w:tcPr>
            <w:tcW w:w="1650" w:type="dxa"/>
            <w:vAlign w:val="center"/>
          </w:tcPr>
          <w:p w:rsidR="00497674" w:rsidRPr="001F36E9" w:rsidRDefault="00544698">
            <w:pPr>
              <w:jc w:val="center"/>
            </w:pPr>
            <w:r w:rsidRPr="001F36E9">
              <w:rPr>
                <w:color w:val="000000"/>
                <w:sz w:val="24"/>
              </w:rPr>
              <w:t>300498</w:t>
            </w:r>
          </w:p>
        </w:tc>
        <w:tc>
          <w:tcPr>
            <w:tcW w:w="1980" w:type="dxa"/>
            <w:vAlign w:val="center"/>
          </w:tcPr>
          <w:p w:rsidR="00497674" w:rsidRPr="001F36E9" w:rsidRDefault="00544698">
            <w:pPr>
              <w:jc w:val="center"/>
            </w:pPr>
            <w:r w:rsidRPr="001F36E9">
              <w:rPr>
                <w:color w:val="000000"/>
                <w:sz w:val="24"/>
              </w:rPr>
              <w:t>温氏股份</w:t>
            </w:r>
          </w:p>
        </w:tc>
        <w:tc>
          <w:tcPr>
            <w:tcW w:w="2880" w:type="dxa"/>
            <w:vAlign w:val="center"/>
          </w:tcPr>
          <w:p w:rsidR="00497674" w:rsidRPr="001F36E9" w:rsidRDefault="00544698">
            <w:pPr>
              <w:jc w:val="right"/>
            </w:pPr>
            <w:r w:rsidRPr="001F36E9">
              <w:rPr>
                <w:color w:val="000000"/>
                <w:sz w:val="24"/>
              </w:rPr>
              <w:t>83,243,024.64</w:t>
            </w:r>
          </w:p>
        </w:tc>
        <w:tc>
          <w:tcPr>
            <w:tcW w:w="1620" w:type="dxa"/>
            <w:vAlign w:val="center"/>
          </w:tcPr>
          <w:p w:rsidR="00497674" w:rsidRPr="001F36E9" w:rsidRDefault="00544698">
            <w:pPr>
              <w:jc w:val="right"/>
            </w:pPr>
            <w:r w:rsidRPr="001F36E9">
              <w:rPr>
                <w:color w:val="000000"/>
                <w:sz w:val="24"/>
              </w:rPr>
              <w:t>4.16</w:t>
            </w:r>
          </w:p>
        </w:tc>
      </w:tr>
      <w:tr w:rsidR="00497674" w:rsidRPr="001F36E9">
        <w:tc>
          <w:tcPr>
            <w:tcW w:w="870" w:type="dxa"/>
            <w:vAlign w:val="center"/>
          </w:tcPr>
          <w:p w:rsidR="00497674" w:rsidRPr="001F36E9" w:rsidRDefault="00544698">
            <w:pPr>
              <w:jc w:val="center"/>
            </w:pPr>
            <w:r w:rsidRPr="001F36E9">
              <w:rPr>
                <w:color w:val="000000"/>
                <w:sz w:val="24"/>
              </w:rPr>
              <w:t>19</w:t>
            </w:r>
          </w:p>
        </w:tc>
        <w:tc>
          <w:tcPr>
            <w:tcW w:w="1650" w:type="dxa"/>
            <w:vAlign w:val="center"/>
          </w:tcPr>
          <w:p w:rsidR="00497674" w:rsidRPr="001F36E9" w:rsidRDefault="00544698">
            <w:pPr>
              <w:jc w:val="center"/>
            </w:pPr>
            <w:r w:rsidRPr="001F36E9">
              <w:rPr>
                <w:color w:val="000000"/>
                <w:sz w:val="24"/>
              </w:rPr>
              <w:t>002180</w:t>
            </w:r>
          </w:p>
        </w:tc>
        <w:tc>
          <w:tcPr>
            <w:tcW w:w="1980" w:type="dxa"/>
            <w:vAlign w:val="center"/>
          </w:tcPr>
          <w:p w:rsidR="00497674" w:rsidRPr="001F36E9" w:rsidRDefault="00544698">
            <w:pPr>
              <w:jc w:val="center"/>
            </w:pPr>
            <w:r w:rsidRPr="001F36E9">
              <w:rPr>
                <w:color w:val="000000"/>
                <w:sz w:val="24"/>
              </w:rPr>
              <w:t>纳思达</w:t>
            </w:r>
          </w:p>
        </w:tc>
        <w:tc>
          <w:tcPr>
            <w:tcW w:w="2880" w:type="dxa"/>
            <w:vAlign w:val="center"/>
          </w:tcPr>
          <w:p w:rsidR="00497674" w:rsidRPr="001F36E9" w:rsidRDefault="00544698">
            <w:pPr>
              <w:jc w:val="right"/>
            </w:pPr>
            <w:r w:rsidRPr="001F36E9">
              <w:rPr>
                <w:color w:val="000000"/>
                <w:sz w:val="24"/>
              </w:rPr>
              <w:t>82,780,555.00</w:t>
            </w:r>
          </w:p>
        </w:tc>
        <w:tc>
          <w:tcPr>
            <w:tcW w:w="1620" w:type="dxa"/>
            <w:vAlign w:val="center"/>
          </w:tcPr>
          <w:p w:rsidR="00497674" w:rsidRPr="001F36E9" w:rsidRDefault="00544698">
            <w:pPr>
              <w:jc w:val="right"/>
            </w:pPr>
            <w:r w:rsidRPr="001F36E9">
              <w:rPr>
                <w:color w:val="000000"/>
                <w:sz w:val="24"/>
              </w:rPr>
              <w:t>4.13</w:t>
            </w:r>
          </w:p>
        </w:tc>
      </w:tr>
      <w:tr w:rsidR="00497674" w:rsidRPr="001F36E9">
        <w:tc>
          <w:tcPr>
            <w:tcW w:w="870" w:type="dxa"/>
            <w:vAlign w:val="center"/>
          </w:tcPr>
          <w:p w:rsidR="00497674" w:rsidRPr="001F36E9" w:rsidRDefault="00544698">
            <w:pPr>
              <w:jc w:val="center"/>
            </w:pPr>
            <w:r w:rsidRPr="001F36E9">
              <w:rPr>
                <w:color w:val="000000"/>
                <w:sz w:val="24"/>
              </w:rPr>
              <w:t>20</w:t>
            </w:r>
          </w:p>
        </w:tc>
        <w:tc>
          <w:tcPr>
            <w:tcW w:w="1650" w:type="dxa"/>
            <w:vAlign w:val="center"/>
          </w:tcPr>
          <w:p w:rsidR="00497674" w:rsidRPr="001F36E9" w:rsidRDefault="00544698">
            <w:pPr>
              <w:jc w:val="center"/>
            </w:pPr>
            <w:r w:rsidRPr="001F36E9">
              <w:rPr>
                <w:color w:val="000000"/>
                <w:sz w:val="24"/>
              </w:rPr>
              <w:t>600855</w:t>
            </w:r>
          </w:p>
        </w:tc>
        <w:tc>
          <w:tcPr>
            <w:tcW w:w="1980" w:type="dxa"/>
            <w:vAlign w:val="center"/>
          </w:tcPr>
          <w:p w:rsidR="00497674" w:rsidRPr="001F36E9" w:rsidRDefault="00544698">
            <w:pPr>
              <w:jc w:val="center"/>
            </w:pPr>
            <w:r w:rsidRPr="001F36E9">
              <w:rPr>
                <w:color w:val="000000"/>
                <w:sz w:val="24"/>
              </w:rPr>
              <w:t>航天长峰</w:t>
            </w:r>
          </w:p>
        </w:tc>
        <w:tc>
          <w:tcPr>
            <w:tcW w:w="2880" w:type="dxa"/>
            <w:vAlign w:val="center"/>
          </w:tcPr>
          <w:p w:rsidR="00497674" w:rsidRPr="001F36E9" w:rsidRDefault="00544698">
            <w:pPr>
              <w:jc w:val="right"/>
            </w:pPr>
            <w:r w:rsidRPr="001F36E9">
              <w:rPr>
                <w:color w:val="000000"/>
                <w:sz w:val="24"/>
              </w:rPr>
              <w:t>82,739,251.24</w:t>
            </w:r>
          </w:p>
        </w:tc>
        <w:tc>
          <w:tcPr>
            <w:tcW w:w="1620" w:type="dxa"/>
            <w:vAlign w:val="center"/>
          </w:tcPr>
          <w:p w:rsidR="00497674" w:rsidRPr="001F36E9" w:rsidRDefault="00544698">
            <w:pPr>
              <w:jc w:val="right"/>
            </w:pPr>
            <w:r w:rsidRPr="001F36E9">
              <w:rPr>
                <w:color w:val="000000"/>
                <w:sz w:val="24"/>
              </w:rPr>
              <w:t>4.13</w:t>
            </w:r>
          </w:p>
        </w:tc>
      </w:tr>
      <w:tr w:rsidR="00497674" w:rsidRPr="001F36E9">
        <w:tc>
          <w:tcPr>
            <w:tcW w:w="870" w:type="dxa"/>
            <w:vAlign w:val="center"/>
          </w:tcPr>
          <w:p w:rsidR="00497674" w:rsidRPr="001F36E9" w:rsidRDefault="00544698">
            <w:pPr>
              <w:jc w:val="center"/>
            </w:pPr>
            <w:r w:rsidRPr="001F36E9">
              <w:rPr>
                <w:color w:val="000000"/>
                <w:sz w:val="24"/>
              </w:rPr>
              <w:t>21</w:t>
            </w:r>
          </w:p>
        </w:tc>
        <w:tc>
          <w:tcPr>
            <w:tcW w:w="1650" w:type="dxa"/>
            <w:vAlign w:val="center"/>
          </w:tcPr>
          <w:p w:rsidR="00497674" w:rsidRPr="001F36E9" w:rsidRDefault="00544698">
            <w:pPr>
              <w:jc w:val="center"/>
            </w:pPr>
            <w:r w:rsidRPr="001F36E9">
              <w:rPr>
                <w:color w:val="000000"/>
                <w:sz w:val="24"/>
              </w:rPr>
              <w:t>600028</w:t>
            </w:r>
          </w:p>
        </w:tc>
        <w:tc>
          <w:tcPr>
            <w:tcW w:w="1980" w:type="dxa"/>
            <w:vAlign w:val="center"/>
          </w:tcPr>
          <w:p w:rsidR="00497674" w:rsidRPr="001F36E9" w:rsidRDefault="00544698">
            <w:pPr>
              <w:jc w:val="center"/>
            </w:pPr>
            <w:r w:rsidRPr="001F36E9">
              <w:rPr>
                <w:color w:val="000000"/>
                <w:sz w:val="24"/>
              </w:rPr>
              <w:t>中国石化</w:t>
            </w:r>
          </w:p>
        </w:tc>
        <w:tc>
          <w:tcPr>
            <w:tcW w:w="2880" w:type="dxa"/>
            <w:vAlign w:val="center"/>
          </w:tcPr>
          <w:p w:rsidR="00497674" w:rsidRPr="001F36E9" w:rsidRDefault="00544698">
            <w:pPr>
              <w:jc w:val="right"/>
            </w:pPr>
            <w:r w:rsidRPr="001F36E9">
              <w:rPr>
                <w:color w:val="000000"/>
                <w:sz w:val="24"/>
              </w:rPr>
              <w:t>82,431,568.80</w:t>
            </w:r>
          </w:p>
        </w:tc>
        <w:tc>
          <w:tcPr>
            <w:tcW w:w="1620" w:type="dxa"/>
            <w:vAlign w:val="center"/>
          </w:tcPr>
          <w:p w:rsidR="00497674" w:rsidRPr="001F36E9" w:rsidRDefault="00544698">
            <w:pPr>
              <w:jc w:val="right"/>
            </w:pPr>
            <w:r w:rsidRPr="001F36E9">
              <w:rPr>
                <w:color w:val="000000"/>
                <w:sz w:val="24"/>
              </w:rPr>
              <w:t>4.12</w:t>
            </w:r>
          </w:p>
        </w:tc>
      </w:tr>
      <w:tr w:rsidR="00497674" w:rsidRPr="001F36E9">
        <w:tc>
          <w:tcPr>
            <w:tcW w:w="870" w:type="dxa"/>
            <w:vAlign w:val="center"/>
          </w:tcPr>
          <w:p w:rsidR="00497674" w:rsidRPr="001F36E9" w:rsidRDefault="00544698">
            <w:pPr>
              <w:jc w:val="center"/>
            </w:pPr>
            <w:r w:rsidRPr="001F36E9">
              <w:rPr>
                <w:color w:val="000000"/>
                <w:sz w:val="24"/>
              </w:rPr>
              <w:t>22</w:t>
            </w:r>
          </w:p>
        </w:tc>
        <w:tc>
          <w:tcPr>
            <w:tcW w:w="1650" w:type="dxa"/>
            <w:vAlign w:val="center"/>
          </w:tcPr>
          <w:p w:rsidR="00497674" w:rsidRPr="001F36E9" w:rsidRDefault="00544698">
            <w:pPr>
              <w:jc w:val="center"/>
            </w:pPr>
            <w:r w:rsidRPr="001F36E9">
              <w:rPr>
                <w:color w:val="000000"/>
                <w:sz w:val="24"/>
              </w:rPr>
              <w:t>600316</w:t>
            </w:r>
          </w:p>
        </w:tc>
        <w:tc>
          <w:tcPr>
            <w:tcW w:w="1980" w:type="dxa"/>
            <w:vAlign w:val="center"/>
          </w:tcPr>
          <w:p w:rsidR="00497674" w:rsidRPr="001F36E9" w:rsidRDefault="00544698">
            <w:pPr>
              <w:jc w:val="center"/>
            </w:pPr>
            <w:r w:rsidRPr="001F36E9">
              <w:rPr>
                <w:color w:val="000000"/>
                <w:sz w:val="24"/>
              </w:rPr>
              <w:t>洪都航空</w:t>
            </w:r>
          </w:p>
        </w:tc>
        <w:tc>
          <w:tcPr>
            <w:tcW w:w="2880" w:type="dxa"/>
            <w:vAlign w:val="center"/>
          </w:tcPr>
          <w:p w:rsidR="00497674" w:rsidRPr="001F36E9" w:rsidRDefault="00544698">
            <w:pPr>
              <w:jc w:val="right"/>
            </w:pPr>
            <w:r w:rsidRPr="001F36E9">
              <w:rPr>
                <w:color w:val="000000"/>
                <w:sz w:val="24"/>
              </w:rPr>
              <w:t>81,213,862.32</w:t>
            </w:r>
          </w:p>
        </w:tc>
        <w:tc>
          <w:tcPr>
            <w:tcW w:w="1620" w:type="dxa"/>
            <w:vAlign w:val="center"/>
          </w:tcPr>
          <w:p w:rsidR="00497674" w:rsidRPr="001F36E9" w:rsidRDefault="00544698">
            <w:pPr>
              <w:jc w:val="right"/>
            </w:pPr>
            <w:r w:rsidRPr="001F36E9">
              <w:rPr>
                <w:color w:val="000000"/>
                <w:sz w:val="24"/>
              </w:rPr>
              <w:t>4.06</w:t>
            </w:r>
          </w:p>
        </w:tc>
      </w:tr>
      <w:tr w:rsidR="00497674" w:rsidRPr="001F36E9">
        <w:tc>
          <w:tcPr>
            <w:tcW w:w="870" w:type="dxa"/>
            <w:vAlign w:val="center"/>
          </w:tcPr>
          <w:p w:rsidR="00497674" w:rsidRPr="001F36E9" w:rsidRDefault="00544698">
            <w:pPr>
              <w:jc w:val="center"/>
            </w:pPr>
            <w:r w:rsidRPr="001F36E9">
              <w:rPr>
                <w:color w:val="000000"/>
                <w:sz w:val="24"/>
              </w:rPr>
              <w:t>23</w:t>
            </w:r>
          </w:p>
        </w:tc>
        <w:tc>
          <w:tcPr>
            <w:tcW w:w="1650" w:type="dxa"/>
            <w:vAlign w:val="center"/>
          </w:tcPr>
          <w:p w:rsidR="00497674" w:rsidRPr="001F36E9" w:rsidRDefault="00544698">
            <w:pPr>
              <w:jc w:val="center"/>
            </w:pPr>
            <w:r w:rsidRPr="001F36E9">
              <w:rPr>
                <w:color w:val="000000"/>
                <w:sz w:val="24"/>
              </w:rPr>
              <w:t>002276</w:t>
            </w:r>
          </w:p>
        </w:tc>
        <w:tc>
          <w:tcPr>
            <w:tcW w:w="1980" w:type="dxa"/>
            <w:vAlign w:val="center"/>
          </w:tcPr>
          <w:p w:rsidR="00497674" w:rsidRPr="001F36E9" w:rsidRDefault="00544698">
            <w:pPr>
              <w:jc w:val="center"/>
            </w:pPr>
            <w:r w:rsidRPr="001F36E9">
              <w:rPr>
                <w:color w:val="000000"/>
                <w:sz w:val="24"/>
              </w:rPr>
              <w:t>万马股份</w:t>
            </w:r>
          </w:p>
        </w:tc>
        <w:tc>
          <w:tcPr>
            <w:tcW w:w="2880" w:type="dxa"/>
            <w:vAlign w:val="center"/>
          </w:tcPr>
          <w:p w:rsidR="00497674" w:rsidRPr="001F36E9" w:rsidRDefault="00544698">
            <w:pPr>
              <w:jc w:val="right"/>
            </w:pPr>
            <w:r w:rsidRPr="001F36E9">
              <w:rPr>
                <w:color w:val="000000"/>
                <w:sz w:val="24"/>
              </w:rPr>
              <w:t>80,392,193.53</w:t>
            </w:r>
          </w:p>
        </w:tc>
        <w:tc>
          <w:tcPr>
            <w:tcW w:w="1620" w:type="dxa"/>
            <w:vAlign w:val="center"/>
          </w:tcPr>
          <w:p w:rsidR="00497674" w:rsidRPr="001F36E9" w:rsidRDefault="00544698">
            <w:pPr>
              <w:jc w:val="right"/>
            </w:pPr>
            <w:r w:rsidRPr="001F36E9">
              <w:rPr>
                <w:color w:val="000000"/>
                <w:sz w:val="24"/>
              </w:rPr>
              <w:t>4.02</w:t>
            </w:r>
          </w:p>
        </w:tc>
      </w:tr>
      <w:tr w:rsidR="00497674" w:rsidRPr="001F36E9">
        <w:tc>
          <w:tcPr>
            <w:tcW w:w="870" w:type="dxa"/>
            <w:vAlign w:val="center"/>
          </w:tcPr>
          <w:p w:rsidR="00497674" w:rsidRPr="001F36E9" w:rsidRDefault="00544698">
            <w:pPr>
              <w:jc w:val="center"/>
            </w:pPr>
            <w:r w:rsidRPr="001F36E9">
              <w:rPr>
                <w:color w:val="000000"/>
                <w:sz w:val="24"/>
              </w:rPr>
              <w:t>24</w:t>
            </w:r>
          </w:p>
        </w:tc>
        <w:tc>
          <w:tcPr>
            <w:tcW w:w="1650" w:type="dxa"/>
            <w:vAlign w:val="center"/>
          </w:tcPr>
          <w:p w:rsidR="00497674" w:rsidRPr="001F36E9" w:rsidRDefault="00544698">
            <w:pPr>
              <w:jc w:val="center"/>
            </w:pPr>
            <w:r w:rsidRPr="001F36E9">
              <w:rPr>
                <w:color w:val="000000"/>
                <w:sz w:val="24"/>
              </w:rPr>
              <w:t>603885</w:t>
            </w:r>
          </w:p>
        </w:tc>
        <w:tc>
          <w:tcPr>
            <w:tcW w:w="1980" w:type="dxa"/>
            <w:vAlign w:val="center"/>
          </w:tcPr>
          <w:p w:rsidR="00497674" w:rsidRPr="001F36E9" w:rsidRDefault="00544698">
            <w:pPr>
              <w:jc w:val="center"/>
            </w:pPr>
            <w:r w:rsidRPr="001F36E9">
              <w:rPr>
                <w:color w:val="000000"/>
                <w:sz w:val="24"/>
              </w:rPr>
              <w:t>吉祥航空</w:t>
            </w:r>
          </w:p>
        </w:tc>
        <w:tc>
          <w:tcPr>
            <w:tcW w:w="2880" w:type="dxa"/>
            <w:vAlign w:val="center"/>
          </w:tcPr>
          <w:p w:rsidR="00497674" w:rsidRPr="001F36E9" w:rsidRDefault="00544698">
            <w:pPr>
              <w:jc w:val="right"/>
            </w:pPr>
            <w:r w:rsidRPr="001F36E9">
              <w:rPr>
                <w:color w:val="000000"/>
                <w:sz w:val="24"/>
              </w:rPr>
              <w:t>78,166,116.59</w:t>
            </w:r>
          </w:p>
        </w:tc>
        <w:tc>
          <w:tcPr>
            <w:tcW w:w="1620" w:type="dxa"/>
            <w:vAlign w:val="center"/>
          </w:tcPr>
          <w:p w:rsidR="00497674" w:rsidRPr="001F36E9" w:rsidRDefault="00544698">
            <w:pPr>
              <w:jc w:val="right"/>
            </w:pPr>
            <w:r w:rsidRPr="001F36E9">
              <w:rPr>
                <w:color w:val="000000"/>
                <w:sz w:val="24"/>
              </w:rPr>
              <w:t>3.90</w:t>
            </w:r>
          </w:p>
        </w:tc>
      </w:tr>
      <w:tr w:rsidR="00497674" w:rsidRPr="001F36E9">
        <w:tc>
          <w:tcPr>
            <w:tcW w:w="870" w:type="dxa"/>
            <w:vAlign w:val="center"/>
          </w:tcPr>
          <w:p w:rsidR="00497674" w:rsidRPr="001F36E9" w:rsidRDefault="00544698">
            <w:pPr>
              <w:jc w:val="center"/>
            </w:pPr>
            <w:r w:rsidRPr="001F36E9">
              <w:rPr>
                <w:color w:val="000000"/>
                <w:sz w:val="24"/>
              </w:rPr>
              <w:t>25</w:t>
            </w:r>
          </w:p>
        </w:tc>
        <w:tc>
          <w:tcPr>
            <w:tcW w:w="1650" w:type="dxa"/>
            <w:vAlign w:val="center"/>
          </w:tcPr>
          <w:p w:rsidR="00497674" w:rsidRPr="001F36E9" w:rsidRDefault="00544698">
            <w:pPr>
              <w:jc w:val="center"/>
            </w:pPr>
            <w:r w:rsidRPr="001F36E9">
              <w:rPr>
                <w:color w:val="000000"/>
                <w:sz w:val="24"/>
              </w:rPr>
              <w:t>300170</w:t>
            </w:r>
          </w:p>
        </w:tc>
        <w:tc>
          <w:tcPr>
            <w:tcW w:w="1980" w:type="dxa"/>
            <w:vAlign w:val="center"/>
          </w:tcPr>
          <w:p w:rsidR="00497674" w:rsidRPr="001F36E9" w:rsidRDefault="00544698">
            <w:pPr>
              <w:jc w:val="center"/>
            </w:pPr>
            <w:r w:rsidRPr="001F36E9">
              <w:rPr>
                <w:color w:val="000000"/>
                <w:sz w:val="24"/>
              </w:rPr>
              <w:t>汉得信息</w:t>
            </w:r>
          </w:p>
        </w:tc>
        <w:tc>
          <w:tcPr>
            <w:tcW w:w="2880" w:type="dxa"/>
            <w:vAlign w:val="center"/>
          </w:tcPr>
          <w:p w:rsidR="00497674" w:rsidRPr="001F36E9" w:rsidRDefault="00544698">
            <w:pPr>
              <w:jc w:val="right"/>
            </w:pPr>
            <w:r w:rsidRPr="001F36E9">
              <w:rPr>
                <w:color w:val="000000"/>
                <w:sz w:val="24"/>
              </w:rPr>
              <w:t>77,846,945.54</w:t>
            </w:r>
          </w:p>
        </w:tc>
        <w:tc>
          <w:tcPr>
            <w:tcW w:w="1620" w:type="dxa"/>
            <w:vAlign w:val="center"/>
          </w:tcPr>
          <w:p w:rsidR="00497674" w:rsidRPr="001F36E9" w:rsidRDefault="00544698">
            <w:pPr>
              <w:jc w:val="right"/>
            </w:pPr>
            <w:r w:rsidRPr="001F36E9">
              <w:rPr>
                <w:color w:val="000000"/>
                <w:sz w:val="24"/>
              </w:rPr>
              <w:t>3.89</w:t>
            </w:r>
          </w:p>
        </w:tc>
      </w:tr>
      <w:tr w:rsidR="00497674" w:rsidRPr="001F36E9">
        <w:tc>
          <w:tcPr>
            <w:tcW w:w="870" w:type="dxa"/>
            <w:vAlign w:val="center"/>
          </w:tcPr>
          <w:p w:rsidR="00497674" w:rsidRPr="001F36E9" w:rsidRDefault="00544698">
            <w:pPr>
              <w:jc w:val="center"/>
            </w:pPr>
            <w:r w:rsidRPr="001F36E9">
              <w:rPr>
                <w:color w:val="000000"/>
                <w:sz w:val="24"/>
              </w:rPr>
              <w:t>26</w:t>
            </w:r>
          </w:p>
        </w:tc>
        <w:tc>
          <w:tcPr>
            <w:tcW w:w="1650" w:type="dxa"/>
            <w:vAlign w:val="center"/>
          </w:tcPr>
          <w:p w:rsidR="00497674" w:rsidRPr="001F36E9" w:rsidRDefault="00544698">
            <w:pPr>
              <w:jc w:val="center"/>
            </w:pPr>
            <w:r w:rsidRPr="001F36E9">
              <w:rPr>
                <w:color w:val="000000"/>
                <w:sz w:val="24"/>
              </w:rPr>
              <w:t>600887</w:t>
            </w:r>
          </w:p>
        </w:tc>
        <w:tc>
          <w:tcPr>
            <w:tcW w:w="1980" w:type="dxa"/>
            <w:vAlign w:val="center"/>
          </w:tcPr>
          <w:p w:rsidR="00497674" w:rsidRPr="001F36E9" w:rsidRDefault="00544698">
            <w:pPr>
              <w:jc w:val="center"/>
            </w:pPr>
            <w:r w:rsidRPr="001F36E9">
              <w:rPr>
                <w:color w:val="000000"/>
                <w:sz w:val="24"/>
              </w:rPr>
              <w:t>伊利股份</w:t>
            </w:r>
          </w:p>
        </w:tc>
        <w:tc>
          <w:tcPr>
            <w:tcW w:w="2880" w:type="dxa"/>
            <w:vAlign w:val="center"/>
          </w:tcPr>
          <w:p w:rsidR="00497674" w:rsidRPr="001F36E9" w:rsidRDefault="00544698">
            <w:pPr>
              <w:jc w:val="right"/>
            </w:pPr>
            <w:r w:rsidRPr="001F36E9">
              <w:rPr>
                <w:color w:val="000000"/>
                <w:sz w:val="24"/>
              </w:rPr>
              <w:t>77,357,179.96</w:t>
            </w:r>
          </w:p>
        </w:tc>
        <w:tc>
          <w:tcPr>
            <w:tcW w:w="1620" w:type="dxa"/>
            <w:vAlign w:val="center"/>
          </w:tcPr>
          <w:p w:rsidR="00497674" w:rsidRPr="001F36E9" w:rsidRDefault="00544698">
            <w:pPr>
              <w:jc w:val="right"/>
            </w:pPr>
            <w:r w:rsidRPr="001F36E9">
              <w:rPr>
                <w:color w:val="000000"/>
                <w:sz w:val="24"/>
              </w:rPr>
              <w:t>3.86</w:t>
            </w:r>
          </w:p>
        </w:tc>
      </w:tr>
      <w:tr w:rsidR="00497674" w:rsidRPr="001F36E9">
        <w:tc>
          <w:tcPr>
            <w:tcW w:w="870" w:type="dxa"/>
            <w:vAlign w:val="center"/>
          </w:tcPr>
          <w:p w:rsidR="00497674" w:rsidRPr="001F36E9" w:rsidRDefault="00544698">
            <w:pPr>
              <w:jc w:val="center"/>
            </w:pPr>
            <w:r w:rsidRPr="001F36E9">
              <w:rPr>
                <w:color w:val="000000"/>
                <w:sz w:val="24"/>
              </w:rPr>
              <w:t>27</w:t>
            </w:r>
          </w:p>
        </w:tc>
        <w:tc>
          <w:tcPr>
            <w:tcW w:w="1650" w:type="dxa"/>
            <w:vAlign w:val="center"/>
          </w:tcPr>
          <w:p w:rsidR="00497674" w:rsidRPr="001F36E9" w:rsidRDefault="00544698">
            <w:pPr>
              <w:jc w:val="center"/>
            </w:pPr>
            <w:r w:rsidRPr="001F36E9">
              <w:rPr>
                <w:color w:val="000000"/>
                <w:sz w:val="24"/>
              </w:rPr>
              <w:t>002322</w:t>
            </w:r>
          </w:p>
        </w:tc>
        <w:tc>
          <w:tcPr>
            <w:tcW w:w="1980" w:type="dxa"/>
            <w:vAlign w:val="center"/>
          </w:tcPr>
          <w:p w:rsidR="00497674" w:rsidRPr="001F36E9" w:rsidRDefault="00544698">
            <w:pPr>
              <w:jc w:val="center"/>
            </w:pPr>
            <w:r w:rsidRPr="001F36E9">
              <w:rPr>
                <w:color w:val="000000"/>
                <w:sz w:val="24"/>
              </w:rPr>
              <w:t>理工环科</w:t>
            </w:r>
          </w:p>
        </w:tc>
        <w:tc>
          <w:tcPr>
            <w:tcW w:w="2880" w:type="dxa"/>
            <w:vAlign w:val="center"/>
          </w:tcPr>
          <w:p w:rsidR="00497674" w:rsidRPr="001F36E9" w:rsidRDefault="00544698">
            <w:pPr>
              <w:jc w:val="right"/>
            </w:pPr>
            <w:r w:rsidRPr="001F36E9">
              <w:rPr>
                <w:color w:val="000000"/>
                <w:sz w:val="24"/>
              </w:rPr>
              <w:t>75,933,080.81</w:t>
            </w:r>
          </w:p>
        </w:tc>
        <w:tc>
          <w:tcPr>
            <w:tcW w:w="1620" w:type="dxa"/>
            <w:vAlign w:val="center"/>
          </w:tcPr>
          <w:p w:rsidR="00497674" w:rsidRPr="001F36E9" w:rsidRDefault="00544698">
            <w:pPr>
              <w:jc w:val="right"/>
            </w:pPr>
            <w:r w:rsidRPr="001F36E9">
              <w:rPr>
                <w:color w:val="000000"/>
                <w:sz w:val="24"/>
              </w:rPr>
              <w:t>3.79</w:t>
            </w:r>
          </w:p>
        </w:tc>
      </w:tr>
      <w:tr w:rsidR="00497674" w:rsidRPr="001F36E9">
        <w:tc>
          <w:tcPr>
            <w:tcW w:w="870" w:type="dxa"/>
            <w:vAlign w:val="center"/>
          </w:tcPr>
          <w:p w:rsidR="00497674" w:rsidRPr="001F36E9" w:rsidRDefault="00544698">
            <w:pPr>
              <w:jc w:val="center"/>
            </w:pPr>
            <w:r w:rsidRPr="001F36E9">
              <w:rPr>
                <w:color w:val="000000"/>
                <w:sz w:val="24"/>
              </w:rPr>
              <w:t>28</w:t>
            </w:r>
          </w:p>
        </w:tc>
        <w:tc>
          <w:tcPr>
            <w:tcW w:w="1650" w:type="dxa"/>
            <w:vAlign w:val="center"/>
          </w:tcPr>
          <w:p w:rsidR="00497674" w:rsidRPr="001F36E9" w:rsidRDefault="00544698">
            <w:pPr>
              <w:jc w:val="center"/>
            </w:pPr>
            <w:r w:rsidRPr="001F36E9">
              <w:rPr>
                <w:color w:val="000000"/>
                <w:sz w:val="24"/>
              </w:rPr>
              <w:t>002698</w:t>
            </w:r>
          </w:p>
        </w:tc>
        <w:tc>
          <w:tcPr>
            <w:tcW w:w="1980" w:type="dxa"/>
            <w:vAlign w:val="center"/>
          </w:tcPr>
          <w:p w:rsidR="00497674" w:rsidRPr="001F36E9" w:rsidRDefault="00544698">
            <w:pPr>
              <w:jc w:val="center"/>
            </w:pPr>
            <w:r w:rsidRPr="001F36E9">
              <w:rPr>
                <w:color w:val="000000"/>
                <w:sz w:val="24"/>
              </w:rPr>
              <w:t>博实股份</w:t>
            </w:r>
          </w:p>
        </w:tc>
        <w:tc>
          <w:tcPr>
            <w:tcW w:w="2880" w:type="dxa"/>
            <w:vAlign w:val="center"/>
          </w:tcPr>
          <w:p w:rsidR="00497674" w:rsidRPr="001F36E9" w:rsidRDefault="00544698">
            <w:pPr>
              <w:jc w:val="right"/>
            </w:pPr>
            <w:r w:rsidRPr="001F36E9">
              <w:rPr>
                <w:color w:val="000000"/>
                <w:sz w:val="24"/>
              </w:rPr>
              <w:t>75,635,920.13</w:t>
            </w:r>
          </w:p>
        </w:tc>
        <w:tc>
          <w:tcPr>
            <w:tcW w:w="1620" w:type="dxa"/>
            <w:vAlign w:val="center"/>
          </w:tcPr>
          <w:p w:rsidR="00497674" w:rsidRPr="001F36E9" w:rsidRDefault="00544698">
            <w:pPr>
              <w:jc w:val="right"/>
            </w:pPr>
            <w:r w:rsidRPr="001F36E9">
              <w:rPr>
                <w:color w:val="000000"/>
                <w:sz w:val="24"/>
              </w:rPr>
              <w:t>3.78</w:t>
            </w:r>
          </w:p>
        </w:tc>
      </w:tr>
      <w:tr w:rsidR="00497674" w:rsidRPr="001F36E9">
        <w:tc>
          <w:tcPr>
            <w:tcW w:w="870" w:type="dxa"/>
            <w:vAlign w:val="center"/>
          </w:tcPr>
          <w:p w:rsidR="00497674" w:rsidRPr="001F36E9" w:rsidRDefault="00544698">
            <w:pPr>
              <w:jc w:val="center"/>
            </w:pPr>
            <w:r w:rsidRPr="001F36E9">
              <w:rPr>
                <w:color w:val="000000"/>
                <w:sz w:val="24"/>
              </w:rPr>
              <w:t>29</w:t>
            </w:r>
          </w:p>
        </w:tc>
        <w:tc>
          <w:tcPr>
            <w:tcW w:w="1650" w:type="dxa"/>
            <w:vAlign w:val="center"/>
          </w:tcPr>
          <w:p w:rsidR="00497674" w:rsidRPr="001F36E9" w:rsidRDefault="00544698">
            <w:pPr>
              <w:jc w:val="center"/>
            </w:pPr>
            <w:r w:rsidRPr="001F36E9">
              <w:rPr>
                <w:color w:val="000000"/>
                <w:sz w:val="24"/>
              </w:rPr>
              <w:t>600216</w:t>
            </w:r>
          </w:p>
        </w:tc>
        <w:tc>
          <w:tcPr>
            <w:tcW w:w="1980" w:type="dxa"/>
            <w:vAlign w:val="center"/>
          </w:tcPr>
          <w:p w:rsidR="00497674" w:rsidRPr="001F36E9" w:rsidRDefault="00544698">
            <w:pPr>
              <w:jc w:val="center"/>
            </w:pPr>
            <w:r w:rsidRPr="001F36E9">
              <w:rPr>
                <w:color w:val="000000"/>
                <w:sz w:val="24"/>
              </w:rPr>
              <w:t>浙江医药</w:t>
            </w:r>
          </w:p>
        </w:tc>
        <w:tc>
          <w:tcPr>
            <w:tcW w:w="2880" w:type="dxa"/>
            <w:vAlign w:val="center"/>
          </w:tcPr>
          <w:p w:rsidR="00497674" w:rsidRPr="001F36E9" w:rsidRDefault="00544698">
            <w:pPr>
              <w:jc w:val="right"/>
            </w:pPr>
            <w:r w:rsidRPr="001F36E9">
              <w:rPr>
                <w:color w:val="000000"/>
                <w:sz w:val="24"/>
              </w:rPr>
              <w:t>72,273,694.17</w:t>
            </w:r>
          </w:p>
        </w:tc>
        <w:tc>
          <w:tcPr>
            <w:tcW w:w="1620" w:type="dxa"/>
            <w:vAlign w:val="center"/>
          </w:tcPr>
          <w:p w:rsidR="00497674" w:rsidRPr="001F36E9" w:rsidRDefault="00544698">
            <w:pPr>
              <w:jc w:val="right"/>
            </w:pPr>
            <w:r w:rsidRPr="001F36E9">
              <w:rPr>
                <w:color w:val="000000"/>
                <w:sz w:val="24"/>
              </w:rPr>
              <w:t>3.61</w:t>
            </w:r>
          </w:p>
        </w:tc>
      </w:tr>
      <w:tr w:rsidR="00497674" w:rsidRPr="001F36E9">
        <w:tc>
          <w:tcPr>
            <w:tcW w:w="870" w:type="dxa"/>
            <w:vAlign w:val="center"/>
          </w:tcPr>
          <w:p w:rsidR="00497674" w:rsidRPr="001F36E9" w:rsidRDefault="00544698">
            <w:pPr>
              <w:jc w:val="center"/>
            </w:pPr>
            <w:r w:rsidRPr="001F36E9">
              <w:rPr>
                <w:color w:val="000000"/>
                <w:sz w:val="24"/>
              </w:rPr>
              <w:t>30</w:t>
            </w:r>
          </w:p>
        </w:tc>
        <w:tc>
          <w:tcPr>
            <w:tcW w:w="1650" w:type="dxa"/>
            <w:vAlign w:val="center"/>
          </w:tcPr>
          <w:p w:rsidR="00497674" w:rsidRPr="001F36E9" w:rsidRDefault="00544698">
            <w:pPr>
              <w:jc w:val="center"/>
            </w:pPr>
            <w:r w:rsidRPr="001F36E9">
              <w:rPr>
                <w:color w:val="000000"/>
                <w:sz w:val="24"/>
              </w:rPr>
              <w:t>002195</w:t>
            </w:r>
          </w:p>
        </w:tc>
        <w:tc>
          <w:tcPr>
            <w:tcW w:w="1980" w:type="dxa"/>
            <w:vAlign w:val="center"/>
          </w:tcPr>
          <w:p w:rsidR="00497674" w:rsidRPr="001F36E9" w:rsidRDefault="00544698">
            <w:pPr>
              <w:jc w:val="center"/>
            </w:pPr>
            <w:r w:rsidRPr="001F36E9">
              <w:rPr>
                <w:color w:val="000000"/>
                <w:sz w:val="24"/>
              </w:rPr>
              <w:t>二三四五</w:t>
            </w:r>
          </w:p>
        </w:tc>
        <w:tc>
          <w:tcPr>
            <w:tcW w:w="2880" w:type="dxa"/>
            <w:vAlign w:val="center"/>
          </w:tcPr>
          <w:p w:rsidR="00497674" w:rsidRPr="001F36E9" w:rsidRDefault="00544698">
            <w:pPr>
              <w:jc w:val="right"/>
            </w:pPr>
            <w:r w:rsidRPr="001F36E9">
              <w:rPr>
                <w:color w:val="000000"/>
                <w:sz w:val="24"/>
              </w:rPr>
              <w:t>71,088,276.72</w:t>
            </w:r>
          </w:p>
        </w:tc>
        <w:tc>
          <w:tcPr>
            <w:tcW w:w="1620" w:type="dxa"/>
            <w:vAlign w:val="center"/>
          </w:tcPr>
          <w:p w:rsidR="00497674" w:rsidRPr="001F36E9" w:rsidRDefault="00544698">
            <w:pPr>
              <w:jc w:val="right"/>
            </w:pPr>
            <w:r w:rsidRPr="001F36E9">
              <w:rPr>
                <w:color w:val="000000"/>
                <w:sz w:val="24"/>
              </w:rPr>
              <w:t>3.55</w:t>
            </w:r>
          </w:p>
        </w:tc>
      </w:tr>
      <w:tr w:rsidR="00497674" w:rsidRPr="001F36E9">
        <w:tc>
          <w:tcPr>
            <w:tcW w:w="870" w:type="dxa"/>
            <w:vAlign w:val="center"/>
          </w:tcPr>
          <w:p w:rsidR="00497674" w:rsidRPr="001F36E9" w:rsidRDefault="00544698">
            <w:pPr>
              <w:jc w:val="center"/>
            </w:pPr>
            <w:r w:rsidRPr="001F36E9">
              <w:rPr>
                <w:color w:val="000000"/>
                <w:sz w:val="24"/>
              </w:rPr>
              <w:t>31</w:t>
            </w:r>
          </w:p>
        </w:tc>
        <w:tc>
          <w:tcPr>
            <w:tcW w:w="1650" w:type="dxa"/>
            <w:vAlign w:val="center"/>
          </w:tcPr>
          <w:p w:rsidR="00497674" w:rsidRPr="001F36E9" w:rsidRDefault="00544698">
            <w:pPr>
              <w:jc w:val="center"/>
            </w:pPr>
            <w:r w:rsidRPr="001F36E9">
              <w:rPr>
                <w:color w:val="000000"/>
                <w:sz w:val="24"/>
              </w:rPr>
              <w:t>603160</w:t>
            </w:r>
          </w:p>
        </w:tc>
        <w:tc>
          <w:tcPr>
            <w:tcW w:w="1980" w:type="dxa"/>
            <w:vAlign w:val="center"/>
          </w:tcPr>
          <w:p w:rsidR="00497674" w:rsidRPr="001F36E9" w:rsidRDefault="00544698">
            <w:pPr>
              <w:jc w:val="center"/>
            </w:pPr>
            <w:r w:rsidRPr="001F36E9">
              <w:rPr>
                <w:color w:val="000000"/>
                <w:sz w:val="24"/>
              </w:rPr>
              <w:t>汇顶科技</w:t>
            </w:r>
          </w:p>
        </w:tc>
        <w:tc>
          <w:tcPr>
            <w:tcW w:w="2880" w:type="dxa"/>
            <w:vAlign w:val="center"/>
          </w:tcPr>
          <w:p w:rsidR="00497674" w:rsidRPr="001F36E9" w:rsidRDefault="00544698">
            <w:pPr>
              <w:jc w:val="right"/>
            </w:pPr>
            <w:r w:rsidRPr="001F36E9">
              <w:rPr>
                <w:color w:val="000000"/>
                <w:sz w:val="24"/>
              </w:rPr>
              <w:t>70,497,379.12</w:t>
            </w:r>
          </w:p>
        </w:tc>
        <w:tc>
          <w:tcPr>
            <w:tcW w:w="1620" w:type="dxa"/>
            <w:vAlign w:val="center"/>
          </w:tcPr>
          <w:p w:rsidR="00497674" w:rsidRPr="001F36E9" w:rsidRDefault="00544698">
            <w:pPr>
              <w:jc w:val="right"/>
            </w:pPr>
            <w:r w:rsidRPr="001F36E9">
              <w:rPr>
                <w:color w:val="000000"/>
                <w:sz w:val="24"/>
              </w:rPr>
              <w:t>3.52</w:t>
            </w:r>
          </w:p>
        </w:tc>
      </w:tr>
      <w:tr w:rsidR="00497674" w:rsidRPr="001F36E9">
        <w:tc>
          <w:tcPr>
            <w:tcW w:w="870" w:type="dxa"/>
            <w:vAlign w:val="center"/>
          </w:tcPr>
          <w:p w:rsidR="00497674" w:rsidRPr="001F36E9" w:rsidRDefault="00544698">
            <w:pPr>
              <w:jc w:val="center"/>
            </w:pPr>
            <w:r w:rsidRPr="001F36E9">
              <w:rPr>
                <w:color w:val="000000"/>
                <w:sz w:val="24"/>
              </w:rPr>
              <w:t>32</w:t>
            </w:r>
          </w:p>
        </w:tc>
        <w:tc>
          <w:tcPr>
            <w:tcW w:w="1650" w:type="dxa"/>
            <w:vAlign w:val="center"/>
          </w:tcPr>
          <w:p w:rsidR="00497674" w:rsidRPr="001F36E9" w:rsidRDefault="00544698">
            <w:pPr>
              <w:jc w:val="center"/>
            </w:pPr>
            <w:r w:rsidRPr="001F36E9">
              <w:rPr>
                <w:color w:val="000000"/>
                <w:sz w:val="24"/>
              </w:rPr>
              <w:t>002928</w:t>
            </w:r>
          </w:p>
        </w:tc>
        <w:tc>
          <w:tcPr>
            <w:tcW w:w="1980" w:type="dxa"/>
            <w:vAlign w:val="center"/>
          </w:tcPr>
          <w:p w:rsidR="00497674" w:rsidRPr="001F36E9" w:rsidRDefault="00544698">
            <w:pPr>
              <w:jc w:val="center"/>
            </w:pPr>
            <w:r w:rsidRPr="001F36E9">
              <w:rPr>
                <w:color w:val="000000"/>
                <w:sz w:val="24"/>
              </w:rPr>
              <w:t>华夏航空</w:t>
            </w:r>
          </w:p>
        </w:tc>
        <w:tc>
          <w:tcPr>
            <w:tcW w:w="2880" w:type="dxa"/>
            <w:vAlign w:val="center"/>
          </w:tcPr>
          <w:p w:rsidR="00497674" w:rsidRPr="001F36E9" w:rsidRDefault="00544698">
            <w:pPr>
              <w:jc w:val="right"/>
            </w:pPr>
            <w:r w:rsidRPr="001F36E9">
              <w:rPr>
                <w:color w:val="000000"/>
                <w:sz w:val="24"/>
              </w:rPr>
              <w:t>68,982,981.68</w:t>
            </w:r>
          </w:p>
        </w:tc>
        <w:tc>
          <w:tcPr>
            <w:tcW w:w="1620" w:type="dxa"/>
            <w:vAlign w:val="center"/>
          </w:tcPr>
          <w:p w:rsidR="00497674" w:rsidRPr="001F36E9" w:rsidRDefault="00544698">
            <w:pPr>
              <w:jc w:val="right"/>
            </w:pPr>
            <w:r w:rsidRPr="001F36E9">
              <w:rPr>
                <w:color w:val="000000"/>
                <w:sz w:val="24"/>
              </w:rPr>
              <w:t>3.45</w:t>
            </w:r>
          </w:p>
        </w:tc>
      </w:tr>
      <w:tr w:rsidR="00497674" w:rsidRPr="001F36E9">
        <w:tc>
          <w:tcPr>
            <w:tcW w:w="870" w:type="dxa"/>
            <w:vAlign w:val="center"/>
          </w:tcPr>
          <w:p w:rsidR="00497674" w:rsidRPr="001F36E9" w:rsidRDefault="00544698">
            <w:pPr>
              <w:jc w:val="center"/>
            </w:pPr>
            <w:r w:rsidRPr="001F36E9">
              <w:rPr>
                <w:color w:val="000000"/>
                <w:sz w:val="24"/>
              </w:rPr>
              <w:t>33</w:t>
            </w:r>
          </w:p>
        </w:tc>
        <w:tc>
          <w:tcPr>
            <w:tcW w:w="1650" w:type="dxa"/>
            <w:vAlign w:val="center"/>
          </w:tcPr>
          <w:p w:rsidR="00497674" w:rsidRPr="001F36E9" w:rsidRDefault="00544698">
            <w:pPr>
              <w:jc w:val="center"/>
            </w:pPr>
            <w:r w:rsidRPr="001F36E9">
              <w:rPr>
                <w:color w:val="000000"/>
                <w:sz w:val="24"/>
              </w:rPr>
              <w:t>601336</w:t>
            </w:r>
          </w:p>
        </w:tc>
        <w:tc>
          <w:tcPr>
            <w:tcW w:w="1980" w:type="dxa"/>
            <w:vAlign w:val="center"/>
          </w:tcPr>
          <w:p w:rsidR="00497674" w:rsidRPr="001F36E9" w:rsidRDefault="00544698">
            <w:pPr>
              <w:jc w:val="center"/>
            </w:pPr>
            <w:r w:rsidRPr="001F36E9">
              <w:rPr>
                <w:color w:val="000000"/>
                <w:sz w:val="24"/>
              </w:rPr>
              <w:t>新华保险</w:t>
            </w:r>
          </w:p>
        </w:tc>
        <w:tc>
          <w:tcPr>
            <w:tcW w:w="2880" w:type="dxa"/>
            <w:vAlign w:val="center"/>
          </w:tcPr>
          <w:p w:rsidR="00497674" w:rsidRPr="001F36E9" w:rsidRDefault="00544698">
            <w:pPr>
              <w:jc w:val="right"/>
            </w:pPr>
            <w:r w:rsidRPr="001F36E9">
              <w:rPr>
                <w:color w:val="000000"/>
                <w:sz w:val="24"/>
              </w:rPr>
              <w:t>68,752,415.97</w:t>
            </w:r>
          </w:p>
        </w:tc>
        <w:tc>
          <w:tcPr>
            <w:tcW w:w="1620" w:type="dxa"/>
            <w:vAlign w:val="center"/>
          </w:tcPr>
          <w:p w:rsidR="00497674" w:rsidRPr="001F36E9" w:rsidRDefault="00544698">
            <w:pPr>
              <w:jc w:val="right"/>
            </w:pPr>
            <w:r w:rsidRPr="001F36E9">
              <w:rPr>
                <w:color w:val="000000"/>
                <w:sz w:val="24"/>
              </w:rPr>
              <w:t>3.43</w:t>
            </w:r>
          </w:p>
        </w:tc>
      </w:tr>
      <w:tr w:rsidR="00497674" w:rsidRPr="001F36E9">
        <w:tc>
          <w:tcPr>
            <w:tcW w:w="870" w:type="dxa"/>
            <w:vAlign w:val="center"/>
          </w:tcPr>
          <w:p w:rsidR="00497674" w:rsidRPr="001F36E9" w:rsidRDefault="00544698">
            <w:pPr>
              <w:jc w:val="center"/>
            </w:pPr>
            <w:r w:rsidRPr="001F36E9">
              <w:rPr>
                <w:color w:val="000000"/>
                <w:sz w:val="24"/>
              </w:rPr>
              <w:t>34</w:t>
            </w:r>
          </w:p>
        </w:tc>
        <w:tc>
          <w:tcPr>
            <w:tcW w:w="1650" w:type="dxa"/>
            <w:vAlign w:val="center"/>
          </w:tcPr>
          <w:p w:rsidR="00497674" w:rsidRPr="001F36E9" w:rsidRDefault="00544698">
            <w:pPr>
              <w:jc w:val="center"/>
            </w:pPr>
            <w:r w:rsidRPr="001F36E9">
              <w:rPr>
                <w:color w:val="000000"/>
                <w:sz w:val="24"/>
              </w:rPr>
              <w:t>600893</w:t>
            </w:r>
          </w:p>
        </w:tc>
        <w:tc>
          <w:tcPr>
            <w:tcW w:w="1980" w:type="dxa"/>
            <w:vAlign w:val="center"/>
          </w:tcPr>
          <w:p w:rsidR="00497674" w:rsidRPr="001F36E9" w:rsidRDefault="00544698">
            <w:pPr>
              <w:jc w:val="center"/>
            </w:pPr>
            <w:r w:rsidRPr="001F36E9">
              <w:rPr>
                <w:color w:val="000000"/>
                <w:sz w:val="24"/>
              </w:rPr>
              <w:t>航发动力</w:t>
            </w:r>
          </w:p>
        </w:tc>
        <w:tc>
          <w:tcPr>
            <w:tcW w:w="2880" w:type="dxa"/>
            <w:vAlign w:val="center"/>
          </w:tcPr>
          <w:p w:rsidR="00497674" w:rsidRPr="001F36E9" w:rsidRDefault="00544698">
            <w:pPr>
              <w:jc w:val="right"/>
            </w:pPr>
            <w:r w:rsidRPr="001F36E9">
              <w:rPr>
                <w:color w:val="000000"/>
                <w:sz w:val="24"/>
              </w:rPr>
              <w:t>65,064,972.27</w:t>
            </w:r>
          </w:p>
        </w:tc>
        <w:tc>
          <w:tcPr>
            <w:tcW w:w="1620" w:type="dxa"/>
            <w:vAlign w:val="center"/>
          </w:tcPr>
          <w:p w:rsidR="00497674" w:rsidRPr="001F36E9" w:rsidRDefault="00544698">
            <w:pPr>
              <w:jc w:val="right"/>
            </w:pPr>
            <w:r w:rsidRPr="001F36E9">
              <w:rPr>
                <w:color w:val="000000"/>
                <w:sz w:val="24"/>
              </w:rPr>
              <w:t>3.25</w:t>
            </w:r>
          </w:p>
        </w:tc>
      </w:tr>
      <w:tr w:rsidR="00497674" w:rsidRPr="001F36E9">
        <w:tc>
          <w:tcPr>
            <w:tcW w:w="870" w:type="dxa"/>
            <w:vAlign w:val="center"/>
          </w:tcPr>
          <w:p w:rsidR="00497674" w:rsidRPr="001F36E9" w:rsidRDefault="00544698">
            <w:pPr>
              <w:jc w:val="center"/>
            </w:pPr>
            <w:r w:rsidRPr="001F36E9">
              <w:rPr>
                <w:color w:val="000000"/>
                <w:sz w:val="24"/>
              </w:rPr>
              <w:t>35</w:t>
            </w:r>
          </w:p>
        </w:tc>
        <w:tc>
          <w:tcPr>
            <w:tcW w:w="1650" w:type="dxa"/>
            <w:vAlign w:val="center"/>
          </w:tcPr>
          <w:p w:rsidR="00497674" w:rsidRPr="001F36E9" w:rsidRDefault="00544698">
            <w:pPr>
              <w:jc w:val="center"/>
            </w:pPr>
            <w:r w:rsidRPr="001F36E9">
              <w:rPr>
                <w:color w:val="000000"/>
                <w:sz w:val="24"/>
              </w:rPr>
              <w:t>002935</w:t>
            </w:r>
          </w:p>
        </w:tc>
        <w:tc>
          <w:tcPr>
            <w:tcW w:w="1980" w:type="dxa"/>
            <w:vAlign w:val="center"/>
          </w:tcPr>
          <w:p w:rsidR="00497674" w:rsidRPr="001F36E9" w:rsidRDefault="00544698">
            <w:pPr>
              <w:jc w:val="center"/>
            </w:pPr>
            <w:r w:rsidRPr="001F36E9">
              <w:rPr>
                <w:color w:val="000000"/>
                <w:sz w:val="24"/>
              </w:rPr>
              <w:t>天奥电子</w:t>
            </w:r>
          </w:p>
        </w:tc>
        <w:tc>
          <w:tcPr>
            <w:tcW w:w="2880" w:type="dxa"/>
            <w:vAlign w:val="center"/>
          </w:tcPr>
          <w:p w:rsidR="00497674" w:rsidRPr="001F36E9" w:rsidRDefault="00544698">
            <w:pPr>
              <w:jc w:val="right"/>
            </w:pPr>
            <w:r w:rsidRPr="001F36E9">
              <w:rPr>
                <w:color w:val="000000"/>
                <w:sz w:val="24"/>
              </w:rPr>
              <w:t>64,473,758.08</w:t>
            </w:r>
          </w:p>
        </w:tc>
        <w:tc>
          <w:tcPr>
            <w:tcW w:w="1620" w:type="dxa"/>
            <w:vAlign w:val="center"/>
          </w:tcPr>
          <w:p w:rsidR="00497674" w:rsidRPr="001F36E9" w:rsidRDefault="00544698">
            <w:pPr>
              <w:jc w:val="right"/>
            </w:pPr>
            <w:r w:rsidRPr="001F36E9">
              <w:rPr>
                <w:color w:val="000000"/>
                <w:sz w:val="24"/>
              </w:rPr>
              <w:t>3.22</w:t>
            </w:r>
          </w:p>
        </w:tc>
      </w:tr>
      <w:tr w:rsidR="00497674" w:rsidRPr="001F36E9">
        <w:tc>
          <w:tcPr>
            <w:tcW w:w="870" w:type="dxa"/>
            <w:vAlign w:val="center"/>
          </w:tcPr>
          <w:p w:rsidR="00497674" w:rsidRPr="001F36E9" w:rsidRDefault="00544698">
            <w:pPr>
              <w:jc w:val="center"/>
            </w:pPr>
            <w:r w:rsidRPr="001F36E9">
              <w:rPr>
                <w:color w:val="000000"/>
                <w:sz w:val="24"/>
              </w:rPr>
              <w:t>36</w:t>
            </w:r>
          </w:p>
        </w:tc>
        <w:tc>
          <w:tcPr>
            <w:tcW w:w="1650" w:type="dxa"/>
            <w:vAlign w:val="center"/>
          </w:tcPr>
          <w:p w:rsidR="00497674" w:rsidRPr="001F36E9" w:rsidRDefault="00544698">
            <w:pPr>
              <w:jc w:val="center"/>
            </w:pPr>
            <w:r w:rsidRPr="001F36E9">
              <w:rPr>
                <w:color w:val="000000"/>
                <w:sz w:val="24"/>
              </w:rPr>
              <w:t>002123</w:t>
            </w:r>
          </w:p>
        </w:tc>
        <w:tc>
          <w:tcPr>
            <w:tcW w:w="1980" w:type="dxa"/>
            <w:vAlign w:val="center"/>
          </w:tcPr>
          <w:p w:rsidR="00497674" w:rsidRPr="001F36E9" w:rsidRDefault="00544698">
            <w:pPr>
              <w:jc w:val="center"/>
            </w:pPr>
            <w:r w:rsidRPr="001F36E9">
              <w:rPr>
                <w:color w:val="000000"/>
                <w:sz w:val="24"/>
              </w:rPr>
              <w:t>梦网集团</w:t>
            </w:r>
          </w:p>
        </w:tc>
        <w:tc>
          <w:tcPr>
            <w:tcW w:w="2880" w:type="dxa"/>
            <w:vAlign w:val="center"/>
          </w:tcPr>
          <w:p w:rsidR="00497674" w:rsidRPr="001F36E9" w:rsidRDefault="00544698">
            <w:pPr>
              <w:jc w:val="right"/>
            </w:pPr>
            <w:r w:rsidRPr="001F36E9">
              <w:rPr>
                <w:color w:val="000000"/>
                <w:sz w:val="24"/>
              </w:rPr>
              <w:t>63,707,761.00</w:t>
            </w:r>
          </w:p>
        </w:tc>
        <w:tc>
          <w:tcPr>
            <w:tcW w:w="1620" w:type="dxa"/>
            <w:vAlign w:val="center"/>
          </w:tcPr>
          <w:p w:rsidR="00497674" w:rsidRPr="001F36E9" w:rsidRDefault="00544698">
            <w:pPr>
              <w:jc w:val="right"/>
            </w:pPr>
            <w:r w:rsidRPr="001F36E9">
              <w:rPr>
                <w:color w:val="000000"/>
                <w:sz w:val="24"/>
              </w:rPr>
              <w:t>3.18</w:t>
            </w:r>
          </w:p>
        </w:tc>
      </w:tr>
      <w:tr w:rsidR="00497674" w:rsidRPr="001F36E9">
        <w:tc>
          <w:tcPr>
            <w:tcW w:w="870" w:type="dxa"/>
            <w:vAlign w:val="center"/>
          </w:tcPr>
          <w:p w:rsidR="00497674" w:rsidRPr="001F36E9" w:rsidRDefault="00544698">
            <w:pPr>
              <w:jc w:val="center"/>
            </w:pPr>
            <w:r w:rsidRPr="001F36E9">
              <w:rPr>
                <w:color w:val="000000"/>
                <w:sz w:val="24"/>
              </w:rPr>
              <w:t>37</w:t>
            </w:r>
          </w:p>
        </w:tc>
        <w:tc>
          <w:tcPr>
            <w:tcW w:w="1650" w:type="dxa"/>
            <w:vAlign w:val="center"/>
          </w:tcPr>
          <w:p w:rsidR="00497674" w:rsidRPr="001F36E9" w:rsidRDefault="00544698">
            <w:pPr>
              <w:jc w:val="center"/>
            </w:pPr>
            <w:r w:rsidRPr="001F36E9">
              <w:rPr>
                <w:color w:val="000000"/>
                <w:sz w:val="24"/>
              </w:rPr>
              <w:t>601688</w:t>
            </w:r>
          </w:p>
        </w:tc>
        <w:tc>
          <w:tcPr>
            <w:tcW w:w="1980" w:type="dxa"/>
            <w:vAlign w:val="center"/>
          </w:tcPr>
          <w:p w:rsidR="00497674" w:rsidRPr="001F36E9" w:rsidRDefault="00544698">
            <w:pPr>
              <w:jc w:val="center"/>
            </w:pPr>
            <w:r w:rsidRPr="001F36E9">
              <w:rPr>
                <w:color w:val="000000"/>
                <w:sz w:val="24"/>
              </w:rPr>
              <w:t>华泰证券</w:t>
            </w:r>
          </w:p>
        </w:tc>
        <w:tc>
          <w:tcPr>
            <w:tcW w:w="2880" w:type="dxa"/>
            <w:vAlign w:val="center"/>
          </w:tcPr>
          <w:p w:rsidR="00497674" w:rsidRPr="001F36E9" w:rsidRDefault="00544698">
            <w:pPr>
              <w:jc w:val="right"/>
            </w:pPr>
            <w:r w:rsidRPr="001F36E9">
              <w:rPr>
                <w:color w:val="000000"/>
                <w:sz w:val="24"/>
              </w:rPr>
              <w:t>63,119,412.38</w:t>
            </w:r>
          </w:p>
        </w:tc>
        <w:tc>
          <w:tcPr>
            <w:tcW w:w="1620" w:type="dxa"/>
            <w:vAlign w:val="center"/>
          </w:tcPr>
          <w:p w:rsidR="00497674" w:rsidRPr="001F36E9" w:rsidRDefault="00544698">
            <w:pPr>
              <w:jc w:val="right"/>
            </w:pPr>
            <w:r w:rsidRPr="001F36E9">
              <w:rPr>
                <w:color w:val="000000"/>
                <w:sz w:val="24"/>
              </w:rPr>
              <w:t>3.15</w:t>
            </w:r>
          </w:p>
        </w:tc>
      </w:tr>
      <w:tr w:rsidR="00497674" w:rsidRPr="001F36E9">
        <w:tc>
          <w:tcPr>
            <w:tcW w:w="870" w:type="dxa"/>
            <w:vAlign w:val="center"/>
          </w:tcPr>
          <w:p w:rsidR="00497674" w:rsidRPr="001F36E9" w:rsidRDefault="00544698">
            <w:pPr>
              <w:jc w:val="center"/>
            </w:pPr>
            <w:r w:rsidRPr="001F36E9">
              <w:rPr>
                <w:color w:val="000000"/>
                <w:sz w:val="24"/>
              </w:rPr>
              <w:t>38</w:t>
            </w:r>
          </w:p>
        </w:tc>
        <w:tc>
          <w:tcPr>
            <w:tcW w:w="1650" w:type="dxa"/>
            <w:vAlign w:val="center"/>
          </w:tcPr>
          <w:p w:rsidR="00497674" w:rsidRPr="001F36E9" w:rsidRDefault="00544698">
            <w:pPr>
              <w:jc w:val="center"/>
            </w:pPr>
            <w:r w:rsidRPr="001F36E9">
              <w:rPr>
                <w:color w:val="000000"/>
                <w:sz w:val="24"/>
              </w:rPr>
              <w:t>600115</w:t>
            </w:r>
          </w:p>
        </w:tc>
        <w:tc>
          <w:tcPr>
            <w:tcW w:w="1980" w:type="dxa"/>
            <w:vAlign w:val="center"/>
          </w:tcPr>
          <w:p w:rsidR="00497674" w:rsidRPr="001F36E9" w:rsidRDefault="00544698">
            <w:pPr>
              <w:jc w:val="center"/>
            </w:pPr>
            <w:r w:rsidRPr="001F36E9">
              <w:rPr>
                <w:color w:val="000000"/>
                <w:sz w:val="24"/>
              </w:rPr>
              <w:t>东方航空</w:t>
            </w:r>
          </w:p>
        </w:tc>
        <w:tc>
          <w:tcPr>
            <w:tcW w:w="2880" w:type="dxa"/>
            <w:vAlign w:val="center"/>
          </w:tcPr>
          <w:p w:rsidR="00497674" w:rsidRPr="001F36E9" w:rsidRDefault="00544698">
            <w:pPr>
              <w:jc w:val="right"/>
            </w:pPr>
            <w:r w:rsidRPr="001F36E9">
              <w:rPr>
                <w:color w:val="000000"/>
                <w:sz w:val="24"/>
              </w:rPr>
              <w:t>62,500,439.22</w:t>
            </w:r>
          </w:p>
        </w:tc>
        <w:tc>
          <w:tcPr>
            <w:tcW w:w="1620" w:type="dxa"/>
            <w:vAlign w:val="center"/>
          </w:tcPr>
          <w:p w:rsidR="00497674" w:rsidRPr="001F36E9" w:rsidRDefault="00544698">
            <w:pPr>
              <w:jc w:val="right"/>
            </w:pPr>
            <w:r w:rsidRPr="001F36E9">
              <w:rPr>
                <w:color w:val="000000"/>
                <w:sz w:val="24"/>
              </w:rPr>
              <w:t>3.12</w:t>
            </w:r>
          </w:p>
        </w:tc>
      </w:tr>
      <w:tr w:rsidR="00497674" w:rsidRPr="001F36E9">
        <w:tc>
          <w:tcPr>
            <w:tcW w:w="870" w:type="dxa"/>
            <w:vAlign w:val="center"/>
          </w:tcPr>
          <w:p w:rsidR="00497674" w:rsidRPr="001F36E9" w:rsidRDefault="00544698">
            <w:pPr>
              <w:jc w:val="center"/>
            </w:pPr>
            <w:r w:rsidRPr="001F36E9">
              <w:rPr>
                <w:color w:val="000000"/>
                <w:sz w:val="24"/>
              </w:rPr>
              <w:t>39</w:t>
            </w:r>
          </w:p>
        </w:tc>
        <w:tc>
          <w:tcPr>
            <w:tcW w:w="1650" w:type="dxa"/>
            <w:vAlign w:val="center"/>
          </w:tcPr>
          <w:p w:rsidR="00497674" w:rsidRPr="001F36E9" w:rsidRDefault="00544698">
            <w:pPr>
              <w:jc w:val="center"/>
            </w:pPr>
            <w:r w:rsidRPr="001F36E9">
              <w:rPr>
                <w:color w:val="000000"/>
                <w:sz w:val="24"/>
              </w:rPr>
              <w:t>002555</w:t>
            </w:r>
          </w:p>
        </w:tc>
        <w:tc>
          <w:tcPr>
            <w:tcW w:w="1980" w:type="dxa"/>
            <w:vAlign w:val="center"/>
          </w:tcPr>
          <w:p w:rsidR="00497674" w:rsidRPr="001F36E9" w:rsidRDefault="00544698">
            <w:pPr>
              <w:jc w:val="center"/>
            </w:pPr>
            <w:r w:rsidRPr="001F36E9">
              <w:rPr>
                <w:color w:val="000000"/>
                <w:sz w:val="24"/>
              </w:rPr>
              <w:t>三七互娱</w:t>
            </w:r>
          </w:p>
        </w:tc>
        <w:tc>
          <w:tcPr>
            <w:tcW w:w="2880" w:type="dxa"/>
            <w:vAlign w:val="center"/>
          </w:tcPr>
          <w:p w:rsidR="00497674" w:rsidRPr="001F36E9" w:rsidRDefault="00544698">
            <w:pPr>
              <w:jc w:val="right"/>
            </w:pPr>
            <w:r w:rsidRPr="001F36E9">
              <w:rPr>
                <w:color w:val="000000"/>
                <w:sz w:val="24"/>
              </w:rPr>
              <w:t>59,221,486.62</w:t>
            </w:r>
          </w:p>
        </w:tc>
        <w:tc>
          <w:tcPr>
            <w:tcW w:w="1620" w:type="dxa"/>
            <w:vAlign w:val="center"/>
          </w:tcPr>
          <w:p w:rsidR="00497674" w:rsidRPr="001F36E9" w:rsidRDefault="00544698">
            <w:pPr>
              <w:jc w:val="right"/>
            </w:pPr>
            <w:r w:rsidRPr="001F36E9">
              <w:rPr>
                <w:color w:val="000000"/>
                <w:sz w:val="24"/>
              </w:rPr>
              <w:t>2.96</w:t>
            </w:r>
          </w:p>
        </w:tc>
      </w:tr>
      <w:tr w:rsidR="00497674" w:rsidRPr="001F36E9">
        <w:tc>
          <w:tcPr>
            <w:tcW w:w="870" w:type="dxa"/>
            <w:vAlign w:val="center"/>
          </w:tcPr>
          <w:p w:rsidR="00497674" w:rsidRPr="001F36E9" w:rsidRDefault="00544698">
            <w:pPr>
              <w:jc w:val="center"/>
            </w:pPr>
            <w:r w:rsidRPr="001F36E9">
              <w:rPr>
                <w:color w:val="000000"/>
                <w:sz w:val="24"/>
              </w:rPr>
              <w:t>40</w:t>
            </w:r>
          </w:p>
        </w:tc>
        <w:tc>
          <w:tcPr>
            <w:tcW w:w="1650" w:type="dxa"/>
            <w:vAlign w:val="center"/>
          </w:tcPr>
          <w:p w:rsidR="00497674" w:rsidRPr="001F36E9" w:rsidRDefault="00544698">
            <w:pPr>
              <w:jc w:val="center"/>
            </w:pPr>
            <w:r w:rsidRPr="001F36E9">
              <w:rPr>
                <w:color w:val="000000"/>
                <w:sz w:val="24"/>
              </w:rPr>
              <w:t>300751</w:t>
            </w:r>
          </w:p>
        </w:tc>
        <w:tc>
          <w:tcPr>
            <w:tcW w:w="1980" w:type="dxa"/>
            <w:vAlign w:val="center"/>
          </w:tcPr>
          <w:p w:rsidR="00497674" w:rsidRPr="001F36E9" w:rsidRDefault="00544698">
            <w:pPr>
              <w:jc w:val="center"/>
            </w:pPr>
            <w:r w:rsidRPr="001F36E9">
              <w:rPr>
                <w:color w:val="000000"/>
                <w:sz w:val="24"/>
              </w:rPr>
              <w:t>迈为股份</w:t>
            </w:r>
          </w:p>
        </w:tc>
        <w:tc>
          <w:tcPr>
            <w:tcW w:w="2880" w:type="dxa"/>
            <w:vAlign w:val="center"/>
          </w:tcPr>
          <w:p w:rsidR="00497674" w:rsidRPr="001F36E9" w:rsidRDefault="00544698">
            <w:pPr>
              <w:jc w:val="right"/>
            </w:pPr>
            <w:r w:rsidRPr="001F36E9">
              <w:rPr>
                <w:color w:val="000000"/>
                <w:sz w:val="24"/>
              </w:rPr>
              <w:t>59,070,691.00</w:t>
            </w:r>
          </w:p>
        </w:tc>
        <w:tc>
          <w:tcPr>
            <w:tcW w:w="1620" w:type="dxa"/>
            <w:vAlign w:val="center"/>
          </w:tcPr>
          <w:p w:rsidR="00497674" w:rsidRPr="001F36E9" w:rsidRDefault="00544698">
            <w:pPr>
              <w:jc w:val="right"/>
            </w:pPr>
            <w:r w:rsidRPr="001F36E9">
              <w:rPr>
                <w:color w:val="000000"/>
                <w:sz w:val="24"/>
              </w:rPr>
              <w:t>2.95</w:t>
            </w:r>
          </w:p>
        </w:tc>
      </w:tr>
      <w:tr w:rsidR="00497674" w:rsidRPr="001F36E9">
        <w:tc>
          <w:tcPr>
            <w:tcW w:w="870" w:type="dxa"/>
            <w:vAlign w:val="center"/>
          </w:tcPr>
          <w:p w:rsidR="00497674" w:rsidRPr="001F36E9" w:rsidRDefault="00544698">
            <w:pPr>
              <w:jc w:val="center"/>
            </w:pPr>
            <w:r w:rsidRPr="001F36E9">
              <w:rPr>
                <w:color w:val="000000"/>
                <w:sz w:val="24"/>
              </w:rPr>
              <w:t>41</w:t>
            </w:r>
          </w:p>
        </w:tc>
        <w:tc>
          <w:tcPr>
            <w:tcW w:w="1650" w:type="dxa"/>
            <w:vAlign w:val="center"/>
          </w:tcPr>
          <w:p w:rsidR="00497674" w:rsidRPr="001F36E9" w:rsidRDefault="00544698">
            <w:pPr>
              <w:jc w:val="center"/>
            </w:pPr>
            <w:r w:rsidRPr="001F36E9">
              <w:rPr>
                <w:color w:val="000000"/>
                <w:sz w:val="24"/>
              </w:rPr>
              <w:t>601766</w:t>
            </w:r>
          </w:p>
        </w:tc>
        <w:tc>
          <w:tcPr>
            <w:tcW w:w="1980" w:type="dxa"/>
            <w:vAlign w:val="center"/>
          </w:tcPr>
          <w:p w:rsidR="00497674" w:rsidRPr="001F36E9" w:rsidRDefault="00544698">
            <w:pPr>
              <w:jc w:val="center"/>
            </w:pPr>
            <w:r w:rsidRPr="001F36E9">
              <w:rPr>
                <w:color w:val="000000"/>
                <w:sz w:val="24"/>
              </w:rPr>
              <w:t>中国中车</w:t>
            </w:r>
          </w:p>
        </w:tc>
        <w:tc>
          <w:tcPr>
            <w:tcW w:w="2880" w:type="dxa"/>
            <w:vAlign w:val="center"/>
          </w:tcPr>
          <w:p w:rsidR="00497674" w:rsidRPr="001F36E9" w:rsidRDefault="00544698">
            <w:pPr>
              <w:jc w:val="right"/>
            </w:pPr>
            <w:r w:rsidRPr="001F36E9">
              <w:rPr>
                <w:color w:val="000000"/>
                <w:sz w:val="24"/>
              </w:rPr>
              <w:t>58,844,201.71</w:t>
            </w:r>
          </w:p>
        </w:tc>
        <w:tc>
          <w:tcPr>
            <w:tcW w:w="1620" w:type="dxa"/>
            <w:vAlign w:val="center"/>
          </w:tcPr>
          <w:p w:rsidR="00497674" w:rsidRPr="001F36E9" w:rsidRDefault="00544698">
            <w:pPr>
              <w:jc w:val="right"/>
            </w:pPr>
            <w:r w:rsidRPr="001F36E9">
              <w:rPr>
                <w:color w:val="000000"/>
                <w:sz w:val="24"/>
              </w:rPr>
              <w:t>2.94</w:t>
            </w:r>
          </w:p>
        </w:tc>
      </w:tr>
      <w:tr w:rsidR="00497674" w:rsidRPr="001F36E9">
        <w:tc>
          <w:tcPr>
            <w:tcW w:w="870" w:type="dxa"/>
            <w:vAlign w:val="center"/>
          </w:tcPr>
          <w:p w:rsidR="00497674" w:rsidRPr="001F36E9" w:rsidRDefault="00544698">
            <w:pPr>
              <w:jc w:val="center"/>
            </w:pPr>
            <w:r w:rsidRPr="001F36E9">
              <w:rPr>
                <w:color w:val="000000"/>
                <w:sz w:val="24"/>
              </w:rPr>
              <w:t>42</w:t>
            </w:r>
          </w:p>
        </w:tc>
        <w:tc>
          <w:tcPr>
            <w:tcW w:w="1650" w:type="dxa"/>
            <w:vAlign w:val="center"/>
          </w:tcPr>
          <w:p w:rsidR="00497674" w:rsidRPr="001F36E9" w:rsidRDefault="00544698">
            <w:pPr>
              <w:jc w:val="center"/>
            </w:pPr>
            <w:r w:rsidRPr="001F36E9">
              <w:rPr>
                <w:color w:val="000000"/>
                <w:sz w:val="24"/>
              </w:rPr>
              <w:t>600480</w:t>
            </w:r>
          </w:p>
        </w:tc>
        <w:tc>
          <w:tcPr>
            <w:tcW w:w="1980" w:type="dxa"/>
            <w:vAlign w:val="center"/>
          </w:tcPr>
          <w:p w:rsidR="00497674" w:rsidRPr="001F36E9" w:rsidRDefault="00544698">
            <w:pPr>
              <w:jc w:val="center"/>
            </w:pPr>
            <w:r w:rsidRPr="001F36E9">
              <w:rPr>
                <w:color w:val="000000"/>
                <w:sz w:val="24"/>
              </w:rPr>
              <w:t>凌云股份</w:t>
            </w:r>
          </w:p>
        </w:tc>
        <w:tc>
          <w:tcPr>
            <w:tcW w:w="2880" w:type="dxa"/>
            <w:vAlign w:val="center"/>
          </w:tcPr>
          <w:p w:rsidR="00497674" w:rsidRPr="001F36E9" w:rsidRDefault="00544698">
            <w:pPr>
              <w:jc w:val="right"/>
            </w:pPr>
            <w:r w:rsidRPr="001F36E9">
              <w:rPr>
                <w:color w:val="000000"/>
                <w:sz w:val="24"/>
              </w:rPr>
              <w:t>57,620,377.75</w:t>
            </w:r>
          </w:p>
        </w:tc>
        <w:tc>
          <w:tcPr>
            <w:tcW w:w="1620" w:type="dxa"/>
            <w:vAlign w:val="center"/>
          </w:tcPr>
          <w:p w:rsidR="00497674" w:rsidRPr="001F36E9" w:rsidRDefault="00544698">
            <w:pPr>
              <w:jc w:val="right"/>
            </w:pPr>
            <w:r w:rsidRPr="001F36E9">
              <w:rPr>
                <w:color w:val="000000"/>
                <w:sz w:val="24"/>
              </w:rPr>
              <w:t>2.88</w:t>
            </w:r>
          </w:p>
        </w:tc>
      </w:tr>
      <w:tr w:rsidR="00497674" w:rsidRPr="001F36E9">
        <w:tc>
          <w:tcPr>
            <w:tcW w:w="870" w:type="dxa"/>
            <w:vAlign w:val="center"/>
          </w:tcPr>
          <w:p w:rsidR="00497674" w:rsidRPr="001F36E9" w:rsidRDefault="00544698">
            <w:pPr>
              <w:jc w:val="center"/>
            </w:pPr>
            <w:r w:rsidRPr="001F36E9">
              <w:rPr>
                <w:color w:val="000000"/>
                <w:sz w:val="24"/>
              </w:rPr>
              <w:t>43</w:t>
            </w:r>
          </w:p>
        </w:tc>
        <w:tc>
          <w:tcPr>
            <w:tcW w:w="1650" w:type="dxa"/>
            <w:vAlign w:val="center"/>
          </w:tcPr>
          <w:p w:rsidR="00497674" w:rsidRPr="001F36E9" w:rsidRDefault="00544698">
            <w:pPr>
              <w:jc w:val="center"/>
            </w:pPr>
            <w:r w:rsidRPr="001F36E9">
              <w:rPr>
                <w:color w:val="000000"/>
                <w:sz w:val="24"/>
              </w:rPr>
              <w:t>600984</w:t>
            </w:r>
          </w:p>
        </w:tc>
        <w:tc>
          <w:tcPr>
            <w:tcW w:w="1980" w:type="dxa"/>
            <w:vAlign w:val="center"/>
          </w:tcPr>
          <w:p w:rsidR="00497674" w:rsidRPr="001F36E9" w:rsidRDefault="00544698">
            <w:pPr>
              <w:jc w:val="center"/>
            </w:pPr>
            <w:r w:rsidRPr="001F36E9">
              <w:rPr>
                <w:color w:val="000000"/>
                <w:sz w:val="24"/>
              </w:rPr>
              <w:t>建设机械</w:t>
            </w:r>
          </w:p>
        </w:tc>
        <w:tc>
          <w:tcPr>
            <w:tcW w:w="2880" w:type="dxa"/>
            <w:vAlign w:val="center"/>
          </w:tcPr>
          <w:p w:rsidR="00497674" w:rsidRPr="001F36E9" w:rsidRDefault="00544698">
            <w:pPr>
              <w:jc w:val="right"/>
            </w:pPr>
            <w:r w:rsidRPr="001F36E9">
              <w:rPr>
                <w:color w:val="000000"/>
                <w:sz w:val="24"/>
              </w:rPr>
              <w:t>56,669,644.85</w:t>
            </w:r>
          </w:p>
        </w:tc>
        <w:tc>
          <w:tcPr>
            <w:tcW w:w="1620" w:type="dxa"/>
            <w:vAlign w:val="center"/>
          </w:tcPr>
          <w:p w:rsidR="00497674" w:rsidRPr="001F36E9" w:rsidRDefault="00544698">
            <w:pPr>
              <w:jc w:val="right"/>
            </w:pPr>
            <w:r w:rsidRPr="001F36E9">
              <w:rPr>
                <w:color w:val="000000"/>
                <w:sz w:val="24"/>
              </w:rPr>
              <w:t>2.83</w:t>
            </w:r>
          </w:p>
        </w:tc>
      </w:tr>
      <w:tr w:rsidR="00497674" w:rsidRPr="001F36E9">
        <w:tc>
          <w:tcPr>
            <w:tcW w:w="870" w:type="dxa"/>
            <w:vAlign w:val="center"/>
          </w:tcPr>
          <w:p w:rsidR="00497674" w:rsidRPr="001F36E9" w:rsidRDefault="00544698">
            <w:pPr>
              <w:jc w:val="center"/>
            </w:pPr>
            <w:r w:rsidRPr="001F36E9">
              <w:rPr>
                <w:color w:val="000000"/>
                <w:sz w:val="24"/>
              </w:rPr>
              <w:t>44</w:t>
            </w:r>
          </w:p>
        </w:tc>
        <w:tc>
          <w:tcPr>
            <w:tcW w:w="1650" w:type="dxa"/>
            <w:vAlign w:val="center"/>
          </w:tcPr>
          <w:p w:rsidR="00497674" w:rsidRPr="001F36E9" w:rsidRDefault="00544698">
            <w:pPr>
              <w:jc w:val="center"/>
            </w:pPr>
            <w:r w:rsidRPr="001F36E9">
              <w:rPr>
                <w:color w:val="000000"/>
                <w:sz w:val="24"/>
              </w:rPr>
              <w:t>603986</w:t>
            </w:r>
          </w:p>
        </w:tc>
        <w:tc>
          <w:tcPr>
            <w:tcW w:w="1980" w:type="dxa"/>
            <w:vAlign w:val="center"/>
          </w:tcPr>
          <w:p w:rsidR="00497674" w:rsidRPr="001F36E9" w:rsidRDefault="00544698">
            <w:pPr>
              <w:jc w:val="center"/>
            </w:pPr>
            <w:r w:rsidRPr="001F36E9">
              <w:rPr>
                <w:color w:val="000000"/>
                <w:sz w:val="24"/>
              </w:rPr>
              <w:t>兆易创新</w:t>
            </w:r>
          </w:p>
        </w:tc>
        <w:tc>
          <w:tcPr>
            <w:tcW w:w="2880" w:type="dxa"/>
            <w:vAlign w:val="center"/>
          </w:tcPr>
          <w:p w:rsidR="00497674" w:rsidRPr="001F36E9" w:rsidRDefault="00544698">
            <w:pPr>
              <w:jc w:val="right"/>
            </w:pPr>
            <w:r w:rsidRPr="001F36E9">
              <w:rPr>
                <w:color w:val="000000"/>
                <w:sz w:val="24"/>
              </w:rPr>
              <w:t>56,387,045.58</w:t>
            </w:r>
          </w:p>
        </w:tc>
        <w:tc>
          <w:tcPr>
            <w:tcW w:w="1620" w:type="dxa"/>
            <w:vAlign w:val="center"/>
          </w:tcPr>
          <w:p w:rsidR="00497674" w:rsidRPr="001F36E9" w:rsidRDefault="00544698">
            <w:pPr>
              <w:jc w:val="right"/>
            </w:pPr>
            <w:r w:rsidRPr="001F36E9">
              <w:rPr>
                <w:color w:val="000000"/>
                <w:sz w:val="24"/>
              </w:rPr>
              <w:t>2.82</w:t>
            </w:r>
          </w:p>
        </w:tc>
      </w:tr>
      <w:tr w:rsidR="00497674" w:rsidRPr="001F36E9">
        <w:tc>
          <w:tcPr>
            <w:tcW w:w="870" w:type="dxa"/>
            <w:vAlign w:val="center"/>
          </w:tcPr>
          <w:p w:rsidR="00497674" w:rsidRPr="001F36E9" w:rsidRDefault="00544698">
            <w:pPr>
              <w:jc w:val="center"/>
            </w:pPr>
            <w:r w:rsidRPr="001F36E9">
              <w:rPr>
                <w:color w:val="000000"/>
                <w:sz w:val="24"/>
              </w:rPr>
              <w:t>45</w:t>
            </w:r>
          </w:p>
        </w:tc>
        <w:tc>
          <w:tcPr>
            <w:tcW w:w="1650" w:type="dxa"/>
            <w:vAlign w:val="center"/>
          </w:tcPr>
          <w:p w:rsidR="00497674" w:rsidRPr="001F36E9" w:rsidRDefault="00544698">
            <w:pPr>
              <w:jc w:val="center"/>
            </w:pPr>
            <w:r w:rsidRPr="001F36E9">
              <w:rPr>
                <w:color w:val="000000"/>
                <w:sz w:val="24"/>
              </w:rPr>
              <w:t>000961</w:t>
            </w:r>
          </w:p>
        </w:tc>
        <w:tc>
          <w:tcPr>
            <w:tcW w:w="1980" w:type="dxa"/>
            <w:vAlign w:val="center"/>
          </w:tcPr>
          <w:p w:rsidR="00497674" w:rsidRPr="001F36E9" w:rsidRDefault="00544698">
            <w:pPr>
              <w:jc w:val="center"/>
            </w:pPr>
            <w:r w:rsidRPr="001F36E9">
              <w:rPr>
                <w:color w:val="000000"/>
                <w:sz w:val="24"/>
              </w:rPr>
              <w:t>中南建设</w:t>
            </w:r>
          </w:p>
        </w:tc>
        <w:tc>
          <w:tcPr>
            <w:tcW w:w="2880" w:type="dxa"/>
            <w:vAlign w:val="center"/>
          </w:tcPr>
          <w:p w:rsidR="00497674" w:rsidRPr="001F36E9" w:rsidRDefault="00544698">
            <w:pPr>
              <w:jc w:val="right"/>
            </w:pPr>
            <w:r w:rsidRPr="001F36E9">
              <w:rPr>
                <w:color w:val="000000"/>
                <w:sz w:val="24"/>
              </w:rPr>
              <w:t>55,435,220.17</w:t>
            </w:r>
          </w:p>
        </w:tc>
        <w:tc>
          <w:tcPr>
            <w:tcW w:w="1620" w:type="dxa"/>
            <w:vAlign w:val="center"/>
          </w:tcPr>
          <w:p w:rsidR="00497674" w:rsidRPr="001F36E9" w:rsidRDefault="00544698">
            <w:pPr>
              <w:jc w:val="right"/>
            </w:pPr>
            <w:r w:rsidRPr="001F36E9">
              <w:rPr>
                <w:color w:val="000000"/>
                <w:sz w:val="24"/>
              </w:rPr>
              <w:t>2.77</w:t>
            </w:r>
          </w:p>
        </w:tc>
      </w:tr>
      <w:tr w:rsidR="00497674" w:rsidRPr="001F36E9">
        <w:tc>
          <w:tcPr>
            <w:tcW w:w="870" w:type="dxa"/>
            <w:vAlign w:val="center"/>
          </w:tcPr>
          <w:p w:rsidR="00497674" w:rsidRPr="001F36E9" w:rsidRDefault="00544698">
            <w:pPr>
              <w:jc w:val="center"/>
            </w:pPr>
            <w:r w:rsidRPr="001F36E9">
              <w:rPr>
                <w:color w:val="000000"/>
                <w:sz w:val="24"/>
              </w:rPr>
              <w:t>46</w:t>
            </w:r>
          </w:p>
        </w:tc>
        <w:tc>
          <w:tcPr>
            <w:tcW w:w="1650" w:type="dxa"/>
            <w:vAlign w:val="center"/>
          </w:tcPr>
          <w:p w:rsidR="00497674" w:rsidRPr="001F36E9" w:rsidRDefault="00544698">
            <w:pPr>
              <w:jc w:val="center"/>
            </w:pPr>
            <w:r w:rsidRPr="001F36E9">
              <w:rPr>
                <w:color w:val="000000"/>
                <w:sz w:val="24"/>
              </w:rPr>
              <w:t>601872</w:t>
            </w:r>
          </w:p>
        </w:tc>
        <w:tc>
          <w:tcPr>
            <w:tcW w:w="1980" w:type="dxa"/>
            <w:vAlign w:val="center"/>
          </w:tcPr>
          <w:p w:rsidR="00497674" w:rsidRPr="001F36E9" w:rsidRDefault="00544698">
            <w:pPr>
              <w:jc w:val="center"/>
            </w:pPr>
            <w:r w:rsidRPr="001F36E9">
              <w:rPr>
                <w:color w:val="000000"/>
                <w:sz w:val="24"/>
              </w:rPr>
              <w:t>招商轮船</w:t>
            </w:r>
          </w:p>
        </w:tc>
        <w:tc>
          <w:tcPr>
            <w:tcW w:w="2880" w:type="dxa"/>
            <w:vAlign w:val="center"/>
          </w:tcPr>
          <w:p w:rsidR="00497674" w:rsidRPr="001F36E9" w:rsidRDefault="00544698">
            <w:pPr>
              <w:jc w:val="right"/>
            </w:pPr>
            <w:r w:rsidRPr="001F36E9">
              <w:rPr>
                <w:color w:val="000000"/>
                <w:sz w:val="24"/>
              </w:rPr>
              <w:t>55,168,788.85</w:t>
            </w:r>
          </w:p>
        </w:tc>
        <w:tc>
          <w:tcPr>
            <w:tcW w:w="1620" w:type="dxa"/>
            <w:vAlign w:val="center"/>
          </w:tcPr>
          <w:p w:rsidR="00497674" w:rsidRPr="001F36E9" w:rsidRDefault="00544698">
            <w:pPr>
              <w:jc w:val="right"/>
            </w:pPr>
            <w:r w:rsidRPr="001F36E9">
              <w:rPr>
                <w:color w:val="000000"/>
                <w:sz w:val="24"/>
              </w:rPr>
              <w:t>2.76</w:t>
            </w:r>
          </w:p>
        </w:tc>
      </w:tr>
      <w:tr w:rsidR="00497674" w:rsidRPr="001F36E9">
        <w:tc>
          <w:tcPr>
            <w:tcW w:w="870" w:type="dxa"/>
            <w:vAlign w:val="center"/>
          </w:tcPr>
          <w:p w:rsidR="00497674" w:rsidRPr="001F36E9" w:rsidRDefault="00544698">
            <w:pPr>
              <w:jc w:val="center"/>
            </w:pPr>
            <w:r w:rsidRPr="001F36E9">
              <w:rPr>
                <w:color w:val="000000"/>
                <w:sz w:val="24"/>
              </w:rPr>
              <w:t>47</w:t>
            </w:r>
          </w:p>
        </w:tc>
        <w:tc>
          <w:tcPr>
            <w:tcW w:w="1650" w:type="dxa"/>
            <w:vAlign w:val="center"/>
          </w:tcPr>
          <w:p w:rsidR="00497674" w:rsidRPr="001F36E9" w:rsidRDefault="00544698">
            <w:pPr>
              <w:jc w:val="center"/>
            </w:pPr>
            <w:r w:rsidRPr="001F36E9">
              <w:rPr>
                <w:color w:val="000000"/>
                <w:sz w:val="24"/>
              </w:rPr>
              <w:t>002009</w:t>
            </w:r>
          </w:p>
        </w:tc>
        <w:tc>
          <w:tcPr>
            <w:tcW w:w="1980" w:type="dxa"/>
            <w:vAlign w:val="center"/>
          </w:tcPr>
          <w:p w:rsidR="00497674" w:rsidRPr="001F36E9" w:rsidRDefault="00544698">
            <w:pPr>
              <w:jc w:val="center"/>
            </w:pPr>
            <w:r w:rsidRPr="001F36E9">
              <w:rPr>
                <w:color w:val="000000"/>
                <w:sz w:val="24"/>
              </w:rPr>
              <w:t>天奇股份</w:t>
            </w:r>
          </w:p>
        </w:tc>
        <w:tc>
          <w:tcPr>
            <w:tcW w:w="2880" w:type="dxa"/>
            <w:vAlign w:val="center"/>
          </w:tcPr>
          <w:p w:rsidR="00497674" w:rsidRPr="001F36E9" w:rsidRDefault="00544698">
            <w:pPr>
              <w:jc w:val="right"/>
            </w:pPr>
            <w:r w:rsidRPr="001F36E9">
              <w:rPr>
                <w:color w:val="000000"/>
                <w:sz w:val="24"/>
              </w:rPr>
              <w:t>54,861,125.58</w:t>
            </w:r>
          </w:p>
        </w:tc>
        <w:tc>
          <w:tcPr>
            <w:tcW w:w="1620" w:type="dxa"/>
            <w:vAlign w:val="center"/>
          </w:tcPr>
          <w:p w:rsidR="00497674" w:rsidRPr="001F36E9" w:rsidRDefault="00544698">
            <w:pPr>
              <w:jc w:val="right"/>
            </w:pPr>
            <w:r w:rsidRPr="001F36E9">
              <w:rPr>
                <w:color w:val="000000"/>
                <w:sz w:val="24"/>
              </w:rPr>
              <w:t>2.74</w:t>
            </w:r>
          </w:p>
        </w:tc>
      </w:tr>
      <w:tr w:rsidR="00497674" w:rsidRPr="001F36E9">
        <w:tc>
          <w:tcPr>
            <w:tcW w:w="870" w:type="dxa"/>
            <w:vAlign w:val="center"/>
          </w:tcPr>
          <w:p w:rsidR="00497674" w:rsidRPr="001F36E9" w:rsidRDefault="00544698">
            <w:pPr>
              <w:jc w:val="center"/>
            </w:pPr>
            <w:r w:rsidRPr="001F36E9">
              <w:rPr>
                <w:color w:val="000000"/>
                <w:sz w:val="24"/>
              </w:rPr>
              <w:t>48</w:t>
            </w:r>
          </w:p>
        </w:tc>
        <w:tc>
          <w:tcPr>
            <w:tcW w:w="1650" w:type="dxa"/>
            <w:vAlign w:val="center"/>
          </w:tcPr>
          <w:p w:rsidR="00497674" w:rsidRPr="001F36E9" w:rsidRDefault="00544698">
            <w:pPr>
              <w:jc w:val="center"/>
            </w:pPr>
            <w:r w:rsidRPr="001F36E9">
              <w:rPr>
                <w:color w:val="000000"/>
                <w:sz w:val="24"/>
              </w:rPr>
              <w:t>002044</w:t>
            </w:r>
          </w:p>
        </w:tc>
        <w:tc>
          <w:tcPr>
            <w:tcW w:w="1980" w:type="dxa"/>
            <w:vAlign w:val="center"/>
          </w:tcPr>
          <w:p w:rsidR="00497674" w:rsidRPr="001F36E9" w:rsidRDefault="00544698">
            <w:pPr>
              <w:jc w:val="center"/>
            </w:pPr>
            <w:r w:rsidRPr="001F36E9">
              <w:rPr>
                <w:color w:val="000000"/>
                <w:sz w:val="24"/>
              </w:rPr>
              <w:t>美年健康</w:t>
            </w:r>
          </w:p>
        </w:tc>
        <w:tc>
          <w:tcPr>
            <w:tcW w:w="2880" w:type="dxa"/>
            <w:vAlign w:val="center"/>
          </w:tcPr>
          <w:p w:rsidR="00497674" w:rsidRPr="001F36E9" w:rsidRDefault="00544698">
            <w:pPr>
              <w:jc w:val="right"/>
            </w:pPr>
            <w:r w:rsidRPr="001F36E9">
              <w:rPr>
                <w:color w:val="000000"/>
                <w:sz w:val="24"/>
              </w:rPr>
              <w:t>53,791,346.80</w:t>
            </w:r>
          </w:p>
        </w:tc>
        <w:tc>
          <w:tcPr>
            <w:tcW w:w="1620" w:type="dxa"/>
            <w:vAlign w:val="center"/>
          </w:tcPr>
          <w:p w:rsidR="00497674" w:rsidRPr="001F36E9" w:rsidRDefault="00544698">
            <w:pPr>
              <w:jc w:val="right"/>
            </w:pPr>
            <w:r w:rsidRPr="001F36E9">
              <w:rPr>
                <w:color w:val="000000"/>
                <w:sz w:val="24"/>
              </w:rPr>
              <w:t>2.69</w:t>
            </w:r>
          </w:p>
        </w:tc>
      </w:tr>
      <w:tr w:rsidR="00497674" w:rsidRPr="001F36E9">
        <w:tc>
          <w:tcPr>
            <w:tcW w:w="870" w:type="dxa"/>
            <w:vAlign w:val="center"/>
          </w:tcPr>
          <w:p w:rsidR="00497674" w:rsidRPr="001F36E9" w:rsidRDefault="00544698">
            <w:pPr>
              <w:jc w:val="center"/>
            </w:pPr>
            <w:r w:rsidRPr="001F36E9">
              <w:rPr>
                <w:color w:val="000000"/>
                <w:sz w:val="24"/>
              </w:rPr>
              <w:t>49</w:t>
            </w:r>
          </w:p>
        </w:tc>
        <w:tc>
          <w:tcPr>
            <w:tcW w:w="1650" w:type="dxa"/>
            <w:vAlign w:val="center"/>
          </w:tcPr>
          <w:p w:rsidR="00497674" w:rsidRPr="001F36E9" w:rsidRDefault="00544698">
            <w:pPr>
              <w:jc w:val="center"/>
            </w:pPr>
            <w:r w:rsidRPr="001F36E9">
              <w:rPr>
                <w:color w:val="000000"/>
                <w:sz w:val="24"/>
              </w:rPr>
              <w:t>002343</w:t>
            </w:r>
          </w:p>
        </w:tc>
        <w:tc>
          <w:tcPr>
            <w:tcW w:w="1980" w:type="dxa"/>
            <w:vAlign w:val="center"/>
          </w:tcPr>
          <w:p w:rsidR="00497674" w:rsidRPr="001F36E9" w:rsidRDefault="00544698">
            <w:pPr>
              <w:jc w:val="center"/>
            </w:pPr>
            <w:r w:rsidRPr="001F36E9">
              <w:rPr>
                <w:color w:val="000000"/>
                <w:sz w:val="24"/>
              </w:rPr>
              <w:t>慈文传媒</w:t>
            </w:r>
          </w:p>
        </w:tc>
        <w:tc>
          <w:tcPr>
            <w:tcW w:w="2880" w:type="dxa"/>
            <w:vAlign w:val="center"/>
          </w:tcPr>
          <w:p w:rsidR="00497674" w:rsidRPr="001F36E9" w:rsidRDefault="00544698">
            <w:pPr>
              <w:jc w:val="right"/>
            </w:pPr>
            <w:r w:rsidRPr="001F36E9">
              <w:rPr>
                <w:color w:val="000000"/>
                <w:sz w:val="24"/>
              </w:rPr>
              <w:t>53,786,475.48</w:t>
            </w:r>
          </w:p>
        </w:tc>
        <w:tc>
          <w:tcPr>
            <w:tcW w:w="1620" w:type="dxa"/>
            <w:vAlign w:val="center"/>
          </w:tcPr>
          <w:p w:rsidR="00497674" w:rsidRPr="001F36E9" w:rsidRDefault="00544698">
            <w:pPr>
              <w:jc w:val="right"/>
            </w:pPr>
            <w:r w:rsidRPr="001F36E9">
              <w:rPr>
                <w:color w:val="000000"/>
                <w:sz w:val="24"/>
              </w:rPr>
              <w:t>2.69</w:t>
            </w:r>
          </w:p>
        </w:tc>
      </w:tr>
      <w:tr w:rsidR="00497674" w:rsidRPr="001F36E9">
        <w:tc>
          <w:tcPr>
            <w:tcW w:w="870" w:type="dxa"/>
            <w:vAlign w:val="center"/>
          </w:tcPr>
          <w:p w:rsidR="00497674" w:rsidRPr="001F36E9" w:rsidRDefault="00544698">
            <w:pPr>
              <w:jc w:val="center"/>
            </w:pPr>
            <w:r w:rsidRPr="001F36E9">
              <w:rPr>
                <w:color w:val="000000"/>
                <w:sz w:val="24"/>
              </w:rPr>
              <w:t>50</w:t>
            </w:r>
          </w:p>
        </w:tc>
        <w:tc>
          <w:tcPr>
            <w:tcW w:w="1650" w:type="dxa"/>
            <w:vAlign w:val="center"/>
          </w:tcPr>
          <w:p w:rsidR="00497674" w:rsidRPr="001F36E9" w:rsidRDefault="00544698">
            <w:pPr>
              <w:jc w:val="center"/>
            </w:pPr>
            <w:r w:rsidRPr="001F36E9">
              <w:rPr>
                <w:color w:val="000000"/>
                <w:sz w:val="24"/>
              </w:rPr>
              <w:t>300529</w:t>
            </w:r>
          </w:p>
        </w:tc>
        <w:tc>
          <w:tcPr>
            <w:tcW w:w="1980" w:type="dxa"/>
            <w:vAlign w:val="center"/>
          </w:tcPr>
          <w:p w:rsidR="00497674" w:rsidRPr="001F36E9" w:rsidRDefault="00544698">
            <w:pPr>
              <w:jc w:val="center"/>
            </w:pPr>
            <w:r w:rsidRPr="001F36E9">
              <w:rPr>
                <w:color w:val="000000"/>
                <w:sz w:val="24"/>
              </w:rPr>
              <w:t>健帆生物</w:t>
            </w:r>
          </w:p>
        </w:tc>
        <w:tc>
          <w:tcPr>
            <w:tcW w:w="2880" w:type="dxa"/>
            <w:vAlign w:val="center"/>
          </w:tcPr>
          <w:p w:rsidR="00497674" w:rsidRPr="001F36E9" w:rsidRDefault="00544698">
            <w:pPr>
              <w:jc w:val="right"/>
            </w:pPr>
            <w:r w:rsidRPr="001F36E9">
              <w:rPr>
                <w:color w:val="000000"/>
                <w:sz w:val="24"/>
              </w:rPr>
              <w:t>53,764,814.60</w:t>
            </w:r>
          </w:p>
        </w:tc>
        <w:tc>
          <w:tcPr>
            <w:tcW w:w="1620" w:type="dxa"/>
            <w:vAlign w:val="center"/>
          </w:tcPr>
          <w:p w:rsidR="00497674" w:rsidRPr="001F36E9" w:rsidRDefault="00544698">
            <w:pPr>
              <w:jc w:val="right"/>
            </w:pPr>
            <w:r w:rsidRPr="001F36E9">
              <w:rPr>
                <w:color w:val="000000"/>
                <w:sz w:val="24"/>
              </w:rPr>
              <w:t>2.69</w:t>
            </w:r>
          </w:p>
        </w:tc>
      </w:tr>
      <w:tr w:rsidR="00497674" w:rsidRPr="001F36E9">
        <w:tc>
          <w:tcPr>
            <w:tcW w:w="870" w:type="dxa"/>
            <w:vAlign w:val="center"/>
          </w:tcPr>
          <w:p w:rsidR="00497674" w:rsidRPr="001F36E9" w:rsidRDefault="00544698">
            <w:pPr>
              <w:jc w:val="center"/>
            </w:pPr>
            <w:r w:rsidRPr="001F36E9">
              <w:rPr>
                <w:color w:val="000000"/>
                <w:sz w:val="24"/>
              </w:rPr>
              <w:t>51</w:t>
            </w:r>
          </w:p>
        </w:tc>
        <w:tc>
          <w:tcPr>
            <w:tcW w:w="1650" w:type="dxa"/>
            <w:vAlign w:val="center"/>
          </w:tcPr>
          <w:p w:rsidR="00497674" w:rsidRPr="001F36E9" w:rsidRDefault="00544698">
            <w:pPr>
              <w:jc w:val="center"/>
            </w:pPr>
            <w:r w:rsidRPr="001F36E9">
              <w:rPr>
                <w:color w:val="000000"/>
                <w:sz w:val="24"/>
              </w:rPr>
              <w:t>000625</w:t>
            </w:r>
          </w:p>
        </w:tc>
        <w:tc>
          <w:tcPr>
            <w:tcW w:w="1980" w:type="dxa"/>
            <w:vAlign w:val="center"/>
          </w:tcPr>
          <w:p w:rsidR="00497674" w:rsidRPr="001F36E9" w:rsidRDefault="00544698">
            <w:pPr>
              <w:jc w:val="center"/>
            </w:pPr>
            <w:r w:rsidRPr="001F36E9">
              <w:rPr>
                <w:color w:val="000000"/>
                <w:sz w:val="24"/>
              </w:rPr>
              <w:t>长安汽车</w:t>
            </w:r>
          </w:p>
        </w:tc>
        <w:tc>
          <w:tcPr>
            <w:tcW w:w="2880" w:type="dxa"/>
            <w:vAlign w:val="center"/>
          </w:tcPr>
          <w:p w:rsidR="00497674" w:rsidRPr="001F36E9" w:rsidRDefault="00544698">
            <w:pPr>
              <w:jc w:val="right"/>
            </w:pPr>
            <w:r w:rsidRPr="001F36E9">
              <w:rPr>
                <w:color w:val="000000"/>
                <w:sz w:val="24"/>
              </w:rPr>
              <w:t>52,140,924.28</w:t>
            </w:r>
          </w:p>
        </w:tc>
        <w:tc>
          <w:tcPr>
            <w:tcW w:w="1620" w:type="dxa"/>
            <w:vAlign w:val="center"/>
          </w:tcPr>
          <w:p w:rsidR="00497674" w:rsidRPr="001F36E9" w:rsidRDefault="00544698">
            <w:pPr>
              <w:jc w:val="right"/>
            </w:pPr>
            <w:r w:rsidRPr="001F36E9">
              <w:rPr>
                <w:color w:val="000000"/>
                <w:sz w:val="24"/>
              </w:rPr>
              <w:t>2.60</w:t>
            </w:r>
          </w:p>
        </w:tc>
      </w:tr>
      <w:tr w:rsidR="00497674" w:rsidRPr="001F36E9">
        <w:tc>
          <w:tcPr>
            <w:tcW w:w="870" w:type="dxa"/>
            <w:vAlign w:val="center"/>
          </w:tcPr>
          <w:p w:rsidR="00497674" w:rsidRPr="001F36E9" w:rsidRDefault="00544698">
            <w:pPr>
              <w:jc w:val="center"/>
            </w:pPr>
            <w:r w:rsidRPr="001F36E9">
              <w:rPr>
                <w:color w:val="000000"/>
                <w:sz w:val="24"/>
              </w:rPr>
              <w:t>52</w:t>
            </w:r>
          </w:p>
        </w:tc>
        <w:tc>
          <w:tcPr>
            <w:tcW w:w="1650" w:type="dxa"/>
            <w:vAlign w:val="center"/>
          </w:tcPr>
          <w:p w:rsidR="00497674" w:rsidRPr="001F36E9" w:rsidRDefault="00544698">
            <w:pPr>
              <w:jc w:val="center"/>
            </w:pPr>
            <w:r w:rsidRPr="001F36E9">
              <w:rPr>
                <w:color w:val="000000"/>
                <w:sz w:val="24"/>
              </w:rPr>
              <w:t>300338</w:t>
            </w:r>
          </w:p>
        </w:tc>
        <w:tc>
          <w:tcPr>
            <w:tcW w:w="1980" w:type="dxa"/>
            <w:vAlign w:val="center"/>
          </w:tcPr>
          <w:p w:rsidR="00497674" w:rsidRPr="001F36E9" w:rsidRDefault="00544698">
            <w:pPr>
              <w:jc w:val="center"/>
            </w:pPr>
            <w:r w:rsidRPr="001F36E9">
              <w:rPr>
                <w:color w:val="000000"/>
                <w:sz w:val="24"/>
              </w:rPr>
              <w:t>开元股份</w:t>
            </w:r>
          </w:p>
        </w:tc>
        <w:tc>
          <w:tcPr>
            <w:tcW w:w="2880" w:type="dxa"/>
            <w:vAlign w:val="center"/>
          </w:tcPr>
          <w:p w:rsidR="00497674" w:rsidRPr="001F36E9" w:rsidRDefault="00544698">
            <w:pPr>
              <w:jc w:val="right"/>
            </w:pPr>
            <w:r w:rsidRPr="001F36E9">
              <w:rPr>
                <w:color w:val="000000"/>
                <w:sz w:val="24"/>
              </w:rPr>
              <w:t>51,992,307.00</w:t>
            </w:r>
          </w:p>
        </w:tc>
        <w:tc>
          <w:tcPr>
            <w:tcW w:w="1620" w:type="dxa"/>
            <w:vAlign w:val="center"/>
          </w:tcPr>
          <w:p w:rsidR="00497674" w:rsidRPr="001F36E9" w:rsidRDefault="00544698">
            <w:pPr>
              <w:jc w:val="right"/>
            </w:pPr>
            <w:r w:rsidRPr="001F36E9">
              <w:rPr>
                <w:color w:val="000000"/>
                <w:sz w:val="24"/>
              </w:rPr>
              <w:t>2.60</w:t>
            </w:r>
          </w:p>
        </w:tc>
      </w:tr>
      <w:tr w:rsidR="00497674" w:rsidRPr="001F36E9">
        <w:tc>
          <w:tcPr>
            <w:tcW w:w="870" w:type="dxa"/>
            <w:vAlign w:val="center"/>
          </w:tcPr>
          <w:p w:rsidR="00497674" w:rsidRPr="001F36E9" w:rsidRDefault="00544698">
            <w:pPr>
              <w:jc w:val="center"/>
            </w:pPr>
            <w:r w:rsidRPr="001F36E9">
              <w:rPr>
                <w:color w:val="000000"/>
                <w:sz w:val="24"/>
              </w:rPr>
              <w:t>53</w:t>
            </w:r>
          </w:p>
        </w:tc>
        <w:tc>
          <w:tcPr>
            <w:tcW w:w="1650" w:type="dxa"/>
            <w:vAlign w:val="center"/>
          </w:tcPr>
          <w:p w:rsidR="00497674" w:rsidRPr="001F36E9" w:rsidRDefault="00544698">
            <w:pPr>
              <w:jc w:val="center"/>
            </w:pPr>
            <w:r w:rsidRPr="001F36E9">
              <w:rPr>
                <w:color w:val="000000"/>
                <w:sz w:val="24"/>
              </w:rPr>
              <w:t>000639</w:t>
            </w:r>
          </w:p>
        </w:tc>
        <w:tc>
          <w:tcPr>
            <w:tcW w:w="1980" w:type="dxa"/>
            <w:vAlign w:val="center"/>
          </w:tcPr>
          <w:p w:rsidR="00497674" w:rsidRPr="001F36E9" w:rsidRDefault="00544698">
            <w:pPr>
              <w:jc w:val="center"/>
            </w:pPr>
            <w:r w:rsidRPr="001F36E9">
              <w:rPr>
                <w:color w:val="000000"/>
                <w:sz w:val="24"/>
              </w:rPr>
              <w:t>西王食品</w:t>
            </w:r>
          </w:p>
        </w:tc>
        <w:tc>
          <w:tcPr>
            <w:tcW w:w="2880" w:type="dxa"/>
            <w:vAlign w:val="center"/>
          </w:tcPr>
          <w:p w:rsidR="00497674" w:rsidRPr="001F36E9" w:rsidRDefault="00544698">
            <w:pPr>
              <w:jc w:val="right"/>
            </w:pPr>
            <w:r w:rsidRPr="001F36E9">
              <w:rPr>
                <w:color w:val="000000"/>
                <w:sz w:val="24"/>
              </w:rPr>
              <w:t>51,706,334.05</w:t>
            </w:r>
          </w:p>
        </w:tc>
        <w:tc>
          <w:tcPr>
            <w:tcW w:w="1620" w:type="dxa"/>
            <w:vAlign w:val="center"/>
          </w:tcPr>
          <w:p w:rsidR="00497674" w:rsidRPr="001F36E9" w:rsidRDefault="00544698">
            <w:pPr>
              <w:jc w:val="right"/>
            </w:pPr>
            <w:r w:rsidRPr="001F36E9">
              <w:rPr>
                <w:color w:val="000000"/>
                <w:sz w:val="24"/>
              </w:rPr>
              <w:t>2.58</w:t>
            </w:r>
          </w:p>
        </w:tc>
      </w:tr>
      <w:tr w:rsidR="00497674" w:rsidRPr="001F36E9">
        <w:tc>
          <w:tcPr>
            <w:tcW w:w="870" w:type="dxa"/>
            <w:vAlign w:val="center"/>
          </w:tcPr>
          <w:p w:rsidR="00497674" w:rsidRPr="001F36E9" w:rsidRDefault="00544698">
            <w:pPr>
              <w:jc w:val="center"/>
            </w:pPr>
            <w:r w:rsidRPr="001F36E9">
              <w:rPr>
                <w:color w:val="000000"/>
                <w:sz w:val="24"/>
              </w:rPr>
              <w:t>54</w:t>
            </w:r>
          </w:p>
        </w:tc>
        <w:tc>
          <w:tcPr>
            <w:tcW w:w="1650" w:type="dxa"/>
            <w:vAlign w:val="center"/>
          </w:tcPr>
          <w:p w:rsidR="00497674" w:rsidRPr="001F36E9" w:rsidRDefault="00544698">
            <w:pPr>
              <w:jc w:val="center"/>
            </w:pPr>
            <w:r w:rsidRPr="001F36E9">
              <w:rPr>
                <w:color w:val="000000"/>
                <w:sz w:val="24"/>
              </w:rPr>
              <w:t>688188</w:t>
            </w:r>
          </w:p>
        </w:tc>
        <w:tc>
          <w:tcPr>
            <w:tcW w:w="1980" w:type="dxa"/>
            <w:vAlign w:val="center"/>
          </w:tcPr>
          <w:p w:rsidR="00497674" w:rsidRPr="001F36E9" w:rsidRDefault="00544698">
            <w:pPr>
              <w:jc w:val="center"/>
            </w:pPr>
            <w:r w:rsidRPr="001F36E9">
              <w:rPr>
                <w:color w:val="000000"/>
                <w:sz w:val="24"/>
              </w:rPr>
              <w:t>柏楚电子</w:t>
            </w:r>
          </w:p>
        </w:tc>
        <w:tc>
          <w:tcPr>
            <w:tcW w:w="2880" w:type="dxa"/>
            <w:vAlign w:val="center"/>
          </w:tcPr>
          <w:p w:rsidR="00497674" w:rsidRPr="001F36E9" w:rsidRDefault="00544698">
            <w:pPr>
              <w:jc w:val="right"/>
            </w:pPr>
            <w:r w:rsidRPr="001F36E9">
              <w:rPr>
                <w:color w:val="000000"/>
                <w:sz w:val="24"/>
              </w:rPr>
              <w:t>51,061,233.93</w:t>
            </w:r>
          </w:p>
        </w:tc>
        <w:tc>
          <w:tcPr>
            <w:tcW w:w="1620" w:type="dxa"/>
            <w:vAlign w:val="center"/>
          </w:tcPr>
          <w:p w:rsidR="00497674" w:rsidRPr="001F36E9" w:rsidRDefault="00544698">
            <w:pPr>
              <w:jc w:val="right"/>
            </w:pPr>
            <w:r w:rsidRPr="001F36E9">
              <w:rPr>
                <w:color w:val="000000"/>
                <w:sz w:val="24"/>
              </w:rPr>
              <w:t>2.55</w:t>
            </w:r>
          </w:p>
        </w:tc>
      </w:tr>
      <w:tr w:rsidR="00497674" w:rsidRPr="001F36E9">
        <w:tc>
          <w:tcPr>
            <w:tcW w:w="870" w:type="dxa"/>
            <w:vAlign w:val="center"/>
          </w:tcPr>
          <w:p w:rsidR="00497674" w:rsidRPr="001F36E9" w:rsidRDefault="00544698">
            <w:pPr>
              <w:jc w:val="center"/>
            </w:pPr>
            <w:r w:rsidRPr="001F36E9">
              <w:rPr>
                <w:color w:val="000000"/>
                <w:sz w:val="24"/>
              </w:rPr>
              <w:t>55</w:t>
            </w:r>
          </w:p>
        </w:tc>
        <w:tc>
          <w:tcPr>
            <w:tcW w:w="1650" w:type="dxa"/>
            <w:vAlign w:val="center"/>
          </w:tcPr>
          <w:p w:rsidR="00497674" w:rsidRPr="001F36E9" w:rsidRDefault="00544698">
            <w:pPr>
              <w:jc w:val="center"/>
            </w:pPr>
            <w:r w:rsidRPr="001F36E9">
              <w:rPr>
                <w:color w:val="000000"/>
                <w:sz w:val="24"/>
              </w:rPr>
              <w:t>603197</w:t>
            </w:r>
          </w:p>
        </w:tc>
        <w:tc>
          <w:tcPr>
            <w:tcW w:w="1980" w:type="dxa"/>
            <w:vAlign w:val="center"/>
          </w:tcPr>
          <w:p w:rsidR="00497674" w:rsidRPr="001F36E9" w:rsidRDefault="00544698">
            <w:pPr>
              <w:jc w:val="center"/>
            </w:pPr>
            <w:r w:rsidRPr="001F36E9">
              <w:rPr>
                <w:color w:val="000000"/>
                <w:sz w:val="24"/>
              </w:rPr>
              <w:t>保隆科技</w:t>
            </w:r>
          </w:p>
        </w:tc>
        <w:tc>
          <w:tcPr>
            <w:tcW w:w="2880" w:type="dxa"/>
            <w:vAlign w:val="center"/>
          </w:tcPr>
          <w:p w:rsidR="00497674" w:rsidRPr="001F36E9" w:rsidRDefault="00544698">
            <w:pPr>
              <w:jc w:val="right"/>
            </w:pPr>
            <w:r w:rsidRPr="001F36E9">
              <w:rPr>
                <w:color w:val="000000"/>
                <w:sz w:val="24"/>
              </w:rPr>
              <w:t>47,992,424.77</w:t>
            </w:r>
          </w:p>
        </w:tc>
        <w:tc>
          <w:tcPr>
            <w:tcW w:w="1620" w:type="dxa"/>
            <w:vAlign w:val="center"/>
          </w:tcPr>
          <w:p w:rsidR="00497674" w:rsidRPr="001F36E9" w:rsidRDefault="00544698">
            <w:pPr>
              <w:jc w:val="right"/>
            </w:pPr>
            <w:r w:rsidRPr="001F36E9">
              <w:rPr>
                <w:color w:val="000000"/>
                <w:sz w:val="24"/>
              </w:rPr>
              <w:t>2.40</w:t>
            </w:r>
          </w:p>
        </w:tc>
      </w:tr>
      <w:tr w:rsidR="00497674" w:rsidRPr="001F36E9">
        <w:tc>
          <w:tcPr>
            <w:tcW w:w="870" w:type="dxa"/>
            <w:vAlign w:val="center"/>
          </w:tcPr>
          <w:p w:rsidR="00497674" w:rsidRPr="001F36E9" w:rsidRDefault="00544698">
            <w:pPr>
              <w:jc w:val="center"/>
            </w:pPr>
            <w:r w:rsidRPr="001F36E9">
              <w:rPr>
                <w:color w:val="000000"/>
                <w:sz w:val="24"/>
              </w:rPr>
              <w:t>56</w:t>
            </w:r>
          </w:p>
        </w:tc>
        <w:tc>
          <w:tcPr>
            <w:tcW w:w="1650" w:type="dxa"/>
            <w:vAlign w:val="center"/>
          </w:tcPr>
          <w:p w:rsidR="00497674" w:rsidRPr="001F36E9" w:rsidRDefault="00544698">
            <w:pPr>
              <w:jc w:val="center"/>
            </w:pPr>
            <w:r w:rsidRPr="001F36E9">
              <w:rPr>
                <w:color w:val="000000"/>
                <w:sz w:val="24"/>
              </w:rPr>
              <w:t>603707</w:t>
            </w:r>
          </w:p>
        </w:tc>
        <w:tc>
          <w:tcPr>
            <w:tcW w:w="1980" w:type="dxa"/>
            <w:vAlign w:val="center"/>
          </w:tcPr>
          <w:p w:rsidR="00497674" w:rsidRPr="001F36E9" w:rsidRDefault="00544698">
            <w:pPr>
              <w:jc w:val="center"/>
            </w:pPr>
            <w:r w:rsidRPr="001F36E9">
              <w:rPr>
                <w:color w:val="000000"/>
                <w:sz w:val="24"/>
              </w:rPr>
              <w:t>健友股份</w:t>
            </w:r>
          </w:p>
        </w:tc>
        <w:tc>
          <w:tcPr>
            <w:tcW w:w="2880" w:type="dxa"/>
            <w:vAlign w:val="center"/>
          </w:tcPr>
          <w:p w:rsidR="00497674" w:rsidRPr="001F36E9" w:rsidRDefault="00544698">
            <w:pPr>
              <w:jc w:val="right"/>
            </w:pPr>
            <w:r w:rsidRPr="001F36E9">
              <w:rPr>
                <w:color w:val="000000"/>
                <w:sz w:val="24"/>
              </w:rPr>
              <w:t>47,793,568.00</w:t>
            </w:r>
          </w:p>
        </w:tc>
        <w:tc>
          <w:tcPr>
            <w:tcW w:w="1620" w:type="dxa"/>
            <w:vAlign w:val="center"/>
          </w:tcPr>
          <w:p w:rsidR="00497674" w:rsidRPr="001F36E9" w:rsidRDefault="00544698">
            <w:pPr>
              <w:jc w:val="right"/>
            </w:pPr>
            <w:r w:rsidRPr="001F36E9">
              <w:rPr>
                <w:color w:val="000000"/>
                <w:sz w:val="24"/>
              </w:rPr>
              <w:t>2.39</w:t>
            </w:r>
          </w:p>
        </w:tc>
      </w:tr>
      <w:tr w:rsidR="00497674" w:rsidRPr="001F36E9">
        <w:tc>
          <w:tcPr>
            <w:tcW w:w="870" w:type="dxa"/>
            <w:vAlign w:val="center"/>
          </w:tcPr>
          <w:p w:rsidR="00497674" w:rsidRPr="001F36E9" w:rsidRDefault="00544698">
            <w:pPr>
              <w:jc w:val="center"/>
            </w:pPr>
            <w:r w:rsidRPr="001F36E9">
              <w:rPr>
                <w:color w:val="000000"/>
                <w:sz w:val="24"/>
              </w:rPr>
              <w:t>57</w:t>
            </w:r>
          </w:p>
        </w:tc>
        <w:tc>
          <w:tcPr>
            <w:tcW w:w="1650" w:type="dxa"/>
            <w:vAlign w:val="center"/>
          </w:tcPr>
          <w:p w:rsidR="00497674" w:rsidRPr="001F36E9" w:rsidRDefault="00544698">
            <w:pPr>
              <w:jc w:val="center"/>
            </w:pPr>
            <w:r w:rsidRPr="001F36E9">
              <w:rPr>
                <w:color w:val="000000"/>
                <w:sz w:val="24"/>
              </w:rPr>
              <w:t>603678</w:t>
            </w:r>
          </w:p>
        </w:tc>
        <w:tc>
          <w:tcPr>
            <w:tcW w:w="1980" w:type="dxa"/>
            <w:vAlign w:val="center"/>
          </w:tcPr>
          <w:p w:rsidR="00497674" w:rsidRPr="001F36E9" w:rsidRDefault="00544698">
            <w:pPr>
              <w:jc w:val="center"/>
            </w:pPr>
            <w:r w:rsidRPr="001F36E9">
              <w:rPr>
                <w:color w:val="000000"/>
                <w:sz w:val="24"/>
              </w:rPr>
              <w:t>火炬电子</w:t>
            </w:r>
          </w:p>
        </w:tc>
        <w:tc>
          <w:tcPr>
            <w:tcW w:w="2880" w:type="dxa"/>
            <w:vAlign w:val="center"/>
          </w:tcPr>
          <w:p w:rsidR="00497674" w:rsidRPr="001F36E9" w:rsidRDefault="00544698">
            <w:pPr>
              <w:jc w:val="right"/>
            </w:pPr>
            <w:r w:rsidRPr="001F36E9">
              <w:rPr>
                <w:color w:val="000000"/>
                <w:sz w:val="24"/>
              </w:rPr>
              <w:t>47,291,869.63</w:t>
            </w:r>
          </w:p>
        </w:tc>
        <w:tc>
          <w:tcPr>
            <w:tcW w:w="1620" w:type="dxa"/>
            <w:vAlign w:val="center"/>
          </w:tcPr>
          <w:p w:rsidR="00497674" w:rsidRPr="001F36E9" w:rsidRDefault="00544698">
            <w:pPr>
              <w:jc w:val="right"/>
            </w:pPr>
            <w:r w:rsidRPr="001F36E9">
              <w:rPr>
                <w:color w:val="000000"/>
                <w:sz w:val="24"/>
              </w:rPr>
              <w:t>2.36</w:t>
            </w:r>
          </w:p>
        </w:tc>
      </w:tr>
      <w:tr w:rsidR="00497674" w:rsidRPr="001F36E9">
        <w:tc>
          <w:tcPr>
            <w:tcW w:w="870" w:type="dxa"/>
            <w:vAlign w:val="center"/>
          </w:tcPr>
          <w:p w:rsidR="00497674" w:rsidRPr="001F36E9" w:rsidRDefault="00544698">
            <w:pPr>
              <w:jc w:val="center"/>
            </w:pPr>
            <w:r w:rsidRPr="001F36E9">
              <w:rPr>
                <w:color w:val="000000"/>
                <w:sz w:val="24"/>
              </w:rPr>
              <w:t>58</w:t>
            </w:r>
          </w:p>
        </w:tc>
        <w:tc>
          <w:tcPr>
            <w:tcW w:w="1650" w:type="dxa"/>
            <w:vAlign w:val="center"/>
          </w:tcPr>
          <w:p w:rsidR="00497674" w:rsidRPr="001F36E9" w:rsidRDefault="00544698">
            <w:pPr>
              <w:jc w:val="center"/>
            </w:pPr>
            <w:r w:rsidRPr="001F36E9">
              <w:rPr>
                <w:color w:val="000000"/>
                <w:sz w:val="24"/>
              </w:rPr>
              <w:t>600038</w:t>
            </w:r>
          </w:p>
        </w:tc>
        <w:tc>
          <w:tcPr>
            <w:tcW w:w="1980" w:type="dxa"/>
            <w:vAlign w:val="center"/>
          </w:tcPr>
          <w:p w:rsidR="00497674" w:rsidRPr="001F36E9" w:rsidRDefault="00544698">
            <w:pPr>
              <w:jc w:val="center"/>
            </w:pPr>
            <w:r w:rsidRPr="001F36E9">
              <w:rPr>
                <w:color w:val="000000"/>
                <w:sz w:val="24"/>
              </w:rPr>
              <w:t>中直股份</w:t>
            </w:r>
          </w:p>
        </w:tc>
        <w:tc>
          <w:tcPr>
            <w:tcW w:w="2880" w:type="dxa"/>
            <w:vAlign w:val="center"/>
          </w:tcPr>
          <w:p w:rsidR="00497674" w:rsidRPr="001F36E9" w:rsidRDefault="00544698">
            <w:pPr>
              <w:jc w:val="right"/>
            </w:pPr>
            <w:r w:rsidRPr="001F36E9">
              <w:rPr>
                <w:color w:val="000000"/>
                <w:sz w:val="24"/>
              </w:rPr>
              <w:t>47,017,411.50</w:t>
            </w:r>
          </w:p>
        </w:tc>
        <w:tc>
          <w:tcPr>
            <w:tcW w:w="1620" w:type="dxa"/>
            <w:vAlign w:val="center"/>
          </w:tcPr>
          <w:p w:rsidR="00497674" w:rsidRPr="001F36E9" w:rsidRDefault="00544698">
            <w:pPr>
              <w:jc w:val="right"/>
            </w:pPr>
            <w:r w:rsidRPr="001F36E9">
              <w:rPr>
                <w:color w:val="000000"/>
                <w:sz w:val="24"/>
              </w:rPr>
              <w:t>2.35</w:t>
            </w:r>
          </w:p>
        </w:tc>
      </w:tr>
      <w:tr w:rsidR="00497674" w:rsidRPr="001F36E9">
        <w:tc>
          <w:tcPr>
            <w:tcW w:w="870" w:type="dxa"/>
            <w:vAlign w:val="center"/>
          </w:tcPr>
          <w:p w:rsidR="00497674" w:rsidRPr="001F36E9" w:rsidRDefault="00544698">
            <w:pPr>
              <w:jc w:val="center"/>
            </w:pPr>
            <w:r w:rsidRPr="001F36E9">
              <w:rPr>
                <w:color w:val="000000"/>
                <w:sz w:val="24"/>
              </w:rPr>
              <w:t>59</w:t>
            </w:r>
          </w:p>
        </w:tc>
        <w:tc>
          <w:tcPr>
            <w:tcW w:w="1650" w:type="dxa"/>
            <w:vAlign w:val="center"/>
          </w:tcPr>
          <w:p w:rsidR="00497674" w:rsidRPr="001F36E9" w:rsidRDefault="00544698">
            <w:pPr>
              <w:jc w:val="center"/>
            </w:pPr>
            <w:r w:rsidRPr="001F36E9">
              <w:rPr>
                <w:color w:val="000000"/>
                <w:sz w:val="24"/>
              </w:rPr>
              <w:t>300001</w:t>
            </w:r>
          </w:p>
        </w:tc>
        <w:tc>
          <w:tcPr>
            <w:tcW w:w="1980" w:type="dxa"/>
            <w:vAlign w:val="center"/>
          </w:tcPr>
          <w:p w:rsidR="00497674" w:rsidRPr="001F36E9" w:rsidRDefault="00544698">
            <w:pPr>
              <w:jc w:val="center"/>
            </w:pPr>
            <w:r w:rsidRPr="001F36E9">
              <w:rPr>
                <w:color w:val="000000"/>
                <w:sz w:val="24"/>
              </w:rPr>
              <w:t>特锐德</w:t>
            </w:r>
          </w:p>
        </w:tc>
        <w:tc>
          <w:tcPr>
            <w:tcW w:w="2880" w:type="dxa"/>
            <w:vAlign w:val="center"/>
          </w:tcPr>
          <w:p w:rsidR="00497674" w:rsidRPr="001F36E9" w:rsidRDefault="00544698">
            <w:pPr>
              <w:jc w:val="right"/>
            </w:pPr>
            <w:r w:rsidRPr="001F36E9">
              <w:rPr>
                <w:color w:val="000000"/>
                <w:sz w:val="24"/>
              </w:rPr>
              <w:t>45,355,732.19</w:t>
            </w:r>
          </w:p>
        </w:tc>
        <w:tc>
          <w:tcPr>
            <w:tcW w:w="1620" w:type="dxa"/>
            <w:vAlign w:val="center"/>
          </w:tcPr>
          <w:p w:rsidR="00497674" w:rsidRPr="001F36E9" w:rsidRDefault="00544698">
            <w:pPr>
              <w:jc w:val="right"/>
            </w:pPr>
            <w:r w:rsidRPr="001F36E9">
              <w:rPr>
                <w:color w:val="000000"/>
                <w:sz w:val="24"/>
              </w:rPr>
              <w:t>2.27</w:t>
            </w:r>
          </w:p>
        </w:tc>
      </w:tr>
      <w:tr w:rsidR="00497674" w:rsidRPr="001F36E9">
        <w:tc>
          <w:tcPr>
            <w:tcW w:w="870" w:type="dxa"/>
            <w:vAlign w:val="center"/>
          </w:tcPr>
          <w:p w:rsidR="00497674" w:rsidRPr="001F36E9" w:rsidRDefault="00544698">
            <w:pPr>
              <w:jc w:val="center"/>
            </w:pPr>
            <w:r w:rsidRPr="001F36E9">
              <w:rPr>
                <w:color w:val="000000"/>
                <w:sz w:val="24"/>
              </w:rPr>
              <w:t>60</w:t>
            </w:r>
          </w:p>
        </w:tc>
        <w:tc>
          <w:tcPr>
            <w:tcW w:w="1650" w:type="dxa"/>
            <w:vAlign w:val="center"/>
          </w:tcPr>
          <w:p w:rsidR="00497674" w:rsidRPr="001F36E9" w:rsidRDefault="00544698">
            <w:pPr>
              <w:jc w:val="center"/>
            </w:pPr>
            <w:r w:rsidRPr="001F36E9">
              <w:rPr>
                <w:color w:val="000000"/>
                <w:sz w:val="24"/>
              </w:rPr>
              <w:t>601211</w:t>
            </w:r>
          </w:p>
        </w:tc>
        <w:tc>
          <w:tcPr>
            <w:tcW w:w="1980" w:type="dxa"/>
            <w:vAlign w:val="center"/>
          </w:tcPr>
          <w:p w:rsidR="00497674" w:rsidRPr="001F36E9" w:rsidRDefault="00544698">
            <w:pPr>
              <w:jc w:val="center"/>
            </w:pPr>
            <w:r w:rsidRPr="001F36E9">
              <w:rPr>
                <w:color w:val="000000"/>
                <w:sz w:val="24"/>
              </w:rPr>
              <w:t>国泰君安</w:t>
            </w:r>
          </w:p>
        </w:tc>
        <w:tc>
          <w:tcPr>
            <w:tcW w:w="2880" w:type="dxa"/>
            <w:vAlign w:val="center"/>
          </w:tcPr>
          <w:p w:rsidR="00497674" w:rsidRPr="001F36E9" w:rsidRDefault="00544698">
            <w:pPr>
              <w:jc w:val="right"/>
            </w:pPr>
            <w:r w:rsidRPr="001F36E9">
              <w:rPr>
                <w:color w:val="000000"/>
                <w:sz w:val="24"/>
              </w:rPr>
              <w:t>45,177,300.22</w:t>
            </w:r>
          </w:p>
        </w:tc>
        <w:tc>
          <w:tcPr>
            <w:tcW w:w="1620" w:type="dxa"/>
            <w:vAlign w:val="center"/>
          </w:tcPr>
          <w:p w:rsidR="00497674" w:rsidRPr="001F36E9" w:rsidRDefault="00544698">
            <w:pPr>
              <w:jc w:val="right"/>
            </w:pPr>
            <w:r w:rsidRPr="001F36E9">
              <w:rPr>
                <w:color w:val="000000"/>
                <w:sz w:val="24"/>
              </w:rPr>
              <w:t>2.26</w:t>
            </w:r>
          </w:p>
        </w:tc>
      </w:tr>
      <w:tr w:rsidR="00497674" w:rsidRPr="001F36E9">
        <w:tc>
          <w:tcPr>
            <w:tcW w:w="870" w:type="dxa"/>
            <w:vAlign w:val="center"/>
          </w:tcPr>
          <w:p w:rsidR="00497674" w:rsidRPr="001F36E9" w:rsidRDefault="00544698">
            <w:pPr>
              <w:jc w:val="center"/>
            </w:pPr>
            <w:r w:rsidRPr="001F36E9">
              <w:rPr>
                <w:color w:val="000000"/>
                <w:sz w:val="24"/>
              </w:rPr>
              <w:t>61</w:t>
            </w:r>
          </w:p>
        </w:tc>
        <w:tc>
          <w:tcPr>
            <w:tcW w:w="1650" w:type="dxa"/>
            <w:vAlign w:val="center"/>
          </w:tcPr>
          <w:p w:rsidR="00497674" w:rsidRPr="001F36E9" w:rsidRDefault="00544698">
            <w:pPr>
              <w:jc w:val="center"/>
            </w:pPr>
            <w:r w:rsidRPr="001F36E9">
              <w:rPr>
                <w:color w:val="000000"/>
                <w:sz w:val="24"/>
              </w:rPr>
              <w:t>300450</w:t>
            </w:r>
          </w:p>
        </w:tc>
        <w:tc>
          <w:tcPr>
            <w:tcW w:w="1980" w:type="dxa"/>
            <w:vAlign w:val="center"/>
          </w:tcPr>
          <w:p w:rsidR="00497674" w:rsidRPr="001F36E9" w:rsidRDefault="00544698">
            <w:pPr>
              <w:jc w:val="center"/>
            </w:pPr>
            <w:r w:rsidRPr="001F36E9">
              <w:rPr>
                <w:color w:val="000000"/>
                <w:sz w:val="24"/>
              </w:rPr>
              <w:t>先导智能</w:t>
            </w:r>
          </w:p>
        </w:tc>
        <w:tc>
          <w:tcPr>
            <w:tcW w:w="2880" w:type="dxa"/>
            <w:vAlign w:val="center"/>
          </w:tcPr>
          <w:p w:rsidR="00497674" w:rsidRPr="001F36E9" w:rsidRDefault="00544698">
            <w:pPr>
              <w:jc w:val="right"/>
            </w:pPr>
            <w:r w:rsidRPr="001F36E9">
              <w:rPr>
                <w:color w:val="000000"/>
                <w:sz w:val="24"/>
              </w:rPr>
              <w:t>44,495,209.74</w:t>
            </w:r>
          </w:p>
        </w:tc>
        <w:tc>
          <w:tcPr>
            <w:tcW w:w="1620" w:type="dxa"/>
            <w:vAlign w:val="center"/>
          </w:tcPr>
          <w:p w:rsidR="00497674" w:rsidRPr="001F36E9" w:rsidRDefault="00544698">
            <w:pPr>
              <w:jc w:val="right"/>
            </w:pPr>
            <w:r w:rsidRPr="001F36E9">
              <w:rPr>
                <w:color w:val="000000"/>
                <w:sz w:val="24"/>
              </w:rPr>
              <w:t>2.22</w:t>
            </w:r>
          </w:p>
        </w:tc>
      </w:tr>
      <w:tr w:rsidR="00497674" w:rsidRPr="001F36E9">
        <w:tc>
          <w:tcPr>
            <w:tcW w:w="870" w:type="dxa"/>
            <w:vAlign w:val="center"/>
          </w:tcPr>
          <w:p w:rsidR="00497674" w:rsidRPr="001F36E9" w:rsidRDefault="00544698">
            <w:pPr>
              <w:jc w:val="center"/>
            </w:pPr>
            <w:r w:rsidRPr="001F36E9">
              <w:rPr>
                <w:color w:val="000000"/>
                <w:sz w:val="24"/>
              </w:rPr>
              <w:t>62</w:t>
            </w:r>
          </w:p>
        </w:tc>
        <w:tc>
          <w:tcPr>
            <w:tcW w:w="1650" w:type="dxa"/>
            <w:vAlign w:val="center"/>
          </w:tcPr>
          <w:p w:rsidR="00497674" w:rsidRPr="001F36E9" w:rsidRDefault="00544698">
            <w:pPr>
              <w:jc w:val="center"/>
            </w:pPr>
            <w:r w:rsidRPr="001F36E9">
              <w:rPr>
                <w:color w:val="000000"/>
                <w:sz w:val="24"/>
              </w:rPr>
              <w:t>002222</w:t>
            </w:r>
          </w:p>
        </w:tc>
        <w:tc>
          <w:tcPr>
            <w:tcW w:w="1980" w:type="dxa"/>
            <w:vAlign w:val="center"/>
          </w:tcPr>
          <w:p w:rsidR="00497674" w:rsidRPr="001F36E9" w:rsidRDefault="00544698">
            <w:pPr>
              <w:jc w:val="center"/>
            </w:pPr>
            <w:r w:rsidRPr="001F36E9">
              <w:rPr>
                <w:color w:val="000000"/>
                <w:sz w:val="24"/>
              </w:rPr>
              <w:t>福晶科技</w:t>
            </w:r>
          </w:p>
        </w:tc>
        <w:tc>
          <w:tcPr>
            <w:tcW w:w="2880" w:type="dxa"/>
            <w:vAlign w:val="center"/>
          </w:tcPr>
          <w:p w:rsidR="00497674" w:rsidRPr="001F36E9" w:rsidRDefault="00544698">
            <w:pPr>
              <w:jc w:val="right"/>
            </w:pPr>
            <w:r w:rsidRPr="001F36E9">
              <w:rPr>
                <w:color w:val="000000"/>
                <w:sz w:val="24"/>
              </w:rPr>
              <w:t>43,852,694.70</w:t>
            </w:r>
          </w:p>
        </w:tc>
        <w:tc>
          <w:tcPr>
            <w:tcW w:w="1620" w:type="dxa"/>
            <w:vAlign w:val="center"/>
          </w:tcPr>
          <w:p w:rsidR="00497674" w:rsidRPr="001F36E9" w:rsidRDefault="00544698">
            <w:pPr>
              <w:jc w:val="right"/>
            </w:pPr>
            <w:r w:rsidRPr="001F36E9">
              <w:rPr>
                <w:color w:val="000000"/>
                <w:sz w:val="24"/>
              </w:rPr>
              <w:t>2.19</w:t>
            </w:r>
          </w:p>
        </w:tc>
      </w:tr>
      <w:tr w:rsidR="00497674" w:rsidRPr="001F36E9">
        <w:tc>
          <w:tcPr>
            <w:tcW w:w="870" w:type="dxa"/>
            <w:vAlign w:val="center"/>
          </w:tcPr>
          <w:p w:rsidR="00497674" w:rsidRPr="001F36E9" w:rsidRDefault="00544698">
            <w:pPr>
              <w:jc w:val="center"/>
            </w:pPr>
            <w:r w:rsidRPr="001F36E9">
              <w:rPr>
                <w:color w:val="000000"/>
                <w:sz w:val="24"/>
              </w:rPr>
              <w:t>63</w:t>
            </w:r>
          </w:p>
        </w:tc>
        <w:tc>
          <w:tcPr>
            <w:tcW w:w="1650" w:type="dxa"/>
            <w:vAlign w:val="center"/>
          </w:tcPr>
          <w:p w:rsidR="00497674" w:rsidRPr="001F36E9" w:rsidRDefault="00544698">
            <w:pPr>
              <w:jc w:val="center"/>
            </w:pPr>
            <w:r w:rsidRPr="001F36E9">
              <w:rPr>
                <w:color w:val="000000"/>
                <w:sz w:val="24"/>
              </w:rPr>
              <w:t>601838</w:t>
            </w:r>
          </w:p>
        </w:tc>
        <w:tc>
          <w:tcPr>
            <w:tcW w:w="1980" w:type="dxa"/>
            <w:vAlign w:val="center"/>
          </w:tcPr>
          <w:p w:rsidR="00497674" w:rsidRPr="001F36E9" w:rsidRDefault="00544698">
            <w:pPr>
              <w:jc w:val="center"/>
            </w:pPr>
            <w:r w:rsidRPr="001F36E9">
              <w:rPr>
                <w:color w:val="000000"/>
                <w:sz w:val="24"/>
              </w:rPr>
              <w:t>成都银行</w:t>
            </w:r>
          </w:p>
        </w:tc>
        <w:tc>
          <w:tcPr>
            <w:tcW w:w="2880" w:type="dxa"/>
            <w:vAlign w:val="center"/>
          </w:tcPr>
          <w:p w:rsidR="00497674" w:rsidRPr="001F36E9" w:rsidRDefault="00544698">
            <w:pPr>
              <w:jc w:val="right"/>
            </w:pPr>
            <w:r w:rsidRPr="001F36E9">
              <w:rPr>
                <w:color w:val="000000"/>
                <w:sz w:val="24"/>
              </w:rPr>
              <w:t>43,791,533.70</w:t>
            </w:r>
          </w:p>
        </w:tc>
        <w:tc>
          <w:tcPr>
            <w:tcW w:w="1620" w:type="dxa"/>
            <w:vAlign w:val="center"/>
          </w:tcPr>
          <w:p w:rsidR="00497674" w:rsidRPr="001F36E9" w:rsidRDefault="00544698">
            <w:pPr>
              <w:jc w:val="right"/>
            </w:pPr>
            <w:r w:rsidRPr="001F36E9">
              <w:rPr>
                <w:color w:val="000000"/>
                <w:sz w:val="24"/>
              </w:rPr>
              <w:t>2.19</w:t>
            </w:r>
          </w:p>
        </w:tc>
      </w:tr>
      <w:tr w:rsidR="00497674" w:rsidRPr="001F36E9">
        <w:tc>
          <w:tcPr>
            <w:tcW w:w="870" w:type="dxa"/>
            <w:vAlign w:val="center"/>
          </w:tcPr>
          <w:p w:rsidR="00497674" w:rsidRPr="001F36E9" w:rsidRDefault="00544698">
            <w:pPr>
              <w:jc w:val="center"/>
            </w:pPr>
            <w:r w:rsidRPr="001F36E9">
              <w:rPr>
                <w:color w:val="000000"/>
                <w:sz w:val="24"/>
              </w:rPr>
              <w:t>64</w:t>
            </w:r>
          </w:p>
        </w:tc>
        <w:tc>
          <w:tcPr>
            <w:tcW w:w="1650" w:type="dxa"/>
            <w:vAlign w:val="center"/>
          </w:tcPr>
          <w:p w:rsidR="00497674" w:rsidRPr="001F36E9" w:rsidRDefault="00544698">
            <w:pPr>
              <w:jc w:val="center"/>
            </w:pPr>
            <w:r w:rsidRPr="001F36E9">
              <w:rPr>
                <w:color w:val="000000"/>
                <w:sz w:val="24"/>
              </w:rPr>
              <w:t>300413</w:t>
            </w:r>
          </w:p>
        </w:tc>
        <w:tc>
          <w:tcPr>
            <w:tcW w:w="1980" w:type="dxa"/>
            <w:vAlign w:val="center"/>
          </w:tcPr>
          <w:p w:rsidR="00497674" w:rsidRPr="001F36E9" w:rsidRDefault="00544698">
            <w:pPr>
              <w:jc w:val="center"/>
            </w:pPr>
            <w:r w:rsidRPr="001F36E9">
              <w:rPr>
                <w:color w:val="000000"/>
                <w:sz w:val="24"/>
              </w:rPr>
              <w:t>芒果超媒</w:t>
            </w:r>
          </w:p>
        </w:tc>
        <w:tc>
          <w:tcPr>
            <w:tcW w:w="2880" w:type="dxa"/>
            <w:vAlign w:val="center"/>
          </w:tcPr>
          <w:p w:rsidR="00497674" w:rsidRPr="001F36E9" w:rsidRDefault="00544698">
            <w:pPr>
              <w:jc w:val="right"/>
            </w:pPr>
            <w:r w:rsidRPr="001F36E9">
              <w:rPr>
                <w:color w:val="000000"/>
                <w:sz w:val="24"/>
              </w:rPr>
              <w:t>43,774,778.21</w:t>
            </w:r>
          </w:p>
        </w:tc>
        <w:tc>
          <w:tcPr>
            <w:tcW w:w="1620" w:type="dxa"/>
            <w:vAlign w:val="center"/>
          </w:tcPr>
          <w:p w:rsidR="00497674" w:rsidRPr="001F36E9" w:rsidRDefault="00544698">
            <w:pPr>
              <w:jc w:val="right"/>
            </w:pPr>
            <w:r w:rsidRPr="001F36E9">
              <w:rPr>
                <w:color w:val="000000"/>
                <w:sz w:val="24"/>
              </w:rPr>
              <w:t>2.19</w:t>
            </w:r>
          </w:p>
        </w:tc>
      </w:tr>
      <w:tr w:rsidR="00497674" w:rsidRPr="001F36E9">
        <w:tc>
          <w:tcPr>
            <w:tcW w:w="870" w:type="dxa"/>
            <w:vAlign w:val="center"/>
          </w:tcPr>
          <w:p w:rsidR="00497674" w:rsidRPr="001F36E9" w:rsidRDefault="00544698">
            <w:pPr>
              <w:jc w:val="center"/>
            </w:pPr>
            <w:r w:rsidRPr="001F36E9">
              <w:rPr>
                <w:color w:val="000000"/>
                <w:sz w:val="24"/>
              </w:rPr>
              <w:t>65</w:t>
            </w:r>
          </w:p>
        </w:tc>
        <w:tc>
          <w:tcPr>
            <w:tcW w:w="1650" w:type="dxa"/>
            <w:vAlign w:val="center"/>
          </w:tcPr>
          <w:p w:rsidR="00497674" w:rsidRPr="001F36E9" w:rsidRDefault="00544698">
            <w:pPr>
              <w:jc w:val="center"/>
            </w:pPr>
            <w:r w:rsidRPr="001F36E9">
              <w:rPr>
                <w:color w:val="000000"/>
                <w:sz w:val="24"/>
              </w:rPr>
              <w:t>600741</w:t>
            </w:r>
          </w:p>
        </w:tc>
        <w:tc>
          <w:tcPr>
            <w:tcW w:w="1980" w:type="dxa"/>
            <w:vAlign w:val="center"/>
          </w:tcPr>
          <w:p w:rsidR="00497674" w:rsidRPr="001F36E9" w:rsidRDefault="00544698">
            <w:pPr>
              <w:jc w:val="center"/>
            </w:pPr>
            <w:r w:rsidRPr="001F36E9">
              <w:rPr>
                <w:color w:val="000000"/>
                <w:sz w:val="24"/>
              </w:rPr>
              <w:t>华域汽车</w:t>
            </w:r>
          </w:p>
        </w:tc>
        <w:tc>
          <w:tcPr>
            <w:tcW w:w="2880" w:type="dxa"/>
            <w:vAlign w:val="center"/>
          </w:tcPr>
          <w:p w:rsidR="00497674" w:rsidRPr="001F36E9" w:rsidRDefault="00544698">
            <w:pPr>
              <w:jc w:val="right"/>
            </w:pPr>
            <w:r w:rsidRPr="001F36E9">
              <w:rPr>
                <w:color w:val="000000"/>
                <w:sz w:val="24"/>
              </w:rPr>
              <w:t>43,238,632.76</w:t>
            </w:r>
          </w:p>
        </w:tc>
        <w:tc>
          <w:tcPr>
            <w:tcW w:w="1620" w:type="dxa"/>
            <w:vAlign w:val="center"/>
          </w:tcPr>
          <w:p w:rsidR="00497674" w:rsidRPr="001F36E9" w:rsidRDefault="00544698">
            <w:pPr>
              <w:jc w:val="right"/>
            </w:pPr>
            <w:r w:rsidRPr="001F36E9">
              <w:rPr>
                <w:color w:val="000000"/>
                <w:sz w:val="24"/>
              </w:rPr>
              <w:t>2.16</w:t>
            </w:r>
          </w:p>
        </w:tc>
      </w:tr>
      <w:tr w:rsidR="00497674" w:rsidRPr="001F36E9">
        <w:tc>
          <w:tcPr>
            <w:tcW w:w="870" w:type="dxa"/>
            <w:vAlign w:val="center"/>
          </w:tcPr>
          <w:p w:rsidR="00497674" w:rsidRPr="001F36E9" w:rsidRDefault="00544698">
            <w:pPr>
              <w:jc w:val="center"/>
            </w:pPr>
            <w:r w:rsidRPr="001F36E9">
              <w:rPr>
                <w:color w:val="000000"/>
                <w:sz w:val="24"/>
              </w:rPr>
              <w:t>66</w:t>
            </w:r>
          </w:p>
        </w:tc>
        <w:tc>
          <w:tcPr>
            <w:tcW w:w="1650" w:type="dxa"/>
            <w:vAlign w:val="center"/>
          </w:tcPr>
          <w:p w:rsidR="00497674" w:rsidRPr="001F36E9" w:rsidRDefault="00544698">
            <w:pPr>
              <w:jc w:val="center"/>
            </w:pPr>
            <w:r w:rsidRPr="001F36E9">
              <w:rPr>
                <w:color w:val="000000"/>
                <w:sz w:val="24"/>
              </w:rPr>
              <w:t>300438</w:t>
            </w:r>
          </w:p>
        </w:tc>
        <w:tc>
          <w:tcPr>
            <w:tcW w:w="1980" w:type="dxa"/>
            <w:vAlign w:val="center"/>
          </w:tcPr>
          <w:p w:rsidR="00497674" w:rsidRPr="001F36E9" w:rsidRDefault="00544698">
            <w:pPr>
              <w:jc w:val="center"/>
            </w:pPr>
            <w:r w:rsidRPr="001F36E9">
              <w:rPr>
                <w:color w:val="000000"/>
                <w:sz w:val="24"/>
              </w:rPr>
              <w:t>鹏辉能源</w:t>
            </w:r>
          </w:p>
        </w:tc>
        <w:tc>
          <w:tcPr>
            <w:tcW w:w="2880" w:type="dxa"/>
            <w:vAlign w:val="center"/>
          </w:tcPr>
          <w:p w:rsidR="00497674" w:rsidRPr="001F36E9" w:rsidRDefault="00544698">
            <w:pPr>
              <w:jc w:val="right"/>
            </w:pPr>
            <w:r w:rsidRPr="001F36E9">
              <w:rPr>
                <w:color w:val="000000"/>
                <w:sz w:val="24"/>
              </w:rPr>
              <w:t>42,872,097.00</w:t>
            </w:r>
          </w:p>
        </w:tc>
        <w:tc>
          <w:tcPr>
            <w:tcW w:w="1620" w:type="dxa"/>
            <w:vAlign w:val="center"/>
          </w:tcPr>
          <w:p w:rsidR="00497674" w:rsidRPr="001F36E9" w:rsidRDefault="00544698">
            <w:pPr>
              <w:jc w:val="right"/>
            </w:pPr>
            <w:r w:rsidRPr="001F36E9">
              <w:rPr>
                <w:color w:val="000000"/>
                <w:sz w:val="24"/>
              </w:rPr>
              <w:t>2.14</w:t>
            </w:r>
          </w:p>
        </w:tc>
      </w:tr>
      <w:tr w:rsidR="00497674" w:rsidRPr="001F36E9">
        <w:tc>
          <w:tcPr>
            <w:tcW w:w="870" w:type="dxa"/>
            <w:vAlign w:val="center"/>
          </w:tcPr>
          <w:p w:rsidR="00497674" w:rsidRPr="001F36E9" w:rsidRDefault="00544698">
            <w:pPr>
              <w:jc w:val="center"/>
            </w:pPr>
            <w:r w:rsidRPr="001F36E9">
              <w:rPr>
                <w:color w:val="000000"/>
                <w:sz w:val="24"/>
              </w:rPr>
              <w:t>67</w:t>
            </w:r>
          </w:p>
        </w:tc>
        <w:tc>
          <w:tcPr>
            <w:tcW w:w="1650" w:type="dxa"/>
            <w:vAlign w:val="center"/>
          </w:tcPr>
          <w:p w:rsidR="00497674" w:rsidRPr="001F36E9" w:rsidRDefault="00544698">
            <w:pPr>
              <w:jc w:val="center"/>
            </w:pPr>
            <w:r w:rsidRPr="001F36E9">
              <w:rPr>
                <w:color w:val="000000"/>
                <w:sz w:val="24"/>
              </w:rPr>
              <w:t>601238</w:t>
            </w:r>
          </w:p>
        </w:tc>
        <w:tc>
          <w:tcPr>
            <w:tcW w:w="1980" w:type="dxa"/>
            <w:vAlign w:val="center"/>
          </w:tcPr>
          <w:p w:rsidR="00497674" w:rsidRPr="001F36E9" w:rsidRDefault="00544698">
            <w:pPr>
              <w:jc w:val="center"/>
            </w:pPr>
            <w:r w:rsidRPr="001F36E9">
              <w:rPr>
                <w:color w:val="000000"/>
                <w:sz w:val="24"/>
              </w:rPr>
              <w:t>广汽集团</w:t>
            </w:r>
          </w:p>
        </w:tc>
        <w:tc>
          <w:tcPr>
            <w:tcW w:w="2880" w:type="dxa"/>
            <w:vAlign w:val="center"/>
          </w:tcPr>
          <w:p w:rsidR="00497674" w:rsidRPr="001F36E9" w:rsidRDefault="00544698">
            <w:pPr>
              <w:jc w:val="right"/>
            </w:pPr>
            <w:r w:rsidRPr="001F36E9">
              <w:rPr>
                <w:color w:val="000000"/>
                <w:sz w:val="24"/>
              </w:rPr>
              <w:t>42,364,527.60</w:t>
            </w:r>
          </w:p>
        </w:tc>
        <w:tc>
          <w:tcPr>
            <w:tcW w:w="1620" w:type="dxa"/>
            <w:vAlign w:val="center"/>
          </w:tcPr>
          <w:p w:rsidR="00497674" w:rsidRPr="001F36E9" w:rsidRDefault="00544698">
            <w:pPr>
              <w:jc w:val="right"/>
            </w:pPr>
            <w:r w:rsidRPr="001F36E9">
              <w:rPr>
                <w:color w:val="000000"/>
                <w:sz w:val="24"/>
              </w:rPr>
              <w:t>2.12</w:t>
            </w:r>
          </w:p>
        </w:tc>
      </w:tr>
      <w:tr w:rsidR="00497674" w:rsidRPr="001F36E9">
        <w:tc>
          <w:tcPr>
            <w:tcW w:w="870" w:type="dxa"/>
            <w:vAlign w:val="center"/>
          </w:tcPr>
          <w:p w:rsidR="00497674" w:rsidRPr="001F36E9" w:rsidRDefault="00544698">
            <w:pPr>
              <w:jc w:val="center"/>
            </w:pPr>
            <w:r w:rsidRPr="001F36E9">
              <w:rPr>
                <w:color w:val="000000"/>
                <w:sz w:val="24"/>
              </w:rPr>
              <w:t>68</w:t>
            </w:r>
          </w:p>
        </w:tc>
        <w:tc>
          <w:tcPr>
            <w:tcW w:w="1650" w:type="dxa"/>
            <w:vAlign w:val="center"/>
          </w:tcPr>
          <w:p w:rsidR="00497674" w:rsidRPr="001F36E9" w:rsidRDefault="00544698">
            <w:pPr>
              <w:jc w:val="center"/>
            </w:pPr>
            <w:r w:rsidRPr="001F36E9">
              <w:rPr>
                <w:color w:val="000000"/>
                <w:sz w:val="24"/>
              </w:rPr>
              <w:t>601818</w:t>
            </w:r>
          </w:p>
        </w:tc>
        <w:tc>
          <w:tcPr>
            <w:tcW w:w="1980" w:type="dxa"/>
            <w:vAlign w:val="center"/>
          </w:tcPr>
          <w:p w:rsidR="00497674" w:rsidRPr="001F36E9" w:rsidRDefault="00544698">
            <w:pPr>
              <w:jc w:val="center"/>
            </w:pPr>
            <w:r w:rsidRPr="001F36E9">
              <w:rPr>
                <w:color w:val="000000"/>
                <w:sz w:val="24"/>
              </w:rPr>
              <w:t>光大银行</w:t>
            </w:r>
          </w:p>
        </w:tc>
        <w:tc>
          <w:tcPr>
            <w:tcW w:w="2880" w:type="dxa"/>
            <w:vAlign w:val="center"/>
          </w:tcPr>
          <w:p w:rsidR="00497674" w:rsidRPr="001F36E9" w:rsidRDefault="00544698">
            <w:pPr>
              <w:jc w:val="right"/>
            </w:pPr>
            <w:r w:rsidRPr="001F36E9">
              <w:rPr>
                <w:color w:val="000000"/>
                <w:sz w:val="24"/>
              </w:rPr>
              <w:t>42,019,361.00</w:t>
            </w:r>
          </w:p>
        </w:tc>
        <w:tc>
          <w:tcPr>
            <w:tcW w:w="1620" w:type="dxa"/>
            <w:vAlign w:val="center"/>
          </w:tcPr>
          <w:p w:rsidR="00497674" w:rsidRPr="001F36E9" w:rsidRDefault="00544698">
            <w:pPr>
              <w:jc w:val="right"/>
            </w:pPr>
            <w:r w:rsidRPr="001F36E9">
              <w:rPr>
                <w:color w:val="000000"/>
                <w:sz w:val="24"/>
              </w:rPr>
              <w:t>2.10</w:t>
            </w:r>
          </w:p>
        </w:tc>
      </w:tr>
      <w:tr w:rsidR="00497674" w:rsidRPr="001F36E9">
        <w:tc>
          <w:tcPr>
            <w:tcW w:w="870" w:type="dxa"/>
            <w:vAlign w:val="center"/>
          </w:tcPr>
          <w:p w:rsidR="00497674" w:rsidRPr="001F36E9" w:rsidRDefault="00544698">
            <w:pPr>
              <w:jc w:val="center"/>
            </w:pPr>
            <w:r w:rsidRPr="001F36E9">
              <w:rPr>
                <w:color w:val="000000"/>
                <w:sz w:val="24"/>
              </w:rPr>
              <w:t>69</w:t>
            </w:r>
          </w:p>
        </w:tc>
        <w:tc>
          <w:tcPr>
            <w:tcW w:w="1650" w:type="dxa"/>
            <w:vAlign w:val="center"/>
          </w:tcPr>
          <w:p w:rsidR="00497674" w:rsidRPr="001F36E9" w:rsidRDefault="00544698">
            <w:pPr>
              <w:jc w:val="center"/>
            </w:pPr>
            <w:r w:rsidRPr="001F36E9">
              <w:rPr>
                <w:color w:val="000000"/>
                <w:sz w:val="24"/>
              </w:rPr>
              <w:t>600782</w:t>
            </w:r>
          </w:p>
        </w:tc>
        <w:tc>
          <w:tcPr>
            <w:tcW w:w="1980" w:type="dxa"/>
            <w:vAlign w:val="center"/>
          </w:tcPr>
          <w:p w:rsidR="00497674" w:rsidRPr="001F36E9" w:rsidRDefault="00544698">
            <w:pPr>
              <w:jc w:val="center"/>
            </w:pPr>
            <w:r w:rsidRPr="001F36E9">
              <w:rPr>
                <w:color w:val="000000"/>
                <w:sz w:val="24"/>
              </w:rPr>
              <w:t>新钢股份</w:t>
            </w:r>
          </w:p>
        </w:tc>
        <w:tc>
          <w:tcPr>
            <w:tcW w:w="2880" w:type="dxa"/>
            <w:vAlign w:val="center"/>
          </w:tcPr>
          <w:p w:rsidR="00497674" w:rsidRPr="001F36E9" w:rsidRDefault="00544698">
            <w:pPr>
              <w:jc w:val="right"/>
            </w:pPr>
            <w:r w:rsidRPr="001F36E9">
              <w:rPr>
                <w:color w:val="000000"/>
                <w:sz w:val="24"/>
              </w:rPr>
              <w:t>41,548,409.04</w:t>
            </w:r>
          </w:p>
        </w:tc>
        <w:tc>
          <w:tcPr>
            <w:tcW w:w="1620" w:type="dxa"/>
            <w:vAlign w:val="center"/>
          </w:tcPr>
          <w:p w:rsidR="00497674" w:rsidRPr="001F36E9" w:rsidRDefault="00544698">
            <w:pPr>
              <w:jc w:val="right"/>
            </w:pPr>
            <w:r w:rsidRPr="001F36E9">
              <w:rPr>
                <w:color w:val="000000"/>
                <w:sz w:val="24"/>
              </w:rPr>
              <w:t>2.08</w:t>
            </w:r>
          </w:p>
        </w:tc>
      </w:tr>
      <w:tr w:rsidR="00497674" w:rsidRPr="001F36E9">
        <w:tc>
          <w:tcPr>
            <w:tcW w:w="870" w:type="dxa"/>
            <w:vAlign w:val="center"/>
          </w:tcPr>
          <w:p w:rsidR="00497674" w:rsidRPr="001F36E9" w:rsidRDefault="00544698">
            <w:pPr>
              <w:jc w:val="center"/>
            </w:pPr>
            <w:r w:rsidRPr="001F36E9">
              <w:rPr>
                <w:color w:val="000000"/>
                <w:sz w:val="24"/>
              </w:rPr>
              <w:t>70</w:t>
            </w:r>
          </w:p>
        </w:tc>
        <w:tc>
          <w:tcPr>
            <w:tcW w:w="1650" w:type="dxa"/>
            <w:vAlign w:val="center"/>
          </w:tcPr>
          <w:p w:rsidR="00497674" w:rsidRPr="001F36E9" w:rsidRDefault="00544698">
            <w:pPr>
              <w:jc w:val="center"/>
            </w:pPr>
            <w:r w:rsidRPr="001F36E9">
              <w:rPr>
                <w:color w:val="000000"/>
                <w:sz w:val="24"/>
              </w:rPr>
              <w:t>300750</w:t>
            </w:r>
          </w:p>
        </w:tc>
        <w:tc>
          <w:tcPr>
            <w:tcW w:w="1980" w:type="dxa"/>
            <w:vAlign w:val="center"/>
          </w:tcPr>
          <w:p w:rsidR="00497674" w:rsidRPr="001F36E9" w:rsidRDefault="00544698">
            <w:pPr>
              <w:jc w:val="center"/>
            </w:pPr>
            <w:r w:rsidRPr="001F36E9">
              <w:rPr>
                <w:color w:val="000000"/>
                <w:sz w:val="24"/>
              </w:rPr>
              <w:t>宁德时代</w:t>
            </w:r>
          </w:p>
        </w:tc>
        <w:tc>
          <w:tcPr>
            <w:tcW w:w="2880" w:type="dxa"/>
            <w:vAlign w:val="center"/>
          </w:tcPr>
          <w:p w:rsidR="00497674" w:rsidRPr="001F36E9" w:rsidRDefault="00544698">
            <w:pPr>
              <w:jc w:val="right"/>
            </w:pPr>
            <w:r w:rsidRPr="001F36E9">
              <w:rPr>
                <w:color w:val="000000"/>
                <w:sz w:val="24"/>
              </w:rPr>
              <w:t>41,078,987.76</w:t>
            </w:r>
          </w:p>
        </w:tc>
        <w:tc>
          <w:tcPr>
            <w:tcW w:w="1620" w:type="dxa"/>
            <w:vAlign w:val="center"/>
          </w:tcPr>
          <w:p w:rsidR="00497674" w:rsidRPr="001F36E9" w:rsidRDefault="00544698">
            <w:pPr>
              <w:jc w:val="right"/>
            </w:pPr>
            <w:r w:rsidRPr="001F36E9">
              <w:rPr>
                <w:color w:val="000000"/>
                <w:sz w:val="24"/>
              </w:rPr>
              <w:t>2.05</w:t>
            </w:r>
          </w:p>
        </w:tc>
      </w:tr>
      <w:tr w:rsidR="00497674" w:rsidRPr="001F36E9">
        <w:tc>
          <w:tcPr>
            <w:tcW w:w="870" w:type="dxa"/>
            <w:vAlign w:val="center"/>
          </w:tcPr>
          <w:p w:rsidR="00497674" w:rsidRPr="001F36E9" w:rsidRDefault="00544698">
            <w:pPr>
              <w:jc w:val="center"/>
            </w:pPr>
            <w:r w:rsidRPr="001F36E9">
              <w:rPr>
                <w:color w:val="000000"/>
                <w:sz w:val="24"/>
              </w:rPr>
              <w:t>71</w:t>
            </w:r>
          </w:p>
        </w:tc>
        <w:tc>
          <w:tcPr>
            <w:tcW w:w="1650" w:type="dxa"/>
            <w:vAlign w:val="center"/>
          </w:tcPr>
          <w:p w:rsidR="00497674" w:rsidRPr="001F36E9" w:rsidRDefault="00544698">
            <w:pPr>
              <w:jc w:val="center"/>
            </w:pPr>
            <w:r w:rsidRPr="001F36E9">
              <w:rPr>
                <w:color w:val="000000"/>
                <w:sz w:val="24"/>
              </w:rPr>
              <w:t>002025</w:t>
            </w:r>
          </w:p>
        </w:tc>
        <w:tc>
          <w:tcPr>
            <w:tcW w:w="1980" w:type="dxa"/>
            <w:vAlign w:val="center"/>
          </w:tcPr>
          <w:p w:rsidR="00497674" w:rsidRPr="001F36E9" w:rsidRDefault="00544698">
            <w:pPr>
              <w:jc w:val="center"/>
            </w:pPr>
            <w:r w:rsidRPr="001F36E9">
              <w:rPr>
                <w:color w:val="000000"/>
                <w:sz w:val="24"/>
              </w:rPr>
              <w:t>航天电器</w:t>
            </w:r>
          </w:p>
        </w:tc>
        <w:tc>
          <w:tcPr>
            <w:tcW w:w="2880" w:type="dxa"/>
            <w:vAlign w:val="center"/>
          </w:tcPr>
          <w:p w:rsidR="00497674" w:rsidRPr="001F36E9" w:rsidRDefault="00544698">
            <w:pPr>
              <w:jc w:val="right"/>
            </w:pPr>
            <w:r w:rsidRPr="001F36E9">
              <w:rPr>
                <w:color w:val="000000"/>
                <w:sz w:val="24"/>
              </w:rPr>
              <w:t>40,278,873.90</w:t>
            </w:r>
          </w:p>
        </w:tc>
        <w:tc>
          <w:tcPr>
            <w:tcW w:w="1620" w:type="dxa"/>
            <w:vAlign w:val="center"/>
          </w:tcPr>
          <w:p w:rsidR="00497674" w:rsidRPr="001F36E9" w:rsidRDefault="00544698">
            <w:pPr>
              <w:jc w:val="right"/>
            </w:pPr>
            <w:r w:rsidRPr="001F36E9">
              <w:rPr>
                <w:color w:val="000000"/>
                <w:sz w:val="24"/>
              </w:rPr>
              <w:t>2.01</w:t>
            </w:r>
          </w:p>
        </w:tc>
      </w:tr>
    </w:tbl>
    <w:p w:rsidR="001A59F9" w:rsidRPr="001F36E9" w:rsidRDefault="001A59F9" w:rsidP="00CD2030">
      <w:pPr>
        <w:tabs>
          <w:tab w:val="left" w:pos="426"/>
        </w:tabs>
        <w:spacing w:before="29" w:line="288" w:lineRule="auto"/>
        <w:jc w:val="left"/>
        <w:rPr>
          <w:kern w:val="0"/>
          <w:sz w:val="24"/>
        </w:rPr>
      </w:pPr>
      <w:r w:rsidRPr="001F36E9">
        <w:rPr>
          <w:kern w:val="0"/>
          <w:sz w:val="24"/>
        </w:rPr>
        <w:t>注：</w:t>
      </w:r>
      <w:r w:rsidRPr="001F36E9">
        <w:rPr>
          <w:kern w:val="0"/>
          <w:sz w:val="24"/>
        </w:rPr>
        <w:t>“</w:t>
      </w:r>
      <w:r w:rsidRPr="001F36E9">
        <w:rPr>
          <w:kern w:val="0"/>
          <w:sz w:val="24"/>
        </w:rPr>
        <w:t>本期累计买入金额</w:t>
      </w:r>
      <w:r w:rsidRPr="001F36E9">
        <w:rPr>
          <w:kern w:val="0"/>
          <w:sz w:val="24"/>
        </w:rPr>
        <w:t>”</w:t>
      </w:r>
      <w:r w:rsidRPr="001F36E9">
        <w:rPr>
          <w:kern w:val="0"/>
          <w:sz w:val="24"/>
        </w:rPr>
        <w:t>按买入成交金额（成交单价乘以成交数量）填列，不考虑相关交易费用。</w:t>
      </w:r>
    </w:p>
    <w:p w:rsidR="00CD2030" w:rsidRPr="001F36E9"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1F36E9" w:rsidRDefault="001A59F9" w:rsidP="00AD0E47">
      <w:pPr>
        <w:pStyle w:val="20"/>
        <w:spacing w:before="29" w:after="0" w:line="288" w:lineRule="auto"/>
        <w:rPr>
          <w:rFonts w:ascii="Times New Roman" w:hAnsi="Times New Roman"/>
          <w:kern w:val="0"/>
          <w:szCs w:val="24"/>
        </w:rPr>
      </w:pPr>
      <w:bookmarkStart w:id="218" w:name="_Toc35964447"/>
      <w:r w:rsidRPr="001F36E9">
        <w:rPr>
          <w:rFonts w:ascii="Times New Roman" w:hAnsi="Times New Roman"/>
          <w:kern w:val="0"/>
          <w:szCs w:val="24"/>
        </w:rPr>
        <w:t>8.4.2</w:t>
      </w:r>
      <w:r w:rsidRPr="001F36E9">
        <w:rPr>
          <w:rFonts w:ascii="Times New Roman" w:hAnsi="Times New Roman" w:hint="eastAsia"/>
          <w:kern w:val="0"/>
          <w:szCs w:val="24"/>
        </w:rPr>
        <w:t>累计卖出金额超出</w:t>
      </w:r>
      <w:r w:rsidR="006A7E68" w:rsidRPr="001F36E9">
        <w:rPr>
          <w:rFonts w:ascii="Times New Roman" w:hAnsi="Times New Roman" w:hint="eastAsia"/>
          <w:kern w:val="0"/>
          <w:szCs w:val="24"/>
        </w:rPr>
        <w:t>期初</w:t>
      </w:r>
      <w:r w:rsidRPr="001F36E9">
        <w:rPr>
          <w:rFonts w:ascii="Times New Roman" w:hAnsi="Times New Roman" w:hint="eastAsia"/>
          <w:kern w:val="0"/>
          <w:szCs w:val="24"/>
        </w:rPr>
        <w:t>基金资产净值</w:t>
      </w:r>
      <w:r w:rsidR="006073BA" w:rsidRPr="001F36E9">
        <w:rPr>
          <w:rFonts w:ascii="Times New Roman" w:hAnsi="Times New Roman"/>
          <w:kern w:val="0"/>
          <w:szCs w:val="24"/>
        </w:rPr>
        <w:t>2</w:t>
      </w:r>
      <w:r w:rsidR="006073BA" w:rsidRPr="001F36E9">
        <w:rPr>
          <w:rFonts w:ascii="Times New Roman" w:hAnsi="Times New Roman"/>
          <w:kern w:val="0"/>
          <w:szCs w:val="24"/>
        </w:rPr>
        <w:t>％</w:t>
      </w:r>
      <w:r w:rsidRPr="001F36E9">
        <w:rPr>
          <w:rFonts w:ascii="Times New Roman" w:hAnsi="Times New Roman" w:hint="eastAsia"/>
          <w:kern w:val="0"/>
          <w:szCs w:val="24"/>
        </w:rPr>
        <w:t>或前</w:t>
      </w:r>
      <w:r w:rsidRPr="001F36E9">
        <w:rPr>
          <w:rFonts w:ascii="Times New Roman" w:hAnsi="Times New Roman"/>
          <w:kern w:val="0"/>
          <w:szCs w:val="24"/>
        </w:rPr>
        <w:t>20</w:t>
      </w:r>
      <w:r w:rsidRPr="001F36E9">
        <w:rPr>
          <w:rFonts w:ascii="Times New Roman" w:hAnsi="Times New Roman" w:hint="eastAsia"/>
          <w:kern w:val="0"/>
          <w:szCs w:val="24"/>
        </w:rPr>
        <w:t>名的股票明细</w:t>
      </w:r>
      <w:bookmarkEnd w:id="218"/>
    </w:p>
    <w:p w:rsidR="001A59F9" w:rsidRPr="001F36E9" w:rsidRDefault="001A59F9" w:rsidP="00A34903">
      <w:pPr>
        <w:autoSpaceDE w:val="0"/>
        <w:autoSpaceDN w:val="0"/>
        <w:adjustRightInd w:val="0"/>
        <w:spacing w:before="29" w:line="288" w:lineRule="auto"/>
        <w:ind w:left="15"/>
        <w:jc w:val="right"/>
        <w:rPr>
          <w:color w:val="000000"/>
          <w:sz w:val="24"/>
        </w:rPr>
      </w:pPr>
      <w:r w:rsidRPr="001F36E9">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1F36E9" w:rsidTr="006D141C">
        <w:tc>
          <w:tcPr>
            <w:tcW w:w="870" w:type="dxa"/>
            <w:vAlign w:val="center"/>
          </w:tcPr>
          <w:p w:rsidR="001A59F9" w:rsidRPr="001F36E9" w:rsidRDefault="001A59F9" w:rsidP="00A45F71">
            <w:pPr>
              <w:spacing w:before="29" w:line="288" w:lineRule="auto"/>
              <w:ind w:left="17"/>
              <w:jc w:val="center"/>
              <w:rPr>
                <w:rFonts w:asciiTheme="minorEastAsia" w:eastAsiaTheme="minorEastAsia" w:hAnsiTheme="minorEastAsia"/>
                <w:color w:val="000000"/>
                <w:szCs w:val="21"/>
              </w:rPr>
            </w:pPr>
            <w:r w:rsidRPr="001F36E9">
              <w:rPr>
                <w:rFonts w:hint="eastAsia"/>
                <w:color w:val="000000"/>
                <w:sz w:val="24"/>
              </w:rPr>
              <w:t>序号</w:t>
            </w:r>
          </w:p>
        </w:tc>
        <w:tc>
          <w:tcPr>
            <w:tcW w:w="1650" w:type="dxa"/>
            <w:vAlign w:val="center"/>
          </w:tcPr>
          <w:p w:rsidR="001A59F9" w:rsidRPr="001F36E9" w:rsidRDefault="001A59F9" w:rsidP="00A45F71">
            <w:pPr>
              <w:spacing w:before="29" w:line="288" w:lineRule="auto"/>
              <w:ind w:left="17"/>
              <w:jc w:val="center"/>
              <w:rPr>
                <w:color w:val="000000"/>
                <w:sz w:val="24"/>
              </w:rPr>
            </w:pPr>
            <w:r w:rsidRPr="001F36E9">
              <w:rPr>
                <w:rFonts w:hint="eastAsia"/>
                <w:color w:val="000000"/>
                <w:sz w:val="24"/>
              </w:rPr>
              <w:t>股票代码</w:t>
            </w:r>
          </w:p>
        </w:tc>
        <w:tc>
          <w:tcPr>
            <w:tcW w:w="1980" w:type="dxa"/>
            <w:vAlign w:val="center"/>
          </w:tcPr>
          <w:p w:rsidR="001A59F9" w:rsidRPr="001F36E9" w:rsidRDefault="001A59F9" w:rsidP="00A45F71">
            <w:pPr>
              <w:spacing w:before="29" w:line="288" w:lineRule="auto"/>
              <w:ind w:left="17"/>
              <w:jc w:val="center"/>
              <w:rPr>
                <w:color w:val="000000"/>
                <w:sz w:val="24"/>
              </w:rPr>
            </w:pPr>
            <w:r w:rsidRPr="001F36E9">
              <w:rPr>
                <w:rFonts w:hint="eastAsia"/>
                <w:color w:val="000000"/>
                <w:sz w:val="24"/>
              </w:rPr>
              <w:t>股票名称</w:t>
            </w:r>
          </w:p>
        </w:tc>
        <w:tc>
          <w:tcPr>
            <w:tcW w:w="2880" w:type="dxa"/>
            <w:vAlign w:val="center"/>
          </w:tcPr>
          <w:p w:rsidR="001A59F9" w:rsidRPr="001F36E9" w:rsidRDefault="001A59F9" w:rsidP="00A45F71">
            <w:pPr>
              <w:spacing w:before="29" w:line="288" w:lineRule="auto"/>
              <w:ind w:left="17"/>
              <w:jc w:val="center"/>
              <w:rPr>
                <w:color w:val="000000"/>
                <w:sz w:val="24"/>
              </w:rPr>
            </w:pPr>
            <w:r w:rsidRPr="001F36E9">
              <w:rPr>
                <w:rFonts w:hint="eastAsia"/>
                <w:color w:val="000000"/>
                <w:sz w:val="24"/>
              </w:rPr>
              <w:t>本期累计卖出金额</w:t>
            </w:r>
          </w:p>
        </w:tc>
        <w:tc>
          <w:tcPr>
            <w:tcW w:w="1620" w:type="dxa"/>
            <w:vAlign w:val="center"/>
          </w:tcPr>
          <w:p w:rsidR="001A59F9" w:rsidRPr="001F36E9" w:rsidRDefault="001A59F9" w:rsidP="00A45F71">
            <w:pPr>
              <w:spacing w:before="29" w:line="288" w:lineRule="auto"/>
              <w:ind w:left="17"/>
              <w:jc w:val="center"/>
              <w:rPr>
                <w:color w:val="000000"/>
                <w:sz w:val="24"/>
              </w:rPr>
            </w:pPr>
            <w:r w:rsidRPr="001F36E9">
              <w:rPr>
                <w:rFonts w:hint="eastAsia"/>
                <w:color w:val="000000"/>
                <w:sz w:val="24"/>
              </w:rPr>
              <w:t>占</w:t>
            </w:r>
            <w:r w:rsidR="006A7E68" w:rsidRPr="001F36E9">
              <w:rPr>
                <w:rFonts w:hint="eastAsia"/>
                <w:color w:val="000000"/>
                <w:sz w:val="24"/>
              </w:rPr>
              <w:t>期初</w:t>
            </w:r>
            <w:r w:rsidRPr="001F36E9">
              <w:rPr>
                <w:rFonts w:hint="eastAsia"/>
                <w:color w:val="000000"/>
                <w:sz w:val="24"/>
              </w:rPr>
              <w:t>基金资产净值比例（％）</w:t>
            </w:r>
          </w:p>
        </w:tc>
      </w:tr>
      <w:tr w:rsidR="00497674" w:rsidRPr="001F36E9">
        <w:tc>
          <w:tcPr>
            <w:tcW w:w="870" w:type="dxa"/>
            <w:vAlign w:val="center"/>
          </w:tcPr>
          <w:p w:rsidR="00497674" w:rsidRPr="001F36E9" w:rsidRDefault="00544698">
            <w:pPr>
              <w:jc w:val="center"/>
            </w:pPr>
            <w:r w:rsidRPr="001F36E9">
              <w:rPr>
                <w:color w:val="000000"/>
                <w:sz w:val="24"/>
              </w:rPr>
              <w:t>1</w:t>
            </w:r>
          </w:p>
        </w:tc>
        <w:tc>
          <w:tcPr>
            <w:tcW w:w="1650" w:type="dxa"/>
            <w:vAlign w:val="center"/>
          </w:tcPr>
          <w:p w:rsidR="00497674" w:rsidRPr="001F36E9" w:rsidRDefault="00544698">
            <w:pPr>
              <w:jc w:val="center"/>
            </w:pPr>
            <w:r w:rsidRPr="001F36E9">
              <w:rPr>
                <w:color w:val="000000"/>
                <w:sz w:val="24"/>
              </w:rPr>
              <w:t>601100</w:t>
            </w:r>
          </w:p>
        </w:tc>
        <w:tc>
          <w:tcPr>
            <w:tcW w:w="1980" w:type="dxa"/>
            <w:vAlign w:val="center"/>
          </w:tcPr>
          <w:p w:rsidR="00497674" w:rsidRPr="001F36E9" w:rsidRDefault="00544698">
            <w:pPr>
              <w:jc w:val="center"/>
            </w:pPr>
            <w:r w:rsidRPr="001F36E9">
              <w:rPr>
                <w:color w:val="000000"/>
                <w:sz w:val="24"/>
              </w:rPr>
              <w:t>恒立液压</w:t>
            </w:r>
          </w:p>
        </w:tc>
        <w:tc>
          <w:tcPr>
            <w:tcW w:w="2880" w:type="dxa"/>
            <w:vAlign w:val="center"/>
          </w:tcPr>
          <w:p w:rsidR="00497674" w:rsidRPr="001F36E9" w:rsidRDefault="00544698">
            <w:pPr>
              <w:jc w:val="right"/>
            </w:pPr>
            <w:r w:rsidRPr="001F36E9">
              <w:rPr>
                <w:color w:val="000000"/>
                <w:sz w:val="24"/>
              </w:rPr>
              <w:t>250,843,745.47</w:t>
            </w:r>
          </w:p>
        </w:tc>
        <w:tc>
          <w:tcPr>
            <w:tcW w:w="1620" w:type="dxa"/>
            <w:vAlign w:val="center"/>
          </w:tcPr>
          <w:p w:rsidR="00497674" w:rsidRPr="001F36E9" w:rsidRDefault="00544698">
            <w:pPr>
              <w:jc w:val="right"/>
            </w:pPr>
            <w:r w:rsidRPr="001F36E9">
              <w:rPr>
                <w:color w:val="000000"/>
                <w:sz w:val="24"/>
              </w:rPr>
              <w:t>12.53</w:t>
            </w:r>
          </w:p>
        </w:tc>
      </w:tr>
      <w:tr w:rsidR="00497674" w:rsidRPr="001F36E9">
        <w:tc>
          <w:tcPr>
            <w:tcW w:w="870" w:type="dxa"/>
            <w:vAlign w:val="center"/>
          </w:tcPr>
          <w:p w:rsidR="00497674" w:rsidRPr="001F36E9" w:rsidRDefault="00544698">
            <w:pPr>
              <w:jc w:val="center"/>
            </w:pPr>
            <w:r w:rsidRPr="001F36E9">
              <w:rPr>
                <w:color w:val="000000"/>
                <w:sz w:val="24"/>
              </w:rPr>
              <w:t>2</w:t>
            </w:r>
          </w:p>
        </w:tc>
        <w:tc>
          <w:tcPr>
            <w:tcW w:w="1650" w:type="dxa"/>
            <w:vAlign w:val="center"/>
          </w:tcPr>
          <w:p w:rsidR="00497674" w:rsidRPr="001F36E9" w:rsidRDefault="00544698">
            <w:pPr>
              <w:jc w:val="center"/>
            </w:pPr>
            <w:r w:rsidRPr="001F36E9">
              <w:rPr>
                <w:color w:val="000000"/>
                <w:sz w:val="24"/>
              </w:rPr>
              <w:t>600967</w:t>
            </w:r>
          </w:p>
        </w:tc>
        <w:tc>
          <w:tcPr>
            <w:tcW w:w="1980" w:type="dxa"/>
            <w:vAlign w:val="center"/>
          </w:tcPr>
          <w:p w:rsidR="00497674" w:rsidRPr="001F36E9" w:rsidRDefault="00544698">
            <w:pPr>
              <w:jc w:val="center"/>
            </w:pPr>
            <w:r w:rsidRPr="001F36E9">
              <w:rPr>
                <w:color w:val="000000"/>
                <w:sz w:val="24"/>
              </w:rPr>
              <w:t>内蒙一机</w:t>
            </w:r>
          </w:p>
        </w:tc>
        <w:tc>
          <w:tcPr>
            <w:tcW w:w="2880" w:type="dxa"/>
            <w:vAlign w:val="center"/>
          </w:tcPr>
          <w:p w:rsidR="00497674" w:rsidRPr="001F36E9" w:rsidRDefault="00544698">
            <w:pPr>
              <w:jc w:val="right"/>
            </w:pPr>
            <w:r w:rsidRPr="001F36E9">
              <w:rPr>
                <w:color w:val="000000"/>
                <w:sz w:val="24"/>
              </w:rPr>
              <w:t>249,097,319.07</w:t>
            </w:r>
          </w:p>
        </w:tc>
        <w:tc>
          <w:tcPr>
            <w:tcW w:w="1620" w:type="dxa"/>
            <w:vAlign w:val="center"/>
          </w:tcPr>
          <w:p w:rsidR="00497674" w:rsidRPr="001F36E9" w:rsidRDefault="00544698">
            <w:pPr>
              <w:jc w:val="right"/>
            </w:pPr>
            <w:r w:rsidRPr="001F36E9">
              <w:rPr>
                <w:color w:val="000000"/>
                <w:sz w:val="24"/>
              </w:rPr>
              <w:t>12.44</w:t>
            </w:r>
          </w:p>
        </w:tc>
      </w:tr>
      <w:tr w:rsidR="00497674" w:rsidRPr="001F36E9">
        <w:tc>
          <w:tcPr>
            <w:tcW w:w="870" w:type="dxa"/>
            <w:vAlign w:val="center"/>
          </w:tcPr>
          <w:p w:rsidR="00497674" w:rsidRPr="001F36E9" w:rsidRDefault="00544698">
            <w:pPr>
              <w:jc w:val="center"/>
            </w:pPr>
            <w:r w:rsidRPr="001F36E9">
              <w:rPr>
                <w:color w:val="000000"/>
                <w:sz w:val="24"/>
              </w:rPr>
              <w:t>3</w:t>
            </w:r>
          </w:p>
        </w:tc>
        <w:tc>
          <w:tcPr>
            <w:tcW w:w="1650" w:type="dxa"/>
            <w:vAlign w:val="center"/>
          </w:tcPr>
          <w:p w:rsidR="00497674" w:rsidRPr="001F36E9" w:rsidRDefault="00544698">
            <w:pPr>
              <w:jc w:val="center"/>
            </w:pPr>
            <w:r w:rsidRPr="001F36E9">
              <w:rPr>
                <w:color w:val="000000"/>
                <w:sz w:val="24"/>
              </w:rPr>
              <w:t>601398</w:t>
            </w:r>
          </w:p>
        </w:tc>
        <w:tc>
          <w:tcPr>
            <w:tcW w:w="1980" w:type="dxa"/>
            <w:vAlign w:val="center"/>
          </w:tcPr>
          <w:p w:rsidR="00497674" w:rsidRPr="001F36E9" w:rsidRDefault="00544698">
            <w:pPr>
              <w:jc w:val="center"/>
            </w:pPr>
            <w:r w:rsidRPr="001F36E9">
              <w:rPr>
                <w:color w:val="000000"/>
                <w:sz w:val="24"/>
              </w:rPr>
              <w:t>工商银行</w:t>
            </w:r>
          </w:p>
        </w:tc>
        <w:tc>
          <w:tcPr>
            <w:tcW w:w="2880" w:type="dxa"/>
            <w:vAlign w:val="center"/>
          </w:tcPr>
          <w:p w:rsidR="00497674" w:rsidRPr="001F36E9" w:rsidRDefault="00544698">
            <w:pPr>
              <w:jc w:val="right"/>
            </w:pPr>
            <w:r w:rsidRPr="001F36E9">
              <w:rPr>
                <w:color w:val="000000"/>
                <w:sz w:val="24"/>
              </w:rPr>
              <w:t>189,717,367.17</w:t>
            </w:r>
          </w:p>
        </w:tc>
        <w:tc>
          <w:tcPr>
            <w:tcW w:w="1620" w:type="dxa"/>
            <w:vAlign w:val="center"/>
          </w:tcPr>
          <w:p w:rsidR="00497674" w:rsidRPr="001F36E9" w:rsidRDefault="00544698">
            <w:pPr>
              <w:jc w:val="right"/>
            </w:pPr>
            <w:r w:rsidRPr="001F36E9">
              <w:rPr>
                <w:color w:val="000000"/>
                <w:sz w:val="24"/>
              </w:rPr>
              <w:t>9.48</w:t>
            </w:r>
          </w:p>
        </w:tc>
      </w:tr>
      <w:tr w:rsidR="00497674" w:rsidRPr="001F36E9">
        <w:tc>
          <w:tcPr>
            <w:tcW w:w="870" w:type="dxa"/>
            <w:vAlign w:val="center"/>
          </w:tcPr>
          <w:p w:rsidR="00497674" w:rsidRPr="001F36E9" w:rsidRDefault="00544698">
            <w:pPr>
              <w:jc w:val="center"/>
            </w:pPr>
            <w:r w:rsidRPr="001F36E9">
              <w:rPr>
                <w:color w:val="000000"/>
                <w:sz w:val="24"/>
              </w:rPr>
              <w:t>4</w:t>
            </w:r>
          </w:p>
        </w:tc>
        <w:tc>
          <w:tcPr>
            <w:tcW w:w="1650" w:type="dxa"/>
            <w:vAlign w:val="center"/>
          </w:tcPr>
          <w:p w:rsidR="00497674" w:rsidRPr="001F36E9" w:rsidRDefault="00544698">
            <w:pPr>
              <w:jc w:val="center"/>
            </w:pPr>
            <w:r w:rsidRPr="001F36E9">
              <w:rPr>
                <w:color w:val="000000"/>
                <w:sz w:val="24"/>
              </w:rPr>
              <w:t>601939</w:t>
            </w:r>
          </w:p>
        </w:tc>
        <w:tc>
          <w:tcPr>
            <w:tcW w:w="1980" w:type="dxa"/>
            <w:vAlign w:val="center"/>
          </w:tcPr>
          <w:p w:rsidR="00497674" w:rsidRPr="001F36E9" w:rsidRDefault="00544698">
            <w:pPr>
              <w:jc w:val="center"/>
            </w:pPr>
            <w:r w:rsidRPr="001F36E9">
              <w:rPr>
                <w:color w:val="000000"/>
                <w:sz w:val="24"/>
              </w:rPr>
              <w:t>建设银行</w:t>
            </w:r>
          </w:p>
        </w:tc>
        <w:tc>
          <w:tcPr>
            <w:tcW w:w="2880" w:type="dxa"/>
            <w:vAlign w:val="center"/>
          </w:tcPr>
          <w:p w:rsidR="00497674" w:rsidRPr="001F36E9" w:rsidRDefault="00544698">
            <w:pPr>
              <w:jc w:val="right"/>
            </w:pPr>
            <w:r w:rsidRPr="001F36E9">
              <w:rPr>
                <w:color w:val="000000"/>
                <w:sz w:val="24"/>
              </w:rPr>
              <w:t>183,269,214.54</w:t>
            </w:r>
          </w:p>
        </w:tc>
        <w:tc>
          <w:tcPr>
            <w:tcW w:w="1620" w:type="dxa"/>
            <w:vAlign w:val="center"/>
          </w:tcPr>
          <w:p w:rsidR="00497674" w:rsidRPr="001F36E9" w:rsidRDefault="00544698">
            <w:pPr>
              <w:jc w:val="right"/>
            </w:pPr>
            <w:r w:rsidRPr="001F36E9">
              <w:rPr>
                <w:color w:val="000000"/>
                <w:sz w:val="24"/>
              </w:rPr>
              <w:t>9.15</w:t>
            </w:r>
          </w:p>
        </w:tc>
      </w:tr>
      <w:tr w:rsidR="00497674" w:rsidRPr="001F36E9">
        <w:tc>
          <w:tcPr>
            <w:tcW w:w="870" w:type="dxa"/>
            <w:vAlign w:val="center"/>
          </w:tcPr>
          <w:p w:rsidR="00497674" w:rsidRPr="001F36E9" w:rsidRDefault="00544698">
            <w:pPr>
              <w:jc w:val="center"/>
            </w:pPr>
            <w:r w:rsidRPr="001F36E9">
              <w:rPr>
                <w:color w:val="000000"/>
                <w:sz w:val="24"/>
              </w:rPr>
              <w:t>5</w:t>
            </w:r>
          </w:p>
        </w:tc>
        <w:tc>
          <w:tcPr>
            <w:tcW w:w="1650" w:type="dxa"/>
            <w:vAlign w:val="center"/>
          </w:tcPr>
          <w:p w:rsidR="00497674" w:rsidRPr="001F36E9" w:rsidRDefault="00544698">
            <w:pPr>
              <w:jc w:val="center"/>
            </w:pPr>
            <w:r w:rsidRPr="001F36E9">
              <w:rPr>
                <w:color w:val="000000"/>
                <w:sz w:val="24"/>
              </w:rPr>
              <w:t>600030</w:t>
            </w:r>
          </w:p>
        </w:tc>
        <w:tc>
          <w:tcPr>
            <w:tcW w:w="1980" w:type="dxa"/>
            <w:vAlign w:val="center"/>
          </w:tcPr>
          <w:p w:rsidR="00497674" w:rsidRPr="001F36E9" w:rsidRDefault="00544698">
            <w:pPr>
              <w:jc w:val="center"/>
            </w:pPr>
            <w:r w:rsidRPr="001F36E9">
              <w:rPr>
                <w:color w:val="000000"/>
                <w:sz w:val="24"/>
              </w:rPr>
              <w:t>中信证券</w:t>
            </w:r>
          </w:p>
        </w:tc>
        <w:tc>
          <w:tcPr>
            <w:tcW w:w="2880" w:type="dxa"/>
            <w:vAlign w:val="center"/>
          </w:tcPr>
          <w:p w:rsidR="00497674" w:rsidRPr="001F36E9" w:rsidRDefault="00544698">
            <w:pPr>
              <w:jc w:val="right"/>
            </w:pPr>
            <w:r w:rsidRPr="001F36E9">
              <w:rPr>
                <w:color w:val="000000"/>
                <w:sz w:val="24"/>
              </w:rPr>
              <w:t>161,447,920.26</w:t>
            </w:r>
          </w:p>
        </w:tc>
        <w:tc>
          <w:tcPr>
            <w:tcW w:w="1620" w:type="dxa"/>
            <w:vAlign w:val="center"/>
          </w:tcPr>
          <w:p w:rsidR="00497674" w:rsidRPr="001F36E9" w:rsidRDefault="00544698">
            <w:pPr>
              <w:jc w:val="right"/>
            </w:pPr>
            <w:r w:rsidRPr="001F36E9">
              <w:rPr>
                <w:color w:val="000000"/>
                <w:sz w:val="24"/>
              </w:rPr>
              <w:t>8.06</w:t>
            </w:r>
          </w:p>
        </w:tc>
      </w:tr>
      <w:tr w:rsidR="00497674" w:rsidRPr="001F36E9">
        <w:tc>
          <w:tcPr>
            <w:tcW w:w="870" w:type="dxa"/>
            <w:vAlign w:val="center"/>
          </w:tcPr>
          <w:p w:rsidR="00497674" w:rsidRPr="001F36E9" w:rsidRDefault="00544698">
            <w:pPr>
              <w:jc w:val="center"/>
            </w:pPr>
            <w:r w:rsidRPr="001F36E9">
              <w:rPr>
                <w:color w:val="000000"/>
                <w:sz w:val="24"/>
              </w:rPr>
              <w:t>6</w:t>
            </w:r>
          </w:p>
        </w:tc>
        <w:tc>
          <w:tcPr>
            <w:tcW w:w="1650" w:type="dxa"/>
            <w:vAlign w:val="center"/>
          </w:tcPr>
          <w:p w:rsidR="00497674" w:rsidRPr="001F36E9" w:rsidRDefault="00544698">
            <w:pPr>
              <w:jc w:val="center"/>
            </w:pPr>
            <w:r w:rsidRPr="001F36E9">
              <w:rPr>
                <w:color w:val="000000"/>
                <w:sz w:val="24"/>
              </w:rPr>
              <w:t>300170</w:t>
            </w:r>
          </w:p>
        </w:tc>
        <w:tc>
          <w:tcPr>
            <w:tcW w:w="1980" w:type="dxa"/>
            <w:vAlign w:val="center"/>
          </w:tcPr>
          <w:p w:rsidR="00497674" w:rsidRPr="001F36E9" w:rsidRDefault="00544698">
            <w:pPr>
              <w:jc w:val="center"/>
            </w:pPr>
            <w:r w:rsidRPr="001F36E9">
              <w:rPr>
                <w:color w:val="000000"/>
                <w:sz w:val="24"/>
              </w:rPr>
              <w:t>汉得信息</w:t>
            </w:r>
          </w:p>
        </w:tc>
        <w:tc>
          <w:tcPr>
            <w:tcW w:w="2880" w:type="dxa"/>
            <w:vAlign w:val="center"/>
          </w:tcPr>
          <w:p w:rsidR="00497674" w:rsidRPr="001F36E9" w:rsidRDefault="00544698">
            <w:pPr>
              <w:jc w:val="right"/>
            </w:pPr>
            <w:r w:rsidRPr="001F36E9">
              <w:rPr>
                <w:color w:val="000000"/>
                <w:sz w:val="24"/>
              </w:rPr>
              <w:t>150,708,051.36</w:t>
            </w:r>
          </w:p>
        </w:tc>
        <w:tc>
          <w:tcPr>
            <w:tcW w:w="1620" w:type="dxa"/>
            <w:vAlign w:val="center"/>
          </w:tcPr>
          <w:p w:rsidR="00497674" w:rsidRPr="001F36E9" w:rsidRDefault="00544698">
            <w:pPr>
              <w:jc w:val="right"/>
            </w:pPr>
            <w:r w:rsidRPr="001F36E9">
              <w:rPr>
                <w:color w:val="000000"/>
                <w:sz w:val="24"/>
              </w:rPr>
              <w:t>7.53</w:t>
            </w:r>
          </w:p>
        </w:tc>
      </w:tr>
      <w:tr w:rsidR="00497674" w:rsidRPr="001F36E9">
        <w:tc>
          <w:tcPr>
            <w:tcW w:w="870" w:type="dxa"/>
            <w:vAlign w:val="center"/>
          </w:tcPr>
          <w:p w:rsidR="00497674" w:rsidRPr="001F36E9" w:rsidRDefault="00544698">
            <w:pPr>
              <w:jc w:val="center"/>
            </w:pPr>
            <w:r w:rsidRPr="001F36E9">
              <w:rPr>
                <w:color w:val="000000"/>
                <w:sz w:val="24"/>
              </w:rPr>
              <w:t>7</w:t>
            </w:r>
          </w:p>
        </w:tc>
        <w:tc>
          <w:tcPr>
            <w:tcW w:w="1650" w:type="dxa"/>
            <w:vAlign w:val="center"/>
          </w:tcPr>
          <w:p w:rsidR="00497674" w:rsidRPr="001F36E9" w:rsidRDefault="00544698">
            <w:pPr>
              <w:jc w:val="center"/>
            </w:pPr>
            <w:r w:rsidRPr="001F36E9">
              <w:rPr>
                <w:color w:val="000000"/>
                <w:sz w:val="24"/>
              </w:rPr>
              <w:t>300014</w:t>
            </w:r>
          </w:p>
        </w:tc>
        <w:tc>
          <w:tcPr>
            <w:tcW w:w="1980" w:type="dxa"/>
            <w:vAlign w:val="center"/>
          </w:tcPr>
          <w:p w:rsidR="00497674" w:rsidRPr="001F36E9" w:rsidRDefault="00544698">
            <w:pPr>
              <w:jc w:val="center"/>
            </w:pPr>
            <w:r w:rsidRPr="001F36E9">
              <w:rPr>
                <w:color w:val="000000"/>
                <w:sz w:val="24"/>
              </w:rPr>
              <w:t>亿纬锂能</w:t>
            </w:r>
          </w:p>
        </w:tc>
        <w:tc>
          <w:tcPr>
            <w:tcW w:w="2880" w:type="dxa"/>
            <w:vAlign w:val="center"/>
          </w:tcPr>
          <w:p w:rsidR="00497674" w:rsidRPr="001F36E9" w:rsidRDefault="00544698">
            <w:pPr>
              <w:jc w:val="right"/>
            </w:pPr>
            <w:r w:rsidRPr="001F36E9">
              <w:rPr>
                <w:color w:val="000000"/>
                <w:sz w:val="24"/>
              </w:rPr>
              <w:t>144,029,158.55</w:t>
            </w:r>
          </w:p>
        </w:tc>
        <w:tc>
          <w:tcPr>
            <w:tcW w:w="1620" w:type="dxa"/>
            <w:vAlign w:val="center"/>
          </w:tcPr>
          <w:p w:rsidR="00497674" w:rsidRPr="001F36E9" w:rsidRDefault="00544698">
            <w:pPr>
              <w:jc w:val="right"/>
            </w:pPr>
            <w:r w:rsidRPr="001F36E9">
              <w:rPr>
                <w:color w:val="000000"/>
                <w:sz w:val="24"/>
              </w:rPr>
              <w:t>7.19</w:t>
            </w:r>
          </w:p>
        </w:tc>
      </w:tr>
      <w:tr w:rsidR="00497674" w:rsidRPr="001F36E9">
        <w:tc>
          <w:tcPr>
            <w:tcW w:w="870" w:type="dxa"/>
            <w:vAlign w:val="center"/>
          </w:tcPr>
          <w:p w:rsidR="00497674" w:rsidRPr="001F36E9" w:rsidRDefault="00544698">
            <w:pPr>
              <w:jc w:val="center"/>
            </w:pPr>
            <w:r w:rsidRPr="001F36E9">
              <w:rPr>
                <w:color w:val="000000"/>
                <w:sz w:val="24"/>
              </w:rPr>
              <w:t>8</w:t>
            </w:r>
          </w:p>
        </w:tc>
        <w:tc>
          <w:tcPr>
            <w:tcW w:w="1650" w:type="dxa"/>
            <w:vAlign w:val="center"/>
          </w:tcPr>
          <w:p w:rsidR="00497674" w:rsidRPr="001F36E9" w:rsidRDefault="00544698">
            <w:pPr>
              <w:jc w:val="center"/>
            </w:pPr>
            <w:r w:rsidRPr="001F36E9">
              <w:rPr>
                <w:color w:val="000000"/>
                <w:sz w:val="24"/>
              </w:rPr>
              <w:t>600038</w:t>
            </w:r>
          </w:p>
        </w:tc>
        <w:tc>
          <w:tcPr>
            <w:tcW w:w="1980" w:type="dxa"/>
            <w:vAlign w:val="center"/>
          </w:tcPr>
          <w:p w:rsidR="00497674" w:rsidRPr="001F36E9" w:rsidRDefault="00544698">
            <w:pPr>
              <w:jc w:val="center"/>
            </w:pPr>
            <w:r w:rsidRPr="001F36E9">
              <w:rPr>
                <w:color w:val="000000"/>
                <w:sz w:val="24"/>
              </w:rPr>
              <w:t>中直股份</w:t>
            </w:r>
          </w:p>
        </w:tc>
        <w:tc>
          <w:tcPr>
            <w:tcW w:w="2880" w:type="dxa"/>
            <w:vAlign w:val="center"/>
          </w:tcPr>
          <w:p w:rsidR="00497674" w:rsidRPr="001F36E9" w:rsidRDefault="00544698">
            <w:pPr>
              <w:jc w:val="right"/>
            </w:pPr>
            <w:r w:rsidRPr="001F36E9">
              <w:rPr>
                <w:color w:val="000000"/>
                <w:sz w:val="24"/>
              </w:rPr>
              <w:t>139,770,970.60</w:t>
            </w:r>
          </w:p>
        </w:tc>
        <w:tc>
          <w:tcPr>
            <w:tcW w:w="1620" w:type="dxa"/>
            <w:vAlign w:val="center"/>
          </w:tcPr>
          <w:p w:rsidR="00497674" w:rsidRPr="001F36E9" w:rsidRDefault="00544698">
            <w:pPr>
              <w:jc w:val="right"/>
            </w:pPr>
            <w:r w:rsidRPr="001F36E9">
              <w:rPr>
                <w:color w:val="000000"/>
                <w:sz w:val="24"/>
              </w:rPr>
              <w:t>6.98</w:t>
            </w:r>
          </w:p>
        </w:tc>
      </w:tr>
      <w:tr w:rsidR="00497674" w:rsidRPr="001F36E9">
        <w:tc>
          <w:tcPr>
            <w:tcW w:w="870" w:type="dxa"/>
            <w:vAlign w:val="center"/>
          </w:tcPr>
          <w:p w:rsidR="00497674" w:rsidRPr="001F36E9" w:rsidRDefault="00544698">
            <w:pPr>
              <w:jc w:val="center"/>
            </w:pPr>
            <w:r w:rsidRPr="001F36E9">
              <w:rPr>
                <w:color w:val="000000"/>
                <w:sz w:val="24"/>
              </w:rPr>
              <w:t>9</w:t>
            </w:r>
          </w:p>
        </w:tc>
        <w:tc>
          <w:tcPr>
            <w:tcW w:w="1650" w:type="dxa"/>
            <w:vAlign w:val="center"/>
          </w:tcPr>
          <w:p w:rsidR="00497674" w:rsidRPr="001F36E9" w:rsidRDefault="00544698">
            <w:pPr>
              <w:jc w:val="center"/>
            </w:pPr>
            <w:r w:rsidRPr="001F36E9">
              <w:rPr>
                <w:color w:val="000000"/>
                <w:sz w:val="24"/>
              </w:rPr>
              <w:t>603026</w:t>
            </w:r>
          </w:p>
        </w:tc>
        <w:tc>
          <w:tcPr>
            <w:tcW w:w="1980" w:type="dxa"/>
            <w:vAlign w:val="center"/>
          </w:tcPr>
          <w:p w:rsidR="00497674" w:rsidRPr="001F36E9" w:rsidRDefault="00544698">
            <w:pPr>
              <w:jc w:val="center"/>
            </w:pPr>
            <w:r w:rsidRPr="001F36E9">
              <w:rPr>
                <w:color w:val="000000"/>
                <w:sz w:val="24"/>
              </w:rPr>
              <w:t>石大胜华</w:t>
            </w:r>
          </w:p>
        </w:tc>
        <w:tc>
          <w:tcPr>
            <w:tcW w:w="2880" w:type="dxa"/>
            <w:vAlign w:val="center"/>
          </w:tcPr>
          <w:p w:rsidR="00497674" w:rsidRPr="001F36E9" w:rsidRDefault="00544698">
            <w:pPr>
              <w:jc w:val="right"/>
            </w:pPr>
            <w:r w:rsidRPr="001F36E9">
              <w:rPr>
                <w:color w:val="000000"/>
                <w:sz w:val="24"/>
              </w:rPr>
              <w:t>139,435,997.90</w:t>
            </w:r>
          </w:p>
        </w:tc>
        <w:tc>
          <w:tcPr>
            <w:tcW w:w="1620" w:type="dxa"/>
            <w:vAlign w:val="center"/>
          </w:tcPr>
          <w:p w:rsidR="00497674" w:rsidRPr="001F36E9" w:rsidRDefault="00544698">
            <w:pPr>
              <w:jc w:val="right"/>
            </w:pPr>
            <w:r w:rsidRPr="001F36E9">
              <w:rPr>
                <w:color w:val="000000"/>
                <w:sz w:val="24"/>
              </w:rPr>
              <w:t>6.96</w:t>
            </w:r>
          </w:p>
        </w:tc>
      </w:tr>
      <w:tr w:rsidR="00497674" w:rsidRPr="001F36E9">
        <w:tc>
          <w:tcPr>
            <w:tcW w:w="870" w:type="dxa"/>
            <w:vAlign w:val="center"/>
          </w:tcPr>
          <w:p w:rsidR="00497674" w:rsidRPr="001F36E9" w:rsidRDefault="00544698">
            <w:pPr>
              <w:jc w:val="center"/>
            </w:pPr>
            <w:r w:rsidRPr="001F36E9">
              <w:rPr>
                <w:color w:val="000000"/>
                <w:sz w:val="24"/>
              </w:rPr>
              <w:t>10</w:t>
            </w:r>
          </w:p>
        </w:tc>
        <w:tc>
          <w:tcPr>
            <w:tcW w:w="1650" w:type="dxa"/>
            <w:vAlign w:val="center"/>
          </w:tcPr>
          <w:p w:rsidR="00497674" w:rsidRPr="001F36E9" w:rsidRDefault="00544698">
            <w:pPr>
              <w:jc w:val="center"/>
            </w:pPr>
            <w:r w:rsidRPr="001F36E9">
              <w:rPr>
                <w:color w:val="000000"/>
                <w:sz w:val="24"/>
              </w:rPr>
              <w:t>600760</w:t>
            </w:r>
          </w:p>
        </w:tc>
        <w:tc>
          <w:tcPr>
            <w:tcW w:w="1980" w:type="dxa"/>
            <w:vAlign w:val="center"/>
          </w:tcPr>
          <w:p w:rsidR="00497674" w:rsidRPr="001F36E9" w:rsidRDefault="00544698">
            <w:pPr>
              <w:jc w:val="center"/>
            </w:pPr>
            <w:r w:rsidRPr="001F36E9">
              <w:rPr>
                <w:color w:val="000000"/>
                <w:sz w:val="24"/>
              </w:rPr>
              <w:t>中航沈飞</w:t>
            </w:r>
          </w:p>
        </w:tc>
        <w:tc>
          <w:tcPr>
            <w:tcW w:w="2880" w:type="dxa"/>
            <w:vAlign w:val="center"/>
          </w:tcPr>
          <w:p w:rsidR="00497674" w:rsidRPr="001F36E9" w:rsidRDefault="00544698">
            <w:pPr>
              <w:jc w:val="right"/>
            </w:pPr>
            <w:r w:rsidRPr="001F36E9">
              <w:rPr>
                <w:color w:val="000000"/>
                <w:sz w:val="24"/>
              </w:rPr>
              <w:t>134,163,665.94</w:t>
            </w:r>
          </w:p>
        </w:tc>
        <w:tc>
          <w:tcPr>
            <w:tcW w:w="1620" w:type="dxa"/>
            <w:vAlign w:val="center"/>
          </w:tcPr>
          <w:p w:rsidR="00497674" w:rsidRPr="001F36E9" w:rsidRDefault="00544698">
            <w:pPr>
              <w:jc w:val="right"/>
            </w:pPr>
            <w:r w:rsidRPr="001F36E9">
              <w:rPr>
                <w:color w:val="000000"/>
                <w:sz w:val="24"/>
              </w:rPr>
              <w:t>6.70</w:t>
            </w:r>
          </w:p>
        </w:tc>
      </w:tr>
      <w:tr w:rsidR="00497674" w:rsidRPr="001F36E9">
        <w:tc>
          <w:tcPr>
            <w:tcW w:w="870" w:type="dxa"/>
            <w:vAlign w:val="center"/>
          </w:tcPr>
          <w:p w:rsidR="00497674" w:rsidRPr="001F36E9" w:rsidRDefault="00544698">
            <w:pPr>
              <w:jc w:val="center"/>
            </w:pPr>
            <w:r w:rsidRPr="001F36E9">
              <w:rPr>
                <w:color w:val="000000"/>
                <w:sz w:val="24"/>
              </w:rPr>
              <w:t>11</w:t>
            </w:r>
          </w:p>
        </w:tc>
        <w:tc>
          <w:tcPr>
            <w:tcW w:w="1650" w:type="dxa"/>
            <w:vAlign w:val="center"/>
          </w:tcPr>
          <w:p w:rsidR="00497674" w:rsidRPr="001F36E9" w:rsidRDefault="00544698">
            <w:pPr>
              <w:jc w:val="center"/>
            </w:pPr>
            <w:r w:rsidRPr="001F36E9">
              <w:rPr>
                <w:color w:val="000000"/>
                <w:sz w:val="24"/>
              </w:rPr>
              <w:t>300207</w:t>
            </w:r>
          </w:p>
        </w:tc>
        <w:tc>
          <w:tcPr>
            <w:tcW w:w="1980" w:type="dxa"/>
            <w:vAlign w:val="center"/>
          </w:tcPr>
          <w:p w:rsidR="00497674" w:rsidRPr="001F36E9" w:rsidRDefault="00544698">
            <w:pPr>
              <w:jc w:val="center"/>
            </w:pPr>
            <w:r w:rsidRPr="001F36E9">
              <w:rPr>
                <w:color w:val="000000"/>
                <w:sz w:val="24"/>
              </w:rPr>
              <w:t>欣旺达</w:t>
            </w:r>
          </w:p>
        </w:tc>
        <w:tc>
          <w:tcPr>
            <w:tcW w:w="2880" w:type="dxa"/>
            <w:vAlign w:val="center"/>
          </w:tcPr>
          <w:p w:rsidR="00497674" w:rsidRPr="001F36E9" w:rsidRDefault="00544698">
            <w:pPr>
              <w:jc w:val="right"/>
            </w:pPr>
            <w:r w:rsidRPr="001F36E9">
              <w:rPr>
                <w:color w:val="000000"/>
                <w:sz w:val="24"/>
              </w:rPr>
              <w:t>129,561,058.01</w:t>
            </w:r>
          </w:p>
        </w:tc>
        <w:tc>
          <w:tcPr>
            <w:tcW w:w="1620" w:type="dxa"/>
            <w:vAlign w:val="center"/>
          </w:tcPr>
          <w:p w:rsidR="00497674" w:rsidRPr="001F36E9" w:rsidRDefault="00544698">
            <w:pPr>
              <w:jc w:val="right"/>
            </w:pPr>
            <w:r w:rsidRPr="001F36E9">
              <w:rPr>
                <w:color w:val="000000"/>
                <w:sz w:val="24"/>
              </w:rPr>
              <w:t>6.47</w:t>
            </w:r>
          </w:p>
        </w:tc>
      </w:tr>
      <w:tr w:rsidR="00497674" w:rsidRPr="001F36E9">
        <w:tc>
          <w:tcPr>
            <w:tcW w:w="870" w:type="dxa"/>
            <w:vAlign w:val="center"/>
          </w:tcPr>
          <w:p w:rsidR="00497674" w:rsidRPr="001F36E9" w:rsidRDefault="00544698">
            <w:pPr>
              <w:jc w:val="center"/>
            </w:pPr>
            <w:r w:rsidRPr="001F36E9">
              <w:rPr>
                <w:color w:val="000000"/>
                <w:sz w:val="24"/>
              </w:rPr>
              <w:t>12</w:t>
            </w:r>
          </w:p>
        </w:tc>
        <w:tc>
          <w:tcPr>
            <w:tcW w:w="1650" w:type="dxa"/>
            <w:vAlign w:val="center"/>
          </w:tcPr>
          <w:p w:rsidR="00497674" w:rsidRPr="001F36E9" w:rsidRDefault="00544698">
            <w:pPr>
              <w:jc w:val="center"/>
            </w:pPr>
            <w:r w:rsidRPr="001F36E9">
              <w:rPr>
                <w:color w:val="000000"/>
                <w:sz w:val="24"/>
              </w:rPr>
              <w:t>601877</w:t>
            </w:r>
          </w:p>
        </w:tc>
        <w:tc>
          <w:tcPr>
            <w:tcW w:w="1980" w:type="dxa"/>
            <w:vAlign w:val="center"/>
          </w:tcPr>
          <w:p w:rsidR="00497674" w:rsidRPr="001F36E9" w:rsidRDefault="00544698">
            <w:pPr>
              <w:jc w:val="center"/>
            </w:pPr>
            <w:r w:rsidRPr="001F36E9">
              <w:rPr>
                <w:color w:val="000000"/>
                <w:sz w:val="24"/>
              </w:rPr>
              <w:t>正泰电器</w:t>
            </w:r>
          </w:p>
        </w:tc>
        <w:tc>
          <w:tcPr>
            <w:tcW w:w="2880" w:type="dxa"/>
            <w:vAlign w:val="center"/>
          </w:tcPr>
          <w:p w:rsidR="00497674" w:rsidRPr="001F36E9" w:rsidRDefault="00544698">
            <w:pPr>
              <w:jc w:val="right"/>
            </w:pPr>
            <w:r w:rsidRPr="001F36E9">
              <w:rPr>
                <w:color w:val="000000"/>
                <w:sz w:val="24"/>
              </w:rPr>
              <w:t>129,277,864.61</w:t>
            </w:r>
          </w:p>
        </w:tc>
        <w:tc>
          <w:tcPr>
            <w:tcW w:w="1620" w:type="dxa"/>
            <w:vAlign w:val="center"/>
          </w:tcPr>
          <w:p w:rsidR="00497674" w:rsidRPr="001F36E9" w:rsidRDefault="00544698">
            <w:pPr>
              <w:jc w:val="right"/>
            </w:pPr>
            <w:r w:rsidRPr="001F36E9">
              <w:rPr>
                <w:color w:val="000000"/>
                <w:sz w:val="24"/>
              </w:rPr>
              <w:t>6.46</w:t>
            </w:r>
          </w:p>
        </w:tc>
      </w:tr>
      <w:tr w:rsidR="00497674" w:rsidRPr="001F36E9">
        <w:tc>
          <w:tcPr>
            <w:tcW w:w="870" w:type="dxa"/>
            <w:vAlign w:val="center"/>
          </w:tcPr>
          <w:p w:rsidR="00497674" w:rsidRPr="001F36E9" w:rsidRDefault="00544698">
            <w:pPr>
              <w:jc w:val="center"/>
            </w:pPr>
            <w:r w:rsidRPr="001F36E9">
              <w:rPr>
                <w:color w:val="000000"/>
                <w:sz w:val="24"/>
              </w:rPr>
              <w:t>13</w:t>
            </w:r>
          </w:p>
        </w:tc>
        <w:tc>
          <w:tcPr>
            <w:tcW w:w="1650" w:type="dxa"/>
            <w:vAlign w:val="center"/>
          </w:tcPr>
          <w:p w:rsidR="00497674" w:rsidRPr="001F36E9" w:rsidRDefault="00544698">
            <w:pPr>
              <w:jc w:val="center"/>
            </w:pPr>
            <w:r w:rsidRPr="001F36E9">
              <w:rPr>
                <w:color w:val="000000"/>
                <w:sz w:val="24"/>
              </w:rPr>
              <w:t>600048</w:t>
            </w:r>
          </w:p>
        </w:tc>
        <w:tc>
          <w:tcPr>
            <w:tcW w:w="1980" w:type="dxa"/>
            <w:vAlign w:val="center"/>
          </w:tcPr>
          <w:p w:rsidR="00497674" w:rsidRPr="001F36E9" w:rsidRDefault="00544698">
            <w:pPr>
              <w:jc w:val="center"/>
            </w:pPr>
            <w:r w:rsidRPr="001F36E9">
              <w:rPr>
                <w:color w:val="000000"/>
                <w:sz w:val="24"/>
              </w:rPr>
              <w:t>保利地产</w:t>
            </w:r>
          </w:p>
        </w:tc>
        <w:tc>
          <w:tcPr>
            <w:tcW w:w="2880" w:type="dxa"/>
            <w:vAlign w:val="center"/>
          </w:tcPr>
          <w:p w:rsidR="00497674" w:rsidRPr="001F36E9" w:rsidRDefault="00544698">
            <w:pPr>
              <w:jc w:val="right"/>
            </w:pPr>
            <w:r w:rsidRPr="001F36E9">
              <w:rPr>
                <w:color w:val="000000"/>
                <w:sz w:val="24"/>
              </w:rPr>
              <w:t>126,228,380.04</w:t>
            </w:r>
          </w:p>
        </w:tc>
        <w:tc>
          <w:tcPr>
            <w:tcW w:w="1620" w:type="dxa"/>
            <w:vAlign w:val="center"/>
          </w:tcPr>
          <w:p w:rsidR="00497674" w:rsidRPr="001F36E9" w:rsidRDefault="00544698">
            <w:pPr>
              <w:jc w:val="right"/>
            </w:pPr>
            <w:r w:rsidRPr="001F36E9">
              <w:rPr>
                <w:color w:val="000000"/>
                <w:sz w:val="24"/>
              </w:rPr>
              <w:t>6.30</w:t>
            </w:r>
          </w:p>
        </w:tc>
      </w:tr>
      <w:tr w:rsidR="00497674" w:rsidRPr="001F36E9">
        <w:tc>
          <w:tcPr>
            <w:tcW w:w="870" w:type="dxa"/>
            <w:vAlign w:val="center"/>
          </w:tcPr>
          <w:p w:rsidR="00497674" w:rsidRPr="001F36E9" w:rsidRDefault="00544698">
            <w:pPr>
              <w:jc w:val="center"/>
            </w:pPr>
            <w:r w:rsidRPr="001F36E9">
              <w:rPr>
                <w:color w:val="000000"/>
                <w:sz w:val="24"/>
              </w:rPr>
              <w:t>14</w:t>
            </w:r>
          </w:p>
        </w:tc>
        <w:tc>
          <w:tcPr>
            <w:tcW w:w="1650" w:type="dxa"/>
            <w:vAlign w:val="center"/>
          </w:tcPr>
          <w:p w:rsidR="00497674" w:rsidRPr="001F36E9" w:rsidRDefault="00544698">
            <w:pPr>
              <w:jc w:val="center"/>
            </w:pPr>
            <w:r w:rsidRPr="001F36E9">
              <w:rPr>
                <w:color w:val="000000"/>
                <w:sz w:val="24"/>
              </w:rPr>
              <w:t>002384</w:t>
            </w:r>
          </w:p>
        </w:tc>
        <w:tc>
          <w:tcPr>
            <w:tcW w:w="1980" w:type="dxa"/>
            <w:vAlign w:val="center"/>
          </w:tcPr>
          <w:p w:rsidR="00497674" w:rsidRPr="001F36E9" w:rsidRDefault="00544698">
            <w:pPr>
              <w:jc w:val="center"/>
            </w:pPr>
            <w:r w:rsidRPr="001F36E9">
              <w:rPr>
                <w:color w:val="000000"/>
                <w:sz w:val="24"/>
              </w:rPr>
              <w:t>东山精密</w:t>
            </w:r>
          </w:p>
        </w:tc>
        <w:tc>
          <w:tcPr>
            <w:tcW w:w="2880" w:type="dxa"/>
            <w:vAlign w:val="center"/>
          </w:tcPr>
          <w:p w:rsidR="00497674" w:rsidRPr="001F36E9" w:rsidRDefault="00544698">
            <w:pPr>
              <w:jc w:val="right"/>
            </w:pPr>
            <w:r w:rsidRPr="001F36E9">
              <w:rPr>
                <w:color w:val="000000"/>
                <w:sz w:val="24"/>
              </w:rPr>
              <w:t>122,087,178.24</w:t>
            </w:r>
          </w:p>
        </w:tc>
        <w:tc>
          <w:tcPr>
            <w:tcW w:w="1620" w:type="dxa"/>
            <w:vAlign w:val="center"/>
          </w:tcPr>
          <w:p w:rsidR="00497674" w:rsidRPr="001F36E9" w:rsidRDefault="00544698">
            <w:pPr>
              <w:jc w:val="right"/>
            </w:pPr>
            <w:r w:rsidRPr="001F36E9">
              <w:rPr>
                <w:color w:val="000000"/>
                <w:sz w:val="24"/>
              </w:rPr>
              <w:t>6.10</w:t>
            </w:r>
          </w:p>
        </w:tc>
      </w:tr>
      <w:tr w:rsidR="00497674" w:rsidRPr="001F36E9">
        <w:tc>
          <w:tcPr>
            <w:tcW w:w="870" w:type="dxa"/>
            <w:vAlign w:val="center"/>
          </w:tcPr>
          <w:p w:rsidR="00497674" w:rsidRPr="001F36E9" w:rsidRDefault="00544698">
            <w:pPr>
              <w:jc w:val="center"/>
            </w:pPr>
            <w:r w:rsidRPr="001F36E9">
              <w:rPr>
                <w:color w:val="000000"/>
                <w:sz w:val="24"/>
              </w:rPr>
              <w:t>15</w:t>
            </w:r>
          </w:p>
        </w:tc>
        <w:tc>
          <w:tcPr>
            <w:tcW w:w="1650" w:type="dxa"/>
            <w:vAlign w:val="center"/>
          </w:tcPr>
          <w:p w:rsidR="00497674" w:rsidRPr="001F36E9" w:rsidRDefault="00544698">
            <w:pPr>
              <w:jc w:val="center"/>
            </w:pPr>
            <w:r w:rsidRPr="001F36E9">
              <w:rPr>
                <w:color w:val="000000"/>
                <w:sz w:val="24"/>
              </w:rPr>
              <w:t>002025</w:t>
            </w:r>
          </w:p>
        </w:tc>
        <w:tc>
          <w:tcPr>
            <w:tcW w:w="1980" w:type="dxa"/>
            <w:vAlign w:val="center"/>
          </w:tcPr>
          <w:p w:rsidR="00497674" w:rsidRPr="001F36E9" w:rsidRDefault="00544698">
            <w:pPr>
              <w:jc w:val="center"/>
            </w:pPr>
            <w:r w:rsidRPr="001F36E9">
              <w:rPr>
                <w:color w:val="000000"/>
                <w:sz w:val="24"/>
              </w:rPr>
              <w:t>航天电器</w:t>
            </w:r>
          </w:p>
        </w:tc>
        <w:tc>
          <w:tcPr>
            <w:tcW w:w="2880" w:type="dxa"/>
            <w:vAlign w:val="center"/>
          </w:tcPr>
          <w:p w:rsidR="00497674" w:rsidRPr="001F36E9" w:rsidRDefault="00544698">
            <w:pPr>
              <w:jc w:val="right"/>
            </w:pPr>
            <w:r w:rsidRPr="001F36E9">
              <w:rPr>
                <w:color w:val="000000"/>
                <w:sz w:val="24"/>
              </w:rPr>
              <w:t>114,463,708.52</w:t>
            </w:r>
          </w:p>
        </w:tc>
        <w:tc>
          <w:tcPr>
            <w:tcW w:w="1620" w:type="dxa"/>
            <w:vAlign w:val="center"/>
          </w:tcPr>
          <w:p w:rsidR="00497674" w:rsidRPr="001F36E9" w:rsidRDefault="00544698">
            <w:pPr>
              <w:jc w:val="right"/>
            </w:pPr>
            <w:r w:rsidRPr="001F36E9">
              <w:rPr>
                <w:color w:val="000000"/>
                <w:sz w:val="24"/>
              </w:rPr>
              <w:t>5.72</w:t>
            </w:r>
          </w:p>
        </w:tc>
      </w:tr>
      <w:tr w:rsidR="00497674" w:rsidRPr="001F36E9">
        <w:tc>
          <w:tcPr>
            <w:tcW w:w="870" w:type="dxa"/>
            <w:vAlign w:val="center"/>
          </w:tcPr>
          <w:p w:rsidR="00497674" w:rsidRPr="001F36E9" w:rsidRDefault="00544698">
            <w:pPr>
              <w:jc w:val="center"/>
            </w:pPr>
            <w:r w:rsidRPr="001F36E9">
              <w:rPr>
                <w:color w:val="000000"/>
                <w:sz w:val="24"/>
              </w:rPr>
              <w:t>16</w:t>
            </w:r>
          </w:p>
        </w:tc>
        <w:tc>
          <w:tcPr>
            <w:tcW w:w="1650" w:type="dxa"/>
            <w:vAlign w:val="center"/>
          </w:tcPr>
          <w:p w:rsidR="00497674" w:rsidRPr="001F36E9" w:rsidRDefault="00544698">
            <w:pPr>
              <w:jc w:val="center"/>
            </w:pPr>
            <w:r w:rsidRPr="001F36E9">
              <w:rPr>
                <w:color w:val="000000"/>
                <w:sz w:val="24"/>
              </w:rPr>
              <w:t>000768</w:t>
            </w:r>
          </w:p>
        </w:tc>
        <w:tc>
          <w:tcPr>
            <w:tcW w:w="1980" w:type="dxa"/>
            <w:vAlign w:val="center"/>
          </w:tcPr>
          <w:p w:rsidR="00497674" w:rsidRPr="001F36E9" w:rsidRDefault="00544698">
            <w:pPr>
              <w:jc w:val="center"/>
            </w:pPr>
            <w:r w:rsidRPr="001F36E9">
              <w:rPr>
                <w:color w:val="000000"/>
                <w:sz w:val="24"/>
              </w:rPr>
              <w:t>中航飞机</w:t>
            </w:r>
          </w:p>
        </w:tc>
        <w:tc>
          <w:tcPr>
            <w:tcW w:w="2880" w:type="dxa"/>
            <w:vAlign w:val="center"/>
          </w:tcPr>
          <w:p w:rsidR="00497674" w:rsidRPr="001F36E9" w:rsidRDefault="00544698">
            <w:pPr>
              <w:jc w:val="right"/>
            </w:pPr>
            <w:r w:rsidRPr="001F36E9">
              <w:rPr>
                <w:color w:val="000000"/>
                <w:sz w:val="24"/>
              </w:rPr>
              <w:t>113,269,757.94</w:t>
            </w:r>
          </w:p>
        </w:tc>
        <w:tc>
          <w:tcPr>
            <w:tcW w:w="1620" w:type="dxa"/>
            <w:vAlign w:val="center"/>
          </w:tcPr>
          <w:p w:rsidR="00497674" w:rsidRPr="001F36E9" w:rsidRDefault="00544698">
            <w:pPr>
              <w:jc w:val="right"/>
            </w:pPr>
            <w:r w:rsidRPr="001F36E9">
              <w:rPr>
                <w:color w:val="000000"/>
                <w:sz w:val="24"/>
              </w:rPr>
              <w:t>5.66</w:t>
            </w:r>
          </w:p>
        </w:tc>
      </w:tr>
      <w:tr w:rsidR="00497674" w:rsidRPr="001F36E9">
        <w:tc>
          <w:tcPr>
            <w:tcW w:w="870" w:type="dxa"/>
            <w:vAlign w:val="center"/>
          </w:tcPr>
          <w:p w:rsidR="00497674" w:rsidRPr="001F36E9" w:rsidRDefault="00544698">
            <w:pPr>
              <w:jc w:val="center"/>
            </w:pPr>
            <w:r w:rsidRPr="001F36E9">
              <w:rPr>
                <w:color w:val="000000"/>
                <w:sz w:val="24"/>
              </w:rPr>
              <w:t>17</w:t>
            </w:r>
          </w:p>
        </w:tc>
        <w:tc>
          <w:tcPr>
            <w:tcW w:w="1650" w:type="dxa"/>
            <w:vAlign w:val="center"/>
          </w:tcPr>
          <w:p w:rsidR="00497674" w:rsidRPr="001F36E9" w:rsidRDefault="00544698">
            <w:pPr>
              <w:jc w:val="center"/>
            </w:pPr>
            <w:r w:rsidRPr="001F36E9">
              <w:rPr>
                <w:color w:val="000000"/>
                <w:sz w:val="24"/>
              </w:rPr>
              <w:t>601318</w:t>
            </w:r>
          </w:p>
        </w:tc>
        <w:tc>
          <w:tcPr>
            <w:tcW w:w="1980" w:type="dxa"/>
            <w:vAlign w:val="center"/>
          </w:tcPr>
          <w:p w:rsidR="00497674" w:rsidRPr="001F36E9" w:rsidRDefault="00544698">
            <w:pPr>
              <w:jc w:val="center"/>
            </w:pPr>
            <w:r w:rsidRPr="001F36E9">
              <w:rPr>
                <w:color w:val="000000"/>
                <w:sz w:val="24"/>
              </w:rPr>
              <w:t>中国平安</w:t>
            </w:r>
          </w:p>
        </w:tc>
        <w:tc>
          <w:tcPr>
            <w:tcW w:w="2880" w:type="dxa"/>
            <w:vAlign w:val="center"/>
          </w:tcPr>
          <w:p w:rsidR="00497674" w:rsidRPr="001F36E9" w:rsidRDefault="00544698">
            <w:pPr>
              <w:jc w:val="right"/>
            </w:pPr>
            <w:r w:rsidRPr="001F36E9">
              <w:rPr>
                <w:color w:val="000000"/>
                <w:sz w:val="24"/>
              </w:rPr>
              <w:t>111,152,443.48</w:t>
            </w:r>
          </w:p>
        </w:tc>
        <w:tc>
          <w:tcPr>
            <w:tcW w:w="1620" w:type="dxa"/>
            <w:vAlign w:val="center"/>
          </w:tcPr>
          <w:p w:rsidR="00497674" w:rsidRPr="001F36E9" w:rsidRDefault="00544698">
            <w:pPr>
              <w:jc w:val="right"/>
            </w:pPr>
            <w:r w:rsidRPr="001F36E9">
              <w:rPr>
                <w:color w:val="000000"/>
                <w:sz w:val="24"/>
              </w:rPr>
              <w:t>5.55</w:t>
            </w:r>
          </w:p>
        </w:tc>
      </w:tr>
      <w:tr w:rsidR="00497674" w:rsidRPr="001F36E9">
        <w:tc>
          <w:tcPr>
            <w:tcW w:w="870" w:type="dxa"/>
            <w:vAlign w:val="center"/>
          </w:tcPr>
          <w:p w:rsidR="00497674" w:rsidRPr="001F36E9" w:rsidRDefault="00544698">
            <w:pPr>
              <w:jc w:val="center"/>
            </w:pPr>
            <w:r w:rsidRPr="001F36E9">
              <w:rPr>
                <w:color w:val="000000"/>
                <w:sz w:val="24"/>
              </w:rPr>
              <w:t>18</w:t>
            </w:r>
          </w:p>
        </w:tc>
        <w:tc>
          <w:tcPr>
            <w:tcW w:w="1650" w:type="dxa"/>
            <w:vAlign w:val="center"/>
          </w:tcPr>
          <w:p w:rsidR="00497674" w:rsidRPr="001F36E9" w:rsidRDefault="00544698">
            <w:pPr>
              <w:jc w:val="center"/>
            </w:pPr>
            <w:r w:rsidRPr="001F36E9">
              <w:rPr>
                <w:color w:val="000000"/>
                <w:sz w:val="24"/>
              </w:rPr>
              <w:t>600104</w:t>
            </w:r>
          </w:p>
        </w:tc>
        <w:tc>
          <w:tcPr>
            <w:tcW w:w="1980" w:type="dxa"/>
            <w:vAlign w:val="center"/>
          </w:tcPr>
          <w:p w:rsidR="00497674" w:rsidRPr="001F36E9" w:rsidRDefault="00544698">
            <w:pPr>
              <w:jc w:val="center"/>
            </w:pPr>
            <w:r w:rsidRPr="001F36E9">
              <w:rPr>
                <w:color w:val="000000"/>
                <w:sz w:val="24"/>
              </w:rPr>
              <w:t>上汽集团</w:t>
            </w:r>
          </w:p>
        </w:tc>
        <w:tc>
          <w:tcPr>
            <w:tcW w:w="2880" w:type="dxa"/>
            <w:vAlign w:val="center"/>
          </w:tcPr>
          <w:p w:rsidR="00497674" w:rsidRPr="001F36E9" w:rsidRDefault="00544698">
            <w:pPr>
              <w:jc w:val="right"/>
            </w:pPr>
            <w:r w:rsidRPr="001F36E9">
              <w:rPr>
                <w:color w:val="000000"/>
                <w:sz w:val="24"/>
              </w:rPr>
              <w:t>106,886,176.87</w:t>
            </w:r>
          </w:p>
        </w:tc>
        <w:tc>
          <w:tcPr>
            <w:tcW w:w="1620" w:type="dxa"/>
            <w:vAlign w:val="center"/>
          </w:tcPr>
          <w:p w:rsidR="00497674" w:rsidRPr="001F36E9" w:rsidRDefault="00544698">
            <w:pPr>
              <w:jc w:val="right"/>
            </w:pPr>
            <w:r w:rsidRPr="001F36E9">
              <w:rPr>
                <w:color w:val="000000"/>
                <w:sz w:val="24"/>
              </w:rPr>
              <w:t>5.34</w:t>
            </w:r>
          </w:p>
        </w:tc>
      </w:tr>
      <w:tr w:rsidR="00497674" w:rsidRPr="001F36E9">
        <w:tc>
          <w:tcPr>
            <w:tcW w:w="870" w:type="dxa"/>
            <w:vAlign w:val="center"/>
          </w:tcPr>
          <w:p w:rsidR="00497674" w:rsidRPr="001F36E9" w:rsidRDefault="00544698">
            <w:pPr>
              <w:jc w:val="center"/>
            </w:pPr>
            <w:r w:rsidRPr="001F36E9">
              <w:rPr>
                <w:color w:val="000000"/>
                <w:sz w:val="24"/>
              </w:rPr>
              <w:t>19</w:t>
            </w:r>
          </w:p>
        </w:tc>
        <w:tc>
          <w:tcPr>
            <w:tcW w:w="1650" w:type="dxa"/>
            <w:vAlign w:val="center"/>
          </w:tcPr>
          <w:p w:rsidR="00497674" w:rsidRPr="001F36E9" w:rsidRDefault="00544698">
            <w:pPr>
              <w:jc w:val="center"/>
            </w:pPr>
            <w:r w:rsidRPr="001F36E9">
              <w:rPr>
                <w:color w:val="000000"/>
                <w:sz w:val="24"/>
              </w:rPr>
              <w:t>600855</w:t>
            </w:r>
          </w:p>
        </w:tc>
        <w:tc>
          <w:tcPr>
            <w:tcW w:w="1980" w:type="dxa"/>
            <w:vAlign w:val="center"/>
          </w:tcPr>
          <w:p w:rsidR="00497674" w:rsidRPr="001F36E9" w:rsidRDefault="00544698">
            <w:pPr>
              <w:jc w:val="center"/>
            </w:pPr>
            <w:r w:rsidRPr="001F36E9">
              <w:rPr>
                <w:color w:val="000000"/>
                <w:sz w:val="24"/>
              </w:rPr>
              <w:t>航天长峰</w:t>
            </w:r>
          </w:p>
        </w:tc>
        <w:tc>
          <w:tcPr>
            <w:tcW w:w="2880" w:type="dxa"/>
            <w:vAlign w:val="center"/>
          </w:tcPr>
          <w:p w:rsidR="00497674" w:rsidRPr="001F36E9" w:rsidRDefault="00544698">
            <w:pPr>
              <w:jc w:val="right"/>
            </w:pPr>
            <w:r w:rsidRPr="001F36E9">
              <w:rPr>
                <w:color w:val="000000"/>
                <w:sz w:val="24"/>
              </w:rPr>
              <w:t>106,411,211.70</w:t>
            </w:r>
          </w:p>
        </w:tc>
        <w:tc>
          <w:tcPr>
            <w:tcW w:w="1620" w:type="dxa"/>
            <w:vAlign w:val="center"/>
          </w:tcPr>
          <w:p w:rsidR="00497674" w:rsidRPr="001F36E9" w:rsidRDefault="00544698">
            <w:pPr>
              <w:jc w:val="right"/>
            </w:pPr>
            <w:r w:rsidRPr="001F36E9">
              <w:rPr>
                <w:color w:val="000000"/>
                <w:sz w:val="24"/>
              </w:rPr>
              <w:t>5.31</w:t>
            </w:r>
          </w:p>
        </w:tc>
      </w:tr>
      <w:tr w:rsidR="00497674" w:rsidRPr="001F36E9">
        <w:tc>
          <w:tcPr>
            <w:tcW w:w="870" w:type="dxa"/>
            <w:vAlign w:val="center"/>
          </w:tcPr>
          <w:p w:rsidR="00497674" w:rsidRPr="001F36E9" w:rsidRDefault="00544698">
            <w:pPr>
              <w:jc w:val="center"/>
            </w:pPr>
            <w:r w:rsidRPr="001F36E9">
              <w:rPr>
                <w:color w:val="000000"/>
                <w:sz w:val="24"/>
              </w:rPr>
              <w:t>20</w:t>
            </w:r>
          </w:p>
        </w:tc>
        <w:tc>
          <w:tcPr>
            <w:tcW w:w="1650" w:type="dxa"/>
            <w:vAlign w:val="center"/>
          </w:tcPr>
          <w:p w:rsidR="00497674" w:rsidRPr="001F36E9" w:rsidRDefault="00544698">
            <w:pPr>
              <w:jc w:val="center"/>
            </w:pPr>
            <w:r w:rsidRPr="001F36E9">
              <w:rPr>
                <w:color w:val="000000"/>
                <w:sz w:val="24"/>
              </w:rPr>
              <w:t>600031</w:t>
            </w:r>
          </w:p>
        </w:tc>
        <w:tc>
          <w:tcPr>
            <w:tcW w:w="1980" w:type="dxa"/>
            <w:vAlign w:val="center"/>
          </w:tcPr>
          <w:p w:rsidR="00497674" w:rsidRPr="001F36E9" w:rsidRDefault="00544698">
            <w:pPr>
              <w:jc w:val="center"/>
            </w:pPr>
            <w:r w:rsidRPr="001F36E9">
              <w:rPr>
                <w:color w:val="000000"/>
                <w:sz w:val="24"/>
              </w:rPr>
              <w:t>三一重工</w:t>
            </w:r>
          </w:p>
        </w:tc>
        <w:tc>
          <w:tcPr>
            <w:tcW w:w="2880" w:type="dxa"/>
            <w:vAlign w:val="center"/>
          </w:tcPr>
          <w:p w:rsidR="00497674" w:rsidRPr="001F36E9" w:rsidRDefault="00544698">
            <w:pPr>
              <w:jc w:val="right"/>
            </w:pPr>
            <w:r w:rsidRPr="001F36E9">
              <w:rPr>
                <w:color w:val="000000"/>
                <w:sz w:val="24"/>
              </w:rPr>
              <w:t>101,639,265.33</w:t>
            </w:r>
          </w:p>
        </w:tc>
        <w:tc>
          <w:tcPr>
            <w:tcW w:w="1620" w:type="dxa"/>
            <w:vAlign w:val="center"/>
          </w:tcPr>
          <w:p w:rsidR="00497674" w:rsidRPr="001F36E9" w:rsidRDefault="00544698">
            <w:pPr>
              <w:jc w:val="right"/>
            </w:pPr>
            <w:r w:rsidRPr="001F36E9">
              <w:rPr>
                <w:color w:val="000000"/>
                <w:sz w:val="24"/>
              </w:rPr>
              <w:t>5.08</w:t>
            </w:r>
          </w:p>
        </w:tc>
      </w:tr>
      <w:tr w:rsidR="00497674" w:rsidRPr="001F36E9">
        <w:tc>
          <w:tcPr>
            <w:tcW w:w="870" w:type="dxa"/>
            <w:vAlign w:val="center"/>
          </w:tcPr>
          <w:p w:rsidR="00497674" w:rsidRPr="001F36E9" w:rsidRDefault="00544698">
            <w:pPr>
              <w:jc w:val="center"/>
            </w:pPr>
            <w:r w:rsidRPr="001F36E9">
              <w:rPr>
                <w:color w:val="000000"/>
                <w:sz w:val="24"/>
              </w:rPr>
              <w:t>21</w:t>
            </w:r>
          </w:p>
        </w:tc>
        <w:tc>
          <w:tcPr>
            <w:tcW w:w="1650" w:type="dxa"/>
            <w:vAlign w:val="center"/>
          </w:tcPr>
          <w:p w:rsidR="00497674" w:rsidRPr="001F36E9" w:rsidRDefault="00544698">
            <w:pPr>
              <w:jc w:val="center"/>
            </w:pPr>
            <w:r w:rsidRPr="001F36E9">
              <w:rPr>
                <w:color w:val="000000"/>
                <w:sz w:val="24"/>
              </w:rPr>
              <w:t>600316</w:t>
            </w:r>
          </w:p>
        </w:tc>
        <w:tc>
          <w:tcPr>
            <w:tcW w:w="1980" w:type="dxa"/>
            <w:vAlign w:val="center"/>
          </w:tcPr>
          <w:p w:rsidR="00497674" w:rsidRPr="001F36E9" w:rsidRDefault="00544698">
            <w:pPr>
              <w:jc w:val="center"/>
            </w:pPr>
            <w:r w:rsidRPr="001F36E9">
              <w:rPr>
                <w:color w:val="000000"/>
                <w:sz w:val="24"/>
              </w:rPr>
              <w:t>洪都航空</w:t>
            </w:r>
          </w:p>
        </w:tc>
        <w:tc>
          <w:tcPr>
            <w:tcW w:w="2880" w:type="dxa"/>
            <w:vAlign w:val="center"/>
          </w:tcPr>
          <w:p w:rsidR="00497674" w:rsidRPr="001F36E9" w:rsidRDefault="00544698">
            <w:pPr>
              <w:jc w:val="right"/>
            </w:pPr>
            <w:r w:rsidRPr="001F36E9">
              <w:rPr>
                <w:color w:val="000000"/>
                <w:sz w:val="24"/>
              </w:rPr>
              <w:t>94,536,769.43</w:t>
            </w:r>
          </w:p>
        </w:tc>
        <w:tc>
          <w:tcPr>
            <w:tcW w:w="1620" w:type="dxa"/>
            <w:vAlign w:val="center"/>
          </w:tcPr>
          <w:p w:rsidR="00497674" w:rsidRPr="001F36E9" w:rsidRDefault="00544698">
            <w:pPr>
              <w:jc w:val="right"/>
            </w:pPr>
            <w:r w:rsidRPr="001F36E9">
              <w:rPr>
                <w:color w:val="000000"/>
                <w:sz w:val="24"/>
              </w:rPr>
              <w:t>4.72</w:t>
            </w:r>
          </w:p>
        </w:tc>
      </w:tr>
      <w:tr w:rsidR="00497674" w:rsidRPr="001F36E9">
        <w:tc>
          <w:tcPr>
            <w:tcW w:w="870" w:type="dxa"/>
            <w:vAlign w:val="center"/>
          </w:tcPr>
          <w:p w:rsidR="00497674" w:rsidRPr="001F36E9" w:rsidRDefault="00544698">
            <w:pPr>
              <w:jc w:val="center"/>
            </w:pPr>
            <w:r w:rsidRPr="001F36E9">
              <w:rPr>
                <w:color w:val="000000"/>
                <w:sz w:val="24"/>
              </w:rPr>
              <w:t>22</w:t>
            </w:r>
          </w:p>
        </w:tc>
        <w:tc>
          <w:tcPr>
            <w:tcW w:w="1650" w:type="dxa"/>
            <w:vAlign w:val="center"/>
          </w:tcPr>
          <w:p w:rsidR="00497674" w:rsidRPr="001F36E9" w:rsidRDefault="00544698">
            <w:pPr>
              <w:jc w:val="center"/>
            </w:pPr>
            <w:r w:rsidRPr="001F36E9">
              <w:rPr>
                <w:color w:val="000000"/>
                <w:sz w:val="24"/>
              </w:rPr>
              <w:t>603160</w:t>
            </w:r>
          </w:p>
        </w:tc>
        <w:tc>
          <w:tcPr>
            <w:tcW w:w="1980" w:type="dxa"/>
            <w:vAlign w:val="center"/>
          </w:tcPr>
          <w:p w:rsidR="00497674" w:rsidRPr="001F36E9" w:rsidRDefault="00544698">
            <w:pPr>
              <w:jc w:val="center"/>
            </w:pPr>
            <w:r w:rsidRPr="001F36E9">
              <w:rPr>
                <w:color w:val="000000"/>
                <w:sz w:val="24"/>
              </w:rPr>
              <w:t>汇顶科技</w:t>
            </w:r>
          </w:p>
        </w:tc>
        <w:tc>
          <w:tcPr>
            <w:tcW w:w="2880" w:type="dxa"/>
            <w:vAlign w:val="center"/>
          </w:tcPr>
          <w:p w:rsidR="00497674" w:rsidRPr="001F36E9" w:rsidRDefault="00544698">
            <w:pPr>
              <w:jc w:val="right"/>
            </w:pPr>
            <w:r w:rsidRPr="001F36E9">
              <w:rPr>
                <w:color w:val="000000"/>
                <w:sz w:val="24"/>
              </w:rPr>
              <w:t>91,194,499.49</w:t>
            </w:r>
          </w:p>
        </w:tc>
        <w:tc>
          <w:tcPr>
            <w:tcW w:w="1620" w:type="dxa"/>
            <w:vAlign w:val="center"/>
          </w:tcPr>
          <w:p w:rsidR="00497674" w:rsidRPr="001F36E9" w:rsidRDefault="00544698">
            <w:pPr>
              <w:jc w:val="right"/>
            </w:pPr>
            <w:r w:rsidRPr="001F36E9">
              <w:rPr>
                <w:color w:val="000000"/>
                <w:sz w:val="24"/>
              </w:rPr>
              <w:t>4.55</w:t>
            </w:r>
          </w:p>
        </w:tc>
      </w:tr>
      <w:tr w:rsidR="00497674" w:rsidRPr="001F36E9">
        <w:tc>
          <w:tcPr>
            <w:tcW w:w="870" w:type="dxa"/>
            <w:vAlign w:val="center"/>
          </w:tcPr>
          <w:p w:rsidR="00497674" w:rsidRPr="001F36E9" w:rsidRDefault="00544698">
            <w:pPr>
              <w:jc w:val="center"/>
            </w:pPr>
            <w:r w:rsidRPr="001F36E9">
              <w:rPr>
                <w:color w:val="000000"/>
                <w:sz w:val="24"/>
              </w:rPr>
              <w:t>23</w:t>
            </w:r>
          </w:p>
        </w:tc>
        <w:tc>
          <w:tcPr>
            <w:tcW w:w="1650" w:type="dxa"/>
            <w:vAlign w:val="center"/>
          </w:tcPr>
          <w:p w:rsidR="00497674" w:rsidRPr="001F36E9" w:rsidRDefault="00544698">
            <w:pPr>
              <w:jc w:val="center"/>
            </w:pPr>
            <w:r w:rsidRPr="001F36E9">
              <w:rPr>
                <w:color w:val="000000"/>
                <w:sz w:val="24"/>
              </w:rPr>
              <w:t>603886</w:t>
            </w:r>
          </w:p>
        </w:tc>
        <w:tc>
          <w:tcPr>
            <w:tcW w:w="1980" w:type="dxa"/>
            <w:vAlign w:val="center"/>
          </w:tcPr>
          <w:p w:rsidR="00497674" w:rsidRPr="001F36E9" w:rsidRDefault="00544698">
            <w:pPr>
              <w:jc w:val="center"/>
            </w:pPr>
            <w:r w:rsidRPr="001F36E9">
              <w:rPr>
                <w:color w:val="000000"/>
                <w:sz w:val="24"/>
              </w:rPr>
              <w:t>元祖股份</w:t>
            </w:r>
          </w:p>
        </w:tc>
        <w:tc>
          <w:tcPr>
            <w:tcW w:w="2880" w:type="dxa"/>
            <w:vAlign w:val="center"/>
          </w:tcPr>
          <w:p w:rsidR="00497674" w:rsidRPr="001F36E9" w:rsidRDefault="00544698">
            <w:pPr>
              <w:jc w:val="right"/>
            </w:pPr>
            <w:r w:rsidRPr="001F36E9">
              <w:rPr>
                <w:color w:val="000000"/>
                <w:sz w:val="24"/>
              </w:rPr>
              <w:t>88,402,236.38</w:t>
            </w:r>
          </w:p>
        </w:tc>
        <w:tc>
          <w:tcPr>
            <w:tcW w:w="1620" w:type="dxa"/>
            <w:vAlign w:val="center"/>
          </w:tcPr>
          <w:p w:rsidR="00497674" w:rsidRPr="001F36E9" w:rsidRDefault="00544698">
            <w:pPr>
              <w:jc w:val="right"/>
            </w:pPr>
            <w:r w:rsidRPr="001F36E9">
              <w:rPr>
                <w:color w:val="000000"/>
                <w:sz w:val="24"/>
              </w:rPr>
              <w:t>4.42</w:t>
            </w:r>
          </w:p>
        </w:tc>
      </w:tr>
      <w:tr w:rsidR="00497674" w:rsidRPr="001F36E9">
        <w:tc>
          <w:tcPr>
            <w:tcW w:w="870" w:type="dxa"/>
            <w:vAlign w:val="center"/>
          </w:tcPr>
          <w:p w:rsidR="00497674" w:rsidRPr="001F36E9" w:rsidRDefault="00544698">
            <w:pPr>
              <w:jc w:val="center"/>
            </w:pPr>
            <w:r w:rsidRPr="001F36E9">
              <w:rPr>
                <w:color w:val="000000"/>
                <w:sz w:val="24"/>
              </w:rPr>
              <w:t>24</w:t>
            </w:r>
          </w:p>
        </w:tc>
        <w:tc>
          <w:tcPr>
            <w:tcW w:w="1650" w:type="dxa"/>
            <w:vAlign w:val="center"/>
          </w:tcPr>
          <w:p w:rsidR="00497674" w:rsidRPr="001F36E9" w:rsidRDefault="00544698">
            <w:pPr>
              <w:jc w:val="center"/>
            </w:pPr>
            <w:r w:rsidRPr="001F36E9">
              <w:rPr>
                <w:color w:val="000000"/>
                <w:sz w:val="24"/>
              </w:rPr>
              <w:t>600028</w:t>
            </w:r>
          </w:p>
        </w:tc>
        <w:tc>
          <w:tcPr>
            <w:tcW w:w="1980" w:type="dxa"/>
            <w:vAlign w:val="center"/>
          </w:tcPr>
          <w:p w:rsidR="00497674" w:rsidRPr="001F36E9" w:rsidRDefault="00544698">
            <w:pPr>
              <w:jc w:val="center"/>
            </w:pPr>
            <w:r w:rsidRPr="001F36E9">
              <w:rPr>
                <w:color w:val="000000"/>
                <w:sz w:val="24"/>
              </w:rPr>
              <w:t>中国石化</w:t>
            </w:r>
          </w:p>
        </w:tc>
        <w:tc>
          <w:tcPr>
            <w:tcW w:w="2880" w:type="dxa"/>
            <w:vAlign w:val="center"/>
          </w:tcPr>
          <w:p w:rsidR="00497674" w:rsidRPr="001F36E9" w:rsidRDefault="00544698">
            <w:pPr>
              <w:jc w:val="right"/>
            </w:pPr>
            <w:r w:rsidRPr="001F36E9">
              <w:rPr>
                <w:color w:val="000000"/>
                <w:sz w:val="24"/>
              </w:rPr>
              <w:t>87,856,822.90</w:t>
            </w:r>
          </w:p>
        </w:tc>
        <w:tc>
          <w:tcPr>
            <w:tcW w:w="1620" w:type="dxa"/>
            <w:vAlign w:val="center"/>
          </w:tcPr>
          <w:p w:rsidR="00497674" w:rsidRPr="001F36E9" w:rsidRDefault="00544698">
            <w:pPr>
              <w:jc w:val="right"/>
            </w:pPr>
            <w:r w:rsidRPr="001F36E9">
              <w:rPr>
                <w:color w:val="000000"/>
                <w:sz w:val="24"/>
              </w:rPr>
              <w:t>4.39</w:t>
            </w:r>
          </w:p>
        </w:tc>
      </w:tr>
      <w:tr w:rsidR="00497674" w:rsidRPr="001F36E9">
        <w:tc>
          <w:tcPr>
            <w:tcW w:w="870" w:type="dxa"/>
            <w:vAlign w:val="center"/>
          </w:tcPr>
          <w:p w:rsidR="00497674" w:rsidRPr="001F36E9" w:rsidRDefault="00544698">
            <w:pPr>
              <w:jc w:val="center"/>
            </w:pPr>
            <w:r w:rsidRPr="001F36E9">
              <w:rPr>
                <w:color w:val="000000"/>
                <w:sz w:val="24"/>
              </w:rPr>
              <w:t>25</w:t>
            </w:r>
          </w:p>
        </w:tc>
        <w:tc>
          <w:tcPr>
            <w:tcW w:w="1650" w:type="dxa"/>
            <w:vAlign w:val="center"/>
          </w:tcPr>
          <w:p w:rsidR="00497674" w:rsidRPr="001F36E9" w:rsidRDefault="00544698">
            <w:pPr>
              <w:jc w:val="center"/>
            </w:pPr>
            <w:r w:rsidRPr="001F36E9">
              <w:rPr>
                <w:color w:val="000000"/>
                <w:sz w:val="24"/>
              </w:rPr>
              <w:t>002180</w:t>
            </w:r>
          </w:p>
        </w:tc>
        <w:tc>
          <w:tcPr>
            <w:tcW w:w="1980" w:type="dxa"/>
            <w:vAlign w:val="center"/>
          </w:tcPr>
          <w:p w:rsidR="00497674" w:rsidRPr="001F36E9" w:rsidRDefault="00544698">
            <w:pPr>
              <w:jc w:val="center"/>
            </w:pPr>
            <w:r w:rsidRPr="001F36E9">
              <w:rPr>
                <w:color w:val="000000"/>
                <w:sz w:val="24"/>
              </w:rPr>
              <w:t>纳思达</w:t>
            </w:r>
          </w:p>
        </w:tc>
        <w:tc>
          <w:tcPr>
            <w:tcW w:w="2880" w:type="dxa"/>
            <w:vAlign w:val="center"/>
          </w:tcPr>
          <w:p w:rsidR="00497674" w:rsidRPr="001F36E9" w:rsidRDefault="00544698">
            <w:pPr>
              <w:jc w:val="right"/>
            </w:pPr>
            <w:r w:rsidRPr="001F36E9">
              <w:rPr>
                <w:color w:val="000000"/>
                <w:sz w:val="24"/>
              </w:rPr>
              <w:t>87,723,113.45</w:t>
            </w:r>
          </w:p>
        </w:tc>
        <w:tc>
          <w:tcPr>
            <w:tcW w:w="1620" w:type="dxa"/>
            <w:vAlign w:val="center"/>
          </w:tcPr>
          <w:p w:rsidR="00497674" w:rsidRPr="001F36E9" w:rsidRDefault="00544698">
            <w:pPr>
              <w:jc w:val="right"/>
            </w:pPr>
            <w:r w:rsidRPr="001F36E9">
              <w:rPr>
                <w:color w:val="000000"/>
                <w:sz w:val="24"/>
              </w:rPr>
              <w:t>4.38</w:t>
            </w:r>
          </w:p>
        </w:tc>
      </w:tr>
      <w:tr w:rsidR="00497674" w:rsidRPr="001F36E9">
        <w:tc>
          <w:tcPr>
            <w:tcW w:w="870" w:type="dxa"/>
            <w:vAlign w:val="center"/>
          </w:tcPr>
          <w:p w:rsidR="00497674" w:rsidRPr="001F36E9" w:rsidRDefault="00544698">
            <w:pPr>
              <w:jc w:val="center"/>
            </w:pPr>
            <w:r w:rsidRPr="001F36E9">
              <w:rPr>
                <w:color w:val="000000"/>
                <w:sz w:val="24"/>
              </w:rPr>
              <w:t>26</w:t>
            </w:r>
          </w:p>
        </w:tc>
        <w:tc>
          <w:tcPr>
            <w:tcW w:w="1650" w:type="dxa"/>
            <w:vAlign w:val="center"/>
          </w:tcPr>
          <w:p w:rsidR="00497674" w:rsidRPr="001F36E9" w:rsidRDefault="00544698">
            <w:pPr>
              <w:jc w:val="center"/>
            </w:pPr>
            <w:r w:rsidRPr="001F36E9">
              <w:rPr>
                <w:color w:val="000000"/>
                <w:sz w:val="24"/>
              </w:rPr>
              <w:t>600837</w:t>
            </w:r>
          </w:p>
        </w:tc>
        <w:tc>
          <w:tcPr>
            <w:tcW w:w="1980" w:type="dxa"/>
            <w:vAlign w:val="center"/>
          </w:tcPr>
          <w:p w:rsidR="00497674" w:rsidRPr="001F36E9" w:rsidRDefault="00544698">
            <w:pPr>
              <w:jc w:val="center"/>
            </w:pPr>
            <w:r w:rsidRPr="001F36E9">
              <w:rPr>
                <w:color w:val="000000"/>
                <w:sz w:val="24"/>
              </w:rPr>
              <w:t>海通证券</w:t>
            </w:r>
          </w:p>
        </w:tc>
        <w:tc>
          <w:tcPr>
            <w:tcW w:w="2880" w:type="dxa"/>
            <w:vAlign w:val="center"/>
          </w:tcPr>
          <w:p w:rsidR="00497674" w:rsidRPr="001F36E9" w:rsidRDefault="00544698">
            <w:pPr>
              <w:jc w:val="right"/>
            </w:pPr>
            <w:r w:rsidRPr="001F36E9">
              <w:rPr>
                <w:color w:val="000000"/>
                <w:sz w:val="24"/>
              </w:rPr>
              <w:t>85,022,662.29</w:t>
            </w:r>
          </w:p>
        </w:tc>
        <w:tc>
          <w:tcPr>
            <w:tcW w:w="1620" w:type="dxa"/>
            <w:vAlign w:val="center"/>
          </w:tcPr>
          <w:p w:rsidR="00497674" w:rsidRPr="001F36E9" w:rsidRDefault="00544698">
            <w:pPr>
              <w:jc w:val="right"/>
            </w:pPr>
            <w:r w:rsidRPr="001F36E9">
              <w:rPr>
                <w:color w:val="000000"/>
                <w:sz w:val="24"/>
              </w:rPr>
              <w:t>4.25</w:t>
            </w:r>
          </w:p>
        </w:tc>
      </w:tr>
      <w:tr w:rsidR="00497674" w:rsidRPr="001F36E9">
        <w:tc>
          <w:tcPr>
            <w:tcW w:w="870" w:type="dxa"/>
            <w:vAlign w:val="center"/>
          </w:tcPr>
          <w:p w:rsidR="00497674" w:rsidRPr="001F36E9" w:rsidRDefault="00544698">
            <w:pPr>
              <w:jc w:val="center"/>
            </w:pPr>
            <w:r w:rsidRPr="001F36E9">
              <w:rPr>
                <w:color w:val="000000"/>
                <w:sz w:val="24"/>
              </w:rPr>
              <w:t>27</w:t>
            </w:r>
          </w:p>
        </w:tc>
        <w:tc>
          <w:tcPr>
            <w:tcW w:w="1650" w:type="dxa"/>
            <w:vAlign w:val="center"/>
          </w:tcPr>
          <w:p w:rsidR="00497674" w:rsidRPr="001F36E9" w:rsidRDefault="00544698">
            <w:pPr>
              <w:jc w:val="center"/>
            </w:pPr>
            <w:r w:rsidRPr="001F36E9">
              <w:rPr>
                <w:color w:val="000000"/>
                <w:sz w:val="24"/>
              </w:rPr>
              <w:t>600887</w:t>
            </w:r>
          </w:p>
        </w:tc>
        <w:tc>
          <w:tcPr>
            <w:tcW w:w="1980" w:type="dxa"/>
            <w:vAlign w:val="center"/>
          </w:tcPr>
          <w:p w:rsidR="00497674" w:rsidRPr="001F36E9" w:rsidRDefault="00544698">
            <w:pPr>
              <w:jc w:val="center"/>
            </w:pPr>
            <w:r w:rsidRPr="001F36E9">
              <w:rPr>
                <w:color w:val="000000"/>
                <w:sz w:val="24"/>
              </w:rPr>
              <w:t>伊利股份</w:t>
            </w:r>
          </w:p>
        </w:tc>
        <w:tc>
          <w:tcPr>
            <w:tcW w:w="2880" w:type="dxa"/>
            <w:vAlign w:val="center"/>
          </w:tcPr>
          <w:p w:rsidR="00497674" w:rsidRPr="001F36E9" w:rsidRDefault="00544698">
            <w:pPr>
              <w:jc w:val="right"/>
            </w:pPr>
            <w:r w:rsidRPr="001F36E9">
              <w:rPr>
                <w:color w:val="000000"/>
                <w:sz w:val="24"/>
              </w:rPr>
              <w:t>83,006,045.17</w:t>
            </w:r>
          </w:p>
        </w:tc>
        <w:tc>
          <w:tcPr>
            <w:tcW w:w="1620" w:type="dxa"/>
            <w:vAlign w:val="center"/>
          </w:tcPr>
          <w:p w:rsidR="00497674" w:rsidRPr="001F36E9" w:rsidRDefault="00544698">
            <w:pPr>
              <w:jc w:val="right"/>
            </w:pPr>
            <w:r w:rsidRPr="001F36E9">
              <w:rPr>
                <w:color w:val="000000"/>
                <w:sz w:val="24"/>
              </w:rPr>
              <w:t>4.15</w:t>
            </w:r>
          </w:p>
        </w:tc>
      </w:tr>
      <w:tr w:rsidR="00497674" w:rsidRPr="001F36E9">
        <w:tc>
          <w:tcPr>
            <w:tcW w:w="870" w:type="dxa"/>
            <w:vAlign w:val="center"/>
          </w:tcPr>
          <w:p w:rsidR="00497674" w:rsidRPr="001F36E9" w:rsidRDefault="00544698">
            <w:pPr>
              <w:jc w:val="center"/>
            </w:pPr>
            <w:r w:rsidRPr="001F36E9">
              <w:rPr>
                <w:color w:val="000000"/>
                <w:sz w:val="24"/>
              </w:rPr>
              <w:t>28</w:t>
            </w:r>
          </w:p>
        </w:tc>
        <w:tc>
          <w:tcPr>
            <w:tcW w:w="1650" w:type="dxa"/>
            <w:vAlign w:val="center"/>
          </w:tcPr>
          <w:p w:rsidR="00497674" w:rsidRPr="001F36E9" w:rsidRDefault="00544698">
            <w:pPr>
              <w:jc w:val="center"/>
            </w:pPr>
            <w:r w:rsidRPr="001F36E9">
              <w:rPr>
                <w:color w:val="000000"/>
                <w:sz w:val="24"/>
              </w:rPr>
              <w:t>300413</w:t>
            </w:r>
          </w:p>
        </w:tc>
        <w:tc>
          <w:tcPr>
            <w:tcW w:w="1980" w:type="dxa"/>
            <w:vAlign w:val="center"/>
          </w:tcPr>
          <w:p w:rsidR="00497674" w:rsidRPr="001F36E9" w:rsidRDefault="00544698">
            <w:pPr>
              <w:jc w:val="center"/>
            </w:pPr>
            <w:r w:rsidRPr="001F36E9">
              <w:rPr>
                <w:color w:val="000000"/>
                <w:sz w:val="24"/>
              </w:rPr>
              <w:t>芒果超媒</w:t>
            </w:r>
          </w:p>
        </w:tc>
        <w:tc>
          <w:tcPr>
            <w:tcW w:w="2880" w:type="dxa"/>
            <w:vAlign w:val="center"/>
          </w:tcPr>
          <w:p w:rsidR="00497674" w:rsidRPr="001F36E9" w:rsidRDefault="00544698">
            <w:pPr>
              <w:jc w:val="right"/>
            </w:pPr>
            <w:r w:rsidRPr="001F36E9">
              <w:rPr>
                <w:color w:val="000000"/>
                <w:sz w:val="24"/>
              </w:rPr>
              <w:t>79,292,816.37</w:t>
            </w:r>
          </w:p>
        </w:tc>
        <w:tc>
          <w:tcPr>
            <w:tcW w:w="1620" w:type="dxa"/>
            <w:vAlign w:val="center"/>
          </w:tcPr>
          <w:p w:rsidR="00497674" w:rsidRPr="001F36E9" w:rsidRDefault="00544698">
            <w:pPr>
              <w:jc w:val="right"/>
            </w:pPr>
            <w:r w:rsidRPr="001F36E9">
              <w:rPr>
                <w:color w:val="000000"/>
                <w:sz w:val="24"/>
              </w:rPr>
              <w:t>3.96</w:t>
            </w:r>
          </w:p>
        </w:tc>
      </w:tr>
      <w:tr w:rsidR="00497674" w:rsidRPr="001F36E9">
        <w:tc>
          <w:tcPr>
            <w:tcW w:w="870" w:type="dxa"/>
            <w:vAlign w:val="center"/>
          </w:tcPr>
          <w:p w:rsidR="00497674" w:rsidRPr="001F36E9" w:rsidRDefault="00544698">
            <w:pPr>
              <w:jc w:val="center"/>
            </w:pPr>
            <w:r w:rsidRPr="001F36E9">
              <w:rPr>
                <w:color w:val="000000"/>
                <w:sz w:val="24"/>
              </w:rPr>
              <w:t>29</w:t>
            </w:r>
          </w:p>
        </w:tc>
        <w:tc>
          <w:tcPr>
            <w:tcW w:w="1650" w:type="dxa"/>
            <w:vAlign w:val="center"/>
          </w:tcPr>
          <w:p w:rsidR="00497674" w:rsidRPr="001F36E9" w:rsidRDefault="00544698">
            <w:pPr>
              <w:jc w:val="center"/>
            </w:pPr>
            <w:r w:rsidRPr="001F36E9">
              <w:rPr>
                <w:color w:val="000000"/>
                <w:sz w:val="24"/>
              </w:rPr>
              <w:t>002276</w:t>
            </w:r>
          </w:p>
        </w:tc>
        <w:tc>
          <w:tcPr>
            <w:tcW w:w="1980" w:type="dxa"/>
            <w:vAlign w:val="center"/>
          </w:tcPr>
          <w:p w:rsidR="00497674" w:rsidRPr="001F36E9" w:rsidRDefault="00544698">
            <w:pPr>
              <w:jc w:val="center"/>
            </w:pPr>
            <w:r w:rsidRPr="001F36E9">
              <w:rPr>
                <w:color w:val="000000"/>
                <w:sz w:val="24"/>
              </w:rPr>
              <w:t>万马股份</w:t>
            </w:r>
          </w:p>
        </w:tc>
        <w:tc>
          <w:tcPr>
            <w:tcW w:w="2880" w:type="dxa"/>
            <w:vAlign w:val="center"/>
          </w:tcPr>
          <w:p w:rsidR="00497674" w:rsidRPr="001F36E9" w:rsidRDefault="00544698">
            <w:pPr>
              <w:jc w:val="right"/>
            </w:pPr>
            <w:r w:rsidRPr="001F36E9">
              <w:rPr>
                <w:color w:val="000000"/>
                <w:sz w:val="24"/>
              </w:rPr>
              <w:t>78,839,970.94</w:t>
            </w:r>
          </w:p>
        </w:tc>
        <w:tc>
          <w:tcPr>
            <w:tcW w:w="1620" w:type="dxa"/>
            <w:vAlign w:val="center"/>
          </w:tcPr>
          <w:p w:rsidR="00497674" w:rsidRPr="001F36E9" w:rsidRDefault="00544698">
            <w:pPr>
              <w:jc w:val="right"/>
            </w:pPr>
            <w:r w:rsidRPr="001F36E9">
              <w:rPr>
                <w:color w:val="000000"/>
                <w:sz w:val="24"/>
              </w:rPr>
              <w:t>3.94</w:t>
            </w:r>
          </w:p>
        </w:tc>
      </w:tr>
      <w:tr w:rsidR="00497674" w:rsidRPr="001F36E9">
        <w:tc>
          <w:tcPr>
            <w:tcW w:w="870" w:type="dxa"/>
            <w:vAlign w:val="center"/>
          </w:tcPr>
          <w:p w:rsidR="00497674" w:rsidRPr="001F36E9" w:rsidRDefault="00544698">
            <w:pPr>
              <w:jc w:val="center"/>
            </w:pPr>
            <w:r w:rsidRPr="001F36E9">
              <w:rPr>
                <w:color w:val="000000"/>
                <w:sz w:val="24"/>
              </w:rPr>
              <w:t>30</w:t>
            </w:r>
          </w:p>
        </w:tc>
        <w:tc>
          <w:tcPr>
            <w:tcW w:w="1650" w:type="dxa"/>
            <w:vAlign w:val="center"/>
          </w:tcPr>
          <w:p w:rsidR="00497674" w:rsidRPr="001F36E9" w:rsidRDefault="00544698">
            <w:pPr>
              <w:jc w:val="center"/>
            </w:pPr>
            <w:r w:rsidRPr="001F36E9">
              <w:rPr>
                <w:color w:val="000000"/>
                <w:sz w:val="24"/>
              </w:rPr>
              <w:t>601766</w:t>
            </w:r>
          </w:p>
        </w:tc>
        <w:tc>
          <w:tcPr>
            <w:tcW w:w="1980" w:type="dxa"/>
            <w:vAlign w:val="center"/>
          </w:tcPr>
          <w:p w:rsidR="00497674" w:rsidRPr="001F36E9" w:rsidRDefault="00544698">
            <w:pPr>
              <w:jc w:val="center"/>
            </w:pPr>
            <w:r w:rsidRPr="001F36E9">
              <w:rPr>
                <w:color w:val="000000"/>
                <w:sz w:val="24"/>
              </w:rPr>
              <w:t>中国中车</w:t>
            </w:r>
          </w:p>
        </w:tc>
        <w:tc>
          <w:tcPr>
            <w:tcW w:w="2880" w:type="dxa"/>
            <w:vAlign w:val="center"/>
          </w:tcPr>
          <w:p w:rsidR="00497674" w:rsidRPr="001F36E9" w:rsidRDefault="00544698">
            <w:pPr>
              <w:jc w:val="right"/>
            </w:pPr>
            <w:r w:rsidRPr="001F36E9">
              <w:rPr>
                <w:color w:val="000000"/>
                <w:sz w:val="24"/>
              </w:rPr>
              <w:t>75,367,750.93</w:t>
            </w:r>
          </w:p>
        </w:tc>
        <w:tc>
          <w:tcPr>
            <w:tcW w:w="1620" w:type="dxa"/>
            <w:vAlign w:val="center"/>
          </w:tcPr>
          <w:p w:rsidR="00497674" w:rsidRPr="001F36E9" w:rsidRDefault="00544698">
            <w:pPr>
              <w:jc w:val="right"/>
            </w:pPr>
            <w:r w:rsidRPr="001F36E9">
              <w:rPr>
                <w:color w:val="000000"/>
                <w:sz w:val="24"/>
              </w:rPr>
              <w:t>3.76</w:t>
            </w:r>
          </w:p>
        </w:tc>
      </w:tr>
      <w:tr w:rsidR="00497674" w:rsidRPr="001F36E9">
        <w:tc>
          <w:tcPr>
            <w:tcW w:w="870" w:type="dxa"/>
            <w:vAlign w:val="center"/>
          </w:tcPr>
          <w:p w:rsidR="00497674" w:rsidRPr="001F36E9" w:rsidRDefault="00544698">
            <w:pPr>
              <w:jc w:val="center"/>
            </w:pPr>
            <w:r w:rsidRPr="001F36E9">
              <w:rPr>
                <w:color w:val="000000"/>
                <w:sz w:val="24"/>
              </w:rPr>
              <w:t>31</w:t>
            </w:r>
          </w:p>
        </w:tc>
        <w:tc>
          <w:tcPr>
            <w:tcW w:w="1650" w:type="dxa"/>
            <w:vAlign w:val="center"/>
          </w:tcPr>
          <w:p w:rsidR="00497674" w:rsidRPr="001F36E9" w:rsidRDefault="00544698">
            <w:pPr>
              <w:jc w:val="center"/>
            </w:pPr>
            <w:r w:rsidRPr="001F36E9">
              <w:rPr>
                <w:color w:val="000000"/>
                <w:sz w:val="24"/>
              </w:rPr>
              <w:t>300498</w:t>
            </w:r>
          </w:p>
        </w:tc>
        <w:tc>
          <w:tcPr>
            <w:tcW w:w="1980" w:type="dxa"/>
            <w:vAlign w:val="center"/>
          </w:tcPr>
          <w:p w:rsidR="00497674" w:rsidRPr="001F36E9" w:rsidRDefault="00544698">
            <w:pPr>
              <w:jc w:val="center"/>
            </w:pPr>
            <w:r w:rsidRPr="001F36E9">
              <w:rPr>
                <w:color w:val="000000"/>
                <w:sz w:val="24"/>
              </w:rPr>
              <w:t>温氏股份</w:t>
            </w:r>
          </w:p>
        </w:tc>
        <w:tc>
          <w:tcPr>
            <w:tcW w:w="2880" w:type="dxa"/>
            <w:vAlign w:val="center"/>
          </w:tcPr>
          <w:p w:rsidR="00497674" w:rsidRPr="001F36E9" w:rsidRDefault="00544698">
            <w:pPr>
              <w:jc w:val="right"/>
            </w:pPr>
            <w:r w:rsidRPr="001F36E9">
              <w:rPr>
                <w:color w:val="000000"/>
                <w:sz w:val="24"/>
              </w:rPr>
              <w:t>75,113,571.19</w:t>
            </w:r>
          </w:p>
        </w:tc>
        <w:tc>
          <w:tcPr>
            <w:tcW w:w="1620" w:type="dxa"/>
            <w:vAlign w:val="center"/>
          </w:tcPr>
          <w:p w:rsidR="00497674" w:rsidRPr="001F36E9" w:rsidRDefault="00544698">
            <w:pPr>
              <w:jc w:val="right"/>
            </w:pPr>
            <w:r w:rsidRPr="001F36E9">
              <w:rPr>
                <w:color w:val="000000"/>
                <w:sz w:val="24"/>
              </w:rPr>
              <w:t>3.75</w:t>
            </w:r>
          </w:p>
        </w:tc>
      </w:tr>
      <w:tr w:rsidR="00497674" w:rsidRPr="001F36E9">
        <w:tc>
          <w:tcPr>
            <w:tcW w:w="870" w:type="dxa"/>
            <w:vAlign w:val="center"/>
          </w:tcPr>
          <w:p w:rsidR="00497674" w:rsidRPr="001F36E9" w:rsidRDefault="00544698">
            <w:pPr>
              <w:jc w:val="center"/>
            </w:pPr>
            <w:r w:rsidRPr="001F36E9">
              <w:rPr>
                <w:color w:val="000000"/>
                <w:sz w:val="24"/>
              </w:rPr>
              <w:t>32</w:t>
            </w:r>
          </w:p>
        </w:tc>
        <w:tc>
          <w:tcPr>
            <w:tcW w:w="1650" w:type="dxa"/>
            <w:vAlign w:val="center"/>
          </w:tcPr>
          <w:p w:rsidR="00497674" w:rsidRPr="001F36E9" w:rsidRDefault="00544698">
            <w:pPr>
              <w:jc w:val="center"/>
            </w:pPr>
            <w:r w:rsidRPr="001F36E9">
              <w:rPr>
                <w:color w:val="000000"/>
                <w:sz w:val="24"/>
              </w:rPr>
              <w:t>601872</w:t>
            </w:r>
          </w:p>
        </w:tc>
        <w:tc>
          <w:tcPr>
            <w:tcW w:w="1980" w:type="dxa"/>
            <w:vAlign w:val="center"/>
          </w:tcPr>
          <w:p w:rsidR="00497674" w:rsidRPr="001F36E9" w:rsidRDefault="00544698">
            <w:pPr>
              <w:jc w:val="center"/>
            </w:pPr>
            <w:r w:rsidRPr="001F36E9">
              <w:rPr>
                <w:color w:val="000000"/>
                <w:sz w:val="24"/>
              </w:rPr>
              <w:t>招商轮船</w:t>
            </w:r>
          </w:p>
        </w:tc>
        <w:tc>
          <w:tcPr>
            <w:tcW w:w="2880" w:type="dxa"/>
            <w:vAlign w:val="center"/>
          </w:tcPr>
          <w:p w:rsidR="00497674" w:rsidRPr="001F36E9" w:rsidRDefault="00544698">
            <w:pPr>
              <w:jc w:val="right"/>
            </w:pPr>
            <w:r w:rsidRPr="001F36E9">
              <w:rPr>
                <w:color w:val="000000"/>
                <w:sz w:val="24"/>
              </w:rPr>
              <w:t>72,481,196.66</w:t>
            </w:r>
          </w:p>
        </w:tc>
        <w:tc>
          <w:tcPr>
            <w:tcW w:w="1620" w:type="dxa"/>
            <w:vAlign w:val="center"/>
          </w:tcPr>
          <w:p w:rsidR="00497674" w:rsidRPr="001F36E9" w:rsidRDefault="00544698">
            <w:pPr>
              <w:jc w:val="right"/>
            </w:pPr>
            <w:r w:rsidRPr="001F36E9">
              <w:rPr>
                <w:color w:val="000000"/>
                <w:sz w:val="24"/>
              </w:rPr>
              <w:t>3.62</w:t>
            </w:r>
          </w:p>
        </w:tc>
      </w:tr>
      <w:tr w:rsidR="00497674" w:rsidRPr="001F36E9">
        <w:tc>
          <w:tcPr>
            <w:tcW w:w="870" w:type="dxa"/>
            <w:vAlign w:val="center"/>
          </w:tcPr>
          <w:p w:rsidR="00497674" w:rsidRPr="001F36E9" w:rsidRDefault="00544698">
            <w:pPr>
              <w:jc w:val="center"/>
            </w:pPr>
            <w:r w:rsidRPr="001F36E9">
              <w:rPr>
                <w:color w:val="000000"/>
                <w:sz w:val="24"/>
              </w:rPr>
              <w:t>33</w:t>
            </w:r>
          </w:p>
        </w:tc>
        <w:tc>
          <w:tcPr>
            <w:tcW w:w="1650" w:type="dxa"/>
            <w:vAlign w:val="center"/>
          </w:tcPr>
          <w:p w:rsidR="00497674" w:rsidRPr="001F36E9" w:rsidRDefault="00544698">
            <w:pPr>
              <w:jc w:val="center"/>
            </w:pPr>
            <w:r w:rsidRPr="001F36E9">
              <w:rPr>
                <w:color w:val="000000"/>
                <w:sz w:val="24"/>
              </w:rPr>
              <w:t>002195</w:t>
            </w:r>
          </w:p>
        </w:tc>
        <w:tc>
          <w:tcPr>
            <w:tcW w:w="1980" w:type="dxa"/>
            <w:vAlign w:val="center"/>
          </w:tcPr>
          <w:p w:rsidR="00497674" w:rsidRPr="001F36E9" w:rsidRDefault="00544698">
            <w:pPr>
              <w:jc w:val="center"/>
            </w:pPr>
            <w:r w:rsidRPr="001F36E9">
              <w:rPr>
                <w:color w:val="000000"/>
                <w:sz w:val="24"/>
              </w:rPr>
              <w:t>二三四五</w:t>
            </w:r>
          </w:p>
        </w:tc>
        <w:tc>
          <w:tcPr>
            <w:tcW w:w="2880" w:type="dxa"/>
            <w:vAlign w:val="center"/>
          </w:tcPr>
          <w:p w:rsidR="00497674" w:rsidRPr="001F36E9" w:rsidRDefault="00544698">
            <w:pPr>
              <w:jc w:val="right"/>
            </w:pPr>
            <w:r w:rsidRPr="001F36E9">
              <w:rPr>
                <w:color w:val="000000"/>
                <w:sz w:val="24"/>
              </w:rPr>
              <w:t>71,142,754.23</w:t>
            </w:r>
          </w:p>
        </w:tc>
        <w:tc>
          <w:tcPr>
            <w:tcW w:w="1620" w:type="dxa"/>
            <w:vAlign w:val="center"/>
          </w:tcPr>
          <w:p w:rsidR="00497674" w:rsidRPr="001F36E9" w:rsidRDefault="00544698">
            <w:pPr>
              <w:jc w:val="right"/>
            </w:pPr>
            <w:r w:rsidRPr="001F36E9">
              <w:rPr>
                <w:color w:val="000000"/>
                <w:sz w:val="24"/>
              </w:rPr>
              <w:t>3.55</w:t>
            </w:r>
          </w:p>
        </w:tc>
      </w:tr>
      <w:tr w:rsidR="00497674" w:rsidRPr="001F36E9">
        <w:tc>
          <w:tcPr>
            <w:tcW w:w="870" w:type="dxa"/>
            <w:vAlign w:val="center"/>
          </w:tcPr>
          <w:p w:rsidR="00497674" w:rsidRPr="001F36E9" w:rsidRDefault="00544698">
            <w:pPr>
              <w:jc w:val="center"/>
            </w:pPr>
            <w:r w:rsidRPr="001F36E9">
              <w:rPr>
                <w:color w:val="000000"/>
                <w:sz w:val="24"/>
              </w:rPr>
              <w:t>34</w:t>
            </w:r>
          </w:p>
        </w:tc>
        <w:tc>
          <w:tcPr>
            <w:tcW w:w="1650" w:type="dxa"/>
            <w:vAlign w:val="center"/>
          </w:tcPr>
          <w:p w:rsidR="00497674" w:rsidRPr="001F36E9" w:rsidRDefault="00544698">
            <w:pPr>
              <w:jc w:val="center"/>
            </w:pPr>
            <w:r w:rsidRPr="001F36E9">
              <w:rPr>
                <w:color w:val="000000"/>
                <w:sz w:val="24"/>
              </w:rPr>
              <w:t>603707</w:t>
            </w:r>
          </w:p>
        </w:tc>
        <w:tc>
          <w:tcPr>
            <w:tcW w:w="1980" w:type="dxa"/>
            <w:vAlign w:val="center"/>
          </w:tcPr>
          <w:p w:rsidR="00497674" w:rsidRPr="001F36E9" w:rsidRDefault="00544698">
            <w:pPr>
              <w:jc w:val="center"/>
            </w:pPr>
            <w:r w:rsidRPr="001F36E9">
              <w:rPr>
                <w:color w:val="000000"/>
                <w:sz w:val="24"/>
              </w:rPr>
              <w:t>健友股份</w:t>
            </w:r>
          </w:p>
        </w:tc>
        <w:tc>
          <w:tcPr>
            <w:tcW w:w="2880" w:type="dxa"/>
            <w:vAlign w:val="center"/>
          </w:tcPr>
          <w:p w:rsidR="00497674" w:rsidRPr="001F36E9" w:rsidRDefault="00544698">
            <w:pPr>
              <w:jc w:val="right"/>
            </w:pPr>
            <w:r w:rsidRPr="001F36E9">
              <w:rPr>
                <w:color w:val="000000"/>
                <w:sz w:val="24"/>
              </w:rPr>
              <w:t>70,420,183.37</w:t>
            </w:r>
          </w:p>
        </w:tc>
        <w:tc>
          <w:tcPr>
            <w:tcW w:w="1620" w:type="dxa"/>
            <w:vAlign w:val="center"/>
          </w:tcPr>
          <w:p w:rsidR="00497674" w:rsidRPr="001F36E9" w:rsidRDefault="00544698">
            <w:pPr>
              <w:jc w:val="right"/>
            </w:pPr>
            <w:r w:rsidRPr="001F36E9">
              <w:rPr>
                <w:color w:val="000000"/>
                <w:sz w:val="24"/>
              </w:rPr>
              <w:t>3.52</w:t>
            </w:r>
          </w:p>
        </w:tc>
      </w:tr>
      <w:tr w:rsidR="00497674" w:rsidRPr="001F36E9">
        <w:tc>
          <w:tcPr>
            <w:tcW w:w="870" w:type="dxa"/>
            <w:vAlign w:val="center"/>
          </w:tcPr>
          <w:p w:rsidR="00497674" w:rsidRPr="001F36E9" w:rsidRDefault="00544698">
            <w:pPr>
              <w:jc w:val="center"/>
            </w:pPr>
            <w:r w:rsidRPr="001F36E9">
              <w:rPr>
                <w:color w:val="000000"/>
                <w:sz w:val="24"/>
              </w:rPr>
              <w:t>35</w:t>
            </w:r>
          </w:p>
        </w:tc>
        <w:tc>
          <w:tcPr>
            <w:tcW w:w="1650" w:type="dxa"/>
            <w:vAlign w:val="center"/>
          </w:tcPr>
          <w:p w:rsidR="00497674" w:rsidRPr="001F36E9" w:rsidRDefault="00544698">
            <w:pPr>
              <w:jc w:val="center"/>
            </w:pPr>
            <w:r w:rsidRPr="001F36E9">
              <w:rPr>
                <w:color w:val="000000"/>
                <w:sz w:val="24"/>
              </w:rPr>
              <w:t>601336</w:t>
            </w:r>
          </w:p>
        </w:tc>
        <w:tc>
          <w:tcPr>
            <w:tcW w:w="1980" w:type="dxa"/>
            <w:vAlign w:val="center"/>
          </w:tcPr>
          <w:p w:rsidR="00497674" w:rsidRPr="001F36E9" w:rsidRDefault="00544698">
            <w:pPr>
              <w:jc w:val="center"/>
            </w:pPr>
            <w:r w:rsidRPr="001F36E9">
              <w:rPr>
                <w:color w:val="000000"/>
                <w:sz w:val="24"/>
              </w:rPr>
              <w:t>新华保险</w:t>
            </w:r>
          </w:p>
        </w:tc>
        <w:tc>
          <w:tcPr>
            <w:tcW w:w="2880" w:type="dxa"/>
            <w:vAlign w:val="center"/>
          </w:tcPr>
          <w:p w:rsidR="00497674" w:rsidRPr="001F36E9" w:rsidRDefault="00544698">
            <w:pPr>
              <w:jc w:val="right"/>
            </w:pPr>
            <w:r w:rsidRPr="001F36E9">
              <w:rPr>
                <w:color w:val="000000"/>
                <w:sz w:val="24"/>
              </w:rPr>
              <w:t>69,947,271.58</w:t>
            </w:r>
          </w:p>
        </w:tc>
        <w:tc>
          <w:tcPr>
            <w:tcW w:w="1620" w:type="dxa"/>
            <w:vAlign w:val="center"/>
          </w:tcPr>
          <w:p w:rsidR="00497674" w:rsidRPr="001F36E9" w:rsidRDefault="00544698">
            <w:pPr>
              <w:jc w:val="right"/>
            </w:pPr>
            <w:r w:rsidRPr="001F36E9">
              <w:rPr>
                <w:color w:val="000000"/>
                <w:sz w:val="24"/>
              </w:rPr>
              <w:t>3.49</w:t>
            </w:r>
          </w:p>
        </w:tc>
      </w:tr>
      <w:tr w:rsidR="00497674" w:rsidRPr="001F36E9">
        <w:tc>
          <w:tcPr>
            <w:tcW w:w="870" w:type="dxa"/>
            <w:vAlign w:val="center"/>
          </w:tcPr>
          <w:p w:rsidR="00497674" w:rsidRPr="001F36E9" w:rsidRDefault="00544698">
            <w:pPr>
              <w:jc w:val="center"/>
            </w:pPr>
            <w:r w:rsidRPr="001F36E9">
              <w:rPr>
                <w:color w:val="000000"/>
                <w:sz w:val="24"/>
              </w:rPr>
              <w:t>36</w:t>
            </w:r>
          </w:p>
        </w:tc>
        <w:tc>
          <w:tcPr>
            <w:tcW w:w="1650" w:type="dxa"/>
            <w:vAlign w:val="center"/>
          </w:tcPr>
          <w:p w:rsidR="00497674" w:rsidRPr="001F36E9" w:rsidRDefault="00544698">
            <w:pPr>
              <w:jc w:val="center"/>
            </w:pPr>
            <w:r w:rsidRPr="001F36E9">
              <w:rPr>
                <w:color w:val="000000"/>
                <w:sz w:val="24"/>
              </w:rPr>
              <w:t>300751</w:t>
            </w:r>
          </w:p>
        </w:tc>
        <w:tc>
          <w:tcPr>
            <w:tcW w:w="1980" w:type="dxa"/>
            <w:vAlign w:val="center"/>
          </w:tcPr>
          <w:p w:rsidR="00497674" w:rsidRPr="001F36E9" w:rsidRDefault="00544698">
            <w:pPr>
              <w:jc w:val="center"/>
            </w:pPr>
            <w:r w:rsidRPr="001F36E9">
              <w:rPr>
                <w:color w:val="000000"/>
                <w:sz w:val="24"/>
              </w:rPr>
              <w:t>迈为股份</w:t>
            </w:r>
          </w:p>
        </w:tc>
        <w:tc>
          <w:tcPr>
            <w:tcW w:w="2880" w:type="dxa"/>
            <w:vAlign w:val="center"/>
          </w:tcPr>
          <w:p w:rsidR="00497674" w:rsidRPr="001F36E9" w:rsidRDefault="00544698">
            <w:pPr>
              <w:jc w:val="right"/>
            </w:pPr>
            <w:r w:rsidRPr="001F36E9">
              <w:rPr>
                <w:color w:val="000000"/>
                <w:sz w:val="24"/>
              </w:rPr>
              <w:t>68,185,278.40</w:t>
            </w:r>
          </w:p>
        </w:tc>
        <w:tc>
          <w:tcPr>
            <w:tcW w:w="1620" w:type="dxa"/>
            <w:vAlign w:val="center"/>
          </w:tcPr>
          <w:p w:rsidR="00497674" w:rsidRPr="001F36E9" w:rsidRDefault="00544698">
            <w:pPr>
              <w:jc w:val="right"/>
            </w:pPr>
            <w:r w:rsidRPr="001F36E9">
              <w:rPr>
                <w:color w:val="000000"/>
                <w:sz w:val="24"/>
              </w:rPr>
              <w:t>3.41</w:t>
            </w:r>
          </w:p>
        </w:tc>
      </w:tr>
      <w:tr w:rsidR="00497674" w:rsidRPr="001F36E9">
        <w:tc>
          <w:tcPr>
            <w:tcW w:w="870" w:type="dxa"/>
            <w:vAlign w:val="center"/>
          </w:tcPr>
          <w:p w:rsidR="00497674" w:rsidRPr="001F36E9" w:rsidRDefault="00544698">
            <w:pPr>
              <w:jc w:val="center"/>
            </w:pPr>
            <w:r w:rsidRPr="001F36E9">
              <w:rPr>
                <w:color w:val="000000"/>
                <w:sz w:val="24"/>
              </w:rPr>
              <w:t>37</w:t>
            </w:r>
          </w:p>
        </w:tc>
        <w:tc>
          <w:tcPr>
            <w:tcW w:w="1650" w:type="dxa"/>
            <w:vAlign w:val="center"/>
          </w:tcPr>
          <w:p w:rsidR="00497674" w:rsidRPr="001F36E9" w:rsidRDefault="00544698">
            <w:pPr>
              <w:jc w:val="center"/>
            </w:pPr>
            <w:r w:rsidRPr="001F36E9">
              <w:rPr>
                <w:color w:val="000000"/>
                <w:sz w:val="24"/>
              </w:rPr>
              <w:t>600893</w:t>
            </w:r>
          </w:p>
        </w:tc>
        <w:tc>
          <w:tcPr>
            <w:tcW w:w="1980" w:type="dxa"/>
            <w:vAlign w:val="center"/>
          </w:tcPr>
          <w:p w:rsidR="00497674" w:rsidRPr="001F36E9" w:rsidRDefault="00544698">
            <w:pPr>
              <w:jc w:val="center"/>
            </w:pPr>
            <w:r w:rsidRPr="001F36E9">
              <w:rPr>
                <w:color w:val="000000"/>
                <w:sz w:val="24"/>
              </w:rPr>
              <w:t>航发动力</w:t>
            </w:r>
          </w:p>
        </w:tc>
        <w:tc>
          <w:tcPr>
            <w:tcW w:w="2880" w:type="dxa"/>
            <w:vAlign w:val="center"/>
          </w:tcPr>
          <w:p w:rsidR="00497674" w:rsidRPr="001F36E9" w:rsidRDefault="00544698">
            <w:pPr>
              <w:jc w:val="right"/>
            </w:pPr>
            <w:r w:rsidRPr="001F36E9">
              <w:rPr>
                <w:color w:val="000000"/>
                <w:sz w:val="24"/>
              </w:rPr>
              <w:t>67,353,564.95</w:t>
            </w:r>
          </w:p>
        </w:tc>
        <w:tc>
          <w:tcPr>
            <w:tcW w:w="1620" w:type="dxa"/>
            <w:vAlign w:val="center"/>
          </w:tcPr>
          <w:p w:rsidR="00497674" w:rsidRPr="001F36E9" w:rsidRDefault="00544698">
            <w:pPr>
              <w:jc w:val="right"/>
            </w:pPr>
            <w:r w:rsidRPr="001F36E9">
              <w:rPr>
                <w:color w:val="000000"/>
                <w:sz w:val="24"/>
              </w:rPr>
              <w:t>3.36</w:t>
            </w:r>
          </w:p>
        </w:tc>
      </w:tr>
      <w:tr w:rsidR="00497674" w:rsidRPr="001F36E9">
        <w:tc>
          <w:tcPr>
            <w:tcW w:w="870" w:type="dxa"/>
            <w:vAlign w:val="center"/>
          </w:tcPr>
          <w:p w:rsidR="00497674" w:rsidRPr="001F36E9" w:rsidRDefault="00544698">
            <w:pPr>
              <w:jc w:val="center"/>
            </w:pPr>
            <w:r w:rsidRPr="001F36E9">
              <w:rPr>
                <w:color w:val="000000"/>
                <w:sz w:val="24"/>
              </w:rPr>
              <w:t>38</w:t>
            </w:r>
          </w:p>
        </w:tc>
        <w:tc>
          <w:tcPr>
            <w:tcW w:w="1650" w:type="dxa"/>
            <w:vAlign w:val="center"/>
          </w:tcPr>
          <w:p w:rsidR="00497674" w:rsidRPr="001F36E9" w:rsidRDefault="00544698">
            <w:pPr>
              <w:jc w:val="center"/>
            </w:pPr>
            <w:r w:rsidRPr="001F36E9">
              <w:rPr>
                <w:color w:val="000000"/>
                <w:sz w:val="24"/>
              </w:rPr>
              <w:t>002935</w:t>
            </w:r>
          </w:p>
        </w:tc>
        <w:tc>
          <w:tcPr>
            <w:tcW w:w="1980" w:type="dxa"/>
            <w:vAlign w:val="center"/>
          </w:tcPr>
          <w:p w:rsidR="00497674" w:rsidRPr="001F36E9" w:rsidRDefault="00544698">
            <w:pPr>
              <w:jc w:val="center"/>
            </w:pPr>
            <w:r w:rsidRPr="001F36E9">
              <w:rPr>
                <w:color w:val="000000"/>
                <w:sz w:val="24"/>
              </w:rPr>
              <w:t>天奥电子</w:t>
            </w:r>
          </w:p>
        </w:tc>
        <w:tc>
          <w:tcPr>
            <w:tcW w:w="2880" w:type="dxa"/>
            <w:vAlign w:val="center"/>
          </w:tcPr>
          <w:p w:rsidR="00497674" w:rsidRPr="001F36E9" w:rsidRDefault="00544698">
            <w:pPr>
              <w:jc w:val="right"/>
            </w:pPr>
            <w:r w:rsidRPr="001F36E9">
              <w:rPr>
                <w:color w:val="000000"/>
                <w:sz w:val="24"/>
              </w:rPr>
              <w:t>67,045,569.46</w:t>
            </w:r>
          </w:p>
        </w:tc>
        <w:tc>
          <w:tcPr>
            <w:tcW w:w="1620" w:type="dxa"/>
            <w:vAlign w:val="center"/>
          </w:tcPr>
          <w:p w:rsidR="00497674" w:rsidRPr="001F36E9" w:rsidRDefault="00544698">
            <w:pPr>
              <w:jc w:val="right"/>
            </w:pPr>
            <w:r w:rsidRPr="001F36E9">
              <w:rPr>
                <w:color w:val="000000"/>
                <w:sz w:val="24"/>
              </w:rPr>
              <w:t>3.35</w:t>
            </w:r>
          </w:p>
        </w:tc>
      </w:tr>
      <w:tr w:rsidR="00497674" w:rsidRPr="001F36E9">
        <w:tc>
          <w:tcPr>
            <w:tcW w:w="870" w:type="dxa"/>
            <w:vAlign w:val="center"/>
          </w:tcPr>
          <w:p w:rsidR="00497674" w:rsidRPr="001F36E9" w:rsidRDefault="00544698">
            <w:pPr>
              <w:jc w:val="center"/>
            </w:pPr>
            <w:r w:rsidRPr="001F36E9">
              <w:rPr>
                <w:color w:val="000000"/>
                <w:sz w:val="24"/>
              </w:rPr>
              <w:t>39</w:t>
            </w:r>
          </w:p>
        </w:tc>
        <w:tc>
          <w:tcPr>
            <w:tcW w:w="1650" w:type="dxa"/>
            <w:vAlign w:val="center"/>
          </w:tcPr>
          <w:p w:rsidR="00497674" w:rsidRPr="001F36E9" w:rsidRDefault="00544698">
            <w:pPr>
              <w:jc w:val="center"/>
            </w:pPr>
            <w:r w:rsidRPr="001F36E9">
              <w:rPr>
                <w:color w:val="000000"/>
                <w:sz w:val="24"/>
              </w:rPr>
              <w:t>600115</w:t>
            </w:r>
          </w:p>
        </w:tc>
        <w:tc>
          <w:tcPr>
            <w:tcW w:w="1980" w:type="dxa"/>
            <w:vAlign w:val="center"/>
          </w:tcPr>
          <w:p w:rsidR="00497674" w:rsidRPr="001F36E9" w:rsidRDefault="00544698">
            <w:pPr>
              <w:jc w:val="center"/>
            </w:pPr>
            <w:r w:rsidRPr="001F36E9">
              <w:rPr>
                <w:color w:val="000000"/>
                <w:sz w:val="24"/>
              </w:rPr>
              <w:t>东方航空</w:t>
            </w:r>
          </w:p>
        </w:tc>
        <w:tc>
          <w:tcPr>
            <w:tcW w:w="2880" w:type="dxa"/>
            <w:vAlign w:val="center"/>
          </w:tcPr>
          <w:p w:rsidR="00497674" w:rsidRPr="001F36E9" w:rsidRDefault="00544698">
            <w:pPr>
              <w:jc w:val="right"/>
            </w:pPr>
            <w:r w:rsidRPr="001F36E9">
              <w:rPr>
                <w:color w:val="000000"/>
                <w:sz w:val="24"/>
              </w:rPr>
              <w:t>64,701,134.93</w:t>
            </w:r>
          </w:p>
        </w:tc>
        <w:tc>
          <w:tcPr>
            <w:tcW w:w="1620" w:type="dxa"/>
            <w:vAlign w:val="center"/>
          </w:tcPr>
          <w:p w:rsidR="00497674" w:rsidRPr="001F36E9" w:rsidRDefault="00544698">
            <w:pPr>
              <w:jc w:val="right"/>
            </w:pPr>
            <w:r w:rsidRPr="001F36E9">
              <w:rPr>
                <w:color w:val="000000"/>
                <w:sz w:val="24"/>
              </w:rPr>
              <w:t>3.23</w:t>
            </w:r>
          </w:p>
        </w:tc>
      </w:tr>
      <w:tr w:rsidR="00497674" w:rsidRPr="001F36E9">
        <w:tc>
          <w:tcPr>
            <w:tcW w:w="870" w:type="dxa"/>
            <w:vAlign w:val="center"/>
          </w:tcPr>
          <w:p w:rsidR="00497674" w:rsidRPr="001F36E9" w:rsidRDefault="00544698">
            <w:pPr>
              <w:jc w:val="center"/>
            </w:pPr>
            <w:r w:rsidRPr="001F36E9">
              <w:rPr>
                <w:color w:val="000000"/>
                <w:sz w:val="24"/>
              </w:rPr>
              <w:t>40</w:t>
            </w:r>
          </w:p>
        </w:tc>
        <w:tc>
          <w:tcPr>
            <w:tcW w:w="1650" w:type="dxa"/>
            <w:vAlign w:val="center"/>
          </w:tcPr>
          <w:p w:rsidR="00497674" w:rsidRPr="001F36E9" w:rsidRDefault="00544698">
            <w:pPr>
              <w:jc w:val="center"/>
            </w:pPr>
            <w:r w:rsidRPr="001F36E9">
              <w:rPr>
                <w:color w:val="000000"/>
                <w:sz w:val="24"/>
              </w:rPr>
              <w:t>000639</w:t>
            </w:r>
          </w:p>
        </w:tc>
        <w:tc>
          <w:tcPr>
            <w:tcW w:w="1980" w:type="dxa"/>
            <w:vAlign w:val="center"/>
          </w:tcPr>
          <w:p w:rsidR="00497674" w:rsidRPr="001F36E9" w:rsidRDefault="00544698">
            <w:pPr>
              <w:jc w:val="center"/>
            </w:pPr>
            <w:r w:rsidRPr="001F36E9">
              <w:rPr>
                <w:color w:val="000000"/>
                <w:sz w:val="24"/>
              </w:rPr>
              <w:t>西王食品</w:t>
            </w:r>
          </w:p>
        </w:tc>
        <w:tc>
          <w:tcPr>
            <w:tcW w:w="2880" w:type="dxa"/>
            <w:vAlign w:val="center"/>
          </w:tcPr>
          <w:p w:rsidR="00497674" w:rsidRPr="001F36E9" w:rsidRDefault="00544698">
            <w:pPr>
              <w:jc w:val="right"/>
            </w:pPr>
            <w:r w:rsidRPr="001F36E9">
              <w:rPr>
                <w:color w:val="000000"/>
                <w:sz w:val="24"/>
              </w:rPr>
              <w:t>64,284,843.28</w:t>
            </w:r>
          </w:p>
        </w:tc>
        <w:tc>
          <w:tcPr>
            <w:tcW w:w="1620" w:type="dxa"/>
            <w:vAlign w:val="center"/>
          </w:tcPr>
          <w:p w:rsidR="00497674" w:rsidRPr="001F36E9" w:rsidRDefault="00544698">
            <w:pPr>
              <w:jc w:val="right"/>
            </w:pPr>
            <w:r w:rsidRPr="001F36E9">
              <w:rPr>
                <w:color w:val="000000"/>
                <w:sz w:val="24"/>
              </w:rPr>
              <w:t>3.21</w:t>
            </w:r>
          </w:p>
        </w:tc>
      </w:tr>
      <w:tr w:rsidR="00497674" w:rsidRPr="001F36E9">
        <w:tc>
          <w:tcPr>
            <w:tcW w:w="870" w:type="dxa"/>
            <w:vAlign w:val="center"/>
          </w:tcPr>
          <w:p w:rsidR="00497674" w:rsidRPr="001F36E9" w:rsidRDefault="00544698">
            <w:pPr>
              <w:jc w:val="center"/>
            </w:pPr>
            <w:r w:rsidRPr="001F36E9">
              <w:rPr>
                <w:color w:val="000000"/>
                <w:sz w:val="24"/>
              </w:rPr>
              <w:t>41</w:t>
            </w:r>
          </w:p>
        </w:tc>
        <w:tc>
          <w:tcPr>
            <w:tcW w:w="1650" w:type="dxa"/>
            <w:vAlign w:val="center"/>
          </w:tcPr>
          <w:p w:rsidR="00497674" w:rsidRPr="001F36E9" w:rsidRDefault="00544698">
            <w:pPr>
              <w:jc w:val="center"/>
            </w:pPr>
            <w:r w:rsidRPr="001F36E9">
              <w:rPr>
                <w:color w:val="000000"/>
                <w:sz w:val="24"/>
              </w:rPr>
              <w:t>002322</w:t>
            </w:r>
          </w:p>
        </w:tc>
        <w:tc>
          <w:tcPr>
            <w:tcW w:w="1980" w:type="dxa"/>
            <w:vAlign w:val="center"/>
          </w:tcPr>
          <w:p w:rsidR="00497674" w:rsidRPr="001F36E9" w:rsidRDefault="00544698">
            <w:pPr>
              <w:jc w:val="center"/>
            </w:pPr>
            <w:r w:rsidRPr="001F36E9">
              <w:rPr>
                <w:color w:val="000000"/>
                <w:sz w:val="24"/>
              </w:rPr>
              <w:t>理工环科</w:t>
            </w:r>
          </w:p>
        </w:tc>
        <w:tc>
          <w:tcPr>
            <w:tcW w:w="2880" w:type="dxa"/>
            <w:vAlign w:val="center"/>
          </w:tcPr>
          <w:p w:rsidR="00497674" w:rsidRPr="001F36E9" w:rsidRDefault="00544698">
            <w:pPr>
              <w:jc w:val="right"/>
            </w:pPr>
            <w:r w:rsidRPr="001F36E9">
              <w:rPr>
                <w:color w:val="000000"/>
                <w:sz w:val="24"/>
              </w:rPr>
              <w:t>64,129,438.58</w:t>
            </w:r>
          </w:p>
        </w:tc>
        <w:tc>
          <w:tcPr>
            <w:tcW w:w="1620" w:type="dxa"/>
            <w:vAlign w:val="center"/>
          </w:tcPr>
          <w:p w:rsidR="00497674" w:rsidRPr="001F36E9" w:rsidRDefault="00544698">
            <w:pPr>
              <w:jc w:val="right"/>
            </w:pPr>
            <w:r w:rsidRPr="001F36E9">
              <w:rPr>
                <w:color w:val="000000"/>
                <w:sz w:val="24"/>
              </w:rPr>
              <w:t>3.20</w:t>
            </w:r>
          </w:p>
        </w:tc>
      </w:tr>
      <w:tr w:rsidR="00497674" w:rsidRPr="001F36E9">
        <w:tc>
          <w:tcPr>
            <w:tcW w:w="870" w:type="dxa"/>
            <w:vAlign w:val="center"/>
          </w:tcPr>
          <w:p w:rsidR="00497674" w:rsidRPr="001F36E9" w:rsidRDefault="00544698">
            <w:pPr>
              <w:jc w:val="center"/>
            </w:pPr>
            <w:r w:rsidRPr="001F36E9">
              <w:rPr>
                <w:color w:val="000000"/>
                <w:sz w:val="24"/>
              </w:rPr>
              <w:t>42</w:t>
            </w:r>
          </w:p>
        </w:tc>
        <w:tc>
          <w:tcPr>
            <w:tcW w:w="1650" w:type="dxa"/>
            <w:vAlign w:val="center"/>
          </w:tcPr>
          <w:p w:rsidR="00497674" w:rsidRPr="001F36E9" w:rsidRDefault="00544698">
            <w:pPr>
              <w:jc w:val="center"/>
            </w:pPr>
            <w:r w:rsidRPr="001F36E9">
              <w:rPr>
                <w:color w:val="000000"/>
                <w:sz w:val="24"/>
              </w:rPr>
              <w:t>002009</w:t>
            </w:r>
          </w:p>
        </w:tc>
        <w:tc>
          <w:tcPr>
            <w:tcW w:w="1980" w:type="dxa"/>
            <w:vAlign w:val="center"/>
          </w:tcPr>
          <w:p w:rsidR="00497674" w:rsidRPr="001F36E9" w:rsidRDefault="00544698">
            <w:pPr>
              <w:jc w:val="center"/>
            </w:pPr>
            <w:r w:rsidRPr="001F36E9">
              <w:rPr>
                <w:color w:val="000000"/>
                <w:sz w:val="24"/>
              </w:rPr>
              <w:t>天奇股份</w:t>
            </w:r>
          </w:p>
        </w:tc>
        <w:tc>
          <w:tcPr>
            <w:tcW w:w="2880" w:type="dxa"/>
            <w:vAlign w:val="center"/>
          </w:tcPr>
          <w:p w:rsidR="00497674" w:rsidRPr="001F36E9" w:rsidRDefault="00544698">
            <w:pPr>
              <w:jc w:val="right"/>
            </w:pPr>
            <w:r w:rsidRPr="001F36E9">
              <w:rPr>
                <w:color w:val="000000"/>
                <w:sz w:val="24"/>
              </w:rPr>
              <w:t>63,069,277.03</w:t>
            </w:r>
          </w:p>
        </w:tc>
        <w:tc>
          <w:tcPr>
            <w:tcW w:w="1620" w:type="dxa"/>
            <w:vAlign w:val="center"/>
          </w:tcPr>
          <w:p w:rsidR="00497674" w:rsidRPr="001F36E9" w:rsidRDefault="00544698">
            <w:pPr>
              <w:jc w:val="right"/>
            </w:pPr>
            <w:r w:rsidRPr="001F36E9">
              <w:rPr>
                <w:color w:val="000000"/>
                <w:sz w:val="24"/>
              </w:rPr>
              <w:t>3.15</w:t>
            </w:r>
          </w:p>
        </w:tc>
      </w:tr>
      <w:tr w:rsidR="00497674" w:rsidRPr="001F36E9">
        <w:tc>
          <w:tcPr>
            <w:tcW w:w="870" w:type="dxa"/>
            <w:vAlign w:val="center"/>
          </w:tcPr>
          <w:p w:rsidR="00497674" w:rsidRPr="001F36E9" w:rsidRDefault="00544698">
            <w:pPr>
              <w:jc w:val="center"/>
            </w:pPr>
            <w:r w:rsidRPr="001F36E9">
              <w:rPr>
                <w:color w:val="000000"/>
                <w:sz w:val="24"/>
              </w:rPr>
              <w:t>43</w:t>
            </w:r>
          </w:p>
        </w:tc>
        <w:tc>
          <w:tcPr>
            <w:tcW w:w="1650" w:type="dxa"/>
            <w:vAlign w:val="center"/>
          </w:tcPr>
          <w:p w:rsidR="00497674" w:rsidRPr="001F36E9" w:rsidRDefault="00544698">
            <w:pPr>
              <w:jc w:val="center"/>
            </w:pPr>
            <w:r w:rsidRPr="001F36E9">
              <w:rPr>
                <w:color w:val="000000"/>
                <w:sz w:val="24"/>
              </w:rPr>
              <w:t>601688</w:t>
            </w:r>
          </w:p>
        </w:tc>
        <w:tc>
          <w:tcPr>
            <w:tcW w:w="1980" w:type="dxa"/>
            <w:vAlign w:val="center"/>
          </w:tcPr>
          <w:p w:rsidR="00497674" w:rsidRPr="001F36E9" w:rsidRDefault="00544698">
            <w:pPr>
              <w:jc w:val="center"/>
            </w:pPr>
            <w:r w:rsidRPr="001F36E9">
              <w:rPr>
                <w:color w:val="000000"/>
                <w:sz w:val="24"/>
              </w:rPr>
              <w:t>华泰证券</w:t>
            </w:r>
          </w:p>
        </w:tc>
        <w:tc>
          <w:tcPr>
            <w:tcW w:w="2880" w:type="dxa"/>
            <w:vAlign w:val="center"/>
          </w:tcPr>
          <w:p w:rsidR="00497674" w:rsidRPr="001F36E9" w:rsidRDefault="00544698">
            <w:pPr>
              <w:jc w:val="right"/>
            </w:pPr>
            <w:r w:rsidRPr="001F36E9">
              <w:rPr>
                <w:color w:val="000000"/>
                <w:sz w:val="24"/>
              </w:rPr>
              <w:t>61,359,989.96</w:t>
            </w:r>
          </w:p>
        </w:tc>
        <w:tc>
          <w:tcPr>
            <w:tcW w:w="1620" w:type="dxa"/>
            <w:vAlign w:val="center"/>
          </w:tcPr>
          <w:p w:rsidR="00497674" w:rsidRPr="001F36E9" w:rsidRDefault="00544698">
            <w:pPr>
              <w:jc w:val="right"/>
            </w:pPr>
            <w:r w:rsidRPr="001F36E9">
              <w:rPr>
                <w:color w:val="000000"/>
                <w:sz w:val="24"/>
              </w:rPr>
              <w:t>3.06</w:t>
            </w:r>
          </w:p>
        </w:tc>
      </w:tr>
      <w:tr w:rsidR="00497674" w:rsidRPr="001F36E9">
        <w:tc>
          <w:tcPr>
            <w:tcW w:w="870" w:type="dxa"/>
            <w:vAlign w:val="center"/>
          </w:tcPr>
          <w:p w:rsidR="00497674" w:rsidRPr="001F36E9" w:rsidRDefault="00544698">
            <w:pPr>
              <w:jc w:val="center"/>
            </w:pPr>
            <w:r w:rsidRPr="001F36E9">
              <w:rPr>
                <w:color w:val="000000"/>
                <w:sz w:val="24"/>
              </w:rPr>
              <w:t>44</w:t>
            </w:r>
          </w:p>
        </w:tc>
        <w:tc>
          <w:tcPr>
            <w:tcW w:w="1650" w:type="dxa"/>
            <w:vAlign w:val="center"/>
          </w:tcPr>
          <w:p w:rsidR="00497674" w:rsidRPr="001F36E9" w:rsidRDefault="00544698">
            <w:pPr>
              <w:jc w:val="center"/>
            </w:pPr>
            <w:r w:rsidRPr="001F36E9">
              <w:rPr>
                <w:color w:val="000000"/>
                <w:sz w:val="24"/>
              </w:rPr>
              <w:t>000961</w:t>
            </w:r>
          </w:p>
        </w:tc>
        <w:tc>
          <w:tcPr>
            <w:tcW w:w="1980" w:type="dxa"/>
            <w:vAlign w:val="center"/>
          </w:tcPr>
          <w:p w:rsidR="00497674" w:rsidRPr="001F36E9" w:rsidRDefault="00544698">
            <w:pPr>
              <w:jc w:val="center"/>
            </w:pPr>
            <w:r w:rsidRPr="001F36E9">
              <w:rPr>
                <w:color w:val="000000"/>
                <w:sz w:val="24"/>
              </w:rPr>
              <w:t>中南建设</w:t>
            </w:r>
          </w:p>
        </w:tc>
        <w:tc>
          <w:tcPr>
            <w:tcW w:w="2880" w:type="dxa"/>
            <w:vAlign w:val="center"/>
          </w:tcPr>
          <w:p w:rsidR="00497674" w:rsidRPr="001F36E9" w:rsidRDefault="00544698">
            <w:pPr>
              <w:jc w:val="right"/>
            </w:pPr>
            <w:r w:rsidRPr="001F36E9">
              <w:rPr>
                <w:color w:val="000000"/>
                <w:sz w:val="24"/>
              </w:rPr>
              <w:t>59,644,840.33</w:t>
            </w:r>
          </w:p>
        </w:tc>
        <w:tc>
          <w:tcPr>
            <w:tcW w:w="1620" w:type="dxa"/>
            <w:vAlign w:val="center"/>
          </w:tcPr>
          <w:p w:rsidR="00497674" w:rsidRPr="001F36E9" w:rsidRDefault="00544698">
            <w:pPr>
              <w:jc w:val="right"/>
            </w:pPr>
            <w:r w:rsidRPr="001F36E9">
              <w:rPr>
                <w:color w:val="000000"/>
                <w:sz w:val="24"/>
              </w:rPr>
              <w:t>2.98</w:t>
            </w:r>
          </w:p>
        </w:tc>
      </w:tr>
      <w:tr w:rsidR="00497674" w:rsidRPr="001F36E9">
        <w:tc>
          <w:tcPr>
            <w:tcW w:w="870" w:type="dxa"/>
            <w:vAlign w:val="center"/>
          </w:tcPr>
          <w:p w:rsidR="00497674" w:rsidRPr="001F36E9" w:rsidRDefault="00544698">
            <w:pPr>
              <w:jc w:val="center"/>
            </w:pPr>
            <w:r w:rsidRPr="001F36E9">
              <w:rPr>
                <w:color w:val="000000"/>
                <w:sz w:val="24"/>
              </w:rPr>
              <w:t>45</w:t>
            </w:r>
          </w:p>
        </w:tc>
        <w:tc>
          <w:tcPr>
            <w:tcW w:w="1650" w:type="dxa"/>
            <w:vAlign w:val="center"/>
          </w:tcPr>
          <w:p w:rsidR="00497674" w:rsidRPr="001F36E9" w:rsidRDefault="00544698">
            <w:pPr>
              <w:jc w:val="center"/>
            </w:pPr>
            <w:r w:rsidRPr="001F36E9">
              <w:rPr>
                <w:color w:val="000000"/>
                <w:sz w:val="24"/>
              </w:rPr>
              <w:t>300529</w:t>
            </w:r>
          </w:p>
        </w:tc>
        <w:tc>
          <w:tcPr>
            <w:tcW w:w="1980" w:type="dxa"/>
            <w:vAlign w:val="center"/>
          </w:tcPr>
          <w:p w:rsidR="00497674" w:rsidRPr="001F36E9" w:rsidRDefault="00544698">
            <w:pPr>
              <w:jc w:val="center"/>
            </w:pPr>
            <w:r w:rsidRPr="001F36E9">
              <w:rPr>
                <w:color w:val="000000"/>
                <w:sz w:val="24"/>
              </w:rPr>
              <w:t>健帆生物</w:t>
            </w:r>
          </w:p>
        </w:tc>
        <w:tc>
          <w:tcPr>
            <w:tcW w:w="2880" w:type="dxa"/>
            <w:vAlign w:val="center"/>
          </w:tcPr>
          <w:p w:rsidR="00497674" w:rsidRPr="001F36E9" w:rsidRDefault="00544698">
            <w:pPr>
              <w:jc w:val="right"/>
            </w:pPr>
            <w:r w:rsidRPr="001F36E9">
              <w:rPr>
                <w:color w:val="000000"/>
                <w:sz w:val="24"/>
              </w:rPr>
              <w:t>59,210,093.08</w:t>
            </w:r>
          </w:p>
        </w:tc>
        <w:tc>
          <w:tcPr>
            <w:tcW w:w="1620" w:type="dxa"/>
            <w:vAlign w:val="center"/>
          </w:tcPr>
          <w:p w:rsidR="00497674" w:rsidRPr="001F36E9" w:rsidRDefault="00544698">
            <w:pPr>
              <w:jc w:val="right"/>
            </w:pPr>
            <w:r w:rsidRPr="001F36E9">
              <w:rPr>
                <w:color w:val="000000"/>
                <w:sz w:val="24"/>
              </w:rPr>
              <w:t>2.96</w:t>
            </w:r>
          </w:p>
        </w:tc>
      </w:tr>
      <w:tr w:rsidR="00497674" w:rsidRPr="001F36E9">
        <w:tc>
          <w:tcPr>
            <w:tcW w:w="870" w:type="dxa"/>
            <w:vAlign w:val="center"/>
          </w:tcPr>
          <w:p w:rsidR="00497674" w:rsidRPr="001F36E9" w:rsidRDefault="00544698">
            <w:pPr>
              <w:jc w:val="center"/>
            </w:pPr>
            <w:r w:rsidRPr="001F36E9">
              <w:rPr>
                <w:color w:val="000000"/>
                <w:sz w:val="24"/>
              </w:rPr>
              <w:t>46</w:t>
            </w:r>
          </w:p>
        </w:tc>
        <w:tc>
          <w:tcPr>
            <w:tcW w:w="1650" w:type="dxa"/>
            <w:vAlign w:val="center"/>
          </w:tcPr>
          <w:p w:rsidR="00497674" w:rsidRPr="001F36E9" w:rsidRDefault="00544698">
            <w:pPr>
              <w:jc w:val="center"/>
            </w:pPr>
            <w:r w:rsidRPr="001F36E9">
              <w:rPr>
                <w:color w:val="000000"/>
                <w:sz w:val="24"/>
              </w:rPr>
              <w:t>601601</w:t>
            </w:r>
          </w:p>
        </w:tc>
        <w:tc>
          <w:tcPr>
            <w:tcW w:w="1980" w:type="dxa"/>
            <w:vAlign w:val="center"/>
          </w:tcPr>
          <w:p w:rsidR="00497674" w:rsidRPr="001F36E9" w:rsidRDefault="00544698">
            <w:pPr>
              <w:jc w:val="center"/>
            </w:pPr>
            <w:r w:rsidRPr="001F36E9">
              <w:rPr>
                <w:color w:val="000000"/>
                <w:sz w:val="24"/>
              </w:rPr>
              <w:t>中国太保</w:t>
            </w:r>
          </w:p>
        </w:tc>
        <w:tc>
          <w:tcPr>
            <w:tcW w:w="2880" w:type="dxa"/>
            <w:vAlign w:val="center"/>
          </w:tcPr>
          <w:p w:rsidR="00497674" w:rsidRPr="001F36E9" w:rsidRDefault="00544698">
            <w:pPr>
              <w:jc w:val="right"/>
            </w:pPr>
            <w:r w:rsidRPr="001F36E9">
              <w:rPr>
                <w:color w:val="000000"/>
                <w:sz w:val="24"/>
              </w:rPr>
              <w:t>57,036,400.78</w:t>
            </w:r>
          </w:p>
        </w:tc>
        <w:tc>
          <w:tcPr>
            <w:tcW w:w="1620" w:type="dxa"/>
            <w:vAlign w:val="center"/>
          </w:tcPr>
          <w:p w:rsidR="00497674" w:rsidRPr="001F36E9" w:rsidRDefault="00544698">
            <w:pPr>
              <w:jc w:val="right"/>
            </w:pPr>
            <w:r w:rsidRPr="001F36E9">
              <w:rPr>
                <w:color w:val="000000"/>
                <w:sz w:val="24"/>
              </w:rPr>
              <w:t>2.85</w:t>
            </w:r>
          </w:p>
        </w:tc>
      </w:tr>
      <w:tr w:rsidR="00497674" w:rsidRPr="001F36E9">
        <w:tc>
          <w:tcPr>
            <w:tcW w:w="870" w:type="dxa"/>
            <w:vAlign w:val="center"/>
          </w:tcPr>
          <w:p w:rsidR="00497674" w:rsidRPr="001F36E9" w:rsidRDefault="00544698">
            <w:pPr>
              <w:jc w:val="center"/>
            </w:pPr>
            <w:r w:rsidRPr="001F36E9">
              <w:rPr>
                <w:color w:val="000000"/>
                <w:sz w:val="24"/>
              </w:rPr>
              <w:t>47</w:t>
            </w:r>
          </w:p>
        </w:tc>
        <w:tc>
          <w:tcPr>
            <w:tcW w:w="1650" w:type="dxa"/>
            <w:vAlign w:val="center"/>
          </w:tcPr>
          <w:p w:rsidR="00497674" w:rsidRPr="001F36E9" w:rsidRDefault="00544698">
            <w:pPr>
              <w:jc w:val="center"/>
            </w:pPr>
            <w:r w:rsidRPr="001F36E9">
              <w:rPr>
                <w:color w:val="000000"/>
                <w:sz w:val="24"/>
              </w:rPr>
              <w:t>603338</w:t>
            </w:r>
          </w:p>
        </w:tc>
        <w:tc>
          <w:tcPr>
            <w:tcW w:w="1980" w:type="dxa"/>
            <w:vAlign w:val="center"/>
          </w:tcPr>
          <w:p w:rsidR="00497674" w:rsidRPr="001F36E9" w:rsidRDefault="00544698">
            <w:pPr>
              <w:jc w:val="center"/>
            </w:pPr>
            <w:r w:rsidRPr="001F36E9">
              <w:rPr>
                <w:color w:val="000000"/>
                <w:sz w:val="24"/>
              </w:rPr>
              <w:t>浙江鼎力</w:t>
            </w:r>
          </w:p>
        </w:tc>
        <w:tc>
          <w:tcPr>
            <w:tcW w:w="2880" w:type="dxa"/>
            <w:vAlign w:val="center"/>
          </w:tcPr>
          <w:p w:rsidR="00497674" w:rsidRPr="001F36E9" w:rsidRDefault="00544698">
            <w:pPr>
              <w:jc w:val="right"/>
            </w:pPr>
            <w:r w:rsidRPr="001F36E9">
              <w:rPr>
                <w:color w:val="000000"/>
                <w:sz w:val="24"/>
              </w:rPr>
              <w:t>56,572,340.31</w:t>
            </w:r>
          </w:p>
        </w:tc>
        <w:tc>
          <w:tcPr>
            <w:tcW w:w="1620" w:type="dxa"/>
            <w:vAlign w:val="center"/>
          </w:tcPr>
          <w:p w:rsidR="00497674" w:rsidRPr="001F36E9" w:rsidRDefault="00544698">
            <w:pPr>
              <w:jc w:val="right"/>
            </w:pPr>
            <w:r w:rsidRPr="001F36E9">
              <w:rPr>
                <w:color w:val="000000"/>
                <w:sz w:val="24"/>
              </w:rPr>
              <w:t>2.83</w:t>
            </w:r>
          </w:p>
        </w:tc>
      </w:tr>
      <w:tr w:rsidR="00497674" w:rsidRPr="001F36E9">
        <w:tc>
          <w:tcPr>
            <w:tcW w:w="870" w:type="dxa"/>
            <w:vAlign w:val="center"/>
          </w:tcPr>
          <w:p w:rsidR="00497674" w:rsidRPr="001F36E9" w:rsidRDefault="00544698">
            <w:pPr>
              <w:jc w:val="center"/>
            </w:pPr>
            <w:r w:rsidRPr="001F36E9">
              <w:rPr>
                <w:color w:val="000000"/>
                <w:sz w:val="24"/>
              </w:rPr>
              <w:t>48</w:t>
            </w:r>
          </w:p>
        </w:tc>
        <w:tc>
          <w:tcPr>
            <w:tcW w:w="1650" w:type="dxa"/>
            <w:vAlign w:val="center"/>
          </w:tcPr>
          <w:p w:rsidR="00497674" w:rsidRPr="001F36E9" w:rsidRDefault="00544698">
            <w:pPr>
              <w:jc w:val="center"/>
            </w:pPr>
            <w:r w:rsidRPr="001F36E9">
              <w:rPr>
                <w:color w:val="000000"/>
                <w:sz w:val="24"/>
              </w:rPr>
              <w:t>600216</w:t>
            </w:r>
          </w:p>
        </w:tc>
        <w:tc>
          <w:tcPr>
            <w:tcW w:w="1980" w:type="dxa"/>
            <w:vAlign w:val="center"/>
          </w:tcPr>
          <w:p w:rsidR="00497674" w:rsidRPr="001F36E9" w:rsidRDefault="00544698">
            <w:pPr>
              <w:jc w:val="center"/>
            </w:pPr>
            <w:r w:rsidRPr="001F36E9">
              <w:rPr>
                <w:color w:val="000000"/>
                <w:sz w:val="24"/>
              </w:rPr>
              <w:t>浙江医药</w:t>
            </w:r>
          </w:p>
        </w:tc>
        <w:tc>
          <w:tcPr>
            <w:tcW w:w="2880" w:type="dxa"/>
            <w:vAlign w:val="center"/>
          </w:tcPr>
          <w:p w:rsidR="00497674" w:rsidRPr="001F36E9" w:rsidRDefault="00544698">
            <w:pPr>
              <w:jc w:val="right"/>
            </w:pPr>
            <w:r w:rsidRPr="001F36E9">
              <w:rPr>
                <w:color w:val="000000"/>
                <w:sz w:val="24"/>
              </w:rPr>
              <w:t>56,352,596.46</w:t>
            </w:r>
          </w:p>
        </w:tc>
        <w:tc>
          <w:tcPr>
            <w:tcW w:w="1620" w:type="dxa"/>
            <w:vAlign w:val="center"/>
          </w:tcPr>
          <w:p w:rsidR="00497674" w:rsidRPr="001F36E9" w:rsidRDefault="00544698">
            <w:pPr>
              <w:jc w:val="right"/>
            </w:pPr>
            <w:r w:rsidRPr="001F36E9">
              <w:rPr>
                <w:color w:val="000000"/>
                <w:sz w:val="24"/>
              </w:rPr>
              <w:t>2.81</w:t>
            </w:r>
          </w:p>
        </w:tc>
      </w:tr>
      <w:tr w:rsidR="00497674" w:rsidRPr="001F36E9">
        <w:tc>
          <w:tcPr>
            <w:tcW w:w="870" w:type="dxa"/>
            <w:vAlign w:val="center"/>
          </w:tcPr>
          <w:p w:rsidR="00497674" w:rsidRPr="001F36E9" w:rsidRDefault="00544698">
            <w:pPr>
              <w:jc w:val="center"/>
            </w:pPr>
            <w:r w:rsidRPr="001F36E9">
              <w:rPr>
                <w:color w:val="000000"/>
                <w:sz w:val="24"/>
              </w:rPr>
              <w:t>49</w:t>
            </w:r>
          </w:p>
        </w:tc>
        <w:tc>
          <w:tcPr>
            <w:tcW w:w="1650" w:type="dxa"/>
            <w:vAlign w:val="center"/>
          </w:tcPr>
          <w:p w:rsidR="00497674" w:rsidRPr="001F36E9" w:rsidRDefault="00544698">
            <w:pPr>
              <w:jc w:val="center"/>
            </w:pPr>
            <w:r w:rsidRPr="001F36E9">
              <w:rPr>
                <w:color w:val="000000"/>
                <w:sz w:val="24"/>
              </w:rPr>
              <w:t>603986</w:t>
            </w:r>
          </w:p>
        </w:tc>
        <w:tc>
          <w:tcPr>
            <w:tcW w:w="1980" w:type="dxa"/>
            <w:vAlign w:val="center"/>
          </w:tcPr>
          <w:p w:rsidR="00497674" w:rsidRPr="001F36E9" w:rsidRDefault="00544698">
            <w:pPr>
              <w:jc w:val="center"/>
            </w:pPr>
            <w:r w:rsidRPr="001F36E9">
              <w:rPr>
                <w:color w:val="000000"/>
                <w:sz w:val="24"/>
              </w:rPr>
              <w:t>兆易创新</w:t>
            </w:r>
          </w:p>
        </w:tc>
        <w:tc>
          <w:tcPr>
            <w:tcW w:w="2880" w:type="dxa"/>
            <w:vAlign w:val="center"/>
          </w:tcPr>
          <w:p w:rsidR="00497674" w:rsidRPr="001F36E9" w:rsidRDefault="00544698">
            <w:pPr>
              <w:jc w:val="right"/>
            </w:pPr>
            <w:r w:rsidRPr="001F36E9">
              <w:rPr>
                <w:color w:val="000000"/>
                <w:sz w:val="24"/>
              </w:rPr>
              <w:t>55,803,394.37</w:t>
            </w:r>
          </w:p>
        </w:tc>
        <w:tc>
          <w:tcPr>
            <w:tcW w:w="1620" w:type="dxa"/>
            <w:vAlign w:val="center"/>
          </w:tcPr>
          <w:p w:rsidR="00497674" w:rsidRPr="001F36E9" w:rsidRDefault="00544698">
            <w:pPr>
              <w:jc w:val="right"/>
            </w:pPr>
            <w:r w:rsidRPr="001F36E9">
              <w:rPr>
                <w:color w:val="000000"/>
                <w:sz w:val="24"/>
              </w:rPr>
              <w:t>2.79</w:t>
            </w:r>
          </w:p>
        </w:tc>
      </w:tr>
      <w:tr w:rsidR="00497674" w:rsidRPr="001F36E9">
        <w:tc>
          <w:tcPr>
            <w:tcW w:w="870" w:type="dxa"/>
            <w:vAlign w:val="center"/>
          </w:tcPr>
          <w:p w:rsidR="00497674" w:rsidRPr="001F36E9" w:rsidRDefault="00544698">
            <w:pPr>
              <w:jc w:val="center"/>
            </w:pPr>
            <w:r w:rsidRPr="001F36E9">
              <w:rPr>
                <w:color w:val="000000"/>
                <w:sz w:val="24"/>
              </w:rPr>
              <w:t>50</w:t>
            </w:r>
          </w:p>
        </w:tc>
        <w:tc>
          <w:tcPr>
            <w:tcW w:w="1650" w:type="dxa"/>
            <w:vAlign w:val="center"/>
          </w:tcPr>
          <w:p w:rsidR="00497674" w:rsidRPr="001F36E9" w:rsidRDefault="00544698">
            <w:pPr>
              <w:jc w:val="center"/>
            </w:pPr>
            <w:r w:rsidRPr="001F36E9">
              <w:rPr>
                <w:color w:val="000000"/>
                <w:sz w:val="24"/>
              </w:rPr>
              <w:t>300338</w:t>
            </w:r>
          </w:p>
        </w:tc>
        <w:tc>
          <w:tcPr>
            <w:tcW w:w="1980" w:type="dxa"/>
            <w:vAlign w:val="center"/>
          </w:tcPr>
          <w:p w:rsidR="00497674" w:rsidRPr="001F36E9" w:rsidRDefault="00544698">
            <w:pPr>
              <w:jc w:val="center"/>
            </w:pPr>
            <w:r w:rsidRPr="001F36E9">
              <w:rPr>
                <w:color w:val="000000"/>
                <w:sz w:val="24"/>
              </w:rPr>
              <w:t>开元股份</w:t>
            </w:r>
          </w:p>
        </w:tc>
        <w:tc>
          <w:tcPr>
            <w:tcW w:w="2880" w:type="dxa"/>
            <w:vAlign w:val="center"/>
          </w:tcPr>
          <w:p w:rsidR="00497674" w:rsidRPr="001F36E9" w:rsidRDefault="00544698">
            <w:pPr>
              <w:jc w:val="right"/>
            </w:pPr>
            <w:r w:rsidRPr="001F36E9">
              <w:rPr>
                <w:color w:val="000000"/>
                <w:sz w:val="24"/>
              </w:rPr>
              <w:t>55,637,481.40</w:t>
            </w:r>
          </w:p>
        </w:tc>
        <w:tc>
          <w:tcPr>
            <w:tcW w:w="1620" w:type="dxa"/>
            <w:vAlign w:val="center"/>
          </w:tcPr>
          <w:p w:rsidR="00497674" w:rsidRPr="001F36E9" w:rsidRDefault="00544698">
            <w:pPr>
              <w:jc w:val="right"/>
            </w:pPr>
            <w:r w:rsidRPr="001F36E9">
              <w:rPr>
                <w:color w:val="000000"/>
                <w:sz w:val="24"/>
              </w:rPr>
              <w:t>2.78</w:t>
            </w:r>
          </w:p>
        </w:tc>
      </w:tr>
      <w:tr w:rsidR="00497674" w:rsidRPr="001F36E9">
        <w:tc>
          <w:tcPr>
            <w:tcW w:w="870" w:type="dxa"/>
            <w:vAlign w:val="center"/>
          </w:tcPr>
          <w:p w:rsidR="00497674" w:rsidRPr="001F36E9" w:rsidRDefault="00544698">
            <w:pPr>
              <w:jc w:val="center"/>
            </w:pPr>
            <w:r w:rsidRPr="001F36E9">
              <w:rPr>
                <w:color w:val="000000"/>
                <w:sz w:val="24"/>
              </w:rPr>
              <w:t>51</w:t>
            </w:r>
          </w:p>
        </w:tc>
        <w:tc>
          <w:tcPr>
            <w:tcW w:w="1650" w:type="dxa"/>
            <w:vAlign w:val="center"/>
          </w:tcPr>
          <w:p w:rsidR="00497674" w:rsidRPr="001F36E9" w:rsidRDefault="00544698">
            <w:pPr>
              <w:jc w:val="center"/>
            </w:pPr>
            <w:r w:rsidRPr="001F36E9">
              <w:rPr>
                <w:color w:val="000000"/>
                <w:sz w:val="24"/>
              </w:rPr>
              <w:t>000625</w:t>
            </w:r>
          </w:p>
        </w:tc>
        <w:tc>
          <w:tcPr>
            <w:tcW w:w="1980" w:type="dxa"/>
            <w:vAlign w:val="center"/>
          </w:tcPr>
          <w:p w:rsidR="00497674" w:rsidRPr="001F36E9" w:rsidRDefault="00544698">
            <w:pPr>
              <w:jc w:val="center"/>
            </w:pPr>
            <w:r w:rsidRPr="001F36E9">
              <w:rPr>
                <w:color w:val="000000"/>
                <w:sz w:val="24"/>
              </w:rPr>
              <w:t>长安汽车</w:t>
            </w:r>
          </w:p>
        </w:tc>
        <w:tc>
          <w:tcPr>
            <w:tcW w:w="2880" w:type="dxa"/>
            <w:vAlign w:val="center"/>
          </w:tcPr>
          <w:p w:rsidR="00497674" w:rsidRPr="001F36E9" w:rsidRDefault="00544698">
            <w:pPr>
              <w:jc w:val="right"/>
            </w:pPr>
            <w:r w:rsidRPr="001F36E9">
              <w:rPr>
                <w:color w:val="000000"/>
                <w:sz w:val="24"/>
              </w:rPr>
              <w:t>55,296,120.56</w:t>
            </w:r>
          </w:p>
        </w:tc>
        <w:tc>
          <w:tcPr>
            <w:tcW w:w="1620" w:type="dxa"/>
            <w:vAlign w:val="center"/>
          </w:tcPr>
          <w:p w:rsidR="00497674" w:rsidRPr="001F36E9" w:rsidRDefault="00544698">
            <w:pPr>
              <w:jc w:val="right"/>
            </w:pPr>
            <w:r w:rsidRPr="001F36E9">
              <w:rPr>
                <w:color w:val="000000"/>
                <w:sz w:val="24"/>
              </w:rPr>
              <w:t>2.76</w:t>
            </w:r>
          </w:p>
        </w:tc>
      </w:tr>
      <w:tr w:rsidR="00497674" w:rsidRPr="001F36E9">
        <w:tc>
          <w:tcPr>
            <w:tcW w:w="870" w:type="dxa"/>
            <w:vAlign w:val="center"/>
          </w:tcPr>
          <w:p w:rsidR="00497674" w:rsidRPr="001F36E9" w:rsidRDefault="00544698">
            <w:pPr>
              <w:jc w:val="center"/>
            </w:pPr>
            <w:r w:rsidRPr="001F36E9">
              <w:rPr>
                <w:color w:val="000000"/>
                <w:sz w:val="24"/>
              </w:rPr>
              <w:t>52</w:t>
            </w:r>
          </w:p>
        </w:tc>
        <w:tc>
          <w:tcPr>
            <w:tcW w:w="1650" w:type="dxa"/>
            <w:vAlign w:val="center"/>
          </w:tcPr>
          <w:p w:rsidR="00497674" w:rsidRPr="001F36E9" w:rsidRDefault="00544698">
            <w:pPr>
              <w:jc w:val="center"/>
            </w:pPr>
            <w:r w:rsidRPr="001F36E9">
              <w:rPr>
                <w:color w:val="000000"/>
                <w:sz w:val="24"/>
              </w:rPr>
              <w:t>601211</w:t>
            </w:r>
          </w:p>
        </w:tc>
        <w:tc>
          <w:tcPr>
            <w:tcW w:w="1980" w:type="dxa"/>
            <w:vAlign w:val="center"/>
          </w:tcPr>
          <w:p w:rsidR="00497674" w:rsidRPr="001F36E9" w:rsidRDefault="00544698">
            <w:pPr>
              <w:jc w:val="center"/>
            </w:pPr>
            <w:r w:rsidRPr="001F36E9">
              <w:rPr>
                <w:color w:val="000000"/>
                <w:sz w:val="24"/>
              </w:rPr>
              <w:t>国泰君安</w:t>
            </w:r>
          </w:p>
        </w:tc>
        <w:tc>
          <w:tcPr>
            <w:tcW w:w="2880" w:type="dxa"/>
            <w:vAlign w:val="center"/>
          </w:tcPr>
          <w:p w:rsidR="00497674" w:rsidRPr="001F36E9" w:rsidRDefault="00544698">
            <w:pPr>
              <w:jc w:val="right"/>
            </w:pPr>
            <w:r w:rsidRPr="001F36E9">
              <w:rPr>
                <w:color w:val="000000"/>
                <w:sz w:val="24"/>
              </w:rPr>
              <w:t>53,629,215.30</w:t>
            </w:r>
          </w:p>
        </w:tc>
        <w:tc>
          <w:tcPr>
            <w:tcW w:w="1620" w:type="dxa"/>
            <w:vAlign w:val="center"/>
          </w:tcPr>
          <w:p w:rsidR="00497674" w:rsidRPr="001F36E9" w:rsidRDefault="00544698">
            <w:pPr>
              <w:jc w:val="right"/>
            </w:pPr>
            <w:r w:rsidRPr="001F36E9">
              <w:rPr>
                <w:color w:val="000000"/>
                <w:sz w:val="24"/>
              </w:rPr>
              <w:t>2.68</w:t>
            </w:r>
          </w:p>
        </w:tc>
      </w:tr>
      <w:tr w:rsidR="00497674" w:rsidRPr="001F36E9">
        <w:tc>
          <w:tcPr>
            <w:tcW w:w="870" w:type="dxa"/>
            <w:vAlign w:val="center"/>
          </w:tcPr>
          <w:p w:rsidR="00497674" w:rsidRPr="001F36E9" w:rsidRDefault="00544698">
            <w:pPr>
              <w:jc w:val="center"/>
            </w:pPr>
            <w:r w:rsidRPr="001F36E9">
              <w:rPr>
                <w:color w:val="000000"/>
                <w:sz w:val="24"/>
              </w:rPr>
              <w:t>53</w:t>
            </w:r>
          </w:p>
        </w:tc>
        <w:tc>
          <w:tcPr>
            <w:tcW w:w="1650" w:type="dxa"/>
            <w:vAlign w:val="center"/>
          </w:tcPr>
          <w:p w:rsidR="00497674" w:rsidRPr="001F36E9" w:rsidRDefault="00544698">
            <w:pPr>
              <w:jc w:val="center"/>
            </w:pPr>
            <w:r w:rsidRPr="001F36E9">
              <w:rPr>
                <w:color w:val="000000"/>
                <w:sz w:val="24"/>
              </w:rPr>
              <w:t>002555</w:t>
            </w:r>
          </w:p>
        </w:tc>
        <w:tc>
          <w:tcPr>
            <w:tcW w:w="1980" w:type="dxa"/>
            <w:vAlign w:val="center"/>
          </w:tcPr>
          <w:p w:rsidR="00497674" w:rsidRPr="001F36E9" w:rsidRDefault="00544698">
            <w:pPr>
              <w:jc w:val="center"/>
            </w:pPr>
            <w:r w:rsidRPr="001F36E9">
              <w:rPr>
                <w:color w:val="000000"/>
                <w:sz w:val="24"/>
              </w:rPr>
              <w:t>三七互娱</w:t>
            </w:r>
          </w:p>
        </w:tc>
        <w:tc>
          <w:tcPr>
            <w:tcW w:w="2880" w:type="dxa"/>
            <w:vAlign w:val="center"/>
          </w:tcPr>
          <w:p w:rsidR="00497674" w:rsidRPr="001F36E9" w:rsidRDefault="00544698">
            <w:pPr>
              <w:jc w:val="right"/>
            </w:pPr>
            <w:r w:rsidRPr="001F36E9">
              <w:rPr>
                <w:color w:val="000000"/>
                <w:sz w:val="24"/>
              </w:rPr>
              <w:t>53,057,831.75</w:t>
            </w:r>
          </w:p>
        </w:tc>
        <w:tc>
          <w:tcPr>
            <w:tcW w:w="1620" w:type="dxa"/>
            <w:vAlign w:val="center"/>
          </w:tcPr>
          <w:p w:rsidR="00497674" w:rsidRPr="001F36E9" w:rsidRDefault="00544698">
            <w:pPr>
              <w:jc w:val="right"/>
            </w:pPr>
            <w:r w:rsidRPr="001F36E9">
              <w:rPr>
                <w:color w:val="000000"/>
                <w:sz w:val="24"/>
              </w:rPr>
              <w:t>2.65</w:t>
            </w:r>
          </w:p>
        </w:tc>
      </w:tr>
      <w:tr w:rsidR="00497674" w:rsidRPr="001F36E9">
        <w:tc>
          <w:tcPr>
            <w:tcW w:w="870" w:type="dxa"/>
            <w:vAlign w:val="center"/>
          </w:tcPr>
          <w:p w:rsidR="00497674" w:rsidRPr="001F36E9" w:rsidRDefault="00544698">
            <w:pPr>
              <w:jc w:val="center"/>
            </w:pPr>
            <w:r w:rsidRPr="001F36E9">
              <w:rPr>
                <w:color w:val="000000"/>
                <w:sz w:val="24"/>
              </w:rPr>
              <w:t>54</w:t>
            </w:r>
          </w:p>
        </w:tc>
        <w:tc>
          <w:tcPr>
            <w:tcW w:w="1650" w:type="dxa"/>
            <w:vAlign w:val="center"/>
          </w:tcPr>
          <w:p w:rsidR="00497674" w:rsidRPr="001F36E9" w:rsidRDefault="00544698">
            <w:pPr>
              <w:jc w:val="center"/>
            </w:pPr>
            <w:r w:rsidRPr="001F36E9">
              <w:rPr>
                <w:color w:val="000000"/>
                <w:sz w:val="24"/>
              </w:rPr>
              <w:t>002044</w:t>
            </w:r>
          </w:p>
        </w:tc>
        <w:tc>
          <w:tcPr>
            <w:tcW w:w="1980" w:type="dxa"/>
            <w:vAlign w:val="center"/>
          </w:tcPr>
          <w:p w:rsidR="00497674" w:rsidRPr="001F36E9" w:rsidRDefault="00544698">
            <w:pPr>
              <w:jc w:val="center"/>
            </w:pPr>
            <w:r w:rsidRPr="001F36E9">
              <w:rPr>
                <w:color w:val="000000"/>
                <w:sz w:val="24"/>
              </w:rPr>
              <w:t>美年健康</w:t>
            </w:r>
          </w:p>
        </w:tc>
        <w:tc>
          <w:tcPr>
            <w:tcW w:w="2880" w:type="dxa"/>
            <w:vAlign w:val="center"/>
          </w:tcPr>
          <w:p w:rsidR="00497674" w:rsidRPr="001F36E9" w:rsidRDefault="00544698">
            <w:pPr>
              <w:jc w:val="right"/>
            </w:pPr>
            <w:r w:rsidRPr="001F36E9">
              <w:rPr>
                <w:color w:val="000000"/>
                <w:sz w:val="24"/>
              </w:rPr>
              <w:t>50,469,072.18</w:t>
            </w:r>
          </w:p>
        </w:tc>
        <w:tc>
          <w:tcPr>
            <w:tcW w:w="1620" w:type="dxa"/>
            <w:vAlign w:val="center"/>
          </w:tcPr>
          <w:p w:rsidR="00497674" w:rsidRPr="001F36E9" w:rsidRDefault="00544698">
            <w:pPr>
              <w:jc w:val="right"/>
            </w:pPr>
            <w:r w:rsidRPr="001F36E9">
              <w:rPr>
                <w:color w:val="000000"/>
                <w:sz w:val="24"/>
              </w:rPr>
              <w:t>2.52</w:t>
            </w:r>
          </w:p>
        </w:tc>
      </w:tr>
      <w:tr w:rsidR="00497674" w:rsidRPr="001F36E9">
        <w:tc>
          <w:tcPr>
            <w:tcW w:w="870" w:type="dxa"/>
            <w:vAlign w:val="center"/>
          </w:tcPr>
          <w:p w:rsidR="00497674" w:rsidRPr="001F36E9" w:rsidRDefault="00544698">
            <w:pPr>
              <w:jc w:val="center"/>
            </w:pPr>
            <w:r w:rsidRPr="001F36E9">
              <w:rPr>
                <w:color w:val="000000"/>
                <w:sz w:val="24"/>
              </w:rPr>
              <w:t>55</w:t>
            </w:r>
          </w:p>
        </w:tc>
        <w:tc>
          <w:tcPr>
            <w:tcW w:w="1650" w:type="dxa"/>
            <w:vAlign w:val="center"/>
          </w:tcPr>
          <w:p w:rsidR="00497674" w:rsidRPr="001F36E9" w:rsidRDefault="00544698">
            <w:pPr>
              <w:jc w:val="center"/>
            </w:pPr>
            <w:r w:rsidRPr="001F36E9">
              <w:rPr>
                <w:color w:val="000000"/>
                <w:sz w:val="24"/>
              </w:rPr>
              <w:t>002343</w:t>
            </w:r>
          </w:p>
        </w:tc>
        <w:tc>
          <w:tcPr>
            <w:tcW w:w="1980" w:type="dxa"/>
            <w:vAlign w:val="center"/>
          </w:tcPr>
          <w:p w:rsidR="00497674" w:rsidRPr="001F36E9" w:rsidRDefault="00544698">
            <w:pPr>
              <w:jc w:val="center"/>
            </w:pPr>
            <w:r w:rsidRPr="001F36E9">
              <w:rPr>
                <w:color w:val="000000"/>
                <w:sz w:val="24"/>
              </w:rPr>
              <w:t>慈文传媒</w:t>
            </w:r>
          </w:p>
        </w:tc>
        <w:tc>
          <w:tcPr>
            <w:tcW w:w="2880" w:type="dxa"/>
            <w:vAlign w:val="center"/>
          </w:tcPr>
          <w:p w:rsidR="00497674" w:rsidRPr="001F36E9" w:rsidRDefault="00544698">
            <w:pPr>
              <w:jc w:val="right"/>
            </w:pPr>
            <w:r w:rsidRPr="001F36E9">
              <w:rPr>
                <w:color w:val="000000"/>
                <w:sz w:val="24"/>
              </w:rPr>
              <w:t>48,975,961.36</w:t>
            </w:r>
          </w:p>
        </w:tc>
        <w:tc>
          <w:tcPr>
            <w:tcW w:w="1620" w:type="dxa"/>
            <w:vAlign w:val="center"/>
          </w:tcPr>
          <w:p w:rsidR="00497674" w:rsidRPr="001F36E9" w:rsidRDefault="00544698">
            <w:pPr>
              <w:jc w:val="right"/>
            </w:pPr>
            <w:r w:rsidRPr="001F36E9">
              <w:rPr>
                <w:color w:val="000000"/>
                <w:sz w:val="24"/>
              </w:rPr>
              <w:t>2.45</w:t>
            </w:r>
          </w:p>
        </w:tc>
      </w:tr>
      <w:tr w:rsidR="00497674" w:rsidRPr="001F36E9">
        <w:tc>
          <w:tcPr>
            <w:tcW w:w="870" w:type="dxa"/>
            <w:vAlign w:val="center"/>
          </w:tcPr>
          <w:p w:rsidR="00497674" w:rsidRPr="001F36E9" w:rsidRDefault="00544698">
            <w:pPr>
              <w:jc w:val="center"/>
            </w:pPr>
            <w:r w:rsidRPr="001F36E9">
              <w:rPr>
                <w:color w:val="000000"/>
                <w:sz w:val="24"/>
              </w:rPr>
              <w:t>56</w:t>
            </w:r>
          </w:p>
        </w:tc>
        <w:tc>
          <w:tcPr>
            <w:tcW w:w="1650" w:type="dxa"/>
            <w:vAlign w:val="center"/>
          </w:tcPr>
          <w:p w:rsidR="00497674" w:rsidRPr="001F36E9" w:rsidRDefault="00544698">
            <w:pPr>
              <w:jc w:val="center"/>
            </w:pPr>
            <w:r w:rsidRPr="001F36E9">
              <w:rPr>
                <w:color w:val="000000"/>
                <w:sz w:val="24"/>
              </w:rPr>
              <w:t>603678</w:t>
            </w:r>
          </w:p>
        </w:tc>
        <w:tc>
          <w:tcPr>
            <w:tcW w:w="1980" w:type="dxa"/>
            <w:vAlign w:val="center"/>
          </w:tcPr>
          <w:p w:rsidR="00497674" w:rsidRPr="001F36E9" w:rsidRDefault="00544698">
            <w:pPr>
              <w:jc w:val="center"/>
            </w:pPr>
            <w:r w:rsidRPr="001F36E9">
              <w:rPr>
                <w:color w:val="000000"/>
                <w:sz w:val="24"/>
              </w:rPr>
              <w:t>火炬电子</w:t>
            </w:r>
          </w:p>
        </w:tc>
        <w:tc>
          <w:tcPr>
            <w:tcW w:w="2880" w:type="dxa"/>
            <w:vAlign w:val="center"/>
          </w:tcPr>
          <w:p w:rsidR="00497674" w:rsidRPr="001F36E9" w:rsidRDefault="00544698">
            <w:pPr>
              <w:jc w:val="right"/>
            </w:pPr>
            <w:r w:rsidRPr="001F36E9">
              <w:rPr>
                <w:color w:val="000000"/>
                <w:sz w:val="24"/>
              </w:rPr>
              <w:t>48,624,712.20</w:t>
            </w:r>
          </w:p>
        </w:tc>
        <w:tc>
          <w:tcPr>
            <w:tcW w:w="1620" w:type="dxa"/>
            <w:vAlign w:val="center"/>
          </w:tcPr>
          <w:p w:rsidR="00497674" w:rsidRPr="001F36E9" w:rsidRDefault="00544698">
            <w:pPr>
              <w:jc w:val="right"/>
            </w:pPr>
            <w:r w:rsidRPr="001F36E9">
              <w:rPr>
                <w:color w:val="000000"/>
                <w:sz w:val="24"/>
              </w:rPr>
              <w:t>2.43</w:t>
            </w:r>
          </w:p>
        </w:tc>
      </w:tr>
      <w:tr w:rsidR="00497674" w:rsidRPr="001F36E9">
        <w:tc>
          <w:tcPr>
            <w:tcW w:w="870" w:type="dxa"/>
            <w:vAlign w:val="center"/>
          </w:tcPr>
          <w:p w:rsidR="00497674" w:rsidRPr="001F36E9" w:rsidRDefault="00544698">
            <w:pPr>
              <w:jc w:val="center"/>
            </w:pPr>
            <w:r w:rsidRPr="001F36E9">
              <w:rPr>
                <w:color w:val="000000"/>
                <w:sz w:val="24"/>
              </w:rPr>
              <w:t>57</w:t>
            </w:r>
          </w:p>
        </w:tc>
        <w:tc>
          <w:tcPr>
            <w:tcW w:w="1650" w:type="dxa"/>
            <w:vAlign w:val="center"/>
          </w:tcPr>
          <w:p w:rsidR="00497674" w:rsidRPr="001F36E9" w:rsidRDefault="00544698">
            <w:pPr>
              <w:jc w:val="center"/>
            </w:pPr>
            <w:r w:rsidRPr="001F36E9">
              <w:rPr>
                <w:color w:val="000000"/>
                <w:sz w:val="24"/>
              </w:rPr>
              <w:t>600480</w:t>
            </w:r>
          </w:p>
        </w:tc>
        <w:tc>
          <w:tcPr>
            <w:tcW w:w="1980" w:type="dxa"/>
            <w:vAlign w:val="center"/>
          </w:tcPr>
          <w:p w:rsidR="00497674" w:rsidRPr="001F36E9" w:rsidRDefault="00544698">
            <w:pPr>
              <w:jc w:val="center"/>
            </w:pPr>
            <w:r w:rsidRPr="001F36E9">
              <w:rPr>
                <w:color w:val="000000"/>
                <w:sz w:val="24"/>
              </w:rPr>
              <w:t>凌云股份</w:t>
            </w:r>
          </w:p>
        </w:tc>
        <w:tc>
          <w:tcPr>
            <w:tcW w:w="2880" w:type="dxa"/>
            <w:vAlign w:val="center"/>
          </w:tcPr>
          <w:p w:rsidR="00497674" w:rsidRPr="001F36E9" w:rsidRDefault="00544698">
            <w:pPr>
              <w:jc w:val="right"/>
            </w:pPr>
            <w:r w:rsidRPr="001F36E9">
              <w:rPr>
                <w:color w:val="000000"/>
                <w:sz w:val="24"/>
              </w:rPr>
              <w:t>47,905,458.46</w:t>
            </w:r>
          </w:p>
        </w:tc>
        <w:tc>
          <w:tcPr>
            <w:tcW w:w="1620" w:type="dxa"/>
            <w:vAlign w:val="center"/>
          </w:tcPr>
          <w:p w:rsidR="00497674" w:rsidRPr="001F36E9" w:rsidRDefault="00544698">
            <w:pPr>
              <w:jc w:val="right"/>
            </w:pPr>
            <w:r w:rsidRPr="001F36E9">
              <w:rPr>
                <w:color w:val="000000"/>
                <w:sz w:val="24"/>
              </w:rPr>
              <w:t>2.39</w:t>
            </w:r>
          </w:p>
        </w:tc>
      </w:tr>
      <w:tr w:rsidR="00497674" w:rsidRPr="001F36E9">
        <w:tc>
          <w:tcPr>
            <w:tcW w:w="870" w:type="dxa"/>
            <w:vAlign w:val="center"/>
          </w:tcPr>
          <w:p w:rsidR="00497674" w:rsidRPr="001F36E9" w:rsidRDefault="00544698">
            <w:pPr>
              <w:jc w:val="center"/>
            </w:pPr>
            <w:r w:rsidRPr="001F36E9">
              <w:rPr>
                <w:color w:val="000000"/>
                <w:sz w:val="24"/>
              </w:rPr>
              <w:t>58</w:t>
            </w:r>
          </w:p>
        </w:tc>
        <w:tc>
          <w:tcPr>
            <w:tcW w:w="1650" w:type="dxa"/>
            <w:vAlign w:val="center"/>
          </w:tcPr>
          <w:p w:rsidR="00497674" w:rsidRPr="001F36E9" w:rsidRDefault="00544698">
            <w:pPr>
              <w:jc w:val="center"/>
            </w:pPr>
            <w:r w:rsidRPr="001F36E9">
              <w:rPr>
                <w:color w:val="000000"/>
                <w:sz w:val="24"/>
              </w:rPr>
              <w:t>600741</w:t>
            </w:r>
          </w:p>
        </w:tc>
        <w:tc>
          <w:tcPr>
            <w:tcW w:w="1980" w:type="dxa"/>
            <w:vAlign w:val="center"/>
          </w:tcPr>
          <w:p w:rsidR="00497674" w:rsidRPr="001F36E9" w:rsidRDefault="00544698">
            <w:pPr>
              <w:jc w:val="center"/>
            </w:pPr>
            <w:r w:rsidRPr="001F36E9">
              <w:rPr>
                <w:color w:val="000000"/>
                <w:sz w:val="24"/>
              </w:rPr>
              <w:t>华域汽车</w:t>
            </w:r>
          </w:p>
        </w:tc>
        <w:tc>
          <w:tcPr>
            <w:tcW w:w="2880" w:type="dxa"/>
            <w:vAlign w:val="center"/>
          </w:tcPr>
          <w:p w:rsidR="00497674" w:rsidRPr="001F36E9" w:rsidRDefault="00544698">
            <w:pPr>
              <w:jc w:val="right"/>
            </w:pPr>
            <w:r w:rsidRPr="001F36E9">
              <w:rPr>
                <w:color w:val="000000"/>
                <w:sz w:val="24"/>
              </w:rPr>
              <w:t>47,554,540.10</w:t>
            </w:r>
          </w:p>
        </w:tc>
        <w:tc>
          <w:tcPr>
            <w:tcW w:w="1620" w:type="dxa"/>
            <w:vAlign w:val="center"/>
          </w:tcPr>
          <w:p w:rsidR="00497674" w:rsidRPr="001F36E9" w:rsidRDefault="00544698">
            <w:pPr>
              <w:jc w:val="right"/>
            </w:pPr>
            <w:r w:rsidRPr="001F36E9">
              <w:rPr>
                <w:color w:val="000000"/>
                <w:sz w:val="24"/>
              </w:rPr>
              <w:t>2.38</w:t>
            </w:r>
          </w:p>
        </w:tc>
      </w:tr>
      <w:tr w:rsidR="00497674" w:rsidRPr="001F36E9">
        <w:tc>
          <w:tcPr>
            <w:tcW w:w="870" w:type="dxa"/>
            <w:vAlign w:val="center"/>
          </w:tcPr>
          <w:p w:rsidR="00497674" w:rsidRPr="001F36E9" w:rsidRDefault="00544698">
            <w:pPr>
              <w:jc w:val="center"/>
            </w:pPr>
            <w:r w:rsidRPr="001F36E9">
              <w:rPr>
                <w:color w:val="000000"/>
                <w:sz w:val="24"/>
              </w:rPr>
              <w:t>59</w:t>
            </w:r>
          </w:p>
        </w:tc>
        <w:tc>
          <w:tcPr>
            <w:tcW w:w="1650" w:type="dxa"/>
            <w:vAlign w:val="center"/>
          </w:tcPr>
          <w:p w:rsidR="00497674" w:rsidRPr="001F36E9" w:rsidRDefault="00544698">
            <w:pPr>
              <w:jc w:val="center"/>
            </w:pPr>
            <w:r w:rsidRPr="001F36E9">
              <w:rPr>
                <w:color w:val="000000"/>
                <w:sz w:val="24"/>
              </w:rPr>
              <w:t>603197</w:t>
            </w:r>
          </w:p>
        </w:tc>
        <w:tc>
          <w:tcPr>
            <w:tcW w:w="1980" w:type="dxa"/>
            <w:vAlign w:val="center"/>
          </w:tcPr>
          <w:p w:rsidR="00497674" w:rsidRPr="001F36E9" w:rsidRDefault="00544698">
            <w:pPr>
              <w:jc w:val="center"/>
            </w:pPr>
            <w:r w:rsidRPr="001F36E9">
              <w:rPr>
                <w:color w:val="000000"/>
                <w:sz w:val="24"/>
              </w:rPr>
              <w:t>保隆科技</w:t>
            </w:r>
          </w:p>
        </w:tc>
        <w:tc>
          <w:tcPr>
            <w:tcW w:w="2880" w:type="dxa"/>
            <w:vAlign w:val="center"/>
          </w:tcPr>
          <w:p w:rsidR="00497674" w:rsidRPr="001F36E9" w:rsidRDefault="00544698">
            <w:pPr>
              <w:jc w:val="right"/>
            </w:pPr>
            <w:r w:rsidRPr="001F36E9">
              <w:rPr>
                <w:color w:val="000000"/>
                <w:sz w:val="24"/>
              </w:rPr>
              <w:t>46,881,334.95</w:t>
            </w:r>
          </w:p>
        </w:tc>
        <w:tc>
          <w:tcPr>
            <w:tcW w:w="1620" w:type="dxa"/>
            <w:vAlign w:val="center"/>
          </w:tcPr>
          <w:p w:rsidR="00497674" w:rsidRPr="001F36E9" w:rsidRDefault="00544698">
            <w:pPr>
              <w:jc w:val="right"/>
            </w:pPr>
            <w:r w:rsidRPr="001F36E9">
              <w:rPr>
                <w:color w:val="000000"/>
                <w:sz w:val="24"/>
              </w:rPr>
              <w:t>2.34</w:t>
            </w:r>
          </w:p>
        </w:tc>
      </w:tr>
      <w:tr w:rsidR="00497674" w:rsidRPr="001F36E9">
        <w:tc>
          <w:tcPr>
            <w:tcW w:w="870" w:type="dxa"/>
            <w:vAlign w:val="center"/>
          </w:tcPr>
          <w:p w:rsidR="00497674" w:rsidRPr="001F36E9" w:rsidRDefault="00544698">
            <w:pPr>
              <w:jc w:val="center"/>
            </w:pPr>
            <w:r w:rsidRPr="001F36E9">
              <w:rPr>
                <w:color w:val="000000"/>
                <w:sz w:val="24"/>
              </w:rPr>
              <w:t>60</w:t>
            </w:r>
          </w:p>
        </w:tc>
        <w:tc>
          <w:tcPr>
            <w:tcW w:w="1650" w:type="dxa"/>
            <w:vAlign w:val="center"/>
          </w:tcPr>
          <w:p w:rsidR="00497674" w:rsidRPr="001F36E9" w:rsidRDefault="00544698">
            <w:pPr>
              <w:jc w:val="center"/>
            </w:pPr>
            <w:r w:rsidRPr="001F36E9">
              <w:rPr>
                <w:color w:val="000000"/>
                <w:sz w:val="24"/>
              </w:rPr>
              <w:t>002415</w:t>
            </w:r>
          </w:p>
        </w:tc>
        <w:tc>
          <w:tcPr>
            <w:tcW w:w="1980" w:type="dxa"/>
            <w:vAlign w:val="center"/>
          </w:tcPr>
          <w:p w:rsidR="00497674" w:rsidRPr="001F36E9" w:rsidRDefault="00544698">
            <w:pPr>
              <w:jc w:val="center"/>
            </w:pPr>
            <w:r w:rsidRPr="001F36E9">
              <w:rPr>
                <w:color w:val="000000"/>
                <w:sz w:val="24"/>
              </w:rPr>
              <w:t>海康威视</w:t>
            </w:r>
          </w:p>
        </w:tc>
        <w:tc>
          <w:tcPr>
            <w:tcW w:w="2880" w:type="dxa"/>
            <w:vAlign w:val="center"/>
          </w:tcPr>
          <w:p w:rsidR="00497674" w:rsidRPr="001F36E9" w:rsidRDefault="00544698">
            <w:pPr>
              <w:jc w:val="right"/>
            </w:pPr>
            <w:r w:rsidRPr="001F36E9">
              <w:rPr>
                <w:color w:val="000000"/>
                <w:sz w:val="24"/>
              </w:rPr>
              <w:t>46,654,420.24</w:t>
            </w:r>
          </w:p>
        </w:tc>
        <w:tc>
          <w:tcPr>
            <w:tcW w:w="1620" w:type="dxa"/>
            <w:vAlign w:val="center"/>
          </w:tcPr>
          <w:p w:rsidR="00497674" w:rsidRPr="001F36E9" w:rsidRDefault="00544698">
            <w:pPr>
              <w:jc w:val="right"/>
            </w:pPr>
            <w:r w:rsidRPr="001F36E9">
              <w:rPr>
                <w:color w:val="000000"/>
                <w:sz w:val="24"/>
              </w:rPr>
              <w:t>2.33</w:t>
            </w:r>
          </w:p>
        </w:tc>
      </w:tr>
      <w:tr w:rsidR="00497674" w:rsidRPr="001F36E9">
        <w:tc>
          <w:tcPr>
            <w:tcW w:w="870" w:type="dxa"/>
            <w:vAlign w:val="center"/>
          </w:tcPr>
          <w:p w:rsidR="00497674" w:rsidRPr="001F36E9" w:rsidRDefault="00544698">
            <w:pPr>
              <w:jc w:val="center"/>
            </w:pPr>
            <w:r w:rsidRPr="001F36E9">
              <w:rPr>
                <w:color w:val="000000"/>
                <w:sz w:val="24"/>
              </w:rPr>
              <w:t>61</w:t>
            </w:r>
          </w:p>
        </w:tc>
        <w:tc>
          <w:tcPr>
            <w:tcW w:w="1650" w:type="dxa"/>
            <w:vAlign w:val="center"/>
          </w:tcPr>
          <w:p w:rsidR="00497674" w:rsidRPr="001F36E9" w:rsidRDefault="00544698">
            <w:pPr>
              <w:jc w:val="center"/>
            </w:pPr>
            <w:r w:rsidRPr="001F36E9">
              <w:rPr>
                <w:color w:val="000000"/>
                <w:sz w:val="24"/>
              </w:rPr>
              <w:t>002222</w:t>
            </w:r>
          </w:p>
        </w:tc>
        <w:tc>
          <w:tcPr>
            <w:tcW w:w="1980" w:type="dxa"/>
            <w:vAlign w:val="center"/>
          </w:tcPr>
          <w:p w:rsidR="00497674" w:rsidRPr="001F36E9" w:rsidRDefault="00544698">
            <w:pPr>
              <w:jc w:val="center"/>
            </w:pPr>
            <w:r w:rsidRPr="001F36E9">
              <w:rPr>
                <w:color w:val="000000"/>
                <w:sz w:val="24"/>
              </w:rPr>
              <w:t>福晶科技</w:t>
            </w:r>
          </w:p>
        </w:tc>
        <w:tc>
          <w:tcPr>
            <w:tcW w:w="2880" w:type="dxa"/>
            <w:vAlign w:val="center"/>
          </w:tcPr>
          <w:p w:rsidR="00497674" w:rsidRPr="001F36E9" w:rsidRDefault="00544698">
            <w:pPr>
              <w:jc w:val="right"/>
            </w:pPr>
            <w:r w:rsidRPr="001F36E9">
              <w:rPr>
                <w:color w:val="000000"/>
                <w:sz w:val="24"/>
              </w:rPr>
              <w:t>44,686,634.51</w:t>
            </w:r>
          </w:p>
        </w:tc>
        <w:tc>
          <w:tcPr>
            <w:tcW w:w="1620" w:type="dxa"/>
            <w:vAlign w:val="center"/>
          </w:tcPr>
          <w:p w:rsidR="00497674" w:rsidRPr="001F36E9" w:rsidRDefault="00544698">
            <w:pPr>
              <w:jc w:val="right"/>
            </w:pPr>
            <w:r w:rsidRPr="001F36E9">
              <w:rPr>
                <w:color w:val="000000"/>
                <w:sz w:val="24"/>
              </w:rPr>
              <w:t>2.23</w:t>
            </w:r>
          </w:p>
        </w:tc>
      </w:tr>
      <w:tr w:rsidR="00497674" w:rsidRPr="001F36E9">
        <w:tc>
          <w:tcPr>
            <w:tcW w:w="870" w:type="dxa"/>
            <w:vAlign w:val="center"/>
          </w:tcPr>
          <w:p w:rsidR="00497674" w:rsidRPr="001F36E9" w:rsidRDefault="00544698">
            <w:pPr>
              <w:jc w:val="center"/>
            </w:pPr>
            <w:r w:rsidRPr="001F36E9">
              <w:rPr>
                <w:color w:val="000000"/>
                <w:sz w:val="24"/>
              </w:rPr>
              <w:t>62</w:t>
            </w:r>
          </w:p>
        </w:tc>
        <w:tc>
          <w:tcPr>
            <w:tcW w:w="1650" w:type="dxa"/>
            <w:vAlign w:val="center"/>
          </w:tcPr>
          <w:p w:rsidR="00497674" w:rsidRPr="001F36E9" w:rsidRDefault="00544698">
            <w:pPr>
              <w:jc w:val="center"/>
            </w:pPr>
            <w:r w:rsidRPr="001F36E9">
              <w:rPr>
                <w:color w:val="000000"/>
                <w:sz w:val="24"/>
              </w:rPr>
              <w:t>000895</w:t>
            </w:r>
          </w:p>
        </w:tc>
        <w:tc>
          <w:tcPr>
            <w:tcW w:w="1980" w:type="dxa"/>
            <w:vAlign w:val="center"/>
          </w:tcPr>
          <w:p w:rsidR="00497674" w:rsidRPr="001F36E9" w:rsidRDefault="00544698">
            <w:pPr>
              <w:jc w:val="center"/>
            </w:pPr>
            <w:r w:rsidRPr="001F36E9">
              <w:rPr>
                <w:color w:val="000000"/>
                <w:sz w:val="24"/>
              </w:rPr>
              <w:t>双汇发展</w:t>
            </w:r>
          </w:p>
        </w:tc>
        <w:tc>
          <w:tcPr>
            <w:tcW w:w="2880" w:type="dxa"/>
            <w:vAlign w:val="center"/>
          </w:tcPr>
          <w:p w:rsidR="00497674" w:rsidRPr="001F36E9" w:rsidRDefault="00544698">
            <w:pPr>
              <w:jc w:val="right"/>
            </w:pPr>
            <w:r w:rsidRPr="001F36E9">
              <w:rPr>
                <w:color w:val="000000"/>
                <w:sz w:val="24"/>
              </w:rPr>
              <w:t>44,488,214.52</w:t>
            </w:r>
          </w:p>
        </w:tc>
        <w:tc>
          <w:tcPr>
            <w:tcW w:w="1620" w:type="dxa"/>
            <w:vAlign w:val="center"/>
          </w:tcPr>
          <w:p w:rsidR="00497674" w:rsidRPr="001F36E9" w:rsidRDefault="00544698">
            <w:pPr>
              <w:jc w:val="right"/>
            </w:pPr>
            <w:r w:rsidRPr="001F36E9">
              <w:rPr>
                <w:color w:val="000000"/>
                <w:sz w:val="24"/>
              </w:rPr>
              <w:t>2.22</w:t>
            </w:r>
          </w:p>
        </w:tc>
      </w:tr>
      <w:tr w:rsidR="00497674" w:rsidRPr="001F36E9">
        <w:tc>
          <w:tcPr>
            <w:tcW w:w="870" w:type="dxa"/>
            <w:vAlign w:val="center"/>
          </w:tcPr>
          <w:p w:rsidR="00497674" w:rsidRPr="001F36E9" w:rsidRDefault="00544698">
            <w:pPr>
              <w:jc w:val="center"/>
            </w:pPr>
            <w:r w:rsidRPr="001F36E9">
              <w:rPr>
                <w:color w:val="000000"/>
                <w:sz w:val="24"/>
              </w:rPr>
              <w:t>63</w:t>
            </w:r>
          </w:p>
        </w:tc>
        <w:tc>
          <w:tcPr>
            <w:tcW w:w="1650" w:type="dxa"/>
            <w:vAlign w:val="center"/>
          </w:tcPr>
          <w:p w:rsidR="00497674" w:rsidRPr="001F36E9" w:rsidRDefault="00544698">
            <w:pPr>
              <w:jc w:val="center"/>
            </w:pPr>
            <w:r w:rsidRPr="001F36E9">
              <w:rPr>
                <w:color w:val="000000"/>
                <w:sz w:val="24"/>
              </w:rPr>
              <w:t>300438</w:t>
            </w:r>
          </w:p>
        </w:tc>
        <w:tc>
          <w:tcPr>
            <w:tcW w:w="1980" w:type="dxa"/>
            <w:vAlign w:val="center"/>
          </w:tcPr>
          <w:p w:rsidR="00497674" w:rsidRPr="001F36E9" w:rsidRDefault="00544698">
            <w:pPr>
              <w:jc w:val="center"/>
            </w:pPr>
            <w:r w:rsidRPr="001F36E9">
              <w:rPr>
                <w:color w:val="000000"/>
                <w:sz w:val="24"/>
              </w:rPr>
              <w:t>鹏辉能源</w:t>
            </w:r>
          </w:p>
        </w:tc>
        <w:tc>
          <w:tcPr>
            <w:tcW w:w="2880" w:type="dxa"/>
            <w:vAlign w:val="center"/>
          </w:tcPr>
          <w:p w:rsidR="00497674" w:rsidRPr="001F36E9" w:rsidRDefault="00544698">
            <w:pPr>
              <w:jc w:val="right"/>
            </w:pPr>
            <w:r w:rsidRPr="001F36E9">
              <w:rPr>
                <w:color w:val="000000"/>
                <w:sz w:val="24"/>
              </w:rPr>
              <w:t>43,462,495.71</w:t>
            </w:r>
          </w:p>
        </w:tc>
        <w:tc>
          <w:tcPr>
            <w:tcW w:w="1620" w:type="dxa"/>
            <w:vAlign w:val="center"/>
          </w:tcPr>
          <w:p w:rsidR="00497674" w:rsidRPr="001F36E9" w:rsidRDefault="00544698">
            <w:pPr>
              <w:jc w:val="right"/>
            </w:pPr>
            <w:r w:rsidRPr="001F36E9">
              <w:rPr>
                <w:color w:val="000000"/>
                <w:sz w:val="24"/>
              </w:rPr>
              <w:t>2.17</w:t>
            </w:r>
          </w:p>
        </w:tc>
      </w:tr>
      <w:tr w:rsidR="00497674" w:rsidRPr="001F36E9">
        <w:tc>
          <w:tcPr>
            <w:tcW w:w="870" w:type="dxa"/>
            <w:vAlign w:val="center"/>
          </w:tcPr>
          <w:p w:rsidR="00497674" w:rsidRPr="001F36E9" w:rsidRDefault="00544698">
            <w:pPr>
              <w:jc w:val="center"/>
            </w:pPr>
            <w:r w:rsidRPr="001F36E9">
              <w:rPr>
                <w:color w:val="000000"/>
                <w:sz w:val="24"/>
              </w:rPr>
              <w:t>64</w:t>
            </w:r>
          </w:p>
        </w:tc>
        <w:tc>
          <w:tcPr>
            <w:tcW w:w="1650" w:type="dxa"/>
            <w:vAlign w:val="center"/>
          </w:tcPr>
          <w:p w:rsidR="00497674" w:rsidRPr="001F36E9" w:rsidRDefault="00544698">
            <w:pPr>
              <w:jc w:val="center"/>
            </w:pPr>
            <w:r w:rsidRPr="001F36E9">
              <w:rPr>
                <w:color w:val="000000"/>
                <w:sz w:val="24"/>
              </w:rPr>
              <w:t>300107</w:t>
            </w:r>
          </w:p>
        </w:tc>
        <w:tc>
          <w:tcPr>
            <w:tcW w:w="1980" w:type="dxa"/>
            <w:vAlign w:val="center"/>
          </w:tcPr>
          <w:p w:rsidR="00497674" w:rsidRPr="001F36E9" w:rsidRDefault="00544698">
            <w:pPr>
              <w:jc w:val="center"/>
            </w:pPr>
            <w:r w:rsidRPr="001F36E9">
              <w:rPr>
                <w:color w:val="000000"/>
                <w:sz w:val="24"/>
              </w:rPr>
              <w:t>建新股份</w:t>
            </w:r>
          </w:p>
        </w:tc>
        <w:tc>
          <w:tcPr>
            <w:tcW w:w="2880" w:type="dxa"/>
            <w:vAlign w:val="center"/>
          </w:tcPr>
          <w:p w:rsidR="00497674" w:rsidRPr="001F36E9" w:rsidRDefault="00544698">
            <w:pPr>
              <w:jc w:val="right"/>
            </w:pPr>
            <w:r w:rsidRPr="001F36E9">
              <w:rPr>
                <w:color w:val="000000"/>
                <w:sz w:val="24"/>
              </w:rPr>
              <w:t>42,729,357.28</w:t>
            </w:r>
          </w:p>
        </w:tc>
        <w:tc>
          <w:tcPr>
            <w:tcW w:w="1620" w:type="dxa"/>
            <w:vAlign w:val="center"/>
          </w:tcPr>
          <w:p w:rsidR="00497674" w:rsidRPr="001F36E9" w:rsidRDefault="00544698">
            <w:pPr>
              <w:jc w:val="right"/>
            </w:pPr>
            <w:r w:rsidRPr="001F36E9">
              <w:rPr>
                <w:color w:val="000000"/>
                <w:sz w:val="24"/>
              </w:rPr>
              <w:t>2.13</w:t>
            </w:r>
          </w:p>
        </w:tc>
      </w:tr>
      <w:tr w:rsidR="00497674" w:rsidRPr="001F36E9">
        <w:tc>
          <w:tcPr>
            <w:tcW w:w="870" w:type="dxa"/>
            <w:vAlign w:val="center"/>
          </w:tcPr>
          <w:p w:rsidR="00497674" w:rsidRPr="001F36E9" w:rsidRDefault="00544698">
            <w:pPr>
              <w:jc w:val="center"/>
            </w:pPr>
            <w:r w:rsidRPr="001F36E9">
              <w:rPr>
                <w:color w:val="000000"/>
                <w:sz w:val="24"/>
              </w:rPr>
              <w:t>65</w:t>
            </w:r>
          </w:p>
        </w:tc>
        <w:tc>
          <w:tcPr>
            <w:tcW w:w="1650" w:type="dxa"/>
            <w:vAlign w:val="center"/>
          </w:tcPr>
          <w:p w:rsidR="00497674" w:rsidRPr="001F36E9" w:rsidRDefault="00544698">
            <w:pPr>
              <w:jc w:val="center"/>
            </w:pPr>
            <w:r w:rsidRPr="001F36E9">
              <w:rPr>
                <w:color w:val="000000"/>
                <w:sz w:val="24"/>
              </w:rPr>
              <w:t>603111</w:t>
            </w:r>
          </w:p>
        </w:tc>
        <w:tc>
          <w:tcPr>
            <w:tcW w:w="1980" w:type="dxa"/>
            <w:vAlign w:val="center"/>
          </w:tcPr>
          <w:p w:rsidR="00497674" w:rsidRPr="001F36E9" w:rsidRDefault="00544698">
            <w:pPr>
              <w:jc w:val="center"/>
            </w:pPr>
            <w:r w:rsidRPr="001F36E9">
              <w:rPr>
                <w:color w:val="000000"/>
                <w:sz w:val="24"/>
              </w:rPr>
              <w:t>康尼机电</w:t>
            </w:r>
          </w:p>
        </w:tc>
        <w:tc>
          <w:tcPr>
            <w:tcW w:w="2880" w:type="dxa"/>
            <w:vAlign w:val="center"/>
          </w:tcPr>
          <w:p w:rsidR="00497674" w:rsidRPr="001F36E9" w:rsidRDefault="00544698">
            <w:pPr>
              <w:jc w:val="right"/>
            </w:pPr>
            <w:r w:rsidRPr="001F36E9">
              <w:rPr>
                <w:color w:val="000000"/>
                <w:sz w:val="24"/>
              </w:rPr>
              <w:t>42,193,595.04</w:t>
            </w:r>
          </w:p>
        </w:tc>
        <w:tc>
          <w:tcPr>
            <w:tcW w:w="1620" w:type="dxa"/>
            <w:vAlign w:val="center"/>
          </w:tcPr>
          <w:p w:rsidR="00497674" w:rsidRPr="001F36E9" w:rsidRDefault="00544698">
            <w:pPr>
              <w:jc w:val="right"/>
            </w:pPr>
            <w:r w:rsidRPr="001F36E9">
              <w:rPr>
                <w:color w:val="000000"/>
                <w:sz w:val="24"/>
              </w:rPr>
              <w:t>2.11</w:t>
            </w:r>
          </w:p>
        </w:tc>
      </w:tr>
      <w:tr w:rsidR="00497674" w:rsidRPr="001F36E9">
        <w:tc>
          <w:tcPr>
            <w:tcW w:w="870" w:type="dxa"/>
            <w:vAlign w:val="center"/>
          </w:tcPr>
          <w:p w:rsidR="00497674" w:rsidRPr="001F36E9" w:rsidRDefault="00544698">
            <w:pPr>
              <w:jc w:val="center"/>
            </w:pPr>
            <w:r w:rsidRPr="001F36E9">
              <w:rPr>
                <w:color w:val="000000"/>
                <w:sz w:val="24"/>
              </w:rPr>
              <w:t>66</w:t>
            </w:r>
          </w:p>
        </w:tc>
        <w:tc>
          <w:tcPr>
            <w:tcW w:w="1650" w:type="dxa"/>
            <w:vAlign w:val="center"/>
          </w:tcPr>
          <w:p w:rsidR="00497674" w:rsidRPr="001F36E9" w:rsidRDefault="00544698">
            <w:pPr>
              <w:jc w:val="center"/>
            </w:pPr>
            <w:r w:rsidRPr="001F36E9">
              <w:rPr>
                <w:color w:val="000000"/>
                <w:sz w:val="24"/>
              </w:rPr>
              <w:t>300648</w:t>
            </w:r>
          </w:p>
        </w:tc>
        <w:tc>
          <w:tcPr>
            <w:tcW w:w="1980" w:type="dxa"/>
            <w:vAlign w:val="center"/>
          </w:tcPr>
          <w:p w:rsidR="00497674" w:rsidRPr="001F36E9" w:rsidRDefault="00544698">
            <w:pPr>
              <w:jc w:val="center"/>
            </w:pPr>
            <w:r w:rsidRPr="001F36E9">
              <w:rPr>
                <w:color w:val="000000"/>
                <w:sz w:val="24"/>
              </w:rPr>
              <w:t>星云股份</w:t>
            </w:r>
          </w:p>
        </w:tc>
        <w:tc>
          <w:tcPr>
            <w:tcW w:w="2880" w:type="dxa"/>
            <w:vAlign w:val="center"/>
          </w:tcPr>
          <w:p w:rsidR="00497674" w:rsidRPr="001F36E9" w:rsidRDefault="00544698">
            <w:pPr>
              <w:jc w:val="right"/>
            </w:pPr>
            <w:r w:rsidRPr="001F36E9">
              <w:rPr>
                <w:color w:val="000000"/>
                <w:sz w:val="24"/>
              </w:rPr>
              <w:t>42,159,510.81</w:t>
            </w:r>
          </w:p>
        </w:tc>
        <w:tc>
          <w:tcPr>
            <w:tcW w:w="1620" w:type="dxa"/>
            <w:vAlign w:val="center"/>
          </w:tcPr>
          <w:p w:rsidR="00497674" w:rsidRPr="001F36E9" w:rsidRDefault="00544698">
            <w:pPr>
              <w:jc w:val="right"/>
            </w:pPr>
            <w:r w:rsidRPr="001F36E9">
              <w:rPr>
                <w:color w:val="000000"/>
                <w:sz w:val="24"/>
              </w:rPr>
              <w:t>2.11</w:t>
            </w:r>
          </w:p>
        </w:tc>
      </w:tr>
      <w:tr w:rsidR="00497674" w:rsidRPr="001F36E9">
        <w:tc>
          <w:tcPr>
            <w:tcW w:w="870" w:type="dxa"/>
            <w:vAlign w:val="center"/>
          </w:tcPr>
          <w:p w:rsidR="00497674" w:rsidRPr="001F36E9" w:rsidRDefault="00544698">
            <w:pPr>
              <w:jc w:val="center"/>
            </w:pPr>
            <w:r w:rsidRPr="001F36E9">
              <w:rPr>
                <w:color w:val="000000"/>
                <w:sz w:val="24"/>
              </w:rPr>
              <w:t>67</w:t>
            </w:r>
          </w:p>
        </w:tc>
        <w:tc>
          <w:tcPr>
            <w:tcW w:w="1650" w:type="dxa"/>
            <w:vAlign w:val="center"/>
          </w:tcPr>
          <w:p w:rsidR="00497674" w:rsidRPr="001F36E9" w:rsidRDefault="00544698">
            <w:pPr>
              <w:jc w:val="center"/>
            </w:pPr>
            <w:r w:rsidRPr="001F36E9">
              <w:rPr>
                <w:color w:val="000000"/>
                <w:sz w:val="24"/>
              </w:rPr>
              <w:t>300059</w:t>
            </w:r>
          </w:p>
        </w:tc>
        <w:tc>
          <w:tcPr>
            <w:tcW w:w="1980" w:type="dxa"/>
            <w:vAlign w:val="center"/>
          </w:tcPr>
          <w:p w:rsidR="00497674" w:rsidRPr="001F36E9" w:rsidRDefault="00544698">
            <w:pPr>
              <w:jc w:val="center"/>
            </w:pPr>
            <w:r w:rsidRPr="001F36E9">
              <w:rPr>
                <w:color w:val="000000"/>
                <w:sz w:val="24"/>
              </w:rPr>
              <w:t>东方财富</w:t>
            </w:r>
          </w:p>
        </w:tc>
        <w:tc>
          <w:tcPr>
            <w:tcW w:w="2880" w:type="dxa"/>
            <w:vAlign w:val="center"/>
          </w:tcPr>
          <w:p w:rsidR="00497674" w:rsidRPr="001F36E9" w:rsidRDefault="00544698">
            <w:pPr>
              <w:jc w:val="right"/>
            </w:pPr>
            <w:r w:rsidRPr="001F36E9">
              <w:rPr>
                <w:color w:val="000000"/>
                <w:sz w:val="24"/>
              </w:rPr>
              <w:t>42,143,638.60</w:t>
            </w:r>
          </w:p>
        </w:tc>
        <w:tc>
          <w:tcPr>
            <w:tcW w:w="1620" w:type="dxa"/>
            <w:vAlign w:val="center"/>
          </w:tcPr>
          <w:p w:rsidR="00497674" w:rsidRPr="001F36E9" w:rsidRDefault="00544698">
            <w:pPr>
              <w:jc w:val="right"/>
            </w:pPr>
            <w:r w:rsidRPr="001F36E9">
              <w:rPr>
                <w:color w:val="000000"/>
                <w:sz w:val="24"/>
              </w:rPr>
              <w:t>2.10</w:t>
            </w:r>
          </w:p>
        </w:tc>
      </w:tr>
      <w:tr w:rsidR="00497674" w:rsidRPr="001F36E9">
        <w:tc>
          <w:tcPr>
            <w:tcW w:w="870" w:type="dxa"/>
            <w:vAlign w:val="center"/>
          </w:tcPr>
          <w:p w:rsidR="00497674" w:rsidRPr="001F36E9" w:rsidRDefault="00544698">
            <w:pPr>
              <w:jc w:val="center"/>
            </w:pPr>
            <w:r w:rsidRPr="001F36E9">
              <w:rPr>
                <w:color w:val="000000"/>
                <w:sz w:val="24"/>
              </w:rPr>
              <w:t>68</w:t>
            </w:r>
          </w:p>
        </w:tc>
        <w:tc>
          <w:tcPr>
            <w:tcW w:w="1650" w:type="dxa"/>
            <w:vAlign w:val="center"/>
          </w:tcPr>
          <w:p w:rsidR="00497674" w:rsidRPr="001F36E9" w:rsidRDefault="00544698">
            <w:pPr>
              <w:jc w:val="center"/>
            </w:pPr>
            <w:r w:rsidRPr="001F36E9">
              <w:rPr>
                <w:color w:val="000000"/>
                <w:sz w:val="24"/>
              </w:rPr>
              <w:t>603885</w:t>
            </w:r>
          </w:p>
        </w:tc>
        <w:tc>
          <w:tcPr>
            <w:tcW w:w="1980" w:type="dxa"/>
            <w:vAlign w:val="center"/>
          </w:tcPr>
          <w:p w:rsidR="00497674" w:rsidRPr="001F36E9" w:rsidRDefault="00544698">
            <w:pPr>
              <w:jc w:val="center"/>
            </w:pPr>
            <w:r w:rsidRPr="001F36E9">
              <w:rPr>
                <w:color w:val="000000"/>
                <w:sz w:val="24"/>
              </w:rPr>
              <w:t>吉祥航空</w:t>
            </w:r>
          </w:p>
        </w:tc>
        <w:tc>
          <w:tcPr>
            <w:tcW w:w="2880" w:type="dxa"/>
            <w:vAlign w:val="center"/>
          </w:tcPr>
          <w:p w:rsidR="00497674" w:rsidRPr="001F36E9" w:rsidRDefault="00544698">
            <w:pPr>
              <w:jc w:val="right"/>
            </w:pPr>
            <w:r w:rsidRPr="001F36E9">
              <w:rPr>
                <w:color w:val="000000"/>
                <w:sz w:val="24"/>
              </w:rPr>
              <w:t>42,044,628.38</w:t>
            </w:r>
          </w:p>
        </w:tc>
        <w:tc>
          <w:tcPr>
            <w:tcW w:w="1620" w:type="dxa"/>
            <w:vAlign w:val="center"/>
          </w:tcPr>
          <w:p w:rsidR="00497674" w:rsidRPr="001F36E9" w:rsidRDefault="00544698">
            <w:pPr>
              <w:jc w:val="right"/>
            </w:pPr>
            <w:r w:rsidRPr="001F36E9">
              <w:rPr>
                <w:color w:val="000000"/>
                <w:sz w:val="24"/>
              </w:rPr>
              <w:t>2.10</w:t>
            </w:r>
          </w:p>
        </w:tc>
      </w:tr>
      <w:tr w:rsidR="00497674" w:rsidRPr="001F36E9">
        <w:tc>
          <w:tcPr>
            <w:tcW w:w="870" w:type="dxa"/>
            <w:vAlign w:val="center"/>
          </w:tcPr>
          <w:p w:rsidR="00497674" w:rsidRPr="001F36E9" w:rsidRDefault="00544698">
            <w:pPr>
              <w:jc w:val="center"/>
            </w:pPr>
            <w:r w:rsidRPr="001F36E9">
              <w:rPr>
                <w:color w:val="000000"/>
                <w:sz w:val="24"/>
              </w:rPr>
              <w:t>69</w:t>
            </w:r>
          </w:p>
        </w:tc>
        <w:tc>
          <w:tcPr>
            <w:tcW w:w="1650" w:type="dxa"/>
            <w:vAlign w:val="center"/>
          </w:tcPr>
          <w:p w:rsidR="00497674" w:rsidRPr="001F36E9" w:rsidRDefault="00544698">
            <w:pPr>
              <w:jc w:val="center"/>
            </w:pPr>
            <w:r w:rsidRPr="001F36E9">
              <w:rPr>
                <w:color w:val="000000"/>
                <w:sz w:val="24"/>
              </w:rPr>
              <w:t>300750</w:t>
            </w:r>
          </w:p>
        </w:tc>
        <w:tc>
          <w:tcPr>
            <w:tcW w:w="1980" w:type="dxa"/>
            <w:vAlign w:val="center"/>
          </w:tcPr>
          <w:p w:rsidR="00497674" w:rsidRPr="001F36E9" w:rsidRDefault="00544698">
            <w:pPr>
              <w:jc w:val="center"/>
            </w:pPr>
            <w:r w:rsidRPr="001F36E9">
              <w:rPr>
                <w:color w:val="000000"/>
                <w:sz w:val="24"/>
              </w:rPr>
              <w:t>宁德时代</w:t>
            </w:r>
          </w:p>
        </w:tc>
        <w:tc>
          <w:tcPr>
            <w:tcW w:w="2880" w:type="dxa"/>
            <w:vAlign w:val="center"/>
          </w:tcPr>
          <w:p w:rsidR="00497674" w:rsidRPr="001F36E9" w:rsidRDefault="00544698">
            <w:pPr>
              <w:jc w:val="right"/>
            </w:pPr>
            <w:r w:rsidRPr="001F36E9">
              <w:rPr>
                <w:color w:val="000000"/>
                <w:sz w:val="24"/>
              </w:rPr>
              <w:t>41,609,272.73</w:t>
            </w:r>
          </w:p>
        </w:tc>
        <w:tc>
          <w:tcPr>
            <w:tcW w:w="1620" w:type="dxa"/>
            <w:vAlign w:val="center"/>
          </w:tcPr>
          <w:p w:rsidR="00497674" w:rsidRPr="001F36E9" w:rsidRDefault="00544698">
            <w:pPr>
              <w:jc w:val="right"/>
            </w:pPr>
            <w:r w:rsidRPr="001F36E9">
              <w:rPr>
                <w:color w:val="000000"/>
                <w:sz w:val="24"/>
              </w:rPr>
              <w:t>2.08</w:t>
            </w:r>
          </w:p>
        </w:tc>
      </w:tr>
      <w:tr w:rsidR="00497674" w:rsidRPr="001F36E9">
        <w:tc>
          <w:tcPr>
            <w:tcW w:w="870" w:type="dxa"/>
            <w:vAlign w:val="center"/>
          </w:tcPr>
          <w:p w:rsidR="00497674" w:rsidRPr="001F36E9" w:rsidRDefault="00544698">
            <w:pPr>
              <w:jc w:val="center"/>
            </w:pPr>
            <w:r w:rsidRPr="001F36E9">
              <w:rPr>
                <w:color w:val="000000"/>
                <w:sz w:val="24"/>
              </w:rPr>
              <w:t>70</w:t>
            </w:r>
          </w:p>
        </w:tc>
        <w:tc>
          <w:tcPr>
            <w:tcW w:w="1650" w:type="dxa"/>
            <w:vAlign w:val="center"/>
          </w:tcPr>
          <w:p w:rsidR="00497674" w:rsidRPr="001F36E9" w:rsidRDefault="00544698">
            <w:pPr>
              <w:jc w:val="center"/>
            </w:pPr>
            <w:r w:rsidRPr="001F36E9">
              <w:rPr>
                <w:color w:val="000000"/>
                <w:sz w:val="24"/>
              </w:rPr>
              <w:t>300001</w:t>
            </w:r>
          </w:p>
        </w:tc>
        <w:tc>
          <w:tcPr>
            <w:tcW w:w="1980" w:type="dxa"/>
            <w:vAlign w:val="center"/>
          </w:tcPr>
          <w:p w:rsidR="00497674" w:rsidRPr="001F36E9" w:rsidRDefault="00544698">
            <w:pPr>
              <w:jc w:val="center"/>
            </w:pPr>
            <w:r w:rsidRPr="001F36E9">
              <w:rPr>
                <w:color w:val="000000"/>
                <w:sz w:val="24"/>
              </w:rPr>
              <w:t>特锐德</w:t>
            </w:r>
          </w:p>
        </w:tc>
        <w:tc>
          <w:tcPr>
            <w:tcW w:w="2880" w:type="dxa"/>
            <w:vAlign w:val="center"/>
          </w:tcPr>
          <w:p w:rsidR="00497674" w:rsidRPr="001F36E9" w:rsidRDefault="00544698">
            <w:pPr>
              <w:jc w:val="right"/>
            </w:pPr>
            <w:r w:rsidRPr="001F36E9">
              <w:rPr>
                <w:color w:val="000000"/>
                <w:sz w:val="24"/>
              </w:rPr>
              <w:t>41,513,757.54</w:t>
            </w:r>
          </w:p>
        </w:tc>
        <w:tc>
          <w:tcPr>
            <w:tcW w:w="1620" w:type="dxa"/>
            <w:vAlign w:val="center"/>
          </w:tcPr>
          <w:p w:rsidR="00497674" w:rsidRPr="001F36E9" w:rsidRDefault="00544698">
            <w:pPr>
              <w:jc w:val="right"/>
            </w:pPr>
            <w:r w:rsidRPr="001F36E9">
              <w:rPr>
                <w:color w:val="000000"/>
                <w:sz w:val="24"/>
              </w:rPr>
              <w:t>2.07</w:t>
            </w:r>
          </w:p>
        </w:tc>
      </w:tr>
      <w:tr w:rsidR="00497674" w:rsidRPr="001F36E9">
        <w:tc>
          <w:tcPr>
            <w:tcW w:w="870" w:type="dxa"/>
            <w:vAlign w:val="center"/>
          </w:tcPr>
          <w:p w:rsidR="00497674" w:rsidRPr="001F36E9" w:rsidRDefault="00544698">
            <w:pPr>
              <w:jc w:val="center"/>
            </w:pPr>
            <w:r w:rsidRPr="001F36E9">
              <w:rPr>
                <w:color w:val="000000"/>
                <w:sz w:val="24"/>
              </w:rPr>
              <w:t>71</w:t>
            </w:r>
          </w:p>
        </w:tc>
        <w:tc>
          <w:tcPr>
            <w:tcW w:w="1650" w:type="dxa"/>
            <w:vAlign w:val="center"/>
          </w:tcPr>
          <w:p w:rsidR="00497674" w:rsidRPr="001F36E9" w:rsidRDefault="00544698">
            <w:pPr>
              <w:jc w:val="center"/>
            </w:pPr>
            <w:r w:rsidRPr="001F36E9">
              <w:rPr>
                <w:color w:val="000000"/>
                <w:sz w:val="24"/>
              </w:rPr>
              <w:t>601838</w:t>
            </w:r>
          </w:p>
        </w:tc>
        <w:tc>
          <w:tcPr>
            <w:tcW w:w="1980" w:type="dxa"/>
            <w:vAlign w:val="center"/>
          </w:tcPr>
          <w:p w:rsidR="00497674" w:rsidRPr="001F36E9" w:rsidRDefault="00544698">
            <w:pPr>
              <w:jc w:val="center"/>
            </w:pPr>
            <w:r w:rsidRPr="001F36E9">
              <w:rPr>
                <w:color w:val="000000"/>
                <w:sz w:val="24"/>
              </w:rPr>
              <w:t>成都银行</w:t>
            </w:r>
          </w:p>
        </w:tc>
        <w:tc>
          <w:tcPr>
            <w:tcW w:w="2880" w:type="dxa"/>
            <w:vAlign w:val="center"/>
          </w:tcPr>
          <w:p w:rsidR="00497674" w:rsidRPr="001F36E9" w:rsidRDefault="00544698">
            <w:pPr>
              <w:jc w:val="right"/>
            </w:pPr>
            <w:r w:rsidRPr="001F36E9">
              <w:rPr>
                <w:color w:val="000000"/>
                <w:sz w:val="24"/>
              </w:rPr>
              <w:t>41,089,280.69</w:t>
            </w:r>
          </w:p>
        </w:tc>
        <w:tc>
          <w:tcPr>
            <w:tcW w:w="1620" w:type="dxa"/>
            <w:vAlign w:val="center"/>
          </w:tcPr>
          <w:p w:rsidR="00497674" w:rsidRPr="001F36E9" w:rsidRDefault="00544698">
            <w:pPr>
              <w:jc w:val="right"/>
            </w:pPr>
            <w:r w:rsidRPr="001F36E9">
              <w:rPr>
                <w:color w:val="000000"/>
                <w:sz w:val="24"/>
              </w:rPr>
              <w:t>2.05</w:t>
            </w:r>
          </w:p>
        </w:tc>
      </w:tr>
      <w:tr w:rsidR="00497674" w:rsidRPr="001F36E9">
        <w:tc>
          <w:tcPr>
            <w:tcW w:w="870" w:type="dxa"/>
            <w:vAlign w:val="center"/>
          </w:tcPr>
          <w:p w:rsidR="00497674" w:rsidRPr="001F36E9" w:rsidRDefault="00544698">
            <w:pPr>
              <w:jc w:val="center"/>
            </w:pPr>
            <w:r w:rsidRPr="001F36E9">
              <w:rPr>
                <w:color w:val="000000"/>
                <w:sz w:val="24"/>
              </w:rPr>
              <w:t>72</w:t>
            </w:r>
          </w:p>
        </w:tc>
        <w:tc>
          <w:tcPr>
            <w:tcW w:w="1650" w:type="dxa"/>
            <w:vAlign w:val="center"/>
          </w:tcPr>
          <w:p w:rsidR="00497674" w:rsidRPr="001F36E9" w:rsidRDefault="00544698">
            <w:pPr>
              <w:jc w:val="center"/>
            </w:pPr>
            <w:r w:rsidRPr="001F36E9">
              <w:rPr>
                <w:color w:val="000000"/>
                <w:sz w:val="24"/>
              </w:rPr>
              <w:t>600782</w:t>
            </w:r>
          </w:p>
        </w:tc>
        <w:tc>
          <w:tcPr>
            <w:tcW w:w="1980" w:type="dxa"/>
            <w:vAlign w:val="center"/>
          </w:tcPr>
          <w:p w:rsidR="00497674" w:rsidRPr="001F36E9" w:rsidRDefault="00544698">
            <w:pPr>
              <w:jc w:val="center"/>
            </w:pPr>
            <w:r w:rsidRPr="001F36E9">
              <w:rPr>
                <w:color w:val="000000"/>
                <w:sz w:val="24"/>
              </w:rPr>
              <w:t>新钢股份</w:t>
            </w:r>
          </w:p>
        </w:tc>
        <w:tc>
          <w:tcPr>
            <w:tcW w:w="2880" w:type="dxa"/>
            <w:vAlign w:val="center"/>
          </w:tcPr>
          <w:p w:rsidR="00497674" w:rsidRPr="001F36E9" w:rsidRDefault="00544698">
            <w:pPr>
              <w:jc w:val="right"/>
            </w:pPr>
            <w:r w:rsidRPr="001F36E9">
              <w:rPr>
                <w:color w:val="000000"/>
                <w:sz w:val="24"/>
              </w:rPr>
              <w:t>41,056,748.02</w:t>
            </w:r>
          </w:p>
        </w:tc>
        <w:tc>
          <w:tcPr>
            <w:tcW w:w="1620" w:type="dxa"/>
            <w:vAlign w:val="center"/>
          </w:tcPr>
          <w:p w:rsidR="00497674" w:rsidRPr="001F36E9" w:rsidRDefault="00544698">
            <w:pPr>
              <w:jc w:val="right"/>
            </w:pPr>
            <w:r w:rsidRPr="001F36E9">
              <w:rPr>
                <w:color w:val="000000"/>
                <w:sz w:val="24"/>
              </w:rPr>
              <w:t>2.05</w:t>
            </w:r>
          </w:p>
        </w:tc>
      </w:tr>
      <w:tr w:rsidR="00497674" w:rsidRPr="001F36E9">
        <w:tc>
          <w:tcPr>
            <w:tcW w:w="870" w:type="dxa"/>
            <w:vAlign w:val="center"/>
          </w:tcPr>
          <w:p w:rsidR="00497674" w:rsidRPr="001F36E9" w:rsidRDefault="00544698">
            <w:pPr>
              <w:jc w:val="center"/>
            </w:pPr>
            <w:r w:rsidRPr="001F36E9">
              <w:rPr>
                <w:color w:val="000000"/>
                <w:sz w:val="24"/>
              </w:rPr>
              <w:t>73</w:t>
            </w:r>
          </w:p>
        </w:tc>
        <w:tc>
          <w:tcPr>
            <w:tcW w:w="1650" w:type="dxa"/>
            <w:vAlign w:val="center"/>
          </w:tcPr>
          <w:p w:rsidR="00497674" w:rsidRPr="001F36E9" w:rsidRDefault="00544698">
            <w:pPr>
              <w:jc w:val="center"/>
            </w:pPr>
            <w:r w:rsidRPr="001F36E9">
              <w:rPr>
                <w:color w:val="000000"/>
                <w:sz w:val="24"/>
              </w:rPr>
              <w:t>603713</w:t>
            </w:r>
          </w:p>
        </w:tc>
        <w:tc>
          <w:tcPr>
            <w:tcW w:w="1980" w:type="dxa"/>
            <w:vAlign w:val="center"/>
          </w:tcPr>
          <w:p w:rsidR="00497674" w:rsidRPr="001F36E9" w:rsidRDefault="00544698">
            <w:pPr>
              <w:jc w:val="center"/>
            </w:pPr>
            <w:r w:rsidRPr="001F36E9">
              <w:rPr>
                <w:color w:val="000000"/>
                <w:sz w:val="24"/>
              </w:rPr>
              <w:t>密尔克卫</w:t>
            </w:r>
          </w:p>
        </w:tc>
        <w:tc>
          <w:tcPr>
            <w:tcW w:w="2880" w:type="dxa"/>
            <w:vAlign w:val="center"/>
          </w:tcPr>
          <w:p w:rsidR="00497674" w:rsidRPr="001F36E9" w:rsidRDefault="00544698">
            <w:pPr>
              <w:jc w:val="right"/>
            </w:pPr>
            <w:r w:rsidRPr="001F36E9">
              <w:rPr>
                <w:color w:val="000000"/>
                <w:sz w:val="24"/>
              </w:rPr>
              <w:t>40,300,592.76</w:t>
            </w:r>
          </w:p>
        </w:tc>
        <w:tc>
          <w:tcPr>
            <w:tcW w:w="1620" w:type="dxa"/>
            <w:vAlign w:val="center"/>
          </w:tcPr>
          <w:p w:rsidR="00497674" w:rsidRPr="001F36E9" w:rsidRDefault="00544698">
            <w:pPr>
              <w:jc w:val="right"/>
            </w:pPr>
            <w:r w:rsidRPr="001F36E9">
              <w:rPr>
                <w:color w:val="000000"/>
                <w:sz w:val="24"/>
              </w:rPr>
              <w:t>2.01</w:t>
            </w:r>
          </w:p>
        </w:tc>
      </w:tr>
      <w:tr w:rsidR="00497674" w:rsidRPr="001F36E9">
        <w:tc>
          <w:tcPr>
            <w:tcW w:w="870" w:type="dxa"/>
            <w:vAlign w:val="center"/>
          </w:tcPr>
          <w:p w:rsidR="00497674" w:rsidRPr="001F36E9" w:rsidRDefault="00544698">
            <w:pPr>
              <w:jc w:val="center"/>
            </w:pPr>
            <w:r w:rsidRPr="001F36E9">
              <w:rPr>
                <w:color w:val="000000"/>
                <w:sz w:val="24"/>
              </w:rPr>
              <w:t>74</w:t>
            </w:r>
          </w:p>
        </w:tc>
        <w:tc>
          <w:tcPr>
            <w:tcW w:w="1650" w:type="dxa"/>
            <w:vAlign w:val="center"/>
          </w:tcPr>
          <w:p w:rsidR="00497674" w:rsidRPr="001F36E9" w:rsidRDefault="00544698">
            <w:pPr>
              <w:jc w:val="center"/>
            </w:pPr>
            <w:r w:rsidRPr="001F36E9">
              <w:rPr>
                <w:color w:val="000000"/>
                <w:sz w:val="24"/>
              </w:rPr>
              <w:t>002475</w:t>
            </w:r>
          </w:p>
        </w:tc>
        <w:tc>
          <w:tcPr>
            <w:tcW w:w="1980" w:type="dxa"/>
            <w:vAlign w:val="center"/>
          </w:tcPr>
          <w:p w:rsidR="00497674" w:rsidRPr="001F36E9" w:rsidRDefault="00544698">
            <w:pPr>
              <w:jc w:val="center"/>
            </w:pPr>
            <w:r w:rsidRPr="001F36E9">
              <w:rPr>
                <w:color w:val="000000"/>
                <w:sz w:val="24"/>
              </w:rPr>
              <w:t>立讯精密</w:t>
            </w:r>
          </w:p>
        </w:tc>
        <w:tc>
          <w:tcPr>
            <w:tcW w:w="2880" w:type="dxa"/>
            <w:vAlign w:val="center"/>
          </w:tcPr>
          <w:p w:rsidR="00497674" w:rsidRPr="001F36E9" w:rsidRDefault="00544698">
            <w:pPr>
              <w:jc w:val="right"/>
            </w:pPr>
            <w:r w:rsidRPr="001F36E9">
              <w:rPr>
                <w:color w:val="000000"/>
                <w:sz w:val="24"/>
              </w:rPr>
              <w:t>40,168,283.91</w:t>
            </w:r>
          </w:p>
        </w:tc>
        <w:tc>
          <w:tcPr>
            <w:tcW w:w="1620" w:type="dxa"/>
            <w:vAlign w:val="center"/>
          </w:tcPr>
          <w:p w:rsidR="00497674" w:rsidRPr="001F36E9" w:rsidRDefault="00544698">
            <w:pPr>
              <w:jc w:val="right"/>
            </w:pPr>
            <w:r w:rsidRPr="001F36E9">
              <w:rPr>
                <w:color w:val="000000"/>
                <w:sz w:val="24"/>
              </w:rPr>
              <w:t>2.01</w:t>
            </w:r>
          </w:p>
        </w:tc>
      </w:tr>
    </w:tbl>
    <w:p w:rsidR="001A59F9" w:rsidRPr="001F36E9" w:rsidRDefault="001A59F9" w:rsidP="00CD2030">
      <w:pPr>
        <w:tabs>
          <w:tab w:val="left" w:pos="426"/>
        </w:tabs>
        <w:spacing w:before="29" w:line="288" w:lineRule="auto"/>
        <w:jc w:val="left"/>
        <w:rPr>
          <w:kern w:val="0"/>
          <w:sz w:val="24"/>
        </w:rPr>
      </w:pPr>
      <w:r w:rsidRPr="001F36E9">
        <w:rPr>
          <w:kern w:val="0"/>
          <w:sz w:val="24"/>
        </w:rPr>
        <w:t>注：</w:t>
      </w:r>
      <w:r w:rsidRPr="001F36E9">
        <w:rPr>
          <w:kern w:val="0"/>
          <w:sz w:val="24"/>
        </w:rPr>
        <w:t>“</w:t>
      </w:r>
      <w:r w:rsidRPr="001F36E9">
        <w:rPr>
          <w:kern w:val="0"/>
          <w:sz w:val="24"/>
        </w:rPr>
        <w:t>本期累计卖出金额</w:t>
      </w:r>
      <w:r w:rsidRPr="001F36E9">
        <w:rPr>
          <w:kern w:val="0"/>
          <w:sz w:val="24"/>
        </w:rPr>
        <w:t>”</w:t>
      </w:r>
      <w:r w:rsidRPr="001F36E9">
        <w:rPr>
          <w:kern w:val="0"/>
          <w:sz w:val="24"/>
        </w:rPr>
        <w:t>按卖出成交金额（成交单价乘以成交数量）填列，不考虑相关交易费用。</w:t>
      </w:r>
    </w:p>
    <w:p w:rsidR="00CD2030" w:rsidRPr="001F36E9" w:rsidRDefault="00CD2030" w:rsidP="00CD2030">
      <w:pPr>
        <w:tabs>
          <w:tab w:val="left" w:pos="426"/>
        </w:tabs>
        <w:spacing w:before="29" w:line="288" w:lineRule="auto"/>
        <w:jc w:val="left"/>
        <w:rPr>
          <w:rFonts w:asciiTheme="minorEastAsia" w:eastAsiaTheme="minorEastAsia" w:hAnsiTheme="minorEastAsia"/>
          <w:szCs w:val="21"/>
        </w:rPr>
      </w:pPr>
    </w:p>
    <w:p w:rsidR="001A59F9" w:rsidRPr="001F36E9" w:rsidRDefault="001A59F9" w:rsidP="00AD0E47">
      <w:pPr>
        <w:pStyle w:val="20"/>
        <w:spacing w:before="29" w:after="0" w:line="288" w:lineRule="auto"/>
        <w:rPr>
          <w:rFonts w:ascii="Times New Roman" w:hAnsi="Times New Roman"/>
          <w:kern w:val="0"/>
          <w:szCs w:val="24"/>
        </w:rPr>
      </w:pPr>
      <w:bookmarkStart w:id="219" w:name="_Toc35964448"/>
      <w:r w:rsidRPr="001F36E9">
        <w:rPr>
          <w:rFonts w:ascii="Times New Roman" w:hAnsi="Times New Roman"/>
          <w:kern w:val="0"/>
          <w:szCs w:val="24"/>
        </w:rPr>
        <w:t>8.4.3</w:t>
      </w:r>
      <w:r w:rsidRPr="001F36E9">
        <w:rPr>
          <w:rFonts w:ascii="Times New Roman" w:hAnsi="Times New Roman" w:hint="eastAsia"/>
          <w:kern w:val="0"/>
          <w:szCs w:val="24"/>
        </w:rPr>
        <w:t>买入股票的成本总额及卖出股票的收入总额</w:t>
      </w:r>
      <w:bookmarkEnd w:id="219"/>
    </w:p>
    <w:p w:rsidR="001A59F9" w:rsidRPr="001F36E9" w:rsidRDefault="001A59F9" w:rsidP="00A34903">
      <w:pPr>
        <w:autoSpaceDE w:val="0"/>
        <w:autoSpaceDN w:val="0"/>
        <w:adjustRightInd w:val="0"/>
        <w:spacing w:before="29" w:line="288" w:lineRule="auto"/>
        <w:ind w:left="15"/>
        <w:jc w:val="right"/>
        <w:rPr>
          <w:color w:val="000000"/>
          <w:sz w:val="24"/>
        </w:rPr>
      </w:pPr>
      <w:r w:rsidRPr="001F36E9">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1F36E9" w:rsidTr="00F9254F">
        <w:tc>
          <w:tcPr>
            <w:tcW w:w="4500" w:type="dxa"/>
            <w:vAlign w:val="center"/>
          </w:tcPr>
          <w:p w:rsidR="001A59F9" w:rsidRPr="001F36E9" w:rsidRDefault="001A59F9" w:rsidP="00A45F71">
            <w:pPr>
              <w:spacing w:before="29" w:line="288" w:lineRule="auto"/>
              <w:rPr>
                <w:color w:val="000000"/>
                <w:sz w:val="24"/>
              </w:rPr>
            </w:pPr>
            <w:r w:rsidRPr="001F36E9">
              <w:rPr>
                <w:rFonts w:hint="eastAsia"/>
                <w:color w:val="000000"/>
                <w:sz w:val="24"/>
              </w:rPr>
              <w:t>买入股票的成本（成交）总额</w:t>
            </w:r>
          </w:p>
        </w:tc>
        <w:tc>
          <w:tcPr>
            <w:tcW w:w="4500" w:type="dxa"/>
            <w:vAlign w:val="center"/>
          </w:tcPr>
          <w:p w:rsidR="001A59F9" w:rsidRPr="001F36E9" w:rsidRDefault="001A59F9" w:rsidP="00A45F71">
            <w:pPr>
              <w:spacing w:before="29" w:line="288" w:lineRule="auto"/>
              <w:jc w:val="right"/>
              <w:rPr>
                <w:color w:val="000000"/>
                <w:sz w:val="24"/>
              </w:rPr>
            </w:pPr>
            <w:r w:rsidRPr="001F36E9">
              <w:rPr>
                <w:color w:val="000000"/>
                <w:sz w:val="24"/>
              </w:rPr>
              <w:t>8,043,164,836.11</w:t>
            </w:r>
          </w:p>
        </w:tc>
      </w:tr>
      <w:tr w:rsidR="001A59F9" w:rsidRPr="001F36E9" w:rsidTr="00F9254F">
        <w:tc>
          <w:tcPr>
            <w:tcW w:w="4500" w:type="dxa"/>
            <w:vAlign w:val="center"/>
          </w:tcPr>
          <w:p w:rsidR="001A59F9" w:rsidRPr="001F36E9" w:rsidRDefault="001A59F9" w:rsidP="00A45F71">
            <w:pPr>
              <w:spacing w:before="29" w:line="288" w:lineRule="auto"/>
              <w:rPr>
                <w:color w:val="000000"/>
                <w:sz w:val="24"/>
              </w:rPr>
            </w:pPr>
            <w:r w:rsidRPr="001F36E9">
              <w:rPr>
                <w:rFonts w:hint="eastAsia"/>
                <w:color w:val="000000"/>
                <w:sz w:val="24"/>
              </w:rPr>
              <w:t>卖出股票的收入（成交）总额</w:t>
            </w:r>
          </w:p>
        </w:tc>
        <w:tc>
          <w:tcPr>
            <w:tcW w:w="4500" w:type="dxa"/>
            <w:vAlign w:val="center"/>
          </w:tcPr>
          <w:p w:rsidR="001A59F9" w:rsidRPr="001F36E9" w:rsidRDefault="001A59F9" w:rsidP="00A45F71">
            <w:pPr>
              <w:spacing w:before="29" w:line="288" w:lineRule="auto"/>
              <w:jc w:val="right"/>
              <w:rPr>
                <w:color w:val="000000"/>
                <w:sz w:val="24"/>
              </w:rPr>
            </w:pPr>
            <w:r w:rsidRPr="001F36E9">
              <w:rPr>
                <w:color w:val="000000"/>
                <w:sz w:val="24"/>
              </w:rPr>
              <w:t>8,775,032,086.06</w:t>
            </w:r>
          </w:p>
        </w:tc>
      </w:tr>
    </w:tbl>
    <w:p w:rsidR="001A59F9" w:rsidRPr="001F36E9" w:rsidRDefault="001A59F9" w:rsidP="00CD2030">
      <w:pPr>
        <w:tabs>
          <w:tab w:val="left" w:pos="426"/>
        </w:tabs>
        <w:spacing w:before="29" w:line="288" w:lineRule="auto"/>
        <w:jc w:val="left"/>
        <w:rPr>
          <w:kern w:val="0"/>
          <w:sz w:val="24"/>
        </w:rPr>
      </w:pPr>
      <w:r w:rsidRPr="001F36E9">
        <w:rPr>
          <w:kern w:val="0"/>
          <w:sz w:val="24"/>
        </w:rPr>
        <w:t>注：</w:t>
      </w:r>
      <w:r w:rsidRPr="001F36E9">
        <w:rPr>
          <w:kern w:val="0"/>
          <w:sz w:val="24"/>
        </w:rPr>
        <w:t>“</w:t>
      </w:r>
      <w:r w:rsidRPr="001F36E9">
        <w:rPr>
          <w:kern w:val="0"/>
          <w:sz w:val="24"/>
        </w:rPr>
        <w:t>买入股票成本</w:t>
      </w:r>
      <w:r w:rsidRPr="001F36E9">
        <w:rPr>
          <w:kern w:val="0"/>
          <w:sz w:val="24"/>
        </w:rPr>
        <w:t>”</w:t>
      </w:r>
      <w:r w:rsidRPr="001F36E9">
        <w:rPr>
          <w:kern w:val="0"/>
          <w:sz w:val="24"/>
        </w:rPr>
        <w:t>或</w:t>
      </w:r>
      <w:r w:rsidRPr="001F36E9">
        <w:rPr>
          <w:kern w:val="0"/>
          <w:sz w:val="24"/>
        </w:rPr>
        <w:t>“</w:t>
      </w:r>
      <w:r w:rsidRPr="001F36E9">
        <w:rPr>
          <w:kern w:val="0"/>
          <w:sz w:val="24"/>
        </w:rPr>
        <w:t>卖出股票收入</w:t>
      </w:r>
      <w:r w:rsidRPr="001F36E9">
        <w:rPr>
          <w:kern w:val="0"/>
          <w:sz w:val="24"/>
        </w:rPr>
        <w:t>”</w:t>
      </w:r>
      <w:r w:rsidRPr="001F36E9">
        <w:rPr>
          <w:kern w:val="0"/>
          <w:sz w:val="24"/>
        </w:rPr>
        <w:t>均按买卖成交金额（成交单价乘以成交数量）填列，不考虑相关交易费用。</w:t>
      </w:r>
    </w:p>
    <w:p w:rsidR="00CD2030" w:rsidRPr="001F36E9" w:rsidRDefault="00CD2030" w:rsidP="00CD2030">
      <w:pPr>
        <w:tabs>
          <w:tab w:val="left" w:pos="426"/>
        </w:tabs>
        <w:spacing w:before="29" w:line="288" w:lineRule="auto"/>
        <w:jc w:val="left"/>
        <w:rPr>
          <w:kern w:val="0"/>
        </w:rPr>
      </w:pPr>
    </w:p>
    <w:p w:rsidR="001A59F9" w:rsidRPr="001F36E9" w:rsidRDefault="001A59F9" w:rsidP="00AD0E47">
      <w:pPr>
        <w:pStyle w:val="20"/>
        <w:spacing w:before="29" w:after="0" w:line="288" w:lineRule="auto"/>
        <w:rPr>
          <w:rFonts w:ascii="Times New Roman" w:hAnsi="Times New Roman"/>
          <w:kern w:val="0"/>
          <w:szCs w:val="24"/>
        </w:rPr>
      </w:pPr>
      <w:bookmarkStart w:id="220" w:name="_Toc234814104"/>
      <w:bookmarkStart w:id="221" w:name="_Toc361324883"/>
      <w:bookmarkStart w:id="222" w:name="_Toc35964449"/>
      <w:r w:rsidRPr="001F36E9">
        <w:rPr>
          <w:rFonts w:ascii="Times New Roman" w:hAnsi="Times New Roman"/>
          <w:kern w:val="0"/>
          <w:szCs w:val="24"/>
        </w:rPr>
        <w:t>8.5</w:t>
      </w:r>
      <w:r w:rsidRPr="001F36E9">
        <w:rPr>
          <w:rFonts w:ascii="Times New Roman" w:hAnsi="Times New Roman" w:hint="eastAsia"/>
          <w:kern w:val="0"/>
          <w:szCs w:val="24"/>
        </w:rPr>
        <w:t>期末按债券品种分类的债券投资组合</w:t>
      </w:r>
      <w:bookmarkEnd w:id="220"/>
      <w:bookmarkEnd w:id="221"/>
      <w:bookmarkEnd w:id="222"/>
    </w:p>
    <w:p w:rsidR="001A59F9" w:rsidRPr="001F36E9" w:rsidRDefault="001A59F9" w:rsidP="00A34903">
      <w:pPr>
        <w:autoSpaceDE w:val="0"/>
        <w:autoSpaceDN w:val="0"/>
        <w:adjustRightInd w:val="0"/>
        <w:spacing w:before="29" w:line="288" w:lineRule="auto"/>
        <w:ind w:left="15"/>
        <w:jc w:val="right"/>
        <w:rPr>
          <w:color w:val="000000"/>
          <w:sz w:val="24"/>
        </w:rPr>
      </w:pPr>
      <w:r w:rsidRPr="001F36E9">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1F36E9" w:rsidTr="009F4E54">
        <w:trPr>
          <w:jc w:val="center"/>
        </w:trPr>
        <w:tc>
          <w:tcPr>
            <w:tcW w:w="817" w:type="dxa"/>
            <w:vAlign w:val="center"/>
          </w:tcPr>
          <w:p w:rsidR="001A59F9" w:rsidRPr="001F36E9" w:rsidRDefault="001A59F9" w:rsidP="00A45F71">
            <w:pPr>
              <w:spacing w:before="29" w:line="288" w:lineRule="auto"/>
              <w:ind w:left="17"/>
              <w:jc w:val="center"/>
              <w:rPr>
                <w:color w:val="000000"/>
                <w:sz w:val="24"/>
              </w:rPr>
            </w:pPr>
            <w:r w:rsidRPr="001F36E9">
              <w:rPr>
                <w:rFonts w:hint="eastAsia"/>
                <w:color w:val="000000"/>
                <w:sz w:val="24"/>
              </w:rPr>
              <w:t>序号</w:t>
            </w:r>
          </w:p>
        </w:tc>
        <w:tc>
          <w:tcPr>
            <w:tcW w:w="3260" w:type="dxa"/>
            <w:vAlign w:val="center"/>
          </w:tcPr>
          <w:p w:rsidR="001A59F9" w:rsidRPr="001F36E9" w:rsidRDefault="001A59F9" w:rsidP="00A45F71">
            <w:pPr>
              <w:spacing w:before="29" w:line="288" w:lineRule="auto"/>
              <w:ind w:left="17"/>
              <w:jc w:val="center"/>
              <w:rPr>
                <w:color w:val="000000"/>
                <w:sz w:val="24"/>
              </w:rPr>
            </w:pPr>
            <w:r w:rsidRPr="001F36E9">
              <w:rPr>
                <w:rFonts w:hint="eastAsia"/>
                <w:color w:val="000000"/>
                <w:sz w:val="24"/>
              </w:rPr>
              <w:t>债券品种</w:t>
            </w:r>
          </w:p>
        </w:tc>
        <w:tc>
          <w:tcPr>
            <w:tcW w:w="3558" w:type="dxa"/>
            <w:vAlign w:val="center"/>
          </w:tcPr>
          <w:p w:rsidR="001A59F9" w:rsidRPr="001F36E9" w:rsidRDefault="001A59F9" w:rsidP="00A45F71">
            <w:pPr>
              <w:spacing w:before="29" w:line="288" w:lineRule="auto"/>
              <w:ind w:left="17"/>
              <w:jc w:val="center"/>
              <w:rPr>
                <w:color w:val="000000"/>
                <w:sz w:val="24"/>
              </w:rPr>
            </w:pPr>
            <w:r w:rsidRPr="001F36E9">
              <w:rPr>
                <w:rFonts w:hint="eastAsia"/>
                <w:color w:val="000000"/>
                <w:sz w:val="24"/>
              </w:rPr>
              <w:t>公允价值</w:t>
            </w:r>
          </w:p>
        </w:tc>
        <w:tc>
          <w:tcPr>
            <w:tcW w:w="1679" w:type="dxa"/>
            <w:vAlign w:val="center"/>
          </w:tcPr>
          <w:p w:rsidR="001A59F9" w:rsidRPr="001F36E9" w:rsidRDefault="00163BF6" w:rsidP="00A45F71">
            <w:pPr>
              <w:spacing w:before="29" w:line="288" w:lineRule="auto"/>
              <w:ind w:left="17"/>
              <w:jc w:val="center"/>
              <w:rPr>
                <w:color w:val="000000"/>
                <w:sz w:val="24"/>
              </w:rPr>
            </w:pPr>
            <w:r w:rsidRPr="001F36E9">
              <w:rPr>
                <w:color w:val="000000"/>
                <w:sz w:val="24"/>
              </w:rPr>
              <w:t>占基金资产净值比例</w:t>
            </w:r>
            <w:r w:rsidRPr="001F36E9">
              <w:rPr>
                <w:rFonts w:hint="eastAsia"/>
                <w:color w:val="000000"/>
                <w:sz w:val="24"/>
              </w:rPr>
              <w:t>(</w:t>
            </w:r>
            <w:r w:rsidRPr="001F36E9">
              <w:rPr>
                <w:color w:val="000000"/>
                <w:sz w:val="24"/>
              </w:rPr>
              <w:t>%)</w:t>
            </w:r>
          </w:p>
        </w:tc>
      </w:tr>
      <w:tr w:rsidR="001A59F9" w:rsidRPr="001F36E9" w:rsidTr="00A45F71">
        <w:trPr>
          <w:jc w:val="center"/>
        </w:trPr>
        <w:tc>
          <w:tcPr>
            <w:tcW w:w="817" w:type="dxa"/>
            <w:vAlign w:val="center"/>
          </w:tcPr>
          <w:p w:rsidR="001A59F9" w:rsidRPr="001F36E9" w:rsidRDefault="001A59F9" w:rsidP="00A45F71">
            <w:pPr>
              <w:widowControl/>
              <w:spacing w:before="29" w:line="288" w:lineRule="auto"/>
              <w:jc w:val="center"/>
              <w:rPr>
                <w:color w:val="000000"/>
                <w:kern w:val="0"/>
                <w:sz w:val="24"/>
              </w:rPr>
            </w:pPr>
            <w:r w:rsidRPr="001F36E9">
              <w:rPr>
                <w:color w:val="000000"/>
                <w:kern w:val="0"/>
                <w:sz w:val="24"/>
              </w:rPr>
              <w:t>1</w:t>
            </w:r>
          </w:p>
        </w:tc>
        <w:tc>
          <w:tcPr>
            <w:tcW w:w="3260" w:type="dxa"/>
            <w:vAlign w:val="center"/>
          </w:tcPr>
          <w:p w:rsidR="001A59F9" w:rsidRPr="001F36E9" w:rsidRDefault="001A59F9" w:rsidP="009C2B48">
            <w:pPr>
              <w:widowControl/>
              <w:spacing w:before="29" w:line="288" w:lineRule="auto"/>
              <w:rPr>
                <w:color w:val="000000"/>
                <w:kern w:val="0"/>
                <w:sz w:val="24"/>
              </w:rPr>
            </w:pPr>
            <w:r w:rsidRPr="001F36E9">
              <w:rPr>
                <w:rFonts w:hint="eastAsia"/>
                <w:color w:val="000000"/>
                <w:kern w:val="0"/>
                <w:sz w:val="24"/>
              </w:rPr>
              <w:t>国家债券</w:t>
            </w:r>
          </w:p>
        </w:tc>
        <w:tc>
          <w:tcPr>
            <w:tcW w:w="3558" w:type="dxa"/>
            <w:vAlign w:val="center"/>
          </w:tcPr>
          <w:p w:rsidR="001A59F9" w:rsidRPr="001F36E9" w:rsidRDefault="001A59F9" w:rsidP="00FF7CE7">
            <w:pPr>
              <w:spacing w:before="29" w:line="288" w:lineRule="auto"/>
              <w:jc w:val="right"/>
              <w:rPr>
                <w:kern w:val="0"/>
                <w:sz w:val="24"/>
              </w:rPr>
            </w:pPr>
            <w:r w:rsidRPr="001F36E9">
              <w:rPr>
                <w:kern w:val="0"/>
                <w:sz w:val="24"/>
              </w:rPr>
              <w:t>-</w:t>
            </w:r>
          </w:p>
        </w:tc>
        <w:tc>
          <w:tcPr>
            <w:tcW w:w="1679" w:type="dxa"/>
            <w:vAlign w:val="center"/>
          </w:tcPr>
          <w:p w:rsidR="001A59F9" w:rsidRPr="001F36E9" w:rsidRDefault="001A59F9" w:rsidP="00FF7CE7">
            <w:pPr>
              <w:spacing w:before="29" w:line="288" w:lineRule="auto"/>
              <w:jc w:val="right"/>
              <w:rPr>
                <w:kern w:val="0"/>
                <w:sz w:val="24"/>
              </w:rPr>
            </w:pPr>
            <w:r w:rsidRPr="001F36E9">
              <w:rPr>
                <w:kern w:val="0"/>
                <w:sz w:val="24"/>
              </w:rPr>
              <w:t>-</w:t>
            </w:r>
          </w:p>
        </w:tc>
      </w:tr>
      <w:tr w:rsidR="001A59F9" w:rsidRPr="001F36E9" w:rsidTr="00A45F71">
        <w:trPr>
          <w:jc w:val="center"/>
        </w:trPr>
        <w:tc>
          <w:tcPr>
            <w:tcW w:w="817" w:type="dxa"/>
            <w:vAlign w:val="center"/>
          </w:tcPr>
          <w:p w:rsidR="001A59F9" w:rsidRPr="001F36E9" w:rsidRDefault="001A59F9" w:rsidP="00A45F71">
            <w:pPr>
              <w:widowControl/>
              <w:spacing w:before="29" w:line="288" w:lineRule="auto"/>
              <w:jc w:val="center"/>
              <w:rPr>
                <w:color w:val="000000"/>
                <w:kern w:val="0"/>
                <w:sz w:val="24"/>
              </w:rPr>
            </w:pPr>
            <w:r w:rsidRPr="001F36E9">
              <w:rPr>
                <w:color w:val="000000"/>
                <w:kern w:val="0"/>
                <w:sz w:val="24"/>
              </w:rPr>
              <w:t>2</w:t>
            </w:r>
          </w:p>
        </w:tc>
        <w:tc>
          <w:tcPr>
            <w:tcW w:w="3260" w:type="dxa"/>
            <w:vAlign w:val="center"/>
          </w:tcPr>
          <w:p w:rsidR="001A59F9" w:rsidRPr="001F36E9" w:rsidRDefault="001A59F9" w:rsidP="009C2B48">
            <w:pPr>
              <w:widowControl/>
              <w:spacing w:before="29" w:line="288" w:lineRule="auto"/>
              <w:rPr>
                <w:color w:val="000000"/>
                <w:kern w:val="0"/>
                <w:sz w:val="24"/>
              </w:rPr>
            </w:pPr>
            <w:r w:rsidRPr="001F36E9">
              <w:rPr>
                <w:rFonts w:hint="eastAsia"/>
                <w:color w:val="000000"/>
                <w:kern w:val="0"/>
                <w:sz w:val="24"/>
              </w:rPr>
              <w:t>央行票据</w:t>
            </w:r>
          </w:p>
        </w:tc>
        <w:tc>
          <w:tcPr>
            <w:tcW w:w="3558" w:type="dxa"/>
            <w:vAlign w:val="center"/>
          </w:tcPr>
          <w:p w:rsidR="001A59F9" w:rsidRPr="001F36E9" w:rsidRDefault="001A59F9" w:rsidP="00FF7CE7">
            <w:pPr>
              <w:spacing w:before="29" w:line="288" w:lineRule="auto"/>
              <w:jc w:val="right"/>
              <w:rPr>
                <w:kern w:val="0"/>
                <w:sz w:val="24"/>
              </w:rPr>
            </w:pPr>
            <w:r w:rsidRPr="001F36E9">
              <w:rPr>
                <w:kern w:val="0"/>
                <w:sz w:val="24"/>
              </w:rPr>
              <w:t>-</w:t>
            </w:r>
          </w:p>
        </w:tc>
        <w:tc>
          <w:tcPr>
            <w:tcW w:w="1679" w:type="dxa"/>
            <w:vAlign w:val="center"/>
          </w:tcPr>
          <w:p w:rsidR="001A59F9" w:rsidRPr="001F36E9" w:rsidRDefault="001A59F9" w:rsidP="00FF7CE7">
            <w:pPr>
              <w:spacing w:before="29" w:line="288" w:lineRule="auto"/>
              <w:jc w:val="right"/>
              <w:rPr>
                <w:kern w:val="0"/>
                <w:sz w:val="24"/>
              </w:rPr>
            </w:pPr>
            <w:r w:rsidRPr="001F36E9">
              <w:rPr>
                <w:kern w:val="0"/>
                <w:sz w:val="24"/>
              </w:rPr>
              <w:t>-</w:t>
            </w:r>
          </w:p>
        </w:tc>
      </w:tr>
      <w:tr w:rsidR="001A59F9" w:rsidRPr="001F36E9" w:rsidTr="00A45F71">
        <w:trPr>
          <w:jc w:val="center"/>
        </w:trPr>
        <w:tc>
          <w:tcPr>
            <w:tcW w:w="817" w:type="dxa"/>
            <w:vAlign w:val="center"/>
          </w:tcPr>
          <w:p w:rsidR="001A59F9" w:rsidRPr="001F36E9" w:rsidRDefault="001A59F9" w:rsidP="00A45F71">
            <w:pPr>
              <w:widowControl/>
              <w:spacing w:before="29" w:line="288" w:lineRule="auto"/>
              <w:jc w:val="center"/>
              <w:rPr>
                <w:color w:val="000000"/>
                <w:kern w:val="0"/>
                <w:sz w:val="24"/>
              </w:rPr>
            </w:pPr>
            <w:r w:rsidRPr="001F36E9">
              <w:rPr>
                <w:color w:val="000000"/>
                <w:kern w:val="0"/>
                <w:sz w:val="24"/>
              </w:rPr>
              <w:t>3</w:t>
            </w:r>
          </w:p>
        </w:tc>
        <w:tc>
          <w:tcPr>
            <w:tcW w:w="3260" w:type="dxa"/>
            <w:vAlign w:val="center"/>
          </w:tcPr>
          <w:p w:rsidR="001A59F9" w:rsidRPr="001F36E9" w:rsidRDefault="001A59F9" w:rsidP="009C2B48">
            <w:pPr>
              <w:widowControl/>
              <w:spacing w:before="29" w:line="288" w:lineRule="auto"/>
              <w:rPr>
                <w:color w:val="000000"/>
                <w:kern w:val="0"/>
                <w:sz w:val="24"/>
              </w:rPr>
            </w:pPr>
            <w:r w:rsidRPr="001F36E9">
              <w:rPr>
                <w:rFonts w:hint="eastAsia"/>
                <w:color w:val="000000"/>
                <w:kern w:val="0"/>
                <w:sz w:val="24"/>
              </w:rPr>
              <w:t>金融债券</w:t>
            </w:r>
          </w:p>
        </w:tc>
        <w:tc>
          <w:tcPr>
            <w:tcW w:w="3558" w:type="dxa"/>
            <w:vAlign w:val="center"/>
          </w:tcPr>
          <w:p w:rsidR="001A59F9" w:rsidRPr="001F36E9" w:rsidRDefault="001A59F9" w:rsidP="00FF7CE7">
            <w:pPr>
              <w:spacing w:before="29" w:line="288" w:lineRule="auto"/>
              <w:jc w:val="right"/>
              <w:rPr>
                <w:kern w:val="0"/>
                <w:sz w:val="24"/>
              </w:rPr>
            </w:pPr>
            <w:r w:rsidRPr="001F36E9">
              <w:rPr>
                <w:kern w:val="0"/>
                <w:sz w:val="24"/>
              </w:rPr>
              <w:t>90,147,000.00</w:t>
            </w:r>
          </w:p>
        </w:tc>
        <w:tc>
          <w:tcPr>
            <w:tcW w:w="1679" w:type="dxa"/>
            <w:vAlign w:val="center"/>
          </w:tcPr>
          <w:p w:rsidR="001A59F9" w:rsidRPr="001F36E9" w:rsidRDefault="001A59F9" w:rsidP="00FF7CE7">
            <w:pPr>
              <w:spacing w:before="29" w:line="288" w:lineRule="auto"/>
              <w:jc w:val="right"/>
              <w:rPr>
                <w:kern w:val="0"/>
                <w:sz w:val="24"/>
              </w:rPr>
            </w:pPr>
            <w:r w:rsidRPr="001F36E9">
              <w:rPr>
                <w:kern w:val="0"/>
                <w:sz w:val="24"/>
              </w:rPr>
              <w:t>4.69</w:t>
            </w:r>
          </w:p>
        </w:tc>
      </w:tr>
      <w:tr w:rsidR="001A59F9" w:rsidRPr="001F36E9" w:rsidTr="00A45F71">
        <w:trPr>
          <w:jc w:val="center"/>
        </w:trPr>
        <w:tc>
          <w:tcPr>
            <w:tcW w:w="817" w:type="dxa"/>
            <w:vAlign w:val="center"/>
          </w:tcPr>
          <w:p w:rsidR="001A59F9" w:rsidRPr="001F36E9" w:rsidRDefault="001A59F9" w:rsidP="00A45F71">
            <w:pPr>
              <w:widowControl/>
              <w:spacing w:before="29" w:line="288" w:lineRule="auto"/>
              <w:jc w:val="center"/>
              <w:rPr>
                <w:color w:val="000000"/>
                <w:kern w:val="0"/>
                <w:sz w:val="24"/>
              </w:rPr>
            </w:pPr>
          </w:p>
        </w:tc>
        <w:tc>
          <w:tcPr>
            <w:tcW w:w="3260" w:type="dxa"/>
            <w:vAlign w:val="center"/>
          </w:tcPr>
          <w:p w:rsidR="001A59F9" w:rsidRPr="001F36E9" w:rsidRDefault="001A59F9" w:rsidP="009C2B48">
            <w:pPr>
              <w:widowControl/>
              <w:spacing w:before="29" w:line="288" w:lineRule="auto"/>
              <w:rPr>
                <w:color w:val="000000"/>
                <w:kern w:val="0"/>
                <w:sz w:val="24"/>
              </w:rPr>
            </w:pPr>
            <w:r w:rsidRPr="001F36E9">
              <w:rPr>
                <w:rFonts w:hint="eastAsia"/>
                <w:color w:val="000000"/>
                <w:kern w:val="0"/>
                <w:sz w:val="24"/>
              </w:rPr>
              <w:t>其中：政策性金融债</w:t>
            </w:r>
          </w:p>
        </w:tc>
        <w:tc>
          <w:tcPr>
            <w:tcW w:w="3558" w:type="dxa"/>
            <w:vAlign w:val="center"/>
          </w:tcPr>
          <w:p w:rsidR="001A59F9" w:rsidRPr="001F36E9" w:rsidRDefault="001A59F9" w:rsidP="00FF7CE7">
            <w:pPr>
              <w:spacing w:before="29" w:line="288" w:lineRule="auto"/>
              <w:jc w:val="right"/>
              <w:rPr>
                <w:kern w:val="0"/>
                <w:sz w:val="24"/>
              </w:rPr>
            </w:pPr>
            <w:r w:rsidRPr="001F36E9">
              <w:rPr>
                <w:kern w:val="0"/>
                <w:sz w:val="24"/>
              </w:rPr>
              <w:t>90,147,000.00</w:t>
            </w:r>
          </w:p>
        </w:tc>
        <w:tc>
          <w:tcPr>
            <w:tcW w:w="1679" w:type="dxa"/>
            <w:vAlign w:val="center"/>
          </w:tcPr>
          <w:p w:rsidR="001A59F9" w:rsidRPr="001F36E9" w:rsidRDefault="001A59F9" w:rsidP="00FF7CE7">
            <w:pPr>
              <w:spacing w:before="29" w:line="288" w:lineRule="auto"/>
              <w:jc w:val="right"/>
              <w:rPr>
                <w:kern w:val="0"/>
                <w:sz w:val="24"/>
              </w:rPr>
            </w:pPr>
            <w:r w:rsidRPr="001F36E9">
              <w:rPr>
                <w:kern w:val="0"/>
                <w:sz w:val="24"/>
              </w:rPr>
              <w:t>4.69</w:t>
            </w:r>
          </w:p>
        </w:tc>
      </w:tr>
      <w:tr w:rsidR="001A59F9" w:rsidRPr="001F36E9" w:rsidTr="00A45F71">
        <w:trPr>
          <w:jc w:val="center"/>
        </w:trPr>
        <w:tc>
          <w:tcPr>
            <w:tcW w:w="817" w:type="dxa"/>
            <w:vAlign w:val="center"/>
          </w:tcPr>
          <w:p w:rsidR="001A59F9" w:rsidRPr="001F36E9" w:rsidRDefault="001A59F9" w:rsidP="00A45F71">
            <w:pPr>
              <w:widowControl/>
              <w:spacing w:before="29" w:line="288" w:lineRule="auto"/>
              <w:jc w:val="center"/>
              <w:rPr>
                <w:color w:val="000000"/>
                <w:kern w:val="0"/>
                <w:sz w:val="24"/>
              </w:rPr>
            </w:pPr>
            <w:r w:rsidRPr="001F36E9">
              <w:rPr>
                <w:color w:val="000000"/>
                <w:kern w:val="0"/>
                <w:sz w:val="24"/>
              </w:rPr>
              <w:t>4</w:t>
            </w:r>
          </w:p>
        </w:tc>
        <w:tc>
          <w:tcPr>
            <w:tcW w:w="3260" w:type="dxa"/>
            <w:vAlign w:val="center"/>
          </w:tcPr>
          <w:p w:rsidR="001A59F9" w:rsidRPr="001F36E9" w:rsidRDefault="001A59F9" w:rsidP="009C2B48">
            <w:pPr>
              <w:widowControl/>
              <w:spacing w:before="29" w:line="288" w:lineRule="auto"/>
              <w:rPr>
                <w:color w:val="000000"/>
                <w:kern w:val="0"/>
                <w:sz w:val="24"/>
              </w:rPr>
            </w:pPr>
            <w:r w:rsidRPr="001F36E9">
              <w:rPr>
                <w:rFonts w:hint="eastAsia"/>
                <w:color w:val="000000"/>
                <w:kern w:val="0"/>
                <w:sz w:val="24"/>
              </w:rPr>
              <w:t>企业债券</w:t>
            </w:r>
          </w:p>
        </w:tc>
        <w:tc>
          <w:tcPr>
            <w:tcW w:w="3558" w:type="dxa"/>
            <w:vAlign w:val="center"/>
          </w:tcPr>
          <w:p w:rsidR="001A59F9" w:rsidRPr="001F36E9" w:rsidRDefault="001A59F9" w:rsidP="00FF7CE7">
            <w:pPr>
              <w:spacing w:before="29" w:line="288" w:lineRule="auto"/>
              <w:jc w:val="right"/>
              <w:rPr>
                <w:kern w:val="0"/>
                <w:sz w:val="24"/>
              </w:rPr>
            </w:pPr>
            <w:r w:rsidRPr="001F36E9">
              <w:rPr>
                <w:kern w:val="0"/>
                <w:sz w:val="24"/>
              </w:rPr>
              <w:t>-</w:t>
            </w:r>
          </w:p>
        </w:tc>
        <w:tc>
          <w:tcPr>
            <w:tcW w:w="1679" w:type="dxa"/>
            <w:vAlign w:val="center"/>
          </w:tcPr>
          <w:p w:rsidR="001A59F9" w:rsidRPr="001F36E9" w:rsidRDefault="001A59F9" w:rsidP="00FF7CE7">
            <w:pPr>
              <w:spacing w:before="29" w:line="288" w:lineRule="auto"/>
              <w:jc w:val="right"/>
              <w:rPr>
                <w:kern w:val="0"/>
                <w:sz w:val="24"/>
              </w:rPr>
            </w:pPr>
            <w:r w:rsidRPr="001F36E9">
              <w:rPr>
                <w:kern w:val="0"/>
                <w:sz w:val="24"/>
              </w:rPr>
              <w:t>-</w:t>
            </w:r>
          </w:p>
        </w:tc>
      </w:tr>
      <w:tr w:rsidR="001A59F9" w:rsidRPr="001F36E9" w:rsidTr="00A45F71">
        <w:trPr>
          <w:jc w:val="center"/>
        </w:trPr>
        <w:tc>
          <w:tcPr>
            <w:tcW w:w="817" w:type="dxa"/>
            <w:vAlign w:val="center"/>
          </w:tcPr>
          <w:p w:rsidR="001A59F9" w:rsidRPr="001F36E9" w:rsidRDefault="001A59F9" w:rsidP="00A45F71">
            <w:pPr>
              <w:widowControl/>
              <w:spacing w:before="29" w:line="288" w:lineRule="auto"/>
              <w:jc w:val="center"/>
              <w:rPr>
                <w:color w:val="000000"/>
                <w:kern w:val="0"/>
                <w:sz w:val="24"/>
              </w:rPr>
            </w:pPr>
            <w:r w:rsidRPr="001F36E9">
              <w:rPr>
                <w:color w:val="000000"/>
                <w:kern w:val="0"/>
                <w:sz w:val="24"/>
              </w:rPr>
              <w:t>5</w:t>
            </w:r>
          </w:p>
        </w:tc>
        <w:tc>
          <w:tcPr>
            <w:tcW w:w="3260" w:type="dxa"/>
            <w:vAlign w:val="center"/>
          </w:tcPr>
          <w:p w:rsidR="001A59F9" w:rsidRPr="001F36E9" w:rsidRDefault="001A59F9" w:rsidP="009C2B48">
            <w:pPr>
              <w:widowControl/>
              <w:spacing w:before="29" w:line="288" w:lineRule="auto"/>
              <w:rPr>
                <w:color w:val="000000"/>
                <w:kern w:val="0"/>
                <w:sz w:val="24"/>
              </w:rPr>
            </w:pPr>
            <w:r w:rsidRPr="001F36E9">
              <w:rPr>
                <w:rFonts w:hint="eastAsia"/>
                <w:color w:val="000000"/>
                <w:kern w:val="0"/>
                <w:sz w:val="24"/>
              </w:rPr>
              <w:t>企业短期融资</w:t>
            </w:r>
            <w:r w:rsidR="000C0A18" w:rsidRPr="001F36E9">
              <w:rPr>
                <w:rFonts w:hint="eastAsia"/>
                <w:color w:val="000000"/>
                <w:kern w:val="0"/>
                <w:sz w:val="24"/>
              </w:rPr>
              <w:t>券</w:t>
            </w:r>
          </w:p>
        </w:tc>
        <w:tc>
          <w:tcPr>
            <w:tcW w:w="3558" w:type="dxa"/>
            <w:vAlign w:val="center"/>
          </w:tcPr>
          <w:p w:rsidR="001A59F9" w:rsidRPr="001F36E9" w:rsidRDefault="001A59F9" w:rsidP="00FF7CE7">
            <w:pPr>
              <w:spacing w:before="29" w:line="288" w:lineRule="auto"/>
              <w:jc w:val="right"/>
              <w:rPr>
                <w:kern w:val="0"/>
                <w:sz w:val="24"/>
              </w:rPr>
            </w:pPr>
            <w:r w:rsidRPr="001F36E9">
              <w:rPr>
                <w:kern w:val="0"/>
                <w:sz w:val="24"/>
              </w:rPr>
              <w:t>-</w:t>
            </w:r>
          </w:p>
        </w:tc>
        <w:tc>
          <w:tcPr>
            <w:tcW w:w="1679" w:type="dxa"/>
            <w:vAlign w:val="center"/>
          </w:tcPr>
          <w:p w:rsidR="001A59F9" w:rsidRPr="001F36E9" w:rsidRDefault="001A59F9" w:rsidP="00FF7CE7">
            <w:pPr>
              <w:spacing w:before="29" w:line="288" w:lineRule="auto"/>
              <w:jc w:val="right"/>
              <w:rPr>
                <w:kern w:val="0"/>
                <w:sz w:val="24"/>
              </w:rPr>
            </w:pPr>
            <w:r w:rsidRPr="001F36E9">
              <w:rPr>
                <w:kern w:val="0"/>
                <w:sz w:val="24"/>
              </w:rPr>
              <w:t>-</w:t>
            </w:r>
          </w:p>
        </w:tc>
      </w:tr>
      <w:tr w:rsidR="001A59F9" w:rsidRPr="001F36E9" w:rsidTr="00A45F71">
        <w:trPr>
          <w:jc w:val="center"/>
        </w:trPr>
        <w:tc>
          <w:tcPr>
            <w:tcW w:w="817" w:type="dxa"/>
            <w:vAlign w:val="center"/>
          </w:tcPr>
          <w:p w:rsidR="001A59F9" w:rsidRPr="001F36E9" w:rsidRDefault="001A59F9" w:rsidP="00A45F71">
            <w:pPr>
              <w:widowControl/>
              <w:spacing w:before="29" w:line="288" w:lineRule="auto"/>
              <w:jc w:val="center"/>
              <w:rPr>
                <w:color w:val="000000"/>
                <w:kern w:val="0"/>
                <w:sz w:val="24"/>
              </w:rPr>
            </w:pPr>
            <w:r w:rsidRPr="001F36E9">
              <w:rPr>
                <w:color w:val="000000"/>
                <w:kern w:val="0"/>
                <w:sz w:val="24"/>
              </w:rPr>
              <w:t>6</w:t>
            </w:r>
          </w:p>
        </w:tc>
        <w:tc>
          <w:tcPr>
            <w:tcW w:w="3260" w:type="dxa"/>
            <w:vAlign w:val="center"/>
          </w:tcPr>
          <w:p w:rsidR="001A59F9" w:rsidRPr="001F36E9" w:rsidRDefault="001A59F9" w:rsidP="009C2B48">
            <w:pPr>
              <w:widowControl/>
              <w:spacing w:before="29" w:line="288" w:lineRule="auto"/>
              <w:rPr>
                <w:color w:val="000000"/>
                <w:kern w:val="0"/>
                <w:sz w:val="24"/>
              </w:rPr>
            </w:pPr>
            <w:r w:rsidRPr="001F36E9">
              <w:rPr>
                <w:rFonts w:hint="eastAsia"/>
                <w:color w:val="000000"/>
                <w:kern w:val="0"/>
                <w:sz w:val="24"/>
              </w:rPr>
              <w:t>中期票据</w:t>
            </w:r>
          </w:p>
        </w:tc>
        <w:tc>
          <w:tcPr>
            <w:tcW w:w="3558" w:type="dxa"/>
            <w:vAlign w:val="center"/>
          </w:tcPr>
          <w:p w:rsidR="001A59F9" w:rsidRPr="001F36E9" w:rsidRDefault="001A59F9" w:rsidP="00FF7CE7">
            <w:pPr>
              <w:spacing w:before="29" w:line="288" w:lineRule="auto"/>
              <w:jc w:val="right"/>
              <w:rPr>
                <w:kern w:val="0"/>
                <w:sz w:val="24"/>
              </w:rPr>
            </w:pPr>
            <w:r w:rsidRPr="001F36E9">
              <w:rPr>
                <w:kern w:val="0"/>
                <w:sz w:val="24"/>
              </w:rPr>
              <w:t>-</w:t>
            </w:r>
          </w:p>
        </w:tc>
        <w:tc>
          <w:tcPr>
            <w:tcW w:w="1679" w:type="dxa"/>
            <w:vAlign w:val="center"/>
          </w:tcPr>
          <w:p w:rsidR="001A59F9" w:rsidRPr="001F36E9" w:rsidRDefault="001A59F9" w:rsidP="00FF7CE7">
            <w:pPr>
              <w:spacing w:before="29" w:line="288" w:lineRule="auto"/>
              <w:jc w:val="right"/>
              <w:rPr>
                <w:kern w:val="0"/>
                <w:sz w:val="24"/>
              </w:rPr>
            </w:pPr>
            <w:r w:rsidRPr="001F36E9">
              <w:rPr>
                <w:kern w:val="0"/>
                <w:sz w:val="24"/>
              </w:rPr>
              <w:t>-</w:t>
            </w:r>
          </w:p>
        </w:tc>
      </w:tr>
      <w:tr w:rsidR="00030DA1" w:rsidRPr="001F36E9" w:rsidTr="00DB5159">
        <w:trPr>
          <w:jc w:val="center"/>
        </w:trPr>
        <w:tc>
          <w:tcPr>
            <w:tcW w:w="817" w:type="dxa"/>
            <w:vAlign w:val="center"/>
          </w:tcPr>
          <w:p w:rsidR="00030DA1" w:rsidRPr="001F36E9" w:rsidRDefault="00030DA1" w:rsidP="00DB5159">
            <w:pPr>
              <w:widowControl/>
              <w:spacing w:before="29" w:line="288" w:lineRule="auto"/>
              <w:jc w:val="center"/>
              <w:rPr>
                <w:color w:val="000000"/>
                <w:kern w:val="0"/>
                <w:sz w:val="24"/>
              </w:rPr>
            </w:pPr>
            <w:r w:rsidRPr="001F36E9">
              <w:rPr>
                <w:color w:val="000000"/>
                <w:kern w:val="0"/>
                <w:sz w:val="24"/>
              </w:rPr>
              <w:t>7</w:t>
            </w:r>
          </w:p>
        </w:tc>
        <w:tc>
          <w:tcPr>
            <w:tcW w:w="3260" w:type="dxa"/>
            <w:vAlign w:val="center"/>
          </w:tcPr>
          <w:p w:rsidR="00030DA1" w:rsidRPr="001F36E9" w:rsidRDefault="00030DA1" w:rsidP="00DB5159">
            <w:pPr>
              <w:widowControl/>
              <w:spacing w:before="29" w:line="288" w:lineRule="auto"/>
              <w:rPr>
                <w:color w:val="000000"/>
                <w:kern w:val="0"/>
                <w:sz w:val="24"/>
              </w:rPr>
            </w:pPr>
            <w:r w:rsidRPr="001F36E9">
              <w:rPr>
                <w:rFonts w:hint="eastAsia"/>
                <w:color w:val="000000"/>
                <w:kern w:val="0"/>
                <w:sz w:val="24"/>
              </w:rPr>
              <w:t>可转债</w:t>
            </w:r>
            <w:r w:rsidRPr="001F36E9">
              <w:rPr>
                <w:rFonts w:hint="eastAsia"/>
                <w:sz w:val="24"/>
              </w:rPr>
              <w:t>（可交换债）</w:t>
            </w:r>
          </w:p>
        </w:tc>
        <w:tc>
          <w:tcPr>
            <w:tcW w:w="3558" w:type="dxa"/>
            <w:vAlign w:val="center"/>
          </w:tcPr>
          <w:p w:rsidR="00030DA1" w:rsidRPr="001F36E9" w:rsidRDefault="00030DA1" w:rsidP="00DB5159">
            <w:pPr>
              <w:spacing w:before="29" w:line="288" w:lineRule="auto"/>
              <w:jc w:val="right"/>
              <w:rPr>
                <w:kern w:val="0"/>
                <w:sz w:val="24"/>
              </w:rPr>
            </w:pPr>
            <w:r w:rsidRPr="001F36E9">
              <w:rPr>
                <w:kern w:val="0"/>
                <w:sz w:val="24"/>
              </w:rPr>
              <w:t>872,900.00</w:t>
            </w:r>
          </w:p>
        </w:tc>
        <w:tc>
          <w:tcPr>
            <w:tcW w:w="1679" w:type="dxa"/>
            <w:vAlign w:val="center"/>
          </w:tcPr>
          <w:p w:rsidR="00030DA1" w:rsidRPr="001F36E9" w:rsidRDefault="00030DA1" w:rsidP="00DB5159">
            <w:pPr>
              <w:spacing w:before="29" w:line="288" w:lineRule="auto"/>
              <w:jc w:val="right"/>
              <w:rPr>
                <w:kern w:val="0"/>
                <w:sz w:val="24"/>
              </w:rPr>
            </w:pPr>
            <w:r w:rsidRPr="001F36E9">
              <w:rPr>
                <w:kern w:val="0"/>
                <w:sz w:val="24"/>
              </w:rPr>
              <w:t>0.05</w:t>
            </w:r>
          </w:p>
        </w:tc>
      </w:tr>
      <w:tr w:rsidR="00030DA1" w:rsidRPr="001F36E9" w:rsidTr="00A45F71">
        <w:trPr>
          <w:jc w:val="center"/>
        </w:trPr>
        <w:tc>
          <w:tcPr>
            <w:tcW w:w="817" w:type="dxa"/>
            <w:vAlign w:val="center"/>
          </w:tcPr>
          <w:p w:rsidR="00030DA1" w:rsidRPr="001F36E9" w:rsidRDefault="00030DA1" w:rsidP="00030DA1">
            <w:pPr>
              <w:widowControl/>
              <w:spacing w:before="29" w:line="288" w:lineRule="auto"/>
              <w:jc w:val="center"/>
              <w:rPr>
                <w:color w:val="000000"/>
                <w:kern w:val="0"/>
                <w:sz w:val="24"/>
              </w:rPr>
            </w:pPr>
            <w:r w:rsidRPr="001F36E9">
              <w:rPr>
                <w:color w:val="000000"/>
                <w:kern w:val="0"/>
                <w:sz w:val="24"/>
              </w:rPr>
              <w:t>8</w:t>
            </w:r>
          </w:p>
        </w:tc>
        <w:tc>
          <w:tcPr>
            <w:tcW w:w="3260" w:type="dxa"/>
            <w:vAlign w:val="center"/>
          </w:tcPr>
          <w:p w:rsidR="00030DA1" w:rsidRPr="001F36E9" w:rsidRDefault="00030DA1" w:rsidP="00030DA1">
            <w:pPr>
              <w:widowControl/>
              <w:spacing w:before="29" w:line="288" w:lineRule="auto"/>
              <w:rPr>
                <w:color w:val="000000"/>
                <w:kern w:val="0"/>
                <w:sz w:val="24"/>
              </w:rPr>
            </w:pPr>
            <w:r w:rsidRPr="001F36E9">
              <w:rPr>
                <w:rFonts w:hint="eastAsia"/>
                <w:color w:val="000000"/>
                <w:sz w:val="24"/>
              </w:rPr>
              <w:t>同业存单</w:t>
            </w:r>
          </w:p>
        </w:tc>
        <w:tc>
          <w:tcPr>
            <w:tcW w:w="3558" w:type="dxa"/>
            <w:vAlign w:val="center"/>
          </w:tcPr>
          <w:p w:rsidR="00030DA1" w:rsidRPr="001F36E9" w:rsidRDefault="00030DA1" w:rsidP="00030DA1">
            <w:pPr>
              <w:spacing w:before="29" w:line="288" w:lineRule="auto"/>
              <w:jc w:val="right"/>
              <w:rPr>
                <w:color w:val="000000"/>
                <w:kern w:val="0"/>
                <w:sz w:val="24"/>
              </w:rPr>
            </w:pPr>
            <w:r w:rsidRPr="001F36E9">
              <w:rPr>
                <w:rFonts w:hint="eastAsia"/>
                <w:color w:val="000000"/>
                <w:kern w:val="0"/>
                <w:sz w:val="24"/>
              </w:rPr>
              <w:t>-</w:t>
            </w:r>
          </w:p>
        </w:tc>
        <w:tc>
          <w:tcPr>
            <w:tcW w:w="1679" w:type="dxa"/>
            <w:vAlign w:val="center"/>
          </w:tcPr>
          <w:p w:rsidR="00030DA1" w:rsidRPr="001F36E9" w:rsidRDefault="00030DA1" w:rsidP="00030DA1">
            <w:pPr>
              <w:spacing w:before="29" w:line="288" w:lineRule="auto"/>
              <w:jc w:val="right"/>
              <w:rPr>
                <w:color w:val="000000"/>
                <w:kern w:val="0"/>
                <w:sz w:val="24"/>
              </w:rPr>
            </w:pPr>
            <w:r w:rsidRPr="001F36E9">
              <w:rPr>
                <w:rFonts w:hint="eastAsia"/>
                <w:color w:val="000000"/>
                <w:kern w:val="0"/>
                <w:sz w:val="24"/>
              </w:rPr>
              <w:t>-</w:t>
            </w:r>
          </w:p>
        </w:tc>
      </w:tr>
      <w:tr w:rsidR="001A59F9" w:rsidRPr="001F36E9" w:rsidTr="00A45F71">
        <w:trPr>
          <w:jc w:val="center"/>
        </w:trPr>
        <w:tc>
          <w:tcPr>
            <w:tcW w:w="817" w:type="dxa"/>
            <w:vAlign w:val="center"/>
          </w:tcPr>
          <w:p w:rsidR="001A59F9" w:rsidRPr="001F36E9" w:rsidRDefault="001A59F9" w:rsidP="00A45F71">
            <w:pPr>
              <w:widowControl/>
              <w:spacing w:before="29" w:line="288" w:lineRule="auto"/>
              <w:jc w:val="center"/>
              <w:rPr>
                <w:color w:val="000000"/>
                <w:kern w:val="0"/>
                <w:sz w:val="24"/>
              </w:rPr>
            </w:pPr>
            <w:r w:rsidRPr="001F36E9">
              <w:rPr>
                <w:color w:val="000000"/>
                <w:kern w:val="0"/>
                <w:sz w:val="24"/>
              </w:rPr>
              <w:t>9</w:t>
            </w:r>
          </w:p>
        </w:tc>
        <w:tc>
          <w:tcPr>
            <w:tcW w:w="3260" w:type="dxa"/>
            <w:vAlign w:val="center"/>
          </w:tcPr>
          <w:p w:rsidR="001A59F9" w:rsidRPr="001F36E9" w:rsidRDefault="001A59F9" w:rsidP="009C2B48">
            <w:pPr>
              <w:widowControl/>
              <w:spacing w:before="29" w:line="288" w:lineRule="auto"/>
              <w:rPr>
                <w:color w:val="000000"/>
                <w:kern w:val="0"/>
                <w:sz w:val="24"/>
              </w:rPr>
            </w:pPr>
            <w:r w:rsidRPr="001F36E9">
              <w:rPr>
                <w:rFonts w:hint="eastAsia"/>
                <w:color w:val="000000"/>
                <w:kern w:val="0"/>
                <w:sz w:val="24"/>
              </w:rPr>
              <w:t>其他</w:t>
            </w:r>
          </w:p>
        </w:tc>
        <w:tc>
          <w:tcPr>
            <w:tcW w:w="3558" w:type="dxa"/>
            <w:vAlign w:val="center"/>
          </w:tcPr>
          <w:p w:rsidR="001A59F9" w:rsidRPr="001F36E9" w:rsidRDefault="001A59F9" w:rsidP="00FF7CE7">
            <w:pPr>
              <w:spacing w:before="29" w:line="288" w:lineRule="auto"/>
              <w:jc w:val="right"/>
              <w:rPr>
                <w:kern w:val="0"/>
                <w:sz w:val="24"/>
              </w:rPr>
            </w:pPr>
            <w:r w:rsidRPr="001F36E9">
              <w:rPr>
                <w:kern w:val="0"/>
                <w:sz w:val="24"/>
              </w:rPr>
              <w:t>-</w:t>
            </w:r>
          </w:p>
        </w:tc>
        <w:tc>
          <w:tcPr>
            <w:tcW w:w="1679" w:type="dxa"/>
            <w:vAlign w:val="center"/>
          </w:tcPr>
          <w:p w:rsidR="001A59F9" w:rsidRPr="001F36E9" w:rsidRDefault="001A59F9" w:rsidP="00FF7CE7">
            <w:pPr>
              <w:spacing w:before="29" w:line="288" w:lineRule="auto"/>
              <w:jc w:val="right"/>
              <w:rPr>
                <w:kern w:val="0"/>
                <w:sz w:val="24"/>
              </w:rPr>
            </w:pPr>
            <w:r w:rsidRPr="001F36E9">
              <w:rPr>
                <w:kern w:val="0"/>
                <w:sz w:val="24"/>
              </w:rPr>
              <w:t>-</w:t>
            </w:r>
          </w:p>
        </w:tc>
      </w:tr>
      <w:tr w:rsidR="001A59F9" w:rsidRPr="001F36E9" w:rsidTr="00A45F71">
        <w:trPr>
          <w:jc w:val="center"/>
        </w:trPr>
        <w:tc>
          <w:tcPr>
            <w:tcW w:w="817" w:type="dxa"/>
            <w:vAlign w:val="center"/>
          </w:tcPr>
          <w:p w:rsidR="001A59F9" w:rsidRPr="001F36E9" w:rsidRDefault="001A59F9" w:rsidP="00A45F71">
            <w:pPr>
              <w:widowControl/>
              <w:spacing w:before="29" w:line="288" w:lineRule="auto"/>
              <w:jc w:val="center"/>
              <w:rPr>
                <w:color w:val="000000"/>
                <w:kern w:val="0"/>
                <w:sz w:val="24"/>
              </w:rPr>
            </w:pPr>
            <w:r w:rsidRPr="001F36E9">
              <w:rPr>
                <w:color w:val="000000"/>
                <w:kern w:val="0"/>
                <w:sz w:val="24"/>
              </w:rPr>
              <w:t>10</w:t>
            </w:r>
          </w:p>
        </w:tc>
        <w:tc>
          <w:tcPr>
            <w:tcW w:w="3260" w:type="dxa"/>
            <w:vAlign w:val="center"/>
          </w:tcPr>
          <w:p w:rsidR="001A59F9" w:rsidRPr="001F36E9" w:rsidRDefault="001A59F9" w:rsidP="009C2B48">
            <w:pPr>
              <w:widowControl/>
              <w:spacing w:before="29" w:line="288" w:lineRule="auto"/>
              <w:rPr>
                <w:color w:val="000000"/>
                <w:kern w:val="0"/>
                <w:sz w:val="24"/>
              </w:rPr>
            </w:pPr>
            <w:r w:rsidRPr="001F36E9">
              <w:rPr>
                <w:rFonts w:hint="eastAsia"/>
                <w:color w:val="000000"/>
                <w:kern w:val="0"/>
                <w:sz w:val="24"/>
              </w:rPr>
              <w:t>合计</w:t>
            </w:r>
          </w:p>
        </w:tc>
        <w:tc>
          <w:tcPr>
            <w:tcW w:w="3558" w:type="dxa"/>
            <w:vAlign w:val="center"/>
          </w:tcPr>
          <w:p w:rsidR="001A59F9" w:rsidRPr="001F36E9" w:rsidRDefault="001A59F9" w:rsidP="00FF7CE7">
            <w:pPr>
              <w:spacing w:before="29" w:line="288" w:lineRule="auto"/>
              <w:jc w:val="right"/>
              <w:rPr>
                <w:kern w:val="0"/>
                <w:sz w:val="24"/>
              </w:rPr>
            </w:pPr>
            <w:r w:rsidRPr="001F36E9">
              <w:rPr>
                <w:kern w:val="0"/>
                <w:sz w:val="24"/>
              </w:rPr>
              <w:t>91,019,900.00</w:t>
            </w:r>
          </w:p>
        </w:tc>
        <w:tc>
          <w:tcPr>
            <w:tcW w:w="1679" w:type="dxa"/>
            <w:vAlign w:val="center"/>
          </w:tcPr>
          <w:p w:rsidR="001A59F9" w:rsidRPr="001F36E9" w:rsidRDefault="001A59F9" w:rsidP="00FF7CE7">
            <w:pPr>
              <w:spacing w:before="29" w:line="288" w:lineRule="auto"/>
              <w:jc w:val="right"/>
              <w:rPr>
                <w:kern w:val="0"/>
                <w:sz w:val="24"/>
              </w:rPr>
            </w:pPr>
            <w:r w:rsidRPr="001F36E9">
              <w:rPr>
                <w:kern w:val="0"/>
                <w:sz w:val="24"/>
              </w:rPr>
              <w:t>4.73</w:t>
            </w:r>
          </w:p>
        </w:tc>
      </w:tr>
    </w:tbl>
    <w:p w:rsidR="001A59F9" w:rsidRPr="001F36E9" w:rsidRDefault="001A59F9" w:rsidP="00AD0E47">
      <w:pPr>
        <w:pStyle w:val="20"/>
        <w:spacing w:before="29" w:after="0" w:line="288" w:lineRule="auto"/>
        <w:rPr>
          <w:rFonts w:ascii="Times New Roman" w:hAnsi="Times New Roman"/>
          <w:kern w:val="0"/>
          <w:szCs w:val="24"/>
        </w:rPr>
      </w:pPr>
      <w:bookmarkStart w:id="223" w:name="_Toc361324884"/>
      <w:bookmarkStart w:id="224" w:name="_Toc35964450"/>
      <w:r w:rsidRPr="001F36E9">
        <w:rPr>
          <w:rFonts w:ascii="Times New Roman" w:hAnsi="Times New Roman"/>
          <w:kern w:val="0"/>
          <w:szCs w:val="24"/>
        </w:rPr>
        <w:t>8.6</w:t>
      </w:r>
      <w:bookmarkStart w:id="225" w:name="_Toc234814105"/>
      <w:r w:rsidRPr="001F36E9">
        <w:rPr>
          <w:rFonts w:ascii="Times New Roman" w:hAnsi="Times New Roman" w:hint="eastAsia"/>
          <w:kern w:val="0"/>
          <w:szCs w:val="24"/>
        </w:rPr>
        <w:t>期末按公允价值占基金资产净值比例大小</w:t>
      </w:r>
      <w:r w:rsidR="00313956" w:rsidRPr="001F36E9">
        <w:rPr>
          <w:rFonts w:ascii="Times New Roman" w:hAnsi="Times New Roman" w:hint="eastAsia"/>
          <w:kern w:val="0"/>
          <w:szCs w:val="24"/>
        </w:rPr>
        <w:t>排序</w:t>
      </w:r>
      <w:r w:rsidRPr="001F36E9">
        <w:rPr>
          <w:rFonts w:ascii="Times New Roman" w:hAnsi="Times New Roman" w:hint="eastAsia"/>
          <w:kern w:val="0"/>
          <w:szCs w:val="24"/>
        </w:rPr>
        <w:t>的前五名债券投资明细</w:t>
      </w:r>
      <w:bookmarkEnd w:id="223"/>
      <w:bookmarkEnd w:id="224"/>
      <w:bookmarkEnd w:id="225"/>
    </w:p>
    <w:p w:rsidR="001A59F9" w:rsidRPr="001F36E9" w:rsidRDefault="001A59F9" w:rsidP="00A34903">
      <w:pPr>
        <w:autoSpaceDE w:val="0"/>
        <w:autoSpaceDN w:val="0"/>
        <w:adjustRightInd w:val="0"/>
        <w:spacing w:before="29" w:line="288" w:lineRule="auto"/>
        <w:ind w:left="15"/>
        <w:jc w:val="right"/>
        <w:rPr>
          <w:color w:val="000000"/>
          <w:sz w:val="24"/>
        </w:rPr>
      </w:pPr>
      <w:r w:rsidRPr="001F36E9">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1F36E9" w:rsidTr="009F4E54">
        <w:trPr>
          <w:jc w:val="center"/>
        </w:trPr>
        <w:tc>
          <w:tcPr>
            <w:tcW w:w="892" w:type="dxa"/>
            <w:vAlign w:val="center"/>
          </w:tcPr>
          <w:p w:rsidR="001A59F9" w:rsidRPr="001F36E9" w:rsidRDefault="001A59F9" w:rsidP="00FA7B3F">
            <w:pPr>
              <w:spacing w:before="29" w:line="288" w:lineRule="auto"/>
              <w:ind w:left="17"/>
              <w:jc w:val="center"/>
              <w:rPr>
                <w:color w:val="000000"/>
                <w:sz w:val="24"/>
              </w:rPr>
            </w:pPr>
            <w:r w:rsidRPr="001F36E9">
              <w:rPr>
                <w:rFonts w:hint="eastAsia"/>
                <w:color w:val="000000"/>
                <w:sz w:val="24"/>
              </w:rPr>
              <w:t>序号</w:t>
            </w:r>
          </w:p>
        </w:tc>
        <w:tc>
          <w:tcPr>
            <w:tcW w:w="1670" w:type="dxa"/>
            <w:vAlign w:val="center"/>
          </w:tcPr>
          <w:p w:rsidR="001A59F9" w:rsidRPr="001F36E9" w:rsidRDefault="001A59F9" w:rsidP="00FA7B3F">
            <w:pPr>
              <w:spacing w:before="29" w:line="288" w:lineRule="auto"/>
              <w:ind w:left="17"/>
              <w:jc w:val="center"/>
              <w:rPr>
                <w:color w:val="000000"/>
                <w:sz w:val="24"/>
              </w:rPr>
            </w:pPr>
            <w:r w:rsidRPr="001F36E9">
              <w:rPr>
                <w:rFonts w:hint="eastAsia"/>
                <w:color w:val="000000"/>
                <w:sz w:val="24"/>
              </w:rPr>
              <w:t>债券代码</w:t>
            </w:r>
          </w:p>
        </w:tc>
        <w:tc>
          <w:tcPr>
            <w:tcW w:w="1282" w:type="dxa"/>
            <w:vAlign w:val="center"/>
          </w:tcPr>
          <w:p w:rsidR="001A59F9" w:rsidRPr="001F36E9" w:rsidRDefault="001A59F9" w:rsidP="00FA7B3F">
            <w:pPr>
              <w:spacing w:before="29" w:line="288" w:lineRule="auto"/>
              <w:ind w:left="17"/>
              <w:jc w:val="center"/>
              <w:rPr>
                <w:color w:val="000000"/>
                <w:sz w:val="24"/>
              </w:rPr>
            </w:pPr>
            <w:r w:rsidRPr="001F36E9">
              <w:rPr>
                <w:rFonts w:hint="eastAsia"/>
                <w:color w:val="000000"/>
                <w:sz w:val="24"/>
              </w:rPr>
              <w:t>债券名称</w:t>
            </w:r>
          </w:p>
        </w:tc>
        <w:tc>
          <w:tcPr>
            <w:tcW w:w="1849" w:type="dxa"/>
            <w:vAlign w:val="center"/>
          </w:tcPr>
          <w:p w:rsidR="001A59F9" w:rsidRPr="001F36E9" w:rsidRDefault="001A59F9" w:rsidP="00FA7B3F">
            <w:pPr>
              <w:spacing w:before="29" w:line="288" w:lineRule="auto"/>
              <w:ind w:left="17"/>
              <w:jc w:val="center"/>
              <w:rPr>
                <w:color w:val="000000"/>
                <w:sz w:val="24"/>
              </w:rPr>
            </w:pPr>
            <w:r w:rsidRPr="001F36E9">
              <w:rPr>
                <w:rFonts w:hint="eastAsia"/>
                <w:color w:val="000000"/>
                <w:sz w:val="24"/>
              </w:rPr>
              <w:t>数量</w:t>
            </w:r>
            <w:r w:rsidRPr="001F36E9">
              <w:rPr>
                <w:color w:val="000000"/>
                <w:sz w:val="24"/>
              </w:rPr>
              <w:t>(</w:t>
            </w:r>
            <w:r w:rsidRPr="001F36E9">
              <w:rPr>
                <w:rFonts w:hint="eastAsia"/>
                <w:color w:val="000000"/>
                <w:sz w:val="24"/>
              </w:rPr>
              <w:t>张</w:t>
            </w:r>
            <w:r w:rsidRPr="001F36E9">
              <w:rPr>
                <w:color w:val="000000"/>
                <w:sz w:val="24"/>
              </w:rPr>
              <w:t>)</w:t>
            </w:r>
          </w:p>
        </w:tc>
        <w:tc>
          <w:tcPr>
            <w:tcW w:w="2126" w:type="dxa"/>
            <w:vAlign w:val="center"/>
          </w:tcPr>
          <w:p w:rsidR="001A59F9" w:rsidRPr="001F36E9" w:rsidRDefault="001A59F9" w:rsidP="00FA7B3F">
            <w:pPr>
              <w:spacing w:before="29" w:line="288" w:lineRule="auto"/>
              <w:ind w:left="17"/>
              <w:jc w:val="center"/>
              <w:rPr>
                <w:color w:val="000000"/>
                <w:sz w:val="24"/>
              </w:rPr>
            </w:pPr>
            <w:r w:rsidRPr="001F36E9">
              <w:rPr>
                <w:rFonts w:hint="eastAsia"/>
                <w:color w:val="000000"/>
                <w:sz w:val="24"/>
              </w:rPr>
              <w:t>公允价值</w:t>
            </w:r>
          </w:p>
        </w:tc>
        <w:tc>
          <w:tcPr>
            <w:tcW w:w="1578" w:type="dxa"/>
            <w:vAlign w:val="center"/>
          </w:tcPr>
          <w:p w:rsidR="001A59F9" w:rsidRPr="001F36E9" w:rsidRDefault="00E8126B" w:rsidP="00FA7B3F">
            <w:pPr>
              <w:spacing w:before="29" w:line="288" w:lineRule="auto"/>
              <w:ind w:left="17"/>
              <w:jc w:val="center"/>
              <w:rPr>
                <w:color w:val="000000"/>
                <w:sz w:val="24"/>
              </w:rPr>
            </w:pPr>
            <w:r w:rsidRPr="001F36E9">
              <w:rPr>
                <w:color w:val="000000"/>
                <w:sz w:val="24"/>
              </w:rPr>
              <w:t>占基金资产净值比例（％）</w:t>
            </w:r>
          </w:p>
        </w:tc>
      </w:tr>
      <w:tr w:rsidR="00497674" w:rsidRPr="001F36E9">
        <w:trPr>
          <w:jc w:val="center"/>
        </w:trPr>
        <w:tc>
          <w:tcPr>
            <w:tcW w:w="892" w:type="dxa"/>
            <w:vAlign w:val="center"/>
          </w:tcPr>
          <w:p w:rsidR="00497674" w:rsidRPr="001F36E9" w:rsidRDefault="00544698">
            <w:pPr>
              <w:jc w:val="center"/>
            </w:pPr>
            <w:r w:rsidRPr="001F36E9">
              <w:rPr>
                <w:color w:val="000000"/>
                <w:sz w:val="24"/>
              </w:rPr>
              <w:t>1</w:t>
            </w:r>
          </w:p>
        </w:tc>
        <w:tc>
          <w:tcPr>
            <w:tcW w:w="1670" w:type="dxa"/>
            <w:vAlign w:val="center"/>
          </w:tcPr>
          <w:p w:rsidR="00497674" w:rsidRPr="001F36E9" w:rsidRDefault="00544698">
            <w:pPr>
              <w:jc w:val="center"/>
            </w:pPr>
            <w:r w:rsidRPr="001F36E9">
              <w:rPr>
                <w:color w:val="000000"/>
                <w:sz w:val="24"/>
              </w:rPr>
              <w:t>190206</w:t>
            </w:r>
          </w:p>
        </w:tc>
        <w:tc>
          <w:tcPr>
            <w:tcW w:w="1282" w:type="dxa"/>
            <w:vAlign w:val="center"/>
          </w:tcPr>
          <w:p w:rsidR="00497674" w:rsidRPr="001F36E9" w:rsidRDefault="00544698">
            <w:pPr>
              <w:jc w:val="center"/>
            </w:pPr>
            <w:r w:rsidRPr="001F36E9">
              <w:rPr>
                <w:color w:val="000000"/>
                <w:sz w:val="24"/>
              </w:rPr>
              <w:t>19</w:t>
            </w:r>
            <w:r w:rsidRPr="001F36E9">
              <w:rPr>
                <w:color w:val="000000"/>
                <w:sz w:val="24"/>
              </w:rPr>
              <w:t>国开</w:t>
            </w:r>
            <w:r w:rsidRPr="001F36E9">
              <w:rPr>
                <w:color w:val="000000"/>
                <w:sz w:val="24"/>
              </w:rPr>
              <w:t>06</w:t>
            </w:r>
          </w:p>
        </w:tc>
        <w:tc>
          <w:tcPr>
            <w:tcW w:w="1849" w:type="dxa"/>
            <w:vAlign w:val="center"/>
          </w:tcPr>
          <w:p w:rsidR="00497674" w:rsidRPr="001F36E9" w:rsidRDefault="00544698">
            <w:pPr>
              <w:jc w:val="right"/>
            </w:pPr>
            <w:r w:rsidRPr="001F36E9">
              <w:rPr>
                <w:color w:val="000000"/>
                <w:sz w:val="24"/>
              </w:rPr>
              <w:t>600,000</w:t>
            </w:r>
          </w:p>
        </w:tc>
        <w:tc>
          <w:tcPr>
            <w:tcW w:w="2126" w:type="dxa"/>
            <w:vAlign w:val="center"/>
          </w:tcPr>
          <w:p w:rsidR="00497674" w:rsidRPr="001F36E9" w:rsidRDefault="00544698">
            <w:pPr>
              <w:jc w:val="right"/>
            </w:pPr>
            <w:r w:rsidRPr="001F36E9">
              <w:rPr>
                <w:color w:val="000000"/>
                <w:sz w:val="24"/>
              </w:rPr>
              <w:t>60,096,000.00</w:t>
            </w:r>
          </w:p>
        </w:tc>
        <w:tc>
          <w:tcPr>
            <w:tcW w:w="1578" w:type="dxa"/>
            <w:vAlign w:val="center"/>
          </w:tcPr>
          <w:p w:rsidR="00497674" w:rsidRPr="001F36E9" w:rsidRDefault="00544698">
            <w:pPr>
              <w:jc w:val="right"/>
            </w:pPr>
            <w:r w:rsidRPr="001F36E9">
              <w:rPr>
                <w:color w:val="000000"/>
                <w:sz w:val="24"/>
              </w:rPr>
              <w:t>3.12</w:t>
            </w:r>
          </w:p>
        </w:tc>
      </w:tr>
      <w:tr w:rsidR="00497674" w:rsidRPr="001F36E9">
        <w:trPr>
          <w:jc w:val="center"/>
        </w:trPr>
        <w:tc>
          <w:tcPr>
            <w:tcW w:w="892" w:type="dxa"/>
            <w:vAlign w:val="center"/>
          </w:tcPr>
          <w:p w:rsidR="00497674" w:rsidRPr="001F36E9" w:rsidRDefault="00544698">
            <w:pPr>
              <w:jc w:val="center"/>
            </w:pPr>
            <w:r w:rsidRPr="001F36E9">
              <w:rPr>
                <w:color w:val="000000"/>
                <w:sz w:val="24"/>
              </w:rPr>
              <w:t>2</w:t>
            </w:r>
          </w:p>
        </w:tc>
        <w:tc>
          <w:tcPr>
            <w:tcW w:w="1670" w:type="dxa"/>
            <w:vAlign w:val="center"/>
          </w:tcPr>
          <w:p w:rsidR="00497674" w:rsidRPr="001F36E9" w:rsidRDefault="00544698">
            <w:pPr>
              <w:jc w:val="center"/>
            </w:pPr>
            <w:r w:rsidRPr="001F36E9">
              <w:rPr>
                <w:color w:val="000000"/>
                <w:sz w:val="24"/>
              </w:rPr>
              <w:t>190304</w:t>
            </w:r>
          </w:p>
        </w:tc>
        <w:tc>
          <w:tcPr>
            <w:tcW w:w="1282" w:type="dxa"/>
            <w:vAlign w:val="center"/>
          </w:tcPr>
          <w:p w:rsidR="00497674" w:rsidRPr="001F36E9" w:rsidRDefault="00544698">
            <w:pPr>
              <w:jc w:val="center"/>
            </w:pPr>
            <w:r w:rsidRPr="001F36E9">
              <w:rPr>
                <w:color w:val="000000"/>
                <w:sz w:val="24"/>
              </w:rPr>
              <w:t>19</w:t>
            </w:r>
            <w:r w:rsidRPr="001F36E9">
              <w:rPr>
                <w:color w:val="000000"/>
                <w:sz w:val="24"/>
              </w:rPr>
              <w:t>进出</w:t>
            </w:r>
            <w:r w:rsidRPr="001F36E9">
              <w:rPr>
                <w:color w:val="000000"/>
                <w:sz w:val="24"/>
              </w:rPr>
              <w:t>04</w:t>
            </w:r>
          </w:p>
        </w:tc>
        <w:tc>
          <w:tcPr>
            <w:tcW w:w="1849" w:type="dxa"/>
            <w:vAlign w:val="center"/>
          </w:tcPr>
          <w:p w:rsidR="00497674" w:rsidRPr="001F36E9" w:rsidRDefault="00544698">
            <w:pPr>
              <w:jc w:val="right"/>
            </w:pPr>
            <w:r w:rsidRPr="001F36E9">
              <w:rPr>
                <w:color w:val="000000"/>
                <w:sz w:val="24"/>
              </w:rPr>
              <w:t>300,000</w:t>
            </w:r>
          </w:p>
        </w:tc>
        <w:tc>
          <w:tcPr>
            <w:tcW w:w="2126" w:type="dxa"/>
            <w:vAlign w:val="center"/>
          </w:tcPr>
          <w:p w:rsidR="00497674" w:rsidRPr="001F36E9" w:rsidRDefault="00544698">
            <w:pPr>
              <w:jc w:val="right"/>
            </w:pPr>
            <w:r w:rsidRPr="001F36E9">
              <w:rPr>
                <w:color w:val="000000"/>
                <w:sz w:val="24"/>
              </w:rPr>
              <w:t>30,051,000.00</w:t>
            </w:r>
          </w:p>
        </w:tc>
        <w:tc>
          <w:tcPr>
            <w:tcW w:w="1578" w:type="dxa"/>
            <w:vAlign w:val="center"/>
          </w:tcPr>
          <w:p w:rsidR="00497674" w:rsidRPr="001F36E9" w:rsidRDefault="00544698">
            <w:pPr>
              <w:jc w:val="right"/>
            </w:pPr>
            <w:r w:rsidRPr="001F36E9">
              <w:rPr>
                <w:color w:val="000000"/>
                <w:sz w:val="24"/>
              </w:rPr>
              <w:t>1.56</w:t>
            </w:r>
          </w:p>
        </w:tc>
      </w:tr>
      <w:tr w:rsidR="00497674" w:rsidRPr="001F36E9">
        <w:trPr>
          <w:jc w:val="center"/>
        </w:trPr>
        <w:tc>
          <w:tcPr>
            <w:tcW w:w="892" w:type="dxa"/>
            <w:vAlign w:val="center"/>
          </w:tcPr>
          <w:p w:rsidR="00497674" w:rsidRPr="001F36E9" w:rsidRDefault="00544698">
            <w:pPr>
              <w:jc w:val="center"/>
            </w:pPr>
            <w:r w:rsidRPr="001F36E9">
              <w:rPr>
                <w:color w:val="000000"/>
                <w:sz w:val="24"/>
              </w:rPr>
              <w:t>3</w:t>
            </w:r>
          </w:p>
        </w:tc>
        <w:tc>
          <w:tcPr>
            <w:tcW w:w="1670" w:type="dxa"/>
            <w:vAlign w:val="center"/>
          </w:tcPr>
          <w:p w:rsidR="00497674" w:rsidRPr="001F36E9" w:rsidRDefault="00544698">
            <w:pPr>
              <w:jc w:val="center"/>
            </w:pPr>
            <w:r w:rsidRPr="001F36E9">
              <w:rPr>
                <w:color w:val="000000"/>
                <w:sz w:val="24"/>
              </w:rPr>
              <w:t>123036</w:t>
            </w:r>
          </w:p>
        </w:tc>
        <w:tc>
          <w:tcPr>
            <w:tcW w:w="1282" w:type="dxa"/>
            <w:vAlign w:val="center"/>
          </w:tcPr>
          <w:p w:rsidR="00497674" w:rsidRPr="001F36E9" w:rsidRDefault="00544698">
            <w:pPr>
              <w:jc w:val="center"/>
            </w:pPr>
            <w:r w:rsidRPr="001F36E9">
              <w:rPr>
                <w:color w:val="000000"/>
                <w:sz w:val="24"/>
              </w:rPr>
              <w:t>先导转债</w:t>
            </w:r>
          </w:p>
        </w:tc>
        <w:tc>
          <w:tcPr>
            <w:tcW w:w="1849" w:type="dxa"/>
            <w:vAlign w:val="center"/>
          </w:tcPr>
          <w:p w:rsidR="00497674" w:rsidRPr="001F36E9" w:rsidRDefault="00544698">
            <w:pPr>
              <w:jc w:val="right"/>
            </w:pPr>
            <w:r w:rsidRPr="001F36E9">
              <w:rPr>
                <w:color w:val="000000"/>
                <w:sz w:val="24"/>
              </w:rPr>
              <w:t>8,729</w:t>
            </w:r>
          </w:p>
        </w:tc>
        <w:tc>
          <w:tcPr>
            <w:tcW w:w="2126" w:type="dxa"/>
            <w:vAlign w:val="center"/>
          </w:tcPr>
          <w:p w:rsidR="00497674" w:rsidRPr="001F36E9" w:rsidRDefault="00544698">
            <w:pPr>
              <w:jc w:val="right"/>
            </w:pPr>
            <w:r w:rsidRPr="001F36E9">
              <w:rPr>
                <w:color w:val="000000"/>
                <w:sz w:val="24"/>
              </w:rPr>
              <w:t>872,900.00</w:t>
            </w:r>
          </w:p>
        </w:tc>
        <w:tc>
          <w:tcPr>
            <w:tcW w:w="1578" w:type="dxa"/>
            <w:vAlign w:val="center"/>
          </w:tcPr>
          <w:p w:rsidR="00497674" w:rsidRPr="001F36E9" w:rsidRDefault="00544698">
            <w:pPr>
              <w:jc w:val="right"/>
            </w:pPr>
            <w:r w:rsidRPr="001F36E9">
              <w:rPr>
                <w:color w:val="000000"/>
                <w:sz w:val="24"/>
              </w:rPr>
              <w:t>0.05</w:t>
            </w:r>
          </w:p>
        </w:tc>
      </w:tr>
    </w:tbl>
    <w:p w:rsidR="001A59F9" w:rsidRPr="001F36E9" w:rsidRDefault="001A59F9" w:rsidP="00AD0E47">
      <w:pPr>
        <w:pStyle w:val="20"/>
        <w:spacing w:before="29" w:after="0" w:line="288" w:lineRule="auto"/>
        <w:rPr>
          <w:rFonts w:ascii="Times New Roman" w:hAnsi="Times New Roman"/>
          <w:kern w:val="0"/>
          <w:szCs w:val="24"/>
        </w:rPr>
      </w:pPr>
      <w:bookmarkStart w:id="226" w:name="_Toc361324885"/>
      <w:bookmarkStart w:id="227" w:name="_Toc35964451"/>
      <w:r w:rsidRPr="001F36E9">
        <w:rPr>
          <w:rFonts w:ascii="Times New Roman" w:hAnsi="Times New Roman"/>
          <w:kern w:val="0"/>
          <w:szCs w:val="24"/>
        </w:rPr>
        <w:t>8.7</w:t>
      </w:r>
      <w:r w:rsidRPr="001F36E9">
        <w:rPr>
          <w:rFonts w:ascii="Times New Roman" w:hAnsi="Times New Roman" w:hint="eastAsia"/>
          <w:kern w:val="0"/>
          <w:szCs w:val="24"/>
        </w:rPr>
        <w:t>期末按公允价值占基金资产净值比例大小</w:t>
      </w:r>
      <w:r w:rsidR="00201FB8" w:rsidRPr="001F36E9">
        <w:rPr>
          <w:rFonts w:ascii="Times New Roman" w:hAnsi="Times New Roman" w:hint="eastAsia"/>
          <w:kern w:val="0"/>
          <w:szCs w:val="24"/>
        </w:rPr>
        <w:t>排序</w:t>
      </w:r>
      <w:r w:rsidRPr="001F36E9">
        <w:rPr>
          <w:rFonts w:ascii="Times New Roman" w:hAnsi="Times New Roman" w:hint="eastAsia"/>
          <w:kern w:val="0"/>
          <w:szCs w:val="24"/>
        </w:rPr>
        <w:t>的所有资产支持证券投资明细</w:t>
      </w:r>
      <w:bookmarkEnd w:id="226"/>
      <w:bookmarkEnd w:id="227"/>
    </w:p>
    <w:p w:rsidR="002B727E" w:rsidRPr="001F36E9" w:rsidRDefault="001A59F9" w:rsidP="002B727E">
      <w:pPr>
        <w:tabs>
          <w:tab w:val="left" w:pos="426"/>
        </w:tabs>
        <w:spacing w:before="29" w:line="288" w:lineRule="auto"/>
        <w:jc w:val="left"/>
        <w:rPr>
          <w:kern w:val="0"/>
          <w:sz w:val="24"/>
        </w:rPr>
      </w:pPr>
      <w:r w:rsidRPr="001F36E9">
        <w:rPr>
          <w:kern w:val="0"/>
          <w:sz w:val="24"/>
        </w:rPr>
        <w:t>本基金本报告期末未持有资产支持证券。</w:t>
      </w:r>
      <w:r w:rsidR="006B5E99" w:rsidRPr="001F36E9">
        <w:rPr>
          <w:rFonts w:hint="eastAsia"/>
          <w:kern w:val="0"/>
          <w:sz w:val="24"/>
        </w:rPr>
        <w:br/>
      </w:r>
    </w:p>
    <w:p w:rsidR="004D0D32" w:rsidRPr="001F36E9" w:rsidRDefault="004D0D32" w:rsidP="00AD0E47">
      <w:pPr>
        <w:pStyle w:val="20"/>
        <w:spacing w:before="29" w:after="0" w:line="288" w:lineRule="auto"/>
        <w:rPr>
          <w:rFonts w:ascii="Times New Roman" w:hAnsi="Times New Roman"/>
          <w:kern w:val="0"/>
          <w:szCs w:val="24"/>
        </w:rPr>
      </w:pPr>
      <w:bookmarkStart w:id="228" w:name="_Toc35964452"/>
      <w:r w:rsidRPr="001F36E9">
        <w:rPr>
          <w:rFonts w:ascii="Times New Roman" w:hAnsi="Times New Roman"/>
          <w:kern w:val="0"/>
          <w:szCs w:val="24"/>
        </w:rPr>
        <w:t>8.8</w:t>
      </w:r>
      <w:r w:rsidRPr="001F36E9">
        <w:rPr>
          <w:rFonts w:ascii="Times New Roman" w:hAnsi="Times New Roman" w:hint="eastAsia"/>
          <w:kern w:val="0"/>
          <w:szCs w:val="24"/>
        </w:rPr>
        <w:t>报告期末按公允价值占基金资产净值比例大小排序的前五名贵金属投资明细</w:t>
      </w:r>
      <w:bookmarkEnd w:id="228"/>
    </w:p>
    <w:p w:rsidR="004D0D32" w:rsidRPr="001F36E9" w:rsidRDefault="004D0D32" w:rsidP="000B6B17">
      <w:pPr>
        <w:tabs>
          <w:tab w:val="left" w:pos="426"/>
        </w:tabs>
        <w:spacing w:before="29" w:line="288" w:lineRule="auto"/>
        <w:jc w:val="left"/>
        <w:rPr>
          <w:kern w:val="0"/>
          <w:sz w:val="24"/>
        </w:rPr>
      </w:pPr>
      <w:r w:rsidRPr="001F36E9">
        <w:rPr>
          <w:kern w:val="0"/>
          <w:sz w:val="24"/>
        </w:rPr>
        <w:t>本基金本报告期末未持有贵金属。</w:t>
      </w:r>
    </w:p>
    <w:p w:rsidR="000B6B17" w:rsidRPr="001F36E9"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1F36E9" w:rsidRDefault="001A59F9" w:rsidP="00AD0E47">
      <w:pPr>
        <w:pStyle w:val="20"/>
        <w:spacing w:before="29" w:after="0" w:line="288" w:lineRule="auto"/>
        <w:rPr>
          <w:rFonts w:ascii="Times New Roman" w:hAnsi="Times New Roman"/>
          <w:kern w:val="0"/>
          <w:szCs w:val="24"/>
        </w:rPr>
      </w:pPr>
      <w:bookmarkStart w:id="229" w:name="_Toc361324886"/>
      <w:bookmarkStart w:id="230" w:name="_Toc35964453"/>
      <w:r w:rsidRPr="001F36E9">
        <w:rPr>
          <w:rFonts w:ascii="Times New Roman" w:hAnsi="Times New Roman"/>
          <w:kern w:val="0"/>
          <w:szCs w:val="24"/>
        </w:rPr>
        <w:t>8.9</w:t>
      </w:r>
      <w:r w:rsidRPr="001F36E9">
        <w:rPr>
          <w:rFonts w:ascii="Times New Roman" w:hAnsi="Times New Roman" w:hint="eastAsia"/>
          <w:kern w:val="0"/>
          <w:szCs w:val="24"/>
        </w:rPr>
        <w:t>期末按公允价值占基金资产净值比例大小排</w:t>
      </w:r>
      <w:r w:rsidR="00CA6E99" w:rsidRPr="001F36E9">
        <w:rPr>
          <w:rFonts w:ascii="Times New Roman" w:hAnsi="Times New Roman" w:hint="eastAsia"/>
          <w:kern w:val="0"/>
          <w:szCs w:val="24"/>
        </w:rPr>
        <w:t>序</w:t>
      </w:r>
      <w:r w:rsidRPr="001F36E9">
        <w:rPr>
          <w:rFonts w:ascii="Times New Roman" w:hAnsi="Times New Roman" w:hint="eastAsia"/>
          <w:kern w:val="0"/>
          <w:szCs w:val="24"/>
        </w:rPr>
        <w:t>的前五名权证投资明细</w:t>
      </w:r>
      <w:bookmarkEnd w:id="229"/>
      <w:bookmarkEnd w:id="230"/>
    </w:p>
    <w:p w:rsidR="001A59F9" w:rsidRPr="001F36E9" w:rsidRDefault="001A59F9" w:rsidP="00D754A9">
      <w:pPr>
        <w:tabs>
          <w:tab w:val="left" w:pos="426"/>
        </w:tabs>
        <w:spacing w:before="29" w:line="288" w:lineRule="auto"/>
        <w:jc w:val="left"/>
        <w:rPr>
          <w:kern w:val="0"/>
          <w:sz w:val="24"/>
        </w:rPr>
      </w:pPr>
      <w:r w:rsidRPr="001F36E9">
        <w:rPr>
          <w:kern w:val="0"/>
          <w:sz w:val="24"/>
        </w:rPr>
        <w:t>本基金本报告期末未持有权证。</w:t>
      </w:r>
    </w:p>
    <w:p w:rsidR="001A59F9" w:rsidRPr="001F36E9"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1F36E9" w:rsidRDefault="005D072B" w:rsidP="00AD0E47">
      <w:pPr>
        <w:pStyle w:val="20"/>
        <w:spacing w:before="29" w:after="0" w:line="288" w:lineRule="auto"/>
        <w:rPr>
          <w:rFonts w:ascii="Times New Roman" w:hAnsi="Times New Roman"/>
          <w:kern w:val="0"/>
          <w:szCs w:val="24"/>
        </w:rPr>
      </w:pPr>
      <w:bookmarkStart w:id="231" w:name="_Toc35964454"/>
      <w:r w:rsidRPr="001F36E9">
        <w:rPr>
          <w:rFonts w:ascii="Times New Roman" w:hAnsi="Times New Roman" w:hint="eastAsia"/>
          <w:kern w:val="0"/>
          <w:szCs w:val="24"/>
        </w:rPr>
        <w:t xml:space="preserve">8.10 </w:t>
      </w:r>
      <w:r w:rsidRPr="001F36E9">
        <w:rPr>
          <w:rFonts w:ascii="Times New Roman" w:hAnsi="Times New Roman" w:hint="eastAsia"/>
          <w:kern w:val="0"/>
          <w:szCs w:val="24"/>
        </w:rPr>
        <w:t>报告期末本基金投资的股指期货交易情况说明</w:t>
      </w:r>
      <w:bookmarkEnd w:id="231"/>
    </w:p>
    <w:p w:rsidR="005D072B" w:rsidRPr="001F36E9" w:rsidRDefault="005D072B" w:rsidP="00D754A9">
      <w:pPr>
        <w:tabs>
          <w:tab w:val="left" w:pos="426"/>
        </w:tabs>
        <w:spacing w:before="29" w:line="288" w:lineRule="auto"/>
        <w:jc w:val="left"/>
        <w:rPr>
          <w:kern w:val="0"/>
          <w:sz w:val="24"/>
        </w:rPr>
      </w:pPr>
      <w:r w:rsidRPr="001F36E9">
        <w:rPr>
          <w:kern w:val="0"/>
          <w:sz w:val="24"/>
        </w:rPr>
        <w:t>本基金本报告期末未持有股指期货。</w:t>
      </w:r>
    </w:p>
    <w:p w:rsidR="005D072B" w:rsidRPr="001F36E9" w:rsidRDefault="005D072B" w:rsidP="00026C9C">
      <w:pPr>
        <w:adjustRightInd w:val="0"/>
        <w:snapToGrid w:val="0"/>
        <w:spacing w:line="360" w:lineRule="auto"/>
        <w:rPr>
          <w:rFonts w:asciiTheme="minorEastAsia" w:eastAsiaTheme="minorEastAsia" w:hAnsiTheme="minorEastAsia"/>
          <w:szCs w:val="21"/>
        </w:rPr>
      </w:pPr>
    </w:p>
    <w:p w:rsidR="00E074BE" w:rsidRPr="001F36E9" w:rsidRDefault="00E074BE" w:rsidP="00AD0E47">
      <w:pPr>
        <w:pStyle w:val="20"/>
        <w:spacing w:before="29" w:after="0" w:line="288" w:lineRule="auto"/>
        <w:rPr>
          <w:rFonts w:ascii="Times New Roman" w:hAnsi="Times New Roman"/>
          <w:kern w:val="0"/>
          <w:szCs w:val="24"/>
        </w:rPr>
      </w:pPr>
      <w:bookmarkStart w:id="232" w:name="_Toc35964455"/>
      <w:r w:rsidRPr="001F36E9">
        <w:rPr>
          <w:rFonts w:ascii="Times New Roman" w:hAnsi="Times New Roman" w:hint="eastAsia"/>
          <w:kern w:val="0"/>
          <w:szCs w:val="24"/>
        </w:rPr>
        <w:t>8.11</w:t>
      </w:r>
      <w:r w:rsidRPr="001F36E9">
        <w:rPr>
          <w:rFonts w:ascii="Times New Roman" w:hAnsi="Times New Roman" w:hint="eastAsia"/>
          <w:kern w:val="0"/>
          <w:szCs w:val="24"/>
        </w:rPr>
        <w:t>报告期末本基金投资的国债期货交易情况说明</w:t>
      </w:r>
      <w:bookmarkEnd w:id="232"/>
    </w:p>
    <w:p w:rsidR="00E074BE" w:rsidRPr="001F36E9" w:rsidRDefault="00E074BE" w:rsidP="00D754A9">
      <w:pPr>
        <w:tabs>
          <w:tab w:val="left" w:pos="426"/>
        </w:tabs>
        <w:spacing w:before="29" w:line="288" w:lineRule="auto"/>
        <w:jc w:val="left"/>
        <w:rPr>
          <w:kern w:val="0"/>
          <w:sz w:val="24"/>
        </w:rPr>
      </w:pPr>
      <w:r w:rsidRPr="001F36E9">
        <w:rPr>
          <w:rFonts w:hint="eastAsia"/>
          <w:kern w:val="0"/>
          <w:sz w:val="24"/>
        </w:rPr>
        <w:t>本基金本报告期末未持有国债期货。</w:t>
      </w:r>
    </w:p>
    <w:p w:rsidR="00A16509" w:rsidRPr="001F36E9" w:rsidRDefault="00A16509" w:rsidP="00D754A9">
      <w:pPr>
        <w:tabs>
          <w:tab w:val="left" w:pos="426"/>
        </w:tabs>
        <w:spacing w:before="29" w:line="288" w:lineRule="auto"/>
        <w:jc w:val="left"/>
        <w:rPr>
          <w:kern w:val="0"/>
          <w:sz w:val="24"/>
        </w:rPr>
      </w:pPr>
    </w:p>
    <w:p w:rsidR="001A59F9" w:rsidRPr="001F36E9" w:rsidRDefault="001A59F9" w:rsidP="00AD0E47">
      <w:pPr>
        <w:pStyle w:val="20"/>
        <w:spacing w:before="29" w:after="0" w:line="288" w:lineRule="auto"/>
        <w:rPr>
          <w:rFonts w:ascii="Times New Roman" w:hAnsi="Times New Roman"/>
          <w:kern w:val="0"/>
          <w:szCs w:val="24"/>
        </w:rPr>
      </w:pPr>
      <w:bookmarkStart w:id="233" w:name="_Toc361324887"/>
      <w:bookmarkStart w:id="234" w:name="_Toc35964456"/>
      <w:r w:rsidRPr="001F36E9">
        <w:rPr>
          <w:rFonts w:ascii="Times New Roman" w:hAnsi="Times New Roman"/>
          <w:kern w:val="0"/>
          <w:szCs w:val="24"/>
        </w:rPr>
        <w:t xml:space="preserve">8.12 </w:t>
      </w:r>
      <w:r w:rsidRPr="001F36E9">
        <w:rPr>
          <w:rFonts w:ascii="Times New Roman" w:hAnsi="Times New Roman" w:hint="eastAsia"/>
          <w:kern w:val="0"/>
          <w:szCs w:val="24"/>
        </w:rPr>
        <w:t>投资组合报告附注</w:t>
      </w:r>
      <w:bookmarkEnd w:id="233"/>
      <w:bookmarkEnd w:id="234"/>
    </w:p>
    <w:p w:rsidR="001A59F9" w:rsidRPr="001F36E9" w:rsidRDefault="001A59F9" w:rsidP="00250232">
      <w:pPr>
        <w:spacing w:before="29" w:line="288" w:lineRule="auto"/>
        <w:rPr>
          <w:color w:val="000000"/>
          <w:sz w:val="24"/>
        </w:rPr>
      </w:pPr>
      <w:r w:rsidRPr="001F36E9">
        <w:rPr>
          <w:b/>
          <w:color w:val="000000"/>
          <w:sz w:val="24"/>
        </w:rPr>
        <w:t>8.12.1</w:t>
      </w:r>
      <w:r w:rsidRPr="001F36E9">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1F36E9" w:rsidRDefault="001A59F9" w:rsidP="00250232">
      <w:pPr>
        <w:spacing w:before="29" w:line="288" w:lineRule="auto"/>
        <w:rPr>
          <w:color w:val="000000"/>
          <w:sz w:val="24"/>
        </w:rPr>
      </w:pPr>
      <w:r w:rsidRPr="001F36E9">
        <w:rPr>
          <w:b/>
          <w:color w:val="000000"/>
          <w:sz w:val="24"/>
        </w:rPr>
        <w:t>8.12.2</w:t>
      </w:r>
      <w:r w:rsidRPr="001F36E9">
        <w:rPr>
          <w:color w:val="000000"/>
          <w:sz w:val="24"/>
        </w:rPr>
        <w:t>本基金投资的前十名股票中，没有超出基金合同规定的备选股票库之外的股票。</w:t>
      </w:r>
    </w:p>
    <w:p w:rsidR="001A59F9" w:rsidRPr="001F36E9" w:rsidRDefault="001A59F9" w:rsidP="00AD0E47">
      <w:pPr>
        <w:pStyle w:val="20"/>
        <w:spacing w:before="29" w:after="0" w:line="288" w:lineRule="auto"/>
        <w:rPr>
          <w:rFonts w:ascii="Times New Roman" w:hAnsi="Times New Roman"/>
          <w:kern w:val="0"/>
          <w:szCs w:val="24"/>
        </w:rPr>
      </w:pPr>
      <w:bookmarkStart w:id="235" w:name="_Toc35964457"/>
      <w:r w:rsidRPr="001F36E9">
        <w:rPr>
          <w:rFonts w:ascii="Times New Roman" w:hAnsi="Times New Roman"/>
          <w:kern w:val="0"/>
          <w:szCs w:val="24"/>
        </w:rPr>
        <w:t>8.12.3</w:t>
      </w:r>
      <w:r w:rsidR="006E25E5" w:rsidRPr="001F36E9">
        <w:rPr>
          <w:rFonts w:ascii="Times New Roman" w:hAnsi="Times New Roman" w:hint="eastAsia"/>
          <w:kern w:val="0"/>
          <w:szCs w:val="24"/>
        </w:rPr>
        <w:t>其他</w:t>
      </w:r>
      <w:r w:rsidRPr="001F36E9">
        <w:rPr>
          <w:rFonts w:ascii="Times New Roman" w:hAnsi="Times New Roman" w:hint="eastAsia"/>
          <w:kern w:val="0"/>
          <w:szCs w:val="24"/>
        </w:rPr>
        <w:t>资产构成</w:t>
      </w:r>
      <w:bookmarkEnd w:id="235"/>
    </w:p>
    <w:p w:rsidR="001A59F9" w:rsidRPr="001F36E9" w:rsidRDefault="00062F1A" w:rsidP="00A34903">
      <w:pPr>
        <w:autoSpaceDE w:val="0"/>
        <w:autoSpaceDN w:val="0"/>
        <w:adjustRightInd w:val="0"/>
        <w:spacing w:before="29" w:line="288" w:lineRule="auto"/>
        <w:ind w:left="15"/>
        <w:jc w:val="right"/>
        <w:rPr>
          <w:color w:val="000000"/>
          <w:sz w:val="24"/>
        </w:rPr>
      </w:pPr>
      <w:r w:rsidRPr="001F36E9">
        <w:rPr>
          <w:rFonts w:hint="eastAsia"/>
          <w:color w:val="000000"/>
          <w:sz w:val="24"/>
        </w:rPr>
        <w:t>金额</w:t>
      </w:r>
      <w:r w:rsidR="001A59F9" w:rsidRPr="001F36E9">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1F36E9" w:rsidTr="006D141C">
        <w:tc>
          <w:tcPr>
            <w:tcW w:w="765" w:type="dxa"/>
            <w:vAlign w:val="center"/>
          </w:tcPr>
          <w:p w:rsidR="001A59F9" w:rsidRPr="001F36E9" w:rsidRDefault="001A59F9" w:rsidP="00F83D4A">
            <w:pPr>
              <w:spacing w:before="29" w:line="288" w:lineRule="auto"/>
              <w:jc w:val="center"/>
              <w:rPr>
                <w:color w:val="000000"/>
                <w:sz w:val="24"/>
              </w:rPr>
            </w:pPr>
            <w:r w:rsidRPr="001F36E9">
              <w:rPr>
                <w:rFonts w:hint="eastAsia"/>
                <w:color w:val="000000"/>
                <w:sz w:val="24"/>
              </w:rPr>
              <w:t>序号</w:t>
            </w:r>
          </w:p>
        </w:tc>
        <w:tc>
          <w:tcPr>
            <w:tcW w:w="4117" w:type="dxa"/>
          </w:tcPr>
          <w:p w:rsidR="001A59F9" w:rsidRPr="001F36E9" w:rsidRDefault="001A59F9" w:rsidP="00F83D4A">
            <w:pPr>
              <w:spacing w:before="29" w:line="288" w:lineRule="auto"/>
              <w:jc w:val="center"/>
              <w:rPr>
                <w:color w:val="000000"/>
                <w:sz w:val="24"/>
              </w:rPr>
            </w:pPr>
            <w:r w:rsidRPr="001F36E9">
              <w:rPr>
                <w:rFonts w:hint="eastAsia"/>
                <w:color w:val="000000"/>
                <w:sz w:val="24"/>
              </w:rPr>
              <w:t>名称</w:t>
            </w:r>
          </w:p>
        </w:tc>
        <w:tc>
          <w:tcPr>
            <w:tcW w:w="4118" w:type="dxa"/>
          </w:tcPr>
          <w:p w:rsidR="001A59F9" w:rsidRPr="001F36E9" w:rsidRDefault="001A59F9" w:rsidP="00F83D4A">
            <w:pPr>
              <w:spacing w:before="29" w:line="288" w:lineRule="auto"/>
              <w:jc w:val="center"/>
              <w:rPr>
                <w:color w:val="000000"/>
                <w:sz w:val="24"/>
              </w:rPr>
            </w:pPr>
            <w:r w:rsidRPr="001F36E9">
              <w:rPr>
                <w:rFonts w:hint="eastAsia"/>
                <w:color w:val="000000"/>
                <w:sz w:val="24"/>
              </w:rPr>
              <w:t>金额</w:t>
            </w:r>
          </w:p>
        </w:tc>
      </w:tr>
      <w:tr w:rsidR="001A59F9" w:rsidRPr="001F36E9" w:rsidTr="00E144A3">
        <w:tc>
          <w:tcPr>
            <w:tcW w:w="765" w:type="dxa"/>
            <w:vAlign w:val="center"/>
          </w:tcPr>
          <w:p w:rsidR="001A59F9" w:rsidRPr="001F36E9" w:rsidRDefault="001A59F9" w:rsidP="00F83D4A">
            <w:pPr>
              <w:widowControl/>
              <w:spacing w:before="29" w:line="288" w:lineRule="auto"/>
              <w:jc w:val="center"/>
              <w:rPr>
                <w:color w:val="000000"/>
                <w:kern w:val="0"/>
                <w:sz w:val="24"/>
              </w:rPr>
            </w:pPr>
            <w:r w:rsidRPr="001F36E9">
              <w:rPr>
                <w:color w:val="000000"/>
                <w:kern w:val="0"/>
                <w:sz w:val="24"/>
              </w:rPr>
              <w:t>1</w:t>
            </w:r>
          </w:p>
        </w:tc>
        <w:tc>
          <w:tcPr>
            <w:tcW w:w="4117" w:type="dxa"/>
            <w:vAlign w:val="center"/>
          </w:tcPr>
          <w:p w:rsidR="001A59F9" w:rsidRPr="001F36E9" w:rsidRDefault="001A59F9" w:rsidP="00E144A3">
            <w:pPr>
              <w:widowControl/>
              <w:spacing w:before="29" w:line="288" w:lineRule="auto"/>
              <w:rPr>
                <w:color w:val="000000"/>
                <w:kern w:val="0"/>
                <w:sz w:val="24"/>
              </w:rPr>
            </w:pPr>
            <w:r w:rsidRPr="001F36E9">
              <w:rPr>
                <w:rFonts w:hint="eastAsia"/>
                <w:color w:val="000000"/>
                <w:kern w:val="0"/>
                <w:sz w:val="24"/>
              </w:rPr>
              <w:t>存出保证金</w:t>
            </w:r>
          </w:p>
        </w:tc>
        <w:tc>
          <w:tcPr>
            <w:tcW w:w="4118" w:type="dxa"/>
            <w:vAlign w:val="center"/>
          </w:tcPr>
          <w:p w:rsidR="001A59F9" w:rsidRPr="001F36E9" w:rsidRDefault="001A59F9" w:rsidP="00FF7CE7">
            <w:pPr>
              <w:spacing w:before="29" w:line="288" w:lineRule="auto"/>
              <w:jc w:val="right"/>
              <w:rPr>
                <w:kern w:val="0"/>
                <w:sz w:val="24"/>
              </w:rPr>
            </w:pPr>
            <w:r w:rsidRPr="001F36E9">
              <w:rPr>
                <w:kern w:val="0"/>
                <w:sz w:val="24"/>
              </w:rPr>
              <w:t>940,742.25</w:t>
            </w:r>
          </w:p>
        </w:tc>
      </w:tr>
      <w:tr w:rsidR="001A59F9" w:rsidRPr="001F36E9" w:rsidTr="00E144A3">
        <w:tc>
          <w:tcPr>
            <w:tcW w:w="765" w:type="dxa"/>
            <w:vAlign w:val="center"/>
          </w:tcPr>
          <w:p w:rsidR="001A59F9" w:rsidRPr="001F36E9" w:rsidRDefault="001A59F9" w:rsidP="00F83D4A">
            <w:pPr>
              <w:widowControl/>
              <w:spacing w:before="29" w:line="288" w:lineRule="auto"/>
              <w:jc w:val="center"/>
              <w:rPr>
                <w:color w:val="000000"/>
                <w:kern w:val="0"/>
                <w:sz w:val="24"/>
              </w:rPr>
            </w:pPr>
            <w:r w:rsidRPr="001F36E9">
              <w:rPr>
                <w:color w:val="000000"/>
                <w:kern w:val="0"/>
                <w:sz w:val="24"/>
              </w:rPr>
              <w:t>2</w:t>
            </w:r>
          </w:p>
        </w:tc>
        <w:tc>
          <w:tcPr>
            <w:tcW w:w="4117" w:type="dxa"/>
            <w:vAlign w:val="center"/>
          </w:tcPr>
          <w:p w:rsidR="001A59F9" w:rsidRPr="001F36E9" w:rsidRDefault="001A59F9" w:rsidP="00E144A3">
            <w:pPr>
              <w:widowControl/>
              <w:spacing w:before="29" w:line="288" w:lineRule="auto"/>
              <w:rPr>
                <w:color w:val="000000"/>
                <w:kern w:val="0"/>
                <w:sz w:val="24"/>
              </w:rPr>
            </w:pPr>
            <w:r w:rsidRPr="001F36E9">
              <w:rPr>
                <w:rFonts w:hint="eastAsia"/>
                <w:color w:val="000000"/>
                <w:kern w:val="0"/>
                <w:sz w:val="24"/>
              </w:rPr>
              <w:t>应收证券清算款</w:t>
            </w:r>
          </w:p>
        </w:tc>
        <w:tc>
          <w:tcPr>
            <w:tcW w:w="4118" w:type="dxa"/>
            <w:vAlign w:val="center"/>
          </w:tcPr>
          <w:p w:rsidR="001A59F9" w:rsidRPr="001F36E9" w:rsidRDefault="001A59F9" w:rsidP="00FF7CE7">
            <w:pPr>
              <w:spacing w:before="29" w:line="288" w:lineRule="auto"/>
              <w:jc w:val="right"/>
              <w:rPr>
                <w:kern w:val="0"/>
                <w:sz w:val="24"/>
              </w:rPr>
            </w:pPr>
            <w:r w:rsidRPr="001F36E9">
              <w:rPr>
                <w:kern w:val="0"/>
                <w:sz w:val="24"/>
              </w:rPr>
              <w:t>-</w:t>
            </w:r>
          </w:p>
        </w:tc>
      </w:tr>
      <w:tr w:rsidR="001A59F9" w:rsidRPr="001F36E9" w:rsidTr="00E144A3">
        <w:tc>
          <w:tcPr>
            <w:tcW w:w="765" w:type="dxa"/>
            <w:vAlign w:val="center"/>
          </w:tcPr>
          <w:p w:rsidR="001A59F9" w:rsidRPr="001F36E9" w:rsidRDefault="001A59F9" w:rsidP="00F83D4A">
            <w:pPr>
              <w:widowControl/>
              <w:spacing w:before="29" w:line="288" w:lineRule="auto"/>
              <w:jc w:val="center"/>
              <w:rPr>
                <w:color w:val="000000"/>
                <w:kern w:val="0"/>
                <w:sz w:val="24"/>
              </w:rPr>
            </w:pPr>
            <w:r w:rsidRPr="001F36E9">
              <w:rPr>
                <w:color w:val="000000"/>
                <w:kern w:val="0"/>
                <w:sz w:val="24"/>
              </w:rPr>
              <w:t>3</w:t>
            </w:r>
          </w:p>
        </w:tc>
        <w:tc>
          <w:tcPr>
            <w:tcW w:w="4117" w:type="dxa"/>
            <w:vAlign w:val="center"/>
          </w:tcPr>
          <w:p w:rsidR="001A59F9" w:rsidRPr="001F36E9" w:rsidRDefault="001A59F9" w:rsidP="00E144A3">
            <w:pPr>
              <w:widowControl/>
              <w:spacing w:before="29" w:line="288" w:lineRule="auto"/>
              <w:rPr>
                <w:color w:val="000000"/>
                <w:kern w:val="0"/>
                <w:sz w:val="24"/>
              </w:rPr>
            </w:pPr>
            <w:r w:rsidRPr="001F36E9">
              <w:rPr>
                <w:rFonts w:hint="eastAsia"/>
                <w:color w:val="000000"/>
                <w:kern w:val="0"/>
                <w:sz w:val="24"/>
              </w:rPr>
              <w:t>应收股利</w:t>
            </w:r>
          </w:p>
        </w:tc>
        <w:tc>
          <w:tcPr>
            <w:tcW w:w="4118" w:type="dxa"/>
            <w:vAlign w:val="center"/>
          </w:tcPr>
          <w:p w:rsidR="001A59F9" w:rsidRPr="001F36E9" w:rsidRDefault="001A59F9" w:rsidP="00FF7CE7">
            <w:pPr>
              <w:spacing w:before="29" w:line="288" w:lineRule="auto"/>
              <w:jc w:val="right"/>
              <w:rPr>
                <w:kern w:val="0"/>
                <w:sz w:val="24"/>
              </w:rPr>
            </w:pPr>
            <w:r w:rsidRPr="001F36E9">
              <w:rPr>
                <w:kern w:val="0"/>
                <w:sz w:val="24"/>
              </w:rPr>
              <w:t>-</w:t>
            </w:r>
          </w:p>
        </w:tc>
      </w:tr>
      <w:tr w:rsidR="001A59F9" w:rsidRPr="001F36E9" w:rsidTr="00E144A3">
        <w:tc>
          <w:tcPr>
            <w:tcW w:w="765" w:type="dxa"/>
            <w:vAlign w:val="center"/>
          </w:tcPr>
          <w:p w:rsidR="001A59F9" w:rsidRPr="001F36E9" w:rsidRDefault="001A59F9" w:rsidP="00F83D4A">
            <w:pPr>
              <w:widowControl/>
              <w:spacing w:before="29" w:line="288" w:lineRule="auto"/>
              <w:jc w:val="center"/>
              <w:rPr>
                <w:color w:val="000000"/>
                <w:kern w:val="0"/>
                <w:sz w:val="24"/>
              </w:rPr>
            </w:pPr>
            <w:r w:rsidRPr="001F36E9">
              <w:rPr>
                <w:color w:val="000000"/>
                <w:kern w:val="0"/>
                <w:sz w:val="24"/>
              </w:rPr>
              <w:t>4</w:t>
            </w:r>
          </w:p>
        </w:tc>
        <w:tc>
          <w:tcPr>
            <w:tcW w:w="4117" w:type="dxa"/>
            <w:vAlign w:val="center"/>
          </w:tcPr>
          <w:p w:rsidR="001A59F9" w:rsidRPr="001F36E9" w:rsidRDefault="001A59F9" w:rsidP="00E144A3">
            <w:pPr>
              <w:widowControl/>
              <w:spacing w:before="29" w:line="288" w:lineRule="auto"/>
              <w:rPr>
                <w:color w:val="000000"/>
                <w:kern w:val="0"/>
                <w:sz w:val="24"/>
              </w:rPr>
            </w:pPr>
            <w:r w:rsidRPr="001F36E9">
              <w:rPr>
                <w:rFonts w:hint="eastAsia"/>
                <w:color w:val="000000"/>
                <w:kern w:val="0"/>
                <w:sz w:val="24"/>
              </w:rPr>
              <w:t>应收利息</w:t>
            </w:r>
          </w:p>
        </w:tc>
        <w:tc>
          <w:tcPr>
            <w:tcW w:w="4118" w:type="dxa"/>
            <w:vAlign w:val="center"/>
          </w:tcPr>
          <w:p w:rsidR="001A59F9" w:rsidRPr="001F36E9" w:rsidRDefault="001A59F9" w:rsidP="00FF7CE7">
            <w:pPr>
              <w:spacing w:before="29" w:line="288" w:lineRule="auto"/>
              <w:jc w:val="right"/>
              <w:rPr>
                <w:kern w:val="0"/>
                <w:sz w:val="24"/>
              </w:rPr>
            </w:pPr>
            <w:r w:rsidRPr="001F36E9">
              <w:rPr>
                <w:kern w:val="0"/>
                <w:sz w:val="24"/>
              </w:rPr>
              <w:t>1,647,003.41</w:t>
            </w:r>
          </w:p>
        </w:tc>
      </w:tr>
      <w:tr w:rsidR="001A59F9" w:rsidRPr="001F36E9" w:rsidTr="00E144A3">
        <w:tc>
          <w:tcPr>
            <w:tcW w:w="765" w:type="dxa"/>
            <w:vAlign w:val="center"/>
          </w:tcPr>
          <w:p w:rsidR="001A59F9" w:rsidRPr="001F36E9" w:rsidRDefault="001A59F9" w:rsidP="00F83D4A">
            <w:pPr>
              <w:widowControl/>
              <w:spacing w:before="29" w:line="288" w:lineRule="auto"/>
              <w:jc w:val="center"/>
              <w:rPr>
                <w:color w:val="000000"/>
                <w:kern w:val="0"/>
                <w:sz w:val="24"/>
              </w:rPr>
            </w:pPr>
            <w:r w:rsidRPr="001F36E9">
              <w:rPr>
                <w:color w:val="000000"/>
                <w:kern w:val="0"/>
                <w:sz w:val="24"/>
              </w:rPr>
              <w:t>5</w:t>
            </w:r>
          </w:p>
        </w:tc>
        <w:tc>
          <w:tcPr>
            <w:tcW w:w="4117" w:type="dxa"/>
            <w:vAlign w:val="center"/>
          </w:tcPr>
          <w:p w:rsidR="001A59F9" w:rsidRPr="001F36E9" w:rsidRDefault="001A59F9" w:rsidP="00E144A3">
            <w:pPr>
              <w:widowControl/>
              <w:spacing w:before="29" w:line="288" w:lineRule="auto"/>
              <w:rPr>
                <w:color w:val="000000"/>
                <w:kern w:val="0"/>
                <w:sz w:val="24"/>
              </w:rPr>
            </w:pPr>
            <w:r w:rsidRPr="001F36E9">
              <w:rPr>
                <w:rFonts w:hint="eastAsia"/>
                <w:color w:val="000000"/>
                <w:kern w:val="0"/>
                <w:sz w:val="24"/>
              </w:rPr>
              <w:t>应收申购款</w:t>
            </w:r>
          </w:p>
        </w:tc>
        <w:tc>
          <w:tcPr>
            <w:tcW w:w="4118" w:type="dxa"/>
            <w:vAlign w:val="center"/>
          </w:tcPr>
          <w:p w:rsidR="001A59F9" w:rsidRPr="001F36E9" w:rsidRDefault="001A59F9" w:rsidP="00FF7CE7">
            <w:pPr>
              <w:spacing w:before="29" w:line="288" w:lineRule="auto"/>
              <w:jc w:val="right"/>
              <w:rPr>
                <w:kern w:val="0"/>
                <w:sz w:val="24"/>
              </w:rPr>
            </w:pPr>
            <w:r w:rsidRPr="001F36E9">
              <w:rPr>
                <w:kern w:val="0"/>
                <w:sz w:val="24"/>
              </w:rPr>
              <w:t>102,627,020.55</w:t>
            </w:r>
          </w:p>
        </w:tc>
      </w:tr>
      <w:tr w:rsidR="001A59F9" w:rsidRPr="001F36E9" w:rsidTr="00E144A3">
        <w:tc>
          <w:tcPr>
            <w:tcW w:w="765" w:type="dxa"/>
            <w:vAlign w:val="center"/>
          </w:tcPr>
          <w:p w:rsidR="001A59F9" w:rsidRPr="001F36E9" w:rsidRDefault="001A59F9" w:rsidP="00F83D4A">
            <w:pPr>
              <w:widowControl/>
              <w:spacing w:before="29" w:line="288" w:lineRule="auto"/>
              <w:jc w:val="center"/>
              <w:rPr>
                <w:color w:val="000000"/>
                <w:kern w:val="0"/>
                <w:sz w:val="24"/>
              </w:rPr>
            </w:pPr>
            <w:r w:rsidRPr="001F36E9">
              <w:rPr>
                <w:color w:val="000000"/>
                <w:kern w:val="0"/>
                <w:sz w:val="24"/>
              </w:rPr>
              <w:t>6</w:t>
            </w:r>
          </w:p>
        </w:tc>
        <w:tc>
          <w:tcPr>
            <w:tcW w:w="4117" w:type="dxa"/>
            <w:vAlign w:val="center"/>
          </w:tcPr>
          <w:p w:rsidR="001A59F9" w:rsidRPr="001F36E9" w:rsidRDefault="001A59F9" w:rsidP="00E144A3">
            <w:pPr>
              <w:widowControl/>
              <w:spacing w:before="29" w:line="288" w:lineRule="auto"/>
              <w:rPr>
                <w:color w:val="000000"/>
                <w:kern w:val="0"/>
                <w:sz w:val="24"/>
              </w:rPr>
            </w:pPr>
            <w:r w:rsidRPr="001F36E9">
              <w:rPr>
                <w:rFonts w:hint="eastAsia"/>
                <w:color w:val="000000"/>
                <w:kern w:val="0"/>
                <w:sz w:val="24"/>
              </w:rPr>
              <w:t>其他应收款</w:t>
            </w:r>
          </w:p>
        </w:tc>
        <w:tc>
          <w:tcPr>
            <w:tcW w:w="4118" w:type="dxa"/>
            <w:vAlign w:val="center"/>
          </w:tcPr>
          <w:p w:rsidR="001A59F9" w:rsidRPr="001F36E9" w:rsidRDefault="001A59F9" w:rsidP="00FF7CE7">
            <w:pPr>
              <w:spacing w:before="29" w:line="288" w:lineRule="auto"/>
              <w:jc w:val="right"/>
              <w:rPr>
                <w:kern w:val="0"/>
                <w:sz w:val="24"/>
              </w:rPr>
            </w:pPr>
            <w:r w:rsidRPr="001F36E9">
              <w:rPr>
                <w:kern w:val="0"/>
                <w:sz w:val="24"/>
              </w:rPr>
              <w:t>-</w:t>
            </w:r>
          </w:p>
        </w:tc>
      </w:tr>
      <w:tr w:rsidR="001A59F9" w:rsidRPr="001F36E9" w:rsidTr="00E144A3">
        <w:tc>
          <w:tcPr>
            <w:tcW w:w="765" w:type="dxa"/>
            <w:vAlign w:val="center"/>
          </w:tcPr>
          <w:p w:rsidR="001A59F9" w:rsidRPr="001F36E9" w:rsidRDefault="001A59F9" w:rsidP="00F83D4A">
            <w:pPr>
              <w:widowControl/>
              <w:spacing w:before="29" w:line="288" w:lineRule="auto"/>
              <w:jc w:val="center"/>
              <w:rPr>
                <w:color w:val="000000"/>
                <w:kern w:val="0"/>
                <w:sz w:val="24"/>
              </w:rPr>
            </w:pPr>
            <w:r w:rsidRPr="001F36E9">
              <w:rPr>
                <w:color w:val="000000"/>
                <w:kern w:val="0"/>
                <w:sz w:val="24"/>
              </w:rPr>
              <w:t>7</w:t>
            </w:r>
          </w:p>
        </w:tc>
        <w:tc>
          <w:tcPr>
            <w:tcW w:w="4117" w:type="dxa"/>
            <w:vAlign w:val="center"/>
          </w:tcPr>
          <w:p w:rsidR="001A59F9" w:rsidRPr="001F36E9" w:rsidRDefault="001A59F9" w:rsidP="00E144A3">
            <w:pPr>
              <w:widowControl/>
              <w:spacing w:before="29" w:line="288" w:lineRule="auto"/>
              <w:rPr>
                <w:color w:val="000000"/>
                <w:kern w:val="0"/>
                <w:sz w:val="24"/>
              </w:rPr>
            </w:pPr>
            <w:r w:rsidRPr="001F36E9">
              <w:rPr>
                <w:rFonts w:hint="eastAsia"/>
                <w:color w:val="000000"/>
                <w:kern w:val="0"/>
                <w:sz w:val="24"/>
              </w:rPr>
              <w:t>待摊费用</w:t>
            </w:r>
          </w:p>
        </w:tc>
        <w:tc>
          <w:tcPr>
            <w:tcW w:w="4118" w:type="dxa"/>
            <w:vAlign w:val="center"/>
          </w:tcPr>
          <w:p w:rsidR="001A59F9" w:rsidRPr="001F36E9" w:rsidRDefault="001A59F9" w:rsidP="00FF7CE7">
            <w:pPr>
              <w:spacing w:before="29" w:line="288" w:lineRule="auto"/>
              <w:jc w:val="right"/>
              <w:rPr>
                <w:kern w:val="0"/>
                <w:sz w:val="24"/>
              </w:rPr>
            </w:pPr>
            <w:r w:rsidRPr="001F36E9">
              <w:rPr>
                <w:kern w:val="0"/>
                <w:sz w:val="24"/>
              </w:rPr>
              <w:t>-</w:t>
            </w:r>
          </w:p>
        </w:tc>
      </w:tr>
      <w:tr w:rsidR="001A59F9" w:rsidRPr="001F36E9" w:rsidTr="006678DA">
        <w:tc>
          <w:tcPr>
            <w:tcW w:w="765" w:type="dxa"/>
            <w:vAlign w:val="center"/>
          </w:tcPr>
          <w:p w:rsidR="001A59F9" w:rsidRPr="001F36E9" w:rsidRDefault="001A59F9" w:rsidP="00744040">
            <w:pPr>
              <w:widowControl/>
              <w:spacing w:before="29" w:line="288" w:lineRule="auto"/>
              <w:jc w:val="center"/>
              <w:rPr>
                <w:color w:val="000000"/>
                <w:kern w:val="0"/>
                <w:sz w:val="24"/>
              </w:rPr>
            </w:pPr>
            <w:r w:rsidRPr="001F36E9">
              <w:rPr>
                <w:color w:val="000000"/>
                <w:kern w:val="0"/>
                <w:sz w:val="24"/>
              </w:rPr>
              <w:t>8</w:t>
            </w:r>
          </w:p>
        </w:tc>
        <w:tc>
          <w:tcPr>
            <w:tcW w:w="4117" w:type="dxa"/>
            <w:vAlign w:val="center"/>
          </w:tcPr>
          <w:p w:rsidR="001A59F9" w:rsidRPr="001F36E9" w:rsidRDefault="001A59F9" w:rsidP="002A7A29">
            <w:pPr>
              <w:widowControl/>
              <w:spacing w:line="288" w:lineRule="auto"/>
              <w:rPr>
                <w:color w:val="000000"/>
                <w:kern w:val="0"/>
                <w:sz w:val="24"/>
              </w:rPr>
            </w:pPr>
            <w:r w:rsidRPr="001F36E9">
              <w:rPr>
                <w:rFonts w:hint="eastAsia"/>
                <w:color w:val="000000"/>
                <w:kern w:val="0"/>
                <w:sz w:val="24"/>
              </w:rPr>
              <w:t>其他</w:t>
            </w:r>
          </w:p>
        </w:tc>
        <w:tc>
          <w:tcPr>
            <w:tcW w:w="4118" w:type="dxa"/>
            <w:vAlign w:val="center"/>
          </w:tcPr>
          <w:p w:rsidR="001A59F9" w:rsidRPr="001F36E9" w:rsidRDefault="001A59F9" w:rsidP="00FF7CE7">
            <w:pPr>
              <w:spacing w:before="29" w:line="288" w:lineRule="auto"/>
              <w:jc w:val="right"/>
              <w:rPr>
                <w:kern w:val="0"/>
                <w:sz w:val="24"/>
              </w:rPr>
            </w:pPr>
            <w:r w:rsidRPr="001F36E9">
              <w:rPr>
                <w:kern w:val="0"/>
                <w:sz w:val="24"/>
              </w:rPr>
              <w:t>-</w:t>
            </w:r>
          </w:p>
        </w:tc>
      </w:tr>
      <w:tr w:rsidR="001A59F9" w:rsidRPr="001F36E9" w:rsidTr="006678DA">
        <w:tc>
          <w:tcPr>
            <w:tcW w:w="765" w:type="dxa"/>
            <w:vAlign w:val="center"/>
          </w:tcPr>
          <w:p w:rsidR="001A59F9" w:rsidRPr="001F36E9" w:rsidRDefault="001A59F9" w:rsidP="00744040">
            <w:pPr>
              <w:widowControl/>
              <w:spacing w:before="29" w:line="288" w:lineRule="auto"/>
              <w:jc w:val="center"/>
              <w:rPr>
                <w:color w:val="000000"/>
                <w:kern w:val="0"/>
                <w:sz w:val="24"/>
              </w:rPr>
            </w:pPr>
            <w:r w:rsidRPr="001F36E9">
              <w:rPr>
                <w:color w:val="000000"/>
                <w:kern w:val="0"/>
                <w:sz w:val="24"/>
              </w:rPr>
              <w:t>9</w:t>
            </w:r>
          </w:p>
        </w:tc>
        <w:tc>
          <w:tcPr>
            <w:tcW w:w="4117" w:type="dxa"/>
            <w:vAlign w:val="center"/>
          </w:tcPr>
          <w:p w:rsidR="001A59F9" w:rsidRPr="001F36E9" w:rsidRDefault="001A59F9" w:rsidP="002A7A29">
            <w:pPr>
              <w:widowControl/>
              <w:spacing w:line="288" w:lineRule="auto"/>
              <w:rPr>
                <w:color w:val="000000"/>
                <w:kern w:val="0"/>
                <w:sz w:val="24"/>
              </w:rPr>
            </w:pPr>
            <w:r w:rsidRPr="001F36E9">
              <w:rPr>
                <w:rFonts w:hint="eastAsia"/>
                <w:color w:val="000000"/>
                <w:kern w:val="0"/>
                <w:sz w:val="24"/>
              </w:rPr>
              <w:t>合计</w:t>
            </w:r>
          </w:p>
        </w:tc>
        <w:tc>
          <w:tcPr>
            <w:tcW w:w="4118" w:type="dxa"/>
            <w:vAlign w:val="center"/>
          </w:tcPr>
          <w:p w:rsidR="001A59F9" w:rsidRPr="001F36E9" w:rsidRDefault="001A59F9" w:rsidP="00FF7CE7">
            <w:pPr>
              <w:spacing w:before="29" w:line="288" w:lineRule="auto"/>
              <w:jc w:val="right"/>
              <w:rPr>
                <w:kern w:val="0"/>
                <w:sz w:val="24"/>
              </w:rPr>
            </w:pPr>
            <w:r w:rsidRPr="001F36E9">
              <w:rPr>
                <w:kern w:val="0"/>
                <w:sz w:val="24"/>
              </w:rPr>
              <w:t>105,214,766.21</w:t>
            </w:r>
          </w:p>
        </w:tc>
      </w:tr>
    </w:tbl>
    <w:p w:rsidR="001A59F9" w:rsidRPr="001F36E9"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1F36E9" w:rsidRDefault="001A59F9" w:rsidP="00AD0E47">
      <w:pPr>
        <w:pStyle w:val="20"/>
        <w:spacing w:before="29" w:after="0" w:line="288" w:lineRule="auto"/>
        <w:rPr>
          <w:rFonts w:ascii="Times New Roman" w:hAnsi="Times New Roman"/>
          <w:kern w:val="0"/>
          <w:szCs w:val="24"/>
        </w:rPr>
      </w:pPr>
      <w:bookmarkStart w:id="236" w:name="_Toc35964458"/>
      <w:r w:rsidRPr="001F36E9">
        <w:rPr>
          <w:rFonts w:ascii="Times New Roman" w:hAnsi="Times New Roman"/>
          <w:kern w:val="0"/>
          <w:szCs w:val="24"/>
        </w:rPr>
        <w:t>8.12.4</w:t>
      </w:r>
      <w:r w:rsidR="00D900C6" w:rsidRPr="001F36E9">
        <w:rPr>
          <w:rFonts w:ascii="Times New Roman" w:hAnsi="Times New Roman" w:hint="eastAsia"/>
          <w:kern w:val="0"/>
          <w:szCs w:val="24"/>
        </w:rPr>
        <w:t>报告</w:t>
      </w:r>
      <w:r w:rsidRPr="001F36E9">
        <w:rPr>
          <w:rFonts w:ascii="Times New Roman" w:hAnsi="Times New Roman" w:hint="eastAsia"/>
          <w:kern w:val="0"/>
          <w:szCs w:val="24"/>
        </w:rPr>
        <w:t>期末持有的处于转股期的可转换债券明细</w:t>
      </w:r>
      <w:bookmarkEnd w:id="236"/>
    </w:p>
    <w:p w:rsidR="001A59F9" w:rsidRPr="001F36E9" w:rsidRDefault="001A59F9" w:rsidP="00D754A9">
      <w:pPr>
        <w:tabs>
          <w:tab w:val="left" w:pos="426"/>
        </w:tabs>
        <w:spacing w:before="29" w:line="288" w:lineRule="auto"/>
        <w:jc w:val="left"/>
        <w:rPr>
          <w:kern w:val="0"/>
          <w:sz w:val="24"/>
        </w:rPr>
      </w:pPr>
      <w:r w:rsidRPr="001F36E9">
        <w:rPr>
          <w:kern w:val="0"/>
          <w:sz w:val="24"/>
        </w:rPr>
        <w:t>本基金本报告期末未持有处于转股期的可转换债券。</w:t>
      </w:r>
    </w:p>
    <w:p w:rsidR="001A59F9" w:rsidRPr="001F36E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1F36E9" w:rsidRDefault="001A59F9" w:rsidP="00AD0E47">
      <w:pPr>
        <w:pStyle w:val="20"/>
        <w:spacing w:before="29" w:after="0" w:line="288" w:lineRule="auto"/>
        <w:rPr>
          <w:rFonts w:ascii="Times New Roman" w:hAnsi="Times New Roman"/>
          <w:kern w:val="0"/>
          <w:szCs w:val="24"/>
        </w:rPr>
      </w:pPr>
      <w:bookmarkStart w:id="237" w:name="_Toc35964459"/>
      <w:r w:rsidRPr="001F36E9">
        <w:rPr>
          <w:rFonts w:ascii="Times New Roman" w:hAnsi="Times New Roman"/>
          <w:kern w:val="0"/>
          <w:szCs w:val="24"/>
        </w:rPr>
        <w:t>8.12.5</w:t>
      </w:r>
      <w:r w:rsidR="00D900C6" w:rsidRPr="001F36E9">
        <w:rPr>
          <w:rFonts w:ascii="Times New Roman" w:hAnsi="Times New Roman" w:hint="eastAsia"/>
          <w:kern w:val="0"/>
          <w:szCs w:val="24"/>
        </w:rPr>
        <w:t>报告</w:t>
      </w:r>
      <w:r w:rsidRPr="001F36E9">
        <w:rPr>
          <w:rFonts w:ascii="Times New Roman" w:hAnsi="Times New Roman" w:hint="eastAsia"/>
          <w:kern w:val="0"/>
          <w:szCs w:val="24"/>
        </w:rPr>
        <w:t>期末前十名股票中存在流通受限情况的说明</w:t>
      </w:r>
      <w:bookmarkEnd w:id="237"/>
    </w:p>
    <w:p w:rsidR="001A59F9" w:rsidRPr="001F36E9" w:rsidRDefault="001A59F9" w:rsidP="00A34903">
      <w:pPr>
        <w:autoSpaceDE w:val="0"/>
        <w:autoSpaceDN w:val="0"/>
        <w:adjustRightInd w:val="0"/>
        <w:spacing w:before="29" w:line="288" w:lineRule="auto"/>
        <w:ind w:left="15"/>
        <w:jc w:val="right"/>
        <w:rPr>
          <w:color w:val="000000"/>
          <w:sz w:val="24"/>
        </w:rPr>
      </w:pPr>
      <w:r w:rsidRPr="001F36E9">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1F36E9" w:rsidTr="009F4E54">
        <w:trPr>
          <w:jc w:val="center"/>
        </w:trPr>
        <w:tc>
          <w:tcPr>
            <w:tcW w:w="783" w:type="dxa"/>
            <w:vAlign w:val="center"/>
          </w:tcPr>
          <w:p w:rsidR="001A59F9" w:rsidRPr="001F36E9" w:rsidRDefault="001A59F9" w:rsidP="0085071A">
            <w:pPr>
              <w:spacing w:before="29" w:line="288" w:lineRule="auto"/>
              <w:ind w:left="17"/>
              <w:jc w:val="center"/>
              <w:rPr>
                <w:color w:val="000000"/>
                <w:sz w:val="24"/>
              </w:rPr>
            </w:pPr>
            <w:r w:rsidRPr="001F36E9">
              <w:rPr>
                <w:rFonts w:hint="eastAsia"/>
                <w:color w:val="000000"/>
                <w:sz w:val="24"/>
              </w:rPr>
              <w:t>序号</w:t>
            </w:r>
          </w:p>
        </w:tc>
        <w:tc>
          <w:tcPr>
            <w:tcW w:w="1418" w:type="dxa"/>
            <w:vAlign w:val="center"/>
          </w:tcPr>
          <w:p w:rsidR="001A59F9" w:rsidRPr="001F36E9" w:rsidRDefault="001A59F9" w:rsidP="0085071A">
            <w:pPr>
              <w:spacing w:before="29" w:line="288" w:lineRule="auto"/>
              <w:ind w:left="17"/>
              <w:jc w:val="center"/>
              <w:rPr>
                <w:color w:val="000000"/>
                <w:sz w:val="24"/>
              </w:rPr>
            </w:pPr>
            <w:r w:rsidRPr="001F36E9">
              <w:rPr>
                <w:rFonts w:hint="eastAsia"/>
                <w:color w:val="000000"/>
                <w:sz w:val="24"/>
              </w:rPr>
              <w:t>股票代码</w:t>
            </w:r>
          </w:p>
        </w:tc>
        <w:tc>
          <w:tcPr>
            <w:tcW w:w="1485" w:type="dxa"/>
            <w:vAlign w:val="center"/>
          </w:tcPr>
          <w:p w:rsidR="001A59F9" w:rsidRPr="001F36E9" w:rsidRDefault="001A59F9" w:rsidP="0085071A">
            <w:pPr>
              <w:spacing w:before="29" w:line="288" w:lineRule="auto"/>
              <w:ind w:left="17"/>
              <w:jc w:val="center"/>
              <w:rPr>
                <w:color w:val="000000"/>
                <w:sz w:val="24"/>
              </w:rPr>
            </w:pPr>
            <w:r w:rsidRPr="001F36E9">
              <w:rPr>
                <w:rFonts w:hint="eastAsia"/>
                <w:color w:val="000000"/>
                <w:sz w:val="24"/>
              </w:rPr>
              <w:t>股票名称</w:t>
            </w:r>
          </w:p>
        </w:tc>
        <w:tc>
          <w:tcPr>
            <w:tcW w:w="2058" w:type="dxa"/>
            <w:vAlign w:val="center"/>
          </w:tcPr>
          <w:p w:rsidR="001A59F9" w:rsidRPr="001F36E9" w:rsidRDefault="001A59F9" w:rsidP="0085071A">
            <w:pPr>
              <w:spacing w:before="29" w:line="288" w:lineRule="auto"/>
              <w:ind w:left="17"/>
              <w:jc w:val="center"/>
              <w:rPr>
                <w:color w:val="000000"/>
                <w:sz w:val="24"/>
              </w:rPr>
            </w:pPr>
            <w:r w:rsidRPr="001F36E9">
              <w:rPr>
                <w:rFonts w:hint="eastAsia"/>
                <w:color w:val="000000"/>
                <w:sz w:val="24"/>
              </w:rPr>
              <w:t>流通受限部分的公允价值</w:t>
            </w:r>
          </w:p>
        </w:tc>
        <w:tc>
          <w:tcPr>
            <w:tcW w:w="1418" w:type="dxa"/>
            <w:vAlign w:val="center"/>
          </w:tcPr>
          <w:p w:rsidR="001A59F9" w:rsidRPr="001F36E9" w:rsidRDefault="001A59F9" w:rsidP="0085071A">
            <w:pPr>
              <w:spacing w:before="29" w:line="288" w:lineRule="auto"/>
              <w:ind w:left="17"/>
              <w:jc w:val="center"/>
              <w:rPr>
                <w:color w:val="000000"/>
                <w:sz w:val="24"/>
              </w:rPr>
            </w:pPr>
            <w:r w:rsidRPr="001F36E9">
              <w:rPr>
                <w:rFonts w:hint="eastAsia"/>
                <w:color w:val="000000"/>
                <w:sz w:val="24"/>
              </w:rPr>
              <w:t>占基金资产净值比例</w:t>
            </w:r>
            <w:r w:rsidRPr="001F36E9">
              <w:rPr>
                <w:color w:val="000000"/>
                <w:sz w:val="24"/>
              </w:rPr>
              <w:t>(%)</w:t>
            </w:r>
          </w:p>
        </w:tc>
        <w:tc>
          <w:tcPr>
            <w:tcW w:w="2056" w:type="dxa"/>
            <w:vAlign w:val="center"/>
          </w:tcPr>
          <w:p w:rsidR="001A59F9" w:rsidRPr="001F36E9" w:rsidRDefault="001A59F9" w:rsidP="0085071A">
            <w:pPr>
              <w:spacing w:before="29" w:line="288" w:lineRule="auto"/>
              <w:ind w:left="17"/>
              <w:jc w:val="center"/>
              <w:rPr>
                <w:color w:val="000000"/>
                <w:sz w:val="24"/>
              </w:rPr>
            </w:pPr>
            <w:r w:rsidRPr="001F36E9">
              <w:rPr>
                <w:rFonts w:hint="eastAsia"/>
                <w:color w:val="000000"/>
                <w:sz w:val="24"/>
              </w:rPr>
              <w:t>流通受限情况说明</w:t>
            </w:r>
          </w:p>
        </w:tc>
      </w:tr>
      <w:tr w:rsidR="00497674" w:rsidRPr="001F36E9">
        <w:trPr>
          <w:jc w:val="center"/>
        </w:trPr>
        <w:tc>
          <w:tcPr>
            <w:tcW w:w="783" w:type="dxa"/>
            <w:vAlign w:val="center"/>
          </w:tcPr>
          <w:p w:rsidR="00497674" w:rsidRPr="001F36E9" w:rsidRDefault="00544698">
            <w:pPr>
              <w:jc w:val="center"/>
            </w:pPr>
            <w:r w:rsidRPr="001F36E9">
              <w:rPr>
                <w:color w:val="000000"/>
                <w:sz w:val="24"/>
              </w:rPr>
              <w:t>1</w:t>
            </w:r>
          </w:p>
        </w:tc>
        <w:tc>
          <w:tcPr>
            <w:tcW w:w="1418" w:type="dxa"/>
            <w:vAlign w:val="center"/>
          </w:tcPr>
          <w:p w:rsidR="00497674" w:rsidRPr="001F36E9" w:rsidRDefault="00544698">
            <w:pPr>
              <w:jc w:val="center"/>
            </w:pPr>
            <w:r w:rsidRPr="001F36E9">
              <w:rPr>
                <w:color w:val="000000"/>
                <w:sz w:val="24"/>
              </w:rPr>
              <w:t>300413</w:t>
            </w:r>
          </w:p>
        </w:tc>
        <w:tc>
          <w:tcPr>
            <w:tcW w:w="1485" w:type="dxa"/>
            <w:vAlign w:val="center"/>
          </w:tcPr>
          <w:p w:rsidR="00497674" w:rsidRPr="001F36E9" w:rsidRDefault="00544698">
            <w:pPr>
              <w:jc w:val="center"/>
            </w:pPr>
            <w:r w:rsidRPr="001F36E9">
              <w:rPr>
                <w:color w:val="000000"/>
                <w:sz w:val="24"/>
              </w:rPr>
              <w:t>芒果超媒</w:t>
            </w:r>
          </w:p>
        </w:tc>
        <w:tc>
          <w:tcPr>
            <w:tcW w:w="2058" w:type="dxa"/>
            <w:vAlign w:val="center"/>
          </w:tcPr>
          <w:p w:rsidR="00497674" w:rsidRPr="001F36E9" w:rsidRDefault="00544698">
            <w:pPr>
              <w:jc w:val="right"/>
            </w:pPr>
            <w:r w:rsidRPr="001F36E9">
              <w:rPr>
                <w:color w:val="000000"/>
                <w:sz w:val="24"/>
              </w:rPr>
              <w:t>17,334,900.00</w:t>
            </w:r>
          </w:p>
        </w:tc>
        <w:tc>
          <w:tcPr>
            <w:tcW w:w="1418" w:type="dxa"/>
            <w:vAlign w:val="center"/>
          </w:tcPr>
          <w:p w:rsidR="00497674" w:rsidRPr="001F36E9" w:rsidRDefault="00544698">
            <w:pPr>
              <w:jc w:val="right"/>
            </w:pPr>
            <w:r w:rsidRPr="001F36E9">
              <w:rPr>
                <w:color w:val="000000"/>
                <w:sz w:val="24"/>
              </w:rPr>
              <w:t>0.90</w:t>
            </w:r>
          </w:p>
        </w:tc>
        <w:tc>
          <w:tcPr>
            <w:tcW w:w="2056" w:type="dxa"/>
            <w:vAlign w:val="center"/>
          </w:tcPr>
          <w:p w:rsidR="00497674" w:rsidRPr="001F36E9" w:rsidRDefault="00544698">
            <w:pPr>
              <w:jc w:val="right"/>
            </w:pPr>
            <w:r w:rsidRPr="001F36E9">
              <w:rPr>
                <w:color w:val="000000"/>
                <w:sz w:val="24"/>
              </w:rPr>
              <w:t>限售股</w:t>
            </w:r>
          </w:p>
        </w:tc>
      </w:tr>
      <w:tr w:rsidR="00497674" w:rsidRPr="001F36E9">
        <w:trPr>
          <w:jc w:val="center"/>
        </w:trPr>
        <w:tc>
          <w:tcPr>
            <w:tcW w:w="783" w:type="dxa"/>
            <w:vAlign w:val="center"/>
          </w:tcPr>
          <w:p w:rsidR="00497674" w:rsidRPr="001F36E9" w:rsidRDefault="00544698">
            <w:pPr>
              <w:jc w:val="center"/>
            </w:pPr>
            <w:r w:rsidRPr="001F36E9">
              <w:rPr>
                <w:color w:val="000000"/>
                <w:sz w:val="24"/>
              </w:rPr>
              <w:t>2</w:t>
            </w:r>
          </w:p>
        </w:tc>
        <w:tc>
          <w:tcPr>
            <w:tcW w:w="1418" w:type="dxa"/>
            <w:vAlign w:val="center"/>
          </w:tcPr>
          <w:p w:rsidR="00497674" w:rsidRPr="001F36E9" w:rsidRDefault="00544698">
            <w:pPr>
              <w:jc w:val="center"/>
            </w:pPr>
            <w:r w:rsidRPr="001F36E9">
              <w:rPr>
                <w:color w:val="000000"/>
                <w:sz w:val="24"/>
              </w:rPr>
              <w:t>300413</w:t>
            </w:r>
          </w:p>
        </w:tc>
        <w:tc>
          <w:tcPr>
            <w:tcW w:w="1485" w:type="dxa"/>
            <w:vAlign w:val="center"/>
          </w:tcPr>
          <w:p w:rsidR="00497674" w:rsidRPr="001F36E9" w:rsidRDefault="00544698">
            <w:pPr>
              <w:jc w:val="center"/>
            </w:pPr>
            <w:r w:rsidRPr="001F36E9">
              <w:rPr>
                <w:color w:val="000000"/>
                <w:sz w:val="24"/>
              </w:rPr>
              <w:t>芒果超媒</w:t>
            </w:r>
          </w:p>
        </w:tc>
        <w:tc>
          <w:tcPr>
            <w:tcW w:w="2058" w:type="dxa"/>
            <w:vAlign w:val="center"/>
          </w:tcPr>
          <w:p w:rsidR="00497674" w:rsidRPr="001F36E9" w:rsidRDefault="00544698">
            <w:pPr>
              <w:jc w:val="right"/>
            </w:pPr>
            <w:r w:rsidRPr="001F36E9">
              <w:rPr>
                <w:color w:val="000000"/>
                <w:sz w:val="24"/>
              </w:rPr>
              <w:t>12,134,430.00</w:t>
            </w:r>
          </w:p>
        </w:tc>
        <w:tc>
          <w:tcPr>
            <w:tcW w:w="1418" w:type="dxa"/>
            <w:vAlign w:val="center"/>
          </w:tcPr>
          <w:p w:rsidR="00497674" w:rsidRPr="001F36E9" w:rsidRDefault="00544698">
            <w:pPr>
              <w:jc w:val="right"/>
            </w:pPr>
            <w:r w:rsidRPr="001F36E9">
              <w:rPr>
                <w:color w:val="000000"/>
                <w:sz w:val="24"/>
              </w:rPr>
              <w:t>0.63</w:t>
            </w:r>
          </w:p>
        </w:tc>
        <w:tc>
          <w:tcPr>
            <w:tcW w:w="2056" w:type="dxa"/>
            <w:vAlign w:val="center"/>
          </w:tcPr>
          <w:p w:rsidR="00497674" w:rsidRPr="001F36E9" w:rsidRDefault="00544698">
            <w:pPr>
              <w:jc w:val="right"/>
            </w:pPr>
            <w:r w:rsidRPr="001F36E9">
              <w:rPr>
                <w:color w:val="000000"/>
                <w:sz w:val="24"/>
              </w:rPr>
              <w:t>限售股送股</w:t>
            </w:r>
          </w:p>
        </w:tc>
      </w:tr>
    </w:tbl>
    <w:p w:rsidR="00E056A4" w:rsidRPr="001F36E9"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1F36E9" w:rsidRDefault="001A59F9" w:rsidP="00AD0E47">
      <w:pPr>
        <w:pStyle w:val="20"/>
        <w:spacing w:before="29" w:after="0" w:line="288" w:lineRule="auto"/>
        <w:rPr>
          <w:rFonts w:ascii="Times New Roman" w:hAnsi="Times New Roman"/>
          <w:kern w:val="0"/>
          <w:szCs w:val="24"/>
        </w:rPr>
      </w:pPr>
      <w:bookmarkStart w:id="238" w:name="_Toc35964460"/>
      <w:r w:rsidRPr="001F36E9">
        <w:rPr>
          <w:rFonts w:ascii="Times New Roman" w:hAnsi="Times New Roman"/>
          <w:kern w:val="0"/>
          <w:szCs w:val="24"/>
        </w:rPr>
        <w:t>8.12.6</w:t>
      </w:r>
      <w:r w:rsidRPr="001F36E9">
        <w:rPr>
          <w:rFonts w:ascii="Times New Roman" w:hAnsi="Times New Roman" w:hint="eastAsia"/>
          <w:kern w:val="0"/>
          <w:szCs w:val="24"/>
        </w:rPr>
        <w:t>投资组合报告附注的其他文字描述部分</w:t>
      </w:r>
      <w:bookmarkEnd w:id="238"/>
    </w:p>
    <w:p w:rsidR="001A59F9" w:rsidRPr="001F36E9" w:rsidRDefault="001A59F9" w:rsidP="0085071A">
      <w:pPr>
        <w:spacing w:before="29" w:line="288" w:lineRule="auto"/>
        <w:rPr>
          <w:color w:val="000000"/>
          <w:sz w:val="24"/>
        </w:rPr>
      </w:pPr>
      <w:r w:rsidRPr="001F36E9">
        <w:rPr>
          <w:color w:val="000000"/>
          <w:sz w:val="24"/>
        </w:rPr>
        <w:t>由于四舍五入的原因，分项之和与合计项之间可能存在尾差。</w:t>
      </w:r>
    </w:p>
    <w:p w:rsidR="0085071A" w:rsidRPr="001F36E9" w:rsidRDefault="0085071A" w:rsidP="0085071A">
      <w:pPr>
        <w:spacing w:before="29" w:line="288" w:lineRule="auto"/>
        <w:rPr>
          <w:color w:val="000000"/>
          <w:sz w:val="24"/>
        </w:rPr>
      </w:pPr>
    </w:p>
    <w:p w:rsidR="001A59F9" w:rsidRPr="001F36E9" w:rsidRDefault="001A59F9" w:rsidP="00922A4A">
      <w:pPr>
        <w:pStyle w:val="1"/>
        <w:keepNext/>
        <w:keepLines/>
        <w:widowControl w:val="0"/>
        <w:spacing w:beforeLines="100" w:before="312" w:afterLines="100" w:after="312" w:line="288" w:lineRule="auto"/>
        <w:jc w:val="center"/>
        <w:rPr>
          <w:b/>
          <w:color w:val="000000"/>
          <w:szCs w:val="24"/>
        </w:rPr>
      </w:pPr>
      <w:bookmarkStart w:id="239" w:name="_Toc225500050"/>
      <w:bookmarkStart w:id="240" w:name="_Toc361324888"/>
      <w:bookmarkStart w:id="241" w:name="_Toc35964461"/>
      <w:r w:rsidRPr="001F36E9">
        <w:rPr>
          <w:rFonts w:hint="eastAsia"/>
          <w:b/>
          <w:color w:val="000000"/>
          <w:szCs w:val="24"/>
        </w:rPr>
        <w:t>§</w:t>
      </w:r>
      <w:r w:rsidRPr="001F36E9">
        <w:rPr>
          <w:b/>
          <w:color w:val="000000"/>
          <w:szCs w:val="24"/>
        </w:rPr>
        <w:t>9</w:t>
      </w:r>
      <w:r w:rsidRPr="001F36E9">
        <w:rPr>
          <w:rFonts w:hint="eastAsia"/>
          <w:b/>
          <w:color w:val="000000"/>
          <w:szCs w:val="24"/>
        </w:rPr>
        <w:t>基金份额持有人信息</w:t>
      </w:r>
      <w:bookmarkEnd w:id="239"/>
      <w:bookmarkEnd w:id="240"/>
      <w:bookmarkEnd w:id="241"/>
    </w:p>
    <w:p w:rsidR="001A59F9" w:rsidRPr="001F36E9" w:rsidRDefault="001A59F9" w:rsidP="00AD0E47">
      <w:pPr>
        <w:pStyle w:val="20"/>
        <w:spacing w:before="29" w:after="0" w:line="288" w:lineRule="auto"/>
        <w:rPr>
          <w:rFonts w:ascii="Times New Roman" w:hAnsi="Times New Roman"/>
          <w:kern w:val="0"/>
          <w:szCs w:val="24"/>
        </w:rPr>
      </w:pPr>
      <w:bookmarkStart w:id="242" w:name="_Toc225500051"/>
      <w:bookmarkStart w:id="243" w:name="_Toc361324889"/>
      <w:bookmarkStart w:id="244" w:name="_Toc35964462"/>
      <w:r w:rsidRPr="001F36E9">
        <w:rPr>
          <w:rFonts w:ascii="Times New Roman" w:hAnsi="Times New Roman"/>
          <w:kern w:val="0"/>
          <w:szCs w:val="24"/>
        </w:rPr>
        <w:t xml:space="preserve">9.1 </w:t>
      </w:r>
      <w:r w:rsidRPr="001F36E9">
        <w:rPr>
          <w:rFonts w:ascii="Times New Roman" w:hAnsi="Times New Roman" w:hint="eastAsia"/>
          <w:kern w:val="0"/>
          <w:szCs w:val="24"/>
        </w:rPr>
        <w:t>期末基金份额持有人户数及持有人结构</w:t>
      </w:r>
      <w:bookmarkEnd w:id="242"/>
      <w:bookmarkEnd w:id="243"/>
      <w:bookmarkEnd w:id="244"/>
    </w:p>
    <w:p w:rsidR="001A59F9" w:rsidRPr="001F36E9" w:rsidRDefault="001A59F9" w:rsidP="00A34903">
      <w:pPr>
        <w:autoSpaceDE w:val="0"/>
        <w:autoSpaceDN w:val="0"/>
        <w:adjustRightInd w:val="0"/>
        <w:spacing w:before="29" w:line="288" w:lineRule="auto"/>
        <w:ind w:left="15"/>
        <w:jc w:val="right"/>
        <w:rPr>
          <w:color w:val="000000"/>
          <w:sz w:val="24"/>
        </w:rPr>
      </w:pPr>
      <w:r w:rsidRPr="001F36E9">
        <w:rPr>
          <w:rFonts w:hint="eastAsia"/>
          <w:color w:val="000000"/>
          <w:sz w:val="24"/>
        </w:rPr>
        <w:t>份额单位：份</w:t>
      </w:r>
    </w:p>
    <w:p w:rsidR="00010B65" w:rsidRPr="001F36E9"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F26DA0" w:rsidRPr="001F36E9" w:rsidTr="00F26DA0">
        <w:trPr>
          <w:jc w:val="center"/>
        </w:trPr>
        <w:tc>
          <w:tcPr>
            <w:tcW w:w="964" w:type="pct"/>
            <w:vMerge w:val="restart"/>
            <w:tcBorders>
              <w:top w:val="single" w:sz="8" w:space="0" w:color="000000"/>
              <w:left w:val="single" w:sz="8" w:space="0" w:color="000000"/>
              <w:right w:val="single" w:sz="8" w:space="0" w:color="000000"/>
            </w:tcBorders>
            <w:vAlign w:val="center"/>
          </w:tcPr>
          <w:p w:rsidR="00497674" w:rsidRPr="001F36E9" w:rsidRDefault="00544698">
            <w:pPr>
              <w:jc w:val="center"/>
            </w:pPr>
            <w:r w:rsidRPr="001F36E9">
              <w:t>持有人户数</w:t>
            </w:r>
            <w:r w:rsidRPr="001F36E9">
              <w:t>(</w:t>
            </w:r>
            <w:r w:rsidRPr="001F36E9">
              <w:t>户</w:t>
            </w:r>
            <w:r w:rsidRPr="001F36E9">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1F36E9" w:rsidRDefault="00010B65" w:rsidP="002F6626">
            <w:pPr>
              <w:spacing w:line="360" w:lineRule="auto"/>
              <w:jc w:val="center"/>
              <w:rPr>
                <w:szCs w:val="21"/>
              </w:rPr>
            </w:pPr>
            <w:r w:rsidRPr="001F36E9">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1F36E9" w:rsidRDefault="00010B65" w:rsidP="002F6626">
            <w:pPr>
              <w:spacing w:line="360" w:lineRule="auto"/>
              <w:jc w:val="center"/>
              <w:rPr>
                <w:szCs w:val="21"/>
              </w:rPr>
            </w:pPr>
            <w:r w:rsidRPr="001F36E9">
              <w:rPr>
                <w:rFonts w:hint="eastAsia"/>
                <w:szCs w:val="21"/>
              </w:rPr>
              <w:t>持有人结构</w:t>
            </w:r>
          </w:p>
        </w:tc>
      </w:tr>
      <w:tr w:rsidR="00F26DA0" w:rsidRPr="001F36E9" w:rsidTr="00F26DA0">
        <w:trPr>
          <w:jc w:val="center"/>
        </w:trPr>
        <w:tc>
          <w:tcPr>
            <w:tcW w:w="964" w:type="pct"/>
            <w:vMerge/>
            <w:tcBorders>
              <w:left w:val="single" w:sz="8" w:space="0" w:color="000000"/>
              <w:right w:val="single" w:sz="8" w:space="0" w:color="000000"/>
            </w:tcBorders>
          </w:tcPr>
          <w:p w:rsidR="00497674" w:rsidRPr="001F36E9" w:rsidRDefault="00497674">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1F36E9"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1F36E9" w:rsidRDefault="00010B65" w:rsidP="002F6626">
            <w:pPr>
              <w:spacing w:line="360" w:lineRule="auto"/>
              <w:jc w:val="center"/>
              <w:rPr>
                <w:szCs w:val="21"/>
              </w:rPr>
            </w:pPr>
            <w:r w:rsidRPr="001F36E9">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1F36E9" w:rsidRDefault="00010B65" w:rsidP="002F6626">
            <w:pPr>
              <w:spacing w:line="360" w:lineRule="auto"/>
              <w:jc w:val="center"/>
              <w:rPr>
                <w:szCs w:val="21"/>
              </w:rPr>
            </w:pPr>
            <w:r w:rsidRPr="001F36E9">
              <w:rPr>
                <w:rFonts w:hint="eastAsia"/>
                <w:szCs w:val="21"/>
              </w:rPr>
              <w:t>个人投资者</w:t>
            </w:r>
          </w:p>
        </w:tc>
      </w:tr>
      <w:tr w:rsidR="00F26DA0" w:rsidRPr="001F36E9" w:rsidTr="00F26DA0">
        <w:trPr>
          <w:jc w:val="center"/>
        </w:trPr>
        <w:tc>
          <w:tcPr>
            <w:tcW w:w="964" w:type="pct"/>
            <w:vMerge/>
            <w:tcBorders>
              <w:left w:val="single" w:sz="8" w:space="0" w:color="000000"/>
              <w:bottom w:val="single" w:sz="8" w:space="0" w:color="000000"/>
              <w:right w:val="single" w:sz="8" w:space="0" w:color="000000"/>
            </w:tcBorders>
          </w:tcPr>
          <w:p w:rsidR="00497674" w:rsidRPr="001F36E9" w:rsidRDefault="00497674">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1F36E9"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1F36E9" w:rsidRDefault="00010B65" w:rsidP="002F6626">
            <w:pPr>
              <w:spacing w:line="360" w:lineRule="auto"/>
              <w:jc w:val="center"/>
              <w:rPr>
                <w:szCs w:val="21"/>
              </w:rPr>
            </w:pPr>
            <w:r w:rsidRPr="001F36E9">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1F36E9" w:rsidRDefault="00010B65" w:rsidP="002F6626">
            <w:pPr>
              <w:spacing w:line="360" w:lineRule="auto"/>
              <w:jc w:val="center"/>
              <w:rPr>
                <w:szCs w:val="21"/>
              </w:rPr>
            </w:pPr>
            <w:r w:rsidRPr="001F36E9">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1F36E9" w:rsidRDefault="00010B65" w:rsidP="002F6626">
            <w:pPr>
              <w:spacing w:line="360" w:lineRule="auto"/>
              <w:jc w:val="center"/>
              <w:rPr>
                <w:szCs w:val="21"/>
              </w:rPr>
            </w:pPr>
            <w:r w:rsidRPr="001F36E9">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1F36E9" w:rsidRDefault="00010B65" w:rsidP="002F6626">
            <w:pPr>
              <w:spacing w:line="360" w:lineRule="auto"/>
              <w:jc w:val="center"/>
              <w:rPr>
                <w:szCs w:val="21"/>
              </w:rPr>
            </w:pPr>
            <w:r w:rsidRPr="001F36E9">
              <w:rPr>
                <w:rFonts w:hint="eastAsia"/>
                <w:szCs w:val="21"/>
              </w:rPr>
              <w:t>占总份额比例</w:t>
            </w:r>
          </w:p>
        </w:tc>
      </w:tr>
      <w:tr w:rsidR="00F26DA0" w:rsidRPr="001F36E9" w:rsidTr="00F26DA0">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497674" w:rsidRPr="001F36E9" w:rsidRDefault="00544698">
            <w:pPr>
              <w:jc w:val="right"/>
            </w:pPr>
            <w:r w:rsidRPr="001F36E9">
              <w:rPr>
                <w:kern w:val="0"/>
                <w:szCs w:val="21"/>
              </w:rPr>
              <w:t>66,774</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1F36E9" w:rsidRDefault="00010B65" w:rsidP="00FF7CE7">
            <w:pPr>
              <w:spacing w:before="29" w:line="288" w:lineRule="auto"/>
              <w:jc w:val="right"/>
              <w:rPr>
                <w:kern w:val="0"/>
                <w:szCs w:val="21"/>
              </w:rPr>
            </w:pPr>
            <w:r w:rsidRPr="001F36E9">
              <w:rPr>
                <w:kern w:val="0"/>
                <w:szCs w:val="21"/>
              </w:rPr>
              <w:t>12,020.74</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1F36E9" w:rsidRDefault="00010B65" w:rsidP="00FF7CE7">
            <w:pPr>
              <w:spacing w:before="29" w:line="288" w:lineRule="auto"/>
              <w:jc w:val="right"/>
              <w:rPr>
                <w:kern w:val="0"/>
                <w:szCs w:val="21"/>
              </w:rPr>
            </w:pPr>
            <w:r w:rsidRPr="001F36E9">
              <w:rPr>
                <w:kern w:val="0"/>
                <w:szCs w:val="21"/>
              </w:rPr>
              <w:t>250,049,966.59</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1F36E9" w:rsidRDefault="00010B65" w:rsidP="00FF7CE7">
            <w:pPr>
              <w:spacing w:before="29" w:line="288" w:lineRule="auto"/>
              <w:jc w:val="right"/>
              <w:rPr>
                <w:kern w:val="0"/>
                <w:szCs w:val="21"/>
              </w:rPr>
            </w:pPr>
            <w:r w:rsidRPr="001F36E9">
              <w:rPr>
                <w:kern w:val="0"/>
                <w:szCs w:val="21"/>
              </w:rPr>
              <w:t>31.15%</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1F36E9" w:rsidRDefault="00010B65" w:rsidP="00FF7CE7">
            <w:pPr>
              <w:spacing w:before="29" w:line="288" w:lineRule="auto"/>
              <w:jc w:val="right"/>
              <w:rPr>
                <w:kern w:val="0"/>
                <w:szCs w:val="21"/>
              </w:rPr>
            </w:pPr>
            <w:r w:rsidRPr="001F36E9">
              <w:rPr>
                <w:kern w:val="0"/>
                <w:szCs w:val="21"/>
              </w:rPr>
              <w:t>552,623,019.68</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1F36E9" w:rsidRDefault="00010B65" w:rsidP="00FF7CE7">
            <w:pPr>
              <w:spacing w:before="29" w:line="288" w:lineRule="auto"/>
              <w:jc w:val="right"/>
              <w:rPr>
                <w:kern w:val="0"/>
                <w:szCs w:val="21"/>
              </w:rPr>
            </w:pPr>
            <w:r w:rsidRPr="001F36E9">
              <w:rPr>
                <w:kern w:val="0"/>
                <w:szCs w:val="21"/>
              </w:rPr>
              <w:t>68.85%</w:t>
            </w:r>
          </w:p>
        </w:tc>
      </w:tr>
    </w:tbl>
    <w:p w:rsidR="001A59F9" w:rsidRPr="001F36E9" w:rsidRDefault="001A59F9" w:rsidP="00026C9C">
      <w:pPr>
        <w:spacing w:line="360" w:lineRule="auto"/>
        <w:rPr>
          <w:rFonts w:asciiTheme="minorEastAsia" w:eastAsiaTheme="minorEastAsia" w:hAnsiTheme="minorEastAsia"/>
          <w:color w:val="000000"/>
          <w:szCs w:val="21"/>
        </w:rPr>
      </w:pPr>
    </w:p>
    <w:p w:rsidR="00E113E8" w:rsidRPr="001F36E9" w:rsidRDefault="00E113E8" w:rsidP="00E113E8">
      <w:pPr>
        <w:pStyle w:val="20"/>
        <w:spacing w:before="29" w:after="0" w:line="288" w:lineRule="auto"/>
        <w:rPr>
          <w:rFonts w:ascii="Times New Roman" w:hAnsi="Times New Roman"/>
          <w:kern w:val="0"/>
          <w:szCs w:val="24"/>
        </w:rPr>
      </w:pPr>
      <w:bookmarkStart w:id="245" w:name="_Toc361324891"/>
      <w:bookmarkStart w:id="246" w:name="_Toc35964463"/>
      <w:r w:rsidRPr="001F36E9">
        <w:rPr>
          <w:rFonts w:ascii="Times New Roman" w:hAnsi="Times New Roman"/>
          <w:kern w:val="0"/>
          <w:szCs w:val="24"/>
        </w:rPr>
        <w:t>9.2</w:t>
      </w:r>
      <w:r w:rsidRPr="001F36E9">
        <w:rPr>
          <w:rFonts w:ascii="Times New Roman" w:hAnsi="Times New Roman" w:hint="eastAsia"/>
          <w:kern w:val="0"/>
          <w:szCs w:val="24"/>
        </w:rPr>
        <w:t>期末基金管理人的从业人员持有本基金的情况</w:t>
      </w:r>
      <w:bookmarkEnd w:id="245"/>
      <w:bookmarkEnd w:id="246"/>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RPr="001F36E9" w:rsidTr="00DB5159">
        <w:tc>
          <w:tcPr>
            <w:tcW w:w="2835" w:type="dxa"/>
            <w:vAlign w:val="center"/>
          </w:tcPr>
          <w:p w:rsidR="00E113E8" w:rsidRPr="001F36E9" w:rsidRDefault="00E113E8" w:rsidP="00DB5159">
            <w:pPr>
              <w:widowControl/>
              <w:spacing w:before="29" w:line="288" w:lineRule="auto"/>
              <w:jc w:val="center"/>
              <w:rPr>
                <w:color w:val="000000"/>
                <w:kern w:val="0"/>
                <w:sz w:val="24"/>
              </w:rPr>
            </w:pPr>
            <w:r w:rsidRPr="001F36E9">
              <w:rPr>
                <w:rFonts w:hint="eastAsia"/>
                <w:color w:val="000000"/>
                <w:kern w:val="0"/>
                <w:sz w:val="24"/>
              </w:rPr>
              <w:t>项目</w:t>
            </w:r>
          </w:p>
        </w:tc>
        <w:tc>
          <w:tcPr>
            <w:tcW w:w="3164" w:type="dxa"/>
            <w:vAlign w:val="center"/>
          </w:tcPr>
          <w:p w:rsidR="00E113E8" w:rsidRPr="001F36E9" w:rsidRDefault="00E113E8" w:rsidP="00DB5159">
            <w:pPr>
              <w:widowControl/>
              <w:spacing w:before="29" w:line="288" w:lineRule="auto"/>
              <w:jc w:val="center"/>
              <w:rPr>
                <w:color w:val="000000"/>
                <w:kern w:val="0"/>
                <w:sz w:val="24"/>
              </w:rPr>
            </w:pPr>
            <w:r w:rsidRPr="001F36E9">
              <w:rPr>
                <w:rFonts w:hint="eastAsia"/>
                <w:color w:val="000000"/>
                <w:kern w:val="0"/>
                <w:sz w:val="24"/>
              </w:rPr>
              <w:t>持有份额总数（份）</w:t>
            </w:r>
          </w:p>
        </w:tc>
        <w:tc>
          <w:tcPr>
            <w:tcW w:w="2999" w:type="dxa"/>
            <w:vAlign w:val="center"/>
          </w:tcPr>
          <w:p w:rsidR="00E113E8" w:rsidRPr="001F36E9" w:rsidRDefault="00E113E8" w:rsidP="00DB5159">
            <w:pPr>
              <w:widowControl/>
              <w:spacing w:before="29" w:line="288" w:lineRule="auto"/>
              <w:jc w:val="center"/>
              <w:rPr>
                <w:color w:val="000000"/>
                <w:kern w:val="0"/>
                <w:sz w:val="24"/>
              </w:rPr>
            </w:pPr>
            <w:r w:rsidRPr="001F36E9">
              <w:rPr>
                <w:rFonts w:hint="eastAsia"/>
                <w:color w:val="000000"/>
                <w:kern w:val="0"/>
                <w:sz w:val="24"/>
              </w:rPr>
              <w:t>占基金总份额比例</w:t>
            </w:r>
          </w:p>
        </w:tc>
      </w:tr>
      <w:tr w:rsidR="00E113E8" w:rsidRPr="001F36E9" w:rsidTr="00DB5159">
        <w:tc>
          <w:tcPr>
            <w:tcW w:w="2835" w:type="dxa"/>
            <w:vAlign w:val="center"/>
          </w:tcPr>
          <w:p w:rsidR="00E113E8" w:rsidRPr="001F36E9" w:rsidRDefault="00E113E8" w:rsidP="00DB5159">
            <w:pPr>
              <w:widowControl/>
              <w:spacing w:before="29" w:line="288" w:lineRule="auto"/>
              <w:rPr>
                <w:rFonts w:asciiTheme="minorEastAsia" w:eastAsiaTheme="minorEastAsia" w:hAnsiTheme="minorEastAsia"/>
                <w:color w:val="000000"/>
                <w:szCs w:val="21"/>
              </w:rPr>
            </w:pPr>
            <w:r w:rsidRPr="001F36E9">
              <w:rPr>
                <w:rFonts w:hint="eastAsia"/>
                <w:color w:val="000000"/>
                <w:kern w:val="0"/>
                <w:sz w:val="24"/>
              </w:rPr>
              <w:t>基金管理人所有从业人员持有本基金</w:t>
            </w:r>
          </w:p>
        </w:tc>
        <w:tc>
          <w:tcPr>
            <w:tcW w:w="3164" w:type="dxa"/>
            <w:vAlign w:val="center"/>
          </w:tcPr>
          <w:p w:rsidR="00E113E8" w:rsidRPr="001F36E9" w:rsidRDefault="00E113E8" w:rsidP="00DB5159">
            <w:pPr>
              <w:spacing w:before="29" w:line="288" w:lineRule="auto"/>
              <w:jc w:val="right"/>
              <w:rPr>
                <w:kern w:val="0"/>
                <w:sz w:val="24"/>
              </w:rPr>
            </w:pPr>
            <w:r w:rsidRPr="001F36E9">
              <w:rPr>
                <w:kern w:val="0"/>
                <w:sz w:val="24"/>
              </w:rPr>
              <w:t>616,321.74</w:t>
            </w:r>
          </w:p>
        </w:tc>
        <w:tc>
          <w:tcPr>
            <w:tcW w:w="2999" w:type="dxa"/>
            <w:vAlign w:val="center"/>
          </w:tcPr>
          <w:p w:rsidR="00E113E8" w:rsidRPr="001F36E9" w:rsidRDefault="00E113E8" w:rsidP="00DB5159">
            <w:pPr>
              <w:spacing w:before="29" w:line="288" w:lineRule="auto"/>
              <w:jc w:val="right"/>
              <w:rPr>
                <w:kern w:val="0"/>
                <w:sz w:val="24"/>
              </w:rPr>
            </w:pPr>
            <w:r w:rsidRPr="001F36E9">
              <w:rPr>
                <w:kern w:val="0"/>
                <w:sz w:val="24"/>
              </w:rPr>
              <w:t>0.08%</w:t>
            </w:r>
          </w:p>
        </w:tc>
      </w:tr>
    </w:tbl>
    <w:p w:rsidR="001A59F9" w:rsidRPr="001F36E9" w:rsidRDefault="001A59F9" w:rsidP="00026C9C">
      <w:pPr>
        <w:spacing w:line="360" w:lineRule="auto"/>
        <w:rPr>
          <w:rFonts w:asciiTheme="minorEastAsia" w:eastAsiaTheme="minorEastAsia" w:hAnsiTheme="minorEastAsia"/>
          <w:color w:val="000000"/>
          <w:szCs w:val="21"/>
        </w:rPr>
      </w:pPr>
    </w:p>
    <w:p w:rsidR="009B2262" w:rsidRPr="001F36E9" w:rsidRDefault="009B2262" w:rsidP="00AD0E47">
      <w:pPr>
        <w:pStyle w:val="20"/>
        <w:spacing w:before="29" w:after="0" w:line="288" w:lineRule="auto"/>
        <w:rPr>
          <w:rFonts w:ascii="Times New Roman" w:hAnsi="Times New Roman"/>
          <w:kern w:val="0"/>
          <w:szCs w:val="24"/>
        </w:rPr>
      </w:pPr>
      <w:bookmarkStart w:id="247" w:name="_Toc35964464"/>
      <w:r w:rsidRPr="001F36E9">
        <w:rPr>
          <w:rFonts w:ascii="Times New Roman" w:hAnsi="Times New Roman"/>
          <w:kern w:val="0"/>
          <w:szCs w:val="24"/>
        </w:rPr>
        <w:t>9.3</w:t>
      </w:r>
      <w:r w:rsidRPr="001F36E9">
        <w:rPr>
          <w:rFonts w:ascii="Times New Roman" w:hAnsi="Times New Roman" w:hint="eastAsia"/>
          <w:kern w:val="0"/>
          <w:szCs w:val="24"/>
        </w:rPr>
        <w:t>期末基金管理人的从业人员持有本开放式基金份额总量区间的情况</w:t>
      </w:r>
      <w:bookmarkEnd w:id="247"/>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1F36E9" w:rsidTr="006202F7">
        <w:trPr>
          <w:trHeight w:val="285"/>
        </w:trPr>
        <w:tc>
          <w:tcPr>
            <w:tcW w:w="2229" w:type="pct"/>
            <w:shd w:val="clear" w:color="auto" w:fill="auto"/>
            <w:tcMar>
              <w:top w:w="0" w:type="dxa"/>
              <w:left w:w="108" w:type="dxa"/>
              <w:bottom w:w="0" w:type="dxa"/>
              <w:right w:w="108" w:type="dxa"/>
            </w:tcMar>
            <w:vAlign w:val="center"/>
            <w:hideMark/>
          </w:tcPr>
          <w:p w:rsidR="009B2262" w:rsidRPr="001F36E9" w:rsidRDefault="009B2262" w:rsidP="00495AEC">
            <w:pPr>
              <w:widowControl/>
              <w:spacing w:before="29" w:line="288" w:lineRule="auto"/>
              <w:jc w:val="center"/>
              <w:rPr>
                <w:color w:val="000000"/>
                <w:kern w:val="0"/>
                <w:sz w:val="24"/>
              </w:rPr>
            </w:pPr>
            <w:r w:rsidRPr="001F36E9">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1F36E9" w:rsidRDefault="009B2262" w:rsidP="00495AEC">
            <w:pPr>
              <w:widowControl/>
              <w:spacing w:before="29" w:line="288" w:lineRule="auto"/>
              <w:jc w:val="center"/>
              <w:rPr>
                <w:color w:val="000000"/>
                <w:kern w:val="0"/>
                <w:sz w:val="24"/>
              </w:rPr>
            </w:pPr>
            <w:r w:rsidRPr="001F36E9">
              <w:rPr>
                <w:rFonts w:hint="eastAsia"/>
                <w:color w:val="000000"/>
                <w:kern w:val="0"/>
                <w:sz w:val="24"/>
              </w:rPr>
              <w:t>持有基金份额总量的数量区间（万份）</w:t>
            </w:r>
          </w:p>
        </w:tc>
      </w:tr>
      <w:tr w:rsidR="009B2262" w:rsidRPr="001F36E9" w:rsidTr="006202F7">
        <w:trPr>
          <w:trHeight w:val="713"/>
        </w:trPr>
        <w:tc>
          <w:tcPr>
            <w:tcW w:w="2229" w:type="pct"/>
            <w:shd w:val="clear" w:color="auto" w:fill="auto"/>
            <w:tcMar>
              <w:top w:w="0" w:type="dxa"/>
              <w:left w:w="108" w:type="dxa"/>
              <w:bottom w:w="0" w:type="dxa"/>
              <w:right w:w="108" w:type="dxa"/>
            </w:tcMar>
            <w:vAlign w:val="center"/>
            <w:hideMark/>
          </w:tcPr>
          <w:p w:rsidR="009B2262" w:rsidRPr="001F36E9" w:rsidRDefault="009B2262" w:rsidP="00B61B26">
            <w:pPr>
              <w:widowControl/>
              <w:spacing w:before="29" w:line="288" w:lineRule="auto"/>
              <w:rPr>
                <w:color w:val="000000"/>
                <w:kern w:val="0"/>
                <w:sz w:val="24"/>
              </w:rPr>
            </w:pPr>
            <w:r w:rsidRPr="001F36E9">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1F36E9" w:rsidRDefault="009B2262" w:rsidP="00FF7CE7">
            <w:pPr>
              <w:spacing w:before="29" w:line="288" w:lineRule="auto"/>
              <w:jc w:val="right"/>
              <w:rPr>
                <w:kern w:val="0"/>
                <w:sz w:val="24"/>
              </w:rPr>
            </w:pPr>
            <w:r w:rsidRPr="001F36E9">
              <w:rPr>
                <w:kern w:val="0"/>
                <w:sz w:val="24"/>
              </w:rPr>
              <w:t>50~100</w:t>
            </w:r>
          </w:p>
        </w:tc>
      </w:tr>
      <w:tr w:rsidR="009B2262" w:rsidRPr="001F36E9" w:rsidTr="006202F7">
        <w:trPr>
          <w:trHeight w:val="285"/>
        </w:trPr>
        <w:tc>
          <w:tcPr>
            <w:tcW w:w="2229" w:type="pct"/>
            <w:shd w:val="clear" w:color="auto" w:fill="auto"/>
            <w:tcMar>
              <w:top w:w="0" w:type="dxa"/>
              <w:left w:w="108" w:type="dxa"/>
              <w:bottom w:w="0" w:type="dxa"/>
              <w:right w:w="108" w:type="dxa"/>
            </w:tcMar>
            <w:vAlign w:val="center"/>
            <w:hideMark/>
          </w:tcPr>
          <w:p w:rsidR="009B2262" w:rsidRPr="001F36E9" w:rsidRDefault="009B2262" w:rsidP="00B61B26">
            <w:pPr>
              <w:widowControl/>
              <w:spacing w:before="29" w:line="288" w:lineRule="auto"/>
              <w:rPr>
                <w:color w:val="000000"/>
                <w:kern w:val="0"/>
                <w:sz w:val="24"/>
              </w:rPr>
            </w:pPr>
            <w:r w:rsidRPr="001F36E9">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1F36E9" w:rsidRDefault="009B2262" w:rsidP="00FF7CE7">
            <w:pPr>
              <w:spacing w:before="29" w:line="288" w:lineRule="auto"/>
              <w:jc w:val="right"/>
              <w:rPr>
                <w:kern w:val="0"/>
                <w:sz w:val="24"/>
              </w:rPr>
            </w:pPr>
            <w:r w:rsidRPr="001F36E9">
              <w:rPr>
                <w:kern w:val="0"/>
                <w:sz w:val="24"/>
              </w:rPr>
              <w:t>0</w:t>
            </w:r>
          </w:p>
        </w:tc>
      </w:tr>
    </w:tbl>
    <w:p w:rsidR="009B2262" w:rsidRPr="001F36E9" w:rsidRDefault="009B2262" w:rsidP="00026C9C">
      <w:pPr>
        <w:spacing w:line="360" w:lineRule="auto"/>
        <w:rPr>
          <w:rFonts w:ascii="宋体" w:hAnsi="宋体"/>
          <w:color w:val="000000"/>
          <w:szCs w:val="21"/>
        </w:rPr>
      </w:pPr>
    </w:p>
    <w:p w:rsidR="001A59F9" w:rsidRPr="001F36E9" w:rsidRDefault="001A59F9" w:rsidP="00922A4A">
      <w:pPr>
        <w:pStyle w:val="1"/>
        <w:keepNext/>
        <w:keepLines/>
        <w:widowControl w:val="0"/>
        <w:spacing w:beforeLines="100" w:before="312" w:afterLines="100" w:after="312" w:line="288" w:lineRule="auto"/>
        <w:jc w:val="center"/>
        <w:rPr>
          <w:b/>
          <w:bCs/>
          <w:szCs w:val="24"/>
          <w:lang w:val="en-US"/>
        </w:rPr>
      </w:pPr>
      <w:bookmarkStart w:id="248" w:name="_Toc225500053"/>
      <w:bookmarkStart w:id="249" w:name="_Toc361324892"/>
      <w:bookmarkStart w:id="250" w:name="_Toc35964465"/>
      <w:r w:rsidRPr="001F36E9">
        <w:rPr>
          <w:rFonts w:hint="eastAsia"/>
          <w:b/>
          <w:bCs/>
          <w:szCs w:val="24"/>
          <w:lang w:val="en-US"/>
        </w:rPr>
        <w:t>§</w:t>
      </w:r>
      <w:r w:rsidR="009153A3" w:rsidRPr="001F36E9">
        <w:rPr>
          <w:b/>
          <w:bCs/>
          <w:szCs w:val="24"/>
          <w:lang w:val="en-US"/>
        </w:rPr>
        <w:t>10</w:t>
      </w:r>
      <w:r w:rsidRPr="001F36E9">
        <w:rPr>
          <w:rFonts w:hint="eastAsia"/>
          <w:b/>
          <w:bCs/>
          <w:szCs w:val="24"/>
          <w:lang w:val="en-US"/>
        </w:rPr>
        <w:t>开放式基金份额变动</w:t>
      </w:r>
      <w:bookmarkEnd w:id="248"/>
      <w:bookmarkEnd w:id="249"/>
      <w:bookmarkEnd w:id="250"/>
    </w:p>
    <w:p w:rsidR="001A59F9" w:rsidRPr="001F36E9" w:rsidRDefault="001A59F9" w:rsidP="00A34903">
      <w:pPr>
        <w:autoSpaceDE w:val="0"/>
        <w:autoSpaceDN w:val="0"/>
        <w:adjustRightInd w:val="0"/>
        <w:spacing w:before="29" w:line="288" w:lineRule="auto"/>
        <w:ind w:left="15"/>
        <w:jc w:val="right"/>
        <w:rPr>
          <w:color w:val="000000"/>
          <w:sz w:val="24"/>
        </w:rPr>
      </w:pPr>
      <w:r w:rsidRPr="001F36E9">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1F36E9" w:rsidTr="00032787">
        <w:tc>
          <w:tcPr>
            <w:tcW w:w="2119" w:type="pct"/>
            <w:vAlign w:val="center"/>
          </w:tcPr>
          <w:p w:rsidR="001A59F9" w:rsidRPr="001F36E9" w:rsidRDefault="00A76E17" w:rsidP="00477369">
            <w:pPr>
              <w:widowControl/>
              <w:spacing w:before="29" w:line="288" w:lineRule="auto"/>
              <w:rPr>
                <w:color w:val="000000"/>
                <w:kern w:val="0"/>
                <w:sz w:val="24"/>
              </w:rPr>
            </w:pPr>
            <w:r w:rsidRPr="001F36E9">
              <w:rPr>
                <w:rFonts w:hint="eastAsia"/>
                <w:color w:val="000000"/>
                <w:kern w:val="0"/>
                <w:sz w:val="24"/>
              </w:rPr>
              <w:t>基金合同生效日</w:t>
            </w:r>
            <w:r w:rsidRPr="001F36E9">
              <w:rPr>
                <w:rFonts w:hint="eastAsia"/>
                <w:color w:val="000000"/>
                <w:kern w:val="0"/>
                <w:sz w:val="24"/>
              </w:rPr>
              <w:t>(</w:t>
            </w:r>
            <w:r w:rsidR="00146153" w:rsidRPr="001F36E9">
              <w:rPr>
                <w:color w:val="000000"/>
                <w:kern w:val="0"/>
                <w:sz w:val="24"/>
              </w:rPr>
              <w:t>2011</w:t>
            </w:r>
            <w:r w:rsidR="00146153" w:rsidRPr="001F36E9">
              <w:rPr>
                <w:color w:val="000000"/>
                <w:kern w:val="0"/>
                <w:sz w:val="24"/>
              </w:rPr>
              <w:t>年</w:t>
            </w:r>
            <w:r w:rsidR="00146153" w:rsidRPr="001F36E9">
              <w:rPr>
                <w:color w:val="000000"/>
                <w:kern w:val="0"/>
                <w:sz w:val="24"/>
              </w:rPr>
              <w:t>6</w:t>
            </w:r>
            <w:r w:rsidR="00146153" w:rsidRPr="001F36E9">
              <w:rPr>
                <w:color w:val="000000"/>
                <w:kern w:val="0"/>
                <w:sz w:val="24"/>
              </w:rPr>
              <w:t>月</w:t>
            </w:r>
            <w:r w:rsidR="00146153" w:rsidRPr="001F36E9">
              <w:rPr>
                <w:color w:val="000000"/>
                <w:kern w:val="0"/>
                <w:sz w:val="24"/>
              </w:rPr>
              <w:t>22</w:t>
            </w:r>
            <w:r w:rsidR="00146153" w:rsidRPr="001F36E9">
              <w:rPr>
                <w:color w:val="000000"/>
                <w:kern w:val="0"/>
                <w:sz w:val="24"/>
              </w:rPr>
              <w:t>日</w:t>
            </w:r>
            <w:r w:rsidRPr="001F36E9">
              <w:rPr>
                <w:rFonts w:hint="eastAsia"/>
                <w:color w:val="000000"/>
                <w:kern w:val="0"/>
                <w:sz w:val="24"/>
              </w:rPr>
              <w:t>)</w:t>
            </w:r>
            <w:r w:rsidR="001A59F9" w:rsidRPr="001F36E9">
              <w:rPr>
                <w:rFonts w:hint="eastAsia"/>
                <w:color w:val="000000"/>
                <w:kern w:val="0"/>
                <w:sz w:val="24"/>
              </w:rPr>
              <w:t>基金份额总额</w:t>
            </w:r>
          </w:p>
        </w:tc>
        <w:tc>
          <w:tcPr>
            <w:tcW w:w="2881" w:type="pct"/>
          </w:tcPr>
          <w:p w:rsidR="001A59F9" w:rsidRPr="001F36E9" w:rsidRDefault="001A59F9" w:rsidP="00FF7CE7">
            <w:pPr>
              <w:spacing w:before="29" w:line="288" w:lineRule="auto"/>
              <w:jc w:val="right"/>
              <w:rPr>
                <w:kern w:val="0"/>
                <w:sz w:val="24"/>
              </w:rPr>
            </w:pPr>
            <w:r w:rsidRPr="001F36E9">
              <w:rPr>
                <w:kern w:val="0"/>
                <w:sz w:val="24"/>
              </w:rPr>
              <w:t xml:space="preserve">1,917,686,091.76 </w:t>
            </w:r>
          </w:p>
        </w:tc>
      </w:tr>
      <w:tr w:rsidR="001A59F9" w:rsidRPr="001F36E9" w:rsidTr="00032787">
        <w:tc>
          <w:tcPr>
            <w:tcW w:w="2119" w:type="pct"/>
            <w:vAlign w:val="center"/>
          </w:tcPr>
          <w:p w:rsidR="001A59F9" w:rsidRPr="001F36E9" w:rsidRDefault="0078060F" w:rsidP="00477369">
            <w:pPr>
              <w:widowControl/>
              <w:spacing w:before="29" w:line="288" w:lineRule="auto"/>
              <w:rPr>
                <w:color w:val="000000"/>
                <w:kern w:val="0"/>
                <w:sz w:val="24"/>
              </w:rPr>
            </w:pPr>
            <w:r w:rsidRPr="001F36E9">
              <w:rPr>
                <w:rFonts w:hint="eastAsia"/>
                <w:color w:val="000000"/>
                <w:kern w:val="0"/>
                <w:sz w:val="24"/>
              </w:rPr>
              <w:t>本报告期期初基金份额总额</w:t>
            </w:r>
          </w:p>
        </w:tc>
        <w:tc>
          <w:tcPr>
            <w:tcW w:w="2881" w:type="pct"/>
          </w:tcPr>
          <w:p w:rsidR="001A59F9" w:rsidRPr="001F36E9" w:rsidRDefault="001A59F9" w:rsidP="00FF7CE7">
            <w:pPr>
              <w:spacing w:before="29" w:line="288" w:lineRule="auto"/>
              <w:jc w:val="right"/>
              <w:rPr>
                <w:kern w:val="0"/>
                <w:sz w:val="24"/>
              </w:rPr>
            </w:pPr>
            <w:r w:rsidRPr="001F36E9">
              <w:rPr>
                <w:kern w:val="0"/>
                <w:sz w:val="24"/>
              </w:rPr>
              <w:t>1,336,452,652.70</w:t>
            </w:r>
          </w:p>
        </w:tc>
      </w:tr>
      <w:tr w:rsidR="001A59F9" w:rsidRPr="001F36E9" w:rsidTr="00032787">
        <w:tc>
          <w:tcPr>
            <w:tcW w:w="2119" w:type="pct"/>
            <w:vAlign w:val="center"/>
          </w:tcPr>
          <w:p w:rsidR="001A59F9" w:rsidRPr="001F36E9" w:rsidRDefault="00B94AF7" w:rsidP="00477369">
            <w:pPr>
              <w:widowControl/>
              <w:spacing w:before="29" w:line="288" w:lineRule="auto"/>
              <w:rPr>
                <w:color w:val="000000"/>
                <w:kern w:val="0"/>
                <w:sz w:val="24"/>
              </w:rPr>
            </w:pPr>
            <w:r w:rsidRPr="001F36E9">
              <w:rPr>
                <w:color w:val="000000"/>
                <w:kern w:val="0"/>
                <w:sz w:val="24"/>
              </w:rPr>
              <w:t>本报告期</w:t>
            </w:r>
            <w:r w:rsidR="001A59F9" w:rsidRPr="001F36E9">
              <w:rPr>
                <w:rFonts w:hint="eastAsia"/>
                <w:color w:val="000000"/>
                <w:kern w:val="0"/>
                <w:sz w:val="24"/>
              </w:rPr>
              <w:t>基金总申购份额</w:t>
            </w:r>
          </w:p>
        </w:tc>
        <w:tc>
          <w:tcPr>
            <w:tcW w:w="2881" w:type="pct"/>
          </w:tcPr>
          <w:p w:rsidR="001A59F9" w:rsidRPr="001F36E9" w:rsidRDefault="001A59F9" w:rsidP="00FF7CE7">
            <w:pPr>
              <w:spacing w:before="29" w:line="288" w:lineRule="auto"/>
              <w:jc w:val="right"/>
              <w:rPr>
                <w:kern w:val="0"/>
                <w:sz w:val="24"/>
              </w:rPr>
            </w:pPr>
            <w:r w:rsidRPr="001F36E9">
              <w:rPr>
                <w:kern w:val="0"/>
                <w:sz w:val="24"/>
              </w:rPr>
              <w:t>373,062,305.87</w:t>
            </w:r>
          </w:p>
        </w:tc>
      </w:tr>
      <w:tr w:rsidR="001A59F9" w:rsidRPr="001F36E9" w:rsidTr="00032787">
        <w:tc>
          <w:tcPr>
            <w:tcW w:w="2119" w:type="pct"/>
            <w:vAlign w:val="center"/>
          </w:tcPr>
          <w:p w:rsidR="001A59F9" w:rsidRPr="001F36E9" w:rsidRDefault="001A59F9" w:rsidP="00032787">
            <w:pPr>
              <w:widowControl/>
              <w:spacing w:before="29" w:line="288" w:lineRule="auto"/>
              <w:rPr>
                <w:color w:val="000000"/>
                <w:kern w:val="0"/>
                <w:sz w:val="24"/>
              </w:rPr>
            </w:pPr>
            <w:r w:rsidRPr="001F36E9">
              <w:rPr>
                <w:rFonts w:hint="eastAsia"/>
                <w:color w:val="000000"/>
                <w:kern w:val="0"/>
                <w:sz w:val="24"/>
              </w:rPr>
              <w:t>减：</w:t>
            </w:r>
            <w:r w:rsidR="00B94AF7" w:rsidRPr="001F36E9">
              <w:rPr>
                <w:color w:val="000000"/>
                <w:kern w:val="0"/>
                <w:sz w:val="24"/>
              </w:rPr>
              <w:t>本报告期</w:t>
            </w:r>
            <w:r w:rsidRPr="001F36E9">
              <w:rPr>
                <w:rFonts w:hint="eastAsia"/>
                <w:color w:val="000000"/>
                <w:kern w:val="0"/>
                <w:sz w:val="24"/>
              </w:rPr>
              <w:t>基金总赎回份额</w:t>
            </w:r>
          </w:p>
        </w:tc>
        <w:tc>
          <w:tcPr>
            <w:tcW w:w="2881" w:type="pct"/>
          </w:tcPr>
          <w:p w:rsidR="001A59F9" w:rsidRPr="001F36E9" w:rsidRDefault="001A59F9" w:rsidP="00FF7CE7">
            <w:pPr>
              <w:spacing w:before="29" w:line="288" w:lineRule="auto"/>
              <w:jc w:val="right"/>
              <w:rPr>
                <w:kern w:val="0"/>
                <w:sz w:val="24"/>
              </w:rPr>
            </w:pPr>
            <w:r w:rsidRPr="001F36E9">
              <w:rPr>
                <w:kern w:val="0"/>
                <w:sz w:val="24"/>
              </w:rPr>
              <w:t>906,841,972.30</w:t>
            </w:r>
          </w:p>
        </w:tc>
      </w:tr>
      <w:tr w:rsidR="001A59F9" w:rsidRPr="001F36E9" w:rsidTr="00032787">
        <w:tc>
          <w:tcPr>
            <w:tcW w:w="2119" w:type="pct"/>
            <w:vAlign w:val="center"/>
          </w:tcPr>
          <w:p w:rsidR="001A59F9" w:rsidRPr="001F36E9" w:rsidRDefault="00B94AF7" w:rsidP="00477369">
            <w:pPr>
              <w:widowControl/>
              <w:spacing w:before="29" w:line="288" w:lineRule="auto"/>
              <w:rPr>
                <w:color w:val="000000"/>
                <w:kern w:val="0"/>
                <w:sz w:val="24"/>
              </w:rPr>
            </w:pPr>
            <w:r w:rsidRPr="001F36E9">
              <w:rPr>
                <w:color w:val="000000"/>
                <w:kern w:val="0"/>
                <w:sz w:val="24"/>
              </w:rPr>
              <w:t>本报告期</w:t>
            </w:r>
            <w:r w:rsidR="001A59F9" w:rsidRPr="001F36E9">
              <w:rPr>
                <w:rFonts w:hint="eastAsia"/>
                <w:color w:val="000000"/>
                <w:kern w:val="0"/>
                <w:sz w:val="24"/>
              </w:rPr>
              <w:t>基金拆分变动份额</w:t>
            </w:r>
          </w:p>
        </w:tc>
        <w:tc>
          <w:tcPr>
            <w:tcW w:w="2881" w:type="pct"/>
          </w:tcPr>
          <w:p w:rsidR="001A59F9" w:rsidRPr="001F36E9" w:rsidRDefault="001A59F9" w:rsidP="00FF7CE7">
            <w:pPr>
              <w:spacing w:before="29" w:line="288" w:lineRule="auto"/>
              <w:jc w:val="right"/>
              <w:rPr>
                <w:kern w:val="0"/>
                <w:sz w:val="24"/>
              </w:rPr>
            </w:pPr>
            <w:r w:rsidRPr="001F36E9">
              <w:rPr>
                <w:kern w:val="0"/>
                <w:sz w:val="24"/>
              </w:rPr>
              <w:t>-</w:t>
            </w:r>
          </w:p>
        </w:tc>
      </w:tr>
      <w:tr w:rsidR="001A59F9" w:rsidRPr="001F36E9" w:rsidTr="00032787">
        <w:tc>
          <w:tcPr>
            <w:tcW w:w="2119" w:type="pct"/>
            <w:vAlign w:val="center"/>
          </w:tcPr>
          <w:p w:rsidR="001A59F9" w:rsidRPr="001F36E9" w:rsidRDefault="00ED5DF2" w:rsidP="00477369">
            <w:pPr>
              <w:widowControl/>
              <w:spacing w:before="29" w:line="288" w:lineRule="auto"/>
              <w:rPr>
                <w:color w:val="000000"/>
                <w:kern w:val="0"/>
                <w:sz w:val="24"/>
              </w:rPr>
            </w:pPr>
            <w:r w:rsidRPr="001F36E9">
              <w:rPr>
                <w:rFonts w:hint="eastAsia"/>
                <w:color w:val="000000"/>
                <w:kern w:val="0"/>
                <w:sz w:val="24"/>
              </w:rPr>
              <w:t>本报告期期末基金份额总额</w:t>
            </w:r>
          </w:p>
        </w:tc>
        <w:tc>
          <w:tcPr>
            <w:tcW w:w="2881" w:type="pct"/>
          </w:tcPr>
          <w:p w:rsidR="001A59F9" w:rsidRPr="001F36E9" w:rsidRDefault="001A59F9" w:rsidP="00FF7CE7">
            <w:pPr>
              <w:spacing w:before="29" w:line="288" w:lineRule="auto"/>
              <w:jc w:val="right"/>
              <w:rPr>
                <w:kern w:val="0"/>
                <w:sz w:val="24"/>
              </w:rPr>
            </w:pPr>
            <w:r w:rsidRPr="001F36E9">
              <w:rPr>
                <w:kern w:val="0"/>
                <w:sz w:val="24"/>
              </w:rPr>
              <w:t>802,672,986.27</w:t>
            </w:r>
          </w:p>
        </w:tc>
      </w:tr>
    </w:tbl>
    <w:p w:rsidR="00497674" w:rsidRPr="001F36E9" w:rsidRDefault="00544698">
      <w:pPr>
        <w:tabs>
          <w:tab w:val="left" w:pos="426"/>
        </w:tabs>
        <w:spacing w:before="29" w:line="288" w:lineRule="auto"/>
        <w:jc w:val="left"/>
        <w:rPr>
          <w:kern w:val="0"/>
          <w:sz w:val="24"/>
        </w:rPr>
      </w:pPr>
      <w:r w:rsidRPr="001F36E9">
        <w:rPr>
          <w:kern w:val="0"/>
          <w:sz w:val="24"/>
        </w:rPr>
        <w:t>注：</w:t>
      </w:r>
      <w:r w:rsidRPr="001F36E9">
        <w:rPr>
          <w:kern w:val="0"/>
          <w:sz w:val="24"/>
        </w:rPr>
        <w:t>1</w:t>
      </w:r>
      <w:r w:rsidRPr="001F36E9">
        <w:rPr>
          <w:kern w:val="0"/>
          <w:sz w:val="24"/>
        </w:rPr>
        <w:t>、如果本报告期间发生转换入、红利再投业务，则总申购份额中包含该业务；</w:t>
      </w:r>
      <w:r w:rsidRPr="001F36E9">
        <w:rPr>
          <w:kern w:val="0"/>
          <w:sz w:val="24"/>
        </w:rPr>
        <w:t xml:space="preserve"> </w:t>
      </w:r>
    </w:p>
    <w:p w:rsidR="001A59F9" w:rsidRPr="001F36E9" w:rsidRDefault="001A59F9" w:rsidP="00D754A9">
      <w:pPr>
        <w:tabs>
          <w:tab w:val="left" w:pos="426"/>
        </w:tabs>
        <w:spacing w:before="29" w:line="288" w:lineRule="auto"/>
        <w:jc w:val="left"/>
        <w:rPr>
          <w:kern w:val="0"/>
          <w:sz w:val="24"/>
        </w:rPr>
      </w:pPr>
      <w:r w:rsidRPr="001F36E9">
        <w:rPr>
          <w:kern w:val="0"/>
          <w:sz w:val="24"/>
        </w:rPr>
        <w:t xml:space="preserve">    2</w:t>
      </w:r>
      <w:r w:rsidRPr="001F36E9">
        <w:rPr>
          <w:kern w:val="0"/>
          <w:sz w:val="24"/>
        </w:rPr>
        <w:t>、如果本报告期间发生转换出业务，则总赎回份额中包含该业务。</w:t>
      </w:r>
    </w:p>
    <w:p w:rsidR="004C70AC" w:rsidRPr="001F36E9" w:rsidRDefault="004C70AC" w:rsidP="00D754A9">
      <w:pPr>
        <w:tabs>
          <w:tab w:val="left" w:pos="426"/>
        </w:tabs>
        <w:spacing w:before="29" w:line="288" w:lineRule="auto"/>
        <w:jc w:val="left"/>
        <w:rPr>
          <w:kern w:val="0"/>
          <w:sz w:val="24"/>
        </w:rPr>
      </w:pPr>
    </w:p>
    <w:p w:rsidR="001A59F9" w:rsidRPr="001F36E9" w:rsidRDefault="001A59F9" w:rsidP="00922A4A">
      <w:pPr>
        <w:pStyle w:val="1"/>
        <w:keepNext/>
        <w:keepLines/>
        <w:widowControl w:val="0"/>
        <w:spacing w:beforeLines="100" w:before="312" w:afterLines="100" w:after="312" w:line="288" w:lineRule="auto"/>
        <w:jc w:val="center"/>
        <w:rPr>
          <w:b/>
          <w:bCs/>
          <w:szCs w:val="24"/>
          <w:lang w:val="en-US"/>
        </w:rPr>
      </w:pPr>
      <w:bookmarkStart w:id="251" w:name="_Toc225500054"/>
      <w:bookmarkStart w:id="252" w:name="_Toc361324893"/>
      <w:bookmarkStart w:id="253" w:name="_Toc35964466"/>
      <w:r w:rsidRPr="001F36E9">
        <w:rPr>
          <w:rFonts w:hint="eastAsia"/>
          <w:b/>
          <w:bCs/>
          <w:szCs w:val="24"/>
          <w:lang w:val="en-US"/>
        </w:rPr>
        <w:t>§</w:t>
      </w:r>
      <w:r w:rsidRPr="001F36E9">
        <w:rPr>
          <w:b/>
          <w:bCs/>
          <w:szCs w:val="24"/>
          <w:lang w:val="en-US"/>
        </w:rPr>
        <w:t>11</w:t>
      </w:r>
      <w:r w:rsidRPr="001F36E9">
        <w:rPr>
          <w:rFonts w:hint="eastAsia"/>
          <w:b/>
          <w:bCs/>
          <w:szCs w:val="24"/>
          <w:lang w:val="en-US"/>
        </w:rPr>
        <w:t>重大事件揭示</w:t>
      </w:r>
      <w:bookmarkEnd w:id="251"/>
      <w:bookmarkEnd w:id="252"/>
      <w:bookmarkEnd w:id="253"/>
    </w:p>
    <w:p w:rsidR="00A8283B" w:rsidRPr="001F36E9" w:rsidRDefault="00A8283B" w:rsidP="00A8283B"/>
    <w:p w:rsidR="001A59F9" w:rsidRPr="001F36E9" w:rsidRDefault="001A59F9" w:rsidP="00761CD0">
      <w:pPr>
        <w:pStyle w:val="20"/>
        <w:spacing w:before="29" w:after="0" w:line="288" w:lineRule="auto"/>
        <w:rPr>
          <w:rFonts w:ascii="Times New Roman" w:hAnsi="Times New Roman"/>
          <w:kern w:val="0"/>
          <w:szCs w:val="24"/>
        </w:rPr>
      </w:pPr>
      <w:bookmarkStart w:id="254" w:name="_Toc361324894"/>
      <w:bookmarkStart w:id="255" w:name="_Toc35964467"/>
      <w:r w:rsidRPr="001F36E9">
        <w:rPr>
          <w:rFonts w:ascii="Times New Roman" w:hAnsi="Times New Roman"/>
          <w:kern w:val="0"/>
          <w:szCs w:val="24"/>
        </w:rPr>
        <w:t>11.1</w:t>
      </w:r>
      <w:r w:rsidRPr="001F36E9">
        <w:rPr>
          <w:rFonts w:ascii="Times New Roman" w:hAnsi="Times New Roman" w:hint="eastAsia"/>
          <w:kern w:val="0"/>
          <w:szCs w:val="24"/>
        </w:rPr>
        <w:t>基金份额持有人大会决议</w:t>
      </w:r>
      <w:bookmarkEnd w:id="254"/>
      <w:bookmarkEnd w:id="255"/>
    </w:p>
    <w:p w:rsidR="001A59F9" w:rsidRPr="001F36E9" w:rsidRDefault="001A59F9" w:rsidP="00F95F68">
      <w:pPr>
        <w:spacing w:before="29" w:line="288" w:lineRule="auto"/>
        <w:ind w:firstLineChars="200" w:firstLine="480"/>
        <w:rPr>
          <w:color w:val="000000"/>
          <w:sz w:val="24"/>
        </w:rPr>
      </w:pPr>
      <w:r w:rsidRPr="001F36E9">
        <w:rPr>
          <w:color w:val="000000"/>
          <w:sz w:val="24"/>
        </w:rPr>
        <w:t>本基金本报告期内未召开基金份额持有人大会。</w:t>
      </w:r>
    </w:p>
    <w:p w:rsidR="00F95F68" w:rsidRPr="001F36E9" w:rsidRDefault="00F95F68" w:rsidP="00E048F4">
      <w:pPr>
        <w:spacing w:line="360" w:lineRule="auto"/>
        <w:ind w:firstLineChars="200" w:firstLine="420"/>
        <w:rPr>
          <w:rFonts w:asciiTheme="minorEastAsia" w:eastAsiaTheme="minorEastAsia" w:hAnsiTheme="minorEastAsia"/>
          <w:szCs w:val="21"/>
        </w:rPr>
      </w:pPr>
    </w:p>
    <w:p w:rsidR="001A59F9" w:rsidRPr="001F36E9" w:rsidRDefault="001A59F9" w:rsidP="00761CD0">
      <w:pPr>
        <w:pStyle w:val="20"/>
        <w:spacing w:before="29" w:after="0" w:line="288" w:lineRule="auto"/>
        <w:rPr>
          <w:rFonts w:ascii="Times New Roman" w:hAnsi="Times New Roman"/>
          <w:kern w:val="0"/>
          <w:szCs w:val="24"/>
        </w:rPr>
      </w:pPr>
      <w:bookmarkStart w:id="256" w:name="_Toc361324895"/>
      <w:bookmarkStart w:id="257" w:name="_Toc35964468"/>
      <w:r w:rsidRPr="001F36E9">
        <w:rPr>
          <w:rFonts w:ascii="Times New Roman" w:hAnsi="Times New Roman"/>
          <w:kern w:val="0"/>
          <w:szCs w:val="24"/>
        </w:rPr>
        <w:t xml:space="preserve">11.2 </w:t>
      </w:r>
      <w:r w:rsidRPr="001F36E9">
        <w:rPr>
          <w:rFonts w:ascii="Times New Roman" w:hAnsi="Times New Roman" w:hint="eastAsia"/>
          <w:kern w:val="0"/>
          <w:szCs w:val="24"/>
        </w:rPr>
        <w:t>基金管理人、基金托管人的专门基金托管部门的重大人事变动</w:t>
      </w:r>
      <w:bookmarkEnd w:id="256"/>
      <w:bookmarkEnd w:id="257"/>
    </w:p>
    <w:p w:rsidR="00497674" w:rsidRPr="001F36E9" w:rsidRDefault="00544698">
      <w:pPr>
        <w:spacing w:before="29" w:line="288" w:lineRule="auto"/>
        <w:ind w:firstLineChars="200" w:firstLine="480"/>
        <w:rPr>
          <w:color w:val="000000"/>
          <w:sz w:val="24"/>
        </w:rPr>
      </w:pPr>
      <w:r w:rsidRPr="001F36E9">
        <w:rPr>
          <w:color w:val="000000"/>
          <w:sz w:val="24"/>
        </w:rPr>
        <w:t>1</w:t>
      </w:r>
      <w:r w:rsidRPr="001F36E9">
        <w:rPr>
          <w:color w:val="000000"/>
          <w:sz w:val="24"/>
        </w:rPr>
        <w:t>、基金管理人的重大人事变动：</w:t>
      </w:r>
      <w:r w:rsidRPr="001F36E9">
        <w:rPr>
          <w:color w:val="000000"/>
          <w:sz w:val="24"/>
        </w:rPr>
        <w:t>2019</w:t>
      </w:r>
      <w:r w:rsidRPr="001F36E9">
        <w:rPr>
          <w:color w:val="000000"/>
          <w:sz w:val="24"/>
        </w:rPr>
        <w:t>年</w:t>
      </w:r>
      <w:r w:rsidRPr="001F36E9">
        <w:rPr>
          <w:color w:val="000000"/>
          <w:sz w:val="24"/>
        </w:rPr>
        <w:t>2</w:t>
      </w:r>
      <w:r w:rsidRPr="001F36E9">
        <w:rPr>
          <w:color w:val="000000"/>
          <w:sz w:val="24"/>
        </w:rPr>
        <w:t>月</w:t>
      </w:r>
      <w:r w:rsidRPr="001F36E9">
        <w:rPr>
          <w:color w:val="000000"/>
          <w:sz w:val="24"/>
        </w:rPr>
        <w:t>28</w:t>
      </w:r>
      <w:r w:rsidRPr="001F36E9">
        <w:rPr>
          <w:color w:val="000000"/>
          <w:sz w:val="24"/>
        </w:rPr>
        <w:t>日本基金管理人发布公告，经公司第五届董事会第五次会议审议通过，选举谢卫先生担任公司总经理。</w:t>
      </w:r>
      <w:r w:rsidRPr="001F36E9">
        <w:rPr>
          <w:color w:val="000000"/>
          <w:sz w:val="24"/>
        </w:rPr>
        <w:t xml:space="preserve"> </w:t>
      </w:r>
    </w:p>
    <w:p w:rsidR="001A59F9" w:rsidRPr="001F36E9" w:rsidRDefault="001A59F9" w:rsidP="00F95F68">
      <w:pPr>
        <w:spacing w:before="29" w:line="288" w:lineRule="auto"/>
        <w:ind w:firstLineChars="200" w:firstLine="480"/>
        <w:rPr>
          <w:color w:val="000000"/>
          <w:sz w:val="24"/>
        </w:rPr>
      </w:pPr>
      <w:r w:rsidRPr="001F36E9">
        <w:rPr>
          <w:color w:val="000000"/>
          <w:sz w:val="24"/>
        </w:rPr>
        <w:t>2</w:t>
      </w:r>
      <w:r w:rsidRPr="001F36E9">
        <w:rPr>
          <w:color w:val="000000"/>
          <w:sz w:val="24"/>
        </w:rPr>
        <w:t>、基金托管人的基金托管部门的重大人事变动：本基金托管人中国农业银行股份有限公司于</w:t>
      </w:r>
      <w:r w:rsidRPr="001F36E9">
        <w:rPr>
          <w:color w:val="000000"/>
          <w:sz w:val="24"/>
        </w:rPr>
        <w:t>2019</w:t>
      </w:r>
      <w:r w:rsidRPr="001F36E9">
        <w:rPr>
          <w:color w:val="000000"/>
          <w:sz w:val="24"/>
        </w:rPr>
        <w:t>年</w:t>
      </w:r>
      <w:r w:rsidRPr="001F36E9">
        <w:rPr>
          <w:color w:val="000000"/>
          <w:sz w:val="24"/>
        </w:rPr>
        <w:t>1</w:t>
      </w:r>
      <w:r w:rsidRPr="001F36E9">
        <w:rPr>
          <w:color w:val="000000"/>
          <w:sz w:val="24"/>
        </w:rPr>
        <w:t>月免去史静欣托管业务部副总裁职务，</w:t>
      </w:r>
      <w:r w:rsidRPr="001F36E9">
        <w:rPr>
          <w:color w:val="000000"/>
          <w:sz w:val="24"/>
        </w:rPr>
        <w:t>2019</w:t>
      </w:r>
      <w:r w:rsidRPr="001F36E9">
        <w:rPr>
          <w:color w:val="000000"/>
          <w:sz w:val="24"/>
        </w:rPr>
        <w:t>年</w:t>
      </w:r>
      <w:r w:rsidRPr="001F36E9">
        <w:rPr>
          <w:color w:val="000000"/>
          <w:sz w:val="24"/>
        </w:rPr>
        <w:t>4</w:t>
      </w:r>
      <w:r w:rsidRPr="001F36E9">
        <w:rPr>
          <w:color w:val="000000"/>
          <w:sz w:val="24"/>
        </w:rPr>
        <w:t>月免去马曙光托管业务部总裁职务。</w:t>
      </w:r>
    </w:p>
    <w:p w:rsidR="00F95F68" w:rsidRPr="001F36E9" w:rsidRDefault="00F95F68" w:rsidP="00E048F4">
      <w:pPr>
        <w:spacing w:line="360" w:lineRule="auto"/>
        <w:ind w:firstLineChars="200" w:firstLine="420"/>
        <w:rPr>
          <w:rFonts w:asciiTheme="minorEastAsia" w:eastAsiaTheme="minorEastAsia" w:hAnsiTheme="minorEastAsia"/>
          <w:szCs w:val="21"/>
        </w:rPr>
      </w:pPr>
    </w:p>
    <w:p w:rsidR="001A59F9" w:rsidRPr="001F36E9" w:rsidRDefault="001A59F9" w:rsidP="00761CD0">
      <w:pPr>
        <w:pStyle w:val="20"/>
        <w:spacing w:before="29" w:after="0" w:line="288" w:lineRule="auto"/>
        <w:rPr>
          <w:rFonts w:ascii="Times New Roman" w:hAnsi="Times New Roman"/>
          <w:kern w:val="0"/>
          <w:szCs w:val="24"/>
        </w:rPr>
      </w:pPr>
      <w:bookmarkStart w:id="258" w:name="_Toc361324896"/>
      <w:bookmarkStart w:id="259" w:name="_Toc35964469"/>
      <w:r w:rsidRPr="001F36E9">
        <w:rPr>
          <w:rFonts w:ascii="Times New Roman" w:hAnsi="Times New Roman"/>
          <w:kern w:val="0"/>
          <w:szCs w:val="24"/>
        </w:rPr>
        <w:t xml:space="preserve">11.3 </w:t>
      </w:r>
      <w:r w:rsidRPr="001F36E9">
        <w:rPr>
          <w:rFonts w:ascii="Times New Roman" w:hAnsi="Times New Roman" w:hint="eastAsia"/>
          <w:kern w:val="0"/>
          <w:szCs w:val="24"/>
        </w:rPr>
        <w:t>涉及基金管理人、基金财产、基金托管业务的诉讼</w:t>
      </w:r>
      <w:bookmarkEnd w:id="258"/>
      <w:bookmarkEnd w:id="259"/>
    </w:p>
    <w:p w:rsidR="001A59F9" w:rsidRPr="001F36E9" w:rsidRDefault="001A59F9" w:rsidP="00F95F68">
      <w:pPr>
        <w:spacing w:before="29" w:line="288" w:lineRule="auto"/>
        <w:ind w:firstLineChars="200" w:firstLine="480"/>
        <w:rPr>
          <w:color w:val="000000"/>
          <w:sz w:val="24"/>
        </w:rPr>
      </w:pPr>
      <w:r w:rsidRPr="001F36E9">
        <w:rPr>
          <w:color w:val="000000"/>
          <w:sz w:val="24"/>
        </w:rPr>
        <w:t>本报告期内未发生涉及本基金管理人、基金财产、基金托管业务的诉讼事项。</w:t>
      </w:r>
    </w:p>
    <w:p w:rsidR="00F95F68" w:rsidRPr="001F36E9" w:rsidRDefault="00F95F68" w:rsidP="00E048F4">
      <w:pPr>
        <w:spacing w:line="360" w:lineRule="auto"/>
        <w:ind w:firstLineChars="200" w:firstLine="420"/>
        <w:rPr>
          <w:rFonts w:asciiTheme="minorEastAsia" w:eastAsiaTheme="minorEastAsia" w:hAnsiTheme="minorEastAsia"/>
          <w:szCs w:val="21"/>
        </w:rPr>
      </w:pPr>
    </w:p>
    <w:p w:rsidR="001A59F9" w:rsidRPr="001F36E9" w:rsidRDefault="001A59F9" w:rsidP="00761CD0">
      <w:pPr>
        <w:pStyle w:val="20"/>
        <w:spacing w:before="29" w:after="0" w:line="288" w:lineRule="auto"/>
        <w:rPr>
          <w:rFonts w:ascii="Times New Roman" w:hAnsi="Times New Roman"/>
          <w:kern w:val="0"/>
          <w:szCs w:val="24"/>
        </w:rPr>
      </w:pPr>
      <w:bookmarkStart w:id="260" w:name="_Toc361324897"/>
      <w:bookmarkStart w:id="261" w:name="_Toc35964470"/>
      <w:r w:rsidRPr="001F36E9">
        <w:rPr>
          <w:rFonts w:ascii="Times New Roman" w:hAnsi="Times New Roman"/>
          <w:kern w:val="0"/>
          <w:szCs w:val="24"/>
        </w:rPr>
        <w:t xml:space="preserve">11.4 </w:t>
      </w:r>
      <w:r w:rsidRPr="001F36E9">
        <w:rPr>
          <w:rFonts w:ascii="Times New Roman" w:hAnsi="Times New Roman" w:hint="eastAsia"/>
          <w:kern w:val="0"/>
          <w:szCs w:val="24"/>
        </w:rPr>
        <w:t>基金投资策略的改变</w:t>
      </w:r>
      <w:bookmarkEnd w:id="260"/>
      <w:bookmarkEnd w:id="261"/>
    </w:p>
    <w:p w:rsidR="001A59F9" w:rsidRPr="001F36E9" w:rsidRDefault="001A59F9" w:rsidP="00F95F68">
      <w:pPr>
        <w:spacing w:before="29" w:line="288" w:lineRule="auto"/>
        <w:ind w:firstLineChars="200" w:firstLine="480"/>
        <w:rPr>
          <w:color w:val="000000"/>
          <w:sz w:val="24"/>
        </w:rPr>
      </w:pPr>
      <w:r w:rsidRPr="001F36E9">
        <w:rPr>
          <w:color w:val="000000"/>
          <w:sz w:val="24"/>
        </w:rPr>
        <w:t>本基金</w:t>
      </w:r>
      <w:r w:rsidR="007B7C44" w:rsidRPr="001F36E9">
        <w:rPr>
          <w:rFonts w:hint="eastAsia"/>
          <w:color w:val="000000"/>
          <w:sz w:val="24"/>
        </w:rPr>
        <w:t>本报告期内投资策略未发生改变。</w:t>
      </w:r>
    </w:p>
    <w:p w:rsidR="00F95F68" w:rsidRPr="001F36E9" w:rsidRDefault="00F95F68" w:rsidP="00E048F4">
      <w:pPr>
        <w:spacing w:line="360" w:lineRule="auto"/>
        <w:ind w:firstLineChars="200" w:firstLine="420"/>
        <w:rPr>
          <w:rFonts w:asciiTheme="minorEastAsia" w:eastAsiaTheme="minorEastAsia" w:hAnsiTheme="minorEastAsia"/>
          <w:szCs w:val="21"/>
        </w:rPr>
      </w:pPr>
    </w:p>
    <w:p w:rsidR="001B561E" w:rsidRPr="001F36E9" w:rsidRDefault="001B561E" w:rsidP="001B561E">
      <w:pPr>
        <w:pStyle w:val="20"/>
        <w:spacing w:before="0" w:after="0"/>
        <w:rPr>
          <w:rFonts w:ascii="Times New Roman" w:eastAsiaTheme="minorEastAsia" w:hAnsi="Times New Roman"/>
          <w:color w:val="000000" w:themeColor="text1"/>
          <w:kern w:val="0"/>
          <w:szCs w:val="24"/>
        </w:rPr>
      </w:pPr>
      <w:bookmarkStart w:id="262" w:name="_Toc361324898"/>
      <w:bookmarkStart w:id="263" w:name="_Toc409100466"/>
      <w:bookmarkStart w:id="264" w:name="_Toc409100103"/>
      <w:bookmarkStart w:id="265" w:name="_Toc35964471"/>
      <w:r w:rsidRPr="001F36E9">
        <w:rPr>
          <w:rFonts w:ascii="Times New Roman" w:eastAsiaTheme="minorEastAsia" w:hAnsi="Times New Roman"/>
          <w:color w:val="000000" w:themeColor="text1"/>
          <w:kern w:val="0"/>
          <w:szCs w:val="24"/>
        </w:rPr>
        <w:t>11.</w:t>
      </w:r>
      <w:bookmarkEnd w:id="262"/>
      <w:r w:rsidR="004A04DE" w:rsidRPr="001F36E9">
        <w:rPr>
          <w:rFonts w:ascii="Times New Roman" w:eastAsiaTheme="minorEastAsia" w:hAnsi="Times New Roman"/>
          <w:color w:val="000000" w:themeColor="text1"/>
          <w:kern w:val="0"/>
          <w:szCs w:val="24"/>
        </w:rPr>
        <w:t>5</w:t>
      </w:r>
      <w:r w:rsidRPr="001F36E9">
        <w:rPr>
          <w:rFonts w:ascii="Times New Roman" w:eastAsiaTheme="minorEastAsia" w:hAnsi="Times New Roman"/>
          <w:color w:val="000000" w:themeColor="text1"/>
          <w:szCs w:val="24"/>
        </w:rPr>
        <w:t>为基金进行审计的会计师事务所情况</w:t>
      </w:r>
      <w:bookmarkEnd w:id="263"/>
      <w:bookmarkEnd w:id="264"/>
      <w:bookmarkEnd w:id="265"/>
    </w:p>
    <w:p w:rsidR="001B561E" w:rsidRPr="001F36E9" w:rsidRDefault="001B561E" w:rsidP="00A968D5">
      <w:pPr>
        <w:spacing w:line="360" w:lineRule="auto"/>
        <w:ind w:firstLineChars="200" w:firstLine="480"/>
        <w:rPr>
          <w:rFonts w:eastAsiaTheme="minorEastAsia"/>
          <w:color w:val="000000" w:themeColor="text1"/>
          <w:sz w:val="24"/>
        </w:rPr>
      </w:pPr>
      <w:bookmarkStart w:id="266" w:name="OLE_LINK3"/>
      <w:r w:rsidRPr="001F36E9">
        <w:rPr>
          <w:rFonts w:eastAsiaTheme="minorEastAsia"/>
          <w:color w:val="000000" w:themeColor="text1"/>
          <w:sz w:val="24"/>
        </w:rPr>
        <w:t>本报告期内，为本基金提供审计服务的会计师事务所为普华永道中天会计师事务所（特殊普通合伙），本期审计费用为</w:t>
      </w:r>
      <w:r w:rsidRPr="001F36E9">
        <w:rPr>
          <w:rFonts w:eastAsiaTheme="minorEastAsia"/>
          <w:color w:val="000000" w:themeColor="text1"/>
          <w:sz w:val="24"/>
        </w:rPr>
        <w:t>1</w:t>
      </w:r>
      <w:r w:rsidR="003C778E" w:rsidRPr="001F36E9">
        <w:rPr>
          <w:rFonts w:eastAsiaTheme="minorEastAsia"/>
          <w:color w:val="000000" w:themeColor="text1"/>
          <w:sz w:val="24"/>
        </w:rPr>
        <w:t>0</w:t>
      </w:r>
      <w:r w:rsidRPr="001F36E9">
        <w:rPr>
          <w:rFonts w:eastAsiaTheme="minorEastAsia"/>
          <w:color w:val="000000" w:themeColor="text1"/>
          <w:sz w:val="24"/>
        </w:rPr>
        <w:t>0,000.00</w:t>
      </w:r>
      <w:r w:rsidRPr="001F36E9">
        <w:rPr>
          <w:rFonts w:eastAsiaTheme="minorEastAsia"/>
          <w:color w:val="000000" w:themeColor="text1"/>
          <w:sz w:val="24"/>
        </w:rPr>
        <w:t>元。自本基金基金合同生效以来，本基金未改聘为其审计的会计师事务所。</w:t>
      </w:r>
    </w:p>
    <w:p w:rsidR="001B561E" w:rsidRPr="001F36E9" w:rsidRDefault="001B561E" w:rsidP="001B561E">
      <w:pPr>
        <w:pStyle w:val="20"/>
        <w:spacing w:before="0" w:after="0"/>
        <w:rPr>
          <w:rFonts w:ascii="Times New Roman" w:eastAsiaTheme="minorEastAsia" w:hAnsi="Times New Roman"/>
          <w:color w:val="000000" w:themeColor="text1"/>
          <w:kern w:val="0"/>
          <w:szCs w:val="24"/>
        </w:rPr>
      </w:pPr>
      <w:bookmarkStart w:id="267" w:name="_Toc409100104"/>
      <w:bookmarkStart w:id="268" w:name="_Toc409100467"/>
      <w:bookmarkStart w:id="269" w:name="_Toc361324899"/>
      <w:bookmarkStart w:id="270" w:name="_Toc35964472"/>
      <w:bookmarkEnd w:id="266"/>
      <w:r w:rsidRPr="001F36E9">
        <w:rPr>
          <w:rFonts w:ascii="Times New Roman" w:eastAsiaTheme="minorEastAsia" w:hAnsi="Times New Roman"/>
          <w:color w:val="000000" w:themeColor="text1"/>
          <w:kern w:val="0"/>
          <w:szCs w:val="24"/>
        </w:rPr>
        <w:t>11.</w:t>
      </w:r>
      <w:r w:rsidR="004A04DE" w:rsidRPr="001F36E9">
        <w:rPr>
          <w:rFonts w:ascii="Times New Roman" w:eastAsiaTheme="minorEastAsia" w:hAnsi="Times New Roman"/>
          <w:color w:val="000000" w:themeColor="text1"/>
          <w:kern w:val="0"/>
          <w:szCs w:val="24"/>
        </w:rPr>
        <w:t>6</w:t>
      </w:r>
      <w:r w:rsidRPr="001F36E9">
        <w:rPr>
          <w:rFonts w:ascii="Times New Roman" w:eastAsiaTheme="minorEastAsia" w:hAnsi="Times New Roman"/>
          <w:color w:val="000000" w:themeColor="text1"/>
          <w:kern w:val="0"/>
          <w:szCs w:val="24"/>
        </w:rPr>
        <w:t xml:space="preserve"> </w:t>
      </w:r>
      <w:r w:rsidRPr="001F36E9">
        <w:rPr>
          <w:rFonts w:ascii="Times New Roman" w:eastAsiaTheme="minorEastAsia" w:hAnsi="Times New Roman"/>
          <w:color w:val="000000" w:themeColor="text1"/>
          <w:kern w:val="0"/>
          <w:szCs w:val="24"/>
        </w:rPr>
        <w:t>管理人、托管人及其高级管理人员受稽查或处罚等情况</w:t>
      </w:r>
      <w:bookmarkEnd w:id="267"/>
      <w:bookmarkEnd w:id="268"/>
      <w:bookmarkEnd w:id="269"/>
      <w:bookmarkEnd w:id="270"/>
    </w:p>
    <w:p w:rsidR="00497674" w:rsidRPr="001F36E9" w:rsidRDefault="00544698">
      <w:pPr>
        <w:spacing w:line="360" w:lineRule="auto"/>
        <w:ind w:firstLineChars="200" w:firstLine="480"/>
        <w:rPr>
          <w:rFonts w:eastAsiaTheme="minorEastAsia"/>
          <w:color w:val="000000" w:themeColor="text1"/>
          <w:sz w:val="24"/>
        </w:rPr>
      </w:pPr>
      <w:r w:rsidRPr="001F36E9">
        <w:rPr>
          <w:rFonts w:eastAsiaTheme="minorEastAsia"/>
          <w:color w:val="000000" w:themeColor="text1"/>
          <w:sz w:val="24"/>
        </w:rPr>
        <w:t>1</w:t>
      </w:r>
      <w:r w:rsidRPr="001F36E9">
        <w:rPr>
          <w:rFonts w:eastAsiaTheme="minorEastAsia"/>
          <w:color w:val="000000" w:themeColor="text1"/>
          <w:sz w:val="24"/>
        </w:rPr>
        <w:t>、管理人及其高级管理人员受稽查或处罚等情况</w:t>
      </w:r>
    </w:p>
    <w:p w:rsidR="00497674" w:rsidRPr="001F36E9" w:rsidRDefault="00544698">
      <w:pPr>
        <w:spacing w:line="360" w:lineRule="auto"/>
        <w:ind w:firstLineChars="200" w:firstLine="480"/>
        <w:rPr>
          <w:rFonts w:eastAsiaTheme="minorEastAsia"/>
          <w:color w:val="000000" w:themeColor="text1"/>
          <w:sz w:val="24"/>
        </w:rPr>
      </w:pPr>
      <w:r w:rsidRPr="001F36E9">
        <w:rPr>
          <w:rFonts w:eastAsiaTheme="minorEastAsia"/>
          <w:color w:val="000000" w:themeColor="text1"/>
          <w:sz w:val="24"/>
        </w:rPr>
        <w:t>2019</w:t>
      </w:r>
      <w:r w:rsidRPr="001F36E9">
        <w:rPr>
          <w:rFonts w:eastAsiaTheme="minorEastAsia"/>
          <w:color w:val="000000" w:themeColor="text1"/>
          <w:sz w:val="24"/>
        </w:rPr>
        <w:t>年</w:t>
      </w:r>
      <w:r w:rsidRPr="001F36E9">
        <w:rPr>
          <w:rFonts w:eastAsiaTheme="minorEastAsia"/>
          <w:color w:val="000000" w:themeColor="text1"/>
          <w:sz w:val="24"/>
        </w:rPr>
        <w:t>9</w:t>
      </w:r>
      <w:r w:rsidRPr="001F36E9">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497674" w:rsidRPr="001F36E9" w:rsidRDefault="00544698">
      <w:pPr>
        <w:spacing w:line="360" w:lineRule="auto"/>
        <w:ind w:firstLineChars="200" w:firstLine="480"/>
        <w:rPr>
          <w:rFonts w:eastAsiaTheme="minorEastAsia"/>
          <w:color w:val="000000" w:themeColor="text1"/>
          <w:sz w:val="24"/>
        </w:rPr>
      </w:pPr>
      <w:r w:rsidRPr="001F36E9">
        <w:rPr>
          <w:rFonts w:eastAsiaTheme="minorEastAsia"/>
          <w:color w:val="000000" w:themeColor="text1"/>
          <w:sz w:val="24"/>
        </w:rPr>
        <w:t>除上述情况外，本报告期内，基金管理人及其高级管理人员未受监管部门稽查或处罚。</w:t>
      </w:r>
    </w:p>
    <w:p w:rsidR="00497674" w:rsidRPr="001F36E9" w:rsidRDefault="00544698">
      <w:pPr>
        <w:spacing w:line="360" w:lineRule="auto"/>
        <w:ind w:firstLineChars="200" w:firstLine="480"/>
        <w:rPr>
          <w:rFonts w:eastAsiaTheme="minorEastAsia"/>
          <w:color w:val="000000" w:themeColor="text1"/>
          <w:sz w:val="24"/>
        </w:rPr>
      </w:pPr>
      <w:r w:rsidRPr="001F36E9">
        <w:rPr>
          <w:rFonts w:eastAsiaTheme="minorEastAsia"/>
          <w:color w:val="000000" w:themeColor="text1"/>
          <w:sz w:val="24"/>
        </w:rPr>
        <w:t>2</w:t>
      </w:r>
      <w:r w:rsidRPr="001F36E9">
        <w:rPr>
          <w:rFonts w:eastAsiaTheme="minorEastAsia"/>
          <w:color w:val="000000" w:themeColor="text1"/>
          <w:sz w:val="24"/>
        </w:rPr>
        <w:t>、托管人及其高级管理人员受稽查或处罚等情况</w:t>
      </w:r>
    </w:p>
    <w:p w:rsidR="001B561E" w:rsidRPr="001F36E9" w:rsidRDefault="001B561E" w:rsidP="00A968D5">
      <w:pPr>
        <w:spacing w:line="360" w:lineRule="auto"/>
        <w:ind w:firstLineChars="200" w:firstLine="480"/>
        <w:rPr>
          <w:rFonts w:eastAsiaTheme="minorEastAsia"/>
          <w:color w:val="000000" w:themeColor="text1"/>
          <w:sz w:val="24"/>
        </w:rPr>
      </w:pPr>
      <w:r w:rsidRPr="001F36E9">
        <w:rPr>
          <w:rFonts w:eastAsiaTheme="minorEastAsia"/>
          <w:color w:val="000000" w:themeColor="text1"/>
          <w:sz w:val="24"/>
        </w:rPr>
        <w:t>基金托管人及其高级管理人员本报告期内未受监管部门稽查或处罚。</w:t>
      </w:r>
    </w:p>
    <w:p w:rsidR="001B561E" w:rsidRPr="001F36E9" w:rsidRDefault="001B561E" w:rsidP="001B561E">
      <w:pPr>
        <w:pStyle w:val="20"/>
        <w:spacing w:before="0" w:after="0"/>
        <w:rPr>
          <w:rFonts w:ascii="Times New Roman" w:eastAsiaTheme="minorEastAsia" w:hAnsi="Times New Roman"/>
          <w:color w:val="000000" w:themeColor="text1"/>
          <w:kern w:val="0"/>
          <w:szCs w:val="24"/>
        </w:rPr>
      </w:pPr>
      <w:bookmarkStart w:id="271" w:name="_Toc361324900"/>
      <w:bookmarkStart w:id="272" w:name="_Toc409100468"/>
      <w:bookmarkStart w:id="273" w:name="_Toc409100105"/>
      <w:bookmarkStart w:id="274" w:name="_Toc35964473"/>
      <w:r w:rsidRPr="001F36E9">
        <w:rPr>
          <w:rFonts w:ascii="Times New Roman" w:eastAsiaTheme="minorEastAsia" w:hAnsi="Times New Roman"/>
          <w:color w:val="000000" w:themeColor="text1"/>
          <w:kern w:val="0"/>
          <w:szCs w:val="24"/>
        </w:rPr>
        <w:t>11.</w:t>
      </w:r>
      <w:r w:rsidR="004A04DE" w:rsidRPr="001F36E9">
        <w:rPr>
          <w:rFonts w:ascii="Times New Roman" w:eastAsiaTheme="minorEastAsia" w:hAnsi="Times New Roman"/>
          <w:color w:val="000000" w:themeColor="text1"/>
          <w:kern w:val="0"/>
          <w:szCs w:val="24"/>
        </w:rPr>
        <w:t>7</w:t>
      </w:r>
      <w:r w:rsidRPr="001F36E9">
        <w:rPr>
          <w:rFonts w:ascii="Times New Roman" w:eastAsiaTheme="minorEastAsia" w:hAnsi="Times New Roman"/>
          <w:color w:val="000000" w:themeColor="text1"/>
          <w:kern w:val="0"/>
          <w:szCs w:val="24"/>
        </w:rPr>
        <w:t xml:space="preserve"> </w:t>
      </w:r>
      <w:r w:rsidRPr="001F36E9">
        <w:rPr>
          <w:rFonts w:ascii="Times New Roman" w:eastAsiaTheme="minorEastAsia" w:hAnsi="Times New Roman"/>
          <w:color w:val="000000" w:themeColor="text1"/>
          <w:kern w:val="0"/>
          <w:szCs w:val="24"/>
        </w:rPr>
        <w:t>基金租用证券公司交易单元的有关情况</w:t>
      </w:r>
      <w:bookmarkEnd w:id="271"/>
      <w:bookmarkEnd w:id="272"/>
      <w:bookmarkEnd w:id="273"/>
      <w:bookmarkEnd w:id="274"/>
    </w:p>
    <w:p w:rsidR="001B561E" w:rsidRPr="001F36E9" w:rsidRDefault="001B561E" w:rsidP="001B561E">
      <w:pPr>
        <w:spacing w:line="360" w:lineRule="auto"/>
        <w:rPr>
          <w:rFonts w:eastAsiaTheme="minorEastAsia"/>
          <w:b/>
          <w:color w:val="000000" w:themeColor="text1"/>
          <w:sz w:val="24"/>
        </w:rPr>
      </w:pPr>
      <w:bookmarkStart w:id="275" w:name="_Toc249760070"/>
      <w:r w:rsidRPr="001F36E9">
        <w:rPr>
          <w:rFonts w:eastAsiaTheme="minorEastAsia"/>
          <w:b/>
          <w:color w:val="000000" w:themeColor="text1"/>
          <w:sz w:val="24"/>
        </w:rPr>
        <w:t>11.</w:t>
      </w:r>
      <w:r w:rsidR="004A04DE" w:rsidRPr="001F36E9">
        <w:rPr>
          <w:rFonts w:eastAsiaTheme="minorEastAsia"/>
          <w:b/>
          <w:color w:val="000000" w:themeColor="text1"/>
          <w:sz w:val="24"/>
        </w:rPr>
        <w:t>7</w:t>
      </w:r>
      <w:r w:rsidRPr="001F36E9">
        <w:rPr>
          <w:rFonts w:eastAsiaTheme="minorEastAsia"/>
          <w:b/>
          <w:color w:val="000000" w:themeColor="text1"/>
          <w:sz w:val="24"/>
        </w:rPr>
        <w:t>.1</w:t>
      </w:r>
      <w:r w:rsidRPr="001F36E9">
        <w:rPr>
          <w:rFonts w:eastAsiaTheme="minorEastAsia"/>
          <w:b/>
          <w:color w:val="000000" w:themeColor="text1"/>
          <w:sz w:val="24"/>
        </w:rPr>
        <w:t>基金租用证券公司交易单元进行股票投资及佣金支付情况</w:t>
      </w:r>
      <w:bookmarkEnd w:id="275"/>
    </w:p>
    <w:p w:rsidR="001B561E" w:rsidRPr="001F36E9" w:rsidRDefault="001B561E" w:rsidP="00A968D5">
      <w:pPr>
        <w:pStyle w:val="a0"/>
        <w:spacing w:line="360" w:lineRule="auto"/>
        <w:ind w:firstLineChars="2600" w:firstLine="6240"/>
        <w:jc w:val="right"/>
        <w:rPr>
          <w:rFonts w:eastAsiaTheme="minorEastAsia"/>
          <w:color w:val="000000" w:themeColor="text1"/>
          <w:sz w:val="24"/>
        </w:rPr>
      </w:pPr>
      <w:r w:rsidRPr="001F36E9">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1F36E9" w:rsidTr="00DB5159">
        <w:tc>
          <w:tcPr>
            <w:tcW w:w="1560" w:type="dxa"/>
            <w:vMerge w:val="restart"/>
            <w:vAlign w:val="center"/>
          </w:tcPr>
          <w:p w:rsidR="001B561E" w:rsidRPr="001F36E9" w:rsidRDefault="001B561E" w:rsidP="00DB5159">
            <w:pPr>
              <w:spacing w:line="276" w:lineRule="auto"/>
              <w:jc w:val="center"/>
              <w:rPr>
                <w:rFonts w:eastAsiaTheme="minorEastAsia"/>
                <w:color w:val="000000" w:themeColor="text1"/>
                <w:sz w:val="24"/>
              </w:rPr>
            </w:pPr>
            <w:bookmarkStart w:id="276" w:name="_Toc249760071"/>
            <w:r w:rsidRPr="001F36E9">
              <w:rPr>
                <w:rFonts w:eastAsiaTheme="minorEastAsia"/>
                <w:color w:val="000000" w:themeColor="text1"/>
                <w:sz w:val="24"/>
              </w:rPr>
              <w:t>券商名称</w:t>
            </w:r>
          </w:p>
        </w:tc>
        <w:tc>
          <w:tcPr>
            <w:tcW w:w="780" w:type="dxa"/>
            <w:vMerge w:val="restart"/>
            <w:vAlign w:val="center"/>
          </w:tcPr>
          <w:p w:rsidR="001B561E" w:rsidRPr="001F36E9" w:rsidRDefault="001B561E" w:rsidP="00DB5159">
            <w:pPr>
              <w:spacing w:line="276" w:lineRule="auto"/>
              <w:jc w:val="center"/>
              <w:rPr>
                <w:rFonts w:eastAsiaTheme="minorEastAsia"/>
                <w:color w:val="000000" w:themeColor="text1"/>
                <w:sz w:val="24"/>
              </w:rPr>
            </w:pPr>
            <w:r w:rsidRPr="001F36E9">
              <w:rPr>
                <w:rFonts w:eastAsiaTheme="minorEastAsia"/>
                <w:color w:val="000000" w:themeColor="text1"/>
                <w:sz w:val="24"/>
              </w:rPr>
              <w:t>交易单元数量</w:t>
            </w:r>
          </w:p>
        </w:tc>
        <w:tc>
          <w:tcPr>
            <w:tcW w:w="2880" w:type="dxa"/>
            <w:gridSpan w:val="2"/>
            <w:vAlign w:val="center"/>
          </w:tcPr>
          <w:p w:rsidR="001B561E" w:rsidRPr="001F36E9" w:rsidRDefault="001B561E" w:rsidP="00DB5159">
            <w:pPr>
              <w:spacing w:line="276" w:lineRule="auto"/>
              <w:jc w:val="center"/>
              <w:rPr>
                <w:rFonts w:eastAsiaTheme="minorEastAsia"/>
                <w:color w:val="000000" w:themeColor="text1"/>
                <w:sz w:val="24"/>
              </w:rPr>
            </w:pPr>
            <w:r w:rsidRPr="001F36E9">
              <w:rPr>
                <w:rFonts w:eastAsiaTheme="minorEastAsia"/>
                <w:color w:val="000000" w:themeColor="text1"/>
                <w:sz w:val="24"/>
              </w:rPr>
              <w:t>股票交易</w:t>
            </w:r>
          </w:p>
        </w:tc>
        <w:tc>
          <w:tcPr>
            <w:tcW w:w="2700" w:type="dxa"/>
            <w:gridSpan w:val="2"/>
            <w:vAlign w:val="center"/>
          </w:tcPr>
          <w:p w:rsidR="001B561E" w:rsidRPr="001F36E9" w:rsidRDefault="001B561E" w:rsidP="00DB5159">
            <w:pPr>
              <w:spacing w:line="276" w:lineRule="auto"/>
              <w:jc w:val="center"/>
              <w:rPr>
                <w:rFonts w:eastAsiaTheme="minorEastAsia"/>
                <w:color w:val="000000" w:themeColor="text1"/>
                <w:sz w:val="24"/>
              </w:rPr>
            </w:pPr>
            <w:r w:rsidRPr="001F36E9">
              <w:rPr>
                <w:rFonts w:eastAsiaTheme="minorEastAsia"/>
                <w:color w:val="000000" w:themeColor="text1"/>
                <w:sz w:val="24"/>
              </w:rPr>
              <w:t>应支付该券商的佣金</w:t>
            </w:r>
          </w:p>
        </w:tc>
        <w:tc>
          <w:tcPr>
            <w:tcW w:w="1080" w:type="dxa"/>
            <w:vMerge w:val="restart"/>
            <w:vAlign w:val="center"/>
          </w:tcPr>
          <w:p w:rsidR="001B561E" w:rsidRPr="001F36E9" w:rsidRDefault="001B561E" w:rsidP="00DB5159">
            <w:pPr>
              <w:spacing w:line="276" w:lineRule="auto"/>
              <w:jc w:val="center"/>
              <w:rPr>
                <w:rFonts w:eastAsiaTheme="minorEastAsia"/>
                <w:color w:val="000000" w:themeColor="text1"/>
                <w:kern w:val="0"/>
                <w:sz w:val="24"/>
              </w:rPr>
            </w:pPr>
            <w:r w:rsidRPr="001F36E9">
              <w:rPr>
                <w:rFonts w:eastAsiaTheme="minorEastAsia"/>
                <w:color w:val="000000" w:themeColor="text1"/>
                <w:kern w:val="0"/>
                <w:sz w:val="24"/>
              </w:rPr>
              <w:t>备注</w:t>
            </w:r>
          </w:p>
        </w:tc>
      </w:tr>
      <w:tr w:rsidR="001B561E" w:rsidRPr="001F36E9" w:rsidTr="00DB5159">
        <w:tc>
          <w:tcPr>
            <w:tcW w:w="1560" w:type="dxa"/>
            <w:vMerge/>
            <w:vAlign w:val="center"/>
          </w:tcPr>
          <w:p w:rsidR="001B561E" w:rsidRPr="001F36E9" w:rsidRDefault="001B561E" w:rsidP="00DB5159">
            <w:pPr>
              <w:widowControl/>
              <w:spacing w:line="276" w:lineRule="auto"/>
              <w:jc w:val="left"/>
              <w:rPr>
                <w:rFonts w:eastAsiaTheme="minorEastAsia"/>
                <w:color w:val="000000" w:themeColor="text1"/>
                <w:sz w:val="24"/>
              </w:rPr>
            </w:pPr>
          </w:p>
        </w:tc>
        <w:tc>
          <w:tcPr>
            <w:tcW w:w="780" w:type="dxa"/>
            <w:vMerge/>
            <w:vAlign w:val="center"/>
          </w:tcPr>
          <w:p w:rsidR="001B561E" w:rsidRPr="001F36E9" w:rsidRDefault="001B561E" w:rsidP="00DB5159">
            <w:pPr>
              <w:widowControl/>
              <w:spacing w:line="276" w:lineRule="auto"/>
              <w:jc w:val="left"/>
              <w:rPr>
                <w:rFonts w:eastAsiaTheme="minorEastAsia"/>
                <w:color w:val="000000" w:themeColor="text1"/>
                <w:sz w:val="24"/>
              </w:rPr>
            </w:pPr>
          </w:p>
        </w:tc>
        <w:tc>
          <w:tcPr>
            <w:tcW w:w="1800" w:type="dxa"/>
            <w:vAlign w:val="center"/>
          </w:tcPr>
          <w:p w:rsidR="001B561E" w:rsidRPr="001F36E9" w:rsidRDefault="001B561E" w:rsidP="00DB5159">
            <w:pPr>
              <w:spacing w:line="276" w:lineRule="auto"/>
              <w:jc w:val="center"/>
              <w:rPr>
                <w:rFonts w:eastAsiaTheme="minorEastAsia"/>
                <w:color w:val="000000" w:themeColor="text1"/>
                <w:sz w:val="24"/>
              </w:rPr>
            </w:pPr>
            <w:r w:rsidRPr="001F36E9">
              <w:rPr>
                <w:rFonts w:eastAsiaTheme="minorEastAsia"/>
                <w:color w:val="000000" w:themeColor="text1"/>
                <w:sz w:val="24"/>
              </w:rPr>
              <w:t>成交金额</w:t>
            </w:r>
          </w:p>
        </w:tc>
        <w:tc>
          <w:tcPr>
            <w:tcW w:w="1080" w:type="dxa"/>
            <w:vAlign w:val="center"/>
          </w:tcPr>
          <w:p w:rsidR="001B561E" w:rsidRPr="001F36E9" w:rsidRDefault="001B561E" w:rsidP="00DB5159">
            <w:pPr>
              <w:spacing w:line="276" w:lineRule="auto"/>
              <w:jc w:val="center"/>
              <w:rPr>
                <w:rFonts w:eastAsiaTheme="minorEastAsia"/>
                <w:color w:val="000000" w:themeColor="text1"/>
                <w:sz w:val="24"/>
              </w:rPr>
            </w:pPr>
            <w:r w:rsidRPr="001F36E9">
              <w:rPr>
                <w:rFonts w:eastAsiaTheme="minorEastAsia"/>
                <w:color w:val="000000" w:themeColor="text1"/>
                <w:sz w:val="24"/>
              </w:rPr>
              <w:t>占当期股票成交总额的比例</w:t>
            </w:r>
          </w:p>
        </w:tc>
        <w:tc>
          <w:tcPr>
            <w:tcW w:w="1620" w:type="dxa"/>
            <w:vAlign w:val="center"/>
          </w:tcPr>
          <w:p w:rsidR="001B561E" w:rsidRPr="001F36E9" w:rsidRDefault="001B561E" w:rsidP="00DB5159">
            <w:pPr>
              <w:spacing w:line="276" w:lineRule="auto"/>
              <w:jc w:val="center"/>
              <w:rPr>
                <w:rFonts w:eastAsiaTheme="minorEastAsia"/>
                <w:color w:val="000000" w:themeColor="text1"/>
                <w:kern w:val="0"/>
                <w:sz w:val="24"/>
              </w:rPr>
            </w:pPr>
            <w:r w:rsidRPr="001F36E9">
              <w:rPr>
                <w:rFonts w:eastAsiaTheme="minorEastAsia"/>
                <w:color w:val="000000" w:themeColor="text1"/>
                <w:kern w:val="0"/>
                <w:sz w:val="24"/>
              </w:rPr>
              <w:t>佣金</w:t>
            </w:r>
          </w:p>
        </w:tc>
        <w:tc>
          <w:tcPr>
            <w:tcW w:w="1080" w:type="dxa"/>
            <w:vAlign w:val="center"/>
          </w:tcPr>
          <w:p w:rsidR="001B561E" w:rsidRPr="001F36E9" w:rsidRDefault="001B561E" w:rsidP="00DB5159">
            <w:pPr>
              <w:spacing w:line="276" w:lineRule="auto"/>
              <w:jc w:val="center"/>
              <w:rPr>
                <w:rFonts w:eastAsiaTheme="minorEastAsia"/>
                <w:color w:val="000000" w:themeColor="text1"/>
                <w:sz w:val="24"/>
              </w:rPr>
            </w:pPr>
            <w:r w:rsidRPr="001F36E9">
              <w:rPr>
                <w:rFonts w:eastAsiaTheme="minorEastAsia"/>
                <w:color w:val="000000" w:themeColor="text1"/>
                <w:sz w:val="24"/>
              </w:rPr>
              <w:t>占当期佣金总量的比例</w:t>
            </w:r>
          </w:p>
        </w:tc>
        <w:tc>
          <w:tcPr>
            <w:tcW w:w="1080" w:type="dxa"/>
            <w:vMerge/>
            <w:vAlign w:val="center"/>
          </w:tcPr>
          <w:p w:rsidR="001B561E" w:rsidRPr="001F36E9" w:rsidRDefault="001B561E" w:rsidP="00DB5159">
            <w:pPr>
              <w:widowControl/>
              <w:spacing w:line="276" w:lineRule="auto"/>
              <w:jc w:val="left"/>
              <w:rPr>
                <w:rFonts w:eastAsiaTheme="minorEastAsia"/>
                <w:color w:val="000000" w:themeColor="text1"/>
                <w:kern w:val="0"/>
                <w:sz w:val="24"/>
              </w:rPr>
            </w:pPr>
          </w:p>
        </w:tc>
      </w:tr>
      <w:tr w:rsidR="006808C9" w:rsidRPr="001F36E9">
        <w:tc>
          <w:tcPr>
            <w:tcW w:w="1560" w:type="dxa"/>
            <w:vAlign w:val="center"/>
          </w:tcPr>
          <w:p w:rsidR="006808C9" w:rsidRPr="001F36E9" w:rsidRDefault="006808C9" w:rsidP="006808C9">
            <w:pPr>
              <w:jc w:val="left"/>
            </w:pPr>
            <w:r w:rsidRPr="001F36E9">
              <w:rPr>
                <w:rFonts w:eastAsiaTheme="minorEastAsia"/>
                <w:color w:val="000000" w:themeColor="text1"/>
                <w:sz w:val="24"/>
              </w:rPr>
              <w:t>国信证券股份有限公司</w:t>
            </w:r>
          </w:p>
        </w:tc>
        <w:tc>
          <w:tcPr>
            <w:tcW w:w="780" w:type="dxa"/>
            <w:vAlign w:val="center"/>
          </w:tcPr>
          <w:p w:rsidR="006808C9" w:rsidRPr="001F36E9" w:rsidRDefault="006808C9" w:rsidP="006808C9">
            <w:pPr>
              <w:widowControl/>
              <w:jc w:val="right"/>
              <w:rPr>
                <w:color w:val="000000"/>
                <w:kern w:val="0"/>
                <w:sz w:val="24"/>
              </w:rPr>
            </w:pPr>
            <w:r w:rsidRPr="001F36E9">
              <w:rPr>
                <w:color w:val="000000"/>
              </w:rPr>
              <w:t>2</w:t>
            </w:r>
          </w:p>
        </w:tc>
        <w:tc>
          <w:tcPr>
            <w:tcW w:w="1800" w:type="dxa"/>
            <w:vAlign w:val="center"/>
          </w:tcPr>
          <w:p w:rsidR="006808C9" w:rsidRPr="001F36E9" w:rsidRDefault="006808C9" w:rsidP="006808C9">
            <w:pPr>
              <w:jc w:val="right"/>
            </w:pPr>
            <w:r w:rsidRPr="001F36E9">
              <w:rPr>
                <w:rFonts w:eastAsiaTheme="minorEastAsia"/>
                <w:color w:val="000000" w:themeColor="text1"/>
                <w:sz w:val="24"/>
              </w:rPr>
              <w:t>91,995,722.94</w:t>
            </w:r>
          </w:p>
        </w:tc>
        <w:tc>
          <w:tcPr>
            <w:tcW w:w="1080" w:type="dxa"/>
            <w:vAlign w:val="center"/>
          </w:tcPr>
          <w:p w:rsidR="006808C9" w:rsidRPr="001F36E9" w:rsidRDefault="006808C9" w:rsidP="006808C9">
            <w:pPr>
              <w:jc w:val="right"/>
            </w:pPr>
            <w:r w:rsidRPr="001F36E9">
              <w:rPr>
                <w:rFonts w:eastAsiaTheme="minorEastAsia"/>
                <w:color w:val="000000" w:themeColor="text1"/>
                <w:sz w:val="24"/>
              </w:rPr>
              <w:t>0.55%</w:t>
            </w:r>
          </w:p>
        </w:tc>
        <w:tc>
          <w:tcPr>
            <w:tcW w:w="1620" w:type="dxa"/>
            <w:vAlign w:val="center"/>
          </w:tcPr>
          <w:p w:rsidR="006808C9" w:rsidRPr="001F36E9" w:rsidRDefault="006808C9" w:rsidP="006808C9">
            <w:pPr>
              <w:jc w:val="right"/>
            </w:pPr>
            <w:r w:rsidRPr="001F36E9">
              <w:rPr>
                <w:rFonts w:eastAsiaTheme="minorEastAsia"/>
                <w:color w:val="000000" w:themeColor="text1"/>
                <w:sz w:val="24"/>
              </w:rPr>
              <w:t>85,675.69</w:t>
            </w:r>
          </w:p>
        </w:tc>
        <w:tc>
          <w:tcPr>
            <w:tcW w:w="1080" w:type="dxa"/>
            <w:vAlign w:val="center"/>
          </w:tcPr>
          <w:p w:rsidR="006808C9" w:rsidRPr="001F36E9" w:rsidRDefault="006808C9" w:rsidP="006808C9">
            <w:pPr>
              <w:jc w:val="right"/>
            </w:pPr>
            <w:r w:rsidRPr="001F36E9">
              <w:rPr>
                <w:rFonts w:eastAsiaTheme="minorEastAsia"/>
                <w:color w:val="000000" w:themeColor="text1"/>
                <w:sz w:val="24"/>
              </w:rPr>
              <w:t>0.55%</w:t>
            </w:r>
          </w:p>
        </w:tc>
        <w:tc>
          <w:tcPr>
            <w:tcW w:w="1080" w:type="dxa"/>
            <w:vAlign w:val="center"/>
          </w:tcPr>
          <w:p w:rsidR="006808C9" w:rsidRPr="001F36E9" w:rsidRDefault="006808C9" w:rsidP="006808C9">
            <w:pPr>
              <w:jc w:val="left"/>
            </w:pPr>
            <w:r w:rsidRPr="001F36E9">
              <w:rPr>
                <w:rFonts w:eastAsiaTheme="minorEastAsia"/>
                <w:color w:val="000000" w:themeColor="text1"/>
                <w:sz w:val="24"/>
              </w:rPr>
              <w:t>-</w:t>
            </w:r>
          </w:p>
        </w:tc>
      </w:tr>
      <w:tr w:rsidR="006808C9" w:rsidRPr="001F36E9">
        <w:tc>
          <w:tcPr>
            <w:tcW w:w="1560" w:type="dxa"/>
            <w:vAlign w:val="center"/>
          </w:tcPr>
          <w:p w:rsidR="006808C9" w:rsidRPr="001F36E9" w:rsidRDefault="006808C9" w:rsidP="006808C9">
            <w:pPr>
              <w:jc w:val="left"/>
            </w:pPr>
            <w:r w:rsidRPr="001F36E9">
              <w:rPr>
                <w:rFonts w:eastAsiaTheme="minorEastAsia"/>
                <w:color w:val="000000" w:themeColor="text1"/>
                <w:sz w:val="24"/>
              </w:rPr>
              <w:t>东方证券股份有限公司</w:t>
            </w:r>
          </w:p>
        </w:tc>
        <w:tc>
          <w:tcPr>
            <w:tcW w:w="780" w:type="dxa"/>
            <w:vAlign w:val="center"/>
          </w:tcPr>
          <w:p w:rsidR="006808C9" w:rsidRPr="001F36E9" w:rsidRDefault="006808C9" w:rsidP="006808C9">
            <w:pPr>
              <w:jc w:val="right"/>
              <w:rPr>
                <w:color w:val="000000"/>
              </w:rPr>
            </w:pPr>
            <w:r w:rsidRPr="001F36E9">
              <w:rPr>
                <w:color w:val="000000"/>
              </w:rPr>
              <w:t>1</w:t>
            </w:r>
          </w:p>
        </w:tc>
        <w:tc>
          <w:tcPr>
            <w:tcW w:w="1800" w:type="dxa"/>
            <w:vAlign w:val="center"/>
          </w:tcPr>
          <w:p w:rsidR="006808C9" w:rsidRPr="001F36E9" w:rsidRDefault="006808C9" w:rsidP="006808C9">
            <w:pPr>
              <w:jc w:val="right"/>
            </w:pPr>
            <w:r w:rsidRPr="001F36E9">
              <w:rPr>
                <w:rFonts w:eastAsiaTheme="minorEastAsia"/>
                <w:color w:val="000000" w:themeColor="text1"/>
                <w:sz w:val="24"/>
              </w:rPr>
              <w:t>848,202,286.16</w:t>
            </w:r>
          </w:p>
        </w:tc>
        <w:tc>
          <w:tcPr>
            <w:tcW w:w="1080" w:type="dxa"/>
            <w:vAlign w:val="center"/>
          </w:tcPr>
          <w:p w:rsidR="006808C9" w:rsidRPr="001F36E9" w:rsidRDefault="006808C9" w:rsidP="006808C9">
            <w:pPr>
              <w:jc w:val="right"/>
            </w:pPr>
            <w:r w:rsidRPr="001F36E9">
              <w:rPr>
                <w:rFonts w:eastAsiaTheme="minorEastAsia"/>
                <w:color w:val="000000" w:themeColor="text1"/>
                <w:sz w:val="24"/>
              </w:rPr>
              <w:t>5.05%</w:t>
            </w:r>
          </w:p>
        </w:tc>
        <w:tc>
          <w:tcPr>
            <w:tcW w:w="1620" w:type="dxa"/>
            <w:vAlign w:val="center"/>
          </w:tcPr>
          <w:p w:rsidR="006808C9" w:rsidRPr="001F36E9" w:rsidRDefault="006808C9" w:rsidP="006808C9">
            <w:pPr>
              <w:jc w:val="right"/>
            </w:pPr>
            <w:r w:rsidRPr="001F36E9">
              <w:rPr>
                <w:rFonts w:eastAsiaTheme="minorEastAsia"/>
                <w:color w:val="000000" w:themeColor="text1"/>
                <w:sz w:val="24"/>
              </w:rPr>
              <w:t>789,931.74</w:t>
            </w:r>
          </w:p>
        </w:tc>
        <w:tc>
          <w:tcPr>
            <w:tcW w:w="1080" w:type="dxa"/>
            <w:vAlign w:val="center"/>
          </w:tcPr>
          <w:p w:rsidR="006808C9" w:rsidRPr="001F36E9" w:rsidRDefault="006808C9" w:rsidP="006808C9">
            <w:pPr>
              <w:jc w:val="right"/>
            </w:pPr>
            <w:r w:rsidRPr="001F36E9">
              <w:rPr>
                <w:rFonts w:eastAsiaTheme="minorEastAsia"/>
                <w:color w:val="000000" w:themeColor="text1"/>
                <w:sz w:val="24"/>
              </w:rPr>
              <w:t>5.05%</w:t>
            </w:r>
          </w:p>
        </w:tc>
        <w:tc>
          <w:tcPr>
            <w:tcW w:w="1080" w:type="dxa"/>
            <w:vAlign w:val="center"/>
          </w:tcPr>
          <w:p w:rsidR="006808C9" w:rsidRPr="001F36E9" w:rsidRDefault="006808C9" w:rsidP="006808C9">
            <w:pPr>
              <w:jc w:val="left"/>
            </w:pPr>
            <w:r w:rsidRPr="001F36E9">
              <w:rPr>
                <w:rFonts w:eastAsiaTheme="minorEastAsia"/>
                <w:color w:val="000000" w:themeColor="text1"/>
                <w:sz w:val="24"/>
              </w:rPr>
              <w:t>-</w:t>
            </w:r>
          </w:p>
        </w:tc>
      </w:tr>
      <w:tr w:rsidR="006808C9" w:rsidRPr="001F36E9">
        <w:tc>
          <w:tcPr>
            <w:tcW w:w="1560" w:type="dxa"/>
            <w:vAlign w:val="center"/>
          </w:tcPr>
          <w:p w:rsidR="006808C9" w:rsidRPr="001F36E9" w:rsidRDefault="006808C9" w:rsidP="006808C9">
            <w:pPr>
              <w:jc w:val="left"/>
            </w:pPr>
            <w:r w:rsidRPr="001F36E9">
              <w:rPr>
                <w:rFonts w:eastAsiaTheme="minorEastAsia"/>
                <w:color w:val="000000" w:themeColor="text1"/>
                <w:sz w:val="24"/>
              </w:rPr>
              <w:t>国泰君安证券股份有限公司</w:t>
            </w:r>
          </w:p>
        </w:tc>
        <w:tc>
          <w:tcPr>
            <w:tcW w:w="780" w:type="dxa"/>
            <w:vAlign w:val="center"/>
          </w:tcPr>
          <w:p w:rsidR="006808C9" w:rsidRPr="001F36E9" w:rsidRDefault="006808C9" w:rsidP="006808C9">
            <w:pPr>
              <w:jc w:val="right"/>
              <w:rPr>
                <w:color w:val="000000"/>
              </w:rPr>
            </w:pPr>
            <w:r w:rsidRPr="001F36E9">
              <w:rPr>
                <w:color w:val="000000"/>
              </w:rPr>
              <w:t>1</w:t>
            </w:r>
          </w:p>
        </w:tc>
        <w:tc>
          <w:tcPr>
            <w:tcW w:w="1800" w:type="dxa"/>
            <w:vAlign w:val="center"/>
          </w:tcPr>
          <w:p w:rsidR="006808C9" w:rsidRPr="001F36E9" w:rsidRDefault="006808C9" w:rsidP="006808C9">
            <w:pPr>
              <w:jc w:val="right"/>
            </w:pPr>
            <w:r w:rsidRPr="001F36E9">
              <w:rPr>
                <w:rFonts w:eastAsiaTheme="minorEastAsia"/>
                <w:color w:val="000000" w:themeColor="text1"/>
                <w:sz w:val="24"/>
              </w:rPr>
              <w:t>681,318,486.84</w:t>
            </w:r>
          </w:p>
        </w:tc>
        <w:tc>
          <w:tcPr>
            <w:tcW w:w="1080" w:type="dxa"/>
            <w:vAlign w:val="center"/>
          </w:tcPr>
          <w:p w:rsidR="006808C9" w:rsidRPr="001F36E9" w:rsidRDefault="006808C9" w:rsidP="006808C9">
            <w:pPr>
              <w:jc w:val="right"/>
            </w:pPr>
            <w:r w:rsidRPr="001F36E9">
              <w:rPr>
                <w:rFonts w:eastAsiaTheme="minorEastAsia"/>
                <w:color w:val="000000" w:themeColor="text1"/>
                <w:sz w:val="24"/>
              </w:rPr>
              <w:t>4.06%</w:t>
            </w:r>
          </w:p>
        </w:tc>
        <w:tc>
          <w:tcPr>
            <w:tcW w:w="1620" w:type="dxa"/>
            <w:vAlign w:val="center"/>
          </w:tcPr>
          <w:p w:rsidR="006808C9" w:rsidRPr="001F36E9" w:rsidRDefault="006808C9" w:rsidP="006808C9">
            <w:pPr>
              <w:jc w:val="right"/>
            </w:pPr>
            <w:r w:rsidRPr="001F36E9">
              <w:rPr>
                <w:rFonts w:eastAsiaTheme="minorEastAsia"/>
                <w:color w:val="000000" w:themeColor="text1"/>
                <w:sz w:val="24"/>
              </w:rPr>
              <w:t>634,512.79</w:t>
            </w:r>
          </w:p>
        </w:tc>
        <w:tc>
          <w:tcPr>
            <w:tcW w:w="1080" w:type="dxa"/>
            <w:vAlign w:val="center"/>
          </w:tcPr>
          <w:p w:rsidR="006808C9" w:rsidRPr="001F36E9" w:rsidRDefault="006808C9" w:rsidP="006808C9">
            <w:pPr>
              <w:jc w:val="right"/>
            </w:pPr>
            <w:r w:rsidRPr="001F36E9">
              <w:rPr>
                <w:rFonts w:eastAsiaTheme="minorEastAsia"/>
                <w:color w:val="000000" w:themeColor="text1"/>
                <w:sz w:val="24"/>
              </w:rPr>
              <w:t>4.06%</w:t>
            </w:r>
          </w:p>
        </w:tc>
        <w:tc>
          <w:tcPr>
            <w:tcW w:w="1080" w:type="dxa"/>
            <w:vAlign w:val="center"/>
          </w:tcPr>
          <w:p w:rsidR="006808C9" w:rsidRPr="001F36E9" w:rsidRDefault="006808C9" w:rsidP="006808C9">
            <w:pPr>
              <w:jc w:val="left"/>
            </w:pPr>
            <w:r w:rsidRPr="001F36E9">
              <w:rPr>
                <w:rFonts w:eastAsiaTheme="minorEastAsia"/>
                <w:color w:val="000000" w:themeColor="text1"/>
                <w:sz w:val="24"/>
              </w:rPr>
              <w:t>-</w:t>
            </w:r>
          </w:p>
        </w:tc>
      </w:tr>
      <w:tr w:rsidR="006808C9" w:rsidRPr="001F36E9">
        <w:tc>
          <w:tcPr>
            <w:tcW w:w="1560" w:type="dxa"/>
            <w:vAlign w:val="center"/>
          </w:tcPr>
          <w:p w:rsidR="006808C9" w:rsidRPr="001F36E9" w:rsidRDefault="006808C9" w:rsidP="006808C9">
            <w:pPr>
              <w:jc w:val="left"/>
            </w:pPr>
            <w:r w:rsidRPr="001F36E9">
              <w:rPr>
                <w:rFonts w:eastAsiaTheme="minorEastAsia"/>
                <w:color w:val="000000" w:themeColor="text1"/>
                <w:sz w:val="24"/>
              </w:rPr>
              <w:t>中国国际金融股份有限公司</w:t>
            </w:r>
          </w:p>
        </w:tc>
        <w:tc>
          <w:tcPr>
            <w:tcW w:w="780" w:type="dxa"/>
            <w:vAlign w:val="center"/>
          </w:tcPr>
          <w:p w:rsidR="006808C9" w:rsidRPr="001F36E9" w:rsidRDefault="006808C9" w:rsidP="006808C9">
            <w:pPr>
              <w:jc w:val="right"/>
              <w:rPr>
                <w:color w:val="000000"/>
              </w:rPr>
            </w:pPr>
            <w:r w:rsidRPr="001F36E9">
              <w:rPr>
                <w:color w:val="000000"/>
              </w:rPr>
              <w:t>1</w:t>
            </w:r>
          </w:p>
        </w:tc>
        <w:tc>
          <w:tcPr>
            <w:tcW w:w="1800" w:type="dxa"/>
            <w:vAlign w:val="center"/>
          </w:tcPr>
          <w:p w:rsidR="006808C9" w:rsidRPr="001F36E9" w:rsidRDefault="006808C9" w:rsidP="006808C9">
            <w:pPr>
              <w:jc w:val="right"/>
            </w:pPr>
            <w:r w:rsidRPr="001F36E9">
              <w:rPr>
                <w:rFonts w:eastAsiaTheme="minorEastAsia"/>
                <w:color w:val="000000" w:themeColor="text1"/>
                <w:sz w:val="24"/>
              </w:rPr>
              <w:t>587,400,450.86</w:t>
            </w:r>
          </w:p>
        </w:tc>
        <w:tc>
          <w:tcPr>
            <w:tcW w:w="1080" w:type="dxa"/>
            <w:vAlign w:val="center"/>
          </w:tcPr>
          <w:p w:rsidR="006808C9" w:rsidRPr="001F36E9" w:rsidRDefault="006808C9" w:rsidP="006808C9">
            <w:pPr>
              <w:jc w:val="right"/>
            </w:pPr>
            <w:r w:rsidRPr="001F36E9">
              <w:rPr>
                <w:rFonts w:eastAsiaTheme="minorEastAsia"/>
                <w:color w:val="000000" w:themeColor="text1"/>
                <w:sz w:val="24"/>
              </w:rPr>
              <w:t>3.50%</w:t>
            </w:r>
          </w:p>
        </w:tc>
        <w:tc>
          <w:tcPr>
            <w:tcW w:w="1620" w:type="dxa"/>
            <w:vAlign w:val="center"/>
          </w:tcPr>
          <w:p w:rsidR="006808C9" w:rsidRPr="001F36E9" w:rsidRDefault="006808C9" w:rsidP="006808C9">
            <w:pPr>
              <w:jc w:val="right"/>
            </w:pPr>
            <w:r w:rsidRPr="001F36E9">
              <w:rPr>
                <w:rFonts w:eastAsiaTheme="minorEastAsia"/>
                <w:color w:val="000000" w:themeColor="text1"/>
                <w:sz w:val="24"/>
              </w:rPr>
              <w:t>547,047.00</w:t>
            </w:r>
          </w:p>
        </w:tc>
        <w:tc>
          <w:tcPr>
            <w:tcW w:w="1080" w:type="dxa"/>
            <w:vAlign w:val="center"/>
          </w:tcPr>
          <w:p w:rsidR="006808C9" w:rsidRPr="001F36E9" w:rsidRDefault="006808C9" w:rsidP="006808C9">
            <w:pPr>
              <w:jc w:val="right"/>
            </w:pPr>
            <w:r w:rsidRPr="001F36E9">
              <w:rPr>
                <w:rFonts w:eastAsiaTheme="minorEastAsia"/>
                <w:color w:val="000000" w:themeColor="text1"/>
                <w:sz w:val="24"/>
              </w:rPr>
              <w:t>3.50%</w:t>
            </w:r>
          </w:p>
        </w:tc>
        <w:tc>
          <w:tcPr>
            <w:tcW w:w="1080" w:type="dxa"/>
            <w:vAlign w:val="center"/>
          </w:tcPr>
          <w:p w:rsidR="006808C9" w:rsidRPr="001F36E9" w:rsidRDefault="006808C9" w:rsidP="006808C9">
            <w:pPr>
              <w:jc w:val="left"/>
            </w:pPr>
            <w:r w:rsidRPr="001F36E9">
              <w:rPr>
                <w:rFonts w:eastAsiaTheme="minorEastAsia"/>
                <w:color w:val="000000" w:themeColor="text1"/>
                <w:sz w:val="24"/>
              </w:rPr>
              <w:t>-</w:t>
            </w:r>
          </w:p>
        </w:tc>
      </w:tr>
      <w:tr w:rsidR="006808C9" w:rsidRPr="001F36E9">
        <w:tc>
          <w:tcPr>
            <w:tcW w:w="1560" w:type="dxa"/>
            <w:vAlign w:val="center"/>
          </w:tcPr>
          <w:p w:rsidR="006808C9" w:rsidRPr="001F36E9" w:rsidRDefault="006808C9" w:rsidP="006808C9">
            <w:pPr>
              <w:jc w:val="left"/>
            </w:pPr>
            <w:r w:rsidRPr="001F36E9">
              <w:rPr>
                <w:rFonts w:eastAsiaTheme="minorEastAsia"/>
                <w:color w:val="000000" w:themeColor="text1"/>
                <w:sz w:val="24"/>
              </w:rPr>
              <w:t>西南证券股份有限公司</w:t>
            </w:r>
          </w:p>
        </w:tc>
        <w:tc>
          <w:tcPr>
            <w:tcW w:w="780" w:type="dxa"/>
            <w:vAlign w:val="center"/>
          </w:tcPr>
          <w:p w:rsidR="006808C9" w:rsidRPr="001F36E9" w:rsidRDefault="006808C9" w:rsidP="006808C9">
            <w:pPr>
              <w:jc w:val="right"/>
              <w:rPr>
                <w:color w:val="000000"/>
              </w:rPr>
            </w:pPr>
            <w:r w:rsidRPr="001F36E9">
              <w:rPr>
                <w:color w:val="000000"/>
              </w:rPr>
              <w:t>1</w:t>
            </w:r>
          </w:p>
        </w:tc>
        <w:tc>
          <w:tcPr>
            <w:tcW w:w="1800" w:type="dxa"/>
            <w:vAlign w:val="center"/>
          </w:tcPr>
          <w:p w:rsidR="006808C9" w:rsidRPr="001F36E9" w:rsidRDefault="006808C9" w:rsidP="006808C9">
            <w:pPr>
              <w:jc w:val="right"/>
            </w:pPr>
            <w:r w:rsidRPr="001F36E9">
              <w:rPr>
                <w:rFonts w:eastAsiaTheme="minorEastAsia"/>
                <w:color w:val="000000" w:themeColor="text1"/>
                <w:sz w:val="24"/>
              </w:rPr>
              <w:t>478,408,618.73</w:t>
            </w:r>
          </w:p>
        </w:tc>
        <w:tc>
          <w:tcPr>
            <w:tcW w:w="1080" w:type="dxa"/>
            <w:vAlign w:val="center"/>
          </w:tcPr>
          <w:p w:rsidR="006808C9" w:rsidRPr="001F36E9" w:rsidRDefault="006808C9" w:rsidP="006808C9">
            <w:pPr>
              <w:jc w:val="right"/>
            </w:pPr>
            <w:r w:rsidRPr="001F36E9">
              <w:rPr>
                <w:rFonts w:eastAsiaTheme="minorEastAsia"/>
                <w:color w:val="000000" w:themeColor="text1"/>
                <w:sz w:val="24"/>
              </w:rPr>
              <w:t>2.85%</w:t>
            </w:r>
          </w:p>
        </w:tc>
        <w:tc>
          <w:tcPr>
            <w:tcW w:w="1620" w:type="dxa"/>
            <w:vAlign w:val="center"/>
          </w:tcPr>
          <w:p w:rsidR="006808C9" w:rsidRPr="001F36E9" w:rsidRDefault="006808C9" w:rsidP="006808C9">
            <w:pPr>
              <w:jc w:val="right"/>
            </w:pPr>
            <w:r w:rsidRPr="001F36E9">
              <w:rPr>
                <w:rFonts w:eastAsiaTheme="minorEastAsia"/>
                <w:color w:val="000000" w:themeColor="text1"/>
                <w:sz w:val="24"/>
              </w:rPr>
              <w:t>445,543.41</w:t>
            </w:r>
          </w:p>
        </w:tc>
        <w:tc>
          <w:tcPr>
            <w:tcW w:w="1080" w:type="dxa"/>
            <w:vAlign w:val="center"/>
          </w:tcPr>
          <w:p w:rsidR="006808C9" w:rsidRPr="001F36E9" w:rsidRDefault="006808C9" w:rsidP="006808C9">
            <w:pPr>
              <w:jc w:val="right"/>
            </w:pPr>
            <w:r w:rsidRPr="001F36E9">
              <w:rPr>
                <w:rFonts w:eastAsiaTheme="minorEastAsia"/>
                <w:color w:val="000000" w:themeColor="text1"/>
                <w:sz w:val="24"/>
              </w:rPr>
              <w:t>2.85%</w:t>
            </w:r>
          </w:p>
        </w:tc>
        <w:tc>
          <w:tcPr>
            <w:tcW w:w="1080" w:type="dxa"/>
            <w:vAlign w:val="center"/>
          </w:tcPr>
          <w:p w:rsidR="006808C9" w:rsidRPr="001F36E9" w:rsidRDefault="006808C9" w:rsidP="006808C9">
            <w:pPr>
              <w:jc w:val="left"/>
            </w:pPr>
            <w:r w:rsidRPr="001F36E9">
              <w:rPr>
                <w:rFonts w:eastAsiaTheme="minorEastAsia"/>
                <w:color w:val="000000" w:themeColor="text1"/>
                <w:sz w:val="24"/>
              </w:rPr>
              <w:t>-</w:t>
            </w:r>
          </w:p>
        </w:tc>
      </w:tr>
      <w:tr w:rsidR="006808C9" w:rsidRPr="001F36E9">
        <w:tc>
          <w:tcPr>
            <w:tcW w:w="1560" w:type="dxa"/>
            <w:vAlign w:val="center"/>
          </w:tcPr>
          <w:p w:rsidR="006808C9" w:rsidRPr="001F36E9" w:rsidRDefault="006808C9" w:rsidP="006808C9">
            <w:pPr>
              <w:jc w:val="left"/>
            </w:pPr>
            <w:r w:rsidRPr="001F36E9">
              <w:rPr>
                <w:rFonts w:eastAsiaTheme="minorEastAsia"/>
                <w:color w:val="000000" w:themeColor="text1"/>
                <w:sz w:val="24"/>
              </w:rPr>
              <w:t>招商证券股份有限公司</w:t>
            </w:r>
          </w:p>
        </w:tc>
        <w:tc>
          <w:tcPr>
            <w:tcW w:w="780" w:type="dxa"/>
            <w:vAlign w:val="center"/>
          </w:tcPr>
          <w:p w:rsidR="006808C9" w:rsidRPr="001F36E9" w:rsidRDefault="006808C9" w:rsidP="006808C9">
            <w:pPr>
              <w:jc w:val="right"/>
              <w:rPr>
                <w:color w:val="000000"/>
              </w:rPr>
            </w:pPr>
            <w:r w:rsidRPr="001F36E9">
              <w:rPr>
                <w:color w:val="000000"/>
              </w:rPr>
              <w:t>1</w:t>
            </w:r>
          </w:p>
        </w:tc>
        <w:tc>
          <w:tcPr>
            <w:tcW w:w="1800" w:type="dxa"/>
            <w:vAlign w:val="center"/>
          </w:tcPr>
          <w:p w:rsidR="006808C9" w:rsidRPr="001F36E9" w:rsidRDefault="006808C9" w:rsidP="006808C9">
            <w:pPr>
              <w:jc w:val="right"/>
            </w:pPr>
            <w:r w:rsidRPr="001F36E9">
              <w:rPr>
                <w:rFonts w:eastAsiaTheme="minorEastAsia"/>
                <w:color w:val="000000" w:themeColor="text1"/>
                <w:sz w:val="24"/>
              </w:rPr>
              <w:t>448,827,233.69</w:t>
            </w:r>
          </w:p>
        </w:tc>
        <w:tc>
          <w:tcPr>
            <w:tcW w:w="1080" w:type="dxa"/>
            <w:vAlign w:val="center"/>
          </w:tcPr>
          <w:p w:rsidR="006808C9" w:rsidRPr="001F36E9" w:rsidRDefault="006808C9" w:rsidP="006808C9">
            <w:pPr>
              <w:jc w:val="right"/>
            </w:pPr>
            <w:r w:rsidRPr="001F36E9">
              <w:rPr>
                <w:rFonts w:eastAsiaTheme="minorEastAsia"/>
                <w:color w:val="000000" w:themeColor="text1"/>
                <w:sz w:val="24"/>
              </w:rPr>
              <w:t>2.67%</w:t>
            </w:r>
          </w:p>
        </w:tc>
        <w:tc>
          <w:tcPr>
            <w:tcW w:w="1620" w:type="dxa"/>
            <w:vAlign w:val="center"/>
          </w:tcPr>
          <w:p w:rsidR="006808C9" w:rsidRPr="001F36E9" w:rsidRDefault="006808C9" w:rsidP="006808C9">
            <w:pPr>
              <w:jc w:val="right"/>
            </w:pPr>
            <w:r w:rsidRPr="001F36E9">
              <w:rPr>
                <w:rFonts w:eastAsiaTheme="minorEastAsia"/>
                <w:color w:val="000000" w:themeColor="text1"/>
                <w:sz w:val="24"/>
              </w:rPr>
              <w:t>418,286.72</w:t>
            </w:r>
          </w:p>
        </w:tc>
        <w:tc>
          <w:tcPr>
            <w:tcW w:w="1080" w:type="dxa"/>
            <w:vAlign w:val="center"/>
          </w:tcPr>
          <w:p w:rsidR="006808C9" w:rsidRPr="001F36E9" w:rsidRDefault="006808C9" w:rsidP="006808C9">
            <w:pPr>
              <w:jc w:val="right"/>
            </w:pPr>
            <w:r w:rsidRPr="001F36E9">
              <w:rPr>
                <w:rFonts w:eastAsiaTheme="minorEastAsia"/>
                <w:color w:val="000000" w:themeColor="text1"/>
                <w:sz w:val="24"/>
              </w:rPr>
              <w:t>2.68%</w:t>
            </w:r>
          </w:p>
        </w:tc>
        <w:tc>
          <w:tcPr>
            <w:tcW w:w="1080" w:type="dxa"/>
            <w:vAlign w:val="center"/>
          </w:tcPr>
          <w:p w:rsidR="006808C9" w:rsidRPr="001F36E9" w:rsidRDefault="006808C9" w:rsidP="006808C9">
            <w:pPr>
              <w:jc w:val="left"/>
            </w:pPr>
            <w:r w:rsidRPr="001F36E9">
              <w:rPr>
                <w:rFonts w:eastAsiaTheme="minorEastAsia"/>
                <w:color w:val="000000" w:themeColor="text1"/>
                <w:sz w:val="24"/>
              </w:rPr>
              <w:t>-</w:t>
            </w:r>
          </w:p>
        </w:tc>
      </w:tr>
      <w:tr w:rsidR="006808C9" w:rsidRPr="001F36E9">
        <w:tc>
          <w:tcPr>
            <w:tcW w:w="1560" w:type="dxa"/>
            <w:vAlign w:val="center"/>
          </w:tcPr>
          <w:p w:rsidR="006808C9" w:rsidRPr="001F36E9" w:rsidRDefault="006808C9" w:rsidP="006808C9">
            <w:pPr>
              <w:jc w:val="left"/>
            </w:pPr>
            <w:r w:rsidRPr="001F36E9">
              <w:rPr>
                <w:rFonts w:eastAsiaTheme="minorEastAsia"/>
                <w:color w:val="000000" w:themeColor="text1"/>
                <w:sz w:val="24"/>
              </w:rPr>
              <w:t>广发证券股份有限公司</w:t>
            </w:r>
          </w:p>
        </w:tc>
        <w:tc>
          <w:tcPr>
            <w:tcW w:w="780" w:type="dxa"/>
            <w:vAlign w:val="center"/>
          </w:tcPr>
          <w:p w:rsidR="006808C9" w:rsidRPr="001F36E9" w:rsidRDefault="006808C9" w:rsidP="006808C9">
            <w:pPr>
              <w:jc w:val="right"/>
              <w:rPr>
                <w:color w:val="000000"/>
              </w:rPr>
            </w:pPr>
            <w:r w:rsidRPr="001F36E9">
              <w:rPr>
                <w:color w:val="000000"/>
              </w:rPr>
              <w:t>1</w:t>
            </w:r>
          </w:p>
        </w:tc>
        <w:tc>
          <w:tcPr>
            <w:tcW w:w="1800" w:type="dxa"/>
            <w:vAlign w:val="center"/>
          </w:tcPr>
          <w:p w:rsidR="006808C9" w:rsidRPr="001F36E9" w:rsidRDefault="006808C9" w:rsidP="006808C9">
            <w:pPr>
              <w:jc w:val="right"/>
            </w:pPr>
            <w:r w:rsidRPr="001F36E9">
              <w:rPr>
                <w:rFonts w:eastAsiaTheme="minorEastAsia"/>
                <w:color w:val="000000" w:themeColor="text1"/>
                <w:sz w:val="24"/>
              </w:rPr>
              <w:t>381,286,584.13</w:t>
            </w:r>
          </w:p>
        </w:tc>
        <w:tc>
          <w:tcPr>
            <w:tcW w:w="1080" w:type="dxa"/>
            <w:vAlign w:val="center"/>
          </w:tcPr>
          <w:p w:rsidR="006808C9" w:rsidRPr="001F36E9" w:rsidRDefault="006808C9" w:rsidP="006808C9">
            <w:pPr>
              <w:jc w:val="right"/>
            </w:pPr>
            <w:r w:rsidRPr="001F36E9">
              <w:rPr>
                <w:rFonts w:eastAsiaTheme="minorEastAsia"/>
                <w:color w:val="000000" w:themeColor="text1"/>
                <w:sz w:val="24"/>
              </w:rPr>
              <w:t>2.27%</w:t>
            </w:r>
          </w:p>
        </w:tc>
        <w:tc>
          <w:tcPr>
            <w:tcW w:w="1620" w:type="dxa"/>
            <w:vAlign w:val="center"/>
          </w:tcPr>
          <w:p w:rsidR="006808C9" w:rsidRPr="001F36E9" w:rsidRDefault="006808C9" w:rsidP="006808C9">
            <w:pPr>
              <w:jc w:val="right"/>
            </w:pPr>
            <w:r w:rsidRPr="001F36E9">
              <w:rPr>
                <w:rFonts w:eastAsiaTheme="minorEastAsia"/>
                <w:color w:val="000000" w:themeColor="text1"/>
                <w:sz w:val="24"/>
              </w:rPr>
              <w:t>355,094.69</w:t>
            </w:r>
          </w:p>
        </w:tc>
        <w:tc>
          <w:tcPr>
            <w:tcW w:w="1080" w:type="dxa"/>
            <w:vAlign w:val="center"/>
          </w:tcPr>
          <w:p w:rsidR="006808C9" w:rsidRPr="001F36E9" w:rsidRDefault="006808C9" w:rsidP="006808C9">
            <w:pPr>
              <w:jc w:val="right"/>
            </w:pPr>
            <w:r w:rsidRPr="001F36E9">
              <w:rPr>
                <w:rFonts w:eastAsiaTheme="minorEastAsia"/>
                <w:color w:val="000000" w:themeColor="text1"/>
                <w:sz w:val="24"/>
              </w:rPr>
              <w:t>2.27%</w:t>
            </w:r>
          </w:p>
        </w:tc>
        <w:tc>
          <w:tcPr>
            <w:tcW w:w="1080" w:type="dxa"/>
            <w:vAlign w:val="center"/>
          </w:tcPr>
          <w:p w:rsidR="006808C9" w:rsidRPr="001F36E9" w:rsidRDefault="006808C9" w:rsidP="006808C9">
            <w:pPr>
              <w:jc w:val="left"/>
            </w:pPr>
            <w:r w:rsidRPr="001F36E9">
              <w:rPr>
                <w:rFonts w:eastAsiaTheme="minorEastAsia"/>
                <w:color w:val="000000" w:themeColor="text1"/>
                <w:sz w:val="24"/>
              </w:rPr>
              <w:t>-</w:t>
            </w:r>
          </w:p>
        </w:tc>
      </w:tr>
      <w:tr w:rsidR="006808C9" w:rsidRPr="001F36E9">
        <w:tc>
          <w:tcPr>
            <w:tcW w:w="1560" w:type="dxa"/>
            <w:vAlign w:val="center"/>
          </w:tcPr>
          <w:p w:rsidR="006808C9" w:rsidRPr="001F36E9" w:rsidRDefault="006808C9" w:rsidP="006808C9">
            <w:pPr>
              <w:jc w:val="left"/>
            </w:pPr>
            <w:r w:rsidRPr="001F36E9">
              <w:rPr>
                <w:rFonts w:eastAsiaTheme="minorEastAsia"/>
                <w:color w:val="000000" w:themeColor="text1"/>
                <w:sz w:val="24"/>
              </w:rPr>
              <w:t>长江证券股份有限公司</w:t>
            </w:r>
          </w:p>
        </w:tc>
        <w:tc>
          <w:tcPr>
            <w:tcW w:w="780" w:type="dxa"/>
            <w:vAlign w:val="center"/>
          </w:tcPr>
          <w:p w:rsidR="006808C9" w:rsidRPr="001F36E9" w:rsidRDefault="006808C9" w:rsidP="006808C9">
            <w:pPr>
              <w:jc w:val="right"/>
              <w:rPr>
                <w:color w:val="000000"/>
              </w:rPr>
            </w:pPr>
            <w:r w:rsidRPr="001F36E9">
              <w:rPr>
                <w:color w:val="000000"/>
              </w:rPr>
              <w:t>2</w:t>
            </w:r>
          </w:p>
        </w:tc>
        <w:tc>
          <w:tcPr>
            <w:tcW w:w="1800" w:type="dxa"/>
            <w:vAlign w:val="center"/>
          </w:tcPr>
          <w:p w:rsidR="006808C9" w:rsidRPr="001F36E9" w:rsidRDefault="006808C9" w:rsidP="006808C9">
            <w:pPr>
              <w:jc w:val="right"/>
            </w:pPr>
            <w:r w:rsidRPr="001F36E9">
              <w:rPr>
                <w:rFonts w:eastAsiaTheme="minorEastAsia"/>
                <w:color w:val="000000" w:themeColor="text1"/>
                <w:sz w:val="24"/>
              </w:rPr>
              <w:t>2,817,162,223.42</w:t>
            </w:r>
          </w:p>
        </w:tc>
        <w:tc>
          <w:tcPr>
            <w:tcW w:w="1080" w:type="dxa"/>
            <w:vAlign w:val="center"/>
          </w:tcPr>
          <w:p w:rsidR="006808C9" w:rsidRPr="001F36E9" w:rsidRDefault="006808C9" w:rsidP="006808C9">
            <w:pPr>
              <w:jc w:val="right"/>
            </w:pPr>
            <w:r w:rsidRPr="001F36E9">
              <w:rPr>
                <w:rFonts w:eastAsiaTheme="minorEastAsia"/>
                <w:color w:val="000000" w:themeColor="text1"/>
                <w:sz w:val="24"/>
              </w:rPr>
              <w:t>16.78%</w:t>
            </w:r>
          </w:p>
        </w:tc>
        <w:tc>
          <w:tcPr>
            <w:tcW w:w="1620" w:type="dxa"/>
            <w:vAlign w:val="center"/>
          </w:tcPr>
          <w:p w:rsidR="006808C9" w:rsidRPr="001F36E9" w:rsidRDefault="006808C9" w:rsidP="006808C9">
            <w:pPr>
              <w:jc w:val="right"/>
            </w:pPr>
            <w:r w:rsidRPr="001F36E9">
              <w:rPr>
                <w:rFonts w:eastAsiaTheme="minorEastAsia"/>
                <w:color w:val="000000" w:themeColor="text1"/>
                <w:sz w:val="24"/>
              </w:rPr>
              <w:t>2,623,627.53</w:t>
            </w:r>
          </w:p>
        </w:tc>
        <w:tc>
          <w:tcPr>
            <w:tcW w:w="1080" w:type="dxa"/>
            <w:vAlign w:val="center"/>
          </w:tcPr>
          <w:p w:rsidR="006808C9" w:rsidRPr="001F36E9" w:rsidRDefault="006808C9" w:rsidP="006808C9">
            <w:pPr>
              <w:jc w:val="right"/>
            </w:pPr>
            <w:r w:rsidRPr="001F36E9">
              <w:rPr>
                <w:rFonts w:eastAsiaTheme="minorEastAsia"/>
                <w:color w:val="000000" w:themeColor="text1"/>
                <w:sz w:val="24"/>
              </w:rPr>
              <w:t>16.78%</w:t>
            </w:r>
          </w:p>
        </w:tc>
        <w:tc>
          <w:tcPr>
            <w:tcW w:w="1080" w:type="dxa"/>
            <w:vAlign w:val="center"/>
          </w:tcPr>
          <w:p w:rsidR="006808C9" w:rsidRPr="001F36E9" w:rsidRDefault="006808C9" w:rsidP="006808C9">
            <w:pPr>
              <w:jc w:val="left"/>
            </w:pPr>
            <w:r w:rsidRPr="001F36E9">
              <w:rPr>
                <w:rFonts w:eastAsiaTheme="minorEastAsia"/>
                <w:color w:val="000000" w:themeColor="text1"/>
                <w:sz w:val="24"/>
              </w:rPr>
              <w:t>-</w:t>
            </w:r>
          </w:p>
        </w:tc>
      </w:tr>
      <w:tr w:rsidR="006808C9" w:rsidRPr="001F36E9">
        <w:tc>
          <w:tcPr>
            <w:tcW w:w="1560" w:type="dxa"/>
            <w:vAlign w:val="center"/>
          </w:tcPr>
          <w:p w:rsidR="006808C9" w:rsidRPr="001F36E9" w:rsidRDefault="006808C9" w:rsidP="006808C9">
            <w:pPr>
              <w:jc w:val="left"/>
            </w:pPr>
            <w:r w:rsidRPr="001F36E9">
              <w:rPr>
                <w:rFonts w:eastAsiaTheme="minorEastAsia"/>
                <w:color w:val="000000" w:themeColor="text1"/>
                <w:sz w:val="24"/>
              </w:rPr>
              <w:t>川财证券有限责任公司</w:t>
            </w:r>
          </w:p>
        </w:tc>
        <w:tc>
          <w:tcPr>
            <w:tcW w:w="780" w:type="dxa"/>
            <w:vAlign w:val="center"/>
          </w:tcPr>
          <w:p w:rsidR="006808C9" w:rsidRPr="001F36E9" w:rsidRDefault="006808C9" w:rsidP="006808C9">
            <w:pPr>
              <w:jc w:val="right"/>
              <w:rPr>
                <w:color w:val="000000"/>
              </w:rPr>
            </w:pPr>
            <w:r w:rsidRPr="001F36E9">
              <w:rPr>
                <w:color w:val="000000"/>
              </w:rPr>
              <w:t>1</w:t>
            </w:r>
          </w:p>
        </w:tc>
        <w:tc>
          <w:tcPr>
            <w:tcW w:w="1800" w:type="dxa"/>
            <w:vAlign w:val="center"/>
          </w:tcPr>
          <w:p w:rsidR="006808C9" w:rsidRPr="001F36E9" w:rsidRDefault="006808C9" w:rsidP="006808C9">
            <w:pPr>
              <w:jc w:val="right"/>
            </w:pPr>
            <w:r w:rsidRPr="001F36E9">
              <w:rPr>
                <w:rFonts w:eastAsiaTheme="minorEastAsia"/>
                <w:color w:val="000000" w:themeColor="text1"/>
                <w:sz w:val="24"/>
              </w:rPr>
              <w:t>265,223,581.81</w:t>
            </w:r>
          </w:p>
        </w:tc>
        <w:tc>
          <w:tcPr>
            <w:tcW w:w="1080" w:type="dxa"/>
            <w:vAlign w:val="center"/>
          </w:tcPr>
          <w:p w:rsidR="006808C9" w:rsidRPr="001F36E9" w:rsidRDefault="006808C9" w:rsidP="006808C9">
            <w:pPr>
              <w:jc w:val="right"/>
            </w:pPr>
            <w:r w:rsidRPr="001F36E9">
              <w:rPr>
                <w:rFonts w:eastAsiaTheme="minorEastAsia"/>
                <w:color w:val="000000" w:themeColor="text1"/>
                <w:sz w:val="24"/>
              </w:rPr>
              <w:t>1.58%</w:t>
            </w:r>
          </w:p>
        </w:tc>
        <w:tc>
          <w:tcPr>
            <w:tcW w:w="1620" w:type="dxa"/>
            <w:vAlign w:val="center"/>
          </w:tcPr>
          <w:p w:rsidR="006808C9" w:rsidRPr="001F36E9" w:rsidRDefault="006808C9" w:rsidP="006808C9">
            <w:pPr>
              <w:jc w:val="right"/>
            </w:pPr>
            <w:r w:rsidRPr="001F36E9">
              <w:rPr>
                <w:rFonts w:eastAsiaTheme="minorEastAsia"/>
                <w:color w:val="000000" w:themeColor="text1"/>
                <w:sz w:val="24"/>
              </w:rPr>
              <w:t>247,002.85</w:t>
            </w:r>
          </w:p>
        </w:tc>
        <w:tc>
          <w:tcPr>
            <w:tcW w:w="1080" w:type="dxa"/>
            <w:vAlign w:val="center"/>
          </w:tcPr>
          <w:p w:rsidR="006808C9" w:rsidRPr="001F36E9" w:rsidRDefault="006808C9" w:rsidP="006808C9">
            <w:pPr>
              <w:jc w:val="right"/>
            </w:pPr>
            <w:r w:rsidRPr="001F36E9">
              <w:rPr>
                <w:rFonts w:eastAsiaTheme="minorEastAsia"/>
                <w:color w:val="000000" w:themeColor="text1"/>
                <w:sz w:val="24"/>
              </w:rPr>
              <w:t>1.58%</w:t>
            </w:r>
          </w:p>
        </w:tc>
        <w:tc>
          <w:tcPr>
            <w:tcW w:w="1080" w:type="dxa"/>
            <w:vAlign w:val="center"/>
          </w:tcPr>
          <w:p w:rsidR="006808C9" w:rsidRPr="001F36E9" w:rsidRDefault="006808C9" w:rsidP="006808C9">
            <w:pPr>
              <w:jc w:val="left"/>
            </w:pPr>
            <w:r w:rsidRPr="001F36E9">
              <w:rPr>
                <w:rFonts w:eastAsiaTheme="minorEastAsia"/>
                <w:color w:val="000000" w:themeColor="text1"/>
                <w:sz w:val="24"/>
              </w:rPr>
              <w:t>-</w:t>
            </w:r>
          </w:p>
        </w:tc>
      </w:tr>
      <w:tr w:rsidR="006808C9" w:rsidRPr="001F36E9">
        <w:tc>
          <w:tcPr>
            <w:tcW w:w="1560" w:type="dxa"/>
            <w:vAlign w:val="center"/>
          </w:tcPr>
          <w:p w:rsidR="006808C9" w:rsidRPr="001F36E9" w:rsidRDefault="006808C9" w:rsidP="006808C9">
            <w:pPr>
              <w:jc w:val="left"/>
            </w:pPr>
            <w:r w:rsidRPr="001F36E9">
              <w:rPr>
                <w:rFonts w:eastAsiaTheme="minorEastAsia"/>
                <w:color w:val="000000" w:themeColor="text1"/>
                <w:sz w:val="24"/>
              </w:rPr>
              <w:t>天风证券股份有限公司</w:t>
            </w:r>
          </w:p>
        </w:tc>
        <w:tc>
          <w:tcPr>
            <w:tcW w:w="780" w:type="dxa"/>
            <w:vAlign w:val="center"/>
          </w:tcPr>
          <w:p w:rsidR="006808C9" w:rsidRPr="001F36E9" w:rsidRDefault="006808C9" w:rsidP="006808C9">
            <w:pPr>
              <w:jc w:val="right"/>
              <w:rPr>
                <w:color w:val="000000"/>
              </w:rPr>
            </w:pPr>
            <w:r w:rsidRPr="001F36E9">
              <w:rPr>
                <w:color w:val="000000"/>
              </w:rPr>
              <w:t>1</w:t>
            </w:r>
          </w:p>
        </w:tc>
        <w:tc>
          <w:tcPr>
            <w:tcW w:w="1800" w:type="dxa"/>
            <w:vAlign w:val="center"/>
          </w:tcPr>
          <w:p w:rsidR="006808C9" w:rsidRPr="001F36E9" w:rsidRDefault="006808C9" w:rsidP="006808C9">
            <w:pPr>
              <w:jc w:val="right"/>
            </w:pPr>
            <w:r w:rsidRPr="001F36E9">
              <w:rPr>
                <w:rFonts w:eastAsiaTheme="minorEastAsia"/>
                <w:color w:val="000000" w:themeColor="text1"/>
                <w:sz w:val="24"/>
              </w:rPr>
              <w:t>2,403,374,624.87</w:t>
            </w:r>
          </w:p>
        </w:tc>
        <w:tc>
          <w:tcPr>
            <w:tcW w:w="1080" w:type="dxa"/>
            <w:vAlign w:val="center"/>
          </w:tcPr>
          <w:p w:rsidR="006808C9" w:rsidRPr="001F36E9" w:rsidRDefault="006808C9" w:rsidP="006808C9">
            <w:pPr>
              <w:jc w:val="right"/>
            </w:pPr>
            <w:r w:rsidRPr="001F36E9">
              <w:rPr>
                <w:rFonts w:eastAsiaTheme="minorEastAsia"/>
                <w:color w:val="000000" w:themeColor="text1"/>
                <w:sz w:val="24"/>
              </w:rPr>
              <w:t>14.32%</w:t>
            </w:r>
          </w:p>
        </w:tc>
        <w:tc>
          <w:tcPr>
            <w:tcW w:w="1620" w:type="dxa"/>
            <w:vAlign w:val="center"/>
          </w:tcPr>
          <w:p w:rsidR="006808C9" w:rsidRPr="001F36E9" w:rsidRDefault="006808C9" w:rsidP="006808C9">
            <w:pPr>
              <w:jc w:val="right"/>
            </w:pPr>
            <w:r w:rsidRPr="001F36E9">
              <w:rPr>
                <w:rFonts w:eastAsiaTheme="minorEastAsia"/>
                <w:color w:val="000000" w:themeColor="text1"/>
                <w:sz w:val="24"/>
              </w:rPr>
              <w:t>2,238,263.94</w:t>
            </w:r>
          </w:p>
        </w:tc>
        <w:tc>
          <w:tcPr>
            <w:tcW w:w="1080" w:type="dxa"/>
            <w:vAlign w:val="center"/>
          </w:tcPr>
          <w:p w:rsidR="006808C9" w:rsidRPr="001F36E9" w:rsidRDefault="006808C9" w:rsidP="006808C9">
            <w:pPr>
              <w:jc w:val="right"/>
            </w:pPr>
            <w:r w:rsidRPr="001F36E9">
              <w:rPr>
                <w:rFonts w:eastAsiaTheme="minorEastAsia"/>
                <w:color w:val="000000" w:themeColor="text1"/>
                <w:sz w:val="24"/>
              </w:rPr>
              <w:t>14.31%</w:t>
            </w:r>
          </w:p>
        </w:tc>
        <w:tc>
          <w:tcPr>
            <w:tcW w:w="1080" w:type="dxa"/>
            <w:vAlign w:val="center"/>
          </w:tcPr>
          <w:p w:rsidR="006808C9" w:rsidRPr="001F36E9" w:rsidRDefault="006808C9" w:rsidP="006808C9">
            <w:pPr>
              <w:jc w:val="left"/>
            </w:pPr>
            <w:r w:rsidRPr="001F36E9">
              <w:rPr>
                <w:rFonts w:eastAsiaTheme="minorEastAsia"/>
                <w:color w:val="000000" w:themeColor="text1"/>
                <w:sz w:val="24"/>
              </w:rPr>
              <w:t>-</w:t>
            </w:r>
          </w:p>
        </w:tc>
      </w:tr>
      <w:tr w:rsidR="006808C9" w:rsidRPr="001F36E9">
        <w:tc>
          <w:tcPr>
            <w:tcW w:w="1560" w:type="dxa"/>
            <w:vAlign w:val="center"/>
          </w:tcPr>
          <w:p w:rsidR="006808C9" w:rsidRPr="001F36E9" w:rsidRDefault="006808C9" w:rsidP="006808C9">
            <w:pPr>
              <w:jc w:val="left"/>
            </w:pPr>
            <w:r w:rsidRPr="001F36E9">
              <w:rPr>
                <w:rFonts w:eastAsiaTheme="minorEastAsia"/>
                <w:color w:val="000000" w:themeColor="text1"/>
                <w:sz w:val="24"/>
              </w:rPr>
              <w:t>申万宏源证券有限公司</w:t>
            </w:r>
          </w:p>
        </w:tc>
        <w:tc>
          <w:tcPr>
            <w:tcW w:w="780" w:type="dxa"/>
            <w:vAlign w:val="center"/>
          </w:tcPr>
          <w:p w:rsidR="006808C9" w:rsidRPr="001F36E9" w:rsidRDefault="006808C9" w:rsidP="006808C9">
            <w:pPr>
              <w:jc w:val="right"/>
              <w:rPr>
                <w:color w:val="000000"/>
              </w:rPr>
            </w:pPr>
            <w:r w:rsidRPr="001F36E9">
              <w:rPr>
                <w:color w:val="000000"/>
              </w:rPr>
              <w:t>2</w:t>
            </w:r>
          </w:p>
        </w:tc>
        <w:tc>
          <w:tcPr>
            <w:tcW w:w="1800" w:type="dxa"/>
            <w:vAlign w:val="center"/>
          </w:tcPr>
          <w:p w:rsidR="006808C9" w:rsidRPr="001F36E9" w:rsidRDefault="006808C9" w:rsidP="006808C9">
            <w:pPr>
              <w:jc w:val="right"/>
            </w:pPr>
            <w:r w:rsidRPr="001F36E9">
              <w:rPr>
                <w:rFonts w:eastAsiaTheme="minorEastAsia"/>
                <w:color w:val="000000" w:themeColor="text1"/>
                <w:sz w:val="24"/>
              </w:rPr>
              <w:t>235,369,796.83</w:t>
            </w:r>
          </w:p>
        </w:tc>
        <w:tc>
          <w:tcPr>
            <w:tcW w:w="1080" w:type="dxa"/>
            <w:vAlign w:val="center"/>
          </w:tcPr>
          <w:p w:rsidR="006808C9" w:rsidRPr="001F36E9" w:rsidRDefault="006808C9" w:rsidP="006808C9">
            <w:pPr>
              <w:jc w:val="right"/>
            </w:pPr>
            <w:r w:rsidRPr="001F36E9">
              <w:rPr>
                <w:rFonts w:eastAsiaTheme="minorEastAsia"/>
                <w:color w:val="000000" w:themeColor="text1"/>
                <w:sz w:val="24"/>
              </w:rPr>
              <w:t>1.40%</w:t>
            </w:r>
          </w:p>
        </w:tc>
        <w:tc>
          <w:tcPr>
            <w:tcW w:w="1620" w:type="dxa"/>
            <w:vAlign w:val="center"/>
          </w:tcPr>
          <w:p w:rsidR="006808C9" w:rsidRPr="001F36E9" w:rsidRDefault="006808C9" w:rsidP="006808C9">
            <w:pPr>
              <w:jc w:val="right"/>
            </w:pPr>
            <w:r w:rsidRPr="001F36E9">
              <w:rPr>
                <w:rFonts w:eastAsiaTheme="minorEastAsia"/>
                <w:color w:val="000000" w:themeColor="text1"/>
                <w:sz w:val="24"/>
              </w:rPr>
              <w:t>219,204.96</w:t>
            </w:r>
          </w:p>
        </w:tc>
        <w:tc>
          <w:tcPr>
            <w:tcW w:w="1080" w:type="dxa"/>
            <w:vAlign w:val="center"/>
          </w:tcPr>
          <w:p w:rsidR="006808C9" w:rsidRPr="001F36E9" w:rsidRDefault="006808C9" w:rsidP="006808C9">
            <w:pPr>
              <w:jc w:val="right"/>
            </w:pPr>
            <w:r w:rsidRPr="001F36E9">
              <w:rPr>
                <w:rFonts w:eastAsiaTheme="minorEastAsia"/>
                <w:color w:val="000000" w:themeColor="text1"/>
                <w:sz w:val="24"/>
              </w:rPr>
              <w:t>1.40%</w:t>
            </w:r>
          </w:p>
        </w:tc>
        <w:tc>
          <w:tcPr>
            <w:tcW w:w="1080" w:type="dxa"/>
            <w:vAlign w:val="center"/>
          </w:tcPr>
          <w:p w:rsidR="006808C9" w:rsidRPr="001F36E9" w:rsidRDefault="006808C9" w:rsidP="006808C9">
            <w:pPr>
              <w:jc w:val="left"/>
            </w:pPr>
            <w:r w:rsidRPr="001F36E9">
              <w:rPr>
                <w:rFonts w:eastAsiaTheme="minorEastAsia"/>
                <w:color w:val="000000" w:themeColor="text1"/>
                <w:sz w:val="24"/>
              </w:rPr>
              <w:t>-</w:t>
            </w:r>
          </w:p>
        </w:tc>
      </w:tr>
      <w:tr w:rsidR="006808C9" w:rsidRPr="001F36E9">
        <w:tc>
          <w:tcPr>
            <w:tcW w:w="1560" w:type="dxa"/>
            <w:vAlign w:val="center"/>
          </w:tcPr>
          <w:p w:rsidR="006808C9" w:rsidRPr="001F36E9" w:rsidRDefault="006808C9" w:rsidP="006808C9">
            <w:pPr>
              <w:jc w:val="left"/>
            </w:pPr>
            <w:r w:rsidRPr="001F36E9">
              <w:rPr>
                <w:rFonts w:eastAsiaTheme="minorEastAsia"/>
                <w:color w:val="000000" w:themeColor="text1"/>
                <w:sz w:val="24"/>
              </w:rPr>
              <w:t>华泰证券股份有限公司</w:t>
            </w:r>
          </w:p>
        </w:tc>
        <w:tc>
          <w:tcPr>
            <w:tcW w:w="780" w:type="dxa"/>
            <w:vAlign w:val="center"/>
          </w:tcPr>
          <w:p w:rsidR="006808C9" w:rsidRPr="001F36E9" w:rsidRDefault="006808C9" w:rsidP="006808C9">
            <w:pPr>
              <w:jc w:val="right"/>
              <w:rPr>
                <w:color w:val="000000"/>
              </w:rPr>
            </w:pPr>
            <w:r w:rsidRPr="001F36E9">
              <w:rPr>
                <w:color w:val="000000"/>
              </w:rPr>
              <w:t>1</w:t>
            </w:r>
          </w:p>
        </w:tc>
        <w:tc>
          <w:tcPr>
            <w:tcW w:w="1800" w:type="dxa"/>
            <w:vAlign w:val="center"/>
          </w:tcPr>
          <w:p w:rsidR="006808C9" w:rsidRPr="001F36E9" w:rsidRDefault="006808C9" w:rsidP="006808C9">
            <w:pPr>
              <w:jc w:val="right"/>
            </w:pPr>
            <w:r w:rsidRPr="001F36E9">
              <w:rPr>
                <w:rFonts w:eastAsiaTheme="minorEastAsia"/>
                <w:color w:val="000000" w:themeColor="text1"/>
                <w:sz w:val="24"/>
              </w:rPr>
              <w:t>1,918,031,044.30</w:t>
            </w:r>
          </w:p>
        </w:tc>
        <w:tc>
          <w:tcPr>
            <w:tcW w:w="1080" w:type="dxa"/>
            <w:vAlign w:val="center"/>
          </w:tcPr>
          <w:p w:rsidR="006808C9" w:rsidRPr="001F36E9" w:rsidRDefault="006808C9" w:rsidP="006808C9">
            <w:pPr>
              <w:jc w:val="right"/>
            </w:pPr>
            <w:r w:rsidRPr="001F36E9">
              <w:rPr>
                <w:rFonts w:eastAsiaTheme="minorEastAsia"/>
                <w:color w:val="000000" w:themeColor="text1"/>
                <w:sz w:val="24"/>
              </w:rPr>
              <w:t>11.42%</w:t>
            </w:r>
          </w:p>
        </w:tc>
        <w:tc>
          <w:tcPr>
            <w:tcW w:w="1620" w:type="dxa"/>
            <w:vAlign w:val="center"/>
          </w:tcPr>
          <w:p w:rsidR="006808C9" w:rsidRPr="001F36E9" w:rsidRDefault="006808C9" w:rsidP="006808C9">
            <w:pPr>
              <w:jc w:val="right"/>
            </w:pPr>
            <w:r w:rsidRPr="001F36E9">
              <w:rPr>
                <w:rFonts w:eastAsiaTheme="minorEastAsia"/>
                <w:color w:val="000000" w:themeColor="text1"/>
                <w:sz w:val="24"/>
              </w:rPr>
              <w:t>1,786,267.49</w:t>
            </w:r>
          </w:p>
        </w:tc>
        <w:tc>
          <w:tcPr>
            <w:tcW w:w="1080" w:type="dxa"/>
            <w:vAlign w:val="center"/>
          </w:tcPr>
          <w:p w:rsidR="006808C9" w:rsidRPr="001F36E9" w:rsidRDefault="006808C9" w:rsidP="006808C9">
            <w:pPr>
              <w:jc w:val="right"/>
            </w:pPr>
            <w:r w:rsidRPr="001F36E9">
              <w:rPr>
                <w:rFonts w:eastAsiaTheme="minorEastAsia"/>
                <w:color w:val="000000" w:themeColor="text1"/>
                <w:sz w:val="24"/>
              </w:rPr>
              <w:t>11.42%</w:t>
            </w:r>
          </w:p>
        </w:tc>
        <w:tc>
          <w:tcPr>
            <w:tcW w:w="1080" w:type="dxa"/>
            <w:vAlign w:val="center"/>
          </w:tcPr>
          <w:p w:rsidR="006808C9" w:rsidRPr="001F36E9" w:rsidRDefault="006808C9" w:rsidP="006808C9">
            <w:pPr>
              <w:jc w:val="left"/>
            </w:pPr>
            <w:r w:rsidRPr="001F36E9">
              <w:rPr>
                <w:rFonts w:eastAsiaTheme="minorEastAsia"/>
                <w:color w:val="000000" w:themeColor="text1"/>
                <w:sz w:val="24"/>
              </w:rPr>
              <w:t>-</w:t>
            </w:r>
          </w:p>
        </w:tc>
      </w:tr>
      <w:tr w:rsidR="006808C9" w:rsidRPr="001F36E9">
        <w:tc>
          <w:tcPr>
            <w:tcW w:w="1560" w:type="dxa"/>
            <w:vAlign w:val="center"/>
          </w:tcPr>
          <w:p w:rsidR="006808C9" w:rsidRPr="001F36E9" w:rsidRDefault="006808C9" w:rsidP="006808C9">
            <w:pPr>
              <w:jc w:val="left"/>
            </w:pPr>
            <w:r w:rsidRPr="001F36E9">
              <w:rPr>
                <w:rFonts w:eastAsiaTheme="minorEastAsia"/>
                <w:color w:val="000000" w:themeColor="text1"/>
                <w:sz w:val="24"/>
              </w:rPr>
              <w:t>兴业证券股份有限公司</w:t>
            </w:r>
          </w:p>
        </w:tc>
        <w:tc>
          <w:tcPr>
            <w:tcW w:w="780" w:type="dxa"/>
            <w:vAlign w:val="center"/>
          </w:tcPr>
          <w:p w:rsidR="006808C9" w:rsidRPr="001F36E9" w:rsidRDefault="006808C9" w:rsidP="006808C9">
            <w:pPr>
              <w:jc w:val="right"/>
              <w:rPr>
                <w:color w:val="000000"/>
              </w:rPr>
            </w:pPr>
            <w:r w:rsidRPr="001F36E9">
              <w:rPr>
                <w:color w:val="000000"/>
              </w:rPr>
              <w:t>1</w:t>
            </w:r>
          </w:p>
        </w:tc>
        <w:tc>
          <w:tcPr>
            <w:tcW w:w="1800" w:type="dxa"/>
            <w:vAlign w:val="center"/>
          </w:tcPr>
          <w:p w:rsidR="006808C9" w:rsidRPr="001F36E9" w:rsidRDefault="006808C9" w:rsidP="006808C9">
            <w:pPr>
              <w:jc w:val="right"/>
            </w:pPr>
            <w:r w:rsidRPr="001F36E9">
              <w:rPr>
                <w:rFonts w:eastAsiaTheme="minorEastAsia"/>
                <w:color w:val="000000" w:themeColor="text1"/>
                <w:sz w:val="24"/>
              </w:rPr>
              <w:t>1,775,238,202.67</w:t>
            </w:r>
          </w:p>
        </w:tc>
        <w:tc>
          <w:tcPr>
            <w:tcW w:w="1080" w:type="dxa"/>
            <w:vAlign w:val="center"/>
          </w:tcPr>
          <w:p w:rsidR="006808C9" w:rsidRPr="001F36E9" w:rsidRDefault="006808C9" w:rsidP="006808C9">
            <w:pPr>
              <w:jc w:val="right"/>
            </w:pPr>
            <w:r w:rsidRPr="001F36E9">
              <w:rPr>
                <w:rFonts w:eastAsiaTheme="minorEastAsia"/>
                <w:color w:val="000000" w:themeColor="text1"/>
                <w:sz w:val="24"/>
              </w:rPr>
              <w:t>10.57%</w:t>
            </w:r>
          </w:p>
        </w:tc>
        <w:tc>
          <w:tcPr>
            <w:tcW w:w="1620" w:type="dxa"/>
            <w:vAlign w:val="center"/>
          </w:tcPr>
          <w:p w:rsidR="006808C9" w:rsidRPr="001F36E9" w:rsidRDefault="006808C9" w:rsidP="006808C9">
            <w:pPr>
              <w:jc w:val="right"/>
            </w:pPr>
            <w:r w:rsidRPr="001F36E9">
              <w:rPr>
                <w:rFonts w:eastAsiaTheme="minorEastAsia"/>
                <w:color w:val="000000" w:themeColor="text1"/>
                <w:sz w:val="24"/>
              </w:rPr>
              <w:t>1,653,283.21</w:t>
            </w:r>
          </w:p>
        </w:tc>
        <w:tc>
          <w:tcPr>
            <w:tcW w:w="1080" w:type="dxa"/>
            <w:vAlign w:val="center"/>
          </w:tcPr>
          <w:p w:rsidR="006808C9" w:rsidRPr="001F36E9" w:rsidRDefault="006808C9" w:rsidP="006808C9">
            <w:pPr>
              <w:jc w:val="right"/>
            </w:pPr>
            <w:r w:rsidRPr="001F36E9">
              <w:rPr>
                <w:rFonts w:eastAsiaTheme="minorEastAsia"/>
                <w:color w:val="000000" w:themeColor="text1"/>
                <w:sz w:val="24"/>
              </w:rPr>
              <w:t>10.57%</w:t>
            </w:r>
          </w:p>
        </w:tc>
        <w:tc>
          <w:tcPr>
            <w:tcW w:w="1080" w:type="dxa"/>
            <w:vAlign w:val="center"/>
          </w:tcPr>
          <w:p w:rsidR="006808C9" w:rsidRPr="001F36E9" w:rsidRDefault="006808C9" w:rsidP="006808C9">
            <w:pPr>
              <w:jc w:val="left"/>
            </w:pPr>
            <w:r w:rsidRPr="001F36E9">
              <w:rPr>
                <w:rFonts w:eastAsiaTheme="minorEastAsia"/>
                <w:color w:val="000000" w:themeColor="text1"/>
                <w:sz w:val="24"/>
              </w:rPr>
              <w:t>-</w:t>
            </w:r>
          </w:p>
        </w:tc>
      </w:tr>
      <w:tr w:rsidR="006808C9" w:rsidRPr="001F36E9">
        <w:tc>
          <w:tcPr>
            <w:tcW w:w="1560" w:type="dxa"/>
            <w:vAlign w:val="center"/>
          </w:tcPr>
          <w:p w:rsidR="006808C9" w:rsidRPr="001F36E9" w:rsidRDefault="006808C9" w:rsidP="006808C9">
            <w:pPr>
              <w:jc w:val="left"/>
            </w:pPr>
            <w:r w:rsidRPr="001F36E9">
              <w:rPr>
                <w:rFonts w:eastAsiaTheme="minorEastAsia"/>
                <w:color w:val="000000" w:themeColor="text1"/>
                <w:sz w:val="24"/>
              </w:rPr>
              <w:t>北京高华证券有限责任公司</w:t>
            </w:r>
          </w:p>
        </w:tc>
        <w:tc>
          <w:tcPr>
            <w:tcW w:w="780" w:type="dxa"/>
            <w:vAlign w:val="center"/>
          </w:tcPr>
          <w:p w:rsidR="006808C9" w:rsidRPr="001F36E9" w:rsidRDefault="006808C9" w:rsidP="006808C9">
            <w:pPr>
              <w:jc w:val="right"/>
              <w:rPr>
                <w:color w:val="000000"/>
              </w:rPr>
            </w:pPr>
            <w:r w:rsidRPr="001F36E9">
              <w:rPr>
                <w:color w:val="000000"/>
              </w:rPr>
              <w:t>1</w:t>
            </w:r>
          </w:p>
        </w:tc>
        <w:tc>
          <w:tcPr>
            <w:tcW w:w="1800" w:type="dxa"/>
            <w:vAlign w:val="center"/>
          </w:tcPr>
          <w:p w:rsidR="006808C9" w:rsidRPr="001F36E9" w:rsidRDefault="006808C9" w:rsidP="006808C9">
            <w:pPr>
              <w:jc w:val="right"/>
            </w:pPr>
            <w:r w:rsidRPr="001F36E9">
              <w:rPr>
                <w:rFonts w:eastAsiaTheme="minorEastAsia"/>
                <w:color w:val="000000" w:themeColor="text1"/>
                <w:sz w:val="24"/>
              </w:rPr>
              <w:t>151,975,209.27</w:t>
            </w:r>
          </w:p>
        </w:tc>
        <w:tc>
          <w:tcPr>
            <w:tcW w:w="1080" w:type="dxa"/>
            <w:vAlign w:val="center"/>
          </w:tcPr>
          <w:p w:rsidR="006808C9" w:rsidRPr="001F36E9" w:rsidRDefault="006808C9" w:rsidP="006808C9">
            <w:pPr>
              <w:jc w:val="right"/>
            </w:pPr>
            <w:r w:rsidRPr="001F36E9">
              <w:rPr>
                <w:rFonts w:eastAsiaTheme="minorEastAsia"/>
                <w:color w:val="000000" w:themeColor="text1"/>
                <w:sz w:val="24"/>
              </w:rPr>
              <w:t>0.91%</w:t>
            </w:r>
          </w:p>
        </w:tc>
        <w:tc>
          <w:tcPr>
            <w:tcW w:w="1620" w:type="dxa"/>
            <w:vAlign w:val="center"/>
          </w:tcPr>
          <w:p w:rsidR="006808C9" w:rsidRPr="001F36E9" w:rsidRDefault="006808C9" w:rsidP="006808C9">
            <w:pPr>
              <w:jc w:val="right"/>
            </w:pPr>
            <w:r w:rsidRPr="001F36E9">
              <w:rPr>
                <w:rFonts w:eastAsiaTheme="minorEastAsia"/>
                <w:color w:val="000000" w:themeColor="text1"/>
                <w:sz w:val="24"/>
              </w:rPr>
              <w:t>141,534.63</w:t>
            </w:r>
          </w:p>
        </w:tc>
        <w:tc>
          <w:tcPr>
            <w:tcW w:w="1080" w:type="dxa"/>
            <w:vAlign w:val="center"/>
          </w:tcPr>
          <w:p w:rsidR="006808C9" w:rsidRPr="001F36E9" w:rsidRDefault="006808C9" w:rsidP="006808C9">
            <w:pPr>
              <w:jc w:val="right"/>
            </w:pPr>
            <w:r w:rsidRPr="001F36E9">
              <w:rPr>
                <w:rFonts w:eastAsiaTheme="minorEastAsia"/>
                <w:color w:val="000000" w:themeColor="text1"/>
                <w:sz w:val="24"/>
              </w:rPr>
              <w:t>0.91%</w:t>
            </w:r>
          </w:p>
        </w:tc>
        <w:tc>
          <w:tcPr>
            <w:tcW w:w="1080" w:type="dxa"/>
            <w:vAlign w:val="center"/>
          </w:tcPr>
          <w:p w:rsidR="006808C9" w:rsidRPr="001F36E9" w:rsidRDefault="006808C9" w:rsidP="006808C9">
            <w:pPr>
              <w:jc w:val="left"/>
            </w:pPr>
            <w:r w:rsidRPr="001F36E9">
              <w:rPr>
                <w:rFonts w:eastAsiaTheme="minorEastAsia"/>
                <w:color w:val="000000" w:themeColor="text1"/>
                <w:sz w:val="24"/>
              </w:rPr>
              <w:t>-</w:t>
            </w:r>
          </w:p>
        </w:tc>
      </w:tr>
      <w:tr w:rsidR="006808C9" w:rsidRPr="001F36E9">
        <w:tc>
          <w:tcPr>
            <w:tcW w:w="1560" w:type="dxa"/>
            <w:vAlign w:val="center"/>
          </w:tcPr>
          <w:p w:rsidR="006808C9" w:rsidRPr="001F36E9" w:rsidRDefault="006808C9" w:rsidP="006808C9">
            <w:pPr>
              <w:jc w:val="left"/>
            </w:pPr>
            <w:r w:rsidRPr="001F36E9">
              <w:rPr>
                <w:rFonts w:eastAsiaTheme="minorEastAsia"/>
                <w:color w:val="000000" w:themeColor="text1"/>
                <w:sz w:val="24"/>
              </w:rPr>
              <w:t>西部证券股份有限公司</w:t>
            </w:r>
          </w:p>
        </w:tc>
        <w:tc>
          <w:tcPr>
            <w:tcW w:w="780" w:type="dxa"/>
            <w:vAlign w:val="center"/>
          </w:tcPr>
          <w:p w:rsidR="006808C9" w:rsidRPr="001F36E9" w:rsidRDefault="006808C9" w:rsidP="006808C9">
            <w:pPr>
              <w:jc w:val="right"/>
              <w:rPr>
                <w:color w:val="000000"/>
              </w:rPr>
            </w:pPr>
            <w:r w:rsidRPr="001F36E9">
              <w:rPr>
                <w:color w:val="000000"/>
              </w:rPr>
              <w:t>1</w:t>
            </w:r>
          </w:p>
        </w:tc>
        <w:tc>
          <w:tcPr>
            <w:tcW w:w="1800" w:type="dxa"/>
            <w:vAlign w:val="center"/>
          </w:tcPr>
          <w:p w:rsidR="006808C9" w:rsidRPr="001F36E9" w:rsidRDefault="006808C9" w:rsidP="006808C9">
            <w:pPr>
              <w:jc w:val="right"/>
            </w:pPr>
            <w:r w:rsidRPr="001F36E9">
              <w:rPr>
                <w:rFonts w:eastAsiaTheme="minorEastAsia"/>
                <w:color w:val="000000" w:themeColor="text1"/>
                <w:sz w:val="24"/>
              </w:rPr>
              <w:t>1,503,235,073.76</w:t>
            </w:r>
          </w:p>
        </w:tc>
        <w:tc>
          <w:tcPr>
            <w:tcW w:w="1080" w:type="dxa"/>
            <w:vAlign w:val="center"/>
          </w:tcPr>
          <w:p w:rsidR="006808C9" w:rsidRPr="001F36E9" w:rsidRDefault="006808C9" w:rsidP="006808C9">
            <w:pPr>
              <w:jc w:val="right"/>
            </w:pPr>
            <w:r w:rsidRPr="001F36E9">
              <w:rPr>
                <w:rFonts w:eastAsiaTheme="minorEastAsia"/>
                <w:color w:val="000000" w:themeColor="text1"/>
                <w:sz w:val="24"/>
              </w:rPr>
              <w:t>8.95%</w:t>
            </w:r>
          </w:p>
        </w:tc>
        <w:tc>
          <w:tcPr>
            <w:tcW w:w="1620" w:type="dxa"/>
            <w:vAlign w:val="center"/>
          </w:tcPr>
          <w:p w:rsidR="006808C9" w:rsidRPr="001F36E9" w:rsidRDefault="006808C9" w:rsidP="006808C9">
            <w:pPr>
              <w:jc w:val="right"/>
            </w:pPr>
            <w:r w:rsidRPr="001F36E9">
              <w:rPr>
                <w:rFonts w:eastAsiaTheme="minorEastAsia"/>
                <w:color w:val="000000" w:themeColor="text1"/>
                <w:sz w:val="24"/>
              </w:rPr>
              <w:t>1,399,967.77</w:t>
            </w:r>
          </w:p>
        </w:tc>
        <w:tc>
          <w:tcPr>
            <w:tcW w:w="1080" w:type="dxa"/>
            <w:vAlign w:val="center"/>
          </w:tcPr>
          <w:p w:rsidR="006808C9" w:rsidRPr="001F36E9" w:rsidRDefault="006808C9" w:rsidP="006808C9">
            <w:pPr>
              <w:jc w:val="right"/>
            </w:pPr>
            <w:r w:rsidRPr="001F36E9">
              <w:rPr>
                <w:rFonts w:eastAsiaTheme="minorEastAsia"/>
                <w:color w:val="000000" w:themeColor="text1"/>
                <w:sz w:val="24"/>
              </w:rPr>
              <w:t>8.95%</w:t>
            </w:r>
          </w:p>
        </w:tc>
        <w:tc>
          <w:tcPr>
            <w:tcW w:w="1080" w:type="dxa"/>
            <w:vAlign w:val="center"/>
          </w:tcPr>
          <w:p w:rsidR="006808C9" w:rsidRPr="001F36E9" w:rsidRDefault="006808C9" w:rsidP="006808C9">
            <w:pPr>
              <w:jc w:val="left"/>
            </w:pPr>
            <w:r w:rsidRPr="001F36E9">
              <w:rPr>
                <w:rFonts w:eastAsiaTheme="minorEastAsia"/>
                <w:color w:val="000000" w:themeColor="text1"/>
                <w:sz w:val="24"/>
              </w:rPr>
              <w:t>-</w:t>
            </w:r>
          </w:p>
        </w:tc>
      </w:tr>
      <w:tr w:rsidR="006808C9" w:rsidRPr="001F36E9">
        <w:tc>
          <w:tcPr>
            <w:tcW w:w="1560" w:type="dxa"/>
            <w:vAlign w:val="center"/>
          </w:tcPr>
          <w:p w:rsidR="006808C9" w:rsidRPr="001F36E9" w:rsidRDefault="006808C9" w:rsidP="006808C9">
            <w:pPr>
              <w:jc w:val="left"/>
            </w:pPr>
            <w:r w:rsidRPr="001F36E9">
              <w:rPr>
                <w:rFonts w:eastAsiaTheme="minorEastAsia"/>
                <w:color w:val="000000" w:themeColor="text1"/>
                <w:sz w:val="24"/>
              </w:rPr>
              <w:t>光大证券股份有限公司</w:t>
            </w:r>
          </w:p>
        </w:tc>
        <w:tc>
          <w:tcPr>
            <w:tcW w:w="780" w:type="dxa"/>
            <w:vAlign w:val="center"/>
          </w:tcPr>
          <w:p w:rsidR="006808C9" w:rsidRPr="001F36E9" w:rsidRDefault="006808C9" w:rsidP="006808C9">
            <w:pPr>
              <w:jc w:val="right"/>
              <w:rPr>
                <w:color w:val="000000"/>
              </w:rPr>
            </w:pPr>
            <w:r w:rsidRPr="001F36E9">
              <w:rPr>
                <w:color w:val="000000"/>
              </w:rPr>
              <w:t>1</w:t>
            </w:r>
          </w:p>
        </w:tc>
        <w:tc>
          <w:tcPr>
            <w:tcW w:w="1800" w:type="dxa"/>
            <w:vAlign w:val="center"/>
          </w:tcPr>
          <w:p w:rsidR="006808C9" w:rsidRPr="001F36E9" w:rsidRDefault="006808C9" w:rsidP="006808C9">
            <w:pPr>
              <w:jc w:val="right"/>
            </w:pPr>
            <w:r w:rsidRPr="001F36E9">
              <w:rPr>
                <w:rFonts w:eastAsiaTheme="minorEastAsia"/>
                <w:color w:val="000000" w:themeColor="text1"/>
                <w:sz w:val="24"/>
              </w:rPr>
              <w:t>1,123,241,858.83</w:t>
            </w:r>
          </w:p>
        </w:tc>
        <w:tc>
          <w:tcPr>
            <w:tcW w:w="1080" w:type="dxa"/>
            <w:vAlign w:val="center"/>
          </w:tcPr>
          <w:p w:rsidR="006808C9" w:rsidRPr="001F36E9" w:rsidRDefault="006808C9" w:rsidP="006808C9">
            <w:pPr>
              <w:jc w:val="right"/>
            </w:pPr>
            <w:r w:rsidRPr="001F36E9">
              <w:rPr>
                <w:rFonts w:eastAsiaTheme="minorEastAsia"/>
                <w:color w:val="000000" w:themeColor="text1"/>
                <w:sz w:val="24"/>
              </w:rPr>
              <w:t>6.69%</w:t>
            </w:r>
          </w:p>
        </w:tc>
        <w:tc>
          <w:tcPr>
            <w:tcW w:w="1620" w:type="dxa"/>
            <w:vAlign w:val="center"/>
          </w:tcPr>
          <w:p w:rsidR="006808C9" w:rsidRPr="001F36E9" w:rsidRDefault="006808C9" w:rsidP="006808C9">
            <w:pPr>
              <w:jc w:val="right"/>
            </w:pPr>
            <w:r w:rsidRPr="001F36E9">
              <w:rPr>
                <w:rFonts w:eastAsiaTheme="minorEastAsia"/>
                <w:color w:val="000000" w:themeColor="text1"/>
                <w:sz w:val="24"/>
              </w:rPr>
              <w:t>1,046,727.68</w:t>
            </w:r>
          </w:p>
        </w:tc>
        <w:tc>
          <w:tcPr>
            <w:tcW w:w="1080" w:type="dxa"/>
            <w:vAlign w:val="center"/>
          </w:tcPr>
          <w:p w:rsidR="006808C9" w:rsidRPr="001F36E9" w:rsidRDefault="006808C9" w:rsidP="006808C9">
            <w:pPr>
              <w:jc w:val="right"/>
            </w:pPr>
            <w:r w:rsidRPr="001F36E9">
              <w:rPr>
                <w:rFonts w:eastAsiaTheme="minorEastAsia"/>
                <w:color w:val="000000" w:themeColor="text1"/>
                <w:sz w:val="24"/>
              </w:rPr>
              <w:t>6.69%</w:t>
            </w:r>
          </w:p>
        </w:tc>
        <w:tc>
          <w:tcPr>
            <w:tcW w:w="1080" w:type="dxa"/>
            <w:vAlign w:val="center"/>
          </w:tcPr>
          <w:p w:rsidR="006808C9" w:rsidRPr="001F36E9" w:rsidRDefault="006808C9" w:rsidP="006808C9">
            <w:pPr>
              <w:jc w:val="left"/>
            </w:pPr>
            <w:r w:rsidRPr="001F36E9">
              <w:rPr>
                <w:rFonts w:eastAsiaTheme="minorEastAsia"/>
                <w:color w:val="000000" w:themeColor="text1"/>
                <w:sz w:val="24"/>
              </w:rPr>
              <w:t>-</w:t>
            </w:r>
          </w:p>
        </w:tc>
      </w:tr>
      <w:tr w:rsidR="006808C9" w:rsidRPr="001F36E9">
        <w:tc>
          <w:tcPr>
            <w:tcW w:w="1560" w:type="dxa"/>
            <w:vAlign w:val="center"/>
          </w:tcPr>
          <w:p w:rsidR="006808C9" w:rsidRPr="001F36E9" w:rsidRDefault="006808C9" w:rsidP="006808C9">
            <w:pPr>
              <w:jc w:val="left"/>
            </w:pPr>
            <w:r w:rsidRPr="001F36E9">
              <w:rPr>
                <w:rFonts w:eastAsiaTheme="minorEastAsia"/>
                <w:color w:val="000000" w:themeColor="text1"/>
                <w:sz w:val="24"/>
              </w:rPr>
              <w:t>海通证券股份有限公司</w:t>
            </w:r>
          </w:p>
        </w:tc>
        <w:tc>
          <w:tcPr>
            <w:tcW w:w="780" w:type="dxa"/>
            <w:vAlign w:val="center"/>
          </w:tcPr>
          <w:p w:rsidR="006808C9" w:rsidRPr="001F36E9" w:rsidRDefault="006808C9" w:rsidP="006808C9">
            <w:pPr>
              <w:jc w:val="right"/>
              <w:rPr>
                <w:color w:val="000000"/>
              </w:rPr>
            </w:pPr>
            <w:r w:rsidRPr="001F36E9">
              <w:rPr>
                <w:color w:val="000000"/>
              </w:rPr>
              <w:t>1</w:t>
            </w:r>
          </w:p>
        </w:tc>
        <w:tc>
          <w:tcPr>
            <w:tcW w:w="1800" w:type="dxa"/>
            <w:vAlign w:val="center"/>
          </w:tcPr>
          <w:p w:rsidR="006808C9" w:rsidRPr="001F36E9" w:rsidRDefault="006808C9" w:rsidP="006808C9">
            <w:pPr>
              <w:jc w:val="right"/>
            </w:pPr>
            <w:r w:rsidRPr="001F36E9">
              <w:rPr>
                <w:rFonts w:eastAsiaTheme="minorEastAsia"/>
                <w:color w:val="000000" w:themeColor="text1"/>
                <w:sz w:val="24"/>
              </w:rPr>
              <w:t>1,077,885,859.22</w:t>
            </w:r>
          </w:p>
        </w:tc>
        <w:tc>
          <w:tcPr>
            <w:tcW w:w="1080" w:type="dxa"/>
            <w:vAlign w:val="center"/>
          </w:tcPr>
          <w:p w:rsidR="006808C9" w:rsidRPr="001F36E9" w:rsidRDefault="006808C9" w:rsidP="006808C9">
            <w:pPr>
              <w:jc w:val="right"/>
            </w:pPr>
            <w:r w:rsidRPr="001F36E9">
              <w:rPr>
                <w:rFonts w:eastAsiaTheme="minorEastAsia"/>
                <w:color w:val="000000" w:themeColor="text1"/>
                <w:sz w:val="24"/>
              </w:rPr>
              <w:t>6.42%</w:t>
            </w:r>
          </w:p>
        </w:tc>
        <w:tc>
          <w:tcPr>
            <w:tcW w:w="1620" w:type="dxa"/>
            <w:vAlign w:val="center"/>
          </w:tcPr>
          <w:p w:rsidR="006808C9" w:rsidRPr="001F36E9" w:rsidRDefault="006808C9" w:rsidP="006808C9">
            <w:pPr>
              <w:jc w:val="right"/>
            </w:pPr>
            <w:r w:rsidRPr="001F36E9">
              <w:rPr>
                <w:rFonts w:eastAsiaTheme="minorEastAsia"/>
                <w:color w:val="000000" w:themeColor="text1"/>
                <w:sz w:val="24"/>
              </w:rPr>
              <w:t>1,003,837.07</w:t>
            </w:r>
          </w:p>
        </w:tc>
        <w:tc>
          <w:tcPr>
            <w:tcW w:w="1080" w:type="dxa"/>
            <w:vAlign w:val="center"/>
          </w:tcPr>
          <w:p w:rsidR="006808C9" w:rsidRPr="001F36E9" w:rsidRDefault="006808C9" w:rsidP="006808C9">
            <w:pPr>
              <w:jc w:val="right"/>
            </w:pPr>
            <w:r w:rsidRPr="001F36E9">
              <w:rPr>
                <w:rFonts w:eastAsiaTheme="minorEastAsia"/>
                <w:color w:val="000000" w:themeColor="text1"/>
                <w:sz w:val="24"/>
              </w:rPr>
              <w:t>6.42%</w:t>
            </w:r>
          </w:p>
        </w:tc>
        <w:tc>
          <w:tcPr>
            <w:tcW w:w="1080" w:type="dxa"/>
            <w:vAlign w:val="center"/>
          </w:tcPr>
          <w:p w:rsidR="006808C9" w:rsidRPr="001F36E9" w:rsidRDefault="006808C9" w:rsidP="006808C9">
            <w:pPr>
              <w:jc w:val="left"/>
            </w:pPr>
            <w:r w:rsidRPr="001F36E9">
              <w:rPr>
                <w:rFonts w:eastAsiaTheme="minorEastAsia"/>
                <w:color w:val="000000" w:themeColor="text1"/>
                <w:sz w:val="24"/>
              </w:rPr>
              <w:t>-</w:t>
            </w:r>
          </w:p>
        </w:tc>
      </w:tr>
      <w:tr w:rsidR="006808C9" w:rsidRPr="001F36E9">
        <w:tc>
          <w:tcPr>
            <w:tcW w:w="1560" w:type="dxa"/>
            <w:vAlign w:val="center"/>
          </w:tcPr>
          <w:p w:rsidR="006808C9" w:rsidRPr="001F36E9" w:rsidRDefault="006808C9" w:rsidP="006808C9">
            <w:pPr>
              <w:jc w:val="left"/>
            </w:pPr>
            <w:r w:rsidRPr="001F36E9">
              <w:rPr>
                <w:rFonts w:eastAsiaTheme="minorEastAsia"/>
                <w:color w:val="000000" w:themeColor="text1"/>
                <w:sz w:val="24"/>
              </w:rPr>
              <w:t>新时代证券股份有限公司</w:t>
            </w:r>
          </w:p>
        </w:tc>
        <w:tc>
          <w:tcPr>
            <w:tcW w:w="780" w:type="dxa"/>
            <w:vAlign w:val="center"/>
          </w:tcPr>
          <w:p w:rsidR="006808C9" w:rsidRPr="001F36E9" w:rsidRDefault="006808C9" w:rsidP="006808C9">
            <w:pPr>
              <w:jc w:val="right"/>
              <w:rPr>
                <w:color w:val="000000"/>
              </w:rPr>
            </w:pPr>
            <w:r w:rsidRPr="001F36E9">
              <w:rPr>
                <w:color w:val="000000"/>
              </w:rPr>
              <w:t>1</w:t>
            </w:r>
          </w:p>
        </w:tc>
        <w:tc>
          <w:tcPr>
            <w:tcW w:w="1800" w:type="dxa"/>
            <w:vAlign w:val="center"/>
          </w:tcPr>
          <w:p w:rsidR="006808C9" w:rsidRPr="001F36E9" w:rsidRDefault="006808C9" w:rsidP="006808C9">
            <w:pPr>
              <w:jc w:val="right"/>
            </w:pPr>
            <w:r w:rsidRPr="001F36E9">
              <w:rPr>
                <w:rFonts w:eastAsiaTheme="minorEastAsia"/>
                <w:color w:val="000000" w:themeColor="text1"/>
                <w:sz w:val="24"/>
              </w:rPr>
              <w:t>-</w:t>
            </w:r>
          </w:p>
        </w:tc>
        <w:tc>
          <w:tcPr>
            <w:tcW w:w="1080" w:type="dxa"/>
            <w:vAlign w:val="center"/>
          </w:tcPr>
          <w:p w:rsidR="006808C9" w:rsidRPr="001F36E9" w:rsidRDefault="006808C9" w:rsidP="006808C9">
            <w:pPr>
              <w:jc w:val="right"/>
            </w:pPr>
            <w:r w:rsidRPr="001F36E9">
              <w:rPr>
                <w:rFonts w:eastAsiaTheme="minorEastAsia"/>
                <w:color w:val="000000" w:themeColor="text1"/>
                <w:sz w:val="24"/>
              </w:rPr>
              <w:t>-</w:t>
            </w:r>
          </w:p>
        </w:tc>
        <w:tc>
          <w:tcPr>
            <w:tcW w:w="1620" w:type="dxa"/>
            <w:vAlign w:val="center"/>
          </w:tcPr>
          <w:p w:rsidR="006808C9" w:rsidRPr="001F36E9" w:rsidRDefault="006808C9" w:rsidP="006808C9">
            <w:pPr>
              <w:jc w:val="right"/>
            </w:pPr>
            <w:r w:rsidRPr="001F36E9">
              <w:rPr>
                <w:rFonts w:eastAsiaTheme="minorEastAsia"/>
                <w:color w:val="000000" w:themeColor="text1"/>
                <w:sz w:val="24"/>
              </w:rPr>
              <w:t>-</w:t>
            </w:r>
          </w:p>
        </w:tc>
        <w:tc>
          <w:tcPr>
            <w:tcW w:w="1080" w:type="dxa"/>
            <w:vAlign w:val="center"/>
          </w:tcPr>
          <w:p w:rsidR="006808C9" w:rsidRPr="001F36E9" w:rsidRDefault="006808C9" w:rsidP="006808C9">
            <w:pPr>
              <w:jc w:val="right"/>
            </w:pPr>
            <w:r w:rsidRPr="001F36E9">
              <w:rPr>
                <w:rFonts w:eastAsiaTheme="minorEastAsia"/>
                <w:color w:val="000000" w:themeColor="text1"/>
                <w:sz w:val="24"/>
              </w:rPr>
              <w:t>-</w:t>
            </w:r>
          </w:p>
        </w:tc>
        <w:tc>
          <w:tcPr>
            <w:tcW w:w="1080" w:type="dxa"/>
            <w:vAlign w:val="center"/>
          </w:tcPr>
          <w:p w:rsidR="006808C9" w:rsidRPr="001F36E9" w:rsidRDefault="006808C9" w:rsidP="006808C9">
            <w:pPr>
              <w:jc w:val="left"/>
            </w:pPr>
            <w:r w:rsidRPr="001F36E9">
              <w:rPr>
                <w:rFonts w:eastAsiaTheme="minorEastAsia"/>
                <w:color w:val="000000" w:themeColor="text1"/>
                <w:sz w:val="24"/>
              </w:rPr>
              <w:t>-</w:t>
            </w:r>
          </w:p>
        </w:tc>
      </w:tr>
      <w:tr w:rsidR="006808C9" w:rsidRPr="001F36E9">
        <w:tc>
          <w:tcPr>
            <w:tcW w:w="1560" w:type="dxa"/>
            <w:vAlign w:val="center"/>
          </w:tcPr>
          <w:p w:rsidR="006808C9" w:rsidRPr="001F36E9" w:rsidRDefault="006808C9" w:rsidP="006808C9">
            <w:pPr>
              <w:jc w:val="left"/>
            </w:pPr>
            <w:r w:rsidRPr="001F36E9">
              <w:rPr>
                <w:rFonts w:eastAsiaTheme="minorEastAsia"/>
                <w:color w:val="000000" w:themeColor="text1"/>
                <w:sz w:val="24"/>
              </w:rPr>
              <w:t>中信建投证券股份有限公司</w:t>
            </w:r>
          </w:p>
        </w:tc>
        <w:tc>
          <w:tcPr>
            <w:tcW w:w="780" w:type="dxa"/>
            <w:vAlign w:val="center"/>
          </w:tcPr>
          <w:p w:rsidR="006808C9" w:rsidRPr="001F36E9" w:rsidRDefault="006808C9" w:rsidP="006808C9">
            <w:pPr>
              <w:jc w:val="right"/>
              <w:rPr>
                <w:color w:val="000000"/>
              </w:rPr>
            </w:pPr>
            <w:r w:rsidRPr="001F36E9">
              <w:rPr>
                <w:color w:val="000000"/>
              </w:rPr>
              <w:t>2</w:t>
            </w:r>
          </w:p>
        </w:tc>
        <w:tc>
          <w:tcPr>
            <w:tcW w:w="1800" w:type="dxa"/>
            <w:vAlign w:val="center"/>
          </w:tcPr>
          <w:p w:rsidR="006808C9" w:rsidRPr="001F36E9" w:rsidRDefault="006808C9" w:rsidP="006808C9">
            <w:pPr>
              <w:jc w:val="right"/>
            </w:pPr>
            <w:r w:rsidRPr="001F36E9">
              <w:rPr>
                <w:rFonts w:eastAsiaTheme="minorEastAsia"/>
                <w:color w:val="000000" w:themeColor="text1"/>
                <w:sz w:val="24"/>
              </w:rPr>
              <w:t>-</w:t>
            </w:r>
          </w:p>
        </w:tc>
        <w:tc>
          <w:tcPr>
            <w:tcW w:w="1080" w:type="dxa"/>
            <w:vAlign w:val="center"/>
          </w:tcPr>
          <w:p w:rsidR="006808C9" w:rsidRPr="001F36E9" w:rsidRDefault="006808C9" w:rsidP="006808C9">
            <w:pPr>
              <w:jc w:val="right"/>
            </w:pPr>
            <w:r w:rsidRPr="001F36E9">
              <w:rPr>
                <w:rFonts w:eastAsiaTheme="minorEastAsia"/>
                <w:color w:val="000000" w:themeColor="text1"/>
                <w:sz w:val="24"/>
              </w:rPr>
              <w:t>-</w:t>
            </w:r>
          </w:p>
        </w:tc>
        <w:tc>
          <w:tcPr>
            <w:tcW w:w="1620" w:type="dxa"/>
            <w:vAlign w:val="center"/>
          </w:tcPr>
          <w:p w:rsidR="006808C9" w:rsidRPr="001F36E9" w:rsidRDefault="006808C9" w:rsidP="006808C9">
            <w:pPr>
              <w:jc w:val="right"/>
            </w:pPr>
            <w:r w:rsidRPr="001F36E9">
              <w:rPr>
                <w:rFonts w:eastAsiaTheme="minorEastAsia"/>
                <w:color w:val="000000" w:themeColor="text1"/>
                <w:sz w:val="24"/>
              </w:rPr>
              <w:t>-</w:t>
            </w:r>
          </w:p>
        </w:tc>
        <w:tc>
          <w:tcPr>
            <w:tcW w:w="1080" w:type="dxa"/>
            <w:vAlign w:val="center"/>
          </w:tcPr>
          <w:p w:rsidR="006808C9" w:rsidRPr="001F36E9" w:rsidRDefault="006808C9" w:rsidP="006808C9">
            <w:pPr>
              <w:jc w:val="right"/>
            </w:pPr>
            <w:r w:rsidRPr="001F36E9">
              <w:rPr>
                <w:rFonts w:eastAsiaTheme="minorEastAsia"/>
                <w:color w:val="000000" w:themeColor="text1"/>
                <w:sz w:val="24"/>
              </w:rPr>
              <w:t>-</w:t>
            </w:r>
          </w:p>
        </w:tc>
        <w:tc>
          <w:tcPr>
            <w:tcW w:w="1080" w:type="dxa"/>
            <w:vAlign w:val="center"/>
          </w:tcPr>
          <w:p w:rsidR="006808C9" w:rsidRPr="001F36E9" w:rsidRDefault="006808C9" w:rsidP="006808C9">
            <w:pPr>
              <w:jc w:val="left"/>
            </w:pPr>
            <w:r w:rsidRPr="001F36E9">
              <w:rPr>
                <w:rFonts w:eastAsiaTheme="minorEastAsia"/>
                <w:color w:val="000000" w:themeColor="text1"/>
                <w:sz w:val="24"/>
              </w:rPr>
              <w:t>-</w:t>
            </w:r>
          </w:p>
        </w:tc>
      </w:tr>
      <w:tr w:rsidR="006808C9" w:rsidRPr="001F36E9">
        <w:tc>
          <w:tcPr>
            <w:tcW w:w="1560" w:type="dxa"/>
            <w:vAlign w:val="center"/>
          </w:tcPr>
          <w:p w:rsidR="006808C9" w:rsidRPr="001F36E9" w:rsidRDefault="006808C9" w:rsidP="006808C9">
            <w:pPr>
              <w:jc w:val="left"/>
            </w:pPr>
            <w:r w:rsidRPr="001F36E9">
              <w:rPr>
                <w:rFonts w:eastAsiaTheme="minorEastAsia"/>
                <w:color w:val="000000" w:themeColor="text1"/>
                <w:sz w:val="24"/>
              </w:rPr>
              <w:t>渤海证券股份有限公司</w:t>
            </w:r>
          </w:p>
        </w:tc>
        <w:tc>
          <w:tcPr>
            <w:tcW w:w="780" w:type="dxa"/>
            <w:vAlign w:val="center"/>
          </w:tcPr>
          <w:p w:rsidR="006808C9" w:rsidRPr="001F36E9" w:rsidRDefault="006808C9" w:rsidP="006808C9">
            <w:pPr>
              <w:jc w:val="right"/>
              <w:rPr>
                <w:color w:val="000000"/>
              </w:rPr>
            </w:pPr>
            <w:r w:rsidRPr="001F36E9">
              <w:rPr>
                <w:color w:val="000000"/>
              </w:rPr>
              <w:t>1</w:t>
            </w:r>
          </w:p>
        </w:tc>
        <w:tc>
          <w:tcPr>
            <w:tcW w:w="1800" w:type="dxa"/>
            <w:vAlign w:val="center"/>
          </w:tcPr>
          <w:p w:rsidR="006808C9" w:rsidRPr="001F36E9" w:rsidRDefault="006808C9" w:rsidP="006808C9">
            <w:pPr>
              <w:jc w:val="right"/>
            </w:pPr>
            <w:r w:rsidRPr="001F36E9">
              <w:rPr>
                <w:rFonts w:eastAsiaTheme="minorEastAsia"/>
                <w:color w:val="000000" w:themeColor="text1"/>
                <w:sz w:val="24"/>
              </w:rPr>
              <w:t>-</w:t>
            </w:r>
          </w:p>
        </w:tc>
        <w:tc>
          <w:tcPr>
            <w:tcW w:w="1080" w:type="dxa"/>
            <w:vAlign w:val="center"/>
          </w:tcPr>
          <w:p w:rsidR="006808C9" w:rsidRPr="001F36E9" w:rsidRDefault="006808C9" w:rsidP="006808C9">
            <w:pPr>
              <w:jc w:val="right"/>
            </w:pPr>
            <w:r w:rsidRPr="001F36E9">
              <w:rPr>
                <w:rFonts w:eastAsiaTheme="minorEastAsia"/>
                <w:color w:val="000000" w:themeColor="text1"/>
                <w:sz w:val="24"/>
              </w:rPr>
              <w:t>-</w:t>
            </w:r>
          </w:p>
        </w:tc>
        <w:tc>
          <w:tcPr>
            <w:tcW w:w="1620" w:type="dxa"/>
            <w:vAlign w:val="center"/>
          </w:tcPr>
          <w:p w:rsidR="006808C9" w:rsidRPr="001F36E9" w:rsidRDefault="006808C9" w:rsidP="006808C9">
            <w:pPr>
              <w:jc w:val="right"/>
            </w:pPr>
            <w:r w:rsidRPr="001F36E9">
              <w:rPr>
                <w:rFonts w:eastAsiaTheme="minorEastAsia"/>
                <w:color w:val="000000" w:themeColor="text1"/>
                <w:sz w:val="24"/>
              </w:rPr>
              <w:t>-</w:t>
            </w:r>
          </w:p>
        </w:tc>
        <w:tc>
          <w:tcPr>
            <w:tcW w:w="1080" w:type="dxa"/>
            <w:vAlign w:val="center"/>
          </w:tcPr>
          <w:p w:rsidR="006808C9" w:rsidRPr="001F36E9" w:rsidRDefault="006808C9" w:rsidP="006808C9">
            <w:pPr>
              <w:jc w:val="right"/>
            </w:pPr>
            <w:r w:rsidRPr="001F36E9">
              <w:rPr>
                <w:rFonts w:eastAsiaTheme="minorEastAsia"/>
                <w:color w:val="000000" w:themeColor="text1"/>
                <w:sz w:val="24"/>
              </w:rPr>
              <w:t>-</w:t>
            </w:r>
          </w:p>
        </w:tc>
        <w:tc>
          <w:tcPr>
            <w:tcW w:w="1080" w:type="dxa"/>
            <w:vAlign w:val="center"/>
          </w:tcPr>
          <w:p w:rsidR="006808C9" w:rsidRPr="001F36E9" w:rsidRDefault="006808C9" w:rsidP="006808C9">
            <w:pPr>
              <w:jc w:val="left"/>
            </w:pPr>
            <w:r w:rsidRPr="001F36E9">
              <w:rPr>
                <w:rFonts w:eastAsiaTheme="minorEastAsia"/>
                <w:color w:val="000000" w:themeColor="text1"/>
                <w:sz w:val="24"/>
              </w:rPr>
              <w:t>-</w:t>
            </w:r>
          </w:p>
        </w:tc>
      </w:tr>
      <w:tr w:rsidR="006808C9" w:rsidRPr="001F36E9">
        <w:tc>
          <w:tcPr>
            <w:tcW w:w="1560" w:type="dxa"/>
            <w:vAlign w:val="center"/>
          </w:tcPr>
          <w:p w:rsidR="006808C9" w:rsidRPr="001F36E9" w:rsidRDefault="006808C9" w:rsidP="006808C9">
            <w:pPr>
              <w:jc w:val="left"/>
            </w:pPr>
            <w:r w:rsidRPr="001F36E9">
              <w:rPr>
                <w:rFonts w:eastAsiaTheme="minorEastAsia"/>
                <w:color w:val="000000" w:themeColor="text1"/>
                <w:sz w:val="24"/>
              </w:rPr>
              <w:t>东兴证券股份有限公司</w:t>
            </w:r>
          </w:p>
        </w:tc>
        <w:tc>
          <w:tcPr>
            <w:tcW w:w="780" w:type="dxa"/>
            <w:vAlign w:val="center"/>
          </w:tcPr>
          <w:p w:rsidR="006808C9" w:rsidRPr="001F36E9" w:rsidRDefault="006808C9" w:rsidP="006808C9">
            <w:pPr>
              <w:jc w:val="right"/>
              <w:rPr>
                <w:color w:val="000000"/>
              </w:rPr>
            </w:pPr>
            <w:r w:rsidRPr="001F36E9">
              <w:rPr>
                <w:color w:val="000000"/>
              </w:rPr>
              <w:t>1</w:t>
            </w:r>
          </w:p>
        </w:tc>
        <w:tc>
          <w:tcPr>
            <w:tcW w:w="1800" w:type="dxa"/>
            <w:vAlign w:val="center"/>
          </w:tcPr>
          <w:p w:rsidR="006808C9" w:rsidRPr="001F36E9" w:rsidRDefault="006808C9" w:rsidP="006808C9">
            <w:pPr>
              <w:jc w:val="right"/>
            </w:pPr>
            <w:r w:rsidRPr="001F36E9">
              <w:rPr>
                <w:rFonts w:eastAsiaTheme="minorEastAsia"/>
                <w:color w:val="000000" w:themeColor="text1"/>
                <w:sz w:val="24"/>
              </w:rPr>
              <w:t>-</w:t>
            </w:r>
          </w:p>
        </w:tc>
        <w:tc>
          <w:tcPr>
            <w:tcW w:w="1080" w:type="dxa"/>
            <w:vAlign w:val="center"/>
          </w:tcPr>
          <w:p w:rsidR="006808C9" w:rsidRPr="001F36E9" w:rsidRDefault="006808C9" w:rsidP="006808C9">
            <w:pPr>
              <w:jc w:val="right"/>
            </w:pPr>
            <w:r w:rsidRPr="001F36E9">
              <w:rPr>
                <w:rFonts w:eastAsiaTheme="minorEastAsia"/>
                <w:color w:val="000000" w:themeColor="text1"/>
                <w:sz w:val="24"/>
              </w:rPr>
              <w:t>-</w:t>
            </w:r>
          </w:p>
        </w:tc>
        <w:tc>
          <w:tcPr>
            <w:tcW w:w="1620" w:type="dxa"/>
            <w:vAlign w:val="center"/>
          </w:tcPr>
          <w:p w:rsidR="006808C9" w:rsidRPr="001F36E9" w:rsidRDefault="006808C9" w:rsidP="006808C9">
            <w:pPr>
              <w:jc w:val="right"/>
            </w:pPr>
            <w:r w:rsidRPr="001F36E9">
              <w:rPr>
                <w:rFonts w:eastAsiaTheme="minorEastAsia"/>
                <w:color w:val="000000" w:themeColor="text1"/>
                <w:sz w:val="24"/>
              </w:rPr>
              <w:t>-</w:t>
            </w:r>
          </w:p>
        </w:tc>
        <w:tc>
          <w:tcPr>
            <w:tcW w:w="1080" w:type="dxa"/>
            <w:vAlign w:val="center"/>
          </w:tcPr>
          <w:p w:rsidR="006808C9" w:rsidRPr="001F36E9" w:rsidRDefault="006808C9" w:rsidP="006808C9">
            <w:pPr>
              <w:jc w:val="right"/>
            </w:pPr>
            <w:r w:rsidRPr="001F36E9">
              <w:rPr>
                <w:rFonts w:eastAsiaTheme="minorEastAsia"/>
                <w:color w:val="000000" w:themeColor="text1"/>
                <w:sz w:val="24"/>
              </w:rPr>
              <w:t>-</w:t>
            </w:r>
          </w:p>
        </w:tc>
        <w:tc>
          <w:tcPr>
            <w:tcW w:w="1080" w:type="dxa"/>
            <w:vAlign w:val="center"/>
          </w:tcPr>
          <w:p w:rsidR="006808C9" w:rsidRPr="001F36E9" w:rsidRDefault="006808C9" w:rsidP="006808C9">
            <w:pPr>
              <w:jc w:val="left"/>
            </w:pPr>
            <w:r w:rsidRPr="001F36E9">
              <w:rPr>
                <w:rFonts w:eastAsiaTheme="minorEastAsia"/>
                <w:color w:val="000000" w:themeColor="text1"/>
                <w:sz w:val="24"/>
              </w:rPr>
              <w:t>-</w:t>
            </w:r>
          </w:p>
        </w:tc>
      </w:tr>
      <w:tr w:rsidR="006808C9" w:rsidRPr="001F36E9">
        <w:tc>
          <w:tcPr>
            <w:tcW w:w="1560" w:type="dxa"/>
            <w:vAlign w:val="center"/>
          </w:tcPr>
          <w:p w:rsidR="006808C9" w:rsidRPr="001F36E9" w:rsidRDefault="006808C9" w:rsidP="006808C9">
            <w:pPr>
              <w:jc w:val="left"/>
            </w:pPr>
            <w:r w:rsidRPr="001F36E9">
              <w:rPr>
                <w:rFonts w:eastAsiaTheme="minorEastAsia"/>
                <w:color w:val="000000" w:themeColor="text1"/>
                <w:sz w:val="24"/>
              </w:rPr>
              <w:t>国联证券股份有限公司</w:t>
            </w:r>
          </w:p>
        </w:tc>
        <w:tc>
          <w:tcPr>
            <w:tcW w:w="780" w:type="dxa"/>
            <w:vAlign w:val="center"/>
          </w:tcPr>
          <w:p w:rsidR="006808C9" w:rsidRPr="001F36E9" w:rsidRDefault="006808C9" w:rsidP="006808C9">
            <w:pPr>
              <w:jc w:val="right"/>
              <w:rPr>
                <w:color w:val="000000"/>
              </w:rPr>
            </w:pPr>
            <w:r w:rsidRPr="001F36E9">
              <w:rPr>
                <w:color w:val="000000"/>
              </w:rPr>
              <w:t>1</w:t>
            </w:r>
          </w:p>
        </w:tc>
        <w:tc>
          <w:tcPr>
            <w:tcW w:w="1800" w:type="dxa"/>
            <w:vAlign w:val="center"/>
          </w:tcPr>
          <w:p w:rsidR="006808C9" w:rsidRPr="001F36E9" w:rsidRDefault="006808C9" w:rsidP="006808C9">
            <w:pPr>
              <w:jc w:val="right"/>
            </w:pPr>
            <w:r w:rsidRPr="001F36E9">
              <w:rPr>
                <w:rFonts w:eastAsiaTheme="minorEastAsia"/>
                <w:color w:val="000000" w:themeColor="text1"/>
                <w:sz w:val="24"/>
              </w:rPr>
              <w:t>-</w:t>
            </w:r>
          </w:p>
        </w:tc>
        <w:tc>
          <w:tcPr>
            <w:tcW w:w="1080" w:type="dxa"/>
            <w:vAlign w:val="center"/>
          </w:tcPr>
          <w:p w:rsidR="006808C9" w:rsidRPr="001F36E9" w:rsidRDefault="006808C9" w:rsidP="006808C9">
            <w:pPr>
              <w:jc w:val="right"/>
            </w:pPr>
            <w:r w:rsidRPr="001F36E9">
              <w:rPr>
                <w:rFonts w:eastAsiaTheme="minorEastAsia"/>
                <w:color w:val="000000" w:themeColor="text1"/>
                <w:sz w:val="24"/>
              </w:rPr>
              <w:t>-</w:t>
            </w:r>
          </w:p>
        </w:tc>
        <w:tc>
          <w:tcPr>
            <w:tcW w:w="1620" w:type="dxa"/>
            <w:vAlign w:val="center"/>
          </w:tcPr>
          <w:p w:rsidR="006808C9" w:rsidRPr="001F36E9" w:rsidRDefault="006808C9" w:rsidP="006808C9">
            <w:pPr>
              <w:jc w:val="right"/>
            </w:pPr>
            <w:r w:rsidRPr="001F36E9">
              <w:rPr>
                <w:rFonts w:eastAsiaTheme="minorEastAsia"/>
                <w:color w:val="000000" w:themeColor="text1"/>
                <w:sz w:val="24"/>
              </w:rPr>
              <w:t>-</w:t>
            </w:r>
          </w:p>
        </w:tc>
        <w:tc>
          <w:tcPr>
            <w:tcW w:w="1080" w:type="dxa"/>
            <w:vAlign w:val="center"/>
          </w:tcPr>
          <w:p w:rsidR="006808C9" w:rsidRPr="001F36E9" w:rsidRDefault="006808C9" w:rsidP="006808C9">
            <w:pPr>
              <w:jc w:val="right"/>
            </w:pPr>
            <w:r w:rsidRPr="001F36E9">
              <w:rPr>
                <w:rFonts w:eastAsiaTheme="minorEastAsia"/>
                <w:color w:val="000000" w:themeColor="text1"/>
                <w:sz w:val="24"/>
              </w:rPr>
              <w:t>-</w:t>
            </w:r>
          </w:p>
        </w:tc>
        <w:tc>
          <w:tcPr>
            <w:tcW w:w="1080" w:type="dxa"/>
            <w:vAlign w:val="center"/>
          </w:tcPr>
          <w:p w:rsidR="006808C9" w:rsidRPr="001F36E9" w:rsidRDefault="006808C9" w:rsidP="006808C9">
            <w:pPr>
              <w:jc w:val="left"/>
            </w:pPr>
            <w:r w:rsidRPr="001F36E9">
              <w:rPr>
                <w:rFonts w:eastAsiaTheme="minorEastAsia"/>
                <w:color w:val="000000" w:themeColor="text1"/>
                <w:sz w:val="24"/>
              </w:rPr>
              <w:t>-</w:t>
            </w:r>
          </w:p>
        </w:tc>
      </w:tr>
      <w:tr w:rsidR="006808C9" w:rsidRPr="001F36E9">
        <w:tc>
          <w:tcPr>
            <w:tcW w:w="1560" w:type="dxa"/>
            <w:vAlign w:val="center"/>
          </w:tcPr>
          <w:p w:rsidR="006808C9" w:rsidRPr="001F36E9" w:rsidRDefault="006808C9" w:rsidP="006808C9">
            <w:pPr>
              <w:jc w:val="left"/>
            </w:pPr>
            <w:r w:rsidRPr="001F36E9">
              <w:rPr>
                <w:rFonts w:eastAsiaTheme="minorEastAsia"/>
                <w:color w:val="000000" w:themeColor="text1"/>
                <w:sz w:val="24"/>
              </w:rPr>
              <w:t>瑞银证券有限责任公司</w:t>
            </w:r>
          </w:p>
        </w:tc>
        <w:tc>
          <w:tcPr>
            <w:tcW w:w="780" w:type="dxa"/>
            <w:vAlign w:val="center"/>
          </w:tcPr>
          <w:p w:rsidR="006808C9" w:rsidRPr="001F36E9" w:rsidRDefault="006808C9" w:rsidP="006808C9">
            <w:pPr>
              <w:jc w:val="right"/>
              <w:rPr>
                <w:color w:val="000000"/>
              </w:rPr>
            </w:pPr>
            <w:r w:rsidRPr="001F36E9">
              <w:rPr>
                <w:color w:val="000000"/>
              </w:rPr>
              <w:t>1</w:t>
            </w:r>
          </w:p>
        </w:tc>
        <w:tc>
          <w:tcPr>
            <w:tcW w:w="1800" w:type="dxa"/>
            <w:vAlign w:val="center"/>
          </w:tcPr>
          <w:p w:rsidR="006808C9" w:rsidRPr="001F36E9" w:rsidRDefault="006808C9" w:rsidP="006808C9">
            <w:pPr>
              <w:jc w:val="right"/>
            </w:pPr>
            <w:r w:rsidRPr="001F36E9">
              <w:rPr>
                <w:rFonts w:eastAsiaTheme="minorEastAsia"/>
                <w:color w:val="000000" w:themeColor="text1"/>
                <w:sz w:val="24"/>
              </w:rPr>
              <w:t>-</w:t>
            </w:r>
          </w:p>
        </w:tc>
        <w:tc>
          <w:tcPr>
            <w:tcW w:w="1080" w:type="dxa"/>
            <w:vAlign w:val="center"/>
          </w:tcPr>
          <w:p w:rsidR="006808C9" w:rsidRPr="001F36E9" w:rsidRDefault="006808C9" w:rsidP="006808C9">
            <w:pPr>
              <w:jc w:val="right"/>
            </w:pPr>
            <w:r w:rsidRPr="001F36E9">
              <w:rPr>
                <w:rFonts w:eastAsiaTheme="minorEastAsia"/>
                <w:color w:val="000000" w:themeColor="text1"/>
                <w:sz w:val="24"/>
              </w:rPr>
              <w:t>-</w:t>
            </w:r>
          </w:p>
        </w:tc>
        <w:tc>
          <w:tcPr>
            <w:tcW w:w="1620" w:type="dxa"/>
            <w:vAlign w:val="center"/>
          </w:tcPr>
          <w:p w:rsidR="006808C9" w:rsidRPr="001F36E9" w:rsidRDefault="006808C9" w:rsidP="006808C9">
            <w:pPr>
              <w:jc w:val="right"/>
            </w:pPr>
            <w:r w:rsidRPr="001F36E9">
              <w:rPr>
                <w:rFonts w:eastAsiaTheme="minorEastAsia"/>
                <w:color w:val="000000" w:themeColor="text1"/>
                <w:sz w:val="24"/>
              </w:rPr>
              <w:t>-</w:t>
            </w:r>
          </w:p>
        </w:tc>
        <w:tc>
          <w:tcPr>
            <w:tcW w:w="1080" w:type="dxa"/>
            <w:vAlign w:val="center"/>
          </w:tcPr>
          <w:p w:rsidR="006808C9" w:rsidRPr="001F36E9" w:rsidRDefault="006808C9" w:rsidP="006808C9">
            <w:pPr>
              <w:jc w:val="right"/>
            </w:pPr>
            <w:r w:rsidRPr="001F36E9">
              <w:rPr>
                <w:rFonts w:eastAsiaTheme="minorEastAsia"/>
                <w:color w:val="000000" w:themeColor="text1"/>
                <w:sz w:val="24"/>
              </w:rPr>
              <w:t>-</w:t>
            </w:r>
          </w:p>
        </w:tc>
        <w:tc>
          <w:tcPr>
            <w:tcW w:w="1080" w:type="dxa"/>
            <w:vAlign w:val="center"/>
          </w:tcPr>
          <w:p w:rsidR="006808C9" w:rsidRPr="001F36E9" w:rsidRDefault="006808C9" w:rsidP="006808C9">
            <w:pPr>
              <w:jc w:val="left"/>
            </w:pPr>
            <w:r w:rsidRPr="001F36E9">
              <w:rPr>
                <w:rFonts w:eastAsiaTheme="minorEastAsia"/>
                <w:color w:val="000000" w:themeColor="text1"/>
                <w:sz w:val="24"/>
              </w:rPr>
              <w:t>-</w:t>
            </w:r>
          </w:p>
        </w:tc>
      </w:tr>
      <w:tr w:rsidR="006808C9" w:rsidRPr="001F36E9">
        <w:tc>
          <w:tcPr>
            <w:tcW w:w="1560" w:type="dxa"/>
            <w:vAlign w:val="center"/>
          </w:tcPr>
          <w:p w:rsidR="006808C9" w:rsidRPr="001F36E9" w:rsidRDefault="006808C9" w:rsidP="006808C9">
            <w:pPr>
              <w:jc w:val="left"/>
            </w:pPr>
            <w:r w:rsidRPr="001F36E9">
              <w:rPr>
                <w:rFonts w:eastAsiaTheme="minorEastAsia"/>
                <w:color w:val="000000" w:themeColor="text1"/>
                <w:sz w:val="24"/>
              </w:rPr>
              <w:t>信达证券股份有限公司</w:t>
            </w:r>
          </w:p>
        </w:tc>
        <w:tc>
          <w:tcPr>
            <w:tcW w:w="780" w:type="dxa"/>
            <w:vAlign w:val="center"/>
          </w:tcPr>
          <w:p w:rsidR="006808C9" w:rsidRPr="001F36E9" w:rsidRDefault="006808C9" w:rsidP="006808C9">
            <w:pPr>
              <w:jc w:val="right"/>
              <w:rPr>
                <w:color w:val="000000"/>
              </w:rPr>
            </w:pPr>
            <w:r w:rsidRPr="001F36E9">
              <w:rPr>
                <w:color w:val="000000"/>
              </w:rPr>
              <w:t>1</w:t>
            </w:r>
          </w:p>
        </w:tc>
        <w:tc>
          <w:tcPr>
            <w:tcW w:w="1800" w:type="dxa"/>
            <w:vAlign w:val="center"/>
          </w:tcPr>
          <w:p w:rsidR="006808C9" w:rsidRPr="001F36E9" w:rsidRDefault="006808C9" w:rsidP="006808C9">
            <w:pPr>
              <w:jc w:val="right"/>
            </w:pPr>
            <w:r w:rsidRPr="001F36E9">
              <w:rPr>
                <w:rFonts w:eastAsiaTheme="minorEastAsia"/>
                <w:color w:val="000000" w:themeColor="text1"/>
                <w:sz w:val="24"/>
              </w:rPr>
              <w:t>-</w:t>
            </w:r>
          </w:p>
        </w:tc>
        <w:tc>
          <w:tcPr>
            <w:tcW w:w="1080" w:type="dxa"/>
            <w:vAlign w:val="center"/>
          </w:tcPr>
          <w:p w:rsidR="006808C9" w:rsidRPr="001F36E9" w:rsidRDefault="006808C9" w:rsidP="006808C9">
            <w:pPr>
              <w:jc w:val="right"/>
            </w:pPr>
            <w:r w:rsidRPr="001F36E9">
              <w:rPr>
                <w:rFonts w:eastAsiaTheme="minorEastAsia"/>
                <w:color w:val="000000" w:themeColor="text1"/>
                <w:sz w:val="24"/>
              </w:rPr>
              <w:t>-</w:t>
            </w:r>
          </w:p>
        </w:tc>
        <w:tc>
          <w:tcPr>
            <w:tcW w:w="1620" w:type="dxa"/>
            <w:vAlign w:val="center"/>
          </w:tcPr>
          <w:p w:rsidR="006808C9" w:rsidRPr="001F36E9" w:rsidRDefault="006808C9" w:rsidP="006808C9">
            <w:pPr>
              <w:jc w:val="right"/>
            </w:pPr>
            <w:r w:rsidRPr="001F36E9">
              <w:rPr>
                <w:rFonts w:eastAsiaTheme="minorEastAsia"/>
                <w:color w:val="000000" w:themeColor="text1"/>
                <w:sz w:val="24"/>
              </w:rPr>
              <w:t>-</w:t>
            </w:r>
          </w:p>
        </w:tc>
        <w:tc>
          <w:tcPr>
            <w:tcW w:w="1080" w:type="dxa"/>
            <w:vAlign w:val="center"/>
          </w:tcPr>
          <w:p w:rsidR="006808C9" w:rsidRPr="001F36E9" w:rsidRDefault="006808C9" w:rsidP="006808C9">
            <w:pPr>
              <w:jc w:val="right"/>
            </w:pPr>
            <w:r w:rsidRPr="001F36E9">
              <w:rPr>
                <w:rFonts w:eastAsiaTheme="minorEastAsia"/>
                <w:color w:val="000000" w:themeColor="text1"/>
                <w:sz w:val="24"/>
              </w:rPr>
              <w:t>-</w:t>
            </w:r>
          </w:p>
        </w:tc>
        <w:tc>
          <w:tcPr>
            <w:tcW w:w="1080" w:type="dxa"/>
            <w:vAlign w:val="center"/>
          </w:tcPr>
          <w:p w:rsidR="006808C9" w:rsidRPr="001F36E9" w:rsidRDefault="006808C9" w:rsidP="006808C9">
            <w:pPr>
              <w:jc w:val="left"/>
            </w:pPr>
            <w:r w:rsidRPr="001F36E9">
              <w:rPr>
                <w:rFonts w:eastAsiaTheme="minorEastAsia"/>
                <w:color w:val="000000" w:themeColor="text1"/>
                <w:sz w:val="24"/>
              </w:rPr>
              <w:t>-</w:t>
            </w:r>
          </w:p>
        </w:tc>
      </w:tr>
      <w:tr w:rsidR="006808C9" w:rsidRPr="001F36E9">
        <w:tc>
          <w:tcPr>
            <w:tcW w:w="1560" w:type="dxa"/>
            <w:vAlign w:val="center"/>
          </w:tcPr>
          <w:p w:rsidR="006808C9" w:rsidRPr="001F36E9" w:rsidRDefault="006808C9" w:rsidP="006808C9">
            <w:pPr>
              <w:jc w:val="left"/>
            </w:pPr>
            <w:r w:rsidRPr="001F36E9">
              <w:rPr>
                <w:rFonts w:eastAsiaTheme="minorEastAsia"/>
                <w:color w:val="000000" w:themeColor="text1"/>
                <w:sz w:val="24"/>
              </w:rPr>
              <w:t>宏信证券有限责任公司</w:t>
            </w:r>
          </w:p>
        </w:tc>
        <w:tc>
          <w:tcPr>
            <w:tcW w:w="780" w:type="dxa"/>
            <w:vAlign w:val="center"/>
          </w:tcPr>
          <w:p w:rsidR="006808C9" w:rsidRPr="001F36E9" w:rsidRDefault="006808C9" w:rsidP="006808C9">
            <w:pPr>
              <w:jc w:val="right"/>
              <w:rPr>
                <w:color w:val="000000"/>
              </w:rPr>
            </w:pPr>
            <w:r w:rsidRPr="001F36E9">
              <w:rPr>
                <w:color w:val="000000"/>
              </w:rPr>
              <w:t>1</w:t>
            </w:r>
          </w:p>
        </w:tc>
        <w:tc>
          <w:tcPr>
            <w:tcW w:w="1800" w:type="dxa"/>
            <w:vAlign w:val="center"/>
          </w:tcPr>
          <w:p w:rsidR="006808C9" w:rsidRPr="001F36E9" w:rsidRDefault="006808C9" w:rsidP="006808C9">
            <w:pPr>
              <w:jc w:val="right"/>
            </w:pPr>
            <w:r w:rsidRPr="001F36E9">
              <w:rPr>
                <w:rFonts w:eastAsiaTheme="minorEastAsia"/>
                <w:color w:val="000000" w:themeColor="text1"/>
                <w:sz w:val="24"/>
              </w:rPr>
              <w:t>-</w:t>
            </w:r>
          </w:p>
        </w:tc>
        <w:tc>
          <w:tcPr>
            <w:tcW w:w="1080" w:type="dxa"/>
            <w:vAlign w:val="center"/>
          </w:tcPr>
          <w:p w:rsidR="006808C9" w:rsidRPr="001F36E9" w:rsidRDefault="006808C9" w:rsidP="006808C9">
            <w:pPr>
              <w:jc w:val="right"/>
            </w:pPr>
            <w:r w:rsidRPr="001F36E9">
              <w:rPr>
                <w:rFonts w:eastAsiaTheme="minorEastAsia"/>
                <w:color w:val="000000" w:themeColor="text1"/>
                <w:sz w:val="24"/>
              </w:rPr>
              <w:t>-</w:t>
            </w:r>
          </w:p>
        </w:tc>
        <w:tc>
          <w:tcPr>
            <w:tcW w:w="1620" w:type="dxa"/>
            <w:vAlign w:val="center"/>
          </w:tcPr>
          <w:p w:rsidR="006808C9" w:rsidRPr="001F36E9" w:rsidRDefault="006808C9" w:rsidP="006808C9">
            <w:pPr>
              <w:jc w:val="right"/>
            </w:pPr>
            <w:r w:rsidRPr="001F36E9">
              <w:rPr>
                <w:rFonts w:eastAsiaTheme="minorEastAsia"/>
                <w:color w:val="000000" w:themeColor="text1"/>
                <w:sz w:val="24"/>
              </w:rPr>
              <w:t>-</w:t>
            </w:r>
          </w:p>
        </w:tc>
        <w:tc>
          <w:tcPr>
            <w:tcW w:w="1080" w:type="dxa"/>
            <w:vAlign w:val="center"/>
          </w:tcPr>
          <w:p w:rsidR="006808C9" w:rsidRPr="001F36E9" w:rsidRDefault="006808C9" w:rsidP="006808C9">
            <w:pPr>
              <w:jc w:val="right"/>
            </w:pPr>
            <w:r w:rsidRPr="001F36E9">
              <w:rPr>
                <w:rFonts w:eastAsiaTheme="minorEastAsia"/>
                <w:color w:val="000000" w:themeColor="text1"/>
                <w:sz w:val="24"/>
              </w:rPr>
              <w:t>-</w:t>
            </w:r>
          </w:p>
        </w:tc>
        <w:tc>
          <w:tcPr>
            <w:tcW w:w="1080" w:type="dxa"/>
            <w:vAlign w:val="center"/>
          </w:tcPr>
          <w:p w:rsidR="006808C9" w:rsidRPr="001F36E9" w:rsidRDefault="006808C9" w:rsidP="006808C9">
            <w:pPr>
              <w:jc w:val="left"/>
            </w:pPr>
            <w:r w:rsidRPr="001F36E9">
              <w:rPr>
                <w:rFonts w:eastAsiaTheme="minorEastAsia"/>
                <w:color w:val="000000" w:themeColor="text1"/>
                <w:sz w:val="24"/>
              </w:rPr>
              <w:t>-</w:t>
            </w:r>
          </w:p>
        </w:tc>
      </w:tr>
      <w:tr w:rsidR="006808C9" w:rsidRPr="001F36E9">
        <w:tc>
          <w:tcPr>
            <w:tcW w:w="1560" w:type="dxa"/>
            <w:vAlign w:val="center"/>
          </w:tcPr>
          <w:p w:rsidR="006808C9" w:rsidRPr="001F36E9" w:rsidRDefault="006808C9" w:rsidP="006808C9">
            <w:pPr>
              <w:jc w:val="left"/>
            </w:pPr>
            <w:r w:rsidRPr="001F36E9">
              <w:rPr>
                <w:rFonts w:eastAsiaTheme="minorEastAsia"/>
                <w:color w:val="000000" w:themeColor="text1"/>
                <w:sz w:val="24"/>
              </w:rPr>
              <w:t>华宝证券有限责任公司</w:t>
            </w:r>
          </w:p>
        </w:tc>
        <w:tc>
          <w:tcPr>
            <w:tcW w:w="780" w:type="dxa"/>
            <w:vAlign w:val="center"/>
          </w:tcPr>
          <w:p w:rsidR="006808C9" w:rsidRPr="001F36E9" w:rsidRDefault="006808C9" w:rsidP="006808C9">
            <w:pPr>
              <w:jc w:val="right"/>
              <w:rPr>
                <w:color w:val="000000"/>
              </w:rPr>
            </w:pPr>
            <w:r w:rsidRPr="001F36E9">
              <w:rPr>
                <w:color w:val="000000"/>
              </w:rPr>
              <w:t>1</w:t>
            </w:r>
          </w:p>
        </w:tc>
        <w:tc>
          <w:tcPr>
            <w:tcW w:w="1800" w:type="dxa"/>
            <w:vAlign w:val="center"/>
          </w:tcPr>
          <w:p w:rsidR="006808C9" w:rsidRPr="001F36E9" w:rsidRDefault="006808C9" w:rsidP="006808C9">
            <w:pPr>
              <w:jc w:val="right"/>
            </w:pPr>
            <w:r w:rsidRPr="001F36E9">
              <w:rPr>
                <w:rFonts w:eastAsiaTheme="minorEastAsia"/>
                <w:color w:val="000000" w:themeColor="text1"/>
                <w:sz w:val="24"/>
              </w:rPr>
              <w:t>-</w:t>
            </w:r>
          </w:p>
        </w:tc>
        <w:tc>
          <w:tcPr>
            <w:tcW w:w="1080" w:type="dxa"/>
            <w:vAlign w:val="center"/>
          </w:tcPr>
          <w:p w:rsidR="006808C9" w:rsidRPr="001F36E9" w:rsidRDefault="006808C9" w:rsidP="006808C9">
            <w:pPr>
              <w:jc w:val="right"/>
            </w:pPr>
            <w:r w:rsidRPr="001F36E9">
              <w:rPr>
                <w:rFonts w:eastAsiaTheme="minorEastAsia"/>
                <w:color w:val="000000" w:themeColor="text1"/>
                <w:sz w:val="24"/>
              </w:rPr>
              <w:t>-</w:t>
            </w:r>
          </w:p>
        </w:tc>
        <w:tc>
          <w:tcPr>
            <w:tcW w:w="1620" w:type="dxa"/>
            <w:vAlign w:val="center"/>
          </w:tcPr>
          <w:p w:rsidR="006808C9" w:rsidRPr="001F36E9" w:rsidRDefault="006808C9" w:rsidP="006808C9">
            <w:pPr>
              <w:jc w:val="right"/>
            </w:pPr>
            <w:r w:rsidRPr="001F36E9">
              <w:rPr>
                <w:rFonts w:eastAsiaTheme="minorEastAsia"/>
                <w:color w:val="000000" w:themeColor="text1"/>
                <w:sz w:val="24"/>
              </w:rPr>
              <w:t>-</w:t>
            </w:r>
          </w:p>
        </w:tc>
        <w:tc>
          <w:tcPr>
            <w:tcW w:w="1080" w:type="dxa"/>
            <w:vAlign w:val="center"/>
          </w:tcPr>
          <w:p w:rsidR="006808C9" w:rsidRPr="001F36E9" w:rsidRDefault="006808C9" w:rsidP="006808C9">
            <w:pPr>
              <w:jc w:val="right"/>
            </w:pPr>
            <w:r w:rsidRPr="001F36E9">
              <w:rPr>
                <w:rFonts w:eastAsiaTheme="minorEastAsia"/>
                <w:color w:val="000000" w:themeColor="text1"/>
                <w:sz w:val="24"/>
              </w:rPr>
              <w:t>-</w:t>
            </w:r>
          </w:p>
        </w:tc>
        <w:tc>
          <w:tcPr>
            <w:tcW w:w="1080" w:type="dxa"/>
            <w:vAlign w:val="center"/>
          </w:tcPr>
          <w:p w:rsidR="006808C9" w:rsidRPr="001F36E9" w:rsidRDefault="006808C9" w:rsidP="006808C9">
            <w:pPr>
              <w:jc w:val="left"/>
            </w:pPr>
            <w:r w:rsidRPr="001F36E9">
              <w:rPr>
                <w:rFonts w:eastAsiaTheme="minorEastAsia"/>
                <w:color w:val="000000" w:themeColor="text1"/>
                <w:sz w:val="24"/>
              </w:rPr>
              <w:t>-</w:t>
            </w:r>
          </w:p>
        </w:tc>
      </w:tr>
      <w:tr w:rsidR="006808C9" w:rsidRPr="001F36E9">
        <w:tc>
          <w:tcPr>
            <w:tcW w:w="1560" w:type="dxa"/>
            <w:vAlign w:val="center"/>
          </w:tcPr>
          <w:p w:rsidR="006808C9" w:rsidRPr="001F36E9" w:rsidRDefault="006808C9" w:rsidP="006808C9">
            <w:pPr>
              <w:jc w:val="left"/>
            </w:pPr>
            <w:r w:rsidRPr="001F36E9">
              <w:rPr>
                <w:rFonts w:eastAsiaTheme="minorEastAsia"/>
                <w:color w:val="000000" w:themeColor="text1"/>
                <w:sz w:val="24"/>
              </w:rPr>
              <w:t>华西证券股份有限公司</w:t>
            </w:r>
          </w:p>
        </w:tc>
        <w:tc>
          <w:tcPr>
            <w:tcW w:w="780" w:type="dxa"/>
            <w:vAlign w:val="center"/>
          </w:tcPr>
          <w:p w:rsidR="006808C9" w:rsidRPr="001F36E9" w:rsidRDefault="006808C9" w:rsidP="006808C9">
            <w:pPr>
              <w:jc w:val="right"/>
              <w:rPr>
                <w:color w:val="000000"/>
              </w:rPr>
            </w:pPr>
            <w:r w:rsidRPr="001F36E9">
              <w:rPr>
                <w:color w:val="000000"/>
              </w:rPr>
              <w:t>1</w:t>
            </w:r>
          </w:p>
        </w:tc>
        <w:tc>
          <w:tcPr>
            <w:tcW w:w="1800" w:type="dxa"/>
            <w:vAlign w:val="center"/>
          </w:tcPr>
          <w:p w:rsidR="006808C9" w:rsidRPr="001F36E9" w:rsidRDefault="006808C9" w:rsidP="006808C9">
            <w:pPr>
              <w:jc w:val="right"/>
            </w:pPr>
            <w:r w:rsidRPr="001F36E9">
              <w:rPr>
                <w:rFonts w:eastAsiaTheme="minorEastAsia"/>
                <w:color w:val="000000" w:themeColor="text1"/>
                <w:sz w:val="24"/>
              </w:rPr>
              <w:t>-</w:t>
            </w:r>
          </w:p>
        </w:tc>
        <w:tc>
          <w:tcPr>
            <w:tcW w:w="1080" w:type="dxa"/>
            <w:vAlign w:val="center"/>
          </w:tcPr>
          <w:p w:rsidR="006808C9" w:rsidRPr="001F36E9" w:rsidRDefault="006808C9" w:rsidP="006808C9">
            <w:pPr>
              <w:jc w:val="right"/>
            </w:pPr>
            <w:r w:rsidRPr="001F36E9">
              <w:rPr>
                <w:rFonts w:eastAsiaTheme="minorEastAsia"/>
                <w:color w:val="000000" w:themeColor="text1"/>
                <w:sz w:val="24"/>
              </w:rPr>
              <w:t>-</w:t>
            </w:r>
          </w:p>
        </w:tc>
        <w:tc>
          <w:tcPr>
            <w:tcW w:w="1620" w:type="dxa"/>
            <w:vAlign w:val="center"/>
          </w:tcPr>
          <w:p w:rsidR="006808C9" w:rsidRPr="001F36E9" w:rsidRDefault="006808C9" w:rsidP="006808C9">
            <w:pPr>
              <w:jc w:val="right"/>
            </w:pPr>
            <w:r w:rsidRPr="001F36E9">
              <w:rPr>
                <w:rFonts w:eastAsiaTheme="minorEastAsia"/>
                <w:color w:val="000000" w:themeColor="text1"/>
                <w:sz w:val="24"/>
              </w:rPr>
              <w:t>-</w:t>
            </w:r>
          </w:p>
        </w:tc>
        <w:tc>
          <w:tcPr>
            <w:tcW w:w="1080" w:type="dxa"/>
            <w:vAlign w:val="center"/>
          </w:tcPr>
          <w:p w:rsidR="006808C9" w:rsidRPr="001F36E9" w:rsidRDefault="006808C9" w:rsidP="006808C9">
            <w:pPr>
              <w:jc w:val="right"/>
            </w:pPr>
            <w:r w:rsidRPr="001F36E9">
              <w:rPr>
                <w:rFonts w:eastAsiaTheme="minorEastAsia"/>
                <w:color w:val="000000" w:themeColor="text1"/>
                <w:sz w:val="24"/>
              </w:rPr>
              <w:t>-</w:t>
            </w:r>
          </w:p>
        </w:tc>
        <w:tc>
          <w:tcPr>
            <w:tcW w:w="1080" w:type="dxa"/>
            <w:vAlign w:val="center"/>
          </w:tcPr>
          <w:p w:rsidR="006808C9" w:rsidRPr="001F36E9" w:rsidRDefault="006808C9" w:rsidP="006808C9">
            <w:pPr>
              <w:jc w:val="left"/>
            </w:pPr>
            <w:r w:rsidRPr="001F36E9">
              <w:rPr>
                <w:rFonts w:eastAsiaTheme="minorEastAsia"/>
                <w:color w:val="000000" w:themeColor="text1"/>
                <w:sz w:val="24"/>
              </w:rPr>
              <w:t>-</w:t>
            </w:r>
          </w:p>
        </w:tc>
      </w:tr>
      <w:tr w:rsidR="006808C9" w:rsidRPr="001F36E9">
        <w:tc>
          <w:tcPr>
            <w:tcW w:w="1560" w:type="dxa"/>
            <w:vAlign w:val="center"/>
          </w:tcPr>
          <w:p w:rsidR="006808C9" w:rsidRPr="001F36E9" w:rsidRDefault="006808C9" w:rsidP="006808C9">
            <w:pPr>
              <w:jc w:val="left"/>
            </w:pPr>
            <w:r w:rsidRPr="001F36E9">
              <w:rPr>
                <w:rFonts w:eastAsiaTheme="minorEastAsia"/>
                <w:color w:val="000000" w:themeColor="text1"/>
                <w:sz w:val="24"/>
              </w:rPr>
              <w:t>上海华信证券有限责任公司</w:t>
            </w:r>
          </w:p>
        </w:tc>
        <w:tc>
          <w:tcPr>
            <w:tcW w:w="780" w:type="dxa"/>
            <w:vAlign w:val="center"/>
          </w:tcPr>
          <w:p w:rsidR="006808C9" w:rsidRPr="001F36E9" w:rsidRDefault="006808C9" w:rsidP="006808C9">
            <w:pPr>
              <w:jc w:val="right"/>
              <w:rPr>
                <w:color w:val="000000"/>
              </w:rPr>
            </w:pPr>
            <w:r w:rsidRPr="001F36E9">
              <w:rPr>
                <w:color w:val="000000"/>
              </w:rPr>
              <w:t>1</w:t>
            </w:r>
          </w:p>
        </w:tc>
        <w:tc>
          <w:tcPr>
            <w:tcW w:w="1800" w:type="dxa"/>
            <w:vAlign w:val="center"/>
          </w:tcPr>
          <w:p w:rsidR="006808C9" w:rsidRPr="001F36E9" w:rsidRDefault="006808C9" w:rsidP="006808C9">
            <w:pPr>
              <w:jc w:val="right"/>
            </w:pPr>
            <w:r w:rsidRPr="001F36E9">
              <w:rPr>
                <w:rFonts w:eastAsiaTheme="minorEastAsia"/>
                <w:color w:val="000000" w:themeColor="text1"/>
                <w:sz w:val="24"/>
              </w:rPr>
              <w:t>-</w:t>
            </w:r>
          </w:p>
        </w:tc>
        <w:tc>
          <w:tcPr>
            <w:tcW w:w="1080" w:type="dxa"/>
            <w:vAlign w:val="center"/>
          </w:tcPr>
          <w:p w:rsidR="006808C9" w:rsidRPr="001F36E9" w:rsidRDefault="006808C9" w:rsidP="006808C9">
            <w:pPr>
              <w:jc w:val="right"/>
            </w:pPr>
            <w:r w:rsidRPr="001F36E9">
              <w:rPr>
                <w:rFonts w:eastAsiaTheme="minorEastAsia"/>
                <w:color w:val="000000" w:themeColor="text1"/>
                <w:sz w:val="24"/>
              </w:rPr>
              <w:t>-</w:t>
            </w:r>
          </w:p>
        </w:tc>
        <w:tc>
          <w:tcPr>
            <w:tcW w:w="1620" w:type="dxa"/>
            <w:vAlign w:val="center"/>
          </w:tcPr>
          <w:p w:rsidR="006808C9" w:rsidRPr="001F36E9" w:rsidRDefault="006808C9" w:rsidP="006808C9">
            <w:pPr>
              <w:jc w:val="right"/>
            </w:pPr>
            <w:r w:rsidRPr="001F36E9">
              <w:rPr>
                <w:rFonts w:eastAsiaTheme="minorEastAsia"/>
                <w:color w:val="000000" w:themeColor="text1"/>
                <w:sz w:val="24"/>
              </w:rPr>
              <w:t>-</w:t>
            </w:r>
          </w:p>
        </w:tc>
        <w:tc>
          <w:tcPr>
            <w:tcW w:w="1080" w:type="dxa"/>
            <w:vAlign w:val="center"/>
          </w:tcPr>
          <w:p w:rsidR="006808C9" w:rsidRPr="001F36E9" w:rsidRDefault="006808C9" w:rsidP="006808C9">
            <w:pPr>
              <w:jc w:val="right"/>
            </w:pPr>
            <w:r w:rsidRPr="001F36E9">
              <w:rPr>
                <w:rFonts w:eastAsiaTheme="minorEastAsia"/>
                <w:color w:val="000000" w:themeColor="text1"/>
                <w:sz w:val="24"/>
              </w:rPr>
              <w:t>-</w:t>
            </w:r>
          </w:p>
        </w:tc>
        <w:tc>
          <w:tcPr>
            <w:tcW w:w="1080" w:type="dxa"/>
            <w:vAlign w:val="center"/>
          </w:tcPr>
          <w:p w:rsidR="006808C9" w:rsidRPr="001F36E9" w:rsidRDefault="006808C9" w:rsidP="006808C9">
            <w:pPr>
              <w:jc w:val="left"/>
            </w:pPr>
            <w:r w:rsidRPr="001F36E9">
              <w:rPr>
                <w:rFonts w:eastAsiaTheme="minorEastAsia"/>
                <w:color w:val="000000" w:themeColor="text1"/>
                <w:sz w:val="24"/>
              </w:rPr>
              <w:t>-</w:t>
            </w:r>
          </w:p>
        </w:tc>
      </w:tr>
      <w:tr w:rsidR="006808C9" w:rsidRPr="001F36E9">
        <w:tc>
          <w:tcPr>
            <w:tcW w:w="1560" w:type="dxa"/>
            <w:vAlign w:val="center"/>
          </w:tcPr>
          <w:p w:rsidR="006808C9" w:rsidRPr="001F36E9" w:rsidRDefault="006808C9" w:rsidP="006808C9">
            <w:pPr>
              <w:jc w:val="left"/>
            </w:pPr>
            <w:r w:rsidRPr="001F36E9">
              <w:rPr>
                <w:rFonts w:eastAsiaTheme="minorEastAsia"/>
                <w:color w:val="000000" w:themeColor="text1"/>
                <w:sz w:val="24"/>
              </w:rPr>
              <w:t>民生证券股份有限公司</w:t>
            </w:r>
          </w:p>
        </w:tc>
        <w:tc>
          <w:tcPr>
            <w:tcW w:w="780" w:type="dxa"/>
            <w:vAlign w:val="center"/>
          </w:tcPr>
          <w:p w:rsidR="006808C9" w:rsidRPr="001F36E9" w:rsidRDefault="006808C9" w:rsidP="006808C9">
            <w:pPr>
              <w:jc w:val="right"/>
              <w:rPr>
                <w:color w:val="000000"/>
              </w:rPr>
            </w:pPr>
            <w:r w:rsidRPr="001F36E9">
              <w:rPr>
                <w:color w:val="000000"/>
              </w:rPr>
              <w:t>1</w:t>
            </w:r>
          </w:p>
        </w:tc>
        <w:tc>
          <w:tcPr>
            <w:tcW w:w="1800" w:type="dxa"/>
            <w:vAlign w:val="center"/>
          </w:tcPr>
          <w:p w:rsidR="006808C9" w:rsidRPr="001F36E9" w:rsidRDefault="006808C9" w:rsidP="006808C9">
            <w:pPr>
              <w:jc w:val="right"/>
            </w:pPr>
            <w:r w:rsidRPr="001F36E9">
              <w:rPr>
                <w:rFonts w:eastAsiaTheme="minorEastAsia"/>
                <w:color w:val="000000" w:themeColor="text1"/>
                <w:sz w:val="24"/>
              </w:rPr>
              <w:t>-</w:t>
            </w:r>
          </w:p>
        </w:tc>
        <w:tc>
          <w:tcPr>
            <w:tcW w:w="1080" w:type="dxa"/>
            <w:vAlign w:val="center"/>
          </w:tcPr>
          <w:p w:rsidR="006808C9" w:rsidRPr="001F36E9" w:rsidRDefault="006808C9" w:rsidP="006808C9">
            <w:pPr>
              <w:jc w:val="right"/>
            </w:pPr>
            <w:r w:rsidRPr="001F36E9">
              <w:rPr>
                <w:rFonts w:eastAsiaTheme="minorEastAsia"/>
                <w:color w:val="000000" w:themeColor="text1"/>
                <w:sz w:val="24"/>
              </w:rPr>
              <w:t>-</w:t>
            </w:r>
          </w:p>
        </w:tc>
        <w:tc>
          <w:tcPr>
            <w:tcW w:w="1620" w:type="dxa"/>
            <w:vAlign w:val="center"/>
          </w:tcPr>
          <w:p w:rsidR="006808C9" w:rsidRPr="001F36E9" w:rsidRDefault="006808C9" w:rsidP="006808C9">
            <w:pPr>
              <w:jc w:val="right"/>
            </w:pPr>
            <w:r w:rsidRPr="001F36E9">
              <w:rPr>
                <w:rFonts w:eastAsiaTheme="minorEastAsia"/>
                <w:color w:val="000000" w:themeColor="text1"/>
                <w:sz w:val="24"/>
              </w:rPr>
              <w:t>-</w:t>
            </w:r>
          </w:p>
        </w:tc>
        <w:tc>
          <w:tcPr>
            <w:tcW w:w="1080" w:type="dxa"/>
            <w:vAlign w:val="center"/>
          </w:tcPr>
          <w:p w:rsidR="006808C9" w:rsidRPr="001F36E9" w:rsidRDefault="006808C9" w:rsidP="006808C9">
            <w:pPr>
              <w:jc w:val="right"/>
            </w:pPr>
            <w:r w:rsidRPr="001F36E9">
              <w:rPr>
                <w:rFonts w:eastAsiaTheme="minorEastAsia"/>
                <w:color w:val="000000" w:themeColor="text1"/>
                <w:sz w:val="24"/>
              </w:rPr>
              <w:t>-</w:t>
            </w:r>
          </w:p>
        </w:tc>
        <w:tc>
          <w:tcPr>
            <w:tcW w:w="1080" w:type="dxa"/>
            <w:vAlign w:val="center"/>
          </w:tcPr>
          <w:p w:rsidR="006808C9" w:rsidRPr="001F36E9" w:rsidRDefault="006808C9" w:rsidP="006808C9">
            <w:pPr>
              <w:jc w:val="left"/>
            </w:pPr>
            <w:r w:rsidRPr="001F36E9">
              <w:rPr>
                <w:rFonts w:eastAsiaTheme="minorEastAsia"/>
                <w:color w:val="000000" w:themeColor="text1"/>
                <w:sz w:val="24"/>
              </w:rPr>
              <w:t>-</w:t>
            </w:r>
          </w:p>
        </w:tc>
      </w:tr>
      <w:tr w:rsidR="006808C9" w:rsidRPr="001F36E9">
        <w:tc>
          <w:tcPr>
            <w:tcW w:w="1560" w:type="dxa"/>
            <w:vAlign w:val="center"/>
          </w:tcPr>
          <w:p w:rsidR="006808C9" w:rsidRPr="001F36E9" w:rsidRDefault="006808C9" w:rsidP="006808C9">
            <w:pPr>
              <w:jc w:val="left"/>
            </w:pPr>
            <w:r w:rsidRPr="001F36E9">
              <w:rPr>
                <w:rFonts w:eastAsiaTheme="minorEastAsia"/>
                <w:color w:val="000000" w:themeColor="text1"/>
                <w:sz w:val="24"/>
              </w:rPr>
              <w:t>平安证券股份有限公司</w:t>
            </w:r>
          </w:p>
        </w:tc>
        <w:tc>
          <w:tcPr>
            <w:tcW w:w="780" w:type="dxa"/>
            <w:vAlign w:val="center"/>
          </w:tcPr>
          <w:p w:rsidR="006808C9" w:rsidRPr="001F36E9" w:rsidRDefault="006808C9" w:rsidP="006808C9">
            <w:pPr>
              <w:jc w:val="right"/>
              <w:rPr>
                <w:color w:val="000000"/>
              </w:rPr>
            </w:pPr>
            <w:r w:rsidRPr="001F36E9">
              <w:rPr>
                <w:color w:val="000000"/>
              </w:rPr>
              <w:t>1</w:t>
            </w:r>
          </w:p>
        </w:tc>
        <w:tc>
          <w:tcPr>
            <w:tcW w:w="1800" w:type="dxa"/>
            <w:vAlign w:val="center"/>
          </w:tcPr>
          <w:p w:rsidR="006808C9" w:rsidRPr="001F36E9" w:rsidRDefault="006808C9" w:rsidP="006808C9">
            <w:pPr>
              <w:jc w:val="right"/>
            </w:pPr>
            <w:r w:rsidRPr="001F36E9">
              <w:rPr>
                <w:rFonts w:eastAsiaTheme="minorEastAsia"/>
                <w:color w:val="000000" w:themeColor="text1"/>
                <w:sz w:val="24"/>
              </w:rPr>
              <w:t>-</w:t>
            </w:r>
          </w:p>
        </w:tc>
        <w:tc>
          <w:tcPr>
            <w:tcW w:w="1080" w:type="dxa"/>
            <w:vAlign w:val="center"/>
          </w:tcPr>
          <w:p w:rsidR="006808C9" w:rsidRPr="001F36E9" w:rsidRDefault="006808C9" w:rsidP="006808C9">
            <w:pPr>
              <w:jc w:val="right"/>
            </w:pPr>
            <w:r w:rsidRPr="001F36E9">
              <w:rPr>
                <w:rFonts w:eastAsiaTheme="minorEastAsia"/>
                <w:color w:val="000000" w:themeColor="text1"/>
                <w:sz w:val="24"/>
              </w:rPr>
              <w:t>-</w:t>
            </w:r>
          </w:p>
        </w:tc>
        <w:tc>
          <w:tcPr>
            <w:tcW w:w="1620" w:type="dxa"/>
            <w:vAlign w:val="center"/>
          </w:tcPr>
          <w:p w:rsidR="006808C9" w:rsidRPr="001F36E9" w:rsidRDefault="006808C9" w:rsidP="006808C9">
            <w:pPr>
              <w:jc w:val="right"/>
            </w:pPr>
            <w:r w:rsidRPr="001F36E9">
              <w:rPr>
                <w:rFonts w:eastAsiaTheme="minorEastAsia"/>
                <w:color w:val="000000" w:themeColor="text1"/>
                <w:sz w:val="24"/>
              </w:rPr>
              <w:t>-</w:t>
            </w:r>
          </w:p>
        </w:tc>
        <w:tc>
          <w:tcPr>
            <w:tcW w:w="1080" w:type="dxa"/>
            <w:vAlign w:val="center"/>
          </w:tcPr>
          <w:p w:rsidR="006808C9" w:rsidRPr="001F36E9" w:rsidRDefault="006808C9" w:rsidP="006808C9">
            <w:pPr>
              <w:jc w:val="right"/>
            </w:pPr>
            <w:r w:rsidRPr="001F36E9">
              <w:rPr>
                <w:rFonts w:eastAsiaTheme="minorEastAsia"/>
                <w:color w:val="000000" w:themeColor="text1"/>
                <w:sz w:val="24"/>
              </w:rPr>
              <w:t>-</w:t>
            </w:r>
          </w:p>
        </w:tc>
        <w:tc>
          <w:tcPr>
            <w:tcW w:w="1080" w:type="dxa"/>
            <w:vAlign w:val="center"/>
          </w:tcPr>
          <w:p w:rsidR="006808C9" w:rsidRPr="001F36E9" w:rsidRDefault="006808C9" w:rsidP="006808C9">
            <w:pPr>
              <w:jc w:val="left"/>
            </w:pPr>
            <w:r w:rsidRPr="001F36E9">
              <w:rPr>
                <w:rFonts w:eastAsiaTheme="minorEastAsia"/>
                <w:color w:val="000000" w:themeColor="text1"/>
                <w:sz w:val="24"/>
              </w:rPr>
              <w:t>-</w:t>
            </w:r>
          </w:p>
        </w:tc>
      </w:tr>
    </w:tbl>
    <w:p w:rsidR="00497674" w:rsidRPr="001F36E9" w:rsidRDefault="00544698">
      <w:pPr>
        <w:autoSpaceDE w:val="0"/>
        <w:autoSpaceDN w:val="0"/>
        <w:adjustRightInd w:val="0"/>
        <w:spacing w:line="360" w:lineRule="auto"/>
        <w:ind w:firstLineChars="200" w:firstLine="480"/>
        <w:jc w:val="left"/>
        <w:rPr>
          <w:rFonts w:eastAsiaTheme="minorEastAsia"/>
          <w:color w:val="000000" w:themeColor="text1"/>
          <w:sz w:val="24"/>
        </w:rPr>
      </w:pPr>
      <w:r w:rsidRPr="001F36E9">
        <w:rPr>
          <w:rFonts w:eastAsiaTheme="minorEastAsia"/>
          <w:color w:val="000000" w:themeColor="text1"/>
          <w:sz w:val="24"/>
        </w:rPr>
        <w:t>注：</w:t>
      </w:r>
      <w:r w:rsidRPr="001F36E9">
        <w:rPr>
          <w:rFonts w:eastAsiaTheme="minorEastAsia"/>
          <w:color w:val="000000" w:themeColor="text1"/>
          <w:sz w:val="24"/>
        </w:rPr>
        <w:t>1</w:t>
      </w:r>
      <w:r w:rsidRPr="001F36E9">
        <w:rPr>
          <w:rFonts w:eastAsiaTheme="minorEastAsia"/>
          <w:color w:val="000000" w:themeColor="text1"/>
          <w:sz w:val="24"/>
        </w:rPr>
        <w:t>、</w:t>
      </w:r>
      <w:r w:rsidR="005114DA" w:rsidRPr="001F36E9">
        <w:rPr>
          <w:rFonts w:eastAsiaTheme="minorEastAsia"/>
          <w:color w:val="000000" w:themeColor="text1"/>
          <w:sz w:val="24"/>
        </w:rPr>
        <w:t>报告期内，</w:t>
      </w:r>
      <w:r w:rsidR="005114DA" w:rsidRPr="001F36E9">
        <w:rPr>
          <w:rFonts w:eastAsiaTheme="minorEastAsia" w:hint="eastAsia"/>
          <w:color w:val="000000" w:themeColor="text1"/>
          <w:sz w:val="24"/>
        </w:rPr>
        <w:t>本基金新退出交易单元为东北证券有限责任公司</w:t>
      </w:r>
      <w:r w:rsidR="005114DA" w:rsidRPr="001F36E9">
        <w:rPr>
          <w:rFonts w:eastAsiaTheme="minorEastAsia"/>
          <w:color w:val="000000" w:themeColor="text1"/>
          <w:sz w:val="24"/>
        </w:rPr>
        <w:t>，</w:t>
      </w:r>
      <w:r w:rsidR="005114DA" w:rsidRPr="001F36E9">
        <w:rPr>
          <w:rFonts w:eastAsiaTheme="minorEastAsia" w:hint="eastAsia"/>
          <w:color w:val="000000" w:themeColor="text1"/>
          <w:sz w:val="24"/>
        </w:rPr>
        <w:t>其它</w:t>
      </w:r>
      <w:r w:rsidR="005114DA" w:rsidRPr="001F36E9">
        <w:rPr>
          <w:rFonts w:eastAsiaTheme="minorEastAsia"/>
          <w:color w:val="000000" w:themeColor="text1"/>
          <w:sz w:val="24"/>
        </w:rPr>
        <w:t>交易单元未发生变化；</w:t>
      </w:r>
    </w:p>
    <w:p w:rsidR="00497674" w:rsidRPr="001F36E9" w:rsidRDefault="00544698">
      <w:pPr>
        <w:autoSpaceDE w:val="0"/>
        <w:autoSpaceDN w:val="0"/>
        <w:adjustRightInd w:val="0"/>
        <w:spacing w:line="360" w:lineRule="auto"/>
        <w:ind w:firstLineChars="200" w:firstLine="480"/>
        <w:jc w:val="left"/>
        <w:rPr>
          <w:rFonts w:eastAsiaTheme="minorEastAsia"/>
          <w:color w:val="000000" w:themeColor="text1"/>
          <w:sz w:val="24"/>
        </w:rPr>
      </w:pPr>
      <w:r w:rsidRPr="001F36E9">
        <w:rPr>
          <w:rFonts w:eastAsiaTheme="minorEastAsia"/>
          <w:color w:val="000000" w:themeColor="text1"/>
          <w:sz w:val="24"/>
        </w:rPr>
        <w:t xml:space="preserve">    2</w:t>
      </w:r>
      <w:r w:rsidRPr="001F36E9">
        <w:rPr>
          <w:rFonts w:eastAsiaTheme="minorEastAsia"/>
          <w:color w:val="000000" w:themeColor="text1"/>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1B561E" w:rsidRPr="001F36E9"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1F36E9">
        <w:rPr>
          <w:rFonts w:eastAsiaTheme="minorEastAsia"/>
          <w:color w:val="000000" w:themeColor="text1"/>
          <w:sz w:val="24"/>
        </w:rPr>
        <w:t xml:space="preserve">    3</w:t>
      </w:r>
      <w:r w:rsidRPr="001F36E9">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1B561E" w:rsidRPr="001F36E9" w:rsidRDefault="001B561E" w:rsidP="00922A4A">
      <w:pPr>
        <w:spacing w:beforeLines="100" w:before="312" w:line="360" w:lineRule="auto"/>
        <w:rPr>
          <w:rFonts w:eastAsiaTheme="minorEastAsia"/>
          <w:b/>
          <w:color w:val="000000" w:themeColor="text1"/>
          <w:sz w:val="24"/>
        </w:rPr>
      </w:pPr>
      <w:r w:rsidRPr="001F36E9">
        <w:rPr>
          <w:rFonts w:eastAsiaTheme="minorEastAsia"/>
          <w:b/>
          <w:color w:val="000000" w:themeColor="text1"/>
          <w:sz w:val="24"/>
        </w:rPr>
        <w:t xml:space="preserve">11.7.2 </w:t>
      </w:r>
      <w:r w:rsidRPr="001F36E9">
        <w:rPr>
          <w:rFonts w:eastAsiaTheme="minorEastAsia"/>
          <w:b/>
          <w:color w:val="000000" w:themeColor="text1"/>
          <w:sz w:val="24"/>
        </w:rPr>
        <w:t>基金租用证券公司交易单元进行其他证券投资的情况</w:t>
      </w:r>
      <w:bookmarkEnd w:id="276"/>
    </w:p>
    <w:p w:rsidR="001B561E" w:rsidRPr="001F36E9"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1F36E9">
        <w:rPr>
          <w:rFonts w:eastAsiaTheme="minorEastAsia"/>
          <w:color w:val="000000" w:themeColor="text1"/>
          <w:sz w:val="24"/>
        </w:rPr>
        <w:t>无。</w:t>
      </w:r>
    </w:p>
    <w:p w:rsidR="001A59F9" w:rsidRPr="001F36E9" w:rsidRDefault="001A59F9" w:rsidP="00026C9C">
      <w:pPr>
        <w:spacing w:line="360" w:lineRule="auto"/>
        <w:rPr>
          <w:rFonts w:asciiTheme="minorEastAsia" w:eastAsiaTheme="minorEastAsia" w:hAnsiTheme="minorEastAsia"/>
          <w:color w:val="000000"/>
          <w:szCs w:val="21"/>
        </w:rPr>
      </w:pPr>
    </w:p>
    <w:p w:rsidR="001A59F9" w:rsidRPr="001F36E9" w:rsidRDefault="001A59F9" w:rsidP="00761CD0">
      <w:pPr>
        <w:pStyle w:val="20"/>
        <w:spacing w:before="29" w:after="0" w:line="288" w:lineRule="auto"/>
        <w:rPr>
          <w:rFonts w:ascii="Times New Roman" w:hAnsi="Times New Roman"/>
          <w:kern w:val="0"/>
          <w:szCs w:val="24"/>
        </w:rPr>
      </w:pPr>
      <w:bookmarkStart w:id="277" w:name="_Toc361324901"/>
      <w:bookmarkStart w:id="278" w:name="_Toc35964474"/>
      <w:r w:rsidRPr="001F36E9">
        <w:rPr>
          <w:rFonts w:ascii="Times New Roman" w:hAnsi="Times New Roman"/>
          <w:kern w:val="0"/>
          <w:szCs w:val="24"/>
        </w:rPr>
        <w:t>11.8</w:t>
      </w:r>
      <w:r w:rsidRPr="001F36E9">
        <w:rPr>
          <w:rFonts w:ascii="Times New Roman" w:hAnsi="Times New Roman" w:hint="eastAsia"/>
          <w:kern w:val="0"/>
          <w:szCs w:val="24"/>
        </w:rPr>
        <w:t>其他重大事件</w:t>
      </w:r>
      <w:bookmarkEnd w:id="277"/>
      <w:bookmarkEnd w:id="27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1F36E9" w:rsidTr="00F46496">
        <w:tc>
          <w:tcPr>
            <w:tcW w:w="720" w:type="dxa"/>
            <w:vAlign w:val="center"/>
          </w:tcPr>
          <w:p w:rsidR="001A59F9" w:rsidRPr="001F36E9" w:rsidRDefault="001A59F9" w:rsidP="00AF2491">
            <w:pPr>
              <w:spacing w:before="29" w:line="288" w:lineRule="auto"/>
              <w:jc w:val="center"/>
              <w:rPr>
                <w:color w:val="000000"/>
                <w:sz w:val="24"/>
              </w:rPr>
            </w:pPr>
            <w:r w:rsidRPr="001F36E9">
              <w:rPr>
                <w:rFonts w:hint="eastAsia"/>
                <w:color w:val="000000"/>
                <w:sz w:val="24"/>
              </w:rPr>
              <w:t>序号</w:t>
            </w:r>
          </w:p>
        </w:tc>
        <w:tc>
          <w:tcPr>
            <w:tcW w:w="4320" w:type="dxa"/>
            <w:vAlign w:val="center"/>
          </w:tcPr>
          <w:p w:rsidR="001A59F9" w:rsidRPr="001F36E9" w:rsidRDefault="001A59F9" w:rsidP="00AF2491">
            <w:pPr>
              <w:spacing w:before="29" w:line="288" w:lineRule="auto"/>
              <w:jc w:val="center"/>
              <w:rPr>
                <w:color w:val="000000"/>
                <w:sz w:val="24"/>
              </w:rPr>
            </w:pPr>
            <w:r w:rsidRPr="001F36E9">
              <w:rPr>
                <w:rFonts w:hint="eastAsia"/>
                <w:color w:val="000000"/>
                <w:sz w:val="24"/>
              </w:rPr>
              <w:t>公告事项</w:t>
            </w:r>
          </w:p>
        </w:tc>
        <w:tc>
          <w:tcPr>
            <w:tcW w:w="2331" w:type="dxa"/>
            <w:vAlign w:val="center"/>
          </w:tcPr>
          <w:p w:rsidR="001A59F9" w:rsidRPr="001F36E9" w:rsidRDefault="001A59F9" w:rsidP="00AF2491">
            <w:pPr>
              <w:spacing w:before="29" w:line="288" w:lineRule="auto"/>
              <w:jc w:val="center"/>
              <w:rPr>
                <w:color w:val="000000"/>
                <w:sz w:val="24"/>
              </w:rPr>
            </w:pPr>
            <w:r w:rsidRPr="001F36E9">
              <w:rPr>
                <w:rFonts w:hint="eastAsia"/>
                <w:color w:val="000000"/>
                <w:sz w:val="24"/>
              </w:rPr>
              <w:t>法定披露方式</w:t>
            </w:r>
          </w:p>
        </w:tc>
        <w:tc>
          <w:tcPr>
            <w:tcW w:w="1629" w:type="dxa"/>
            <w:vAlign w:val="center"/>
          </w:tcPr>
          <w:p w:rsidR="001A59F9" w:rsidRPr="001F36E9" w:rsidRDefault="001A59F9" w:rsidP="00AF2491">
            <w:pPr>
              <w:spacing w:before="29" w:line="288" w:lineRule="auto"/>
              <w:jc w:val="center"/>
              <w:rPr>
                <w:color w:val="000000"/>
                <w:sz w:val="24"/>
              </w:rPr>
            </w:pPr>
            <w:r w:rsidRPr="001F36E9">
              <w:rPr>
                <w:rFonts w:hint="eastAsia"/>
                <w:color w:val="000000"/>
                <w:sz w:val="24"/>
              </w:rPr>
              <w:t>法定披露日期</w:t>
            </w:r>
          </w:p>
        </w:tc>
      </w:tr>
      <w:tr w:rsidR="00497674" w:rsidRPr="001F36E9">
        <w:tc>
          <w:tcPr>
            <w:tcW w:w="720" w:type="dxa"/>
            <w:vAlign w:val="center"/>
          </w:tcPr>
          <w:p w:rsidR="00497674" w:rsidRPr="001F36E9" w:rsidRDefault="00544698">
            <w:pPr>
              <w:jc w:val="center"/>
            </w:pPr>
            <w:r w:rsidRPr="001F36E9">
              <w:rPr>
                <w:color w:val="000000"/>
                <w:sz w:val="24"/>
              </w:rPr>
              <w:t>1</w:t>
            </w:r>
          </w:p>
        </w:tc>
        <w:tc>
          <w:tcPr>
            <w:tcW w:w="4320" w:type="dxa"/>
            <w:vAlign w:val="center"/>
          </w:tcPr>
          <w:p w:rsidR="00497674" w:rsidRPr="001F36E9" w:rsidRDefault="00544698">
            <w:pPr>
              <w:jc w:val="left"/>
            </w:pPr>
            <w:r w:rsidRPr="001F36E9">
              <w:rPr>
                <w:color w:val="000000"/>
                <w:sz w:val="24"/>
              </w:rPr>
              <w:t>交银施罗德基金管理有限公司关于调整投资者场外投资旗下部分基金单笔最低申购金额、最低赎回份额和最低保留余额限制的公告</w:t>
            </w:r>
          </w:p>
        </w:tc>
        <w:tc>
          <w:tcPr>
            <w:tcW w:w="2331" w:type="dxa"/>
            <w:vAlign w:val="center"/>
          </w:tcPr>
          <w:p w:rsidR="00497674" w:rsidRPr="001F36E9" w:rsidRDefault="00544698">
            <w:pPr>
              <w:jc w:val="center"/>
            </w:pPr>
            <w:r w:rsidRPr="001F36E9">
              <w:rPr>
                <w:color w:val="000000"/>
                <w:sz w:val="24"/>
              </w:rPr>
              <w:t>中国证券报、上海证券报、证券时报</w:t>
            </w:r>
          </w:p>
        </w:tc>
        <w:tc>
          <w:tcPr>
            <w:tcW w:w="1629" w:type="dxa"/>
            <w:vAlign w:val="center"/>
          </w:tcPr>
          <w:p w:rsidR="00497674" w:rsidRPr="001F36E9" w:rsidRDefault="00544698">
            <w:pPr>
              <w:jc w:val="center"/>
            </w:pPr>
            <w:r w:rsidRPr="001F36E9">
              <w:rPr>
                <w:color w:val="000000"/>
                <w:sz w:val="24"/>
              </w:rPr>
              <w:t>2019-01-15</w:t>
            </w:r>
          </w:p>
        </w:tc>
      </w:tr>
      <w:tr w:rsidR="00497674" w:rsidRPr="001F36E9">
        <w:tc>
          <w:tcPr>
            <w:tcW w:w="720" w:type="dxa"/>
            <w:vAlign w:val="center"/>
          </w:tcPr>
          <w:p w:rsidR="00497674" w:rsidRPr="001F36E9" w:rsidRDefault="00544698">
            <w:pPr>
              <w:jc w:val="center"/>
            </w:pPr>
            <w:r w:rsidRPr="001F36E9">
              <w:rPr>
                <w:color w:val="000000"/>
                <w:sz w:val="24"/>
              </w:rPr>
              <w:t>2</w:t>
            </w:r>
          </w:p>
        </w:tc>
        <w:tc>
          <w:tcPr>
            <w:tcW w:w="4320" w:type="dxa"/>
            <w:vAlign w:val="center"/>
          </w:tcPr>
          <w:p w:rsidR="00497674" w:rsidRPr="001F36E9" w:rsidRDefault="00544698">
            <w:pPr>
              <w:jc w:val="left"/>
            </w:pPr>
            <w:r w:rsidRPr="001F36E9">
              <w:rPr>
                <w:color w:val="000000"/>
                <w:sz w:val="24"/>
              </w:rPr>
              <w:t>交银施罗德先进制造混合型证券投资基金</w:t>
            </w:r>
            <w:r w:rsidRPr="001F36E9">
              <w:rPr>
                <w:color w:val="000000"/>
                <w:sz w:val="24"/>
              </w:rPr>
              <w:t>2018</w:t>
            </w:r>
            <w:r w:rsidRPr="001F36E9">
              <w:rPr>
                <w:color w:val="000000"/>
                <w:sz w:val="24"/>
              </w:rPr>
              <w:t>年第</w:t>
            </w:r>
            <w:r w:rsidRPr="001F36E9">
              <w:rPr>
                <w:color w:val="000000"/>
                <w:sz w:val="24"/>
              </w:rPr>
              <w:t>4</w:t>
            </w:r>
            <w:r w:rsidRPr="001F36E9">
              <w:rPr>
                <w:color w:val="000000"/>
                <w:sz w:val="24"/>
              </w:rPr>
              <w:t>季度报告</w:t>
            </w:r>
          </w:p>
        </w:tc>
        <w:tc>
          <w:tcPr>
            <w:tcW w:w="2331" w:type="dxa"/>
            <w:vAlign w:val="center"/>
          </w:tcPr>
          <w:p w:rsidR="00497674" w:rsidRPr="001F36E9" w:rsidRDefault="00544698">
            <w:pPr>
              <w:jc w:val="center"/>
            </w:pPr>
            <w:r w:rsidRPr="001F36E9">
              <w:rPr>
                <w:color w:val="000000"/>
                <w:sz w:val="24"/>
              </w:rPr>
              <w:t>上海证券报</w:t>
            </w:r>
          </w:p>
        </w:tc>
        <w:tc>
          <w:tcPr>
            <w:tcW w:w="1629" w:type="dxa"/>
            <w:vAlign w:val="center"/>
          </w:tcPr>
          <w:p w:rsidR="00497674" w:rsidRPr="001F36E9" w:rsidRDefault="00544698">
            <w:pPr>
              <w:jc w:val="center"/>
            </w:pPr>
            <w:r w:rsidRPr="001F36E9">
              <w:rPr>
                <w:color w:val="000000"/>
                <w:sz w:val="24"/>
              </w:rPr>
              <w:t>2019-01-21</w:t>
            </w:r>
          </w:p>
        </w:tc>
      </w:tr>
      <w:tr w:rsidR="00497674" w:rsidRPr="001F36E9">
        <w:tc>
          <w:tcPr>
            <w:tcW w:w="720" w:type="dxa"/>
            <w:vAlign w:val="center"/>
          </w:tcPr>
          <w:p w:rsidR="00497674" w:rsidRPr="001F36E9" w:rsidRDefault="00544698">
            <w:pPr>
              <w:jc w:val="center"/>
            </w:pPr>
            <w:r w:rsidRPr="001F36E9">
              <w:rPr>
                <w:color w:val="000000"/>
                <w:sz w:val="24"/>
              </w:rPr>
              <w:t>3</w:t>
            </w:r>
          </w:p>
        </w:tc>
        <w:tc>
          <w:tcPr>
            <w:tcW w:w="4320" w:type="dxa"/>
            <w:vAlign w:val="center"/>
          </w:tcPr>
          <w:p w:rsidR="00497674" w:rsidRPr="001F36E9" w:rsidRDefault="00544698">
            <w:pPr>
              <w:jc w:val="left"/>
            </w:pPr>
            <w:r w:rsidRPr="001F36E9">
              <w:rPr>
                <w:color w:val="000000"/>
                <w:sz w:val="24"/>
              </w:rPr>
              <w:t>交银施罗德基金管理有限公司关于开展网上直销交易平台交易费率优惠活动的公告</w:t>
            </w:r>
          </w:p>
        </w:tc>
        <w:tc>
          <w:tcPr>
            <w:tcW w:w="2331" w:type="dxa"/>
            <w:vAlign w:val="center"/>
          </w:tcPr>
          <w:p w:rsidR="00497674" w:rsidRPr="001F36E9" w:rsidRDefault="00544698">
            <w:pPr>
              <w:jc w:val="center"/>
            </w:pPr>
            <w:r w:rsidRPr="001F36E9">
              <w:rPr>
                <w:color w:val="000000"/>
                <w:sz w:val="24"/>
              </w:rPr>
              <w:t>中国证券报、上海证券报、证券时报</w:t>
            </w:r>
          </w:p>
        </w:tc>
        <w:tc>
          <w:tcPr>
            <w:tcW w:w="1629" w:type="dxa"/>
            <w:vAlign w:val="center"/>
          </w:tcPr>
          <w:p w:rsidR="00497674" w:rsidRPr="001F36E9" w:rsidRDefault="00544698">
            <w:pPr>
              <w:jc w:val="center"/>
            </w:pPr>
            <w:r w:rsidRPr="001F36E9">
              <w:rPr>
                <w:color w:val="000000"/>
                <w:sz w:val="24"/>
              </w:rPr>
              <w:t>2019-01-28</w:t>
            </w:r>
          </w:p>
        </w:tc>
      </w:tr>
      <w:tr w:rsidR="00497674" w:rsidRPr="001F36E9">
        <w:tc>
          <w:tcPr>
            <w:tcW w:w="720" w:type="dxa"/>
            <w:vAlign w:val="center"/>
          </w:tcPr>
          <w:p w:rsidR="00497674" w:rsidRPr="001F36E9" w:rsidRDefault="00544698">
            <w:pPr>
              <w:jc w:val="center"/>
            </w:pPr>
            <w:r w:rsidRPr="001F36E9">
              <w:rPr>
                <w:color w:val="000000"/>
                <w:sz w:val="24"/>
              </w:rPr>
              <w:t>4</w:t>
            </w:r>
          </w:p>
        </w:tc>
        <w:tc>
          <w:tcPr>
            <w:tcW w:w="4320" w:type="dxa"/>
            <w:vAlign w:val="center"/>
          </w:tcPr>
          <w:p w:rsidR="00497674" w:rsidRPr="001F36E9" w:rsidRDefault="00544698">
            <w:pPr>
              <w:jc w:val="left"/>
            </w:pPr>
            <w:r w:rsidRPr="001F36E9">
              <w:rPr>
                <w:color w:val="000000"/>
                <w:sz w:val="24"/>
              </w:rPr>
              <w:t>交银施罗德基金管理有限公司关于暂停大泰金石基金销售有限公司办理相关销售业务的公告</w:t>
            </w:r>
          </w:p>
        </w:tc>
        <w:tc>
          <w:tcPr>
            <w:tcW w:w="2331" w:type="dxa"/>
            <w:vAlign w:val="center"/>
          </w:tcPr>
          <w:p w:rsidR="00497674" w:rsidRPr="001F36E9" w:rsidRDefault="00544698">
            <w:pPr>
              <w:jc w:val="center"/>
            </w:pPr>
            <w:r w:rsidRPr="001F36E9">
              <w:rPr>
                <w:color w:val="000000"/>
                <w:sz w:val="24"/>
              </w:rPr>
              <w:t>中国证券报、上海证券报、证券时报</w:t>
            </w:r>
          </w:p>
        </w:tc>
        <w:tc>
          <w:tcPr>
            <w:tcW w:w="1629" w:type="dxa"/>
            <w:vAlign w:val="center"/>
          </w:tcPr>
          <w:p w:rsidR="00497674" w:rsidRPr="001F36E9" w:rsidRDefault="00544698">
            <w:pPr>
              <w:jc w:val="center"/>
            </w:pPr>
            <w:r w:rsidRPr="001F36E9">
              <w:rPr>
                <w:color w:val="000000"/>
                <w:sz w:val="24"/>
              </w:rPr>
              <w:t>2019-01-29</w:t>
            </w:r>
          </w:p>
        </w:tc>
      </w:tr>
      <w:tr w:rsidR="00497674" w:rsidRPr="001F36E9">
        <w:tc>
          <w:tcPr>
            <w:tcW w:w="720" w:type="dxa"/>
            <w:vAlign w:val="center"/>
          </w:tcPr>
          <w:p w:rsidR="00497674" w:rsidRPr="001F36E9" w:rsidRDefault="00544698">
            <w:pPr>
              <w:jc w:val="center"/>
            </w:pPr>
            <w:r w:rsidRPr="001F36E9">
              <w:rPr>
                <w:color w:val="000000"/>
                <w:sz w:val="24"/>
              </w:rPr>
              <w:t>5</w:t>
            </w:r>
          </w:p>
        </w:tc>
        <w:tc>
          <w:tcPr>
            <w:tcW w:w="4320" w:type="dxa"/>
            <w:vAlign w:val="center"/>
          </w:tcPr>
          <w:p w:rsidR="00497674" w:rsidRPr="001F36E9" w:rsidRDefault="00544698">
            <w:pPr>
              <w:jc w:val="left"/>
            </w:pPr>
            <w:r w:rsidRPr="001F36E9">
              <w:rPr>
                <w:color w:val="000000"/>
                <w:sz w:val="24"/>
              </w:rPr>
              <w:t>交银施罗德先进制造混合型证券投资基金更新招募说明书摘要（</w:t>
            </w:r>
            <w:r w:rsidRPr="001F36E9">
              <w:rPr>
                <w:color w:val="000000"/>
                <w:sz w:val="24"/>
              </w:rPr>
              <w:t>2018</w:t>
            </w:r>
            <w:r w:rsidRPr="001F36E9">
              <w:rPr>
                <w:color w:val="000000"/>
                <w:sz w:val="24"/>
              </w:rPr>
              <w:t>年第</w:t>
            </w:r>
            <w:r w:rsidRPr="001F36E9">
              <w:rPr>
                <w:color w:val="000000"/>
                <w:sz w:val="24"/>
              </w:rPr>
              <w:t>2</w:t>
            </w:r>
            <w:r w:rsidRPr="001F36E9">
              <w:rPr>
                <w:color w:val="000000"/>
                <w:sz w:val="24"/>
              </w:rPr>
              <w:t>号）</w:t>
            </w:r>
          </w:p>
        </w:tc>
        <w:tc>
          <w:tcPr>
            <w:tcW w:w="2331" w:type="dxa"/>
            <w:vAlign w:val="center"/>
          </w:tcPr>
          <w:p w:rsidR="00497674" w:rsidRPr="001F36E9" w:rsidRDefault="00544698">
            <w:pPr>
              <w:jc w:val="center"/>
            </w:pPr>
            <w:r w:rsidRPr="001F36E9">
              <w:rPr>
                <w:color w:val="000000"/>
                <w:sz w:val="24"/>
              </w:rPr>
              <w:t>上海证券报</w:t>
            </w:r>
          </w:p>
        </w:tc>
        <w:tc>
          <w:tcPr>
            <w:tcW w:w="1629" w:type="dxa"/>
            <w:vAlign w:val="center"/>
          </w:tcPr>
          <w:p w:rsidR="00497674" w:rsidRPr="001F36E9" w:rsidRDefault="00544698">
            <w:pPr>
              <w:jc w:val="center"/>
            </w:pPr>
            <w:r w:rsidRPr="001F36E9">
              <w:rPr>
                <w:color w:val="000000"/>
                <w:sz w:val="24"/>
              </w:rPr>
              <w:t>2019-02-02</w:t>
            </w:r>
          </w:p>
        </w:tc>
      </w:tr>
      <w:tr w:rsidR="00497674" w:rsidRPr="001F36E9">
        <w:tc>
          <w:tcPr>
            <w:tcW w:w="720" w:type="dxa"/>
            <w:vAlign w:val="center"/>
          </w:tcPr>
          <w:p w:rsidR="00497674" w:rsidRPr="001F36E9" w:rsidRDefault="00544698">
            <w:pPr>
              <w:jc w:val="center"/>
            </w:pPr>
            <w:r w:rsidRPr="001F36E9">
              <w:rPr>
                <w:color w:val="000000"/>
                <w:sz w:val="24"/>
              </w:rPr>
              <w:t>6</w:t>
            </w:r>
          </w:p>
        </w:tc>
        <w:tc>
          <w:tcPr>
            <w:tcW w:w="4320" w:type="dxa"/>
            <w:vAlign w:val="center"/>
          </w:tcPr>
          <w:p w:rsidR="00497674" w:rsidRPr="001F36E9" w:rsidRDefault="00544698">
            <w:pPr>
              <w:jc w:val="left"/>
            </w:pPr>
            <w:r w:rsidRPr="001F36E9">
              <w:rPr>
                <w:color w:val="000000"/>
                <w:sz w:val="24"/>
              </w:rPr>
              <w:t>交银施罗德基金管理有限公司关于总经理变更的公告</w:t>
            </w:r>
          </w:p>
        </w:tc>
        <w:tc>
          <w:tcPr>
            <w:tcW w:w="2331" w:type="dxa"/>
            <w:vAlign w:val="center"/>
          </w:tcPr>
          <w:p w:rsidR="00497674" w:rsidRPr="001F36E9" w:rsidRDefault="00544698">
            <w:pPr>
              <w:jc w:val="center"/>
            </w:pPr>
            <w:r w:rsidRPr="001F36E9">
              <w:rPr>
                <w:color w:val="000000"/>
                <w:sz w:val="24"/>
              </w:rPr>
              <w:t>中国证券报、上海证券报、证券时报</w:t>
            </w:r>
          </w:p>
        </w:tc>
        <w:tc>
          <w:tcPr>
            <w:tcW w:w="1629" w:type="dxa"/>
            <w:vAlign w:val="center"/>
          </w:tcPr>
          <w:p w:rsidR="00497674" w:rsidRPr="001F36E9" w:rsidRDefault="00544698">
            <w:pPr>
              <w:jc w:val="center"/>
            </w:pPr>
            <w:r w:rsidRPr="001F36E9">
              <w:rPr>
                <w:color w:val="000000"/>
                <w:sz w:val="24"/>
              </w:rPr>
              <w:t>2019-02-28</w:t>
            </w:r>
          </w:p>
        </w:tc>
      </w:tr>
      <w:tr w:rsidR="00497674" w:rsidRPr="001F36E9">
        <w:tc>
          <w:tcPr>
            <w:tcW w:w="720" w:type="dxa"/>
            <w:vAlign w:val="center"/>
          </w:tcPr>
          <w:p w:rsidR="00497674" w:rsidRPr="001F36E9" w:rsidRDefault="00544698">
            <w:pPr>
              <w:jc w:val="center"/>
            </w:pPr>
            <w:r w:rsidRPr="001F36E9">
              <w:rPr>
                <w:color w:val="000000"/>
                <w:sz w:val="24"/>
              </w:rPr>
              <w:t>7</w:t>
            </w:r>
          </w:p>
        </w:tc>
        <w:tc>
          <w:tcPr>
            <w:tcW w:w="4320" w:type="dxa"/>
            <w:vAlign w:val="center"/>
          </w:tcPr>
          <w:p w:rsidR="00497674" w:rsidRPr="001F36E9" w:rsidRDefault="00544698">
            <w:pPr>
              <w:jc w:val="left"/>
            </w:pPr>
            <w:r w:rsidRPr="001F36E9">
              <w:rPr>
                <w:color w:val="000000"/>
                <w:sz w:val="24"/>
              </w:rPr>
              <w:t>交银施罗德基金管理有限公司关于暂停苏州财路基金销售有限公司办理相关销售业务的公告</w:t>
            </w:r>
          </w:p>
        </w:tc>
        <w:tc>
          <w:tcPr>
            <w:tcW w:w="2331" w:type="dxa"/>
            <w:vAlign w:val="center"/>
          </w:tcPr>
          <w:p w:rsidR="00497674" w:rsidRPr="001F36E9" w:rsidRDefault="00544698">
            <w:pPr>
              <w:jc w:val="center"/>
            </w:pPr>
            <w:r w:rsidRPr="001F36E9">
              <w:rPr>
                <w:color w:val="000000"/>
                <w:sz w:val="24"/>
              </w:rPr>
              <w:t>中国证券报、上海证券报、证券时报</w:t>
            </w:r>
          </w:p>
        </w:tc>
        <w:tc>
          <w:tcPr>
            <w:tcW w:w="1629" w:type="dxa"/>
            <w:vAlign w:val="center"/>
          </w:tcPr>
          <w:p w:rsidR="00497674" w:rsidRPr="001F36E9" w:rsidRDefault="00544698">
            <w:pPr>
              <w:jc w:val="center"/>
            </w:pPr>
            <w:r w:rsidRPr="001F36E9">
              <w:rPr>
                <w:color w:val="000000"/>
                <w:sz w:val="24"/>
              </w:rPr>
              <w:t>2019-03-07</w:t>
            </w:r>
          </w:p>
        </w:tc>
      </w:tr>
      <w:tr w:rsidR="00497674" w:rsidRPr="001F36E9">
        <w:tc>
          <w:tcPr>
            <w:tcW w:w="720" w:type="dxa"/>
            <w:vAlign w:val="center"/>
          </w:tcPr>
          <w:p w:rsidR="00497674" w:rsidRPr="001F36E9" w:rsidRDefault="00544698">
            <w:pPr>
              <w:jc w:val="center"/>
            </w:pPr>
            <w:r w:rsidRPr="001F36E9">
              <w:rPr>
                <w:color w:val="000000"/>
                <w:sz w:val="24"/>
              </w:rPr>
              <w:t>8</w:t>
            </w:r>
          </w:p>
        </w:tc>
        <w:tc>
          <w:tcPr>
            <w:tcW w:w="4320" w:type="dxa"/>
            <w:vAlign w:val="center"/>
          </w:tcPr>
          <w:p w:rsidR="00497674" w:rsidRPr="001F36E9" w:rsidRDefault="00544698">
            <w:pPr>
              <w:jc w:val="left"/>
            </w:pPr>
            <w:r w:rsidRPr="001F36E9">
              <w:rPr>
                <w:color w:val="000000"/>
                <w:sz w:val="24"/>
              </w:rPr>
              <w:t>交银施罗德先进制造混合型证券投资基金</w:t>
            </w:r>
            <w:r w:rsidRPr="001F36E9">
              <w:rPr>
                <w:color w:val="000000"/>
                <w:sz w:val="24"/>
              </w:rPr>
              <w:t>2018</w:t>
            </w:r>
            <w:r w:rsidRPr="001F36E9">
              <w:rPr>
                <w:color w:val="000000"/>
                <w:sz w:val="24"/>
              </w:rPr>
              <w:t>年年度报告摘要</w:t>
            </w:r>
          </w:p>
        </w:tc>
        <w:tc>
          <w:tcPr>
            <w:tcW w:w="2331" w:type="dxa"/>
            <w:vAlign w:val="center"/>
          </w:tcPr>
          <w:p w:rsidR="00497674" w:rsidRPr="001F36E9" w:rsidRDefault="00544698">
            <w:pPr>
              <w:jc w:val="center"/>
            </w:pPr>
            <w:r w:rsidRPr="001F36E9">
              <w:rPr>
                <w:color w:val="000000"/>
                <w:sz w:val="24"/>
              </w:rPr>
              <w:t>上海证券报</w:t>
            </w:r>
          </w:p>
        </w:tc>
        <w:tc>
          <w:tcPr>
            <w:tcW w:w="1629" w:type="dxa"/>
            <w:vAlign w:val="center"/>
          </w:tcPr>
          <w:p w:rsidR="00497674" w:rsidRPr="001F36E9" w:rsidRDefault="00544698">
            <w:pPr>
              <w:jc w:val="center"/>
            </w:pPr>
            <w:r w:rsidRPr="001F36E9">
              <w:rPr>
                <w:color w:val="000000"/>
                <w:sz w:val="24"/>
              </w:rPr>
              <w:t>2019-03-27</w:t>
            </w:r>
          </w:p>
        </w:tc>
      </w:tr>
      <w:tr w:rsidR="00497674" w:rsidRPr="001F36E9">
        <w:tc>
          <w:tcPr>
            <w:tcW w:w="720" w:type="dxa"/>
            <w:vAlign w:val="center"/>
          </w:tcPr>
          <w:p w:rsidR="00497674" w:rsidRPr="001F36E9" w:rsidRDefault="00544698">
            <w:pPr>
              <w:jc w:val="center"/>
            </w:pPr>
            <w:r w:rsidRPr="001F36E9">
              <w:rPr>
                <w:color w:val="000000"/>
                <w:sz w:val="24"/>
              </w:rPr>
              <w:t>9</w:t>
            </w:r>
          </w:p>
        </w:tc>
        <w:tc>
          <w:tcPr>
            <w:tcW w:w="4320" w:type="dxa"/>
            <w:vAlign w:val="center"/>
          </w:tcPr>
          <w:p w:rsidR="00497674" w:rsidRPr="001F36E9" w:rsidRDefault="00544698">
            <w:pPr>
              <w:jc w:val="left"/>
            </w:pPr>
            <w:r w:rsidRPr="001F36E9">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497674" w:rsidRPr="001F36E9" w:rsidRDefault="00544698">
            <w:pPr>
              <w:jc w:val="center"/>
            </w:pPr>
            <w:r w:rsidRPr="001F36E9">
              <w:rPr>
                <w:color w:val="000000"/>
                <w:sz w:val="24"/>
              </w:rPr>
              <w:t>中国证券报、上海证券报、证券时报</w:t>
            </w:r>
          </w:p>
        </w:tc>
        <w:tc>
          <w:tcPr>
            <w:tcW w:w="1629" w:type="dxa"/>
            <w:vAlign w:val="center"/>
          </w:tcPr>
          <w:p w:rsidR="00497674" w:rsidRPr="001F36E9" w:rsidRDefault="00544698">
            <w:pPr>
              <w:jc w:val="center"/>
            </w:pPr>
            <w:r w:rsidRPr="001F36E9">
              <w:rPr>
                <w:color w:val="000000"/>
                <w:sz w:val="24"/>
              </w:rPr>
              <w:t>2019-04-01</w:t>
            </w:r>
          </w:p>
        </w:tc>
      </w:tr>
      <w:tr w:rsidR="00497674" w:rsidRPr="001F36E9">
        <w:tc>
          <w:tcPr>
            <w:tcW w:w="720" w:type="dxa"/>
            <w:vAlign w:val="center"/>
          </w:tcPr>
          <w:p w:rsidR="00497674" w:rsidRPr="001F36E9" w:rsidRDefault="00544698">
            <w:pPr>
              <w:jc w:val="center"/>
            </w:pPr>
            <w:r w:rsidRPr="001F36E9">
              <w:rPr>
                <w:color w:val="000000"/>
                <w:sz w:val="24"/>
              </w:rPr>
              <w:t>10</w:t>
            </w:r>
          </w:p>
        </w:tc>
        <w:tc>
          <w:tcPr>
            <w:tcW w:w="4320" w:type="dxa"/>
            <w:vAlign w:val="center"/>
          </w:tcPr>
          <w:p w:rsidR="00497674" w:rsidRPr="001F36E9" w:rsidRDefault="00544698">
            <w:pPr>
              <w:jc w:val="left"/>
            </w:pPr>
            <w:r w:rsidRPr="001F36E9">
              <w:rPr>
                <w:color w:val="000000"/>
                <w:sz w:val="24"/>
              </w:rPr>
              <w:t>交银施罗德基金管理有限公司关于旗下部分基金参与奕丰基金销售有限公司基金前端申购（含定期定额投资）费率优惠活动的公告</w:t>
            </w:r>
          </w:p>
        </w:tc>
        <w:tc>
          <w:tcPr>
            <w:tcW w:w="2331" w:type="dxa"/>
            <w:vAlign w:val="center"/>
          </w:tcPr>
          <w:p w:rsidR="00497674" w:rsidRPr="001F36E9" w:rsidRDefault="00544698">
            <w:pPr>
              <w:jc w:val="center"/>
            </w:pPr>
            <w:r w:rsidRPr="001F36E9">
              <w:rPr>
                <w:color w:val="000000"/>
                <w:sz w:val="24"/>
              </w:rPr>
              <w:t>中国证券报、上海证券报、证券时报</w:t>
            </w:r>
          </w:p>
        </w:tc>
        <w:tc>
          <w:tcPr>
            <w:tcW w:w="1629" w:type="dxa"/>
            <w:vAlign w:val="center"/>
          </w:tcPr>
          <w:p w:rsidR="00497674" w:rsidRPr="001F36E9" w:rsidRDefault="00544698">
            <w:pPr>
              <w:jc w:val="center"/>
            </w:pPr>
            <w:r w:rsidRPr="001F36E9">
              <w:rPr>
                <w:color w:val="000000"/>
                <w:sz w:val="24"/>
              </w:rPr>
              <w:t>2019-04-12</w:t>
            </w:r>
          </w:p>
        </w:tc>
      </w:tr>
      <w:tr w:rsidR="00497674" w:rsidRPr="001F36E9">
        <w:tc>
          <w:tcPr>
            <w:tcW w:w="720" w:type="dxa"/>
            <w:vAlign w:val="center"/>
          </w:tcPr>
          <w:p w:rsidR="00497674" w:rsidRPr="001F36E9" w:rsidRDefault="00544698">
            <w:pPr>
              <w:jc w:val="center"/>
            </w:pPr>
            <w:r w:rsidRPr="001F36E9">
              <w:rPr>
                <w:color w:val="000000"/>
                <w:sz w:val="24"/>
              </w:rPr>
              <w:t>11</w:t>
            </w:r>
          </w:p>
        </w:tc>
        <w:tc>
          <w:tcPr>
            <w:tcW w:w="4320" w:type="dxa"/>
            <w:vAlign w:val="center"/>
          </w:tcPr>
          <w:p w:rsidR="00497674" w:rsidRPr="001F36E9" w:rsidRDefault="00544698">
            <w:pPr>
              <w:jc w:val="left"/>
            </w:pPr>
            <w:r w:rsidRPr="001F36E9">
              <w:rPr>
                <w:color w:val="000000"/>
                <w:sz w:val="24"/>
              </w:rPr>
              <w:t>交银施罗德基金管理有限公司关于取消纸质对账单寄送的公告</w:t>
            </w:r>
          </w:p>
        </w:tc>
        <w:tc>
          <w:tcPr>
            <w:tcW w:w="2331" w:type="dxa"/>
            <w:vAlign w:val="center"/>
          </w:tcPr>
          <w:p w:rsidR="00497674" w:rsidRPr="001F36E9" w:rsidRDefault="00544698">
            <w:pPr>
              <w:jc w:val="center"/>
            </w:pPr>
            <w:r w:rsidRPr="001F36E9">
              <w:rPr>
                <w:color w:val="000000"/>
                <w:sz w:val="24"/>
              </w:rPr>
              <w:t>中国证券报、上海证券报、证券时报</w:t>
            </w:r>
          </w:p>
        </w:tc>
        <w:tc>
          <w:tcPr>
            <w:tcW w:w="1629" w:type="dxa"/>
            <w:vAlign w:val="center"/>
          </w:tcPr>
          <w:p w:rsidR="00497674" w:rsidRPr="001F36E9" w:rsidRDefault="00544698">
            <w:pPr>
              <w:jc w:val="center"/>
            </w:pPr>
            <w:r w:rsidRPr="001F36E9">
              <w:rPr>
                <w:color w:val="000000"/>
                <w:sz w:val="24"/>
              </w:rPr>
              <w:t>2019-04-12</w:t>
            </w:r>
          </w:p>
        </w:tc>
      </w:tr>
      <w:tr w:rsidR="00497674" w:rsidRPr="001F36E9">
        <w:tc>
          <w:tcPr>
            <w:tcW w:w="720" w:type="dxa"/>
            <w:vAlign w:val="center"/>
          </w:tcPr>
          <w:p w:rsidR="00497674" w:rsidRPr="001F36E9" w:rsidRDefault="00544698">
            <w:pPr>
              <w:jc w:val="center"/>
            </w:pPr>
            <w:r w:rsidRPr="001F36E9">
              <w:rPr>
                <w:color w:val="000000"/>
                <w:sz w:val="24"/>
              </w:rPr>
              <w:t>12</w:t>
            </w:r>
          </w:p>
        </w:tc>
        <w:tc>
          <w:tcPr>
            <w:tcW w:w="4320" w:type="dxa"/>
            <w:vAlign w:val="center"/>
          </w:tcPr>
          <w:p w:rsidR="00497674" w:rsidRPr="001F36E9" w:rsidRDefault="00544698">
            <w:pPr>
              <w:jc w:val="left"/>
            </w:pPr>
            <w:r w:rsidRPr="001F36E9">
              <w:rPr>
                <w:color w:val="000000"/>
                <w:sz w:val="24"/>
              </w:rPr>
              <w:t>交银施罗德先进制造混合型证券投资基金</w:t>
            </w:r>
            <w:r w:rsidRPr="001F36E9">
              <w:rPr>
                <w:color w:val="000000"/>
                <w:sz w:val="24"/>
              </w:rPr>
              <w:t>2019</w:t>
            </w:r>
            <w:r w:rsidRPr="001F36E9">
              <w:rPr>
                <w:color w:val="000000"/>
                <w:sz w:val="24"/>
              </w:rPr>
              <w:t>年第</w:t>
            </w:r>
            <w:r w:rsidRPr="001F36E9">
              <w:rPr>
                <w:color w:val="000000"/>
                <w:sz w:val="24"/>
              </w:rPr>
              <w:t>1</w:t>
            </w:r>
            <w:r w:rsidRPr="001F36E9">
              <w:rPr>
                <w:color w:val="000000"/>
                <w:sz w:val="24"/>
              </w:rPr>
              <w:t>季度报告</w:t>
            </w:r>
          </w:p>
        </w:tc>
        <w:tc>
          <w:tcPr>
            <w:tcW w:w="2331" w:type="dxa"/>
            <w:vAlign w:val="center"/>
          </w:tcPr>
          <w:p w:rsidR="00497674" w:rsidRPr="001F36E9" w:rsidRDefault="00544698">
            <w:pPr>
              <w:jc w:val="center"/>
            </w:pPr>
            <w:r w:rsidRPr="001F36E9">
              <w:rPr>
                <w:color w:val="000000"/>
                <w:sz w:val="24"/>
              </w:rPr>
              <w:t>上海证券报</w:t>
            </w:r>
          </w:p>
        </w:tc>
        <w:tc>
          <w:tcPr>
            <w:tcW w:w="1629" w:type="dxa"/>
            <w:vAlign w:val="center"/>
          </w:tcPr>
          <w:p w:rsidR="00497674" w:rsidRPr="001F36E9" w:rsidRDefault="00544698">
            <w:pPr>
              <w:jc w:val="center"/>
            </w:pPr>
            <w:r w:rsidRPr="001F36E9">
              <w:rPr>
                <w:color w:val="000000"/>
                <w:sz w:val="24"/>
              </w:rPr>
              <w:t>2019-04-20</w:t>
            </w:r>
          </w:p>
        </w:tc>
      </w:tr>
      <w:tr w:rsidR="00497674" w:rsidRPr="001F36E9">
        <w:tc>
          <w:tcPr>
            <w:tcW w:w="720" w:type="dxa"/>
            <w:vAlign w:val="center"/>
          </w:tcPr>
          <w:p w:rsidR="00497674" w:rsidRPr="001F36E9" w:rsidRDefault="00544698">
            <w:pPr>
              <w:jc w:val="center"/>
            </w:pPr>
            <w:r w:rsidRPr="001F36E9">
              <w:rPr>
                <w:color w:val="000000"/>
                <w:sz w:val="24"/>
              </w:rPr>
              <w:t>13</w:t>
            </w:r>
          </w:p>
        </w:tc>
        <w:tc>
          <w:tcPr>
            <w:tcW w:w="4320" w:type="dxa"/>
            <w:vAlign w:val="center"/>
          </w:tcPr>
          <w:p w:rsidR="00497674" w:rsidRPr="001F36E9" w:rsidRDefault="00544698">
            <w:pPr>
              <w:jc w:val="left"/>
            </w:pPr>
            <w:r w:rsidRPr="001F36E9">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331" w:type="dxa"/>
            <w:vAlign w:val="center"/>
          </w:tcPr>
          <w:p w:rsidR="00497674" w:rsidRPr="001F36E9" w:rsidRDefault="00544698">
            <w:pPr>
              <w:jc w:val="center"/>
            </w:pPr>
            <w:r w:rsidRPr="001F36E9">
              <w:rPr>
                <w:color w:val="000000"/>
                <w:sz w:val="24"/>
              </w:rPr>
              <w:t>中国证券报、上海证券报、证券时报</w:t>
            </w:r>
          </w:p>
        </w:tc>
        <w:tc>
          <w:tcPr>
            <w:tcW w:w="1629" w:type="dxa"/>
            <w:vAlign w:val="center"/>
          </w:tcPr>
          <w:p w:rsidR="00497674" w:rsidRPr="001F36E9" w:rsidRDefault="00544698">
            <w:pPr>
              <w:jc w:val="center"/>
            </w:pPr>
            <w:r w:rsidRPr="001F36E9">
              <w:rPr>
                <w:color w:val="000000"/>
                <w:sz w:val="24"/>
              </w:rPr>
              <w:t>2019-04-23</w:t>
            </w:r>
          </w:p>
        </w:tc>
      </w:tr>
      <w:tr w:rsidR="00497674" w:rsidRPr="001F36E9">
        <w:tc>
          <w:tcPr>
            <w:tcW w:w="720" w:type="dxa"/>
            <w:vAlign w:val="center"/>
          </w:tcPr>
          <w:p w:rsidR="00497674" w:rsidRPr="001F36E9" w:rsidRDefault="00544698">
            <w:pPr>
              <w:jc w:val="center"/>
            </w:pPr>
            <w:r w:rsidRPr="001F36E9">
              <w:rPr>
                <w:color w:val="000000"/>
                <w:sz w:val="24"/>
              </w:rPr>
              <w:t>14</w:t>
            </w:r>
          </w:p>
        </w:tc>
        <w:tc>
          <w:tcPr>
            <w:tcW w:w="4320" w:type="dxa"/>
            <w:vAlign w:val="center"/>
          </w:tcPr>
          <w:p w:rsidR="00497674" w:rsidRPr="001F36E9" w:rsidRDefault="00544698">
            <w:pPr>
              <w:jc w:val="left"/>
            </w:pPr>
            <w:r w:rsidRPr="001F36E9">
              <w:rPr>
                <w:color w:val="000000"/>
                <w:sz w:val="24"/>
              </w:rPr>
              <w:t>交银施罗德基金管理有限公司关于旗下部分基金参与中国民生银行股份有限公司基金前端申购（含定期定额投资）费率优惠活动的公告</w:t>
            </w:r>
          </w:p>
        </w:tc>
        <w:tc>
          <w:tcPr>
            <w:tcW w:w="2331" w:type="dxa"/>
            <w:vAlign w:val="center"/>
          </w:tcPr>
          <w:p w:rsidR="00497674" w:rsidRPr="001F36E9" w:rsidRDefault="00544698">
            <w:pPr>
              <w:jc w:val="center"/>
            </w:pPr>
            <w:r w:rsidRPr="001F36E9">
              <w:rPr>
                <w:color w:val="000000"/>
                <w:sz w:val="24"/>
              </w:rPr>
              <w:t>中国证券报、上海证券报、证券时报</w:t>
            </w:r>
          </w:p>
        </w:tc>
        <w:tc>
          <w:tcPr>
            <w:tcW w:w="1629" w:type="dxa"/>
            <w:vAlign w:val="center"/>
          </w:tcPr>
          <w:p w:rsidR="00497674" w:rsidRPr="001F36E9" w:rsidRDefault="00544698">
            <w:pPr>
              <w:jc w:val="center"/>
            </w:pPr>
            <w:r w:rsidRPr="001F36E9">
              <w:rPr>
                <w:color w:val="000000"/>
                <w:sz w:val="24"/>
              </w:rPr>
              <w:t>2019-05-16</w:t>
            </w:r>
          </w:p>
        </w:tc>
      </w:tr>
      <w:tr w:rsidR="00497674" w:rsidRPr="001F36E9">
        <w:tc>
          <w:tcPr>
            <w:tcW w:w="720" w:type="dxa"/>
            <w:vAlign w:val="center"/>
          </w:tcPr>
          <w:p w:rsidR="00497674" w:rsidRPr="001F36E9" w:rsidRDefault="00544698">
            <w:pPr>
              <w:jc w:val="center"/>
            </w:pPr>
            <w:r w:rsidRPr="001F36E9">
              <w:rPr>
                <w:color w:val="000000"/>
                <w:sz w:val="24"/>
              </w:rPr>
              <w:t>15</w:t>
            </w:r>
          </w:p>
        </w:tc>
        <w:tc>
          <w:tcPr>
            <w:tcW w:w="4320" w:type="dxa"/>
            <w:vAlign w:val="center"/>
          </w:tcPr>
          <w:p w:rsidR="00497674" w:rsidRPr="001F36E9" w:rsidRDefault="00544698">
            <w:pPr>
              <w:jc w:val="left"/>
            </w:pPr>
            <w:r w:rsidRPr="001F36E9">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331" w:type="dxa"/>
            <w:vAlign w:val="center"/>
          </w:tcPr>
          <w:p w:rsidR="00497674" w:rsidRPr="001F36E9" w:rsidRDefault="00544698">
            <w:pPr>
              <w:jc w:val="center"/>
            </w:pPr>
            <w:r w:rsidRPr="001F36E9">
              <w:rPr>
                <w:color w:val="000000"/>
                <w:sz w:val="24"/>
              </w:rPr>
              <w:t>中国证券报、上海证券报、证券时报</w:t>
            </w:r>
          </w:p>
        </w:tc>
        <w:tc>
          <w:tcPr>
            <w:tcW w:w="1629" w:type="dxa"/>
            <w:vAlign w:val="center"/>
          </w:tcPr>
          <w:p w:rsidR="00497674" w:rsidRPr="001F36E9" w:rsidRDefault="00544698">
            <w:pPr>
              <w:jc w:val="center"/>
            </w:pPr>
            <w:r w:rsidRPr="001F36E9">
              <w:rPr>
                <w:color w:val="000000"/>
                <w:sz w:val="24"/>
              </w:rPr>
              <w:t>2019-05-23</w:t>
            </w:r>
          </w:p>
        </w:tc>
      </w:tr>
      <w:tr w:rsidR="00497674" w:rsidRPr="001F36E9">
        <w:tc>
          <w:tcPr>
            <w:tcW w:w="720" w:type="dxa"/>
            <w:vAlign w:val="center"/>
          </w:tcPr>
          <w:p w:rsidR="00497674" w:rsidRPr="001F36E9" w:rsidRDefault="00544698">
            <w:pPr>
              <w:jc w:val="center"/>
            </w:pPr>
            <w:r w:rsidRPr="001F36E9">
              <w:rPr>
                <w:color w:val="000000"/>
                <w:sz w:val="24"/>
              </w:rPr>
              <w:t>16</w:t>
            </w:r>
          </w:p>
        </w:tc>
        <w:tc>
          <w:tcPr>
            <w:tcW w:w="4320" w:type="dxa"/>
            <w:vAlign w:val="center"/>
          </w:tcPr>
          <w:p w:rsidR="00497674" w:rsidRPr="001F36E9" w:rsidRDefault="00544698">
            <w:pPr>
              <w:jc w:val="left"/>
            </w:pPr>
            <w:r w:rsidRPr="001F36E9">
              <w:rPr>
                <w:color w:val="000000"/>
                <w:sz w:val="24"/>
              </w:rPr>
              <w:t>交银施罗德基金管理有限公司关于旗下部分基金可投资科创板股票的公告</w:t>
            </w:r>
          </w:p>
        </w:tc>
        <w:tc>
          <w:tcPr>
            <w:tcW w:w="2331" w:type="dxa"/>
            <w:vAlign w:val="center"/>
          </w:tcPr>
          <w:p w:rsidR="00497674" w:rsidRPr="001F36E9" w:rsidRDefault="00544698">
            <w:pPr>
              <w:jc w:val="center"/>
            </w:pPr>
            <w:r w:rsidRPr="001F36E9">
              <w:rPr>
                <w:color w:val="000000"/>
                <w:sz w:val="24"/>
              </w:rPr>
              <w:t>中国证券报、上海证券报、证券时报</w:t>
            </w:r>
          </w:p>
        </w:tc>
        <w:tc>
          <w:tcPr>
            <w:tcW w:w="1629" w:type="dxa"/>
            <w:vAlign w:val="center"/>
          </w:tcPr>
          <w:p w:rsidR="00497674" w:rsidRPr="001F36E9" w:rsidRDefault="00544698">
            <w:pPr>
              <w:jc w:val="center"/>
            </w:pPr>
            <w:r w:rsidRPr="001F36E9">
              <w:rPr>
                <w:color w:val="000000"/>
                <w:sz w:val="24"/>
              </w:rPr>
              <w:t>2019-06-22</w:t>
            </w:r>
          </w:p>
        </w:tc>
      </w:tr>
      <w:tr w:rsidR="00497674" w:rsidRPr="001F36E9">
        <w:tc>
          <w:tcPr>
            <w:tcW w:w="720" w:type="dxa"/>
            <w:vAlign w:val="center"/>
          </w:tcPr>
          <w:p w:rsidR="00497674" w:rsidRPr="001F36E9" w:rsidRDefault="00544698">
            <w:pPr>
              <w:jc w:val="center"/>
            </w:pPr>
            <w:r w:rsidRPr="001F36E9">
              <w:rPr>
                <w:color w:val="000000"/>
                <w:sz w:val="24"/>
              </w:rPr>
              <w:t>17</w:t>
            </w:r>
          </w:p>
        </w:tc>
        <w:tc>
          <w:tcPr>
            <w:tcW w:w="4320" w:type="dxa"/>
            <w:vAlign w:val="center"/>
          </w:tcPr>
          <w:p w:rsidR="00497674" w:rsidRPr="001F36E9" w:rsidRDefault="00544698">
            <w:pPr>
              <w:jc w:val="left"/>
            </w:pPr>
            <w:r w:rsidRPr="001F36E9">
              <w:rPr>
                <w:color w:val="000000"/>
                <w:sz w:val="24"/>
              </w:rPr>
              <w:t>交银施罗德先进制造混合型证券投资基金</w:t>
            </w:r>
            <w:r w:rsidRPr="001F36E9">
              <w:rPr>
                <w:color w:val="000000"/>
                <w:sz w:val="24"/>
              </w:rPr>
              <w:t>2019</w:t>
            </w:r>
            <w:r w:rsidRPr="001F36E9">
              <w:rPr>
                <w:color w:val="000000"/>
                <w:sz w:val="24"/>
              </w:rPr>
              <w:t>年第</w:t>
            </w:r>
            <w:r w:rsidRPr="001F36E9">
              <w:rPr>
                <w:color w:val="000000"/>
                <w:sz w:val="24"/>
              </w:rPr>
              <w:t>2</w:t>
            </w:r>
            <w:r w:rsidRPr="001F36E9">
              <w:rPr>
                <w:color w:val="000000"/>
                <w:sz w:val="24"/>
              </w:rPr>
              <w:t>季度报告</w:t>
            </w:r>
          </w:p>
        </w:tc>
        <w:tc>
          <w:tcPr>
            <w:tcW w:w="2331" w:type="dxa"/>
            <w:vAlign w:val="center"/>
          </w:tcPr>
          <w:p w:rsidR="00497674" w:rsidRPr="001F36E9" w:rsidRDefault="00544698">
            <w:pPr>
              <w:jc w:val="center"/>
            </w:pPr>
            <w:r w:rsidRPr="001F36E9">
              <w:rPr>
                <w:color w:val="000000"/>
                <w:sz w:val="24"/>
              </w:rPr>
              <w:t>上海证券报</w:t>
            </w:r>
          </w:p>
        </w:tc>
        <w:tc>
          <w:tcPr>
            <w:tcW w:w="1629" w:type="dxa"/>
            <w:vAlign w:val="center"/>
          </w:tcPr>
          <w:p w:rsidR="00497674" w:rsidRPr="001F36E9" w:rsidRDefault="00544698">
            <w:pPr>
              <w:jc w:val="center"/>
            </w:pPr>
            <w:r w:rsidRPr="001F36E9">
              <w:rPr>
                <w:color w:val="000000"/>
                <w:sz w:val="24"/>
              </w:rPr>
              <w:t>2019-07-17</w:t>
            </w:r>
          </w:p>
        </w:tc>
      </w:tr>
      <w:tr w:rsidR="00497674" w:rsidRPr="001F36E9">
        <w:tc>
          <w:tcPr>
            <w:tcW w:w="720" w:type="dxa"/>
            <w:vAlign w:val="center"/>
          </w:tcPr>
          <w:p w:rsidR="00497674" w:rsidRPr="001F36E9" w:rsidRDefault="00544698">
            <w:pPr>
              <w:jc w:val="center"/>
            </w:pPr>
            <w:r w:rsidRPr="001F36E9">
              <w:rPr>
                <w:color w:val="000000"/>
                <w:sz w:val="24"/>
              </w:rPr>
              <w:t>18</w:t>
            </w:r>
          </w:p>
        </w:tc>
        <w:tc>
          <w:tcPr>
            <w:tcW w:w="4320" w:type="dxa"/>
            <w:vAlign w:val="center"/>
          </w:tcPr>
          <w:p w:rsidR="00497674" w:rsidRPr="001F36E9" w:rsidRDefault="00544698">
            <w:pPr>
              <w:jc w:val="left"/>
            </w:pPr>
            <w:r w:rsidRPr="001F36E9">
              <w:rPr>
                <w:color w:val="000000"/>
                <w:sz w:val="24"/>
              </w:rPr>
              <w:t>交银施罗德基金管理有限公司关于旗下部分基金参与中泰证券股份有限公司基金前端申购（含定期定额投资）费率优惠活动的公告</w:t>
            </w:r>
          </w:p>
        </w:tc>
        <w:tc>
          <w:tcPr>
            <w:tcW w:w="2331" w:type="dxa"/>
            <w:vAlign w:val="center"/>
          </w:tcPr>
          <w:p w:rsidR="00497674" w:rsidRPr="001F36E9" w:rsidRDefault="00544698">
            <w:pPr>
              <w:jc w:val="center"/>
            </w:pPr>
            <w:r w:rsidRPr="001F36E9">
              <w:rPr>
                <w:color w:val="000000"/>
                <w:sz w:val="24"/>
              </w:rPr>
              <w:t>中国证券报、上海证券报、证券时报</w:t>
            </w:r>
          </w:p>
        </w:tc>
        <w:tc>
          <w:tcPr>
            <w:tcW w:w="1629" w:type="dxa"/>
            <w:vAlign w:val="center"/>
          </w:tcPr>
          <w:p w:rsidR="00497674" w:rsidRPr="001F36E9" w:rsidRDefault="00544698">
            <w:pPr>
              <w:jc w:val="center"/>
            </w:pPr>
            <w:r w:rsidRPr="001F36E9">
              <w:rPr>
                <w:color w:val="000000"/>
                <w:sz w:val="24"/>
              </w:rPr>
              <w:t>2019-08-01</w:t>
            </w:r>
          </w:p>
        </w:tc>
      </w:tr>
      <w:tr w:rsidR="00497674" w:rsidRPr="001F36E9">
        <w:tc>
          <w:tcPr>
            <w:tcW w:w="720" w:type="dxa"/>
            <w:vAlign w:val="center"/>
          </w:tcPr>
          <w:p w:rsidR="00497674" w:rsidRPr="001F36E9" w:rsidRDefault="00544698">
            <w:pPr>
              <w:jc w:val="center"/>
            </w:pPr>
            <w:r w:rsidRPr="001F36E9">
              <w:rPr>
                <w:color w:val="000000"/>
                <w:sz w:val="24"/>
              </w:rPr>
              <w:t>19</w:t>
            </w:r>
          </w:p>
        </w:tc>
        <w:tc>
          <w:tcPr>
            <w:tcW w:w="4320" w:type="dxa"/>
            <w:vAlign w:val="center"/>
          </w:tcPr>
          <w:p w:rsidR="00497674" w:rsidRPr="001F36E9" w:rsidRDefault="00544698">
            <w:pPr>
              <w:jc w:val="left"/>
            </w:pPr>
            <w:r w:rsidRPr="001F36E9">
              <w:rPr>
                <w:color w:val="000000"/>
                <w:sz w:val="24"/>
              </w:rPr>
              <w:t>交银施罗德先进制造混合型证券投资基金更新招募说明书摘要（</w:t>
            </w:r>
            <w:r w:rsidRPr="001F36E9">
              <w:rPr>
                <w:color w:val="000000"/>
                <w:sz w:val="24"/>
              </w:rPr>
              <w:t>2019</w:t>
            </w:r>
            <w:r w:rsidRPr="001F36E9">
              <w:rPr>
                <w:color w:val="000000"/>
                <w:sz w:val="24"/>
              </w:rPr>
              <w:t>年第</w:t>
            </w:r>
            <w:r w:rsidRPr="001F36E9">
              <w:rPr>
                <w:color w:val="000000"/>
                <w:sz w:val="24"/>
              </w:rPr>
              <w:t>1</w:t>
            </w:r>
            <w:r w:rsidRPr="001F36E9">
              <w:rPr>
                <w:color w:val="000000"/>
                <w:sz w:val="24"/>
              </w:rPr>
              <w:t>号）</w:t>
            </w:r>
          </w:p>
        </w:tc>
        <w:tc>
          <w:tcPr>
            <w:tcW w:w="2331" w:type="dxa"/>
            <w:vAlign w:val="center"/>
          </w:tcPr>
          <w:p w:rsidR="00497674" w:rsidRPr="001F36E9" w:rsidRDefault="00544698">
            <w:pPr>
              <w:jc w:val="center"/>
            </w:pPr>
            <w:r w:rsidRPr="001F36E9">
              <w:rPr>
                <w:color w:val="000000"/>
                <w:sz w:val="24"/>
              </w:rPr>
              <w:t>上海证券报</w:t>
            </w:r>
          </w:p>
        </w:tc>
        <w:tc>
          <w:tcPr>
            <w:tcW w:w="1629" w:type="dxa"/>
            <w:vAlign w:val="center"/>
          </w:tcPr>
          <w:p w:rsidR="00497674" w:rsidRPr="001F36E9" w:rsidRDefault="00544698">
            <w:pPr>
              <w:jc w:val="center"/>
            </w:pPr>
            <w:r w:rsidRPr="001F36E9">
              <w:rPr>
                <w:color w:val="000000"/>
                <w:sz w:val="24"/>
              </w:rPr>
              <w:t>2019-08-06</w:t>
            </w:r>
          </w:p>
        </w:tc>
      </w:tr>
      <w:tr w:rsidR="00497674" w:rsidRPr="001F36E9">
        <w:tc>
          <w:tcPr>
            <w:tcW w:w="720" w:type="dxa"/>
            <w:vAlign w:val="center"/>
          </w:tcPr>
          <w:p w:rsidR="00497674" w:rsidRPr="001F36E9" w:rsidRDefault="00544698">
            <w:pPr>
              <w:jc w:val="center"/>
            </w:pPr>
            <w:r w:rsidRPr="001F36E9">
              <w:rPr>
                <w:color w:val="000000"/>
                <w:sz w:val="24"/>
              </w:rPr>
              <w:t>20</w:t>
            </w:r>
          </w:p>
        </w:tc>
        <w:tc>
          <w:tcPr>
            <w:tcW w:w="4320" w:type="dxa"/>
            <w:vAlign w:val="center"/>
          </w:tcPr>
          <w:p w:rsidR="00497674" w:rsidRPr="001F36E9" w:rsidRDefault="00544698">
            <w:pPr>
              <w:jc w:val="left"/>
            </w:pPr>
            <w:r w:rsidRPr="001F36E9">
              <w:rPr>
                <w:color w:val="000000"/>
                <w:sz w:val="24"/>
              </w:rPr>
              <w:t>交银施罗德先进制造混合型证券投资基金</w:t>
            </w:r>
            <w:r w:rsidRPr="001F36E9">
              <w:rPr>
                <w:color w:val="000000"/>
                <w:sz w:val="24"/>
              </w:rPr>
              <w:t>2019</w:t>
            </w:r>
            <w:r w:rsidRPr="001F36E9">
              <w:rPr>
                <w:color w:val="000000"/>
                <w:sz w:val="24"/>
              </w:rPr>
              <w:t>年半年度报告摘要</w:t>
            </w:r>
          </w:p>
        </w:tc>
        <w:tc>
          <w:tcPr>
            <w:tcW w:w="2331" w:type="dxa"/>
            <w:vAlign w:val="center"/>
          </w:tcPr>
          <w:p w:rsidR="00497674" w:rsidRPr="001F36E9" w:rsidRDefault="00544698">
            <w:pPr>
              <w:jc w:val="center"/>
            </w:pPr>
            <w:r w:rsidRPr="001F36E9">
              <w:rPr>
                <w:color w:val="000000"/>
                <w:sz w:val="24"/>
              </w:rPr>
              <w:t>上海证券报</w:t>
            </w:r>
          </w:p>
        </w:tc>
        <w:tc>
          <w:tcPr>
            <w:tcW w:w="1629" w:type="dxa"/>
            <w:vAlign w:val="center"/>
          </w:tcPr>
          <w:p w:rsidR="00497674" w:rsidRPr="001F36E9" w:rsidRDefault="00544698">
            <w:pPr>
              <w:jc w:val="center"/>
            </w:pPr>
            <w:r w:rsidRPr="001F36E9">
              <w:rPr>
                <w:color w:val="000000"/>
                <w:sz w:val="24"/>
              </w:rPr>
              <w:t>2019-08-29</w:t>
            </w:r>
          </w:p>
        </w:tc>
      </w:tr>
      <w:tr w:rsidR="00497674" w:rsidRPr="001F36E9">
        <w:tc>
          <w:tcPr>
            <w:tcW w:w="720" w:type="dxa"/>
            <w:vAlign w:val="center"/>
          </w:tcPr>
          <w:p w:rsidR="00497674" w:rsidRPr="001F36E9" w:rsidRDefault="00544698">
            <w:pPr>
              <w:jc w:val="center"/>
            </w:pPr>
            <w:r w:rsidRPr="001F36E9">
              <w:rPr>
                <w:color w:val="000000"/>
                <w:sz w:val="24"/>
              </w:rPr>
              <w:t>21</w:t>
            </w:r>
          </w:p>
        </w:tc>
        <w:tc>
          <w:tcPr>
            <w:tcW w:w="4320" w:type="dxa"/>
            <w:vAlign w:val="center"/>
          </w:tcPr>
          <w:p w:rsidR="00497674" w:rsidRPr="001F36E9" w:rsidRDefault="00544698">
            <w:pPr>
              <w:jc w:val="left"/>
            </w:pPr>
            <w:r w:rsidRPr="001F36E9">
              <w:rPr>
                <w:color w:val="000000"/>
                <w:sz w:val="24"/>
              </w:rPr>
              <w:t>交银施罗德基金管理有限公司关于增加德邦证券股份有限公司为旗下部分基金的场外销售机构并参与其基金前端申购（含定期定额投资）费率优惠活动的公告</w:t>
            </w:r>
          </w:p>
        </w:tc>
        <w:tc>
          <w:tcPr>
            <w:tcW w:w="2331" w:type="dxa"/>
            <w:vAlign w:val="center"/>
          </w:tcPr>
          <w:p w:rsidR="00497674" w:rsidRPr="001F36E9" w:rsidRDefault="00544698">
            <w:pPr>
              <w:jc w:val="center"/>
            </w:pPr>
            <w:r w:rsidRPr="001F36E9">
              <w:rPr>
                <w:color w:val="000000"/>
                <w:sz w:val="24"/>
              </w:rPr>
              <w:t>中国证券报、上海证券报、证券时报</w:t>
            </w:r>
          </w:p>
        </w:tc>
        <w:tc>
          <w:tcPr>
            <w:tcW w:w="1629" w:type="dxa"/>
            <w:vAlign w:val="center"/>
          </w:tcPr>
          <w:p w:rsidR="00497674" w:rsidRPr="001F36E9" w:rsidRDefault="00544698">
            <w:pPr>
              <w:jc w:val="center"/>
            </w:pPr>
            <w:r w:rsidRPr="001F36E9">
              <w:rPr>
                <w:color w:val="000000"/>
                <w:sz w:val="24"/>
              </w:rPr>
              <w:t>2019-08-30</w:t>
            </w:r>
          </w:p>
        </w:tc>
      </w:tr>
      <w:tr w:rsidR="00497674" w:rsidRPr="001F36E9">
        <w:tc>
          <w:tcPr>
            <w:tcW w:w="720" w:type="dxa"/>
            <w:vAlign w:val="center"/>
          </w:tcPr>
          <w:p w:rsidR="00497674" w:rsidRPr="001F36E9" w:rsidRDefault="00544698">
            <w:pPr>
              <w:jc w:val="center"/>
            </w:pPr>
            <w:r w:rsidRPr="001F36E9">
              <w:rPr>
                <w:color w:val="000000"/>
                <w:sz w:val="24"/>
              </w:rPr>
              <w:t>22</w:t>
            </w:r>
          </w:p>
        </w:tc>
        <w:tc>
          <w:tcPr>
            <w:tcW w:w="4320" w:type="dxa"/>
            <w:vAlign w:val="center"/>
          </w:tcPr>
          <w:p w:rsidR="00497674" w:rsidRPr="001F36E9" w:rsidRDefault="00544698">
            <w:pPr>
              <w:jc w:val="left"/>
            </w:pPr>
            <w:r w:rsidRPr="001F36E9">
              <w:rPr>
                <w:color w:val="000000"/>
                <w:sz w:val="24"/>
              </w:rPr>
              <w:t>交银施罗德基金管理有限公司关于首席信息官任职的公告</w:t>
            </w:r>
          </w:p>
        </w:tc>
        <w:tc>
          <w:tcPr>
            <w:tcW w:w="2331" w:type="dxa"/>
            <w:vAlign w:val="center"/>
          </w:tcPr>
          <w:p w:rsidR="00497674" w:rsidRPr="001F36E9" w:rsidRDefault="00544698">
            <w:pPr>
              <w:jc w:val="center"/>
            </w:pPr>
            <w:r w:rsidRPr="001F36E9">
              <w:rPr>
                <w:color w:val="000000"/>
                <w:sz w:val="24"/>
              </w:rPr>
              <w:t>中国证券报、上海证券报、证券时报</w:t>
            </w:r>
          </w:p>
        </w:tc>
        <w:tc>
          <w:tcPr>
            <w:tcW w:w="1629" w:type="dxa"/>
            <w:vAlign w:val="center"/>
          </w:tcPr>
          <w:p w:rsidR="00497674" w:rsidRPr="001F36E9" w:rsidRDefault="00544698">
            <w:pPr>
              <w:jc w:val="center"/>
            </w:pPr>
            <w:r w:rsidRPr="001F36E9">
              <w:rPr>
                <w:color w:val="000000"/>
                <w:sz w:val="24"/>
              </w:rPr>
              <w:t>2019-09-21</w:t>
            </w:r>
          </w:p>
        </w:tc>
      </w:tr>
      <w:tr w:rsidR="00497674" w:rsidRPr="001F36E9">
        <w:tc>
          <w:tcPr>
            <w:tcW w:w="720" w:type="dxa"/>
            <w:vAlign w:val="center"/>
          </w:tcPr>
          <w:p w:rsidR="00497674" w:rsidRPr="001F36E9" w:rsidRDefault="00544698">
            <w:pPr>
              <w:jc w:val="center"/>
            </w:pPr>
            <w:r w:rsidRPr="001F36E9">
              <w:rPr>
                <w:color w:val="000000"/>
                <w:sz w:val="24"/>
              </w:rPr>
              <w:t>23</w:t>
            </w:r>
          </w:p>
        </w:tc>
        <w:tc>
          <w:tcPr>
            <w:tcW w:w="4320" w:type="dxa"/>
            <w:vAlign w:val="center"/>
          </w:tcPr>
          <w:p w:rsidR="00497674" w:rsidRPr="001F36E9" w:rsidRDefault="00544698">
            <w:pPr>
              <w:jc w:val="left"/>
            </w:pPr>
            <w:r w:rsidRPr="001F36E9">
              <w:rPr>
                <w:color w:val="000000"/>
                <w:sz w:val="24"/>
              </w:rPr>
              <w:t>交银施罗德基金管理有限公司关于增加江苏汇林保大基金销售有限公司为旗下基金销售机构的公告</w:t>
            </w:r>
          </w:p>
        </w:tc>
        <w:tc>
          <w:tcPr>
            <w:tcW w:w="2331" w:type="dxa"/>
            <w:vAlign w:val="center"/>
          </w:tcPr>
          <w:p w:rsidR="00497674" w:rsidRPr="001F36E9" w:rsidRDefault="00544698">
            <w:pPr>
              <w:jc w:val="center"/>
            </w:pPr>
            <w:r w:rsidRPr="001F36E9">
              <w:rPr>
                <w:color w:val="000000"/>
                <w:sz w:val="24"/>
              </w:rPr>
              <w:t>中国证券报、上海证券报、证券时报</w:t>
            </w:r>
          </w:p>
        </w:tc>
        <w:tc>
          <w:tcPr>
            <w:tcW w:w="1629" w:type="dxa"/>
            <w:vAlign w:val="center"/>
          </w:tcPr>
          <w:p w:rsidR="00497674" w:rsidRPr="001F36E9" w:rsidRDefault="00544698">
            <w:pPr>
              <w:jc w:val="center"/>
            </w:pPr>
            <w:r w:rsidRPr="001F36E9">
              <w:rPr>
                <w:color w:val="000000"/>
                <w:sz w:val="24"/>
              </w:rPr>
              <w:t>2019-10-08</w:t>
            </w:r>
          </w:p>
        </w:tc>
      </w:tr>
      <w:tr w:rsidR="00497674" w:rsidRPr="001F36E9">
        <w:tc>
          <w:tcPr>
            <w:tcW w:w="720" w:type="dxa"/>
            <w:vAlign w:val="center"/>
          </w:tcPr>
          <w:p w:rsidR="00497674" w:rsidRPr="001F36E9" w:rsidRDefault="00544698">
            <w:pPr>
              <w:jc w:val="center"/>
            </w:pPr>
            <w:r w:rsidRPr="001F36E9">
              <w:rPr>
                <w:color w:val="000000"/>
                <w:sz w:val="24"/>
              </w:rPr>
              <w:t>24</w:t>
            </w:r>
          </w:p>
        </w:tc>
        <w:tc>
          <w:tcPr>
            <w:tcW w:w="4320" w:type="dxa"/>
            <w:vAlign w:val="center"/>
          </w:tcPr>
          <w:p w:rsidR="00497674" w:rsidRPr="001F36E9" w:rsidRDefault="00544698">
            <w:pPr>
              <w:jc w:val="left"/>
            </w:pPr>
            <w:r w:rsidRPr="001F36E9">
              <w:rPr>
                <w:color w:val="000000"/>
                <w:sz w:val="24"/>
              </w:rPr>
              <w:t>交银施罗德基金管理有限公司旗下部分基金</w:t>
            </w:r>
            <w:r w:rsidRPr="001F36E9">
              <w:rPr>
                <w:color w:val="000000"/>
                <w:sz w:val="24"/>
              </w:rPr>
              <w:t>2019</w:t>
            </w:r>
            <w:r w:rsidRPr="001F36E9">
              <w:rPr>
                <w:color w:val="000000"/>
                <w:sz w:val="24"/>
              </w:rPr>
              <w:t>年第三季度报告提示性公告</w:t>
            </w:r>
          </w:p>
        </w:tc>
        <w:tc>
          <w:tcPr>
            <w:tcW w:w="2331" w:type="dxa"/>
            <w:vAlign w:val="center"/>
          </w:tcPr>
          <w:p w:rsidR="00497674" w:rsidRPr="001F36E9" w:rsidRDefault="00544698">
            <w:pPr>
              <w:jc w:val="center"/>
            </w:pPr>
            <w:r w:rsidRPr="001F36E9">
              <w:rPr>
                <w:color w:val="000000"/>
                <w:sz w:val="24"/>
              </w:rPr>
              <w:t>中国证券报、上海证券报、证券时报</w:t>
            </w:r>
          </w:p>
        </w:tc>
        <w:tc>
          <w:tcPr>
            <w:tcW w:w="1629" w:type="dxa"/>
            <w:vAlign w:val="center"/>
          </w:tcPr>
          <w:p w:rsidR="00497674" w:rsidRPr="001F36E9" w:rsidRDefault="00544698">
            <w:pPr>
              <w:jc w:val="center"/>
            </w:pPr>
            <w:r w:rsidRPr="001F36E9">
              <w:rPr>
                <w:color w:val="000000"/>
                <w:sz w:val="24"/>
              </w:rPr>
              <w:t>2019-10-22</w:t>
            </w:r>
          </w:p>
        </w:tc>
      </w:tr>
      <w:tr w:rsidR="00497674" w:rsidRPr="001F36E9">
        <w:tc>
          <w:tcPr>
            <w:tcW w:w="720" w:type="dxa"/>
            <w:vAlign w:val="center"/>
          </w:tcPr>
          <w:p w:rsidR="00497674" w:rsidRPr="001F36E9" w:rsidRDefault="00544698">
            <w:pPr>
              <w:jc w:val="center"/>
            </w:pPr>
            <w:r w:rsidRPr="001F36E9">
              <w:rPr>
                <w:color w:val="000000"/>
                <w:sz w:val="24"/>
              </w:rPr>
              <w:t>25</w:t>
            </w:r>
          </w:p>
        </w:tc>
        <w:tc>
          <w:tcPr>
            <w:tcW w:w="4320" w:type="dxa"/>
            <w:vAlign w:val="center"/>
          </w:tcPr>
          <w:p w:rsidR="00497674" w:rsidRPr="001F36E9" w:rsidRDefault="00544698">
            <w:pPr>
              <w:jc w:val="left"/>
            </w:pPr>
            <w:r w:rsidRPr="001F36E9">
              <w:rPr>
                <w:color w:val="000000"/>
                <w:sz w:val="24"/>
              </w:rPr>
              <w:t>交银施罗德先进制造混合型证券投资基金</w:t>
            </w:r>
            <w:r w:rsidRPr="001F36E9">
              <w:rPr>
                <w:color w:val="000000"/>
                <w:sz w:val="24"/>
              </w:rPr>
              <w:t>2019</w:t>
            </w:r>
            <w:r w:rsidRPr="001F36E9">
              <w:rPr>
                <w:color w:val="000000"/>
                <w:sz w:val="24"/>
              </w:rPr>
              <w:t>年第</w:t>
            </w:r>
            <w:r w:rsidRPr="001F36E9">
              <w:rPr>
                <w:color w:val="000000"/>
                <w:sz w:val="24"/>
              </w:rPr>
              <w:t>3</w:t>
            </w:r>
            <w:r w:rsidRPr="001F36E9">
              <w:rPr>
                <w:color w:val="000000"/>
                <w:sz w:val="24"/>
              </w:rPr>
              <w:t>季度报告</w:t>
            </w:r>
          </w:p>
        </w:tc>
        <w:tc>
          <w:tcPr>
            <w:tcW w:w="2331" w:type="dxa"/>
            <w:vAlign w:val="center"/>
          </w:tcPr>
          <w:p w:rsidR="00497674" w:rsidRPr="001F36E9" w:rsidRDefault="00544698">
            <w:pPr>
              <w:jc w:val="center"/>
            </w:pPr>
            <w:r w:rsidRPr="001F36E9">
              <w:rPr>
                <w:color w:val="000000"/>
                <w:sz w:val="24"/>
              </w:rPr>
              <w:t>公司网站</w:t>
            </w:r>
          </w:p>
        </w:tc>
        <w:tc>
          <w:tcPr>
            <w:tcW w:w="1629" w:type="dxa"/>
            <w:vAlign w:val="center"/>
          </w:tcPr>
          <w:p w:rsidR="00497674" w:rsidRPr="001F36E9" w:rsidRDefault="00544698">
            <w:pPr>
              <w:jc w:val="center"/>
            </w:pPr>
            <w:r w:rsidRPr="001F36E9">
              <w:rPr>
                <w:color w:val="000000"/>
                <w:sz w:val="24"/>
              </w:rPr>
              <w:t>2019-10-22</w:t>
            </w:r>
          </w:p>
        </w:tc>
      </w:tr>
      <w:tr w:rsidR="00497674" w:rsidRPr="001F36E9">
        <w:tc>
          <w:tcPr>
            <w:tcW w:w="720" w:type="dxa"/>
            <w:vAlign w:val="center"/>
          </w:tcPr>
          <w:p w:rsidR="00497674" w:rsidRPr="001F36E9" w:rsidRDefault="00544698">
            <w:pPr>
              <w:jc w:val="center"/>
            </w:pPr>
            <w:r w:rsidRPr="001F36E9">
              <w:rPr>
                <w:color w:val="000000"/>
                <w:sz w:val="24"/>
              </w:rPr>
              <w:t>26</w:t>
            </w:r>
          </w:p>
        </w:tc>
        <w:tc>
          <w:tcPr>
            <w:tcW w:w="4320" w:type="dxa"/>
            <w:vAlign w:val="center"/>
          </w:tcPr>
          <w:p w:rsidR="00497674" w:rsidRPr="001F36E9" w:rsidRDefault="00544698">
            <w:pPr>
              <w:jc w:val="left"/>
            </w:pPr>
            <w:r w:rsidRPr="001F36E9">
              <w:rPr>
                <w:color w:val="000000"/>
                <w:sz w:val="24"/>
              </w:rPr>
              <w:t>交银施罗德基金管理有限公司关于增加玄元保险代理有限公司为旗下基金销售机构的公告</w:t>
            </w:r>
          </w:p>
        </w:tc>
        <w:tc>
          <w:tcPr>
            <w:tcW w:w="2331" w:type="dxa"/>
            <w:vAlign w:val="center"/>
          </w:tcPr>
          <w:p w:rsidR="00497674" w:rsidRPr="001F36E9" w:rsidRDefault="00544698">
            <w:pPr>
              <w:jc w:val="center"/>
            </w:pPr>
            <w:r w:rsidRPr="001F36E9">
              <w:rPr>
                <w:color w:val="000000"/>
                <w:sz w:val="24"/>
              </w:rPr>
              <w:t>中国证券报、上海证券报、证券时报</w:t>
            </w:r>
          </w:p>
        </w:tc>
        <w:tc>
          <w:tcPr>
            <w:tcW w:w="1629" w:type="dxa"/>
            <w:vAlign w:val="center"/>
          </w:tcPr>
          <w:p w:rsidR="00497674" w:rsidRPr="001F36E9" w:rsidRDefault="00544698">
            <w:pPr>
              <w:jc w:val="center"/>
            </w:pPr>
            <w:r w:rsidRPr="001F36E9">
              <w:rPr>
                <w:color w:val="000000"/>
                <w:sz w:val="24"/>
              </w:rPr>
              <w:t>2019-10-25</w:t>
            </w:r>
          </w:p>
        </w:tc>
      </w:tr>
      <w:tr w:rsidR="00497674" w:rsidRPr="001F36E9">
        <w:tc>
          <w:tcPr>
            <w:tcW w:w="720" w:type="dxa"/>
            <w:vAlign w:val="center"/>
          </w:tcPr>
          <w:p w:rsidR="00497674" w:rsidRPr="001F36E9" w:rsidRDefault="00544698">
            <w:pPr>
              <w:jc w:val="center"/>
            </w:pPr>
            <w:r w:rsidRPr="001F36E9">
              <w:rPr>
                <w:color w:val="000000"/>
                <w:sz w:val="24"/>
              </w:rPr>
              <w:t>27</w:t>
            </w:r>
          </w:p>
        </w:tc>
        <w:tc>
          <w:tcPr>
            <w:tcW w:w="4320" w:type="dxa"/>
            <w:vAlign w:val="center"/>
          </w:tcPr>
          <w:p w:rsidR="00497674" w:rsidRPr="001F36E9" w:rsidRDefault="00544698">
            <w:pPr>
              <w:jc w:val="left"/>
            </w:pPr>
            <w:r w:rsidRPr="001F36E9">
              <w:rPr>
                <w:color w:val="000000"/>
                <w:sz w:val="24"/>
              </w:rPr>
              <w:t>交银施罗德基金管理有限公司关于提醒投资者及时提供或更新身份信息资料的公告</w:t>
            </w:r>
          </w:p>
        </w:tc>
        <w:tc>
          <w:tcPr>
            <w:tcW w:w="2331" w:type="dxa"/>
            <w:vAlign w:val="center"/>
          </w:tcPr>
          <w:p w:rsidR="00497674" w:rsidRPr="001F36E9" w:rsidRDefault="00544698">
            <w:pPr>
              <w:jc w:val="center"/>
            </w:pPr>
            <w:r w:rsidRPr="001F36E9">
              <w:rPr>
                <w:color w:val="000000"/>
                <w:sz w:val="24"/>
              </w:rPr>
              <w:t>中国证券报、上海证券报、证券时报</w:t>
            </w:r>
          </w:p>
        </w:tc>
        <w:tc>
          <w:tcPr>
            <w:tcW w:w="1629" w:type="dxa"/>
            <w:vAlign w:val="center"/>
          </w:tcPr>
          <w:p w:rsidR="00497674" w:rsidRPr="001F36E9" w:rsidRDefault="00544698">
            <w:pPr>
              <w:jc w:val="center"/>
            </w:pPr>
            <w:r w:rsidRPr="001F36E9">
              <w:rPr>
                <w:color w:val="000000"/>
                <w:sz w:val="24"/>
              </w:rPr>
              <w:t>2019-10-28</w:t>
            </w:r>
          </w:p>
        </w:tc>
      </w:tr>
      <w:tr w:rsidR="00497674" w:rsidRPr="001F36E9">
        <w:tc>
          <w:tcPr>
            <w:tcW w:w="720" w:type="dxa"/>
            <w:vAlign w:val="center"/>
          </w:tcPr>
          <w:p w:rsidR="00497674" w:rsidRPr="001F36E9" w:rsidRDefault="00544698">
            <w:pPr>
              <w:jc w:val="center"/>
            </w:pPr>
            <w:r w:rsidRPr="001F36E9">
              <w:rPr>
                <w:color w:val="000000"/>
                <w:sz w:val="24"/>
              </w:rPr>
              <w:t>28</w:t>
            </w:r>
          </w:p>
        </w:tc>
        <w:tc>
          <w:tcPr>
            <w:tcW w:w="4320" w:type="dxa"/>
            <w:vAlign w:val="center"/>
          </w:tcPr>
          <w:p w:rsidR="00497674" w:rsidRPr="001F36E9" w:rsidRDefault="00544698">
            <w:pPr>
              <w:jc w:val="left"/>
            </w:pPr>
            <w:r w:rsidRPr="001F36E9">
              <w:rPr>
                <w:color w:val="000000"/>
                <w:sz w:val="24"/>
              </w:rPr>
              <w:t>交银施罗德基金管理有限公司根据《公开募集证券投资基金信息披露管理办法》修改旗下</w:t>
            </w:r>
            <w:r w:rsidRPr="001F36E9">
              <w:rPr>
                <w:color w:val="000000"/>
                <w:sz w:val="24"/>
              </w:rPr>
              <w:t>30</w:t>
            </w:r>
            <w:r w:rsidRPr="001F36E9">
              <w:rPr>
                <w:color w:val="000000"/>
                <w:sz w:val="24"/>
              </w:rPr>
              <w:t>只公募基金基金合同、托管协议及招募说明书的公告</w:t>
            </w:r>
          </w:p>
        </w:tc>
        <w:tc>
          <w:tcPr>
            <w:tcW w:w="2331" w:type="dxa"/>
            <w:vAlign w:val="center"/>
          </w:tcPr>
          <w:p w:rsidR="00497674" w:rsidRPr="001F36E9" w:rsidRDefault="00544698">
            <w:pPr>
              <w:jc w:val="center"/>
            </w:pPr>
            <w:r w:rsidRPr="001F36E9">
              <w:rPr>
                <w:color w:val="000000"/>
                <w:sz w:val="24"/>
              </w:rPr>
              <w:t>中国证券报、上海证券报、证券时报</w:t>
            </w:r>
          </w:p>
        </w:tc>
        <w:tc>
          <w:tcPr>
            <w:tcW w:w="1629" w:type="dxa"/>
            <w:vAlign w:val="center"/>
          </w:tcPr>
          <w:p w:rsidR="00497674" w:rsidRPr="001F36E9" w:rsidRDefault="00544698">
            <w:pPr>
              <w:jc w:val="center"/>
            </w:pPr>
            <w:r w:rsidRPr="001F36E9">
              <w:rPr>
                <w:color w:val="000000"/>
                <w:sz w:val="24"/>
              </w:rPr>
              <w:t>2019-11-21</w:t>
            </w:r>
          </w:p>
        </w:tc>
      </w:tr>
      <w:tr w:rsidR="00497674" w:rsidRPr="001F36E9">
        <w:tc>
          <w:tcPr>
            <w:tcW w:w="720" w:type="dxa"/>
            <w:vAlign w:val="center"/>
          </w:tcPr>
          <w:p w:rsidR="00497674" w:rsidRPr="001F36E9" w:rsidRDefault="00544698">
            <w:pPr>
              <w:jc w:val="center"/>
            </w:pPr>
            <w:r w:rsidRPr="001F36E9">
              <w:rPr>
                <w:color w:val="000000"/>
                <w:sz w:val="24"/>
              </w:rPr>
              <w:t>29</w:t>
            </w:r>
          </w:p>
        </w:tc>
        <w:tc>
          <w:tcPr>
            <w:tcW w:w="4320" w:type="dxa"/>
            <w:vAlign w:val="center"/>
          </w:tcPr>
          <w:p w:rsidR="00497674" w:rsidRPr="001F36E9" w:rsidRDefault="00544698">
            <w:pPr>
              <w:jc w:val="left"/>
            </w:pPr>
            <w:r w:rsidRPr="001F36E9">
              <w:rPr>
                <w:color w:val="000000"/>
                <w:sz w:val="24"/>
              </w:rPr>
              <w:t>交银施罗德先进制造混合型证券投资基金基金合同</w:t>
            </w:r>
          </w:p>
        </w:tc>
        <w:tc>
          <w:tcPr>
            <w:tcW w:w="2331" w:type="dxa"/>
            <w:vAlign w:val="center"/>
          </w:tcPr>
          <w:p w:rsidR="00497674" w:rsidRPr="001F36E9" w:rsidRDefault="00544698">
            <w:pPr>
              <w:jc w:val="center"/>
            </w:pPr>
            <w:r w:rsidRPr="001F36E9">
              <w:rPr>
                <w:color w:val="000000"/>
                <w:sz w:val="24"/>
              </w:rPr>
              <w:t>公司网站</w:t>
            </w:r>
          </w:p>
        </w:tc>
        <w:tc>
          <w:tcPr>
            <w:tcW w:w="1629" w:type="dxa"/>
            <w:vAlign w:val="center"/>
          </w:tcPr>
          <w:p w:rsidR="00497674" w:rsidRPr="001F36E9" w:rsidRDefault="00544698">
            <w:pPr>
              <w:jc w:val="center"/>
            </w:pPr>
            <w:r w:rsidRPr="001F36E9">
              <w:rPr>
                <w:color w:val="000000"/>
                <w:sz w:val="24"/>
              </w:rPr>
              <w:t>2019-11-21</w:t>
            </w:r>
          </w:p>
        </w:tc>
      </w:tr>
      <w:tr w:rsidR="00497674" w:rsidRPr="001F36E9">
        <w:tc>
          <w:tcPr>
            <w:tcW w:w="720" w:type="dxa"/>
            <w:vAlign w:val="center"/>
          </w:tcPr>
          <w:p w:rsidR="00497674" w:rsidRPr="001F36E9" w:rsidRDefault="00544698">
            <w:pPr>
              <w:jc w:val="center"/>
            </w:pPr>
            <w:r w:rsidRPr="001F36E9">
              <w:rPr>
                <w:color w:val="000000"/>
                <w:sz w:val="24"/>
              </w:rPr>
              <w:t>30</w:t>
            </w:r>
          </w:p>
        </w:tc>
        <w:tc>
          <w:tcPr>
            <w:tcW w:w="4320" w:type="dxa"/>
            <w:vAlign w:val="center"/>
          </w:tcPr>
          <w:p w:rsidR="00497674" w:rsidRPr="001F36E9" w:rsidRDefault="00544698">
            <w:pPr>
              <w:jc w:val="left"/>
            </w:pPr>
            <w:r w:rsidRPr="001F36E9">
              <w:rPr>
                <w:color w:val="000000"/>
                <w:sz w:val="24"/>
              </w:rPr>
              <w:t>交银施罗德先进制造混合型证券投资基金托管协议</w:t>
            </w:r>
          </w:p>
        </w:tc>
        <w:tc>
          <w:tcPr>
            <w:tcW w:w="2331" w:type="dxa"/>
            <w:vAlign w:val="center"/>
          </w:tcPr>
          <w:p w:rsidR="00497674" w:rsidRPr="001F36E9" w:rsidRDefault="00544698">
            <w:pPr>
              <w:jc w:val="center"/>
            </w:pPr>
            <w:r w:rsidRPr="001F36E9">
              <w:rPr>
                <w:color w:val="000000"/>
                <w:sz w:val="24"/>
              </w:rPr>
              <w:t>公司网站</w:t>
            </w:r>
          </w:p>
        </w:tc>
        <w:tc>
          <w:tcPr>
            <w:tcW w:w="1629" w:type="dxa"/>
            <w:vAlign w:val="center"/>
          </w:tcPr>
          <w:p w:rsidR="00497674" w:rsidRPr="001F36E9" w:rsidRDefault="00544698">
            <w:pPr>
              <w:jc w:val="center"/>
            </w:pPr>
            <w:r w:rsidRPr="001F36E9">
              <w:rPr>
                <w:color w:val="000000"/>
                <w:sz w:val="24"/>
              </w:rPr>
              <w:t>2019-11-21</w:t>
            </w:r>
          </w:p>
        </w:tc>
      </w:tr>
      <w:tr w:rsidR="00497674" w:rsidRPr="001F36E9">
        <w:tc>
          <w:tcPr>
            <w:tcW w:w="720" w:type="dxa"/>
            <w:vAlign w:val="center"/>
          </w:tcPr>
          <w:p w:rsidR="00497674" w:rsidRPr="001F36E9" w:rsidRDefault="00544698">
            <w:pPr>
              <w:jc w:val="center"/>
            </w:pPr>
            <w:r w:rsidRPr="001F36E9">
              <w:rPr>
                <w:color w:val="000000"/>
                <w:sz w:val="24"/>
              </w:rPr>
              <w:t>31</w:t>
            </w:r>
          </w:p>
        </w:tc>
        <w:tc>
          <w:tcPr>
            <w:tcW w:w="4320" w:type="dxa"/>
            <w:vAlign w:val="center"/>
          </w:tcPr>
          <w:p w:rsidR="00497674" w:rsidRPr="001F36E9" w:rsidRDefault="00544698">
            <w:pPr>
              <w:jc w:val="left"/>
            </w:pPr>
            <w:r w:rsidRPr="001F36E9">
              <w:rPr>
                <w:color w:val="000000"/>
                <w:sz w:val="24"/>
              </w:rPr>
              <w:t>交银施罗德先进制造混合型证券投资基金招募说明书</w:t>
            </w:r>
          </w:p>
        </w:tc>
        <w:tc>
          <w:tcPr>
            <w:tcW w:w="2331" w:type="dxa"/>
            <w:vAlign w:val="center"/>
          </w:tcPr>
          <w:p w:rsidR="00497674" w:rsidRPr="001F36E9" w:rsidRDefault="00544698">
            <w:pPr>
              <w:jc w:val="center"/>
            </w:pPr>
            <w:r w:rsidRPr="001F36E9">
              <w:rPr>
                <w:color w:val="000000"/>
                <w:sz w:val="24"/>
              </w:rPr>
              <w:t>公司网站</w:t>
            </w:r>
          </w:p>
        </w:tc>
        <w:tc>
          <w:tcPr>
            <w:tcW w:w="1629" w:type="dxa"/>
            <w:vAlign w:val="center"/>
          </w:tcPr>
          <w:p w:rsidR="00497674" w:rsidRPr="001F36E9" w:rsidRDefault="00544698">
            <w:pPr>
              <w:jc w:val="center"/>
            </w:pPr>
            <w:r w:rsidRPr="001F36E9">
              <w:rPr>
                <w:color w:val="000000"/>
                <w:sz w:val="24"/>
              </w:rPr>
              <w:t>2019-11-21</w:t>
            </w:r>
          </w:p>
        </w:tc>
      </w:tr>
      <w:tr w:rsidR="00497674" w:rsidRPr="001F36E9">
        <w:tc>
          <w:tcPr>
            <w:tcW w:w="720" w:type="dxa"/>
            <w:vAlign w:val="center"/>
          </w:tcPr>
          <w:p w:rsidR="00497674" w:rsidRPr="001F36E9" w:rsidRDefault="00544698">
            <w:pPr>
              <w:jc w:val="center"/>
            </w:pPr>
            <w:r w:rsidRPr="001F36E9">
              <w:rPr>
                <w:color w:val="000000"/>
                <w:sz w:val="24"/>
              </w:rPr>
              <w:t>32</w:t>
            </w:r>
          </w:p>
        </w:tc>
        <w:tc>
          <w:tcPr>
            <w:tcW w:w="4320" w:type="dxa"/>
            <w:vAlign w:val="center"/>
          </w:tcPr>
          <w:p w:rsidR="00497674" w:rsidRPr="001F36E9" w:rsidRDefault="00544698">
            <w:pPr>
              <w:jc w:val="left"/>
            </w:pPr>
            <w:r w:rsidRPr="001F36E9">
              <w:rPr>
                <w:color w:val="000000"/>
                <w:sz w:val="24"/>
              </w:rPr>
              <w:t>交银施罗德先进制造混合型证券投资基金招募说明书摘要</w:t>
            </w:r>
          </w:p>
        </w:tc>
        <w:tc>
          <w:tcPr>
            <w:tcW w:w="2331" w:type="dxa"/>
            <w:vAlign w:val="center"/>
          </w:tcPr>
          <w:p w:rsidR="00497674" w:rsidRPr="001F36E9" w:rsidRDefault="00544698">
            <w:pPr>
              <w:jc w:val="center"/>
            </w:pPr>
            <w:r w:rsidRPr="001F36E9">
              <w:rPr>
                <w:color w:val="000000"/>
                <w:sz w:val="24"/>
              </w:rPr>
              <w:t>公司网站</w:t>
            </w:r>
          </w:p>
        </w:tc>
        <w:tc>
          <w:tcPr>
            <w:tcW w:w="1629" w:type="dxa"/>
            <w:vAlign w:val="center"/>
          </w:tcPr>
          <w:p w:rsidR="00497674" w:rsidRPr="001F36E9" w:rsidRDefault="00544698">
            <w:pPr>
              <w:jc w:val="center"/>
            </w:pPr>
            <w:r w:rsidRPr="001F36E9">
              <w:rPr>
                <w:color w:val="000000"/>
                <w:sz w:val="24"/>
              </w:rPr>
              <w:t>2019-11-21</w:t>
            </w:r>
          </w:p>
        </w:tc>
      </w:tr>
      <w:tr w:rsidR="00497674" w:rsidRPr="001F36E9">
        <w:tc>
          <w:tcPr>
            <w:tcW w:w="720" w:type="dxa"/>
            <w:vAlign w:val="center"/>
          </w:tcPr>
          <w:p w:rsidR="00497674" w:rsidRPr="001F36E9" w:rsidRDefault="00544698">
            <w:pPr>
              <w:jc w:val="center"/>
            </w:pPr>
            <w:r w:rsidRPr="001F36E9">
              <w:rPr>
                <w:color w:val="000000"/>
                <w:sz w:val="24"/>
              </w:rPr>
              <w:t>33</w:t>
            </w:r>
          </w:p>
        </w:tc>
        <w:tc>
          <w:tcPr>
            <w:tcW w:w="4320" w:type="dxa"/>
            <w:vAlign w:val="center"/>
          </w:tcPr>
          <w:p w:rsidR="00497674" w:rsidRPr="001F36E9" w:rsidRDefault="00544698">
            <w:pPr>
              <w:jc w:val="left"/>
            </w:pPr>
            <w:r w:rsidRPr="001F36E9">
              <w:rPr>
                <w:color w:val="000000"/>
                <w:sz w:val="24"/>
              </w:rPr>
              <w:t>交银施罗德基金管理有限公司关于增加上海浦东发展银行股份有限公司为旗下基金销售机构的公告</w:t>
            </w:r>
          </w:p>
        </w:tc>
        <w:tc>
          <w:tcPr>
            <w:tcW w:w="2331" w:type="dxa"/>
            <w:vAlign w:val="center"/>
          </w:tcPr>
          <w:p w:rsidR="00497674" w:rsidRPr="001F36E9" w:rsidRDefault="00544698">
            <w:pPr>
              <w:jc w:val="center"/>
            </w:pPr>
            <w:r w:rsidRPr="001F36E9">
              <w:rPr>
                <w:color w:val="000000"/>
                <w:sz w:val="24"/>
              </w:rPr>
              <w:t>中国证券报、上海证券报</w:t>
            </w:r>
          </w:p>
        </w:tc>
        <w:tc>
          <w:tcPr>
            <w:tcW w:w="1629" w:type="dxa"/>
            <w:vAlign w:val="center"/>
          </w:tcPr>
          <w:p w:rsidR="00497674" w:rsidRPr="001F36E9" w:rsidRDefault="00544698">
            <w:pPr>
              <w:jc w:val="center"/>
            </w:pPr>
            <w:r w:rsidRPr="001F36E9">
              <w:rPr>
                <w:color w:val="000000"/>
                <w:sz w:val="24"/>
              </w:rPr>
              <w:t>2019-11-21</w:t>
            </w:r>
          </w:p>
        </w:tc>
      </w:tr>
      <w:tr w:rsidR="00497674" w:rsidRPr="001F36E9">
        <w:tc>
          <w:tcPr>
            <w:tcW w:w="720" w:type="dxa"/>
            <w:vAlign w:val="center"/>
          </w:tcPr>
          <w:p w:rsidR="00497674" w:rsidRPr="001F36E9" w:rsidRDefault="00544698">
            <w:pPr>
              <w:jc w:val="center"/>
            </w:pPr>
            <w:r w:rsidRPr="001F36E9">
              <w:rPr>
                <w:color w:val="000000"/>
                <w:sz w:val="24"/>
              </w:rPr>
              <w:t>34</w:t>
            </w:r>
          </w:p>
        </w:tc>
        <w:tc>
          <w:tcPr>
            <w:tcW w:w="4320" w:type="dxa"/>
            <w:vAlign w:val="center"/>
          </w:tcPr>
          <w:p w:rsidR="00497674" w:rsidRPr="001F36E9" w:rsidRDefault="00544698">
            <w:pPr>
              <w:jc w:val="left"/>
            </w:pPr>
            <w:r w:rsidRPr="001F36E9">
              <w:rPr>
                <w:color w:val="000000"/>
                <w:sz w:val="24"/>
              </w:rPr>
              <w:t>交银施罗德基金管理有限公司关于暂停北京增财基金销售有限公司办理相关销售业务的公告</w:t>
            </w:r>
          </w:p>
        </w:tc>
        <w:tc>
          <w:tcPr>
            <w:tcW w:w="2331" w:type="dxa"/>
            <w:vAlign w:val="center"/>
          </w:tcPr>
          <w:p w:rsidR="00497674" w:rsidRPr="001F36E9" w:rsidRDefault="00544698">
            <w:pPr>
              <w:jc w:val="center"/>
            </w:pPr>
            <w:r w:rsidRPr="001F36E9">
              <w:rPr>
                <w:color w:val="000000"/>
                <w:sz w:val="24"/>
              </w:rPr>
              <w:t>中国证券报、上海证券报、证券时报</w:t>
            </w:r>
          </w:p>
        </w:tc>
        <w:tc>
          <w:tcPr>
            <w:tcW w:w="1629" w:type="dxa"/>
            <w:vAlign w:val="center"/>
          </w:tcPr>
          <w:p w:rsidR="00497674" w:rsidRPr="001F36E9" w:rsidRDefault="00544698">
            <w:pPr>
              <w:jc w:val="center"/>
            </w:pPr>
            <w:r w:rsidRPr="001F36E9">
              <w:rPr>
                <w:color w:val="000000"/>
                <w:sz w:val="24"/>
              </w:rPr>
              <w:t>2019-12-19</w:t>
            </w:r>
          </w:p>
        </w:tc>
      </w:tr>
    </w:tbl>
    <w:p w:rsidR="00FC41BE" w:rsidRPr="001F36E9" w:rsidRDefault="00FC41BE" w:rsidP="00D754A9">
      <w:pPr>
        <w:tabs>
          <w:tab w:val="left" w:pos="426"/>
        </w:tabs>
        <w:spacing w:before="29" w:line="288" w:lineRule="auto"/>
        <w:jc w:val="left"/>
        <w:rPr>
          <w:kern w:val="0"/>
          <w:sz w:val="24"/>
        </w:rPr>
      </w:pPr>
    </w:p>
    <w:p w:rsidR="00E56DA8" w:rsidRPr="001F36E9" w:rsidRDefault="00F36E64" w:rsidP="00922A4A">
      <w:pPr>
        <w:pStyle w:val="1"/>
        <w:keepNext/>
        <w:keepLines/>
        <w:widowControl w:val="0"/>
        <w:spacing w:beforeLines="100" w:before="312" w:afterLines="100" w:after="312" w:line="360" w:lineRule="auto"/>
        <w:jc w:val="center"/>
        <w:rPr>
          <w:rFonts w:eastAsiaTheme="minorEastAsia"/>
          <w:b/>
          <w:bCs/>
          <w:sz w:val="21"/>
          <w:szCs w:val="21"/>
          <w:lang w:val="en-US"/>
        </w:rPr>
      </w:pPr>
      <w:bookmarkStart w:id="279" w:name="_Toc374532345"/>
      <w:bookmarkStart w:id="280" w:name="_Toc35964475"/>
      <w:r w:rsidRPr="001F36E9">
        <w:rPr>
          <w:rFonts w:hint="eastAsia"/>
          <w:b/>
          <w:bCs/>
          <w:color w:val="000000"/>
          <w:szCs w:val="24"/>
        </w:rPr>
        <w:t>§</w:t>
      </w:r>
      <w:r w:rsidR="00E56DA8" w:rsidRPr="001F36E9">
        <w:rPr>
          <w:rFonts w:eastAsiaTheme="minorEastAsia"/>
          <w:b/>
          <w:bCs/>
          <w:sz w:val="21"/>
          <w:szCs w:val="21"/>
          <w:lang w:val="en-US"/>
        </w:rPr>
        <w:t xml:space="preserve">12  </w:t>
      </w:r>
      <w:r w:rsidR="00E56DA8" w:rsidRPr="001F36E9">
        <w:rPr>
          <w:rFonts w:eastAsiaTheme="minorEastAsia"/>
          <w:b/>
          <w:bCs/>
          <w:sz w:val="21"/>
          <w:szCs w:val="21"/>
          <w:lang w:val="en-US"/>
        </w:rPr>
        <w:t>影响投资者决策的其他重要信息</w:t>
      </w:r>
      <w:bookmarkEnd w:id="279"/>
      <w:bookmarkEnd w:id="280"/>
    </w:p>
    <w:p w:rsidR="00E56DA8" w:rsidRPr="009C0D69" w:rsidRDefault="00E56DA8" w:rsidP="009C0D69">
      <w:pPr>
        <w:pStyle w:val="20"/>
        <w:spacing w:before="29" w:after="0" w:line="288" w:lineRule="auto"/>
        <w:rPr>
          <w:rFonts w:ascii="Times New Roman" w:hAnsi="Times New Roman"/>
          <w:kern w:val="0"/>
          <w:szCs w:val="24"/>
        </w:rPr>
      </w:pPr>
      <w:bookmarkStart w:id="281" w:name="_Toc35964476"/>
      <w:r w:rsidRPr="009C0D69">
        <w:rPr>
          <w:rFonts w:ascii="Times New Roman" w:hAnsi="Times New Roman" w:hint="eastAsia"/>
          <w:kern w:val="0"/>
          <w:szCs w:val="24"/>
        </w:rPr>
        <w:t xml:space="preserve">12.1 </w:t>
      </w:r>
      <w:r w:rsidRPr="009C0D69">
        <w:rPr>
          <w:rFonts w:ascii="Times New Roman" w:hAnsi="Times New Roman" w:hint="eastAsia"/>
          <w:kern w:val="0"/>
          <w:szCs w:val="24"/>
        </w:rPr>
        <w:t>影响投资者决策的其他重要信息</w:t>
      </w:r>
      <w:bookmarkEnd w:id="281"/>
    </w:p>
    <w:p w:rsidR="00497674" w:rsidRPr="001F36E9" w:rsidRDefault="00544698">
      <w:pPr>
        <w:spacing w:line="360" w:lineRule="auto"/>
        <w:ind w:firstLineChars="200" w:firstLine="420"/>
        <w:rPr>
          <w:rFonts w:ascii="宋体" w:hAnsi="宋体"/>
          <w:color w:val="000000"/>
          <w:szCs w:val="21"/>
        </w:rPr>
      </w:pPr>
      <w:r w:rsidRPr="001F36E9">
        <w:rPr>
          <w:rFonts w:ascii="宋体" w:hAnsi="宋体"/>
          <w:color w:val="000000"/>
          <w:szCs w:val="21"/>
        </w:rPr>
        <w:t>1、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E56DA8" w:rsidRPr="001F36E9" w:rsidRDefault="00E56DA8" w:rsidP="00E56DA8">
      <w:pPr>
        <w:spacing w:line="360" w:lineRule="auto"/>
        <w:ind w:firstLineChars="200" w:firstLine="420"/>
        <w:rPr>
          <w:rFonts w:ascii="宋体" w:hAnsi="宋体"/>
          <w:color w:val="000000"/>
          <w:szCs w:val="21"/>
        </w:rPr>
      </w:pPr>
      <w:r w:rsidRPr="001F36E9">
        <w:rPr>
          <w:rFonts w:ascii="宋体" w:hAnsi="宋体"/>
          <w:color w:val="000000"/>
          <w:szCs w:val="21"/>
        </w:rPr>
        <w:t>2、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AF2491" w:rsidRPr="001F36E9" w:rsidRDefault="00AF2491" w:rsidP="00E048F4">
      <w:pPr>
        <w:spacing w:line="360" w:lineRule="auto"/>
        <w:ind w:firstLineChars="200" w:firstLine="420"/>
        <w:rPr>
          <w:rFonts w:asciiTheme="minorEastAsia" w:eastAsiaTheme="minorEastAsia" w:hAnsiTheme="minorEastAsia"/>
          <w:szCs w:val="21"/>
        </w:rPr>
      </w:pPr>
    </w:p>
    <w:p w:rsidR="001A59F9" w:rsidRPr="001F36E9" w:rsidRDefault="001A59F9" w:rsidP="00922A4A">
      <w:pPr>
        <w:pStyle w:val="1"/>
        <w:keepNext/>
        <w:keepLines/>
        <w:widowControl w:val="0"/>
        <w:spacing w:beforeLines="100" w:before="312" w:afterLines="100" w:after="312" w:line="288" w:lineRule="auto"/>
        <w:jc w:val="center"/>
        <w:rPr>
          <w:b/>
          <w:bCs/>
          <w:color w:val="000000"/>
          <w:szCs w:val="24"/>
        </w:rPr>
      </w:pPr>
      <w:bookmarkStart w:id="282" w:name="_Toc225500055"/>
      <w:bookmarkStart w:id="283" w:name="_Toc361324903"/>
      <w:bookmarkStart w:id="284" w:name="_Toc35964477"/>
      <w:r w:rsidRPr="001F36E9">
        <w:rPr>
          <w:rFonts w:hint="eastAsia"/>
          <w:b/>
          <w:bCs/>
          <w:color w:val="000000"/>
          <w:szCs w:val="24"/>
        </w:rPr>
        <w:t>§</w:t>
      </w:r>
      <w:r w:rsidRPr="001F36E9">
        <w:rPr>
          <w:b/>
          <w:bCs/>
          <w:color w:val="000000"/>
          <w:szCs w:val="24"/>
        </w:rPr>
        <w:t>13</w:t>
      </w:r>
      <w:r w:rsidRPr="001F36E9">
        <w:rPr>
          <w:rFonts w:hint="eastAsia"/>
          <w:b/>
          <w:bCs/>
          <w:color w:val="000000"/>
          <w:szCs w:val="24"/>
        </w:rPr>
        <w:t>备查文件目录</w:t>
      </w:r>
      <w:bookmarkEnd w:id="282"/>
      <w:bookmarkEnd w:id="283"/>
      <w:bookmarkEnd w:id="284"/>
    </w:p>
    <w:p w:rsidR="00A8283B" w:rsidRPr="001F36E9" w:rsidRDefault="00A8283B" w:rsidP="00A8283B">
      <w:pPr>
        <w:rPr>
          <w:lang w:val="en-GB"/>
        </w:rPr>
      </w:pPr>
    </w:p>
    <w:p w:rsidR="001A59F9" w:rsidRPr="001F36E9" w:rsidRDefault="001A59F9" w:rsidP="00761CD0">
      <w:pPr>
        <w:pStyle w:val="20"/>
        <w:spacing w:before="29" w:after="0" w:line="288" w:lineRule="auto"/>
        <w:rPr>
          <w:rFonts w:ascii="Times New Roman" w:hAnsi="Times New Roman"/>
          <w:kern w:val="0"/>
          <w:szCs w:val="24"/>
        </w:rPr>
      </w:pPr>
      <w:bookmarkStart w:id="285" w:name="_Toc361324904"/>
      <w:bookmarkStart w:id="286" w:name="_Toc35964478"/>
      <w:r w:rsidRPr="001F36E9">
        <w:rPr>
          <w:rFonts w:ascii="Times New Roman" w:hAnsi="Times New Roman"/>
          <w:kern w:val="0"/>
          <w:szCs w:val="24"/>
        </w:rPr>
        <w:t xml:space="preserve">13.1 </w:t>
      </w:r>
      <w:r w:rsidRPr="001F36E9">
        <w:rPr>
          <w:rFonts w:ascii="Times New Roman" w:hAnsi="Times New Roman" w:hint="eastAsia"/>
          <w:kern w:val="0"/>
          <w:szCs w:val="24"/>
        </w:rPr>
        <w:t>备查文件目录</w:t>
      </w:r>
      <w:bookmarkEnd w:id="285"/>
      <w:bookmarkEnd w:id="286"/>
    </w:p>
    <w:p w:rsidR="00497674" w:rsidRPr="001F36E9" w:rsidRDefault="00544698">
      <w:pPr>
        <w:spacing w:before="29" w:line="288" w:lineRule="auto"/>
        <w:rPr>
          <w:color w:val="000000"/>
          <w:sz w:val="24"/>
        </w:rPr>
      </w:pPr>
      <w:r w:rsidRPr="001F36E9">
        <w:rPr>
          <w:color w:val="000000"/>
          <w:sz w:val="24"/>
        </w:rPr>
        <w:t>1</w:t>
      </w:r>
      <w:r w:rsidRPr="001F36E9">
        <w:rPr>
          <w:color w:val="000000"/>
          <w:sz w:val="24"/>
        </w:rPr>
        <w:t>、中国证监会核准交银施罗德先进制造股票证券投资基金募集的文件；</w:t>
      </w:r>
    </w:p>
    <w:p w:rsidR="00497674" w:rsidRPr="001F36E9" w:rsidRDefault="00544698">
      <w:pPr>
        <w:spacing w:before="29" w:line="288" w:lineRule="auto"/>
        <w:rPr>
          <w:color w:val="000000"/>
          <w:sz w:val="24"/>
        </w:rPr>
      </w:pPr>
      <w:r w:rsidRPr="001F36E9">
        <w:rPr>
          <w:color w:val="000000"/>
          <w:sz w:val="24"/>
        </w:rPr>
        <w:t>2</w:t>
      </w:r>
      <w:r w:rsidRPr="001F36E9">
        <w:rPr>
          <w:color w:val="000000"/>
          <w:sz w:val="24"/>
        </w:rPr>
        <w:t>、中国证监会准予交银施罗德先进制造混合型证券投资基金变更注册的文件；</w:t>
      </w:r>
    </w:p>
    <w:p w:rsidR="00497674" w:rsidRPr="001F36E9" w:rsidRDefault="00544698">
      <w:pPr>
        <w:spacing w:before="29" w:line="288" w:lineRule="auto"/>
        <w:rPr>
          <w:color w:val="000000"/>
          <w:sz w:val="24"/>
        </w:rPr>
      </w:pPr>
      <w:r w:rsidRPr="001F36E9">
        <w:rPr>
          <w:color w:val="000000"/>
          <w:sz w:val="24"/>
        </w:rPr>
        <w:t>3</w:t>
      </w:r>
      <w:r w:rsidRPr="001F36E9">
        <w:rPr>
          <w:color w:val="000000"/>
          <w:sz w:val="24"/>
        </w:rPr>
        <w:t>、《交银施罗德先进制造混合型证券投资基金基金合同》；</w:t>
      </w:r>
      <w:r w:rsidRPr="001F36E9">
        <w:rPr>
          <w:color w:val="000000"/>
          <w:sz w:val="24"/>
        </w:rPr>
        <w:t xml:space="preserve"> </w:t>
      </w:r>
    </w:p>
    <w:p w:rsidR="00497674" w:rsidRPr="001F36E9" w:rsidRDefault="00544698">
      <w:pPr>
        <w:spacing w:before="29" w:line="288" w:lineRule="auto"/>
        <w:rPr>
          <w:color w:val="000000"/>
          <w:sz w:val="24"/>
        </w:rPr>
      </w:pPr>
      <w:r w:rsidRPr="001F36E9">
        <w:rPr>
          <w:color w:val="000000"/>
          <w:sz w:val="24"/>
        </w:rPr>
        <w:t>4</w:t>
      </w:r>
      <w:r w:rsidRPr="001F36E9">
        <w:rPr>
          <w:color w:val="000000"/>
          <w:sz w:val="24"/>
        </w:rPr>
        <w:t>、《交银施罗德先进制造混合型证券投资基金招募说明书》；</w:t>
      </w:r>
    </w:p>
    <w:p w:rsidR="00497674" w:rsidRPr="001F36E9" w:rsidRDefault="00544698">
      <w:pPr>
        <w:spacing w:before="29" w:line="288" w:lineRule="auto"/>
        <w:rPr>
          <w:color w:val="000000"/>
          <w:sz w:val="24"/>
        </w:rPr>
      </w:pPr>
      <w:r w:rsidRPr="001F36E9">
        <w:rPr>
          <w:color w:val="000000"/>
          <w:sz w:val="24"/>
        </w:rPr>
        <w:t>5</w:t>
      </w:r>
      <w:r w:rsidRPr="001F36E9">
        <w:rPr>
          <w:color w:val="000000"/>
          <w:sz w:val="24"/>
        </w:rPr>
        <w:t>、《交银施罗德先进制造混合型证券投资基金托管协议》；</w:t>
      </w:r>
      <w:r w:rsidRPr="001F36E9">
        <w:rPr>
          <w:color w:val="000000"/>
          <w:sz w:val="24"/>
        </w:rPr>
        <w:t xml:space="preserve"> </w:t>
      </w:r>
    </w:p>
    <w:p w:rsidR="00497674" w:rsidRPr="001F36E9" w:rsidRDefault="00544698">
      <w:pPr>
        <w:spacing w:before="29" w:line="288" w:lineRule="auto"/>
        <w:rPr>
          <w:color w:val="000000"/>
          <w:sz w:val="24"/>
        </w:rPr>
      </w:pPr>
      <w:r w:rsidRPr="001F36E9">
        <w:rPr>
          <w:color w:val="000000"/>
          <w:sz w:val="24"/>
        </w:rPr>
        <w:t>6</w:t>
      </w:r>
      <w:r w:rsidRPr="001F36E9">
        <w:rPr>
          <w:color w:val="000000"/>
          <w:sz w:val="24"/>
        </w:rPr>
        <w:t>、关于申请募集交银施罗德先进制造股票证券投资基金之法律意见书；</w:t>
      </w:r>
    </w:p>
    <w:p w:rsidR="00497674" w:rsidRPr="001F36E9" w:rsidRDefault="00544698">
      <w:pPr>
        <w:spacing w:before="29" w:line="288" w:lineRule="auto"/>
        <w:rPr>
          <w:color w:val="000000"/>
          <w:sz w:val="24"/>
        </w:rPr>
      </w:pPr>
      <w:r w:rsidRPr="001F36E9">
        <w:rPr>
          <w:color w:val="000000"/>
          <w:sz w:val="24"/>
        </w:rPr>
        <w:t>7</w:t>
      </w:r>
      <w:r w:rsidRPr="001F36E9">
        <w:rPr>
          <w:color w:val="000000"/>
          <w:sz w:val="24"/>
        </w:rPr>
        <w:t>、关于申请变更注册交银施罗德先进制造混合型证券投资基金的法律意见书；</w:t>
      </w:r>
    </w:p>
    <w:p w:rsidR="00497674" w:rsidRPr="001F36E9" w:rsidRDefault="00544698">
      <w:pPr>
        <w:spacing w:before="29" w:line="288" w:lineRule="auto"/>
        <w:rPr>
          <w:color w:val="000000"/>
          <w:sz w:val="24"/>
        </w:rPr>
      </w:pPr>
      <w:r w:rsidRPr="001F36E9">
        <w:rPr>
          <w:color w:val="000000"/>
          <w:sz w:val="24"/>
        </w:rPr>
        <w:t>8</w:t>
      </w:r>
      <w:r w:rsidRPr="001F36E9">
        <w:rPr>
          <w:color w:val="000000"/>
          <w:sz w:val="24"/>
        </w:rPr>
        <w:t>、基金管理人业务资格批件、营业执照；</w:t>
      </w:r>
    </w:p>
    <w:p w:rsidR="00497674" w:rsidRPr="001F36E9" w:rsidRDefault="00544698">
      <w:pPr>
        <w:spacing w:before="29" w:line="288" w:lineRule="auto"/>
        <w:rPr>
          <w:color w:val="000000"/>
          <w:sz w:val="24"/>
        </w:rPr>
      </w:pPr>
      <w:r w:rsidRPr="001F36E9">
        <w:rPr>
          <w:color w:val="000000"/>
          <w:sz w:val="24"/>
        </w:rPr>
        <w:t>9</w:t>
      </w:r>
      <w:r w:rsidRPr="001F36E9">
        <w:rPr>
          <w:color w:val="000000"/>
          <w:sz w:val="24"/>
        </w:rPr>
        <w:t>、基金托管人业务资格批件、营业执照</w:t>
      </w:r>
      <w:r w:rsidRPr="001F36E9">
        <w:rPr>
          <w:color w:val="000000"/>
          <w:sz w:val="24"/>
        </w:rPr>
        <w:t xml:space="preserve"> </w:t>
      </w:r>
      <w:r w:rsidRPr="001F36E9">
        <w:rPr>
          <w:color w:val="000000"/>
          <w:sz w:val="24"/>
        </w:rPr>
        <w:t>；</w:t>
      </w:r>
    </w:p>
    <w:p w:rsidR="001A59F9" w:rsidRPr="001F36E9" w:rsidRDefault="001A59F9" w:rsidP="002465E2">
      <w:pPr>
        <w:spacing w:before="29" w:line="288" w:lineRule="auto"/>
        <w:rPr>
          <w:color w:val="000000"/>
          <w:sz w:val="24"/>
        </w:rPr>
      </w:pPr>
      <w:r w:rsidRPr="001F36E9">
        <w:rPr>
          <w:color w:val="000000"/>
          <w:sz w:val="24"/>
        </w:rPr>
        <w:t>10</w:t>
      </w:r>
      <w:r w:rsidRPr="001F36E9">
        <w:rPr>
          <w:color w:val="000000"/>
          <w:sz w:val="24"/>
        </w:rPr>
        <w:t>、报告期内交银施罗德先进制造混合型证券投资基金在指定报刊上各项公告的原稿。</w:t>
      </w:r>
    </w:p>
    <w:p w:rsidR="001A59F9" w:rsidRPr="001F36E9"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1F36E9" w:rsidRDefault="001A59F9" w:rsidP="00761CD0">
      <w:pPr>
        <w:pStyle w:val="20"/>
        <w:spacing w:before="29" w:after="0" w:line="288" w:lineRule="auto"/>
        <w:rPr>
          <w:rFonts w:ascii="Times New Roman" w:hAnsi="Times New Roman"/>
          <w:kern w:val="0"/>
          <w:szCs w:val="24"/>
        </w:rPr>
      </w:pPr>
      <w:bookmarkStart w:id="287" w:name="_Toc361324905"/>
      <w:bookmarkStart w:id="288" w:name="_Toc35964479"/>
      <w:r w:rsidRPr="001F36E9">
        <w:rPr>
          <w:rFonts w:ascii="Times New Roman" w:hAnsi="Times New Roman"/>
          <w:kern w:val="0"/>
          <w:szCs w:val="24"/>
        </w:rPr>
        <w:t>13.2</w:t>
      </w:r>
      <w:r w:rsidRPr="001F36E9">
        <w:rPr>
          <w:rFonts w:ascii="Times New Roman" w:hAnsi="Times New Roman" w:hint="eastAsia"/>
          <w:kern w:val="0"/>
          <w:szCs w:val="24"/>
        </w:rPr>
        <w:t>存放地点</w:t>
      </w:r>
      <w:bookmarkEnd w:id="287"/>
      <w:bookmarkEnd w:id="288"/>
    </w:p>
    <w:p w:rsidR="001A59F9" w:rsidRPr="001F36E9" w:rsidRDefault="001A59F9" w:rsidP="00E037C7">
      <w:pPr>
        <w:spacing w:before="29" w:line="288" w:lineRule="auto"/>
        <w:ind w:firstLineChars="200" w:firstLine="480"/>
        <w:rPr>
          <w:color w:val="000000"/>
          <w:sz w:val="24"/>
        </w:rPr>
      </w:pPr>
      <w:r w:rsidRPr="001F36E9">
        <w:rPr>
          <w:color w:val="000000"/>
          <w:sz w:val="24"/>
        </w:rPr>
        <w:t>备查文件存放于基金管理人的办公场所。</w:t>
      </w:r>
    </w:p>
    <w:p w:rsidR="001A59F9" w:rsidRPr="001F36E9" w:rsidRDefault="001A59F9" w:rsidP="00E048F4">
      <w:pPr>
        <w:spacing w:line="360" w:lineRule="auto"/>
        <w:rPr>
          <w:rFonts w:asciiTheme="minorEastAsia" w:eastAsiaTheme="minorEastAsia" w:hAnsiTheme="minorEastAsia"/>
          <w:bCs/>
          <w:color w:val="000000"/>
          <w:szCs w:val="21"/>
        </w:rPr>
      </w:pPr>
    </w:p>
    <w:p w:rsidR="001A59F9" w:rsidRPr="001F36E9" w:rsidRDefault="001A59F9" w:rsidP="00761CD0">
      <w:pPr>
        <w:pStyle w:val="20"/>
        <w:spacing w:before="29" w:after="0" w:line="288" w:lineRule="auto"/>
        <w:rPr>
          <w:rFonts w:ascii="Times New Roman" w:hAnsi="Times New Roman"/>
          <w:kern w:val="0"/>
          <w:szCs w:val="24"/>
        </w:rPr>
      </w:pPr>
      <w:bookmarkStart w:id="289" w:name="_Toc361324906"/>
      <w:bookmarkStart w:id="290" w:name="_Toc35964480"/>
      <w:r w:rsidRPr="001F36E9">
        <w:rPr>
          <w:rFonts w:ascii="Times New Roman" w:hAnsi="Times New Roman"/>
          <w:kern w:val="0"/>
          <w:szCs w:val="24"/>
        </w:rPr>
        <w:t>13.3</w:t>
      </w:r>
      <w:r w:rsidRPr="001F36E9">
        <w:rPr>
          <w:rFonts w:ascii="Times New Roman" w:hAnsi="Times New Roman" w:hint="eastAsia"/>
          <w:kern w:val="0"/>
          <w:szCs w:val="24"/>
        </w:rPr>
        <w:t>查阅方式</w:t>
      </w:r>
      <w:bookmarkEnd w:id="289"/>
      <w:bookmarkEnd w:id="290"/>
    </w:p>
    <w:p w:rsidR="00497674" w:rsidRPr="001F36E9" w:rsidRDefault="00544698">
      <w:pPr>
        <w:spacing w:before="29" w:line="288" w:lineRule="auto"/>
        <w:ind w:firstLineChars="200" w:firstLine="480"/>
        <w:rPr>
          <w:color w:val="000000"/>
          <w:sz w:val="24"/>
        </w:rPr>
      </w:pPr>
      <w:r w:rsidRPr="001F36E9">
        <w:rPr>
          <w:color w:val="000000"/>
          <w:sz w:val="24"/>
        </w:rPr>
        <w:t>投资者可在办公时间内至基金管理人的办公场所免费查阅备查文件，或者登录基金管理人的网站</w:t>
      </w:r>
      <w:r w:rsidRPr="001F36E9">
        <w:rPr>
          <w:color w:val="000000"/>
          <w:sz w:val="24"/>
        </w:rPr>
        <w:t>(www.fund001.com)</w:t>
      </w:r>
      <w:r w:rsidRPr="001F36E9">
        <w:rPr>
          <w:color w:val="000000"/>
          <w:sz w:val="24"/>
        </w:rPr>
        <w:t>查阅。在支付工本费后，投资者可在合理时间内取得上述文件的复制件或复印件。</w:t>
      </w:r>
      <w:r w:rsidRPr="001F36E9">
        <w:rPr>
          <w:color w:val="000000"/>
          <w:sz w:val="24"/>
        </w:rPr>
        <w:t xml:space="preserve"> </w:t>
      </w:r>
    </w:p>
    <w:p w:rsidR="001A59F9" w:rsidRPr="001F36E9" w:rsidRDefault="001A59F9" w:rsidP="00E037C7">
      <w:pPr>
        <w:spacing w:before="29" w:line="288" w:lineRule="auto"/>
        <w:ind w:firstLineChars="200" w:firstLine="480"/>
        <w:rPr>
          <w:color w:val="000000"/>
          <w:sz w:val="24"/>
        </w:rPr>
      </w:pPr>
      <w:r w:rsidRPr="001F36E9">
        <w:rPr>
          <w:color w:val="000000"/>
          <w:sz w:val="24"/>
        </w:rPr>
        <w:t>投资者对本报告书如有疑问，可咨询本基金管理人交银施罗德基金管理有限公司。本公司客户服务中心电话：</w:t>
      </w:r>
      <w:r w:rsidRPr="001F36E9">
        <w:rPr>
          <w:color w:val="000000"/>
          <w:sz w:val="24"/>
        </w:rPr>
        <w:t>400-700-5000</w:t>
      </w:r>
      <w:r w:rsidRPr="001F36E9">
        <w:rPr>
          <w:color w:val="000000"/>
          <w:sz w:val="24"/>
        </w:rPr>
        <w:t>（免长途话费），</w:t>
      </w:r>
      <w:r w:rsidRPr="001F36E9">
        <w:rPr>
          <w:color w:val="000000"/>
          <w:sz w:val="24"/>
        </w:rPr>
        <w:t>021-61055000</w:t>
      </w:r>
      <w:r w:rsidRPr="001F36E9">
        <w:rPr>
          <w:color w:val="000000"/>
          <w:sz w:val="24"/>
        </w:rPr>
        <w:t>，电子邮件：</w:t>
      </w:r>
      <w:r w:rsidRPr="001F36E9">
        <w:rPr>
          <w:color w:val="000000"/>
          <w:sz w:val="24"/>
        </w:rPr>
        <w:t>services@jysld.com</w:t>
      </w:r>
      <w:r w:rsidRPr="001F36E9">
        <w:rPr>
          <w:color w:val="000000"/>
          <w:sz w:val="24"/>
        </w:rPr>
        <w:t>。</w:t>
      </w:r>
    </w:p>
    <w:p w:rsidR="001A59F9" w:rsidRPr="001F36E9"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1F36E9"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1F36E9"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1F36E9"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1F36E9"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1F36E9"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1F36E9"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1F36E9" w:rsidRDefault="001A59F9" w:rsidP="003F3358">
      <w:pPr>
        <w:spacing w:before="29" w:line="288" w:lineRule="auto"/>
        <w:ind w:firstLineChars="200" w:firstLine="482"/>
        <w:jc w:val="right"/>
        <w:rPr>
          <w:b/>
          <w:color w:val="000000"/>
          <w:sz w:val="24"/>
        </w:rPr>
      </w:pPr>
      <w:r w:rsidRPr="001F36E9">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1F36E9">
        <w:rPr>
          <w:b/>
          <w:color w:val="000000"/>
          <w:sz w:val="24"/>
        </w:rPr>
        <w:t>二〇二〇年三月三十日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3E19" w:rsidRDefault="00193E19">
      <w:r>
        <w:separator/>
      </w:r>
    </w:p>
  </w:endnote>
  <w:endnote w:type="continuationSeparator" w:id="0">
    <w:p w:rsidR="00193E19" w:rsidRDefault="00193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B19" w:rsidRDefault="00330B1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B19" w:rsidRDefault="00330B1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B19" w:rsidRDefault="00330B1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B19" w:rsidRDefault="00330B19"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330B19" w:rsidRDefault="00330B19"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B19" w:rsidRDefault="00330B19"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7C086A">
      <w:rPr>
        <w:noProof/>
        <w:kern w:val="0"/>
        <w:szCs w:val="21"/>
      </w:rPr>
      <w:t>12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7C086A">
      <w:rPr>
        <w:noProof/>
        <w:kern w:val="0"/>
        <w:szCs w:val="21"/>
      </w:rPr>
      <w:t>61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3E19" w:rsidRDefault="00193E19">
      <w:r>
        <w:separator/>
      </w:r>
    </w:p>
  </w:footnote>
  <w:footnote w:type="continuationSeparator" w:id="0">
    <w:p w:rsidR="00193E19" w:rsidRDefault="00193E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B19" w:rsidRDefault="00330B1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B19" w:rsidRPr="00A46608" w:rsidRDefault="00330B19" w:rsidP="00A46608">
    <w:pPr>
      <w:spacing w:before="29" w:line="288" w:lineRule="auto"/>
      <w:jc w:val="right"/>
      <w:rPr>
        <w:rFonts w:eastAsiaTheme="minorEastAsia"/>
        <w:sz w:val="24"/>
      </w:rPr>
    </w:pPr>
    <w:r w:rsidRPr="00D3445F">
      <w:rPr>
        <w:rFonts w:eastAsiaTheme="minorEastAsia"/>
        <w:sz w:val="24"/>
      </w:rPr>
      <w:t>交银施罗德先进制造混合型证券投资基金</w:t>
    </w:r>
    <w:r w:rsidRPr="00D3445F">
      <w:rPr>
        <w:rFonts w:eastAsiaTheme="minorEastAsia"/>
        <w:sz w:val="24"/>
      </w:rPr>
      <w:t>2019</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0B19" w:rsidRDefault="00330B1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356"/>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3E19"/>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6E9"/>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0F8"/>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0B19"/>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591F"/>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132"/>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78E"/>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61C"/>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674"/>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4DA"/>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623E"/>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698"/>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1C91"/>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8C9"/>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AA"/>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44BB"/>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B7C44"/>
    <w:rsid w:val="007C04F4"/>
    <w:rsid w:val="007C086A"/>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537"/>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0D69"/>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472"/>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7A0"/>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76D"/>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0C6"/>
    <w:rsid w:val="00D90A81"/>
    <w:rsid w:val="00D90B7D"/>
    <w:rsid w:val="00D90DCE"/>
    <w:rsid w:val="00D91A7E"/>
    <w:rsid w:val="00D92168"/>
    <w:rsid w:val="00D9231C"/>
    <w:rsid w:val="00D924DD"/>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41E"/>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25E"/>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6DA0"/>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7124AA"/>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7124AA"/>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7124AA"/>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7124AA"/>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7124AA"/>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7124AA"/>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929582662">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7DD17-2CE2-498E-94A8-AA736B24E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1732</TotalTime>
  <Pages>61</Pages>
  <Words>8707</Words>
  <Characters>49631</Characters>
  <Application>Microsoft Office Word</Application>
  <DocSecurity>0</DocSecurity>
  <Lines>413</Lines>
  <Paragraphs>116</Paragraphs>
  <ScaleCrop>false</ScaleCrop>
  <Company/>
  <LinksUpToDate>false</LinksUpToDate>
  <CharactersWithSpaces>58222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1526</cp:revision>
  <cp:lastPrinted>2007-07-19T00:46:00Z</cp:lastPrinted>
  <dcterms:created xsi:type="dcterms:W3CDTF">2013-08-07T09:12:00Z</dcterms:created>
  <dcterms:modified xsi:type="dcterms:W3CDTF">2020-03-25T09:56:00Z</dcterms:modified>
</cp:coreProperties>
</file>