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交银施罗德可转债债券型证券投资基金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中国农业银行股份有限公司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761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761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742F39" w:rsidRDefault="0019072D">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42F39" w:rsidRDefault="0019072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42F39" w:rsidRDefault="0019072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42F39" w:rsidRDefault="0019072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7</w:t>
      </w:r>
      <w:r w:rsidRPr="0029530A">
        <w:rPr>
          <w:color w:val="000000"/>
          <w:sz w:val="24"/>
        </w:rPr>
        <w:t>月</w:t>
      </w:r>
      <w:r w:rsidRPr="0029530A">
        <w:rPr>
          <w:color w:val="000000"/>
          <w:sz w:val="24"/>
        </w:rPr>
        <w:t>11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D2850">
      <w:pPr>
        <w:spacing w:before="29" w:line="288" w:lineRule="auto"/>
        <w:jc w:val="center"/>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FD2850"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7610" w:history="1">
        <w:r w:rsidR="00FD2850" w:rsidRPr="00EA28A9">
          <w:rPr>
            <w:rStyle w:val="a9"/>
            <w:b/>
            <w:bCs/>
            <w:noProof/>
          </w:rPr>
          <w:t xml:space="preserve">§1  </w:t>
        </w:r>
        <w:r w:rsidR="00FD2850" w:rsidRPr="00EA28A9">
          <w:rPr>
            <w:rStyle w:val="a9"/>
            <w:b/>
            <w:bCs/>
            <w:noProof/>
          </w:rPr>
          <w:t>重要提示及目录</w:t>
        </w:r>
        <w:r w:rsidR="00FD2850">
          <w:rPr>
            <w:noProof/>
            <w:webHidden/>
          </w:rPr>
          <w:tab/>
        </w:r>
        <w:r w:rsidR="00FD2850">
          <w:rPr>
            <w:noProof/>
            <w:webHidden/>
          </w:rPr>
          <w:fldChar w:fldCharType="begin"/>
        </w:r>
        <w:r w:rsidR="00FD2850">
          <w:rPr>
            <w:noProof/>
            <w:webHidden/>
          </w:rPr>
          <w:instrText xml:space="preserve"> PAGEREF _Toc35967610 \h </w:instrText>
        </w:r>
        <w:r w:rsidR="00FD2850">
          <w:rPr>
            <w:noProof/>
            <w:webHidden/>
          </w:rPr>
        </w:r>
        <w:r w:rsidR="00FD2850">
          <w:rPr>
            <w:noProof/>
            <w:webHidden/>
          </w:rPr>
          <w:fldChar w:fldCharType="separate"/>
        </w:r>
        <w:r w:rsidR="00FD2850">
          <w:rPr>
            <w:noProof/>
            <w:webHidden/>
          </w:rPr>
          <w:t>2</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11" w:history="1">
        <w:r w:rsidR="00FD2850" w:rsidRPr="00EA28A9">
          <w:rPr>
            <w:rStyle w:val="a9"/>
            <w:noProof/>
          </w:rPr>
          <w:t xml:space="preserve">1.1 </w:t>
        </w:r>
        <w:r w:rsidR="00FD2850" w:rsidRPr="00EA28A9">
          <w:rPr>
            <w:rStyle w:val="a9"/>
            <w:noProof/>
          </w:rPr>
          <w:t>重要提示</w:t>
        </w:r>
        <w:r w:rsidR="00FD2850">
          <w:rPr>
            <w:noProof/>
            <w:webHidden/>
          </w:rPr>
          <w:tab/>
        </w:r>
        <w:r w:rsidR="00FD2850">
          <w:rPr>
            <w:noProof/>
            <w:webHidden/>
          </w:rPr>
          <w:fldChar w:fldCharType="begin"/>
        </w:r>
        <w:r w:rsidR="00FD2850">
          <w:rPr>
            <w:noProof/>
            <w:webHidden/>
          </w:rPr>
          <w:instrText xml:space="preserve"> PAGEREF _Toc35967611 \h </w:instrText>
        </w:r>
        <w:r w:rsidR="00FD2850">
          <w:rPr>
            <w:noProof/>
            <w:webHidden/>
          </w:rPr>
        </w:r>
        <w:r w:rsidR="00FD2850">
          <w:rPr>
            <w:noProof/>
            <w:webHidden/>
          </w:rPr>
          <w:fldChar w:fldCharType="separate"/>
        </w:r>
        <w:r w:rsidR="00FD2850">
          <w:rPr>
            <w:noProof/>
            <w:webHidden/>
          </w:rPr>
          <w:t>2</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12" w:history="1">
        <w:r w:rsidR="00FD2850" w:rsidRPr="00EA28A9">
          <w:rPr>
            <w:rStyle w:val="a9"/>
            <w:b/>
            <w:bCs/>
            <w:noProof/>
          </w:rPr>
          <w:t xml:space="preserve">§2  </w:t>
        </w:r>
        <w:r w:rsidR="00FD2850" w:rsidRPr="00EA28A9">
          <w:rPr>
            <w:rStyle w:val="a9"/>
            <w:b/>
            <w:bCs/>
            <w:noProof/>
          </w:rPr>
          <w:t>基金简介</w:t>
        </w:r>
        <w:r w:rsidR="00FD2850">
          <w:rPr>
            <w:noProof/>
            <w:webHidden/>
          </w:rPr>
          <w:tab/>
        </w:r>
        <w:r w:rsidR="00FD2850">
          <w:rPr>
            <w:noProof/>
            <w:webHidden/>
          </w:rPr>
          <w:fldChar w:fldCharType="begin"/>
        </w:r>
        <w:r w:rsidR="00FD2850">
          <w:rPr>
            <w:noProof/>
            <w:webHidden/>
          </w:rPr>
          <w:instrText xml:space="preserve"> PAGEREF _Toc35967612 \h </w:instrText>
        </w:r>
        <w:r w:rsidR="00FD2850">
          <w:rPr>
            <w:noProof/>
            <w:webHidden/>
          </w:rPr>
        </w:r>
        <w:r w:rsidR="00FD2850">
          <w:rPr>
            <w:noProof/>
            <w:webHidden/>
          </w:rPr>
          <w:fldChar w:fldCharType="separate"/>
        </w:r>
        <w:r w:rsidR="00FD2850">
          <w:rPr>
            <w:noProof/>
            <w:webHidden/>
          </w:rPr>
          <w:t>5</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13" w:history="1">
        <w:r w:rsidR="00FD2850" w:rsidRPr="00EA28A9">
          <w:rPr>
            <w:rStyle w:val="a9"/>
            <w:noProof/>
          </w:rPr>
          <w:t>2.1</w:t>
        </w:r>
        <w:r w:rsidR="00FD2850" w:rsidRPr="00EA28A9">
          <w:rPr>
            <w:rStyle w:val="a9"/>
            <w:noProof/>
          </w:rPr>
          <w:t>基金基本情况</w:t>
        </w:r>
        <w:r w:rsidR="00FD2850">
          <w:rPr>
            <w:noProof/>
            <w:webHidden/>
          </w:rPr>
          <w:tab/>
        </w:r>
        <w:r w:rsidR="00FD2850">
          <w:rPr>
            <w:noProof/>
            <w:webHidden/>
          </w:rPr>
          <w:fldChar w:fldCharType="begin"/>
        </w:r>
        <w:r w:rsidR="00FD2850">
          <w:rPr>
            <w:noProof/>
            <w:webHidden/>
          </w:rPr>
          <w:instrText xml:space="preserve"> PAGEREF _Toc35967613 \h </w:instrText>
        </w:r>
        <w:r w:rsidR="00FD2850">
          <w:rPr>
            <w:noProof/>
            <w:webHidden/>
          </w:rPr>
        </w:r>
        <w:r w:rsidR="00FD2850">
          <w:rPr>
            <w:noProof/>
            <w:webHidden/>
          </w:rPr>
          <w:fldChar w:fldCharType="separate"/>
        </w:r>
        <w:r w:rsidR="00FD2850">
          <w:rPr>
            <w:noProof/>
            <w:webHidden/>
          </w:rPr>
          <w:t>5</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14" w:history="1">
        <w:r w:rsidR="00FD2850" w:rsidRPr="00EA28A9">
          <w:rPr>
            <w:rStyle w:val="a9"/>
            <w:noProof/>
          </w:rPr>
          <w:t xml:space="preserve">2.2 </w:t>
        </w:r>
        <w:r w:rsidR="00FD2850" w:rsidRPr="00EA28A9">
          <w:rPr>
            <w:rStyle w:val="a9"/>
            <w:noProof/>
          </w:rPr>
          <w:t>基金产品说明</w:t>
        </w:r>
        <w:r w:rsidR="00FD2850">
          <w:rPr>
            <w:noProof/>
            <w:webHidden/>
          </w:rPr>
          <w:tab/>
        </w:r>
        <w:r w:rsidR="00FD2850">
          <w:rPr>
            <w:noProof/>
            <w:webHidden/>
          </w:rPr>
          <w:fldChar w:fldCharType="begin"/>
        </w:r>
        <w:r w:rsidR="00FD2850">
          <w:rPr>
            <w:noProof/>
            <w:webHidden/>
          </w:rPr>
          <w:instrText xml:space="preserve"> PAGEREF _Toc35967614 \h </w:instrText>
        </w:r>
        <w:r w:rsidR="00FD2850">
          <w:rPr>
            <w:noProof/>
            <w:webHidden/>
          </w:rPr>
        </w:r>
        <w:r w:rsidR="00FD2850">
          <w:rPr>
            <w:noProof/>
            <w:webHidden/>
          </w:rPr>
          <w:fldChar w:fldCharType="separate"/>
        </w:r>
        <w:r w:rsidR="00FD2850">
          <w:rPr>
            <w:noProof/>
            <w:webHidden/>
          </w:rPr>
          <w:t>5</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15" w:history="1">
        <w:r w:rsidR="00FD2850" w:rsidRPr="00EA28A9">
          <w:rPr>
            <w:rStyle w:val="a9"/>
            <w:noProof/>
          </w:rPr>
          <w:t xml:space="preserve">2.3 </w:t>
        </w:r>
        <w:r w:rsidR="00FD2850" w:rsidRPr="00EA28A9">
          <w:rPr>
            <w:rStyle w:val="a9"/>
            <w:noProof/>
          </w:rPr>
          <w:t>基金管理人和基金托管人</w:t>
        </w:r>
        <w:r w:rsidR="00FD2850">
          <w:rPr>
            <w:noProof/>
            <w:webHidden/>
          </w:rPr>
          <w:tab/>
        </w:r>
        <w:r w:rsidR="00FD2850">
          <w:rPr>
            <w:noProof/>
            <w:webHidden/>
          </w:rPr>
          <w:fldChar w:fldCharType="begin"/>
        </w:r>
        <w:r w:rsidR="00FD2850">
          <w:rPr>
            <w:noProof/>
            <w:webHidden/>
          </w:rPr>
          <w:instrText xml:space="preserve"> PAGEREF _Toc35967615 \h </w:instrText>
        </w:r>
        <w:r w:rsidR="00FD2850">
          <w:rPr>
            <w:noProof/>
            <w:webHidden/>
          </w:rPr>
        </w:r>
        <w:r w:rsidR="00FD2850">
          <w:rPr>
            <w:noProof/>
            <w:webHidden/>
          </w:rPr>
          <w:fldChar w:fldCharType="separate"/>
        </w:r>
        <w:r w:rsidR="00FD2850">
          <w:rPr>
            <w:noProof/>
            <w:webHidden/>
          </w:rPr>
          <w:t>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16" w:history="1">
        <w:r w:rsidR="00FD2850" w:rsidRPr="00EA28A9">
          <w:rPr>
            <w:rStyle w:val="a9"/>
            <w:noProof/>
          </w:rPr>
          <w:t xml:space="preserve">2.4 </w:t>
        </w:r>
        <w:r w:rsidR="00FD2850" w:rsidRPr="00EA28A9">
          <w:rPr>
            <w:rStyle w:val="a9"/>
            <w:noProof/>
          </w:rPr>
          <w:t>信息披露方式</w:t>
        </w:r>
        <w:r w:rsidR="00FD2850">
          <w:rPr>
            <w:noProof/>
            <w:webHidden/>
          </w:rPr>
          <w:tab/>
        </w:r>
        <w:r w:rsidR="00FD2850">
          <w:rPr>
            <w:noProof/>
            <w:webHidden/>
          </w:rPr>
          <w:fldChar w:fldCharType="begin"/>
        </w:r>
        <w:r w:rsidR="00FD2850">
          <w:rPr>
            <w:noProof/>
            <w:webHidden/>
          </w:rPr>
          <w:instrText xml:space="preserve"> PAGEREF _Toc35967616 \h </w:instrText>
        </w:r>
        <w:r w:rsidR="00FD2850">
          <w:rPr>
            <w:noProof/>
            <w:webHidden/>
          </w:rPr>
        </w:r>
        <w:r w:rsidR="00FD2850">
          <w:rPr>
            <w:noProof/>
            <w:webHidden/>
          </w:rPr>
          <w:fldChar w:fldCharType="separate"/>
        </w:r>
        <w:r w:rsidR="00FD2850">
          <w:rPr>
            <w:noProof/>
            <w:webHidden/>
          </w:rPr>
          <w:t>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17" w:history="1">
        <w:r w:rsidR="00FD2850" w:rsidRPr="00EA28A9">
          <w:rPr>
            <w:rStyle w:val="a9"/>
            <w:noProof/>
          </w:rPr>
          <w:t xml:space="preserve">2.5 </w:t>
        </w:r>
        <w:r w:rsidR="00FD2850" w:rsidRPr="00EA28A9">
          <w:rPr>
            <w:rStyle w:val="a9"/>
            <w:noProof/>
          </w:rPr>
          <w:t>其他相关资料</w:t>
        </w:r>
        <w:r w:rsidR="00FD2850">
          <w:rPr>
            <w:noProof/>
            <w:webHidden/>
          </w:rPr>
          <w:tab/>
        </w:r>
        <w:r w:rsidR="00FD2850">
          <w:rPr>
            <w:noProof/>
            <w:webHidden/>
          </w:rPr>
          <w:fldChar w:fldCharType="begin"/>
        </w:r>
        <w:r w:rsidR="00FD2850">
          <w:rPr>
            <w:noProof/>
            <w:webHidden/>
          </w:rPr>
          <w:instrText xml:space="preserve"> PAGEREF _Toc35967617 \h </w:instrText>
        </w:r>
        <w:r w:rsidR="00FD2850">
          <w:rPr>
            <w:noProof/>
            <w:webHidden/>
          </w:rPr>
        </w:r>
        <w:r w:rsidR="00FD2850">
          <w:rPr>
            <w:noProof/>
            <w:webHidden/>
          </w:rPr>
          <w:fldChar w:fldCharType="separate"/>
        </w:r>
        <w:r w:rsidR="00FD2850">
          <w:rPr>
            <w:noProof/>
            <w:webHidden/>
          </w:rPr>
          <w:t>7</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18" w:history="1">
        <w:r w:rsidR="00FD2850" w:rsidRPr="00EA28A9">
          <w:rPr>
            <w:rStyle w:val="a9"/>
            <w:b/>
            <w:bCs/>
            <w:noProof/>
          </w:rPr>
          <w:t xml:space="preserve">§3 </w:t>
        </w:r>
        <w:r w:rsidR="00FD2850" w:rsidRPr="00EA28A9">
          <w:rPr>
            <w:rStyle w:val="a9"/>
            <w:b/>
            <w:bCs/>
            <w:noProof/>
          </w:rPr>
          <w:t>主要财务指标、基金净值表现及利润分配情况</w:t>
        </w:r>
        <w:r w:rsidR="00FD2850">
          <w:rPr>
            <w:noProof/>
            <w:webHidden/>
          </w:rPr>
          <w:tab/>
        </w:r>
        <w:r w:rsidR="00FD2850">
          <w:rPr>
            <w:noProof/>
            <w:webHidden/>
          </w:rPr>
          <w:fldChar w:fldCharType="begin"/>
        </w:r>
        <w:r w:rsidR="00FD2850">
          <w:rPr>
            <w:noProof/>
            <w:webHidden/>
          </w:rPr>
          <w:instrText xml:space="preserve"> PAGEREF _Toc35967618 \h </w:instrText>
        </w:r>
        <w:r w:rsidR="00FD2850">
          <w:rPr>
            <w:noProof/>
            <w:webHidden/>
          </w:rPr>
        </w:r>
        <w:r w:rsidR="00FD2850">
          <w:rPr>
            <w:noProof/>
            <w:webHidden/>
          </w:rPr>
          <w:fldChar w:fldCharType="separate"/>
        </w:r>
        <w:r w:rsidR="00FD2850">
          <w:rPr>
            <w:noProof/>
            <w:webHidden/>
          </w:rPr>
          <w:t>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19" w:history="1">
        <w:r w:rsidR="00FD2850" w:rsidRPr="00EA28A9">
          <w:rPr>
            <w:rStyle w:val="a9"/>
            <w:noProof/>
          </w:rPr>
          <w:t xml:space="preserve">3.1 </w:t>
        </w:r>
        <w:r w:rsidR="00FD2850" w:rsidRPr="00EA28A9">
          <w:rPr>
            <w:rStyle w:val="a9"/>
            <w:noProof/>
          </w:rPr>
          <w:t>主要会计数据和财务指标</w:t>
        </w:r>
        <w:r w:rsidR="00FD2850">
          <w:rPr>
            <w:noProof/>
            <w:webHidden/>
          </w:rPr>
          <w:tab/>
        </w:r>
        <w:r w:rsidR="00FD2850">
          <w:rPr>
            <w:noProof/>
            <w:webHidden/>
          </w:rPr>
          <w:fldChar w:fldCharType="begin"/>
        </w:r>
        <w:r w:rsidR="00FD2850">
          <w:rPr>
            <w:noProof/>
            <w:webHidden/>
          </w:rPr>
          <w:instrText xml:space="preserve"> PAGEREF _Toc35967619 \h </w:instrText>
        </w:r>
        <w:r w:rsidR="00FD2850">
          <w:rPr>
            <w:noProof/>
            <w:webHidden/>
          </w:rPr>
        </w:r>
        <w:r w:rsidR="00FD2850">
          <w:rPr>
            <w:noProof/>
            <w:webHidden/>
          </w:rPr>
          <w:fldChar w:fldCharType="separate"/>
        </w:r>
        <w:r w:rsidR="00FD2850">
          <w:rPr>
            <w:noProof/>
            <w:webHidden/>
          </w:rPr>
          <w:t>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0" w:history="1">
        <w:r w:rsidR="00FD2850" w:rsidRPr="00EA28A9">
          <w:rPr>
            <w:rStyle w:val="a9"/>
            <w:noProof/>
          </w:rPr>
          <w:t xml:space="preserve">3.2 </w:t>
        </w:r>
        <w:r w:rsidR="00FD2850" w:rsidRPr="00EA28A9">
          <w:rPr>
            <w:rStyle w:val="a9"/>
            <w:noProof/>
          </w:rPr>
          <w:t>基金净值表现</w:t>
        </w:r>
        <w:r w:rsidR="00FD2850">
          <w:rPr>
            <w:noProof/>
            <w:webHidden/>
          </w:rPr>
          <w:tab/>
        </w:r>
        <w:r w:rsidR="00FD2850">
          <w:rPr>
            <w:noProof/>
            <w:webHidden/>
          </w:rPr>
          <w:fldChar w:fldCharType="begin"/>
        </w:r>
        <w:r w:rsidR="00FD2850">
          <w:rPr>
            <w:noProof/>
            <w:webHidden/>
          </w:rPr>
          <w:instrText xml:space="preserve"> PAGEREF _Toc35967620 \h </w:instrText>
        </w:r>
        <w:r w:rsidR="00FD2850">
          <w:rPr>
            <w:noProof/>
            <w:webHidden/>
          </w:rPr>
        </w:r>
        <w:r w:rsidR="00FD2850">
          <w:rPr>
            <w:noProof/>
            <w:webHidden/>
          </w:rPr>
          <w:fldChar w:fldCharType="separate"/>
        </w:r>
        <w:r w:rsidR="00FD2850">
          <w:rPr>
            <w:noProof/>
            <w:webHidden/>
          </w:rPr>
          <w:t>8</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1" w:history="1">
        <w:r w:rsidR="00FD2850" w:rsidRPr="00EA28A9">
          <w:rPr>
            <w:rStyle w:val="a9"/>
            <w:noProof/>
          </w:rPr>
          <w:t>3.3</w:t>
        </w:r>
        <w:r w:rsidR="00FD2850" w:rsidRPr="00EA28A9">
          <w:rPr>
            <w:rStyle w:val="a9"/>
            <w:noProof/>
          </w:rPr>
          <w:t>过去三年基金的利润分配情况</w:t>
        </w:r>
        <w:r w:rsidR="00FD2850">
          <w:rPr>
            <w:noProof/>
            <w:webHidden/>
          </w:rPr>
          <w:tab/>
        </w:r>
        <w:r w:rsidR="00FD2850">
          <w:rPr>
            <w:noProof/>
            <w:webHidden/>
          </w:rPr>
          <w:fldChar w:fldCharType="begin"/>
        </w:r>
        <w:r w:rsidR="00FD2850">
          <w:rPr>
            <w:noProof/>
            <w:webHidden/>
          </w:rPr>
          <w:instrText xml:space="preserve"> PAGEREF _Toc35967621 \h </w:instrText>
        </w:r>
        <w:r w:rsidR="00FD2850">
          <w:rPr>
            <w:noProof/>
            <w:webHidden/>
          </w:rPr>
        </w:r>
        <w:r w:rsidR="00FD2850">
          <w:rPr>
            <w:noProof/>
            <w:webHidden/>
          </w:rPr>
          <w:fldChar w:fldCharType="separate"/>
        </w:r>
        <w:r w:rsidR="00FD2850">
          <w:rPr>
            <w:noProof/>
            <w:webHidden/>
          </w:rPr>
          <w:t>11</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22" w:history="1">
        <w:r w:rsidR="00FD2850" w:rsidRPr="00EA28A9">
          <w:rPr>
            <w:rStyle w:val="a9"/>
            <w:b/>
            <w:bCs/>
            <w:noProof/>
          </w:rPr>
          <w:t xml:space="preserve">§4  </w:t>
        </w:r>
        <w:r w:rsidR="00FD2850" w:rsidRPr="00EA28A9">
          <w:rPr>
            <w:rStyle w:val="a9"/>
            <w:b/>
            <w:bCs/>
            <w:noProof/>
          </w:rPr>
          <w:t>管理人报告</w:t>
        </w:r>
        <w:r w:rsidR="00FD2850">
          <w:rPr>
            <w:noProof/>
            <w:webHidden/>
          </w:rPr>
          <w:tab/>
        </w:r>
        <w:r w:rsidR="00FD2850">
          <w:rPr>
            <w:noProof/>
            <w:webHidden/>
          </w:rPr>
          <w:fldChar w:fldCharType="begin"/>
        </w:r>
        <w:r w:rsidR="00FD2850">
          <w:rPr>
            <w:noProof/>
            <w:webHidden/>
          </w:rPr>
          <w:instrText xml:space="preserve"> PAGEREF _Toc35967622 \h </w:instrText>
        </w:r>
        <w:r w:rsidR="00FD2850">
          <w:rPr>
            <w:noProof/>
            <w:webHidden/>
          </w:rPr>
        </w:r>
        <w:r w:rsidR="00FD2850">
          <w:rPr>
            <w:noProof/>
            <w:webHidden/>
          </w:rPr>
          <w:fldChar w:fldCharType="separate"/>
        </w:r>
        <w:r w:rsidR="00FD2850">
          <w:rPr>
            <w:noProof/>
            <w:webHidden/>
          </w:rPr>
          <w:t>11</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3" w:history="1">
        <w:r w:rsidR="00FD2850" w:rsidRPr="00EA28A9">
          <w:rPr>
            <w:rStyle w:val="a9"/>
            <w:noProof/>
          </w:rPr>
          <w:t xml:space="preserve">4.1 </w:t>
        </w:r>
        <w:r w:rsidR="00FD2850" w:rsidRPr="00EA28A9">
          <w:rPr>
            <w:rStyle w:val="a9"/>
            <w:noProof/>
          </w:rPr>
          <w:t>基金管理人及基金经理情况</w:t>
        </w:r>
        <w:r w:rsidR="00FD2850">
          <w:rPr>
            <w:noProof/>
            <w:webHidden/>
          </w:rPr>
          <w:tab/>
        </w:r>
        <w:r w:rsidR="00FD2850">
          <w:rPr>
            <w:noProof/>
            <w:webHidden/>
          </w:rPr>
          <w:fldChar w:fldCharType="begin"/>
        </w:r>
        <w:r w:rsidR="00FD2850">
          <w:rPr>
            <w:noProof/>
            <w:webHidden/>
          </w:rPr>
          <w:instrText xml:space="preserve"> PAGEREF _Toc35967623 \h </w:instrText>
        </w:r>
        <w:r w:rsidR="00FD2850">
          <w:rPr>
            <w:noProof/>
            <w:webHidden/>
          </w:rPr>
        </w:r>
        <w:r w:rsidR="00FD2850">
          <w:rPr>
            <w:noProof/>
            <w:webHidden/>
          </w:rPr>
          <w:fldChar w:fldCharType="separate"/>
        </w:r>
        <w:r w:rsidR="00FD2850">
          <w:rPr>
            <w:noProof/>
            <w:webHidden/>
          </w:rPr>
          <w:t>11</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4" w:history="1">
        <w:r w:rsidR="00FD2850" w:rsidRPr="00EA28A9">
          <w:rPr>
            <w:rStyle w:val="a9"/>
            <w:noProof/>
          </w:rPr>
          <w:t xml:space="preserve">4.2 </w:t>
        </w:r>
        <w:r w:rsidR="00FD2850" w:rsidRPr="00EA28A9">
          <w:rPr>
            <w:rStyle w:val="a9"/>
            <w:noProof/>
          </w:rPr>
          <w:t>管理人对报告期内本基金运作遵规守信情况的说明</w:t>
        </w:r>
        <w:r w:rsidR="00FD2850">
          <w:rPr>
            <w:noProof/>
            <w:webHidden/>
          </w:rPr>
          <w:tab/>
        </w:r>
        <w:r w:rsidR="00FD2850">
          <w:rPr>
            <w:noProof/>
            <w:webHidden/>
          </w:rPr>
          <w:fldChar w:fldCharType="begin"/>
        </w:r>
        <w:r w:rsidR="00FD2850">
          <w:rPr>
            <w:noProof/>
            <w:webHidden/>
          </w:rPr>
          <w:instrText xml:space="preserve"> PAGEREF _Toc35967624 \h </w:instrText>
        </w:r>
        <w:r w:rsidR="00FD2850">
          <w:rPr>
            <w:noProof/>
            <w:webHidden/>
          </w:rPr>
        </w:r>
        <w:r w:rsidR="00FD2850">
          <w:rPr>
            <w:noProof/>
            <w:webHidden/>
          </w:rPr>
          <w:fldChar w:fldCharType="separate"/>
        </w:r>
        <w:r w:rsidR="00FD2850">
          <w:rPr>
            <w:noProof/>
            <w:webHidden/>
          </w:rPr>
          <w:t>12</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5" w:history="1">
        <w:r w:rsidR="00FD2850" w:rsidRPr="00EA28A9">
          <w:rPr>
            <w:rStyle w:val="a9"/>
            <w:noProof/>
          </w:rPr>
          <w:t xml:space="preserve">4.3 </w:t>
        </w:r>
        <w:r w:rsidR="00FD2850" w:rsidRPr="00EA28A9">
          <w:rPr>
            <w:rStyle w:val="a9"/>
            <w:noProof/>
          </w:rPr>
          <w:t>管理人对报告期内公平交易情况的专项说明</w:t>
        </w:r>
        <w:r w:rsidR="00FD2850">
          <w:rPr>
            <w:noProof/>
            <w:webHidden/>
          </w:rPr>
          <w:tab/>
        </w:r>
        <w:r w:rsidR="00FD2850">
          <w:rPr>
            <w:noProof/>
            <w:webHidden/>
          </w:rPr>
          <w:fldChar w:fldCharType="begin"/>
        </w:r>
        <w:r w:rsidR="00FD2850">
          <w:rPr>
            <w:noProof/>
            <w:webHidden/>
          </w:rPr>
          <w:instrText xml:space="preserve"> PAGEREF _Toc35967625 \h </w:instrText>
        </w:r>
        <w:r w:rsidR="00FD2850">
          <w:rPr>
            <w:noProof/>
            <w:webHidden/>
          </w:rPr>
        </w:r>
        <w:r w:rsidR="00FD2850">
          <w:rPr>
            <w:noProof/>
            <w:webHidden/>
          </w:rPr>
          <w:fldChar w:fldCharType="separate"/>
        </w:r>
        <w:r w:rsidR="00FD2850">
          <w:rPr>
            <w:noProof/>
            <w:webHidden/>
          </w:rPr>
          <w:t>13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6" w:history="1">
        <w:r w:rsidR="00FD2850" w:rsidRPr="00EA28A9">
          <w:rPr>
            <w:rStyle w:val="a9"/>
            <w:noProof/>
          </w:rPr>
          <w:t xml:space="preserve">4.4 </w:t>
        </w:r>
        <w:r w:rsidR="00FD2850" w:rsidRPr="00EA28A9">
          <w:rPr>
            <w:rStyle w:val="a9"/>
            <w:noProof/>
          </w:rPr>
          <w:t>管理人对报告期内基金的投资策略和业绩表现的说明</w:t>
        </w:r>
        <w:r w:rsidR="00FD2850">
          <w:rPr>
            <w:noProof/>
            <w:webHidden/>
          </w:rPr>
          <w:tab/>
        </w:r>
        <w:r w:rsidR="00FD2850">
          <w:rPr>
            <w:noProof/>
            <w:webHidden/>
          </w:rPr>
          <w:fldChar w:fldCharType="begin"/>
        </w:r>
        <w:r w:rsidR="00FD2850">
          <w:rPr>
            <w:noProof/>
            <w:webHidden/>
          </w:rPr>
          <w:instrText xml:space="preserve"> PAGEREF _Toc35967626 \h </w:instrText>
        </w:r>
        <w:r w:rsidR="00FD2850">
          <w:rPr>
            <w:noProof/>
            <w:webHidden/>
          </w:rPr>
        </w:r>
        <w:r w:rsidR="00FD2850">
          <w:rPr>
            <w:noProof/>
            <w:webHidden/>
          </w:rPr>
          <w:fldChar w:fldCharType="separate"/>
        </w:r>
        <w:r w:rsidR="00FD2850">
          <w:rPr>
            <w:noProof/>
            <w:webHidden/>
          </w:rPr>
          <w:t>14</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7" w:history="1">
        <w:r w:rsidR="00FD2850" w:rsidRPr="00EA28A9">
          <w:rPr>
            <w:rStyle w:val="a9"/>
            <w:noProof/>
          </w:rPr>
          <w:t xml:space="preserve">4.5 </w:t>
        </w:r>
        <w:r w:rsidR="00FD2850" w:rsidRPr="00EA28A9">
          <w:rPr>
            <w:rStyle w:val="a9"/>
            <w:noProof/>
          </w:rPr>
          <w:t>管理人对宏观经济、证券市场及行业走势的简要展望</w:t>
        </w:r>
        <w:r w:rsidR="00FD2850">
          <w:rPr>
            <w:noProof/>
            <w:webHidden/>
          </w:rPr>
          <w:tab/>
        </w:r>
        <w:r w:rsidR="00FD2850">
          <w:rPr>
            <w:noProof/>
            <w:webHidden/>
          </w:rPr>
          <w:fldChar w:fldCharType="begin"/>
        </w:r>
        <w:r w:rsidR="00FD2850">
          <w:rPr>
            <w:noProof/>
            <w:webHidden/>
          </w:rPr>
          <w:instrText xml:space="preserve"> PAGEREF _Toc35967627 \h </w:instrText>
        </w:r>
        <w:r w:rsidR="00FD2850">
          <w:rPr>
            <w:noProof/>
            <w:webHidden/>
          </w:rPr>
        </w:r>
        <w:r w:rsidR="00FD2850">
          <w:rPr>
            <w:noProof/>
            <w:webHidden/>
          </w:rPr>
          <w:fldChar w:fldCharType="separate"/>
        </w:r>
        <w:r w:rsidR="00FD2850">
          <w:rPr>
            <w:noProof/>
            <w:webHidden/>
          </w:rPr>
          <w:t>14</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8" w:history="1">
        <w:r w:rsidR="00FD2850" w:rsidRPr="00EA28A9">
          <w:rPr>
            <w:rStyle w:val="a9"/>
            <w:noProof/>
          </w:rPr>
          <w:t xml:space="preserve">4.6 </w:t>
        </w:r>
        <w:r w:rsidR="00FD2850" w:rsidRPr="00EA28A9">
          <w:rPr>
            <w:rStyle w:val="a9"/>
            <w:noProof/>
          </w:rPr>
          <w:t>管理人内部有关本基金的监察稽核工作情况</w:t>
        </w:r>
        <w:r w:rsidR="00FD2850">
          <w:rPr>
            <w:noProof/>
            <w:webHidden/>
          </w:rPr>
          <w:tab/>
        </w:r>
        <w:r w:rsidR="00FD2850">
          <w:rPr>
            <w:noProof/>
            <w:webHidden/>
          </w:rPr>
          <w:fldChar w:fldCharType="begin"/>
        </w:r>
        <w:r w:rsidR="00FD2850">
          <w:rPr>
            <w:noProof/>
            <w:webHidden/>
          </w:rPr>
          <w:instrText xml:space="preserve"> PAGEREF _Toc35967628 \h </w:instrText>
        </w:r>
        <w:r w:rsidR="00FD2850">
          <w:rPr>
            <w:noProof/>
            <w:webHidden/>
          </w:rPr>
        </w:r>
        <w:r w:rsidR="00FD2850">
          <w:rPr>
            <w:noProof/>
            <w:webHidden/>
          </w:rPr>
          <w:fldChar w:fldCharType="separate"/>
        </w:r>
        <w:r w:rsidR="00FD2850">
          <w:rPr>
            <w:noProof/>
            <w:webHidden/>
          </w:rPr>
          <w:t>15</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29" w:history="1">
        <w:r w:rsidR="00FD2850" w:rsidRPr="00EA28A9">
          <w:rPr>
            <w:rStyle w:val="a9"/>
            <w:noProof/>
          </w:rPr>
          <w:t xml:space="preserve">4.7 </w:t>
        </w:r>
        <w:r w:rsidR="00FD2850" w:rsidRPr="00EA28A9">
          <w:rPr>
            <w:rStyle w:val="a9"/>
            <w:noProof/>
          </w:rPr>
          <w:t>管理人对报告期内基金估值程序等事项的说明</w:t>
        </w:r>
        <w:r w:rsidR="00FD2850">
          <w:rPr>
            <w:noProof/>
            <w:webHidden/>
          </w:rPr>
          <w:tab/>
        </w:r>
        <w:r w:rsidR="00FD2850">
          <w:rPr>
            <w:noProof/>
            <w:webHidden/>
          </w:rPr>
          <w:fldChar w:fldCharType="begin"/>
        </w:r>
        <w:r w:rsidR="00FD2850">
          <w:rPr>
            <w:noProof/>
            <w:webHidden/>
          </w:rPr>
          <w:instrText xml:space="preserve"> PAGEREF _Toc35967629 \h </w:instrText>
        </w:r>
        <w:r w:rsidR="00FD2850">
          <w:rPr>
            <w:noProof/>
            <w:webHidden/>
          </w:rPr>
        </w:r>
        <w:r w:rsidR="00FD2850">
          <w:rPr>
            <w:noProof/>
            <w:webHidden/>
          </w:rPr>
          <w:fldChar w:fldCharType="separate"/>
        </w:r>
        <w:r w:rsidR="00FD2850">
          <w:rPr>
            <w:noProof/>
            <w:webHidden/>
          </w:rPr>
          <w:t>15</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0" w:history="1">
        <w:r w:rsidR="00FD2850" w:rsidRPr="00EA28A9">
          <w:rPr>
            <w:rStyle w:val="a9"/>
            <w:noProof/>
          </w:rPr>
          <w:t>4.8</w:t>
        </w:r>
        <w:r w:rsidR="00FD2850" w:rsidRPr="00EA28A9">
          <w:rPr>
            <w:rStyle w:val="a9"/>
            <w:noProof/>
          </w:rPr>
          <w:t>管理人对报告期内基金利润分配情况的说明</w:t>
        </w:r>
        <w:r w:rsidR="00FD2850">
          <w:rPr>
            <w:noProof/>
            <w:webHidden/>
          </w:rPr>
          <w:tab/>
        </w:r>
        <w:r w:rsidR="00FD2850">
          <w:rPr>
            <w:noProof/>
            <w:webHidden/>
          </w:rPr>
          <w:fldChar w:fldCharType="begin"/>
        </w:r>
        <w:r w:rsidR="00FD2850">
          <w:rPr>
            <w:noProof/>
            <w:webHidden/>
          </w:rPr>
          <w:instrText xml:space="preserve"> PAGEREF _Toc35967630 \h </w:instrText>
        </w:r>
        <w:r w:rsidR="00FD2850">
          <w:rPr>
            <w:noProof/>
            <w:webHidden/>
          </w:rPr>
        </w:r>
        <w:r w:rsidR="00FD2850">
          <w:rPr>
            <w:noProof/>
            <w:webHidden/>
          </w:rPr>
          <w:fldChar w:fldCharType="separate"/>
        </w:r>
        <w:r w:rsidR="00FD2850">
          <w:rPr>
            <w:noProof/>
            <w:webHidden/>
          </w:rPr>
          <w:t>16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1" w:history="1">
        <w:r w:rsidR="00FD2850" w:rsidRPr="00EA28A9">
          <w:rPr>
            <w:rStyle w:val="a9"/>
            <w:noProof/>
          </w:rPr>
          <w:t>4.9</w:t>
        </w:r>
        <w:r w:rsidR="00FD2850" w:rsidRPr="00EA28A9">
          <w:rPr>
            <w:rStyle w:val="a9"/>
            <w:noProof/>
          </w:rPr>
          <w:t>报告期内管理人对本基金持有人数或基金资产净值预警情形的说明</w:t>
        </w:r>
        <w:r w:rsidR="00FD2850">
          <w:rPr>
            <w:noProof/>
            <w:webHidden/>
          </w:rPr>
          <w:tab/>
        </w:r>
        <w:r w:rsidR="00FD2850">
          <w:rPr>
            <w:noProof/>
            <w:webHidden/>
          </w:rPr>
          <w:fldChar w:fldCharType="begin"/>
        </w:r>
        <w:r w:rsidR="00FD2850">
          <w:rPr>
            <w:noProof/>
            <w:webHidden/>
          </w:rPr>
          <w:instrText xml:space="preserve"> PAGEREF _Toc35967631 \h </w:instrText>
        </w:r>
        <w:r w:rsidR="00FD2850">
          <w:rPr>
            <w:noProof/>
            <w:webHidden/>
          </w:rPr>
        </w:r>
        <w:r w:rsidR="00FD2850">
          <w:rPr>
            <w:noProof/>
            <w:webHidden/>
          </w:rPr>
          <w:fldChar w:fldCharType="separate"/>
        </w:r>
        <w:r w:rsidR="00FD2850">
          <w:rPr>
            <w:noProof/>
            <w:webHidden/>
          </w:rPr>
          <w:t>16</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32" w:history="1">
        <w:r w:rsidR="00FD2850" w:rsidRPr="00EA28A9">
          <w:rPr>
            <w:rStyle w:val="a9"/>
            <w:b/>
            <w:bCs/>
            <w:noProof/>
          </w:rPr>
          <w:t xml:space="preserve">§5  </w:t>
        </w:r>
        <w:r w:rsidR="00FD2850" w:rsidRPr="00EA28A9">
          <w:rPr>
            <w:rStyle w:val="a9"/>
            <w:b/>
            <w:bCs/>
            <w:noProof/>
          </w:rPr>
          <w:t>托管人报告</w:t>
        </w:r>
        <w:r w:rsidR="00FD2850">
          <w:rPr>
            <w:noProof/>
            <w:webHidden/>
          </w:rPr>
          <w:tab/>
        </w:r>
        <w:r w:rsidR="00FD2850">
          <w:rPr>
            <w:noProof/>
            <w:webHidden/>
          </w:rPr>
          <w:fldChar w:fldCharType="begin"/>
        </w:r>
        <w:r w:rsidR="00FD2850">
          <w:rPr>
            <w:noProof/>
            <w:webHidden/>
          </w:rPr>
          <w:instrText xml:space="preserve"> PAGEREF _Toc35967632 \h </w:instrText>
        </w:r>
        <w:r w:rsidR="00FD2850">
          <w:rPr>
            <w:noProof/>
            <w:webHidden/>
          </w:rPr>
        </w:r>
        <w:r w:rsidR="00FD2850">
          <w:rPr>
            <w:noProof/>
            <w:webHidden/>
          </w:rPr>
          <w:fldChar w:fldCharType="separate"/>
        </w:r>
        <w:r w:rsidR="00FD2850">
          <w:rPr>
            <w:noProof/>
            <w:webHidden/>
          </w:rPr>
          <w:t>16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3" w:history="1">
        <w:r w:rsidR="00FD2850" w:rsidRPr="00EA28A9">
          <w:rPr>
            <w:rStyle w:val="a9"/>
            <w:noProof/>
          </w:rPr>
          <w:t xml:space="preserve">5.1 </w:t>
        </w:r>
        <w:r w:rsidR="00FD2850" w:rsidRPr="00EA28A9">
          <w:rPr>
            <w:rStyle w:val="a9"/>
            <w:noProof/>
          </w:rPr>
          <w:t>报告期内本基金托管人遵规守信情况声明</w:t>
        </w:r>
        <w:r w:rsidR="00FD2850">
          <w:rPr>
            <w:noProof/>
            <w:webHidden/>
          </w:rPr>
          <w:tab/>
        </w:r>
        <w:r w:rsidR="00FD2850">
          <w:rPr>
            <w:noProof/>
            <w:webHidden/>
          </w:rPr>
          <w:fldChar w:fldCharType="begin"/>
        </w:r>
        <w:r w:rsidR="00FD2850">
          <w:rPr>
            <w:noProof/>
            <w:webHidden/>
          </w:rPr>
          <w:instrText xml:space="preserve"> PAGEREF _Toc35967633 \h </w:instrText>
        </w:r>
        <w:r w:rsidR="00FD2850">
          <w:rPr>
            <w:noProof/>
            <w:webHidden/>
          </w:rPr>
        </w:r>
        <w:r w:rsidR="00FD2850">
          <w:rPr>
            <w:noProof/>
            <w:webHidden/>
          </w:rPr>
          <w:fldChar w:fldCharType="separate"/>
        </w:r>
        <w:r w:rsidR="00FD2850">
          <w:rPr>
            <w:noProof/>
            <w:webHidden/>
          </w:rPr>
          <w:t>16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4" w:history="1">
        <w:r w:rsidR="00FD2850" w:rsidRPr="00EA28A9">
          <w:rPr>
            <w:rStyle w:val="a9"/>
            <w:noProof/>
          </w:rPr>
          <w:t xml:space="preserve">5.2 </w:t>
        </w:r>
        <w:r w:rsidR="00FD2850" w:rsidRPr="00EA28A9">
          <w:rPr>
            <w:rStyle w:val="a9"/>
            <w:noProof/>
          </w:rPr>
          <w:t>托管人对报告期内本基金投资运作遵规守信、净值计算、利润分配等情况的说明</w:t>
        </w:r>
        <w:r w:rsidR="00FD2850">
          <w:rPr>
            <w:noProof/>
            <w:webHidden/>
          </w:rPr>
          <w:tab/>
        </w:r>
        <w:r w:rsidR="00FD2850">
          <w:rPr>
            <w:noProof/>
            <w:webHidden/>
          </w:rPr>
          <w:fldChar w:fldCharType="begin"/>
        </w:r>
        <w:r w:rsidR="00FD2850">
          <w:rPr>
            <w:noProof/>
            <w:webHidden/>
          </w:rPr>
          <w:instrText xml:space="preserve"> PAGEREF _Toc35967634 \h </w:instrText>
        </w:r>
        <w:r w:rsidR="00FD2850">
          <w:rPr>
            <w:noProof/>
            <w:webHidden/>
          </w:rPr>
        </w:r>
        <w:r w:rsidR="00FD2850">
          <w:rPr>
            <w:noProof/>
            <w:webHidden/>
          </w:rPr>
          <w:fldChar w:fldCharType="separate"/>
        </w:r>
        <w:r w:rsidR="00FD2850">
          <w:rPr>
            <w:noProof/>
            <w:webHidden/>
          </w:rPr>
          <w:t>16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5" w:history="1">
        <w:r w:rsidR="00FD2850" w:rsidRPr="00EA28A9">
          <w:rPr>
            <w:rStyle w:val="a9"/>
            <w:noProof/>
          </w:rPr>
          <w:t xml:space="preserve">5.3 </w:t>
        </w:r>
        <w:r w:rsidR="00FD2850" w:rsidRPr="00EA28A9">
          <w:rPr>
            <w:rStyle w:val="a9"/>
            <w:noProof/>
          </w:rPr>
          <w:t>托管人对本年度报告中财务信息等内容的真实、准确和完整发表意见</w:t>
        </w:r>
        <w:r w:rsidR="00FD2850">
          <w:rPr>
            <w:noProof/>
            <w:webHidden/>
          </w:rPr>
          <w:tab/>
        </w:r>
        <w:r w:rsidR="00FD2850">
          <w:rPr>
            <w:noProof/>
            <w:webHidden/>
          </w:rPr>
          <w:fldChar w:fldCharType="begin"/>
        </w:r>
        <w:r w:rsidR="00FD2850">
          <w:rPr>
            <w:noProof/>
            <w:webHidden/>
          </w:rPr>
          <w:instrText xml:space="preserve"> PAGEREF _Toc35967635 \h </w:instrText>
        </w:r>
        <w:r w:rsidR="00FD2850">
          <w:rPr>
            <w:noProof/>
            <w:webHidden/>
          </w:rPr>
        </w:r>
        <w:r w:rsidR="00FD2850">
          <w:rPr>
            <w:noProof/>
            <w:webHidden/>
          </w:rPr>
          <w:fldChar w:fldCharType="separate"/>
        </w:r>
        <w:r w:rsidR="00FD2850">
          <w:rPr>
            <w:noProof/>
            <w:webHidden/>
          </w:rPr>
          <w:t>16</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36" w:history="1">
        <w:r w:rsidR="00FD2850" w:rsidRPr="00EA28A9">
          <w:rPr>
            <w:rStyle w:val="a9"/>
            <w:b/>
            <w:bCs/>
            <w:noProof/>
          </w:rPr>
          <w:t xml:space="preserve">§6  </w:t>
        </w:r>
        <w:r w:rsidR="00FD2850" w:rsidRPr="00EA28A9">
          <w:rPr>
            <w:rStyle w:val="a9"/>
            <w:b/>
            <w:bCs/>
            <w:noProof/>
          </w:rPr>
          <w:t>审计报告</w:t>
        </w:r>
        <w:r w:rsidR="00FD2850">
          <w:rPr>
            <w:noProof/>
            <w:webHidden/>
          </w:rPr>
          <w:tab/>
        </w:r>
        <w:r w:rsidR="00FD2850">
          <w:rPr>
            <w:noProof/>
            <w:webHidden/>
          </w:rPr>
          <w:fldChar w:fldCharType="begin"/>
        </w:r>
        <w:r w:rsidR="00FD2850">
          <w:rPr>
            <w:noProof/>
            <w:webHidden/>
          </w:rPr>
          <w:instrText xml:space="preserve"> PAGEREF _Toc35967636 \h </w:instrText>
        </w:r>
        <w:r w:rsidR="00FD2850">
          <w:rPr>
            <w:noProof/>
            <w:webHidden/>
          </w:rPr>
        </w:r>
        <w:r w:rsidR="00FD2850">
          <w:rPr>
            <w:noProof/>
            <w:webHidden/>
          </w:rPr>
          <w:fldChar w:fldCharType="separate"/>
        </w:r>
        <w:r w:rsidR="00FD2850">
          <w:rPr>
            <w:noProof/>
            <w:webHidden/>
          </w:rPr>
          <w:t>17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7" w:history="1">
        <w:r w:rsidR="00FD2850" w:rsidRPr="00EA28A9">
          <w:rPr>
            <w:rStyle w:val="a9"/>
            <w:noProof/>
          </w:rPr>
          <w:t xml:space="preserve">6.1 </w:t>
        </w:r>
        <w:r w:rsidR="00FD2850" w:rsidRPr="00EA28A9">
          <w:rPr>
            <w:rStyle w:val="a9"/>
            <w:noProof/>
          </w:rPr>
          <w:t>审计意见</w:t>
        </w:r>
        <w:r w:rsidR="00FD2850">
          <w:rPr>
            <w:noProof/>
            <w:webHidden/>
          </w:rPr>
          <w:tab/>
        </w:r>
        <w:r w:rsidR="00FD2850">
          <w:rPr>
            <w:noProof/>
            <w:webHidden/>
          </w:rPr>
          <w:fldChar w:fldCharType="begin"/>
        </w:r>
        <w:r w:rsidR="00FD2850">
          <w:rPr>
            <w:noProof/>
            <w:webHidden/>
          </w:rPr>
          <w:instrText xml:space="preserve"> PAGEREF _Toc35967637 \h </w:instrText>
        </w:r>
        <w:r w:rsidR="00FD2850">
          <w:rPr>
            <w:noProof/>
            <w:webHidden/>
          </w:rPr>
        </w:r>
        <w:r w:rsidR="00FD2850">
          <w:rPr>
            <w:noProof/>
            <w:webHidden/>
          </w:rPr>
          <w:fldChar w:fldCharType="separate"/>
        </w:r>
        <w:r w:rsidR="00FD2850">
          <w:rPr>
            <w:noProof/>
            <w:webHidden/>
          </w:rPr>
          <w:t>17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8" w:history="1">
        <w:r w:rsidR="00FD2850" w:rsidRPr="00EA28A9">
          <w:rPr>
            <w:rStyle w:val="a9"/>
            <w:noProof/>
          </w:rPr>
          <w:t xml:space="preserve">6.2 </w:t>
        </w:r>
        <w:r w:rsidR="00FD2850" w:rsidRPr="00EA28A9">
          <w:rPr>
            <w:rStyle w:val="a9"/>
            <w:noProof/>
          </w:rPr>
          <w:t>形成审计意见的基础</w:t>
        </w:r>
        <w:r w:rsidR="00FD2850">
          <w:rPr>
            <w:noProof/>
            <w:webHidden/>
          </w:rPr>
          <w:tab/>
        </w:r>
        <w:r w:rsidR="00FD2850">
          <w:rPr>
            <w:noProof/>
            <w:webHidden/>
          </w:rPr>
          <w:fldChar w:fldCharType="begin"/>
        </w:r>
        <w:r w:rsidR="00FD2850">
          <w:rPr>
            <w:noProof/>
            <w:webHidden/>
          </w:rPr>
          <w:instrText xml:space="preserve"> PAGEREF _Toc35967638 \h </w:instrText>
        </w:r>
        <w:r w:rsidR="00FD2850">
          <w:rPr>
            <w:noProof/>
            <w:webHidden/>
          </w:rPr>
        </w:r>
        <w:r w:rsidR="00FD2850">
          <w:rPr>
            <w:noProof/>
            <w:webHidden/>
          </w:rPr>
          <w:fldChar w:fldCharType="separate"/>
        </w:r>
        <w:r w:rsidR="00FD2850">
          <w:rPr>
            <w:noProof/>
            <w:webHidden/>
          </w:rPr>
          <w:t>17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39" w:history="1">
        <w:r w:rsidR="00FD2850" w:rsidRPr="00EA28A9">
          <w:rPr>
            <w:rStyle w:val="a9"/>
            <w:noProof/>
          </w:rPr>
          <w:t xml:space="preserve">6.3 </w:t>
        </w:r>
        <w:r w:rsidR="00FD2850" w:rsidRPr="00EA28A9">
          <w:rPr>
            <w:rStyle w:val="a9"/>
            <w:noProof/>
          </w:rPr>
          <w:t>管理层和治理层对财务报表的责任</w:t>
        </w:r>
        <w:r w:rsidR="00FD2850">
          <w:rPr>
            <w:noProof/>
            <w:webHidden/>
          </w:rPr>
          <w:tab/>
        </w:r>
        <w:r w:rsidR="00FD2850">
          <w:rPr>
            <w:noProof/>
            <w:webHidden/>
          </w:rPr>
          <w:fldChar w:fldCharType="begin"/>
        </w:r>
        <w:r w:rsidR="00FD2850">
          <w:rPr>
            <w:noProof/>
            <w:webHidden/>
          </w:rPr>
          <w:instrText xml:space="preserve"> PAGEREF _Toc35967639 \h </w:instrText>
        </w:r>
        <w:r w:rsidR="00FD2850">
          <w:rPr>
            <w:noProof/>
            <w:webHidden/>
          </w:rPr>
        </w:r>
        <w:r w:rsidR="00FD2850">
          <w:rPr>
            <w:noProof/>
            <w:webHidden/>
          </w:rPr>
          <w:fldChar w:fldCharType="separate"/>
        </w:r>
        <w:r w:rsidR="00FD2850">
          <w:rPr>
            <w:noProof/>
            <w:webHidden/>
          </w:rPr>
          <w:t>17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0" w:history="1">
        <w:r w:rsidR="00FD2850" w:rsidRPr="00EA28A9">
          <w:rPr>
            <w:rStyle w:val="a9"/>
            <w:noProof/>
          </w:rPr>
          <w:t xml:space="preserve">6.4 </w:t>
        </w:r>
        <w:r w:rsidR="00FD2850" w:rsidRPr="00EA28A9">
          <w:rPr>
            <w:rStyle w:val="a9"/>
            <w:noProof/>
          </w:rPr>
          <w:t>注册会计师对财务报表审计的责任</w:t>
        </w:r>
        <w:r w:rsidR="00FD2850">
          <w:rPr>
            <w:noProof/>
            <w:webHidden/>
          </w:rPr>
          <w:tab/>
        </w:r>
        <w:r w:rsidR="00FD2850">
          <w:rPr>
            <w:noProof/>
            <w:webHidden/>
          </w:rPr>
          <w:fldChar w:fldCharType="begin"/>
        </w:r>
        <w:r w:rsidR="00FD2850">
          <w:rPr>
            <w:noProof/>
            <w:webHidden/>
          </w:rPr>
          <w:instrText xml:space="preserve"> PAGEREF _Toc35967640 \h </w:instrText>
        </w:r>
        <w:r w:rsidR="00FD2850">
          <w:rPr>
            <w:noProof/>
            <w:webHidden/>
          </w:rPr>
        </w:r>
        <w:r w:rsidR="00FD2850">
          <w:rPr>
            <w:noProof/>
            <w:webHidden/>
          </w:rPr>
          <w:fldChar w:fldCharType="separate"/>
        </w:r>
        <w:r w:rsidR="00FD2850">
          <w:rPr>
            <w:noProof/>
            <w:webHidden/>
          </w:rPr>
          <w:t>18</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41" w:history="1">
        <w:r w:rsidR="00FD2850" w:rsidRPr="00EA28A9">
          <w:rPr>
            <w:rStyle w:val="a9"/>
            <w:b/>
            <w:bCs/>
            <w:noProof/>
          </w:rPr>
          <w:t>§7</w:t>
        </w:r>
        <w:r w:rsidR="00FD2850" w:rsidRPr="00EA28A9">
          <w:rPr>
            <w:rStyle w:val="a9"/>
            <w:b/>
            <w:bCs/>
            <w:noProof/>
          </w:rPr>
          <w:t>年度财务报表</w:t>
        </w:r>
        <w:r w:rsidR="00FD2850">
          <w:rPr>
            <w:noProof/>
            <w:webHidden/>
          </w:rPr>
          <w:tab/>
        </w:r>
        <w:r w:rsidR="00FD2850">
          <w:rPr>
            <w:noProof/>
            <w:webHidden/>
          </w:rPr>
          <w:fldChar w:fldCharType="begin"/>
        </w:r>
        <w:r w:rsidR="00FD2850">
          <w:rPr>
            <w:noProof/>
            <w:webHidden/>
          </w:rPr>
          <w:instrText xml:space="preserve"> PAGEREF _Toc35967641 \h </w:instrText>
        </w:r>
        <w:r w:rsidR="00FD2850">
          <w:rPr>
            <w:noProof/>
            <w:webHidden/>
          </w:rPr>
        </w:r>
        <w:r w:rsidR="00FD2850">
          <w:rPr>
            <w:noProof/>
            <w:webHidden/>
          </w:rPr>
          <w:fldChar w:fldCharType="separate"/>
        </w:r>
        <w:r w:rsidR="00FD2850">
          <w:rPr>
            <w:noProof/>
            <w:webHidden/>
          </w:rPr>
          <w:t>19</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2" w:history="1">
        <w:r w:rsidR="00FD2850" w:rsidRPr="00EA28A9">
          <w:rPr>
            <w:rStyle w:val="a9"/>
            <w:noProof/>
          </w:rPr>
          <w:t xml:space="preserve">7.1 </w:t>
        </w:r>
        <w:r w:rsidR="00FD2850" w:rsidRPr="00EA28A9">
          <w:rPr>
            <w:rStyle w:val="a9"/>
            <w:noProof/>
          </w:rPr>
          <w:t>资产负债表</w:t>
        </w:r>
        <w:r w:rsidR="00FD2850">
          <w:rPr>
            <w:noProof/>
            <w:webHidden/>
          </w:rPr>
          <w:tab/>
        </w:r>
        <w:r w:rsidR="00FD2850">
          <w:rPr>
            <w:noProof/>
            <w:webHidden/>
          </w:rPr>
          <w:fldChar w:fldCharType="begin"/>
        </w:r>
        <w:r w:rsidR="00FD2850">
          <w:rPr>
            <w:noProof/>
            <w:webHidden/>
          </w:rPr>
          <w:instrText xml:space="preserve"> PAGEREF _Toc35967642 \h </w:instrText>
        </w:r>
        <w:r w:rsidR="00FD2850">
          <w:rPr>
            <w:noProof/>
            <w:webHidden/>
          </w:rPr>
        </w:r>
        <w:r w:rsidR="00FD2850">
          <w:rPr>
            <w:noProof/>
            <w:webHidden/>
          </w:rPr>
          <w:fldChar w:fldCharType="separate"/>
        </w:r>
        <w:r w:rsidR="00FD2850">
          <w:rPr>
            <w:noProof/>
            <w:webHidden/>
          </w:rPr>
          <w:t>19</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3" w:history="1">
        <w:r w:rsidR="00FD2850" w:rsidRPr="00EA28A9">
          <w:rPr>
            <w:rStyle w:val="a9"/>
            <w:noProof/>
          </w:rPr>
          <w:t xml:space="preserve">7.2 </w:t>
        </w:r>
        <w:r w:rsidR="00FD2850" w:rsidRPr="00EA28A9">
          <w:rPr>
            <w:rStyle w:val="a9"/>
            <w:noProof/>
          </w:rPr>
          <w:t>利润表</w:t>
        </w:r>
        <w:r w:rsidR="00FD2850">
          <w:rPr>
            <w:noProof/>
            <w:webHidden/>
          </w:rPr>
          <w:tab/>
        </w:r>
        <w:r w:rsidR="00FD2850">
          <w:rPr>
            <w:noProof/>
            <w:webHidden/>
          </w:rPr>
          <w:fldChar w:fldCharType="begin"/>
        </w:r>
        <w:r w:rsidR="00FD2850">
          <w:rPr>
            <w:noProof/>
            <w:webHidden/>
          </w:rPr>
          <w:instrText xml:space="preserve"> PAGEREF _Toc35967643 \h </w:instrText>
        </w:r>
        <w:r w:rsidR="00FD2850">
          <w:rPr>
            <w:noProof/>
            <w:webHidden/>
          </w:rPr>
        </w:r>
        <w:r w:rsidR="00FD2850">
          <w:rPr>
            <w:noProof/>
            <w:webHidden/>
          </w:rPr>
          <w:fldChar w:fldCharType="separate"/>
        </w:r>
        <w:r w:rsidR="00FD2850">
          <w:rPr>
            <w:noProof/>
            <w:webHidden/>
          </w:rPr>
          <w:t>20</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4" w:history="1">
        <w:r w:rsidR="00FD2850" w:rsidRPr="00EA28A9">
          <w:rPr>
            <w:rStyle w:val="a9"/>
            <w:noProof/>
          </w:rPr>
          <w:t xml:space="preserve">7.3 </w:t>
        </w:r>
        <w:r w:rsidR="00FD2850" w:rsidRPr="00EA28A9">
          <w:rPr>
            <w:rStyle w:val="a9"/>
            <w:noProof/>
          </w:rPr>
          <w:t>所有者权益（基金净值）变动表</w:t>
        </w:r>
        <w:r w:rsidR="00FD2850">
          <w:rPr>
            <w:noProof/>
            <w:webHidden/>
          </w:rPr>
          <w:tab/>
        </w:r>
        <w:r w:rsidR="00FD2850">
          <w:rPr>
            <w:noProof/>
            <w:webHidden/>
          </w:rPr>
          <w:fldChar w:fldCharType="begin"/>
        </w:r>
        <w:r w:rsidR="00FD2850">
          <w:rPr>
            <w:noProof/>
            <w:webHidden/>
          </w:rPr>
          <w:instrText xml:space="preserve"> PAGEREF _Toc35967644 \h </w:instrText>
        </w:r>
        <w:r w:rsidR="00FD2850">
          <w:rPr>
            <w:noProof/>
            <w:webHidden/>
          </w:rPr>
        </w:r>
        <w:r w:rsidR="00FD2850">
          <w:rPr>
            <w:noProof/>
            <w:webHidden/>
          </w:rPr>
          <w:fldChar w:fldCharType="separate"/>
        </w:r>
        <w:r w:rsidR="00FD2850">
          <w:rPr>
            <w:noProof/>
            <w:webHidden/>
          </w:rPr>
          <w:t>21</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5" w:history="1">
        <w:r w:rsidR="00FD2850" w:rsidRPr="00EA28A9">
          <w:rPr>
            <w:rStyle w:val="a9"/>
            <w:noProof/>
          </w:rPr>
          <w:t xml:space="preserve">7.4 </w:t>
        </w:r>
        <w:r w:rsidR="00FD2850" w:rsidRPr="00EA28A9">
          <w:rPr>
            <w:rStyle w:val="a9"/>
            <w:noProof/>
          </w:rPr>
          <w:t>报表附注</w:t>
        </w:r>
        <w:r w:rsidR="00FD2850">
          <w:rPr>
            <w:noProof/>
            <w:webHidden/>
          </w:rPr>
          <w:tab/>
        </w:r>
        <w:r w:rsidR="00FD2850">
          <w:rPr>
            <w:noProof/>
            <w:webHidden/>
          </w:rPr>
          <w:fldChar w:fldCharType="begin"/>
        </w:r>
        <w:r w:rsidR="00FD2850">
          <w:rPr>
            <w:noProof/>
            <w:webHidden/>
          </w:rPr>
          <w:instrText xml:space="preserve"> PAGEREF _Toc35967645 \h </w:instrText>
        </w:r>
        <w:r w:rsidR="00FD2850">
          <w:rPr>
            <w:noProof/>
            <w:webHidden/>
          </w:rPr>
        </w:r>
        <w:r w:rsidR="00FD2850">
          <w:rPr>
            <w:noProof/>
            <w:webHidden/>
          </w:rPr>
          <w:fldChar w:fldCharType="separate"/>
        </w:r>
        <w:r w:rsidR="00FD2850">
          <w:rPr>
            <w:noProof/>
            <w:webHidden/>
          </w:rPr>
          <w:t>22</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46" w:history="1">
        <w:r w:rsidR="00FD2850" w:rsidRPr="00EA28A9">
          <w:rPr>
            <w:rStyle w:val="a9"/>
            <w:b/>
            <w:bCs/>
            <w:noProof/>
          </w:rPr>
          <w:t>§8</w:t>
        </w:r>
        <w:r w:rsidR="00FD2850" w:rsidRPr="00EA28A9">
          <w:rPr>
            <w:rStyle w:val="a9"/>
            <w:b/>
            <w:bCs/>
            <w:noProof/>
          </w:rPr>
          <w:t>投资组合报告</w:t>
        </w:r>
        <w:r w:rsidR="00FD2850">
          <w:rPr>
            <w:noProof/>
            <w:webHidden/>
          </w:rPr>
          <w:tab/>
        </w:r>
        <w:r w:rsidR="00FD2850">
          <w:rPr>
            <w:noProof/>
            <w:webHidden/>
          </w:rPr>
          <w:fldChar w:fldCharType="begin"/>
        </w:r>
        <w:r w:rsidR="00FD2850">
          <w:rPr>
            <w:noProof/>
            <w:webHidden/>
          </w:rPr>
          <w:instrText xml:space="preserve"> PAGEREF _Toc35967646 \h </w:instrText>
        </w:r>
        <w:r w:rsidR="00FD2850">
          <w:rPr>
            <w:noProof/>
            <w:webHidden/>
          </w:rPr>
        </w:r>
        <w:r w:rsidR="00FD2850">
          <w:rPr>
            <w:noProof/>
            <w:webHidden/>
          </w:rPr>
          <w:fldChar w:fldCharType="separate"/>
        </w:r>
        <w:r w:rsidR="00FD2850">
          <w:rPr>
            <w:noProof/>
            <w:webHidden/>
          </w:rPr>
          <w:t>46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7" w:history="1">
        <w:r w:rsidR="00FD2850" w:rsidRPr="00EA28A9">
          <w:rPr>
            <w:rStyle w:val="a9"/>
            <w:noProof/>
          </w:rPr>
          <w:t xml:space="preserve">8.1 </w:t>
        </w:r>
        <w:r w:rsidR="00FD2850" w:rsidRPr="00EA28A9">
          <w:rPr>
            <w:rStyle w:val="a9"/>
            <w:noProof/>
          </w:rPr>
          <w:t>期末基金资产组合情况</w:t>
        </w:r>
        <w:r w:rsidR="00FD2850">
          <w:rPr>
            <w:noProof/>
            <w:webHidden/>
          </w:rPr>
          <w:tab/>
        </w:r>
        <w:r w:rsidR="00FD2850">
          <w:rPr>
            <w:noProof/>
            <w:webHidden/>
          </w:rPr>
          <w:fldChar w:fldCharType="begin"/>
        </w:r>
        <w:r w:rsidR="00FD2850">
          <w:rPr>
            <w:noProof/>
            <w:webHidden/>
          </w:rPr>
          <w:instrText xml:space="preserve"> PAGEREF _Toc35967647 \h </w:instrText>
        </w:r>
        <w:r w:rsidR="00FD2850">
          <w:rPr>
            <w:noProof/>
            <w:webHidden/>
          </w:rPr>
        </w:r>
        <w:r w:rsidR="00FD2850">
          <w:rPr>
            <w:noProof/>
            <w:webHidden/>
          </w:rPr>
          <w:fldChar w:fldCharType="separate"/>
        </w:r>
        <w:r w:rsidR="00FD2850">
          <w:rPr>
            <w:noProof/>
            <w:webHidden/>
          </w:rPr>
          <w:t>46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8" w:history="1">
        <w:r w:rsidR="00FD2850" w:rsidRPr="00EA28A9">
          <w:rPr>
            <w:rStyle w:val="a9"/>
            <w:noProof/>
          </w:rPr>
          <w:t>8.2</w:t>
        </w:r>
        <w:r w:rsidR="00FD2850" w:rsidRPr="00EA28A9">
          <w:rPr>
            <w:rStyle w:val="a9"/>
            <w:noProof/>
          </w:rPr>
          <w:t>期末按行业分类的股票投资组合</w:t>
        </w:r>
        <w:r w:rsidR="00FD2850">
          <w:rPr>
            <w:noProof/>
            <w:webHidden/>
          </w:rPr>
          <w:tab/>
        </w:r>
        <w:r w:rsidR="00FD2850">
          <w:rPr>
            <w:noProof/>
            <w:webHidden/>
          </w:rPr>
          <w:fldChar w:fldCharType="begin"/>
        </w:r>
        <w:r w:rsidR="00FD2850">
          <w:rPr>
            <w:noProof/>
            <w:webHidden/>
          </w:rPr>
          <w:instrText xml:space="preserve"> PAGEREF _Toc35967648 \h </w:instrText>
        </w:r>
        <w:r w:rsidR="00FD2850">
          <w:rPr>
            <w:noProof/>
            <w:webHidden/>
          </w:rPr>
        </w:r>
        <w:r w:rsidR="00FD2850">
          <w:rPr>
            <w:noProof/>
            <w:webHidden/>
          </w:rPr>
          <w:fldChar w:fldCharType="separate"/>
        </w:r>
        <w:r w:rsidR="00FD2850">
          <w:rPr>
            <w:noProof/>
            <w:webHidden/>
          </w:rPr>
          <w:t>46</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49" w:history="1">
        <w:r w:rsidR="00FD2850" w:rsidRPr="00EA28A9">
          <w:rPr>
            <w:rStyle w:val="a9"/>
            <w:noProof/>
          </w:rPr>
          <w:t>8.3</w:t>
        </w:r>
        <w:r w:rsidR="00FD2850" w:rsidRPr="00EA28A9">
          <w:rPr>
            <w:rStyle w:val="a9"/>
            <w:noProof/>
          </w:rPr>
          <w:t>期末按公允价值占基金资产净值比例大小排序的所有股票投资明细</w:t>
        </w:r>
        <w:r w:rsidR="00FD2850">
          <w:rPr>
            <w:noProof/>
            <w:webHidden/>
          </w:rPr>
          <w:tab/>
        </w:r>
        <w:r w:rsidR="00FD2850">
          <w:rPr>
            <w:noProof/>
            <w:webHidden/>
          </w:rPr>
          <w:fldChar w:fldCharType="begin"/>
        </w:r>
        <w:r w:rsidR="00FD2850">
          <w:rPr>
            <w:noProof/>
            <w:webHidden/>
          </w:rPr>
          <w:instrText xml:space="preserve"> PAGEREF _Toc35967649 \h </w:instrText>
        </w:r>
        <w:r w:rsidR="00FD2850">
          <w:rPr>
            <w:noProof/>
            <w:webHidden/>
          </w:rPr>
        </w:r>
        <w:r w:rsidR="00FD2850">
          <w:rPr>
            <w:noProof/>
            <w:webHidden/>
          </w:rPr>
          <w:fldChar w:fldCharType="separate"/>
        </w:r>
        <w:r w:rsidR="00FD2850">
          <w:rPr>
            <w:noProof/>
            <w:webHidden/>
          </w:rPr>
          <w:t>47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0" w:history="1">
        <w:r w:rsidR="00FD2850" w:rsidRPr="00EA28A9">
          <w:rPr>
            <w:rStyle w:val="a9"/>
            <w:noProof/>
          </w:rPr>
          <w:t>8.4</w:t>
        </w:r>
        <w:r w:rsidR="00FD2850" w:rsidRPr="00EA28A9">
          <w:rPr>
            <w:rStyle w:val="a9"/>
            <w:noProof/>
          </w:rPr>
          <w:t>报告期内股票投资组合的重大变动</w:t>
        </w:r>
        <w:r w:rsidR="00FD2850">
          <w:rPr>
            <w:noProof/>
            <w:webHidden/>
          </w:rPr>
          <w:tab/>
        </w:r>
        <w:r w:rsidR="00FD2850">
          <w:rPr>
            <w:noProof/>
            <w:webHidden/>
          </w:rPr>
          <w:fldChar w:fldCharType="begin"/>
        </w:r>
        <w:r w:rsidR="00FD2850">
          <w:rPr>
            <w:noProof/>
            <w:webHidden/>
          </w:rPr>
          <w:instrText xml:space="preserve"> PAGEREF _Toc35967650 \h </w:instrText>
        </w:r>
        <w:r w:rsidR="00FD2850">
          <w:rPr>
            <w:noProof/>
            <w:webHidden/>
          </w:rPr>
        </w:r>
        <w:r w:rsidR="00FD2850">
          <w:rPr>
            <w:noProof/>
            <w:webHidden/>
          </w:rPr>
          <w:fldChar w:fldCharType="separate"/>
        </w:r>
        <w:r w:rsidR="00FD2850">
          <w:rPr>
            <w:noProof/>
            <w:webHidden/>
          </w:rPr>
          <w:t>47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1" w:history="1">
        <w:r w:rsidR="00FD2850" w:rsidRPr="00EA28A9">
          <w:rPr>
            <w:rStyle w:val="a9"/>
            <w:noProof/>
          </w:rPr>
          <w:t>8.5</w:t>
        </w:r>
        <w:r w:rsidR="00FD2850" w:rsidRPr="00EA28A9">
          <w:rPr>
            <w:rStyle w:val="a9"/>
            <w:noProof/>
          </w:rPr>
          <w:t>期末按债券品种分类的债券投资组合</w:t>
        </w:r>
        <w:r w:rsidR="00FD2850">
          <w:rPr>
            <w:noProof/>
            <w:webHidden/>
          </w:rPr>
          <w:tab/>
        </w:r>
        <w:r w:rsidR="00FD2850">
          <w:rPr>
            <w:noProof/>
            <w:webHidden/>
          </w:rPr>
          <w:fldChar w:fldCharType="begin"/>
        </w:r>
        <w:r w:rsidR="00FD2850">
          <w:rPr>
            <w:noProof/>
            <w:webHidden/>
          </w:rPr>
          <w:instrText xml:space="preserve"> PAGEREF _Toc35967651 \h </w:instrText>
        </w:r>
        <w:r w:rsidR="00FD2850">
          <w:rPr>
            <w:noProof/>
            <w:webHidden/>
          </w:rPr>
        </w:r>
        <w:r w:rsidR="00FD2850">
          <w:rPr>
            <w:noProof/>
            <w:webHidden/>
          </w:rPr>
          <w:fldChar w:fldCharType="separate"/>
        </w:r>
        <w:r w:rsidR="00FD2850">
          <w:rPr>
            <w:noProof/>
            <w:webHidden/>
          </w:rPr>
          <w:t>48</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2" w:history="1">
        <w:r w:rsidR="00FD2850" w:rsidRPr="00EA28A9">
          <w:rPr>
            <w:rStyle w:val="a9"/>
            <w:noProof/>
          </w:rPr>
          <w:t>8.6</w:t>
        </w:r>
        <w:r w:rsidR="00FD2850" w:rsidRPr="00EA28A9">
          <w:rPr>
            <w:rStyle w:val="a9"/>
            <w:noProof/>
          </w:rPr>
          <w:t>期末按公允价值占基金资产净值比例大小排序的前五名债券投资明细</w:t>
        </w:r>
        <w:r w:rsidR="00FD2850">
          <w:rPr>
            <w:noProof/>
            <w:webHidden/>
          </w:rPr>
          <w:tab/>
        </w:r>
        <w:r w:rsidR="00FD2850">
          <w:rPr>
            <w:noProof/>
            <w:webHidden/>
          </w:rPr>
          <w:fldChar w:fldCharType="begin"/>
        </w:r>
        <w:r w:rsidR="00FD2850">
          <w:rPr>
            <w:noProof/>
            <w:webHidden/>
          </w:rPr>
          <w:instrText xml:space="preserve"> PAGEREF _Toc35967652 \h </w:instrText>
        </w:r>
        <w:r w:rsidR="00FD2850">
          <w:rPr>
            <w:noProof/>
            <w:webHidden/>
          </w:rPr>
        </w:r>
        <w:r w:rsidR="00FD2850">
          <w:rPr>
            <w:noProof/>
            <w:webHidden/>
          </w:rPr>
          <w:fldChar w:fldCharType="separate"/>
        </w:r>
        <w:r w:rsidR="00FD2850">
          <w:rPr>
            <w:noProof/>
            <w:webHidden/>
          </w:rPr>
          <w:t>49</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3" w:history="1">
        <w:r w:rsidR="00FD2850" w:rsidRPr="00EA28A9">
          <w:rPr>
            <w:rStyle w:val="a9"/>
            <w:noProof/>
          </w:rPr>
          <w:t>8.7</w:t>
        </w:r>
        <w:r w:rsidR="00FD2850" w:rsidRPr="00EA28A9">
          <w:rPr>
            <w:rStyle w:val="a9"/>
            <w:noProof/>
          </w:rPr>
          <w:t>期末按公允价值占基金资产净值比例大小排序的所有资产支持证券投资明细</w:t>
        </w:r>
        <w:r w:rsidR="00FD2850">
          <w:rPr>
            <w:noProof/>
            <w:webHidden/>
          </w:rPr>
          <w:tab/>
        </w:r>
        <w:r w:rsidR="00FD2850">
          <w:rPr>
            <w:noProof/>
            <w:webHidden/>
          </w:rPr>
          <w:fldChar w:fldCharType="begin"/>
        </w:r>
        <w:r w:rsidR="00FD2850">
          <w:rPr>
            <w:noProof/>
            <w:webHidden/>
          </w:rPr>
          <w:instrText xml:space="preserve"> PAGEREF _Toc35967653 \h </w:instrText>
        </w:r>
        <w:r w:rsidR="00FD2850">
          <w:rPr>
            <w:noProof/>
            <w:webHidden/>
          </w:rPr>
        </w:r>
        <w:r w:rsidR="00FD2850">
          <w:rPr>
            <w:noProof/>
            <w:webHidden/>
          </w:rPr>
          <w:fldChar w:fldCharType="separate"/>
        </w:r>
        <w:r w:rsidR="00FD2850">
          <w:rPr>
            <w:noProof/>
            <w:webHidden/>
          </w:rPr>
          <w:t>49</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4" w:history="1">
        <w:r w:rsidR="00FD2850" w:rsidRPr="00EA28A9">
          <w:rPr>
            <w:rStyle w:val="a9"/>
            <w:noProof/>
          </w:rPr>
          <w:t>8.8</w:t>
        </w:r>
        <w:r w:rsidR="00FD2850" w:rsidRPr="00EA28A9">
          <w:rPr>
            <w:rStyle w:val="a9"/>
            <w:noProof/>
          </w:rPr>
          <w:t>报告期末按公允价值占基金资产净值比例大小排序的前五名贵金属投资明细</w:t>
        </w:r>
        <w:r w:rsidR="00FD2850">
          <w:rPr>
            <w:noProof/>
            <w:webHidden/>
          </w:rPr>
          <w:tab/>
        </w:r>
        <w:r w:rsidR="00FD2850">
          <w:rPr>
            <w:noProof/>
            <w:webHidden/>
          </w:rPr>
          <w:fldChar w:fldCharType="begin"/>
        </w:r>
        <w:r w:rsidR="00FD2850">
          <w:rPr>
            <w:noProof/>
            <w:webHidden/>
          </w:rPr>
          <w:instrText xml:space="preserve"> PAGEREF _Toc35967654 \h </w:instrText>
        </w:r>
        <w:r w:rsidR="00FD2850">
          <w:rPr>
            <w:noProof/>
            <w:webHidden/>
          </w:rPr>
        </w:r>
        <w:r w:rsidR="00FD2850">
          <w:rPr>
            <w:noProof/>
            <w:webHidden/>
          </w:rPr>
          <w:fldChar w:fldCharType="separate"/>
        </w:r>
        <w:r w:rsidR="00FD2850">
          <w:rPr>
            <w:noProof/>
            <w:webHidden/>
          </w:rPr>
          <w:t>49</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5" w:history="1">
        <w:r w:rsidR="00FD2850" w:rsidRPr="00EA28A9">
          <w:rPr>
            <w:rStyle w:val="a9"/>
            <w:noProof/>
          </w:rPr>
          <w:t>8.9</w:t>
        </w:r>
        <w:r w:rsidR="00FD2850" w:rsidRPr="00EA28A9">
          <w:rPr>
            <w:rStyle w:val="a9"/>
            <w:noProof/>
          </w:rPr>
          <w:t>期末按公允价值占基金资产净值比例大小排序的前五名权证投资明细</w:t>
        </w:r>
        <w:r w:rsidR="00FD2850">
          <w:rPr>
            <w:noProof/>
            <w:webHidden/>
          </w:rPr>
          <w:tab/>
        </w:r>
        <w:r w:rsidR="00FD2850">
          <w:rPr>
            <w:noProof/>
            <w:webHidden/>
          </w:rPr>
          <w:fldChar w:fldCharType="begin"/>
        </w:r>
        <w:r w:rsidR="00FD2850">
          <w:rPr>
            <w:noProof/>
            <w:webHidden/>
          </w:rPr>
          <w:instrText xml:space="preserve"> PAGEREF _Toc35967655 \h </w:instrText>
        </w:r>
        <w:r w:rsidR="00FD2850">
          <w:rPr>
            <w:noProof/>
            <w:webHidden/>
          </w:rPr>
        </w:r>
        <w:r w:rsidR="00FD2850">
          <w:rPr>
            <w:noProof/>
            <w:webHidden/>
          </w:rPr>
          <w:fldChar w:fldCharType="separate"/>
        </w:r>
        <w:r w:rsidR="00FD2850">
          <w:rPr>
            <w:noProof/>
            <w:webHidden/>
          </w:rPr>
          <w:t>49</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6" w:history="1">
        <w:r w:rsidR="00FD2850" w:rsidRPr="00EA28A9">
          <w:rPr>
            <w:rStyle w:val="a9"/>
            <w:noProof/>
          </w:rPr>
          <w:t xml:space="preserve">8.10 </w:t>
        </w:r>
        <w:r w:rsidR="00FD2850" w:rsidRPr="00EA28A9">
          <w:rPr>
            <w:rStyle w:val="a9"/>
            <w:noProof/>
          </w:rPr>
          <w:t>报告期末本基金投资的股指期货交易情况说明</w:t>
        </w:r>
        <w:r w:rsidR="00FD2850">
          <w:rPr>
            <w:noProof/>
            <w:webHidden/>
          </w:rPr>
          <w:tab/>
        </w:r>
        <w:r w:rsidR="00FD2850">
          <w:rPr>
            <w:noProof/>
            <w:webHidden/>
          </w:rPr>
          <w:fldChar w:fldCharType="begin"/>
        </w:r>
        <w:r w:rsidR="00FD2850">
          <w:rPr>
            <w:noProof/>
            <w:webHidden/>
          </w:rPr>
          <w:instrText xml:space="preserve"> PAGEREF _Toc35967656 \h </w:instrText>
        </w:r>
        <w:r w:rsidR="00FD2850">
          <w:rPr>
            <w:noProof/>
            <w:webHidden/>
          </w:rPr>
        </w:r>
        <w:r w:rsidR="00FD2850">
          <w:rPr>
            <w:noProof/>
            <w:webHidden/>
          </w:rPr>
          <w:fldChar w:fldCharType="separate"/>
        </w:r>
        <w:r w:rsidR="00FD2850">
          <w:rPr>
            <w:noProof/>
            <w:webHidden/>
          </w:rPr>
          <w:t>49</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7" w:history="1">
        <w:r w:rsidR="00FD2850" w:rsidRPr="00EA28A9">
          <w:rPr>
            <w:rStyle w:val="a9"/>
            <w:noProof/>
          </w:rPr>
          <w:t>8.11</w:t>
        </w:r>
        <w:r w:rsidR="00FD2850" w:rsidRPr="00EA28A9">
          <w:rPr>
            <w:rStyle w:val="a9"/>
            <w:noProof/>
          </w:rPr>
          <w:t>报告期末本基金投资的国债期货交易情况说明</w:t>
        </w:r>
        <w:r w:rsidR="00FD2850">
          <w:rPr>
            <w:noProof/>
            <w:webHidden/>
          </w:rPr>
          <w:tab/>
        </w:r>
        <w:r w:rsidR="00FD2850">
          <w:rPr>
            <w:noProof/>
            <w:webHidden/>
          </w:rPr>
          <w:fldChar w:fldCharType="begin"/>
        </w:r>
        <w:r w:rsidR="00FD2850">
          <w:rPr>
            <w:noProof/>
            <w:webHidden/>
          </w:rPr>
          <w:instrText xml:space="preserve"> PAGEREF _Toc35967657 \h </w:instrText>
        </w:r>
        <w:r w:rsidR="00FD2850">
          <w:rPr>
            <w:noProof/>
            <w:webHidden/>
          </w:rPr>
        </w:r>
        <w:r w:rsidR="00FD2850">
          <w:rPr>
            <w:noProof/>
            <w:webHidden/>
          </w:rPr>
          <w:fldChar w:fldCharType="separate"/>
        </w:r>
        <w:r w:rsidR="00FD2850">
          <w:rPr>
            <w:noProof/>
            <w:webHidden/>
          </w:rPr>
          <w:t>50</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58" w:history="1">
        <w:r w:rsidR="00FD2850" w:rsidRPr="00EA28A9">
          <w:rPr>
            <w:rStyle w:val="a9"/>
            <w:noProof/>
          </w:rPr>
          <w:t xml:space="preserve">8.12 </w:t>
        </w:r>
        <w:r w:rsidR="00FD2850" w:rsidRPr="00EA28A9">
          <w:rPr>
            <w:rStyle w:val="a9"/>
            <w:noProof/>
          </w:rPr>
          <w:t>投资组合报告附注</w:t>
        </w:r>
        <w:r w:rsidR="00FD2850">
          <w:rPr>
            <w:noProof/>
            <w:webHidden/>
          </w:rPr>
          <w:tab/>
        </w:r>
        <w:r w:rsidR="00FD2850">
          <w:rPr>
            <w:noProof/>
            <w:webHidden/>
          </w:rPr>
          <w:fldChar w:fldCharType="begin"/>
        </w:r>
        <w:r w:rsidR="00FD2850">
          <w:rPr>
            <w:noProof/>
            <w:webHidden/>
          </w:rPr>
          <w:instrText xml:space="preserve"> PAGEREF _Toc35967658 \h </w:instrText>
        </w:r>
        <w:r w:rsidR="00FD2850">
          <w:rPr>
            <w:noProof/>
            <w:webHidden/>
          </w:rPr>
        </w:r>
        <w:r w:rsidR="00FD2850">
          <w:rPr>
            <w:noProof/>
            <w:webHidden/>
          </w:rPr>
          <w:fldChar w:fldCharType="separate"/>
        </w:r>
        <w:r w:rsidR="00FD2850">
          <w:rPr>
            <w:noProof/>
            <w:webHidden/>
          </w:rPr>
          <w:t>50</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59" w:history="1">
        <w:r w:rsidR="00FD2850" w:rsidRPr="00EA28A9">
          <w:rPr>
            <w:rStyle w:val="a9"/>
            <w:b/>
            <w:bCs/>
            <w:noProof/>
          </w:rPr>
          <w:t>§9</w:t>
        </w:r>
        <w:r w:rsidR="00FD2850" w:rsidRPr="00EA28A9">
          <w:rPr>
            <w:rStyle w:val="a9"/>
            <w:b/>
            <w:bCs/>
            <w:noProof/>
          </w:rPr>
          <w:t>基金份额持有人信息</w:t>
        </w:r>
        <w:r w:rsidR="00FD2850">
          <w:rPr>
            <w:noProof/>
            <w:webHidden/>
          </w:rPr>
          <w:tab/>
        </w:r>
        <w:r w:rsidR="00FD2850">
          <w:rPr>
            <w:noProof/>
            <w:webHidden/>
          </w:rPr>
          <w:fldChar w:fldCharType="begin"/>
        </w:r>
        <w:r w:rsidR="00FD2850">
          <w:rPr>
            <w:noProof/>
            <w:webHidden/>
          </w:rPr>
          <w:instrText xml:space="preserve"> PAGEREF _Toc35967659 \h </w:instrText>
        </w:r>
        <w:r w:rsidR="00FD2850">
          <w:rPr>
            <w:noProof/>
            <w:webHidden/>
          </w:rPr>
        </w:r>
        <w:r w:rsidR="00FD2850">
          <w:rPr>
            <w:noProof/>
            <w:webHidden/>
          </w:rPr>
          <w:fldChar w:fldCharType="separate"/>
        </w:r>
        <w:r w:rsidR="00FD2850">
          <w:rPr>
            <w:noProof/>
            <w:webHidden/>
          </w:rPr>
          <w:t>51</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0" w:history="1">
        <w:r w:rsidR="00FD2850" w:rsidRPr="00EA28A9">
          <w:rPr>
            <w:rStyle w:val="a9"/>
            <w:noProof/>
          </w:rPr>
          <w:t xml:space="preserve">9.1 </w:t>
        </w:r>
        <w:r w:rsidR="00FD2850" w:rsidRPr="00EA28A9">
          <w:rPr>
            <w:rStyle w:val="a9"/>
            <w:noProof/>
          </w:rPr>
          <w:t>期末基金份额持有人户数及持有人结构</w:t>
        </w:r>
        <w:r w:rsidR="00FD2850">
          <w:rPr>
            <w:noProof/>
            <w:webHidden/>
          </w:rPr>
          <w:tab/>
        </w:r>
        <w:r w:rsidR="00FD2850">
          <w:rPr>
            <w:noProof/>
            <w:webHidden/>
          </w:rPr>
          <w:fldChar w:fldCharType="begin"/>
        </w:r>
        <w:r w:rsidR="00FD2850">
          <w:rPr>
            <w:noProof/>
            <w:webHidden/>
          </w:rPr>
          <w:instrText xml:space="preserve"> PAGEREF _Toc35967660 \h </w:instrText>
        </w:r>
        <w:r w:rsidR="00FD2850">
          <w:rPr>
            <w:noProof/>
            <w:webHidden/>
          </w:rPr>
        </w:r>
        <w:r w:rsidR="00FD2850">
          <w:rPr>
            <w:noProof/>
            <w:webHidden/>
          </w:rPr>
          <w:fldChar w:fldCharType="separate"/>
        </w:r>
        <w:r w:rsidR="00FD2850">
          <w:rPr>
            <w:noProof/>
            <w:webHidden/>
          </w:rPr>
          <w:t>51</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1" w:history="1">
        <w:r w:rsidR="00FD2850" w:rsidRPr="00EA28A9">
          <w:rPr>
            <w:rStyle w:val="a9"/>
            <w:noProof/>
          </w:rPr>
          <w:t>9.2</w:t>
        </w:r>
        <w:r w:rsidR="00FD2850" w:rsidRPr="00EA28A9">
          <w:rPr>
            <w:rStyle w:val="a9"/>
            <w:noProof/>
          </w:rPr>
          <w:t>期末基金管理人的从业人员持有本基金的情况</w:t>
        </w:r>
        <w:r w:rsidR="00FD2850">
          <w:rPr>
            <w:noProof/>
            <w:webHidden/>
          </w:rPr>
          <w:tab/>
        </w:r>
        <w:r w:rsidR="00FD2850">
          <w:rPr>
            <w:noProof/>
            <w:webHidden/>
          </w:rPr>
          <w:fldChar w:fldCharType="begin"/>
        </w:r>
        <w:r w:rsidR="00FD2850">
          <w:rPr>
            <w:noProof/>
            <w:webHidden/>
          </w:rPr>
          <w:instrText xml:space="preserve"> PAGEREF _Toc35967661 \h </w:instrText>
        </w:r>
        <w:r w:rsidR="00FD2850">
          <w:rPr>
            <w:noProof/>
            <w:webHidden/>
          </w:rPr>
        </w:r>
        <w:r w:rsidR="00FD2850">
          <w:rPr>
            <w:noProof/>
            <w:webHidden/>
          </w:rPr>
          <w:fldChar w:fldCharType="separate"/>
        </w:r>
        <w:r w:rsidR="00FD2850">
          <w:rPr>
            <w:noProof/>
            <w:webHidden/>
          </w:rPr>
          <w:t>51</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2" w:history="1">
        <w:r w:rsidR="00FD2850" w:rsidRPr="00EA28A9">
          <w:rPr>
            <w:rStyle w:val="a9"/>
            <w:noProof/>
          </w:rPr>
          <w:t>9.3</w:t>
        </w:r>
        <w:r w:rsidR="00FD2850" w:rsidRPr="00EA28A9">
          <w:rPr>
            <w:rStyle w:val="a9"/>
            <w:noProof/>
          </w:rPr>
          <w:t>期末基金管理人的从业人员持有本开放式基金份额总量区间的情况</w:t>
        </w:r>
        <w:r w:rsidR="00FD2850">
          <w:rPr>
            <w:noProof/>
            <w:webHidden/>
          </w:rPr>
          <w:tab/>
        </w:r>
        <w:r w:rsidR="00FD2850">
          <w:rPr>
            <w:noProof/>
            <w:webHidden/>
          </w:rPr>
          <w:fldChar w:fldCharType="begin"/>
        </w:r>
        <w:r w:rsidR="00FD2850">
          <w:rPr>
            <w:noProof/>
            <w:webHidden/>
          </w:rPr>
          <w:instrText xml:space="preserve"> PAGEREF _Toc35967662 \h </w:instrText>
        </w:r>
        <w:r w:rsidR="00FD2850">
          <w:rPr>
            <w:noProof/>
            <w:webHidden/>
          </w:rPr>
        </w:r>
        <w:r w:rsidR="00FD2850">
          <w:rPr>
            <w:noProof/>
            <w:webHidden/>
          </w:rPr>
          <w:fldChar w:fldCharType="separate"/>
        </w:r>
        <w:r w:rsidR="00FD2850">
          <w:rPr>
            <w:noProof/>
            <w:webHidden/>
          </w:rPr>
          <w:t>52</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63" w:history="1">
        <w:r w:rsidR="00FD2850" w:rsidRPr="00EA28A9">
          <w:rPr>
            <w:rStyle w:val="a9"/>
            <w:b/>
            <w:bCs/>
            <w:noProof/>
          </w:rPr>
          <w:t>§10</w:t>
        </w:r>
        <w:r w:rsidR="00FD2850" w:rsidRPr="00EA28A9">
          <w:rPr>
            <w:rStyle w:val="a9"/>
            <w:b/>
            <w:bCs/>
            <w:noProof/>
          </w:rPr>
          <w:t>开放式基金份额变动</w:t>
        </w:r>
        <w:r w:rsidR="00FD2850">
          <w:rPr>
            <w:noProof/>
            <w:webHidden/>
          </w:rPr>
          <w:tab/>
        </w:r>
        <w:r w:rsidR="00FD2850">
          <w:rPr>
            <w:noProof/>
            <w:webHidden/>
          </w:rPr>
          <w:fldChar w:fldCharType="begin"/>
        </w:r>
        <w:r w:rsidR="00FD2850">
          <w:rPr>
            <w:noProof/>
            <w:webHidden/>
          </w:rPr>
          <w:instrText xml:space="preserve"> PAGEREF _Toc35967663 \h </w:instrText>
        </w:r>
        <w:r w:rsidR="00FD2850">
          <w:rPr>
            <w:noProof/>
            <w:webHidden/>
          </w:rPr>
        </w:r>
        <w:r w:rsidR="00FD2850">
          <w:rPr>
            <w:noProof/>
            <w:webHidden/>
          </w:rPr>
          <w:fldChar w:fldCharType="separate"/>
        </w:r>
        <w:r w:rsidR="00FD2850">
          <w:rPr>
            <w:noProof/>
            <w:webHidden/>
          </w:rPr>
          <w:t>52</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64" w:history="1">
        <w:r w:rsidR="00FD2850" w:rsidRPr="00EA28A9">
          <w:rPr>
            <w:rStyle w:val="a9"/>
            <w:b/>
            <w:bCs/>
            <w:noProof/>
          </w:rPr>
          <w:t>§11</w:t>
        </w:r>
        <w:r w:rsidR="00FD2850" w:rsidRPr="00EA28A9">
          <w:rPr>
            <w:rStyle w:val="a9"/>
            <w:b/>
            <w:bCs/>
            <w:noProof/>
          </w:rPr>
          <w:t>重大事件揭示</w:t>
        </w:r>
        <w:r w:rsidR="00FD2850">
          <w:rPr>
            <w:noProof/>
            <w:webHidden/>
          </w:rPr>
          <w:tab/>
        </w:r>
        <w:r w:rsidR="00FD2850">
          <w:rPr>
            <w:noProof/>
            <w:webHidden/>
          </w:rPr>
          <w:fldChar w:fldCharType="begin"/>
        </w:r>
        <w:r w:rsidR="00FD2850">
          <w:rPr>
            <w:noProof/>
            <w:webHidden/>
          </w:rPr>
          <w:instrText xml:space="preserve"> PAGEREF _Toc35967664 \h </w:instrText>
        </w:r>
        <w:r w:rsidR="00FD2850">
          <w:rPr>
            <w:noProof/>
            <w:webHidden/>
          </w:rPr>
        </w:r>
        <w:r w:rsidR="00FD2850">
          <w:rPr>
            <w:noProof/>
            <w:webHidden/>
          </w:rPr>
          <w:fldChar w:fldCharType="separate"/>
        </w:r>
        <w:r w:rsidR="00FD2850">
          <w:rPr>
            <w:noProof/>
            <w:webHidden/>
          </w:rPr>
          <w:t>52</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5" w:history="1">
        <w:r w:rsidR="00FD2850" w:rsidRPr="00EA28A9">
          <w:rPr>
            <w:rStyle w:val="a9"/>
            <w:noProof/>
          </w:rPr>
          <w:t>11.1</w:t>
        </w:r>
        <w:r w:rsidR="00FD2850" w:rsidRPr="00EA28A9">
          <w:rPr>
            <w:rStyle w:val="a9"/>
            <w:noProof/>
          </w:rPr>
          <w:t>基金份额持有人大会决议</w:t>
        </w:r>
        <w:r w:rsidR="00FD2850">
          <w:rPr>
            <w:noProof/>
            <w:webHidden/>
          </w:rPr>
          <w:tab/>
        </w:r>
        <w:r w:rsidR="00FD2850">
          <w:rPr>
            <w:noProof/>
            <w:webHidden/>
          </w:rPr>
          <w:fldChar w:fldCharType="begin"/>
        </w:r>
        <w:r w:rsidR="00FD2850">
          <w:rPr>
            <w:noProof/>
            <w:webHidden/>
          </w:rPr>
          <w:instrText xml:space="preserve"> PAGEREF _Toc35967665 \h </w:instrText>
        </w:r>
        <w:r w:rsidR="00FD2850">
          <w:rPr>
            <w:noProof/>
            <w:webHidden/>
          </w:rPr>
        </w:r>
        <w:r w:rsidR="00FD2850">
          <w:rPr>
            <w:noProof/>
            <w:webHidden/>
          </w:rPr>
          <w:fldChar w:fldCharType="separate"/>
        </w:r>
        <w:r w:rsidR="00FD2850">
          <w:rPr>
            <w:noProof/>
            <w:webHidden/>
          </w:rPr>
          <w:t>53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6" w:history="1">
        <w:r w:rsidR="00FD2850" w:rsidRPr="00EA28A9">
          <w:rPr>
            <w:rStyle w:val="a9"/>
            <w:noProof/>
          </w:rPr>
          <w:t xml:space="preserve">11.2 </w:t>
        </w:r>
        <w:r w:rsidR="00FD2850" w:rsidRPr="00EA28A9">
          <w:rPr>
            <w:rStyle w:val="a9"/>
            <w:noProof/>
          </w:rPr>
          <w:t>基金管理人、基金托管人的专门基金托管部门的重大人事变动</w:t>
        </w:r>
        <w:r w:rsidR="00FD2850">
          <w:rPr>
            <w:noProof/>
            <w:webHidden/>
          </w:rPr>
          <w:tab/>
        </w:r>
        <w:r w:rsidR="00FD2850">
          <w:rPr>
            <w:noProof/>
            <w:webHidden/>
          </w:rPr>
          <w:fldChar w:fldCharType="begin"/>
        </w:r>
        <w:r w:rsidR="00FD2850">
          <w:rPr>
            <w:noProof/>
            <w:webHidden/>
          </w:rPr>
          <w:instrText xml:space="preserve"> PAGEREF _Toc35967666 \h </w:instrText>
        </w:r>
        <w:r w:rsidR="00FD2850">
          <w:rPr>
            <w:noProof/>
            <w:webHidden/>
          </w:rPr>
        </w:r>
        <w:r w:rsidR="00FD2850">
          <w:rPr>
            <w:noProof/>
            <w:webHidden/>
          </w:rPr>
          <w:fldChar w:fldCharType="separate"/>
        </w:r>
        <w:r w:rsidR="00FD2850">
          <w:rPr>
            <w:noProof/>
            <w:webHidden/>
          </w:rPr>
          <w:t>53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7" w:history="1">
        <w:r w:rsidR="00FD2850" w:rsidRPr="00EA28A9">
          <w:rPr>
            <w:rStyle w:val="a9"/>
            <w:noProof/>
          </w:rPr>
          <w:t xml:space="preserve">11.3 </w:t>
        </w:r>
        <w:r w:rsidR="00FD2850" w:rsidRPr="00EA28A9">
          <w:rPr>
            <w:rStyle w:val="a9"/>
            <w:noProof/>
          </w:rPr>
          <w:t>涉及基金管理人、基金财产、基金托管业务的诉讼</w:t>
        </w:r>
        <w:r w:rsidR="00FD2850">
          <w:rPr>
            <w:noProof/>
            <w:webHidden/>
          </w:rPr>
          <w:tab/>
        </w:r>
        <w:r w:rsidR="00FD2850">
          <w:rPr>
            <w:noProof/>
            <w:webHidden/>
          </w:rPr>
          <w:fldChar w:fldCharType="begin"/>
        </w:r>
        <w:r w:rsidR="00FD2850">
          <w:rPr>
            <w:noProof/>
            <w:webHidden/>
          </w:rPr>
          <w:instrText xml:space="preserve"> PAGEREF _Toc35967667 \h </w:instrText>
        </w:r>
        <w:r w:rsidR="00FD2850">
          <w:rPr>
            <w:noProof/>
            <w:webHidden/>
          </w:rPr>
        </w:r>
        <w:r w:rsidR="00FD2850">
          <w:rPr>
            <w:noProof/>
            <w:webHidden/>
          </w:rPr>
          <w:fldChar w:fldCharType="separate"/>
        </w:r>
        <w:r w:rsidR="00FD2850">
          <w:rPr>
            <w:noProof/>
            <w:webHidden/>
          </w:rPr>
          <w:t>53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8" w:history="1">
        <w:r w:rsidR="00FD2850" w:rsidRPr="00EA28A9">
          <w:rPr>
            <w:rStyle w:val="a9"/>
            <w:noProof/>
          </w:rPr>
          <w:t xml:space="preserve">11.4 </w:t>
        </w:r>
        <w:r w:rsidR="00FD2850" w:rsidRPr="00EA28A9">
          <w:rPr>
            <w:rStyle w:val="a9"/>
            <w:noProof/>
          </w:rPr>
          <w:t>基金投资策略的改变</w:t>
        </w:r>
        <w:r w:rsidR="00FD2850">
          <w:rPr>
            <w:noProof/>
            <w:webHidden/>
          </w:rPr>
          <w:tab/>
        </w:r>
        <w:r w:rsidR="00FD2850">
          <w:rPr>
            <w:noProof/>
            <w:webHidden/>
          </w:rPr>
          <w:fldChar w:fldCharType="begin"/>
        </w:r>
        <w:r w:rsidR="00FD2850">
          <w:rPr>
            <w:noProof/>
            <w:webHidden/>
          </w:rPr>
          <w:instrText xml:space="preserve"> PAGEREF _Toc35967668 \h </w:instrText>
        </w:r>
        <w:r w:rsidR="00FD2850">
          <w:rPr>
            <w:noProof/>
            <w:webHidden/>
          </w:rPr>
        </w:r>
        <w:r w:rsidR="00FD2850">
          <w:rPr>
            <w:noProof/>
            <w:webHidden/>
          </w:rPr>
          <w:fldChar w:fldCharType="separate"/>
        </w:r>
        <w:r w:rsidR="00FD2850">
          <w:rPr>
            <w:noProof/>
            <w:webHidden/>
          </w:rPr>
          <w:t>53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69" w:history="1">
        <w:r w:rsidR="00FD2850" w:rsidRPr="00EA28A9">
          <w:rPr>
            <w:rStyle w:val="a9"/>
            <w:noProof/>
          </w:rPr>
          <w:t>11.5</w:t>
        </w:r>
        <w:r w:rsidR="00FD2850" w:rsidRPr="00EA28A9">
          <w:rPr>
            <w:rStyle w:val="a9"/>
            <w:noProof/>
          </w:rPr>
          <w:t>为基金进行审计的会计师事务所情况</w:t>
        </w:r>
        <w:r w:rsidR="00FD2850">
          <w:rPr>
            <w:noProof/>
            <w:webHidden/>
          </w:rPr>
          <w:tab/>
        </w:r>
        <w:r w:rsidR="00FD2850">
          <w:rPr>
            <w:noProof/>
            <w:webHidden/>
          </w:rPr>
          <w:fldChar w:fldCharType="begin"/>
        </w:r>
        <w:r w:rsidR="00FD2850">
          <w:rPr>
            <w:noProof/>
            <w:webHidden/>
          </w:rPr>
          <w:instrText xml:space="preserve"> PAGEREF _Toc35967669 \h </w:instrText>
        </w:r>
        <w:r w:rsidR="00FD2850">
          <w:rPr>
            <w:noProof/>
            <w:webHidden/>
          </w:rPr>
        </w:r>
        <w:r w:rsidR="00FD2850">
          <w:rPr>
            <w:noProof/>
            <w:webHidden/>
          </w:rPr>
          <w:fldChar w:fldCharType="separate"/>
        </w:r>
        <w:r w:rsidR="00FD2850">
          <w:rPr>
            <w:noProof/>
            <w:webHidden/>
          </w:rPr>
          <w:t>53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70" w:history="1">
        <w:r w:rsidR="00FD2850" w:rsidRPr="00EA28A9">
          <w:rPr>
            <w:rStyle w:val="a9"/>
            <w:noProof/>
          </w:rPr>
          <w:t xml:space="preserve">11.6 </w:t>
        </w:r>
        <w:r w:rsidR="00FD2850" w:rsidRPr="00EA28A9">
          <w:rPr>
            <w:rStyle w:val="a9"/>
            <w:noProof/>
          </w:rPr>
          <w:t>管理人、托管人及其高级管理人员受稽查或处罚等情况</w:t>
        </w:r>
        <w:r w:rsidR="00FD2850">
          <w:rPr>
            <w:noProof/>
            <w:webHidden/>
          </w:rPr>
          <w:tab/>
        </w:r>
        <w:r w:rsidR="00FD2850">
          <w:rPr>
            <w:noProof/>
            <w:webHidden/>
          </w:rPr>
          <w:fldChar w:fldCharType="begin"/>
        </w:r>
        <w:r w:rsidR="00FD2850">
          <w:rPr>
            <w:noProof/>
            <w:webHidden/>
          </w:rPr>
          <w:instrText xml:space="preserve"> PAGEREF _Toc35967670 \h </w:instrText>
        </w:r>
        <w:r w:rsidR="00FD2850">
          <w:rPr>
            <w:noProof/>
            <w:webHidden/>
          </w:rPr>
        </w:r>
        <w:r w:rsidR="00FD2850">
          <w:rPr>
            <w:noProof/>
            <w:webHidden/>
          </w:rPr>
          <w:fldChar w:fldCharType="separate"/>
        </w:r>
        <w:r w:rsidR="00FD2850">
          <w:rPr>
            <w:noProof/>
            <w:webHidden/>
          </w:rPr>
          <w:t>53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71" w:history="1">
        <w:r w:rsidR="00FD2850" w:rsidRPr="00EA28A9">
          <w:rPr>
            <w:rStyle w:val="a9"/>
            <w:noProof/>
          </w:rPr>
          <w:t xml:space="preserve">11.7 </w:t>
        </w:r>
        <w:r w:rsidR="00FD2850" w:rsidRPr="00EA28A9">
          <w:rPr>
            <w:rStyle w:val="a9"/>
            <w:noProof/>
          </w:rPr>
          <w:t>基金租用证券公司交易单元的有关情况</w:t>
        </w:r>
        <w:r w:rsidR="00FD2850">
          <w:rPr>
            <w:noProof/>
            <w:webHidden/>
          </w:rPr>
          <w:tab/>
        </w:r>
        <w:r w:rsidR="00FD2850">
          <w:rPr>
            <w:noProof/>
            <w:webHidden/>
          </w:rPr>
          <w:fldChar w:fldCharType="begin"/>
        </w:r>
        <w:r w:rsidR="00FD2850">
          <w:rPr>
            <w:noProof/>
            <w:webHidden/>
          </w:rPr>
          <w:instrText xml:space="preserve"> PAGEREF _Toc35967671 \h </w:instrText>
        </w:r>
        <w:r w:rsidR="00FD2850">
          <w:rPr>
            <w:noProof/>
            <w:webHidden/>
          </w:rPr>
        </w:r>
        <w:r w:rsidR="00FD2850">
          <w:rPr>
            <w:noProof/>
            <w:webHidden/>
          </w:rPr>
          <w:fldChar w:fldCharType="separate"/>
        </w:r>
        <w:r w:rsidR="00FD2850">
          <w:rPr>
            <w:noProof/>
            <w:webHidden/>
          </w:rPr>
          <w:t>53</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72" w:history="1">
        <w:r w:rsidR="00FD2850" w:rsidRPr="00EA28A9">
          <w:rPr>
            <w:rStyle w:val="a9"/>
            <w:noProof/>
          </w:rPr>
          <w:t>11.8</w:t>
        </w:r>
        <w:r w:rsidR="00FD2850" w:rsidRPr="00EA28A9">
          <w:rPr>
            <w:rStyle w:val="a9"/>
            <w:noProof/>
          </w:rPr>
          <w:t>其他重大事件</w:t>
        </w:r>
        <w:r w:rsidR="00FD2850">
          <w:rPr>
            <w:noProof/>
            <w:webHidden/>
          </w:rPr>
          <w:tab/>
        </w:r>
        <w:r w:rsidR="00FD2850">
          <w:rPr>
            <w:noProof/>
            <w:webHidden/>
          </w:rPr>
          <w:fldChar w:fldCharType="begin"/>
        </w:r>
        <w:r w:rsidR="00FD2850">
          <w:rPr>
            <w:noProof/>
            <w:webHidden/>
          </w:rPr>
          <w:instrText xml:space="preserve"> PAGEREF _Toc35967672 \h </w:instrText>
        </w:r>
        <w:r w:rsidR="00FD2850">
          <w:rPr>
            <w:noProof/>
            <w:webHidden/>
          </w:rPr>
        </w:r>
        <w:r w:rsidR="00FD2850">
          <w:rPr>
            <w:noProof/>
            <w:webHidden/>
          </w:rPr>
          <w:fldChar w:fldCharType="separate"/>
        </w:r>
        <w:r w:rsidR="00FD2850">
          <w:rPr>
            <w:noProof/>
            <w:webHidden/>
          </w:rPr>
          <w:t>56</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73" w:history="1">
        <w:r w:rsidR="00FD2850" w:rsidRPr="00EA28A9">
          <w:rPr>
            <w:rStyle w:val="a9"/>
            <w:b/>
            <w:bCs/>
            <w:noProof/>
          </w:rPr>
          <w:t xml:space="preserve">§12  </w:t>
        </w:r>
        <w:r w:rsidR="00FD2850" w:rsidRPr="00EA28A9">
          <w:rPr>
            <w:rStyle w:val="a9"/>
            <w:b/>
            <w:bCs/>
            <w:noProof/>
          </w:rPr>
          <w:t>影响投资者决策的其他重要信息</w:t>
        </w:r>
        <w:r w:rsidR="00FD2850">
          <w:rPr>
            <w:noProof/>
            <w:webHidden/>
          </w:rPr>
          <w:tab/>
        </w:r>
        <w:r w:rsidR="00FD2850">
          <w:rPr>
            <w:noProof/>
            <w:webHidden/>
          </w:rPr>
          <w:fldChar w:fldCharType="begin"/>
        </w:r>
        <w:r w:rsidR="00FD2850">
          <w:rPr>
            <w:noProof/>
            <w:webHidden/>
          </w:rPr>
          <w:instrText xml:space="preserve"> PAGEREF _Toc35967673 \h </w:instrText>
        </w:r>
        <w:r w:rsidR="00FD2850">
          <w:rPr>
            <w:noProof/>
            <w:webHidden/>
          </w:rPr>
        </w:r>
        <w:r w:rsidR="00FD2850">
          <w:rPr>
            <w:noProof/>
            <w:webHidden/>
          </w:rPr>
          <w:fldChar w:fldCharType="separate"/>
        </w:r>
        <w:r w:rsidR="00FD2850">
          <w:rPr>
            <w:noProof/>
            <w:webHidden/>
          </w:rPr>
          <w:t>57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74" w:history="1">
        <w:r w:rsidR="00FD2850" w:rsidRPr="00EA28A9">
          <w:rPr>
            <w:rStyle w:val="a9"/>
            <w:noProof/>
          </w:rPr>
          <w:t xml:space="preserve">12.1 </w:t>
        </w:r>
        <w:r w:rsidR="00FD2850" w:rsidRPr="00EA28A9">
          <w:rPr>
            <w:rStyle w:val="a9"/>
            <w:noProof/>
          </w:rPr>
          <w:t>影响投资者决策的其他重要信息</w:t>
        </w:r>
        <w:r w:rsidR="00FD2850">
          <w:rPr>
            <w:noProof/>
            <w:webHidden/>
          </w:rPr>
          <w:tab/>
        </w:r>
        <w:r w:rsidR="00FD2850">
          <w:rPr>
            <w:noProof/>
            <w:webHidden/>
          </w:rPr>
          <w:fldChar w:fldCharType="begin"/>
        </w:r>
        <w:r w:rsidR="00FD2850">
          <w:rPr>
            <w:noProof/>
            <w:webHidden/>
          </w:rPr>
          <w:instrText xml:space="preserve"> PAGEREF _Toc35967674 \h </w:instrText>
        </w:r>
        <w:r w:rsidR="00FD2850">
          <w:rPr>
            <w:noProof/>
            <w:webHidden/>
          </w:rPr>
        </w:r>
        <w:r w:rsidR="00FD2850">
          <w:rPr>
            <w:noProof/>
            <w:webHidden/>
          </w:rPr>
          <w:fldChar w:fldCharType="separate"/>
        </w:r>
        <w:r w:rsidR="00FD2850">
          <w:rPr>
            <w:noProof/>
            <w:webHidden/>
          </w:rPr>
          <w:t>57</w:t>
        </w:r>
        <w:r w:rsidR="00FD2850">
          <w:rPr>
            <w:noProof/>
            <w:webHidden/>
          </w:rPr>
          <w:fldChar w:fldCharType="end"/>
        </w:r>
      </w:hyperlink>
    </w:p>
    <w:p w:rsidR="00FD2850" w:rsidRDefault="00994609">
      <w:pPr>
        <w:pStyle w:val="11"/>
        <w:rPr>
          <w:rFonts w:asciiTheme="minorHAnsi" w:eastAsiaTheme="minorEastAsia" w:hAnsiTheme="minorHAnsi" w:cstheme="minorBidi"/>
          <w:noProof/>
          <w:szCs w:val="22"/>
        </w:rPr>
      </w:pPr>
      <w:hyperlink w:anchor="_Toc35967675" w:history="1">
        <w:r w:rsidR="00FD2850" w:rsidRPr="00EA28A9">
          <w:rPr>
            <w:rStyle w:val="a9"/>
            <w:b/>
            <w:bCs/>
            <w:noProof/>
          </w:rPr>
          <w:t>§13</w:t>
        </w:r>
        <w:r w:rsidR="00FD2850" w:rsidRPr="00EA28A9">
          <w:rPr>
            <w:rStyle w:val="a9"/>
            <w:b/>
            <w:bCs/>
            <w:noProof/>
          </w:rPr>
          <w:t>备查文件目录</w:t>
        </w:r>
        <w:r w:rsidR="00FD2850">
          <w:rPr>
            <w:noProof/>
            <w:webHidden/>
          </w:rPr>
          <w:tab/>
        </w:r>
        <w:r w:rsidR="00FD2850">
          <w:rPr>
            <w:noProof/>
            <w:webHidden/>
          </w:rPr>
          <w:fldChar w:fldCharType="begin"/>
        </w:r>
        <w:r w:rsidR="00FD2850">
          <w:rPr>
            <w:noProof/>
            <w:webHidden/>
          </w:rPr>
          <w:instrText xml:space="preserve"> PAGEREF _Toc35967675 \h </w:instrText>
        </w:r>
        <w:r w:rsidR="00FD2850">
          <w:rPr>
            <w:noProof/>
            <w:webHidden/>
          </w:rPr>
        </w:r>
        <w:r w:rsidR="00FD2850">
          <w:rPr>
            <w:noProof/>
            <w:webHidden/>
          </w:rPr>
          <w:fldChar w:fldCharType="separate"/>
        </w:r>
        <w:r w:rsidR="00FD2850">
          <w:rPr>
            <w:noProof/>
            <w:webHidden/>
          </w:rPr>
          <w:t>57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76" w:history="1">
        <w:r w:rsidR="00FD2850" w:rsidRPr="00EA28A9">
          <w:rPr>
            <w:rStyle w:val="a9"/>
            <w:noProof/>
          </w:rPr>
          <w:t xml:space="preserve">13.1 </w:t>
        </w:r>
        <w:r w:rsidR="00FD2850" w:rsidRPr="00EA28A9">
          <w:rPr>
            <w:rStyle w:val="a9"/>
            <w:noProof/>
          </w:rPr>
          <w:t>备查文件目录</w:t>
        </w:r>
        <w:r w:rsidR="00FD2850">
          <w:rPr>
            <w:noProof/>
            <w:webHidden/>
          </w:rPr>
          <w:tab/>
        </w:r>
        <w:r w:rsidR="00FD2850">
          <w:rPr>
            <w:noProof/>
            <w:webHidden/>
          </w:rPr>
          <w:fldChar w:fldCharType="begin"/>
        </w:r>
        <w:r w:rsidR="00FD2850">
          <w:rPr>
            <w:noProof/>
            <w:webHidden/>
          </w:rPr>
          <w:instrText xml:space="preserve"> PAGEREF _Toc35967676 \h </w:instrText>
        </w:r>
        <w:r w:rsidR="00FD2850">
          <w:rPr>
            <w:noProof/>
            <w:webHidden/>
          </w:rPr>
        </w:r>
        <w:r w:rsidR="00FD2850">
          <w:rPr>
            <w:noProof/>
            <w:webHidden/>
          </w:rPr>
          <w:fldChar w:fldCharType="separate"/>
        </w:r>
        <w:r w:rsidR="00FD2850">
          <w:rPr>
            <w:noProof/>
            <w:webHidden/>
          </w:rPr>
          <w:t>57</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77" w:history="1">
        <w:r w:rsidR="00FD2850" w:rsidRPr="00EA28A9">
          <w:rPr>
            <w:rStyle w:val="a9"/>
            <w:noProof/>
          </w:rPr>
          <w:t>13.2</w:t>
        </w:r>
        <w:r w:rsidR="00FD2850" w:rsidRPr="00EA28A9">
          <w:rPr>
            <w:rStyle w:val="a9"/>
            <w:noProof/>
          </w:rPr>
          <w:t>存放地点</w:t>
        </w:r>
        <w:r w:rsidR="00FD2850">
          <w:rPr>
            <w:noProof/>
            <w:webHidden/>
          </w:rPr>
          <w:tab/>
        </w:r>
        <w:r w:rsidR="00FD2850">
          <w:rPr>
            <w:noProof/>
            <w:webHidden/>
          </w:rPr>
          <w:fldChar w:fldCharType="begin"/>
        </w:r>
        <w:r w:rsidR="00FD2850">
          <w:rPr>
            <w:noProof/>
            <w:webHidden/>
          </w:rPr>
          <w:instrText xml:space="preserve"> PAGEREF _Toc35967677 \h </w:instrText>
        </w:r>
        <w:r w:rsidR="00FD2850">
          <w:rPr>
            <w:noProof/>
            <w:webHidden/>
          </w:rPr>
        </w:r>
        <w:r w:rsidR="00FD2850">
          <w:rPr>
            <w:noProof/>
            <w:webHidden/>
          </w:rPr>
          <w:fldChar w:fldCharType="separate"/>
        </w:r>
        <w:r w:rsidR="00FD2850">
          <w:rPr>
            <w:noProof/>
            <w:webHidden/>
          </w:rPr>
          <w:t>58</w:t>
        </w:r>
        <w:r w:rsidR="00FD2850">
          <w:rPr>
            <w:noProof/>
            <w:webHidden/>
          </w:rPr>
          <w:fldChar w:fldCharType="end"/>
        </w:r>
      </w:hyperlink>
    </w:p>
    <w:p w:rsidR="00FD2850" w:rsidRDefault="00994609">
      <w:pPr>
        <w:pStyle w:val="22"/>
        <w:ind w:left="420"/>
        <w:rPr>
          <w:rFonts w:asciiTheme="minorHAnsi" w:eastAsiaTheme="minorEastAsia" w:hAnsiTheme="minorHAnsi" w:cstheme="minorBidi"/>
          <w:noProof/>
          <w:kern w:val="2"/>
          <w:szCs w:val="22"/>
        </w:rPr>
      </w:pPr>
      <w:hyperlink w:anchor="_Toc35967678" w:history="1">
        <w:r w:rsidR="00FD2850" w:rsidRPr="00EA28A9">
          <w:rPr>
            <w:rStyle w:val="a9"/>
            <w:noProof/>
          </w:rPr>
          <w:t>13.3</w:t>
        </w:r>
        <w:r w:rsidR="00FD2850" w:rsidRPr="00EA28A9">
          <w:rPr>
            <w:rStyle w:val="a9"/>
            <w:noProof/>
          </w:rPr>
          <w:t>查阅方式</w:t>
        </w:r>
        <w:r w:rsidR="00FD2850">
          <w:rPr>
            <w:noProof/>
            <w:webHidden/>
          </w:rPr>
          <w:tab/>
        </w:r>
        <w:r w:rsidR="00FD2850">
          <w:rPr>
            <w:noProof/>
            <w:webHidden/>
          </w:rPr>
          <w:fldChar w:fldCharType="begin"/>
        </w:r>
        <w:r w:rsidR="00FD2850">
          <w:rPr>
            <w:noProof/>
            <w:webHidden/>
          </w:rPr>
          <w:instrText xml:space="preserve"> PAGEREF _Toc35967678 \h </w:instrText>
        </w:r>
        <w:r w:rsidR="00FD2850">
          <w:rPr>
            <w:noProof/>
            <w:webHidden/>
          </w:rPr>
        </w:r>
        <w:r w:rsidR="00FD2850">
          <w:rPr>
            <w:noProof/>
            <w:webHidden/>
          </w:rPr>
          <w:fldChar w:fldCharType="separate"/>
        </w:r>
        <w:r w:rsidR="00FD2850">
          <w:rPr>
            <w:noProof/>
            <w:webHidden/>
          </w:rPr>
          <w:t>58</w:t>
        </w:r>
        <w:r w:rsidR="00FD2850">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5967612"/>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5967613"/>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交银施罗德可转债债券型证券投资基金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交银可转债债券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007316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007316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2019</w:t>
            </w:r>
            <w:r w:rsidRPr="00400137">
              <w:rPr>
                <w:sz w:val="24"/>
              </w:rPr>
              <w:t>年</w:t>
            </w:r>
            <w:r w:rsidRPr="00400137">
              <w:rPr>
                <w:sz w:val="24"/>
              </w:rPr>
              <w:t>7</w:t>
            </w:r>
            <w:r w:rsidRPr="00400137">
              <w:rPr>
                <w:sz w:val="24"/>
              </w:rPr>
              <w:t>月</w:t>
            </w:r>
            <w:r w:rsidRPr="00400137">
              <w:rPr>
                <w:sz w:val="24"/>
              </w:rPr>
              <w:t>11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中国农业银行股份有限公司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212,837,206.09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交银可转债债券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交银可转债债券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007316</w:t>
            </w:r>
          </w:p>
        </w:tc>
        <w:tc>
          <w:tcPr>
            <w:tcW w:w="2999" w:type="dxa"/>
            <w:vAlign w:val="center"/>
          </w:tcPr>
          <w:p w:rsidR="00404CF4" w:rsidRPr="000E4C40" w:rsidRDefault="00404CF4" w:rsidP="00D959A6">
            <w:pPr>
              <w:spacing w:before="29" w:line="288" w:lineRule="auto"/>
              <w:jc w:val="left"/>
              <w:rPr>
                <w:sz w:val="24"/>
              </w:rPr>
            </w:pPr>
            <w:r w:rsidRPr="000E4C40">
              <w:rPr>
                <w:sz w:val="24"/>
              </w:rPr>
              <w:t>007317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211,003,108.30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1,834,097.79</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FD2850" w:rsidRDefault="001A59F9" w:rsidP="00FD2850">
      <w:pPr>
        <w:pStyle w:val="20"/>
        <w:spacing w:before="29" w:after="0" w:line="288" w:lineRule="auto"/>
        <w:rPr>
          <w:rFonts w:ascii="Times New Roman" w:hAnsi="Times New Roman"/>
          <w:kern w:val="0"/>
          <w:szCs w:val="24"/>
        </w:rPr>
      </w:pPr>
      <w:bookmarkStart w:id="13" w:name="_Toc361324846"/>
      <w:bookmarkStart w:id="14" w:name="_Toc35967614"/>
      <w:r w:rsidRPr="00FD2850">
        <w:rPr>
          <w:rFonts w:ascii="Times New Roman" w:hAnsi="Times New Roman"/>
          <w:kern w:val="0"/>
          <w:szCs w:val="24"/>
        </w:rPr>
        <w:t xml:space="preserve">2.2 </w:t>
      </w:r>
      <w:r w:rsidRPr="00FD2850">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本基金主要利用可转债品种兼具债券和股票的特性，在合理控制风险、保持适当流动性的基础上，力争取得超越基金业绩比较基准的收益。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742F39" w:rsidRDefault="0019072D">
            <w:pPr>
              <w:spacing w:before="29" w:line="288" w:lineRule="auto"/>
              <w:rPr>
                <w:sz w:val="24"/>
              </w:rPr>
            </w:pPr>
            <w:r>
              <w:rPr>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大类资产的配置比例，有效控制基金资产运作风险，提高基金资产风险调整后收益。</w:t>
            </w:r>
          </w:p>
          <w:p w:rsidR="001A59F9" w:rsidRPr="00400137" w:rsidRDefault="001A59F9" w:rsidP="00400137">
            <w:pPr>
              <w:spacing w:before="29" w:line="288" w:lineRule="auto"/>
              <w:rPr>
                <w:sz w:val="24"/>
              </w:rPr>
            </w:pPr>
            <w:r w:rsidRPr="00400137">
              <w:rPr>
                <w:sz w:val="24"/>
              </w:rPr>
              <w:t>可转换债券（含可交换债券、可分离交易可转债）通过赋予债券投资者某种期权的形式，兼具债性与股性双重属性，比普通债券更加灵活。债性是指投资者可以选择持有可转换债券至到期以获取票面价值和票面利息；股性是指投资者可以在转股期间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中证可转换债券指数收益率</w:t>
            </w:r>
            <w:r w:rsidRPr="00400137">
              <w:rPr>
                <w:sz w:val="24"/>
              </w:rPr>
              <w:t>*70%+</w:t>
            </w:r>
            <w:r w:rsidRPr="00400137">
              <w:rPr>
                <w:sz w:val="24"/>
              </w:rPr>
              <w:t>中债综合全价指数收益率</w:t>
            </w:r>
            <w:r w:rsidRPr="00400137">
              <w:rPr>
                <w:sz w:val="24"/>
              </w:rPr>
              <w:t>*20%+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5" w:name="_Toc225498247"/>
      <w:bookmarkStart w:id="16" w:name="_Toc361324847"/>
      <w:bookmarkStart w:id="17" w:name="_Toc35967615"/>
      <w:r w:rsidRPr="00FD2850">
        <w:rPr>
          <w:rFonts w:ascii="Times New Roman" w:hAnsi="Times New Roman"/>
          <w:kern w:val="0"/>
          <w:szCs w:val="24"/>
        </w:rPr>
        <w:t xml:space="preserve">2.3 </w:t>
      </w:r>
      <w:r w:rsidRPr="00FD285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中国农业银行股份有限公司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贺倩</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010-66060069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tgxxpl@abchina.com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010-68121816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北京市东城区建国门内大街</w:t>
            </w:r>
            <w:r w:rsidRPr="00400137">
              <w:rPr>
                <w:color w:val="000000"/>
                <w:kern w:val="0"/>
                <w:sz w:val="24"/>
              </w:rPr>
              <w:t>69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北京市西城区复兴门内大街</w:t>
            </w:r>
            <w:r w:rsidRPr="00400137">
              <w:rPr>
                <w:color w:val="000000"/>
                <w:kern w:val="0"/>
                <w:sz w:val="24"/>
              </w:rPr>
              <w:t>28</w:t>
            </w:r>
            <w:r w:rsidRPr="00400137">
              <w:rPr>
                <w:color w:val="000000"/>
                <w:kern w:val="0"/>
                <w:sz w:val="24"/>
              </w:rPr>
              <w:t>号凯晨世贸中心东座</w:t>
            </w:r>
            <w:r w:rsidRPr="00400137">
              <w:rPr>
                <w:color w:val="000000"/>
                <w:kern w:val="0"/>
                <w:sz w:val="24"/>
              </w:rPr>
              <w:t>F9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周慕冰</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8" w:name="_Toc225498248"/>
      <w:bookmarkStart w:id="19" w:name="_Toc361324848"/>
      <w:bookmarkStart w:id="20" w:name="_Toc35967616"/>
      <w:r w:rsidRPr="00FD2850">
        <w:rPr>
          <w:rFonts w:ascii="Times New Roman" w:hAnsi="Times New Roman"/>
          <w:kern w:val="0"/>
          <w:szCs w:val="24"/>
        </w:rPr>
        <w:t xml:space="preserve">2.4 </w:t>
      </w:r>
      <w:r w:rsidRPr="00FD285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21" w:name="_Toc225498249"/>
      <w:bookmarkStart w:id="22" w:name="_Toc361324849"/>
      <w:bookmarkStart w:id="23" w:name="_Toc35967617"/>
      <w:r w:rsidRPr="00FD2850">
        <w:rPr>
          <w:rFonts w:ascii="Times New Roman" w:hAnsi="Times New Roman"/>
          <w:kern w:val="0"/>
          <w:szCs w:val="24"/>
        </w:rPr>
        <w:t xml:space="preserve">2.5 </w:t>
      </w:r>
      <w:r w:rsidRPr="00FD285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7618"/>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FD2850" w:rsidRDefault="001A59F9" w:rsidP="00FD2850">
      <w:pPr>
        <w:pStyle w:val="20"/>
        <w:spacing w:before="29" w:after="0" w:line="288" w:lineRule="auto"/>
        <w:rPr>
          <w:rFonts w:ascii="Times New Roman" w:hAnsi="Times New Roman"/>
          <w:kern w:val="0"/>
          <w:szCs w:val="24"/>
        </w:rPr>
      </w:pPr>
      <w:bookmarkStart w:id="29" w:name="_Toc286996129"/>
      <w:bookmarkStart w:id="30" w:name="_Toc361324851"/>
      <w:bookmarkStart w:id="31" w:name="_Toc35967619"/>
      <w:r w:rsidRPr="00FD2850">
        <w:rPr>
          <w:rFonts w:ascii="Times New Roman" w:hAnsi="Times New Roman"/>
          <w:kern w:val="0"/>
          <w:szCs w:val="24"/>
        </w:rPr>
        <w:t xml:space="preserve">3.1 </w:t>
      </w:r>
      <w:r w:rsidRPr="00FD2850">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5323A1" w:rsidRPr="005C7DCF" w:rsidTr="005323A1">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r w:rsidRPr="005C7DCF">
              <w:rPr>
                <w:b/>
                <w:szCs w:val="21"/>
              </w:rPr>
              <w:t>7</w:t>
            </w:r>
            <w:r w:rsidRPr="005C7DCF">
              <w:rPr>
                <w:b/>
                <w:szCs w:val="21"/>
              </w:rPr>
              <w:t>月</w:t>
            </w:r>
            <w:r w:rsidRPr="005C7DCF">
              <w:rPr>
                <w:b/>
                <w:szCs w:val="21"/>
              </w:rPr>
              <w:t>11</w:t>
            </w:r>
            <w:r w:rsidRPr="005C7DCF">
              <w:rPr>
                <w:b/>
                <w:szCs w:val="21"/>
              </w:rPr>
              <w:t>日（基金合同生效日）至</w:t>
            </w:r>
            <w:r w:rsidRPr="005C7DCF">
              <w:rPr>
                <w:b/>
                <w:szCs w:val="21"/>
              </w:rPr>
              <w:t>2019</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5323A1" w:rsidRPr="005C7DCF" w:rsidTr="005323A1">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交银可转债债券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交银可转债债券</w:t>
            </w:r>
            <w:r w:rsidRPr="005C7DCF">
              <w:rPr>
                <w:szCs w:val="21"/>
              </w:rPr>
              <w:t>C</w:t>
            </w:r>
          </w:p>
        </w:tc>
      </w:tr>
      <w:tr w:rsidR="005323A1" w:rsidRPr="005C7DCF" w:rsidTr="005323A1">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7,979,216.15</w:t>
            </w:r>
          </w:p>
        </w:tc>
        <w:tc>
          <w:tcPr>
            <w:tcW w:w="686" w:type="pct"/>
            <w:vAlign w:val="center"/>
          </w:tcPr>
          <w:p w:rsidR="001A59F9" w:rsidRPr="005C7DCF" w:rsidRDefault="001A59F9" w:rsidP="00704789">
            <w:pPr>
              <w:spacing w:before="29" w:line="288" w:lineRule="auto"/>
              <w:jc w:val="right"/>
              <w:rPr>
                <w:szCs w:val="21"/>
              </w:rPr>
            </w:pPr>
            <w:r w:rsidRPr="005C7DCF">
              <w:rPr>
                <w:szCs w:val="21"/>
              </w:rPr>
              <w:t>32,747.98</w:t>
            </w:r>
          </w:p>
        </w:tc>
      </w:tr>
      <w:tr w:rsidR="005323A1" w:rsidRPr="005C7DCF" w:rsidTr="005323A1">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20,491,783.22</w:t>
            </w:r>
          </w:p>
        </w:tc>
        <w:tc>
          <w:tcPr>
            <w:tcW w:w="686" w:type="pct"/>
            <w:vAlign w:val="center"/>
          </w:tcPr>
          <w:p w:rsidR="001A59F9" w:rsidRPr="005C7DCF" w:rsidRDefault="001A59F9" w:rsidP="00704789">
            <w:pPr>
              <w:spacing w:before="29" w:line="288" w:lineRule="auto"/>
              <w:jc w:val="right"/>
              <w:rPr>
                <w:szCs w:val="21"/>
              </w:rPr>
            </w:pPr>
            <w:r w:rsidRPr="005C7DCF">
              <w:rPr>
                <w:szCs w:val="21"/>
              </w:rPr>
              <w:t>101,539.98</w:t>
            </w:r>
          </w:p>
        </w:tc>
      </w:tr>
      <w:tr w:rsidR="005323A1" w:rsidRPr="003B54DF" w:rsidTr="005323A1">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0.0472</w:t>
            </w:r>
          </w:p>
        </w:tc>
        <w:tc>
          <w:tcPr>
            <w:tcW w:w="686" w:type="pct"/>
            <w:vAlign w:val="center"/>
          </w:tcPr>
          <w:p w:rsidR="001A59F9" w:rsidRPr="005C7DCF" w:rsidRDefault="001A59F9" w:rsidP="00704789">
            <w:pPr>
              <w:spacing w:before="29" w:line="288" w:lineRule="auto"/>
              <w:jc w:val="right"/>
              <w:rPr>
                <w:szCs w:val="21"/>
              </w:rPr>
            </w:pPr>
            <w:r w:rsidRPr="005C7DCF">
              <w:rPr>
                <w:szCs w:val="21"/>
              </w:rPr>
              <w:t>0.0578</w:t>
            </w:r>
          </w:p>
        </w:tc>
      </w:tr>
      <w:tr w:rsidR="005323A1" w:rsidRPr="003B54DF" w:rsidTr="005323A1">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4.66%</w:t>
            </w:r>
          </w:p>
        </w:tc>
        <w:tc>
          <w:tcPr>
            <w:tcW w:w="686" w:type="pct"/>
            <w:vAlign w:val="center"/>
          </w:tcPr>
          <w:p w:rsidR="001A59F9" w:rsidRPr="005C7DCF" w:rsidRDefault="001A59F9" w:rsidP="00704789">
            <w:pPr>
              <w:spacing w:before="29" w:line="288" w:lineRule="auto"/>
              <w:jc w:val="right"/>
              <w:rPr>
                <w:szCs w:val="21"/>
              </w:rPr>
            </w:pPr>
            <w:r w:rsidRPr="005C7DCF">
              <w:rPr>
                <w:szCs w:val="21"/>
              </w:rPr>
              <w:t>5.70%</w:t>
            </w:r>
          </w:p>
        </w:tc>
      </w:tr>
      <w:tr w:rsidR="005323A1" w:rsidRPr="003B54DF" w:rsidTr="005323A1">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6.13%</w:t>
            </w:r>
          </w:p>
        </w:tc>
        <w:tc>
          <w:tcPr>
            <w:tcW w:w="686" w:type="pct"/>
            <w:vAlign w:val="center"/>
          </w:tcPr>
          <w:p w:rsidR="001A59F9" w:rsidRPr="005C7DCF" w:rsidRDefault="001A59F9" w:rsidP="00704789">
            <w:pPr>
              <w:spacing w:before="29" w:line="288" w:lineRule="auto"/>
              <w:jc w:val="right"/>
              <w:rPr>
                <w:szCs w:val="21"/>
              </w:rPr>
            </w:pPr>
            <w:r w:rsidRPr="005C7DCF">
              <w:rPr>
                <w:szCs w:val="21"/>
              </w:rPr>
              <w:t>5.93%</w:t>
            </w:r>
          </w:p>
        </w:tc>
      </w:tr>
      <w:tr w:rsidR="005323A1" w:rsidRPr="00D564C7" w:rsidTr="005323A1">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5323A1" w:rsidRPr="00D564C7" w:rsidTr="005323A1">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交银可转债债券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交银可转债债券</w:t>
            </w:r>
            <w:r w:rsidRPr="005C7DCF">
              <w:rPr>
                <w:szCs w:val="21"/>
              </w:rPr>
              <w:t>C</w:t>
            </w:r>
          </w:p>
        </w:tc>
      </w:tr>
      <w:tr w:rsidR="005323A1" w:rsidRPr="00D564C7" w:rsidTr="005323A1">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4,164,614.66</w:t>
            </w:r>
          </w:p>
        </w:tc>
        <w:tc>
          <w:tcPr>
            <w:tcW w:w="687" w:type="pct"/>
            <w:vAlign w:val="center"/>
          </w:tcPr>
          <w:p w:rsidR="001A59F9" w:rsidRPr="005C7DCF" w:rsidRDefault="001A59F9" w:rsidP="0078762A">
            <w:pPr>
              <w:spacing w:before="29" w:line="288" w:lineRule="auto"/>
              <w:jc w:val="right"/>
              <w:rPr>
                <w:szCs w:val="21"/>
              </w:rPr>
            </w:pPr>
            <w:r w:rsidRPr="005C7DCF">
              <w:rPr>
                <w:szCs w:val="21"/>
              </w:rPr>
              <w:t>32,823.54</w:t>
            </w:r>
          </w:p>
        </w:tc>
      </w:tr>
      <w:tr w:rsidR="005323A1" w:rsidRPr="00D564C7" w:rsidTr="005323A1">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0.0197</w:t>
            </w:r>
          </w:p>
        </w:tc>
        <w:tc>
          <w:tcPr>
            <w:tcW w:w="687" w:type="pct"/>
            <w:vAlign w:val="center"/>
          </w:tcPr>
          <w:p w:rsidR="001A59F9" w:rsidRPr="005C7DCF" w:rsidRDefault="001A59F9" w:rsidP="0078762A">
            <w:pPr>
              <w:spacing w:before="29" w:line="288" w:lineRule="auto"/>
              <w:jc w:val="right"/>
              <w:rPr>
                <w:szCs w:val="21"/>
              </w:rPr>
            </w:pPr>
            <w:r w:rsidRPr="005C7DCF">
              <w:rPr>
                <w:szCs w:val="21"/>
              </w:rPr>
              <w:t>0.0179</w:t>
            </w:r>
          </w:p>
        </w:tc>
      </w:tr>
      <w:tr w:rsidR="005323A1" w:rsidRPr="00D564C7" w:rsidTr="005323A1">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223,927,093.62</w:t>
            </w:r>
          </w:p>
        </w:tc>
        <w:tc>
          <w:tcPr>
            <w:tcW w:w="687" w:type="pct"/>
            <w:vAlign w:val="center"/>
          </w:tcPr>
          <w:p w:rsidR="001A59F9" w:rsidRPr="005C7DCF" w:rsidRDefault="001A59F9" w:rsidP="0078762A">
            <w:pPr>
              <w:spacing w:before="29" w:line="288" w:lineRule="auto"/>
              <w:jc w:val="right"/>
              <w:rPr>
                <w:szCs w:val="21"/>
              </w:rPr>
            </w:pPr>
            <w:r w:rsidRPr="005C7DCF">
              <w:rPr>
                <w:szCs w:val="21"/>
              </w:rPr>
              <w:t>1,942,945.23</w:t>
            </w:r>
          </w:p>
        </w:tc>
      </w:tr>
      <w:tr w:rsidR="005323A1" w:rsidRPr="00D564C7" w:rsidTr="005323A1">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1.0613</w:t>
            </w:r>
          </w:p>
        </w:tc>
        <w:tc>
          <w:tcPr>
            <w:tcW w:w="687" w:type="pct"/>
            <w:vAlign w:val="center"/>
          </w:tcPr>
          <w:p w:rsidR="001A59F9" w:rsidRPr="005C7DCF" w:rsidRDefault="001A59F9" w:rsidP="0078762A">
            <w:pPr>
              <w:spacing w:before="29" w:line="288" w:lineRule="auto"/>
              <w:jc w:val="right"/>
              <w:rPr>
                <w:szCs w:val="21"/>
              </w:rPr>
            </w:pPr>
            <w:r w:rsidRPr="005C7DCF">
              <w:rPr>
                <w:szCs w:val="21"/>
              </w:rPr>
              <w:t>1.0593</w:t>
            </w:r>
          </w:p>
        </w:tc>
      </w:tr>
      <w:tr w:rsidR="005323A1" w:rsidRPr="00D564C7" w:rsidTr="005323A1">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r>
      <w:tr w:rsidR="005323A1" w:rsidRPr="00D564C7" w:rsidTr="005323A1">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交银可转债债券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交银可转债债券</w:t>
            </w:r>
            <w:r w:rsidRPr="005C7DCF">
              <w:rPr>
                <w:szCs w:val="21"/>
              </w:rPr>
              <w:t>C</w:t>
            </w:r>
          </w:p>
        </w:tc>
      </w:tr>
      <w:tr w:rsidR="005323A1" w:rsidRPr="00D564C7" w:rsidTr="005323A1">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6.13%</w:t>
            </w:r>
          </w:p>
        </w:tc>
        <w:tc>
          <w:tcPr>
            <w:tcW w:w="687" w:type="pct"/>
            <w:vAlign w:val="center"/>
          </w:tcPr>
          <w:p w:rsidR="001A59F9" w:rsidRPr="005C7DCF" w:rsidRDefault="001A59F9" w:rsidP="00704789">
            <w:pPr>
              <w:spacing w:before="29" w:line="288" w:lineRule="auto"/>
              <w:jc w:val="right"/>
              <w:rPr>
                <w:szCs w:val="21"/>
              </w:rPr>
            </w:pPr>
            <w:r w:rsidRPr="005C7DCF">
              <w:rPr>
                <w:szCs w:val="21"/>
              </w:rPr>
              <w:t>5.93%</w:t>
            </w:r>
          </w:p>
        </w:tc>
      </w:tr>
    </w:tbl>
    <w:p w:rsidR="00742F39" w:rsidRDefault="0019072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742F39" w:rsidRDefault="0019072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、本基金合同生效日为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日，自合同生效日起至本报告期末不足一年。</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32" w:name="_Toc225498252"/>
      <w:bookmarkStart w:id="33" w:name="_Toc361324852"/>
      <w:bookmarkStart w:id="34" w:name="_Toc35967620"/>
      <w:r w:rsidRPr="00FD2850">
        <w:rPr>
          <w:rFonts w:ascii="Times New Roman" w:hAnsi="Times New Roman"/>
          <w:kern w:val="0"/>
          <w:szCs w:val="24"/>
        </w:rPr>
        <w:t xml:space="preserve">3.2 </w:t>
      </w:r>
      <w:r w:rsidRPr="00FD2850">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交银可转债债券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42F39">
        <w:tc>
          <w:tcPr>
            <w:tcW w:w="1286" w:type="dxa"/>
            <w:vAlign w:val="center"/>
          </w:tcPr>
          <w:p w:rsidR="00742F39" w:rsidRDefault="0019072D">
            <w:pPr>
              <w:jc w:val="left"/>
            </w:pPr>
            <w:r>
              <w:rPr>
                <w:color w:val="000000"/>
                <w:sz w:val="24"/>
              </w:rPr>
              <w:t>过去三个月</w:t>
            </w:r>
          </w:p>
        </w:tc>
        <w:tc>
          <w:tcPr>
            <w:tcW w:w="1286" w:type="dxa"/>
            <w:vAlign w:val="center"/>
          </w:tcPr>
          <w:p w:rsidR="00742F39" w:rsidRDefault="0019072D">
            <w:pPr>
              <w:jc w:val="center"/>
            </w:pPr>
            <w:r>
              <w:rPr>
                <w:color w:val="000000"/>
                <w:sz w:val="24"/>
              </w:rPr>
              <w:t>5.07%</w:t>
            </w:r>
          </w:p>
        </w:tc>
        <w:tc>
          <w:tcPr>
            <w:tcW w:w="1286" w:type="dxa"/>
            <w:vAlign w:val="center"/>
          </w:tcPr>
          <w:p w:rsidR="00742F39" w:rsidRDefault="0019072D">
            <w:pPr>
              <w:jc w:val="center"/>
            </w:pPr>
            <w:r>
              <w:rPr>
                <w:color w:val="000000"/>
                <w:sz w:val="24"/>
              </w:rPr>
              <w:t>0.26%</w:t>
            </w:r>
          </w:p>
        </w:tc>
        <w:tc>
          <w:tcPr>
            <w:tcW w:w="1285" w:type="dxa"/>
            <w:vAlign w:val="center"/>
          </w:tcPr>
          <w:p w:rsidR="00742F39" w:rsidRDefault="0019072D">
            <w:pPr>
              <w:jc w:val="center"/>
            </w:pPr>
            <w:r>
              <w:rPr>
                <w:color w:val="000000"/>
                <w:sz w:val="24"/>
              </w:rPr>
              <w:t>5.46%</w:t>
            </w:r>
          </w:p>
        </w:tc>
        <w:tc>
          <w:tcPr>
            <w:tcW w:w="1285" w:type="dxa"/>
            <w:vAlign w:val="center"/>
          </w:tcPr>
          <w:p w:rsidR="00742F39" w:rsidRDefault="0019072D">
            <w:pPr>
              <w:jc w:val="center"/>
            </w:pPr>
            <w:r>
              <w:rPr>
                <w:color w:val="000000"/>
                <w:sz w:val="24"/>
              </w:rPr>
              <w:t>0.33%</w:t>
            </w:r>
          </w:p>
        </w:tc>
        <w:tc>
          <w:tcPr>
            <w:tcW w:w="1285" w:type="dxa"/>
            <w:vAlign w:val="center"/>
          </w:tcPr>
          <w:p w:rsidR="00742F39" w:rsidRDefault="0019072D">
            <w:pPr>
              <w:jc w:val="center"/>
            </w:pPr>
            <w:r>
              <w:rPr>
                <w:color w:val="000000"/>
                <w:sz w:val="24"/>
              </w:rPr>
              <w:t>-0.39%</w:t>
            </w:r>
          </w:p>
        </w:tc>
        <w:tc>
          <w:tcPr>
            <w:tcW w:w="1285" w:type="dxa"/>
            <w:vAlign w:val="center"/>
          </w:tcPr>
          <w:p w:rsidR="00742F39" w:rsidRDefault="0019072D">
            <w:pPr>
              <w:jc w:val="center"/>
            </w:pPr>
            <w:r>
              <w:rPr>
                <w:color w:val="000000"/>
                <w:sz w:val="24"/>
              </w:rPr>
              <w:t>-0.07%</w:t>
            </w:r>
          </w:p>
        </w:tc>
      </w:tr>
      <w:tr w:rsidR="00742F39">
        <w:tc>
          <w:tcPr>
            <w:tcW w:w="1286" w:type="dxa"/>
            <w:vAlign w:val="center"/>
          </w:tcPr>
          <w:p w:rsidR="00742F39" w:rsidRDefault="0019072D">
            <w:pPr>
              <w:jc w:val="left"/>
            </w:pPr>
            <w:r>
              <w:rPr>
                <w:color w:val="000000"/>
                <w:sz w:val="24"/>
              </w:rPr>
              <w:t>自基金合同生效至今</w:t>
            </w:r>
          </w:p>
        </w:tc>
        <w:tc>
          <w:tcPr>
            <w:tcW w:w="1286" w:type="dxa"/>
            <w:vAlign w:val="center"/>
          </w:tcPr>
          <w:p w:rsidR="00742F39" w:rsidRDefault="0019072D">
            <w:pPr>
              <w:jc w:val="center"/>
            </w:pPr>
            <w:r>
              <w:rPr>
                <w:color w:val="000000"/>
                <w:sz w:val="24"/>
              </w:rPr>
              <w:t>6.13%</w:t>
            </w:r>
          </w:p>
        </w:tc>
        <w:tc>
          <w:tcPr>
            <w:tcW w:w="1286" w:type="dxa"/>
            <w:vAlign w:val="center"/>
          </w:tcPr>
          <w:p w:rsidR="00742F39" w:rsidRDefault="0019072D">
            <w:pPr>
              <w:jc w:val="center"/>
            </w:pPr>
            <w:r>
              <w:rPr>
                <w:color w:val="000000"/>
                <w:sz w:val="24"/>
              </w:rPr>
              <w:t>0.23%</w:t>
            </w:r>
          </w:p>
        </w:tc>
        <w:tc>
          <w:tcPr>
            <w:tcW w:w="1285" w:type="dxa"/>
            <w:vAlign w:val="center"/>
          </w:tcPr>
          <w:p w:rsidR="00742F39" w:rsidRDefault="0019072D">
            <w:pPr>
              <w:jc w:val="center"/>
            </w:pPr>
            <w:r>
              <w:rPr>
                <w:color w:val="000000"/>
                <w:sz w:val="24"/>
              </w:rPr>
              <w:t>8.57%</w:t>
            </w:r>
          </w:p>
        </w:tc>
        <w:tc>
          <w:tcPr>
            <w:tcW w:w="1285" w:type="dxa"/>
            <w:vAlign w:val="center"/>
          </w:tcPr>
          <w:p w:rsidR="00742F39" w:rsidRDefault="0019072D">
            <w:pPr>
              <w:jc w:val="center"/>
            </w:pPr>
            <w:r>
              <w:rPr>
                <w:color w:val="000000"/>
                <w:sz w:val="24"/>
              </w:rPr>
              <w:t>0.34%</w:t>
            </w:r>
          </w:p>
        </w:tc>
        <w:tc>
          <w:tcPr>
            <w:tcW w:w="1285" w:type="dxa"/>
            <w:vAlign w:val="center"/>
          </w:tcPr>
          <w:p w:rsidR="00742F39" w:rsidRDefault="0019072D">
            <w:pPr>
              <w:jc w:val="center"/>
            </w:pPr>
            <w:r>
              <w:rPr>
                <w:color w:val="000000"/>
                <w:sz w:val="24"/>
              </w:rPr>
              <w:t>-2.44%</w:t>
            </w:r>
          </w:p>
        </w:tc>
        <w:tc>
          <w:tcPr>
            <w:tcW w:w="1285" w:type="dxa"/>
            <w:vAlign w:val="center"/>
          </w:tcPr>
          <w:p w:rsidR="00742F39" w:rsidRDefault="0019072D">
            <w:pPr>
              <w:jc w:val="center"/>
            </w:pPr>
            <w:r>
              <w:rPr>
                <w:color w:val="000000"/>
                <w:sz w:val="24"/>
              </w:rPr>
              <w:t>-0.11%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注：本基金的业绩比较基准为中证可转换债券指数收益率</w:t>
      </w:r>
      <w:r w:rsidRPr="00400137">
        <w:rPr>
          <w:kern w:val="0"/>
          <w:sz w:val="24"/>
        </w:rPr>
        <w:t>*70%+</w:t>
      </w:r>
      <w:r w:rsidRPr="00400137">
        <w:rPr>
          <w:kern w:val="0"/>
          <w:sz w:val="24"/>
        </w:rPr>
        <w:t>中债综合全价指数收益率</w:t>
      </w:r>
      <w:r w:rsidRPr="00400137">
        <w:rPr>
          <w:kern w:val="0"/>
          <w:sz w:val="24"/>
        </w:rPr>
        <w:t>*20%+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交银可转债债券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42F39">
        <w:tc>
          <w:tcPr>
            <w:tcW w:w="1286" w:type="dxa"/>
            <w:vAlign w:val="center"/>
          </w:tcPr>
          <w:p w:rsidR="00742F39" w:rsidRDefault="0019072D">
            <w:pPr>
              <w:jc w:val="left"/>
            </w:pPr>
            <w:r>
              <w:rPr>
                <w:color w:val="000000"/>
                <w:sz w:val="24"/>
              </w:rPr>
              <w:t>过去三个月</w:t>
            </w:r>
          </w:p>
        </w:tc>
        <w:tc>
          <w:tcPr>
            <w:tcW w:w="1286" w:type="dxa"/>
            <w:vAlign w:val="center"/>
          </w:tcPr>
          <w:p w:rsidR="00742F39" w:rsidRDefault="0019072D">
            <w:pPr>
              <w:jc w:val="center"/>
            </w:pPr>
            <w:r>
              <w:rPr>
                <w:color w:val="000000"/>
                <w:sz w:val="24"/>
              </w:rPr>
              <w:t>4.96%</w:t>
            </w:r>
          </w:p>
        </w:tc>
        <w:tc>
          <w:tcPr>
            <w:tcW w:w="1286" w:type="dxa"/>
            <w:vAlign w:val="center"/>
          </w:tcPr>
          <w:p w:rsidR="00742F39" w:rsidRDefault="0019072D">
            <w:pPr>
              <w:jc w:val="center"/>
            </w:pPr>
            <w:r>
              <w:rPr>
                <w:color w:val="000000"/>
                <w:sz w:val="24"/>
              </w:rPr>
              <w:t>0.26%</w:t>
            </w:r>
          </w:p>
        </w:tc>
        <w:tc>
          <w:tcPr>
            <w:tcW w:w="1285" w:type="dxa"/>
            <w:vAlign w:val="center"/>
          </w:tcPr>
          <w:p w:rsidR="00742F39" w:rsidRDefault="0019072D">
            <w:pPr>
              <w:jc w:val="center"/>
            </w:pPr>
            <w:r>
              <w:rPr>
                <w:color w:val="000000"/>
                <w:sz w:val="24"/>
              </w:rPr>
              <w:t>5.46%</w:t>
            </w:r>
          </w:p>
        </w:tc>
        <w:tc>
          <w:tcPr>
            <w:tcW w:w="1285" w:type="dxa"/>
            <w:vAlign w:val="center"/>
          </w:tcPr>
          <w:p w:rsidR="00742F39" w:rsidRDefault="0019072D">
            <w:pPr>
              <w:jc w:val="center"/>
            </w:pPr>
            <w:r>
              <w:rPr>
                <w:color w:val="000000"/>
                <w:sz w:val="24"/>
              </w:rPr>
              <w:t>0.33%</w:t>
            </w:r>
          </w:p>
        </w:tc>
        <w:tc>
          <w:tcPr>
            <w:tcW w:w="1285" w:type="dxa"/>
            <w:vAlign w:val="center"/>
          </w:tcPr>
          <w:p w:rsidR="00742F39" w:rsidRDefault="0019072D">
            <w:pPr>
              <w:jc w:val="center"/>
            </w:pPr>
            <w:r>
              <w:rPr>
                <w:color w:val="000000"/>
                <w:sz w:val="24"/>
              </w:rPr>
              <w:t>-0.50%</w:t>
            </w:r>
          </w:p>
        </w:tc>
        <w:tc>
          <w:tcPr>
            <w:tcW w:w="1285" w:type="dxa"/>
            <w:vAlign w:val="center"/>
          </w:tcPr>
          <w:p w:rsidR="00742F39" w:rsidRDefault="0019072D">
            <w:pPr>
              <w:jc w:val="center"/>
            </w:pPr>
            <w:r>
              <w:rPr>
                <w:color w:val="000000"/>
                <w:sz w:val="24"/>
              </w:rPr>
              <w:t>-0.07%</w:t>
            </w:r>
          </w:p>
        </w:tc>
      </w:tr>
      <w:tr w:rsidR="00742F39">
        <w:tc>
          <w:tcPr>
            <w:tcW w:w="1286" w:type="dxa"/>
            <w:vAlign w:val="center"/>
          </w:tcPr>
          <w:p w:rsidR="00742F39" w:rsidRDefault="0019072D">
            <w:pPr>
              <w:jc w:val="left"/>
            </w:pPr>
            <w:r>
              <w:rPr>
                <w:color w:val="000000"/>
                <w:sz w:val="24"/>
              </w:rPr>
              <w:t>自基金合同生效至今</w:t>
            </w:r>
          </w:p>
        </w:tc>
        <w:tc>
          <w:tcPr>
            <w:tcW w:w="1286" w:type="dxa"/>
            <w:vAlign w:val="center"/>
          </w:tcPr>
          <w:p w:rsidR="00742F39" w:rsidRDefault="0019072D">
            <w:pPr>
              <w:jc w:val="center"/>
            </w:pPr>
            <w:r>
              <w:rPr>
                <w:color w:val="000000"/>
                <w:sz w:val="24"/>
              </w:rPr>
              <w:t>5.93%</w:t>
            </w:r>
          </w:p>
        </w:tc>
        <w:tc>
          <w:tcPr>
            <w:tcW w:w="1286" w:type="dxa"/>
            <w:vAlign w:val="center"/>
          </w:tcPr>
          <w:p w:rsidR="00742F39" w:rsidRDefault="0019072D">
            <w:pPr>
              <w:jc w:val="center"/>
            </w:pPr>
            <w:r>
              <w:rPr>
                <w:color w:val="000000"/>
                <w:sz w:val="24"/>
              </w:rPr>
              <w:t>0.23%</w:t>
            </w:r>
          </w:p>
        </w:tc>
        <w:tc>
          <w:tcPr>
            <w:tcW w:w="1285" w:type="dxa"/>
            <w:vAlign w:val="center"/>
          </w:tcPr>
          <w:p w:rsidR="00742F39" w:rsidRDefault="0019072D">
            <w:pPr>
              <w:jc w:val="center"/>
            </w:pPr>
            <w:r>
              <w:rPr>
                <w:color w:val="000000"/>
                <w:sz w:val="24"/>
              </w:rPr>
              <w:t>8.57%</w:t>
            </w:r>
          </w:p>
        </w:tc>
        <w:tc>
          <w:tcPr>
            <w:tcW w:w="1285" w:type="dxa"/>
            <w:vAlign w:val="center"/>
          </w:tcPr>
          <w:p w:rsidR="00742F39" w:rsidRDefault="0019072D">
            <w:pPr>
              <w:jc w:val="center"/>
            </w:pPr>
            <w:r>
              <w:rPr>
                <w:color w:val="000000"/>
                <w:sz w:val="24"/>
              </w:rPr>
              <w:t>0.34%</w:t>
            </w:r>
          </w:p>
        </w:tc>
        <w:tc>
          <w:tcPr>
            <w:tcW w:w="1285" w:type="dxa"/>
            <w:vAlign w:val="center"/>
          </w:tcPr>
          <w:p w:rsidR="00742F39" w:rsidRDefault="0019072D">
            <w:pPr>
              <w:jc w:val="center"/>
            </w:pPr>
            <w:r>
              <w:rPr>
                <w:color w:val="000000"/>
                <w:sz w:val="24"/>
              </w:rPr>
              <w:t>-2.64%</w:t>
            </w:r>
          </w:p>
        </w:tc>
        <w:tc>
          <w:tcPr>
            <w:tcW w:w="1285" w:type="dxa"/>
            <w:vAlign w:val="center"/>
          </w:tcPr>
          <w:p w:rsidR="00742F39" w:rsidRDefault="0019072D">
            <w:pPr>
              <w:jc w:val="center"/>
            </w:pPr>
            <w:r>
              <w:rPr>
                <w:color w:val="000000"/>
                <w:sz w:val="24"/>
              </w:rPr>
              <w:t>-0.11%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注：本基金的业绩比较基准为中证可转换债券指数收益率</w:t>
      </w:r>
      <w:r w:rsidRPr="00400137">
        <w:rPr>
          <w:kern w:val="0"/>
          <w:sz w:val="24"/>
        </w:rPr>
        <w:t>*70%+</w:t>
      </w:r>
      <w:r w:rsidRPr="00400137">
        <w:rPr>
          <w:kern w:val="0"/>
          <w:sz w:val="24"/>
        </w:rPr>
        <w:t>中债综合全价指数收益率</w:t>
      </w:r>
      <w:r w:rsidRPr="00400137">
        <w:rPr>
          <w:kern w:val="0"/>
          <w:sz w:val="24"/>
        </w:rPr>
        <w:t>*20%+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交银可转债债券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日，本基金尚处于建仓期。</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交银可转债债券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日，本基金尚处于建仓期。</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交银可转债债券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交银可转债债券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FD2850" w:rsidRDefault="000B2C76" w:rsidP="00FD2850">
      <w:pPr>
        <w:pStyle w:val="20"/>
        <w:spacing w:before="29" w:after="0" w:line="288" w:lineRule="auto"/>
        <w:rPr>
          <w:rFonts w:ascii="Times New Roman" w:hAnsi="Times New Roman"/>
          <w:kern w:val="0"/>
          <w:szCs w:val="24"/>
        </w:rPr>
      </w:pPr>
      <w:bookmarkStart w:id="35" w:name="_Toc249760033"/>
      <w:bookmarkStart w:id="36" w:name="_Toc361324853"/>
      <w:bookmarkStart w:id="37" w:name="_Toc35967621"/>
      <w:r w:rsidRPr="00FD2850">
        <w:rPr>
          <w:rFonts w:ascii="Times New Roman" w:hAnsi="Times New Roman"/>
          <w:kern w:val="0"/>
          <w:szCs w:val="24"/>
        </w:rPr>
        <w:t>3.3</w:t>
      </w:r>
      <w:r w:rsidRPr="00FD2850">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交银可转债债券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42F39">
        <w:trPr>
          <w:jc w:val="center"/>
        </w:trPr>
        <w:tc>
          <w:tcPr>
            <w:tcW w:w="1157" w:type="dxa"/>
            <w:vAlign w:val="center"/>
          </w:tcPr>
          <w:p w:rsidR="00742F39" w:rsidRDefault="0019072D">
            <w:pPr>
              <w:jc w:val="center"/>
            </w:pPr>
            <w:r>
              <w:rPr>
                <w:color w:val="000000"/>
                <w:sz w:val="24"/>
              </w:rPr>
              <w:t>2019</w:t>
            </w:r>
          </w:p>
        </w:tc>
        <w:tc>
          <w:tcPr>
            <w:tcW w:w="1378" w:type="dxa"/>
            <w:vAlign w:val="center"/>
          </w:tcPr>
          <w:p w:rsidR="00742F39" w:rsidRDefault="0019072D">
            <w:pPr>
              <w:jc w:val="right"/>
            </w:pPr>
            <w:r>
              <w:rPr>
                <w:color w:val="000000"/>
                <w:sz w:val="24"/>
              </w:rPr>
              <w:t>-</w:t>
            </w:r>
          </w:p>
        </w:tc>
        <w:tc>
          <w:tcPr>
            <w:tcW w:w="1839" w:type="dxa"/>
            <w:vAlign w:val="center"/>
          </w:tcPr>
          <w:p w:rsidR="00742F39" w:rsidRDefault="0019072D">
            <w:pPr>
              <w:jc w:val="right"/>
            </w:pPr>
            <w:r>
              <w:rPr>
                <w:color w:val="000000"/>
                <w:sz w:val="24"/>
              </w:rPr>
              <w:t>-</w:t>
            </w:r>
          </w:p>
        </w:tc>
        <w:tc>
          <w:tcPr>
            <w:tcW w:w="1950" w:type="dxa"/>
            <w:vAlign w:val="center"/>
          </w:tcPr>
          <w:p w:rsidR="00742F39" w:rsidRDefault="0019072D">
            <w:pPr>
              <w:jc w:val="right"/>
            </w:pPr>
            <w:r>
              <w:rPr>
                <w:color w:val="000000"/>
                <w:sz w:val="24"/>
              </w:rPr>
              <w:t>-</w:t>
            </w:r>
          </w:p>
        </w:tc>
        <w:tc>
          <w:tcPr>
            <w:tcW w:w="1894" w:type="dxa"/>
            <w:vAlign w:val="center"/>
          </w:tcPr>
          <w:p w:rsidR="00742F39" w:rsidRDefault="0019072D">
            <w:pPr>
              <w:jc w:val="right"/>
            </w:pPr>
            <w:r>
              <w:rPr>
                <w:color w:val="000000"/>
                <w:sz w:val="24"/>
              </w:rPr>
              <w:t>-</w:t>
            </w:r>
          </w:p>
        </w:tc>
        <w:tc>
          <w:tcPr>
            <w:tcW w:w="1068" w:type="dxa"/>
            <w:vAlign w:val="center"/>
          </w:tcPr>
          <w:p w:rsidR="00742F39" w:rsidRDefault="0019072D">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交银可转债债券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42F39">
        <w:trPr>
          <w:jc w:val="center"/>
        </w:trPr>
        <w:tc>
          <w:tcPr>
            <w:tcW w:w="1157" w:type="dxa"/>
            <w:vAlign w:val="center"/>
          </w:tcPr>
          <w:p w:rsidR="00742F39" w:rsidRDefault="0019072D">
            <w:pPr>
              <w:jc w:val="center"/>
            </w:pPr>
            <w:r>
              <w:rPr>
                <w:color w:val="000000"/>
                <w:sz w:val="24"/>
              </w:rPr>
              <w:t>2019</w:t>
            </w:r>
          </w:p>
        </w:tc>
        <w:tc>
          <w:tcPr>
            <w:tcW w:w="1378" w:type="dxa"/>
            <w:vAlign w:val="center"/>
          </w:tcPr>
          <w:p w:rsidR="00742F39" w:rsidRDefault="0019072D">
            <w:pPr>
              <w:jc w:val="right"/>
            </w:pPr>
            <w:r>
              <w:rPr>
                <w:color w:val="000000"/>
                <w:sz w:val="24"/>
              </w:rPr>
              <w:t>-</w:t>
            </w:r>
          </w:p>
        </w:tc>
        <w:tc>
          <w:tcPr>
            <w:tcW w:w="1839" w:type="dxa"/>
            <w:vAlign w:val="center"/>
          </w:tcPr>
          <w:p w:rsidR="00742F39" w:rsidRDefault="0019072D">
            <w:pPr>
              <w:jc w:val="right"/>
            </w:pPr>
            <w:r>
              <w:rPr>
                <w:color w:val="000000"/>
                <w:sz w:val="24"/>
              </w:rPr>
              <w:t>-</w:t>
            </w:r>
          </w:p>
        </w:tc>
        <w:tc>
          <w:tcPr>
            <w:tcW w:w="1950" w:type="dxa"/>
            <w:vAlign w:val="center"/>
          </w:tcPr>
          <w:p w:rsidR="00742F39" w:rsidRDefault="0019072D">
            <w:pPr>
              <w:jc w:val="right"/>
            </w:pPr>
            <w:r>
              <w:rPr>
                <w:color w:val="000000"/>
                <w:sz w:val="24"/>
              </w:rPr>
              <w:t>-</w:t>
            </w:r>
          </w:p>
        </w:tc>
        <w:tc>
          <w:tcPr>
            <w:tcW w:w="1894" w:type="dxa"/>
            <w:vAlign w:val="center"/>
          </w:tcPr>
          <w:p w:rsidR="00742F39" w:rsidRDefault="0019072D">
            <w:pPr>
              <w:jc w:val="right"/>
            </w:pPr>
            <w:r>
              <w:rPr>
                <w:color w:val="000000"/>
                <w:sz w:val="24"/>
              </w:rPr>
              <w:t>-</w:t>
            </w:r>
          </w:p>
        </w:tc>
        <w:tc>
          <w:tcPr>
            <w:tcW w:w="1068" w:type="dxa"/>
            <w:vAlign w:val="center"/>
          </w:tcPr>
          <w:p w:rsidR="00742F39" w:rsidRDefault="0019072D">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7622"/>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FD2850" w:rsidRDefault="001A59F9" w:rsidP="00FD2850">
      <w:pPr>
        <w:pStyle w:val="20"/>
        <w:spacing w:before="29" w:after="0" w:line="288" w:lineRule="auto"/>
        <w:rPr>
          <w:rFonts w:ascii="Times New Roman" w:hAnsi="Times New Roman"/>
          <w:kern w:val="0"/>
          <w:szCs w:val="24"/>
        </w:rPr>
      </w:pPr>
      <w:bookmarkStart w:id="41" w:name="_Toc361324855"/>
      <w:bookmarkStart w:id="42" w:name="_Toc35967623"/>
      <w:r w:rsidRPr="00FD2850">
        <w:rPr>
          <w:rFonts w:ascii="Times New Roman" w:hAnsi="Times New Roman"/>
          <w:kern w:val="0"/>
          <w:szCs w:val="24"/>
        </w:rPr>
        <w:t xml:space="preserve">4.1 </w:t>
      </w:r>
      <w:r w:rsidRPr="00FD2850">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742F39" w:rsidRDefault="0019072D">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42F39">
        <w:tc>
          <w:tcPr>
            <w:tcW w:w="1276" w:type="dxa"/>
            <w:vAlign w:val="center"/>
          </w:tcPr>
          <w:p w:rsidR="00742F39" w:rsidRDefault="0019072D">
            <w:pPr>
              <w:jc w:val="center"/>
            </w:pPr>
            <w:r>
              <w:rPr>
                <w:color w:val="000000"/>
                <w:sz w:val="24"/>
              </w:rPr>
              <w:t>魏玉敏</w:t>
            </w:r>
          </w:p>
        </w:tc>
        <w:tc>
          <w:tcPr>
            <w:tcW w:w="1134" w:type="dxa"/>
            <w:vAlign w:val="center"/>
          </w:tcPr>
          <w:p w:rsidR="00742F39" w:rsidRDefault="0019072D">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742F39" w:rsidRDefault="0019072D">
            <w:pPr>
              <w:jc w:val="center"/>
            </w:pPr>
            <w:r>
              <w:rPr>
                <w:color w:val="000000"/>
                <w:sz w:val="24"/>
              </w:rPr>
              <w:t>2019-07-11</w:t>
            </w:r>
          </w:p>
        </w:tc>
        <w:tc>
          <w:tcPr>
            <w:tcW w:w="1275" w:type="dxa"/>
            <w:vAlign w:val="center"/>
          </w:tcPr>
          <w:p w:rsidR="00742F39" w:rsidRDefault="0019072D">
            <w:pPr>
              <w:jc w:val="center"/>
            </w:pPr>
            <w:r>
              <w:rPr>
                <w:color w:val="000000"/>
                <w:sz w:val="24"/>
              </w:rPr>
              <w:t>-</w:t>
            </w:r>
          </w:p>
        </w:tc>
        <w:tc>
          <w:tcPr>
            <w:tcW w:w="993" w:type="dxa"/>
            <w:vAlign w:val="center"/>
          </w:tcPr>
          <w:p w:rsidR="00742F39" w:rsidRDefault="0019072D">
            <w:pPr>
              <w:jc w:val="center"/>
            </w:pPr>
            <w:r>
              <w:rPr>
                <w:color w:val="000000"/>
                <w:sz w:val="24"/>
              </w:rPr>
              <w:t>7</w:t>
            </w:r>
            <w:r>
              <w:rPr>
                <w:color w:val="000000"/>
                <w:sz w:val="24"/>
              </w:rPr>
              <w:t>年</w:t>
            </w:r>
          </w:p>
        </w:tc>
        <w:tc>
          <w:tcPr>
            <w:tcW w:w="2902" w:type="dxa"/>
            <w:vAlign w:val="center"/>
          </w:tcPr>
          <w:p w:rsidR="00742F39" w:rsidRDefault="0019072D">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742F39" w:rsidRDefault="0019072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42F39" w:rsidRDefault="0019072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FD2850" w:rsidRDefault="001A59F9" w:rsidP="00FD2850">
      <w:pPr>
        <w:pStyle w:val="20"/>
        <w:spacing w:before="29" w:after="0" w:line="288" w:lineRule="auto"/>
        <w:rPr>
          <w:rFonts w:ascii="Times New Roman" w:hAnsi="Times New Roman"/>
          <w:kern w:val="0"/>
          <w:szCs w:val="24"/>
        </w:rPr>
      </w:pPr>
      <w:bookmarkStart w:id="43" w:name="_Toc225498256"/>
      <w:bookmarkStart w:id="44" w:name="_Toc361324856"/>
      <w:bookmarkStart w:id="45" w:name="_Toc35967624"/>
      <w:r w:rsidRPr="00FD2850">
        <w:rPr>
          <w:rFonts w:ascii="Times New Roman" w:hAnsi="Times New Roman"/>
          <w:kern w:val="0"/>
          <w:szCs w:val="24"/>
        </w:rPr>
        <w:t xml:space="preserve">4.2 </w:t>
      </w:r>
      <w:r w:rsidRPr="00FD2850">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46" w:name="_Toc225498257"/>
      <w:bookmarkStart w:id="47" w:name="_Toc361324857"/>
      <w:bookmarkStart w:id="48" w:name="_Toc35967625"/>
      <w:r w:rsidRPr="00FD2850">
        <w:rPr>
          <w:rFonts w:ascii="Times New Roman" w:hAnsi="Times New Roman"/>
          <w:kern w:val="0"/>
          <w:szCs w:val="24"/>
        </w:rPr>
        <w:t xml:space="preserve">4.3 </w:t>
      </w:r>
      <w:r w:rsidRPr="00FD2850">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742F39" w:rsidRDefault="0019072D">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42F39" w:rsidRDefault="0019072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742F39" w:rsidRDefault="0019072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42F39" w:rsidRDefault="0019072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742F39" w:rsidRDefault="0019072D">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742F39" w:rsidRDefault="0019072D">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42F39" w:rsidRDefault="0019072D">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42F39" w:rsidRDefault="0019072D">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49" w:name="_Toc225498258"/>
      <w:bookmarkStart w:id="50" w:name="_Toc361324858"/>
      <w:bookmarkStart w:id="51" w:name="_Toc35967626"/>
      <w:r w:rsidRPr="00FD2850">
        <w:rPr>
          <w:rFonts w:ascii="Times New Roman" w:hAnsi="Times New Roman"/>
          <w:kern w:val="0"/>
          <w:szCs w:val="24"/>
        </w:rPr>
        <w:t xml:space="preserve">4.4 </w:t>
      </w:r>
      <w:r w:rsidRPr="00FD2850">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742F39" w:rsidRDefault="0019072D">
      <w:pPr>
        <w:spacing w:before="29" w:line="288" w:lineRule="auto"/>
        <w:ind w:firstLineChars="200" w:firstLine="480"/>
        <w:rPr>
          <w:kern w:val="0"/>
          <w:sz w:val="24"/>
        </w:rPr>
      </w:pPr>
      <w:r>
        <w:rPr>
          <w:kern w:val="0"/>
          <w:sz w:val="24"/>
        </w:rPr>
        <w:t>2019</w:t>
      </w:r>
      <w:r>
        <w:rPr>
          <w:kern w:val="0"/>
          <w:sz w:val="24"/>
        </w:rPr>
        <w:t>年债市整体区间震荡，经济数据季节性波动、贸易摩擦反复、通胀预期灵活多变不断影响着债券市场，长端利率在多空因素交织下窄幅波动，信用债表现好于利率债，收益率曲线整体陡峭化。具体运行节奏来看，五至八月和十一月由于资金面宽松、贸易摩擦升级和经济超数据预期下行，债券市场收益率迅速下行，而在四月和九至十月，由于货币收紧预期升温、通胀压力和经济企稳预期，债券收益率震荡上行。</w:t>
      </w:r>
    </w:p>
    <w:p w:rsidR="00742F39" w:rsidRDefault="0019072D">
      <w:pPr>
        <w:spacing w:before="29" w:line="288" w:lineRule="auto"/>
        <w:ind w:firstLineChars="200" w:firstLine="480"/>
        <w:rPr>
          <w:kern w:val="0"/>
          <w:sz w:val="24"/>
        </w:rPr>
      </w:pPr>
      <w:r>
        <w:rPr>
          <w:kern w:val="0"/>
          <w:sz w:val="24"/>
        </w:rPr>
        <w:t>转债资产方面，市场一波三折，从年初到四月中旬，市场在政策宽松和社融大幅超预期的</w:t>
      </w:r>
      <w:r>
        <w:rPr>
          <w:kern w:val="0"/>
          <w:sz w:val="24"/>
        </w:rPr>
        <w:t>“</w:t>
      </w:r>
      <w:r>
        <w:rPr>
          <w:kern w:val="0"/>
          <w:sz w:val="24"/>
        </w:rPr>
        <w:t>宽信用</w:t>
      </w:r>
      <w:r>
        <w:rPr>
          <w:kern w:val="0"/>
          <w:sz w:val="24"/>
        </w:rPr>
        <w:t>”</w:t>
      </w:r>
      <w:r>
        <w:rPr>
          <w:kern w:val="0"/>
          <w:sz w:val="24"/>
        </w:rPr>
        <w:t>环境中大幅上涨，从四月中旬起政策预期从宽松转向了中性，叠加中美贸易摩擦风波再起，市场出现了较明显的调整，转债估值压至低位，六月底之后，转债指数平稳向上，结构机会凸显，转债估值进一步拉升。</w:t>
      </w:r>
    </w:p>
    <w:p w:rsidR="001A59F9" w:rsidRPr="00A40DA7" w:rsidRDefault="001A59F9" w:rsidP="00A40DA7">
      <w:pPr>
        <w:spacing w:before="29" w:line="288" w:lineRule="auto"/>
        <w:ind w:firstLineChars="200" w:firstLine="480"/>
        <w:rPr>
          <w:kern w:val="0"/>
          <w:sz w:val="24"/>
        </w:rPr>
      </w:pPr>
      <w:r w:rsidRPr="00A40DA7">
        <w:rPr>
          <w:kern w:val="0"/>
          <w:sz w:val="24"/>
        </w:rPr>
        <w:t>报告期内，组合逐渐完成建仓，主要配置了金融、科技等行业个券及部分估值较为合适的高性价比个券。</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52" w:name="_Toc225498259"/>
      <w:bookmarkStart w:id="53" w:name="_Toc361324859"/>
      <w:bookmarkStart w:id="54" w:name="_Toc35967627"/>
      <w:r w:rsidRPr="00FD2850">
        <w:rPr>
          <w:rFonts w:ascii="Times New Roman" w:hAnsi="Times New Roman"/>
          <w:kern w:val="0"/>
          <w:szCs w:val="24"/>
        </w:rPr>
        <w:t xml:space="preserve">4.5 </w:t>
      </w:r>
      <w:r w:rsidRPr="00FD2850">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年，转债市场在纯债成本偏低的前提下，估值水平难以出现明显下行。转债自身的不对称性减弱后，对正股的判断显得尤为重要。未来仍将围绕正股基本面较好以及转债定价洼地两个方向进行配置。</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35967628"/>
      <w:r w:rsidRPr="00FD2850">
        <w:rPr>
          <w:rFonts w:ascii="Times New Roman" w:hAnsi="Times New Roman"/>
          <w:kern w:val="0"/>
          <w:szCs w:val="24"/>
        </w:rPr>
        <w:t xml:space="preserve">4.6 </w:t>
      </w:r>
      <w:r w:rsidRPr="00FD2850">
        <w:rPr>
          <w:rFonts w:ascii="Times New Roman" w:hAnsi="Times New Roman" w:hint="eastAsia"/>
          <w:kern w:val="0"/>
          <w:szCs w:val="24"/>
        </w:rPr>
        <w:t>管理人内部有关本基金的监察稽核工作情况</w:t>
      </w:r>
      <w:bookmarkEnd w:id="55"/>
      <w:bookmarkEnd w:id="56"/>
      <w:bookmarkEnd w:id="57"/>
      <w:bookmarkEnd w:id="58"/>
    </w:p>
    <w:p w:rsidR="00742F39" w:rsidRDefault="0019072D">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742F39" w:rsidRDefault="0019072D">
      <w:pPr>
        <w:spacing w:before="29" w:line="288" w:lineRule="auto"/>
        <w:ind w:firstLineChars="200" w:firstLine="480"/>
        <w:rPr>
          <w:kern w:val="0"/>
          <w:sz w:val="24"/>
        </w:rPr>
      </w:pPr>
      <w:r>
        <w:rPr>
          <w:kern w:val="0"/>
          <w:sz w:val="24"/>
        </w:rPr>
        <w:t>本报告期内，本基金管理人为了确保公司业务的规范运作，主要做了以下工作：</w:t>
      </w:r>
    </w:p>
    <w:p w:rsidR="00742F39" w:rsidRDefault="0019072D">
      <w:pPr>
        <w:spacing w:before="29" w:line="288" w:lineRule="auto"/>
        <w:ind w:firstLineChars="200" w:firstLine="480"/>
        <w:rPr>
          <w:kern w:val="0"/>
          <w:sz w:val="24"/>
        </w:rPr>
      </w:pPr>
      <w:r>
        <w:rPr>
          <w:kern w:val="0"/>
          <w:sz w:val="24"/>
        </w:rPr>
        <w:t>（一）继续深化全面风险管理，提高风险控制有效性。</w:t>
      </w:r>
    </w:p>
    <w:p w:rsidR="00742F39" w:rsidRDefault="0019072D">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742F39" w:rsidRDefault="0019072D">
      <w:pPr>
        <w:spacing w:before="29" w:line="288" w:lineRule="auto"/>
        <w:ind w:firstLineChars="200" w:firstLine="480"/>
        <w:rPr>
          <w:kern w:val="0"/>
          <w:sz w:val="24"/>
        </w:rPr>
      </w:pPr>
      <w:r>
        <w:rPr>
          <w:kern w:val="0"/>
          <w:sz w:val="24"/>
        </w:rPr>
        <w:t>（二）全面开展内部监督检查，强化公司内部控制。</w:t>
      </w:r>
    </w:p>
    <w:p w:rsidR="00742F39" w:rsidRDefault="0019072D">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42F39" w:rsidRDefault="0019072D">
      <w:pPr>
        <w:spacing w:before="29" w:line="288" w:lineRule="auto"/>
        <w:ind w:firstLineChars="200" w:firstLine="480"/>
        <w:rPr>
          <w:kern w:val="0"/>
          <w:sz w:val="24"/>
        </w:rPr>
      </w:pPr>
      <w:r>
        <w:rPr>
          <w:kern w:val="0"/>
          <w:sz w:val="24"/>
        </w:rPr>
        <w:t>（三）强化全员合规理念，突出重点，全面提升法律、合规管理水平。</w:t>
      </w:r>
    </w:p>
    <w:p w:rsidR="00742F39" w:rsidRDefault="0019072D">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742F39" w:rsidRDefault="0019072D">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35967629"/>
      <w:r w:rsidRPr="00FD2850">
        <w:rPr>
          <w:rFonts w:ascii="Times New Roman" w:hAnsi="Times New Roman"/>
          <w:kern w:val="0"/>
          <w:szCs w:val="24"/>
        </w:rPr>
        <w:t xml:space="preserve">4.7 </w:t>
      </w:r>
      <w:r w:rsidRPr="00FD2850">
        <w:rPr>
          <w:rFonts w:ascii="Times New Roman" w:hAnsi="Times New Roman" w:hint="eastAsia"/>
          <w:kern w:val="0"/>
          <w:szCs w:val="24"/>
        </w:rPr>
        <w:t>管理人对报告期内基金估值程序等事项的说明</w:t>
      </w:r>
      <w:bookmarkEnd w:id="59"/>
      <w:bookmarkEnd w:id="60"/>
      <w:bookmarkEnd w:id="61"/>
      <w:bookmarkEnd w:id="62"/>
    </w:p>
    <w:p w:rsidR="00742F39" w:rsidRDefault="0019072D">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42F39" w:rsidRDefault="0019072D">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FD2850" w:rsidRDefault="00BB731C" w:rsidP="00FD2850">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35967630"/>
      <w:r w:rsidRPr="00FD2850">
        <w:rPr>
          <w:rFonts w:ascii="Times New Roman" w:hAnsi="Times New Roman"/>
          <w:kern w:val="0"/>
          <w:szCs w:val="24"/>
        </w:rPr>
        <w:t>4.</w:t>
      </w:r>
      <w:r w:rsidRPr="00FD2850">
        <w:rPr>
          <w:rFonts w:ascii="Times New Roman" w:hAnsi="Times New Roman" w:hint="eastAsia"/>
          <w:kern w:val="0"/>
          <w:szCs w:val="24"/>
        </w:rPr>
        <w:t>8</w:t>
      </w:r>
      <w:r w:rsidRPr="00FD2850">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FD2850">
      <w:pPr>
        <w:pStyle w:val="20"/>
        <w:spacing w:before="29" w:after="0" w:line="288" w:lineRule="auto"/>
        <w:rPr>
          <w:rFonts w:eastAsiaTheme="minorEastAsia"/>
          <w:b w:val="0"/>
        </w:rPr>
      </w:pPr>
      <w:bookmarkStart w:id="67" w:name="_Toc35967631"/>
      <w:r w:rsidRPr="00FD2850">
        <w:rPr>
          <w:rFonts w:ascii="Times New Roman" w:hAnsi="Times New Roman"/>
          <w:kern w:val="0"/>
          <w:szCs w:val="24"/>
        </w:rPr>
        <w:t>4.9</w:t>
      </w:r>
      <w:r w:rsidRPr="00FD2850">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5967632"/>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FD2850" w:rsidRDefault="001A59F9" w:rsidP="00FD2850">
      <w:pPr>
        <w:pStyle w:val="20"/>
        <w:spacing w:before="29" w:after="0" w:line="288" w:lineRule="auto"/>
        <w:rPr>
          <w:rFonts w:ascii="Times New Roman" w:hAnsi="Times New Roman"/>
          <w:kern w:val="0"/>
          <w:szCs w:val="24"/>
        </w:rPr>
      </w:pPr>
      <w:bookmarkStart w:id="71" w:name="_Toc225498264"/>
      <w:bookmarkStart w:id="72" w:name="_Toc361324865"/>
      <w:bookmarkStart w:id="73" w:name="_Toc35967633"/>
      <w:r w:rsidRPr="00FD2850">
        <w:rPr>
          <w:rFonts w:ascii="Times New Roman" w:hAnsi="Times New Roman"/>
          <w:kern w:val="0"/>
          <w:szCs w:val="24"/>
        </w:rPr>
        <w:t xml:space="preserve">5.1 </w:t>
      </w:r>
      <w:r w:rsidRPr="00FD2850">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在托管本基金的过程中，本基金托管人中国农业银行股份有限公司严格遵守《证券投资基金法》相关法律法规的规定以及基金合同、托管协议的约定，对本基金基金管理人</w:t>
      </w:r>
      <w:r w:rsidRPr="00A40DA7">
        <w:rPr>
          <w:kern w:val="0"/>
          <w:sz w:val="24"/>
        </w:rPr>
        <w:t>—</w:t>
      </w:r>
      <w:r w:rsidRPr="00A40DA7">
        <w:rPr>
          <w:kern w:val="0"/>
          <w:sz w:val="24"/>
        </w:rPr>
        <w:t>交银施罗德基金管理有限公司</w:t>
      </w:r>
      <w:r w:rsidRPr="00A40DA7">
        <w:rPr>
          <w:kern w:val="0"/>
          <w:sz w:val="24"/>
        </w:rPr>
        <w:t xml:space="preserve"> </w:t>
      </w:r>
      <w:r w:rsidR="001A29A0" w:rsidRPr="001A29A0">
        <w:rPr>
          <w:rFonts w:hint="eastAsia"/>
          <w:kern w:val="0"/>
          <w:sz w:val="24"/>
        </w:rPr>
        <w:t>2019</w:t>
      </w:r>
      <w:r w:rsidR="001A29A0" w:rsidRPr="001A29A0">
        <w:rPr>
          <w:rFonts w:hint="eastAsia"/>
          <w:kern w:val="0"/>
          <w:sz w:val="24"/>
        </w:rPr>
        <w:t>年</w:t>
      </w:r>
      <w:r w:rsidR="001A29A0" w:rsidRPr="001A29A0">
        <w:rPr>
          <w:rFonts w:hint="eastAsia"/>
          <w:kern w:val="0"/>
          <w:sz w:val="24"/>
        </w:rPr>
        <w:t>7</w:t>
      </w:r>
      <w:r w:rsidR="001A29A0" w:rsidRPr="001A29A0">
        <w:rPr>
          <w:rFonts w:hint="eastAsia"/>
          <w:kern w:val="0"/>
          <w:sz w:val="24"/>
        </w:rPr>
        <w:t>月</w:t>
      </w:r>
      <w:r w:rsidR="001A29A0" w:rsidRPr="001A29A0">
        <w:rPr>
          <w:rFonts w:hint="eastAsia"/>
          <w:kern w:val="0"/>
          <w:sz w:val="24"/>
        </w:rPr>
        <w:t>11</w:t>
      </w:r>
      <w:r w:rsidR="001A29A0" w:rsidRPr="001A29A0">
        <w:rPr>
          <w:rFonts w:hint="eastAsia"/>
          <w:kern w:val="0"/>
          <w:sz w:val="24"/>
        </w:rPr>
        <w:t>日</w:t>
      </w:r>
      <w:r w:rsidRPr="00A40DA7">
        <w:rPr>
          <w:kern w:val="0"/>
          <w:sz w:val="24"/>
        </w:rPr>
        <w:t>至</w:t>
      </w:r>
      <w:r w:rsidRPr="00A40DA7">
        <w:rPr>
          <w:kern w:val="0"/>
          <w:sz w:val="24"/>
        </w:rPr>
        <w:t xml:space="preserve"> 2019</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日基金的投资运作，进行了认真、独立的会计核算和必要的投资监督，认真履行了托管人的义务，没有从事任何损害基金份额持有人利益的行为。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FD2850">
      <w:pPr>
        <w:pStyle w:val="20"/>
        <w:spacing w:before="29" w:after="0" w:line="288" w:lineRule="auto"/>
        <w:rPr>
          <w:rFonts w:eastAsiaTheme="minorEastAsia"/>
          <w:b w:val="0"/>
        </w:rPr>
      </w:pPr>
      <w:bookmarkStart w:id="74" w:name="_Toc225498265"/>
      <w:bookmarkStart w:id="75" w:name="_Toc361324866"/>
      <w:bookmarkStart w:id="76" w:name="_Toc35967634"/>
      <w:r w:rsidRPr="00FD2850">
        <w:rPr>
          <w:rFonts w:ascii="Times New Roman" w:hAnsi="Times New Roman"/>
          <w:kern w:val="0"/>
          <w:szCs w:val="24"/>
        </w:rPr>
        <w:t xml:space="preserve">5.2 </w:t>
      </w:r>
      <w:r w:rsidRPr="00FD2850">
        <w:rPr>
          <w:rFonts w:ascii="Times New Roman" w:hAnsi="Times New Roman" w:hint="eastAsia"/>
          <w:kern w:val="0"/>
          <w:szCs w:val="24"/>
        </w:rPr>
        <w:t>托管人对报告期内本基金投资运作遵规守信、净值计算、利润分配等情况的</w:t>
      </w:r>
      <w:bookmarkEnd w:id="74"/>
      <w:r w:rsidRPr="00FD2850">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w:t>
      </w:r>
      <w:r w:rsidRPr="00A40DA7">
        <w:rPr>
          <w:kern w:val="0"/>
          <w:sz w:val="24"/>
        </w:rPr>
        <w:t xml:space="preserve">, </w:t>
      </w:r>
      <w:r w:rsidRPr="00A40DA7">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77" w:name="_Toc225498266"/>
      <w:bookmarkStart w:id="78" w:name="_Toc361324867"/>
      <w:bookmarkStart w:id="79" w:name="_Toc35967635"/>
      <w:r w:rsidRPr="00FD2850">
        <w:rPr>
          <w:rFonts w:ascii="Times New Roman" w:hAnsi="Times New Roman"/>
          <w:kern w:val="0"/>
          <w:szCs w:val="24"/>
        </w:rPr>
        <w:t xml:space="preserve">5.3 </w:t>
      </w:r>
      <w:r w:rsidRPr="00FD2850">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923D61">
        <w:rPr>
          <w:rFonts w:hint="eastAsia"/>
          <w:kern w:val="0"/>
          <w:sz w:val="24"/>
        </w:rPr>
        <w:t>公开募集</w:t>
      </w:r>
      <w:r w:rsidRPr="00A40DA7">
        <w:rPr>
          <w:kern w:val="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967636"/>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22342</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交银施罗德可转债债券型证券投资基金全体基金份额持有人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5967637"/>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742F39" w:rsidRDefault="0019072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742F39" w:rsidRDefault="0019072D">
      <w:pPr>
        <w:widowControl/>
        <w:spacing w:line="288" w:lineRule="auto"/>
        <w:ind w:firstLine="420"/>
        <w:rPr>
          <w:rFonts w:eastAsiaTheme="minorEastAsia"/>
          <w:kern w:val="0"/>
          <w:sz w:val="24"/>
        </w:rPr>
      </w:pPr>
      <w:r>
        <w:rPr>
          <w:rFonts w:eastAsiaTheme="minorEastAsia"/>
          <w:kern w:val="0"/>
          <w:sz w:val="24"/>
        </w:rPr>
        <w:t>我们审计了交银施罗德可转债债券型证券投资基金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交银可转债债券基金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w:t>
      </w:r>
      <w:r>
        <w:rPr>
          <w:rFonts w:eastAsiaTheme="minorEastAsia"/>
          <w:kern w:val="0"/>
          <w:sz w:val="24"/>
        </w:rPr>
        <w:t>7</w:t>
      </w:r>
      <w:r>
        <w:rPr>
          <w:rFonts w:eastAsiaTheme="minorEastAsia"/>
          <w:kern w:val="0"/>
          <w:sz w:val="24"/>
        </w:rPr>
        <w:t>月</w:t>
      </w:r>
      <w:r>
        <w:rPr>
          <w:rFonts w:eastAsiaTheme="minorEastAsia"/>
          <w:kern w:val="0"/>
          <w:sz w:val="24"/>
        </w:rPr>
        <w:t>11</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42F39" w:rsidRDefault="0019072D">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发布的有关规定及允许的基金行业实务操作编制，公允反映了交银可转债债券基金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w:t>
      </w:r>
      <w:r>
        <w:rPr>
          <w:rFonts w:eastAsiaTheme="minorEastAsia"/>
          <w:kern w:val="0"/>
          <w:sz w:val="24"/>
        </w:rPr>
        <w:t>7</w:t>
      </w:r>
      <w:r>
        <w:rPr>
          <w:rFonts w:eastAsiaTheme="minorEastAsia"/>
          <w:kern w:val="0"/>
          <w:sz w:val="24"/>
        </w:rPr>
        <w:t>月</w:t>
      </w:r>
      <w:r>
        <w:rPr>
          <w:rFonts w:eastAsiaTheme="minorEastAsia"/>
          <w:kern w:val="0"/>
          <w:sz w:val="24"/>
        </w:rPr>
        <w:t>11</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3596763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742F39" w:rsidRDefault="0019072D">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按照中国注册会计师职业道德守则，我们独立于交银可转债债券基金，并履行了职业道德方面的其他责任。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7639"/>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742F39" w:rsidRDefault="0019072D">
      <w:pPr>
        <w:spacing w:line="288" w:lineRule="auto"/>
        <w:ind w:firstLineChars="200" w:firstLine="480"/>
        <w:rPr>
          <w:rFonts w:eastAsiaTheme="minorEastAsia"/>
          <w:sz w:val="24"/>
        </w:rPr>
      </w:pPr>
      <w:r>
        <w:rPr>
          <w:rFonts w:eastAsiaTheme="minorEastAsia"/>
          <w:sz w:val="24"/>
        </w:rPr>
        <w:t>交银可转债债券基金的基金管理人交银施罗德基金管理有限公司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42F39" w:rsidRDefault="0019072D">
      <w:pPr>
        <w:spacing w:line="288" w:lineRule="auto"/>
        <w:ind w:firstLineChars="200" w:firstLine="480"/>
        <w:rPr>
          <w:rFonts w:eastAsiaTheme="minorEastAsia"/>
          <w:sz w:val="24"/>
        </w:rPr>
      </w:pPr>
      <w:r>
        <w:rPr>
          <w:rFonts w:eastAsiaTheme="minorEastAsia"/>
          <w:sz w:val="24"/>
        </w:rPr>
        <w:t>在编制财务报表时，基金管理人管理层负责评估交银可转债债券基金的持续经营能力，披露与持续经营相关的事项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，并运用持续经营假设，除非基金管理人管理层计划清算交银可转债债券基金、终止运营或别无其他现实的选择。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基金管理人治理层负责监督交银可转债债券基金的财务报告过程。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5967640"/>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742F39" w:rsidRDefault="0019072D">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42F39" w:rsidRDefault="0019072D">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42F39" w:rsidRDefault="0019072D">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42F39" w:rsidRDefault="0019072D">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42F39" w:rsidRDefault="0019072D">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42F39" w:rsidRDefault="0019072D">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可转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可转债债券基金不能持续经营。</w:t>
      </w:r>
    </w:p>
    <w:p w:rsidR="00742F39" w:rsidRDefault="0019072D">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35967641"/>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FD2850" w:rsidRDefault="001A59F9" w:rsidP="00FD2850">
      <w:pPr>
        <w:pStyle w:val="20"/>
        <w:spacing w:before="29" w:after="0" w:line="288" w:lineRule="auto"/>
        <w:rPr>
          <w:rFonts w:ascii="Times New Roman" w:hAnsi="Times New Roman"/>
          <w:kern w:val="0"/>
          <w:szCs w:val="24"/>
        </w:rPr>
      </w:pPr>
      <w:bookmarkStart w:id="112" w:name="_Toc225498268"/>
      <w:bookmarkStart w:id="113" w:name="_Toc361324873"/>
      <w:bookmarkStart w:id="114" w:name="_Toc35967642"/>
      <w:r w:rsidRPr="00FD2850">
        <w:rPr>
          <w:rFonts w:ascii="Times New Roman" w:hAnsi="Times New Roman"/>
          <w:kern w:val="0"/>
          <w:szCs w:val="24"/>
        </w:rPr>
        <w:t xml:space="preserve">7.1 </w:t>
      </w:r>
      <w:r w:rsidRPr="00FD2850">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交银施罗德可转债债券型证券投资基金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323A1" w:rsidRPr="00D564C7" w:rsidTr="005323A1">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5323A1" w:rsidRPr="00D564C7" w:rsidTr="005323A1">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p>
        </w:tc>
      </w:tr>
      <w:tr w:rsidR="005323A1" w:rsidRPr="00D564C7" w:rsidTr="005323A1">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2,162,626.35</w:t>
            </w:r>
          </w:p>
        </w:tc>
      </w:tr>
      <w:tr w:rsidR="005323A1" w:rsidRPr="00D564C7" w:rsidTr="005323A1">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9,199,627.12</w:t>
            </w:r>
          </w:p>
        </w:tc>
      </w:tr>
      <w:tr w:rsidR="005323A1" w:rsidRPr="00D564C7" w:rsidTr="005323A1">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44,867.95</w:t>
            </w:r>
          </w:p>
        </w:tc>
      </w:tr>
      <w:tr w:rsidR="005323A1" w:rsidRPr="00D564C7" w:rsidTr="005323A1">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206,953,990.29</w:t>
            </w:r>
          </w:p>
        </w:tc>
      </w:tr>
      <w:tr w:rsidR="005323A1" w:rsidRPr="00D564C7" w:rsidTr="005323A1">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4,817,481.00</w:t>
            </w:r>
          </w:p>
        </w:tc>
      </w:tr>
      <w:tr w:rsidR="005323A1" w:rsidRPr="00D564C7" w:rsidTr="005323A1">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202,136,509.29</w:t>
            </w:r>
          </w:p>
        </w:tc>
      </w:tr>
      <w:tr w:rsidR="005323A1" w:rsidRPr="00D564C7" w:rsidTr="005323A1">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15,002,535.62</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602,347.26</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226,257.69</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234,192,252.28</w:t>
            </w:r>
          </w:p>
        </w:tc>
      </w:tr>
      <w:tr w:rsidR="005323A1" w:rsidRPr="00D564C7" w:rsidTr="005323A1">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5323A1" w:rsidRPr="00D564C7" w:rsidTr="005323A1">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4,499,749.54</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3,442,042.45</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162,320.74</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46,377.36</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577.66</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39,252.58</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2,584.86</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129,308.24</w:t>
            </w:r>
          </w:p>
        </w:tc>
      </w:tr>
      <w:tr w:rsidR="005323A1" w:rsidRPr="00D564C7" w:rsidTr="005323A1">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8,322,213.43</w:t>
            </w:r>
          </w:p>
        </w:tc>
      </w:tr>
      <w:tr w:rsidR="005323A1" w:rsidRPr="00D564C7" w:rsidTr="005323A1">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212,837,206.09</w:t>
            </w:r>
          </w:p>
        </w:tc>
      </w:tr>
      <w:tr w:rsidR="005323A1" w:rsidRPr="00D564C7" w:rsidTr="005323A1">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13,032,832.76</w:t>
            </w:r>
          </w:p>
        </w:tc>
      </w:tr>
      <w:tr w:rsidR="005323A1" w:rsidRPr="00D564C7" w:rsidTr="005323A1">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225,870,038.85</w:t>
            </w:r>
          </w:p>
        </w:tc>
      </w:tr>
      <w:tr w:rsidR="005323A1" w:rsidRPr="00D564C7" w:rsidTr="005323A1">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234,192,252.28</w:t>
            </w:r>
          </w:p>
        </w:tc>
      </w:tr>
    </w:tbl>
    <w:p w:rsidR="007A4140" w:rsidRPr="007A4140" w:rsidRDefault="007A4140" w:rsidP="007A4140">
      <w:pPr>
        <w:tabs>
          <w:tab w:val="left" w:pos="426"/>
        </w:tabs>
        <w:spacing w:before="29" w:line="288" w:lineRule="auto"/>
        <w:jc w:val="left"/>
        <w:rPr>
          <w:kern w:val="0"/>
          <w:sz w:val="24"/>
        </w:rPr>
      </w:pPr>
      <w:r w:rsidRPr="007A4140">
        <w:rPr>
          <w:rFonts w:hint="eastAsia"/>
          <w:kern w:val="0"/>
          <w:sz w:val="24"/>
        </w:rPr>
        <w:t>注：</w:t>
      </w:r>
      <w:r w:rsidRPr="007A4140">
        <w:rPr>
          <w:rFonts w:hint="eastAsia"/>
          <w:kern w:val="0"/>
          <w:sz w:val="24"/>
        </w:rPr>
        <w:t>1</w:t>
      </w:r>
      <w:r w:rsidRPr="007A4140">
        <w:rPr>
          <w:rFonts w:hint="eastAsia"/>
          <w:kern w:val="0"/>
          <w:sz w:val="24"/>
        </w:rPr>
        <w:t>、报告截止日</w:t>
      </w:r>
      <w:r w:rsidRPr="007A4140">
        <w:rPr>
          <w:rFonts w:hint="eastAsia"/>
          <w:kern w:val="0"/>
          <w:sz w:val="24"/>
        </w:rPr>
        <w:t>2019</w:t>
      </w:r>
      <w:r w:rsidRPr="007A4140">
        <w:rPr>
          <w:rFonts w:hint="eastAsia"/>
          <w:kern w:val="0"/>
          <w:sz w:val="24"/>
        </w:rPr>
        <w:t>年</w:t>
      </w:r>
      <w:r w:rsidRPr="007A4140">
        <w:rPr>
          <w:rFonts w:hint="eastAsia"/>
          <w:kern w:val="0"/>
          <w:sz w:val="24"/>
        </w:rPr>
        <w:t>12</w:t>
      </w:r>
      <w:r w:rsidRPr="007A4140">
        <w:rPr>
          <w:rFonts w:hint="eastAsia"/>
          <w:kern w:val="0"/>
          <w:sz w:val="24"/>
        </w:rPr>
        <w:t>月</w:t>
      </w:r>
      <w:r w:rsidRPr="007A4140">
        <w:rPr>
          <w:rFonts w:hint="eastAsia"/>
          <w:kern w:val="0"/>
          <w:sz w:val="24"/>
        </w:rPr>
        <w:t>31</w:t>
      </w:r>
      <w:r w:rsidRPr="007A4140">
        <w:rPr>
          <w:rFonts w:hint="eastAsia"/>
          <w:kern w:val="0"/>
          <w:sz w:val="24"/>
        </w:rPr>
        <w:t>日，</w:t>
      </w:r>
      <w:r w:rsidRPr="007A4140">
        <w:rPr>
          <w:rFonts w:hint="eastAsia"/>
          <w:kern w:val="0"/>
          <w:sz w:val="24"/>
        </w:rPr>
        <w:t>A</w:t>
      </w:r>
      <w:r w:rsidRPr="007A4140">
        <w:rPr>
          <w:rFonts w:hint="eastAsia"/>
          <w:kern w:val="0"/>
          <w:sz w:val="24"/>
        </w:rPr>
        <w:t>类基金份额净值</w:t>
      </w:r>
      <w:r w:rsidRPr="007A4140">
        <w:rPr>
          <w:rFonts w:hint="eastAsia"/>
          <w:kern w:val="0"/>
          <w:sz w:val="24"/>
        </w:rPr>
        <w:t>1.0613</w:t>
      </w:r>
      <w:r w:rsidRPr="007A4140">
        <w:rPr>
          <w:rFonts w:hint="eastAsia"/>
          <w:kern w:val="0"/>
          <w:sz w:val="24"/>
        </w:rPr>
        <w:t>元，</w:t>
      </w:r>
      <w:r w:rsidRPr="007A4140">
        <w:rPr>
          <w:rFonts w:hint="eastAsia"/>
          <w:kern w:val="0"/>
          <w:sz w:val="24"/>
        </w:rPr>
        <w:t>C</w:t>
      </w:r>
      <w:r w:rsidRPr="007A4140">
        <w:rPr>
          <w:rFonts w:hint="eastAsia"/>
          <w:kern w:val="0"/>
          <w:sz w:val="24"/>
        </w:rPr>
        <w:t>类基金份额净值</w:t>
      </w:r>
      <w:r w:rsidRPr="007A4140">
        <w:rPr>
          <w:rFonts w:hint="eastAsia"/>
          <w:kern w:val="0"/>
          <w:sz w:val="24"/>
        </w:rPr>
        <w:t>1.0593</w:t>
      </w:r>
      <w:r w:rsidRPr="007A4140">
        <w:rPr>
          <w:rFonts w:hint="eastAsia"/>
          <w:kern w:val="0"/>
          <w:sz w:val="24"/>
        </w:rPr>
        <w:t>元，基金份额总额</w:t>
      </w:r>
      <w:r w:rsidRPr="007A4140">
        <w:rPr>
          <w:rFonts w:hint="eastAsia"/>
          <w:kern w:val="0"/>
          <w:sz w:val="24"/>
        </w:rPr>
        <w:t>212,837,206.09</w:t>
      </w:r>
      <w:r w:rsidRPr="007A4140">
        <w:rPr>
          <w:rFonts w:hint="eastAsia"/>
          <w:kern w:val="0"/>
          <w:sz w:val="24"/>
        </w:rPr>
        <w:t>份，其中</w:t>
      </w:r>
      <w:r w:rsidRPr="007A4140">
        <w:rPr>
          <w:rFonts w:hint="eastAsia"/>
          <w:kern w:val="0"/>
          <w:sz w:val="24"/>
        </w:rPr>
        <w:t>A</w:t>
      </w:r>
      <w:r w:rsidRPr="007A4140">
        <w:rPr>
          <w:rFonts w:hint="eastAsia"/>
          <w:kern w:val="0"/>
          <w:sz w:val="24"/>
        </w:rPr>
        <w:t>类基金份额</w:t>
      </w:r>
      <w:r w:rsidRPr="007A4140">
        <w:rPr>
          <w:rFonts w:hint="eastAsia"/>
          <w:kern w:val="0"/>
          <w:sz w:val="24"/>
        </w:rPr>
        <w:t>211,003,108.30</w:t>
      </w:r>
      <w:r w:rsidRPr="007A4140">
        <w:rPr>
          <w:rFonts w:hint="eastAsia"/>
          <w:kern w:val="0"/>
          <w:sz w:val="24"/>
        </w:rPr>
        <w:t>份，</w:t>
      </w:r>
      <w:r w:rsidRPr="007A4140">
        <w:rPr>
          <w:rFonts w:hint="eastAsia"/>
          <w:kern w:val="0"/>
          <w:sz w:val="24"/>
        </w:rPr>
        <w:t>C</w:t>
      </w:r>
      <w:r w:rsidRPr="007A4140">
        <w:rPr>
          <w:rFonts w:hint="eastAsia"/>
          <w:kern w:val="0"/>
          <w:sz w:val="24"/>
        </w:rPr>
        <w:t>类基金份额</w:t>
      </w:r>
      <w:r w:rsidRPr="007A4140">
        <w:rPr>
          <w:rFonts w:hint="eastAsia"/>
          <w:kern w:val="0"/>
          <w:sz w:val="24"/>
        </w:rPr>
        <w:t>1,834,097.79</w:t>
      </w:r>
      <w:r w:rsidRPr="007A4140">
        <w:rPr>
          <w:rFonts w:hint="eastAsia"/>
          <w:kern w:val="0"/>
          <w:sz w:val="24"/>
        </w:rPr>
        <w:t>份。</w:t>
      </w:r>
    </w:p>
    <w:p w:rsidR="001A59F9" w:rsidRPr="00400137" w:rsidRDefault="007A4140" w:rsidP="007A4140">
      <w:pPr>
        <w:tabs>
          <w:tab w:val="left" w:pos="426"/>
        </w:tabs>
        <w:spacing w:before="29" w:line="288" w:lineRule="auto"/>
        <w:jc w:val="left"/>
        <w:rPr>
          <w:kern w:val="0"/>
          <w:sz w:val="24"/>
        </w:rPr>
      </w:pPr>
      <w:r w:rsidRPr="007A4140">
        <w:rPr>
          <w:rFonts w:hint="eastAsia"/>
          <w:kern w:val="0"/>
          <w:sz w:val="24"/>
        </w:rPr>
        <w:t>2</w:t>
      </w:r>
      <w:r w:rsidRPr="007A4140">
        <w:rPr>
          <w:rFonts w:hint="eastAsia"/>
          <w:kern w:val="0"/>
          <w:sz w:val="24"/>
        </w:rPr>
        <w:t>、本财务报表的实际编制期间为</w:t>
      </w:r>
      <w:r w:rsidRPr="007A4140">
        <w:rPr>
          <w:rFonts w:hint="eastAsia"/>
          <w:kern w:val="0"/>
          <w:sz w:val="24"/>
        </w:rPr>
        <w:t>2019</w:t>
      </w:r>
      <w:r w:rsidRPr="007A4140">
        <w:rPr>
          <w:rFonts w:hint="eastAsia"/>
          <w:kern w:val="0"/>
          <w:sz w:val="24"/>
        </w:rPr>
        <w:t>年</w:t>
      </w:r>
      <w:r w:rsidRPr="007A4140">
        <w:rPr>
          <w:rFonts w:hint="eastAsia"/>
          <w:kern w:val="0"/>
          <w:sz w:val="24"/>
        </w:rPr>
        <w:t>7</w:t>
      </w:r>
      <w:r w:rsidRPr="007A4140">
        <w:rPr>
          <w:rFonts w:hint="eastAsia"/>
          <w:kern w:val="0"/>
          <w:sz w:val="24"/>
        </w:rPr>
        <w:t>月</w:t>
      </w:r>
      <w:r w:rsidRPr="007A4140">
        <w:rPr>
          <w:rFonts w:hint="eastAsia"/>
          <w:kern w:val="0"/>
          <w:sz w:val="24"/>
        </w:rPr>
        <w:t>11</w:t>
      </w:r>
      <w:r w:rsidRPr="007A4140">
        <w:rPr>
          <w:rFonts w:hint="eastAsia"/>
          <w:kern w:val="0"/>
          <w:sz w:val="24"/>
        </w:rPr>
        <w:t>日</w:t>
      </w:r>
      <w:r w:rsidRPr="007A4140">
        <w:rPr>
          <w:rFonts w:hint="eastAsia"/>
          <w:kern w:val="0"/>
          <w:sz w:val="24"/>
        </w:rPr>
        <w:t>(</w:t>
      </w:r>
      <w:r w:rsidRPr="007A4140">
        <w:rPr>
          <w:rFonts w:hint="eastAsia"/>
          <w:kern w:val="0"/>
          <w:sz w:val="24"/>
        </w:rPr>
        <w:t>基金合同生效日</w:t>
      </w:r>
      <w:r w:rsidRPr="007A4140">
        <w:rPr>
          <w:rFonts w:hint="eastAsia"/>
          <w:kern w:val="0"/>
          <w:sz w:val="24"/>
        </w:rPr>
        <w:t>)</w:t>
      </w:r>
      <w:r w:rsidRPr="007A4140">
        <w:rPr>
          <w:rFonts w:hint="eastAsia"/>
          <w:kern w:val="0"/>
          <w:sz w:val="24"/>
        </w:rPr>
        <w:t>至</w:t>
      </w:r>
      <w:r w:rsidRPr="007A4140">
        <w:rPr>
          <w:rFonts w:hint="eastAsia"/>
          <w:kern w:val="0"/>
          <w:sz w:val="24"/>
        </w:rPr>
        <w:t>2019</w:t>
      </w:r>
      <w:r w:rsidRPr="007A4140">
        <w:rPr>
          <w:rFonts w:hint="eastAsia"/>
          <w:kern w:val="0"/>
          <w:sz w:val="24"/>
        </w:rPr>
        <w:t>年</w:t>
      </w:r>
      <w:r w:rsidRPr="007A4140">
        <w:rPr>
          <w:rFonts w:hint="eastAsia"/>
          <w:kern w:val="0"/>
          <w:sz w:val="24"/>
        </w:rPr>
        <w:t>12</w:t>
      </w:r>
      <w:r w:rsidRPr="007A4140">
        <w:rPr>
          <w:rFonts w:hint="eastAsia"/>
          <w:kern w:val="0"/>
          <w:sz w:val="24"/>
        </w:rPr>
        <w:t>月</w:t>
      </w:r>
      <w:r w:rsidRPr="007A4140">
        <w:rPr>
          <w:rFonts w:hint="eastAsia"/>
          <w:kern w:val="0"/>
          <w:sz w:val="24"/>
        </w:rPr>
        <w:t>31</w:t>
      </w:r>
      <w:r w:rsidRPr="007A4140">
        <w:rPr>
          <w:rFonts w:hint="eastAsia"/>
          <w:kern w:val="0"/>
          <w:sz w:val="24"/>
        </w:rPr>
        <w:t>日止期间。</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15" w:name="_Toc225498269"/>
      <w:bookmarkStart w:id="116" w:name="_Toc361324874"/>
      <w:bookmarkStart w:id="117" w:name="_Toc35967643"/>
      <w:r w:rsidRPr="00FD2850">
        <w:rPr>
          <w:rFonts w:ascii="Times New Roman" w:hAnsi="Times New Roman"/>
          <w:kern w:val="0"/>
          <w:szCs w:val="24"/>
        </w:rPr>
        <w:t xml:space="preserve">7.2 </w:t>
      </w:r>
      <w:r w:rsidRPr="00FD2850">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交银施罗德可转债债券型证券投资基金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7</w:t>
      </w:r>
      <w:r w:rsidR="00F64FAD" w:rsidRPr="00147D2C">
        <w:rPr>
          <w:color w:val="000000"/>
          <w:sz w:val="24"/>
        </w:rPr>
        <w:t>月</w:t>
      </w:r>
      <w:r w:rsidR="00F64FAD" w:rsidRPr="00147D2C">
        <w:rPr>
          <w:color w:val="000000"/>
          <w:sz w:val="24"/>
        </w:rPr>
        <w:t>11</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323A1" w:rsidRPr="00D564C7" w:rsidTr="005323A1">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7</w:t>
            </w:r>
            <w:r w:rsidRPr="00147D2C">
              <w:rPr>
                <w:rFonts w:ascii="Times New Roman" w:hAnsi="Times New Roman"/>
                <w:color w:val="000000"/>
              </w:rPr>
              <w:t>月</w:t>
            </w:r>
            <w:r w:rsidRPr="00147D2C">
              <w:rPr>
                <w:rFonts w:ascii="Times New Roman" w:hAnsi="Times New Roman"/>
                <w:color w:val="000000"/>
              </w:rPr>
              <w:t>11</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5323A1" w:rsidRPr="00D564C7" w:rsidTr="005323A1">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22,785,034.58</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2,922,208.71</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894,499.87</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745,836.06</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1,281,872.78</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7,279,021.55</w:t>
            </w:r>
          </w:p>
        </w:tc>
      </w:tr>
      <w:tr w:rsidR="005323A1" w:rsidRPr="00D564C7" w:rsidTr="005323A1">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495,968.54</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6,783,053.01</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12,581,359.07</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2,445.25</w:t>
            </w:r>
          </w:p>
        </w:tc>
      </w:tr>
      <w:tr w:rsidR="005323A1" w:rsidRPr="00D564C7" w:rsidTr="005323A1">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2,191,711.38</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1,461,744.68</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417,641.28</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3,403.57</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150,601.81</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450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5,232.10</w:t>
            </w:r>
          </w:p>
        </w:tc>
      </w:tr>
      <w:tr w:rsidR="005323A1" w:rsidRPr="00D564C7" w:rsidTr="005323A1">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153,087.94</w:t>
            </w:r>
          </w:p>
        </w:tc>
      </w:tr>
      <w:tr w:rsidR="005323A1" w:rsidRPr="00D564C7" w:rsidTr="005323A1">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20,593,323.20</w:t>
            </w:r>
          </w:p>
        </w:tc>
      </w:tr>
      <w:tr w:rsidR="005323A1" w:rsidRPr="00D564C7" w:rsidTr="005323A1">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5323A1" w:rsidRPr="00D564C7" w:rsidTr="005323A1">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20,593,323.20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18" w:name="_Toc225498270"/>
      <w:bookmarkStart w:id="119" w:name="_Toc361324875"/>
      <w:bookmarkStart w:id="120" w:name="_Toc35967644"/>
      <w:r w:rsidRPr="00FD2850">
        <w:rPr>
          <w:rFonts w:ascii="Times New Roman" w:hAnsi="Times New Roman"/>
          <w:kern w:val="0"/>
          <w:szCs w:val="24"/>
        </w:rPr>
        <w:t xml:space="preserve">7.3 </w:t>
      </w:r>
      <w:r w:rsidRPr="00FD2850">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交银施罗德可转债债券型证券投资基金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7</w:t>
      </w:r>
      <w:r w:rsidR="00F64FAD" w:rsidRPr="00BD5468">
        <w:rPr>
          <w:color w:val="000000"/>
          <w:sz w:val="24"/>
        </w:rPr>
        <w:t>月</w:t>
      </w:r>
      <w:r w:rsidR="00F64FAD" w:rsidRPr="00BD5468">
        <w:rPr>
          <w:color w:val="000000"/>
          <w:sz w:val="24"/>
        </w:rPr>
        <w:t>11</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7</w:t>
            </w:r>
            <w:r w:rsidRPr="001025F3">
              <w:rPr>
                <w:rFonts w:ascii="Times New Roman" w:hAnsi="Times New Roman"/>
                <w:b/>
                <w:color w:val="000000"/>
                <w:kern w:val="2"/>
              </w:rPr>
              <w:t>月</w:t>
            </w:r>
            <w:r w:rsidRPr="001025F3">
              <w:rPr>
                <w:rFonts w:ascii="Times New Roman" w:hAnsi="Times New Roman"/>
                <w:b/>
                <w:color w:val="000000"/>
                <w:kern w:val="2"/>
              </w:rPr>
              <w:t>11</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611,837,975.69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611,837,975.69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20,593,323.20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20,593,323.20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-399,000,769.60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-7,560,490.44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-406,561,260.04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20,645,884.87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334,665.22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20,980,550.09</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-419,646,654.47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-7,895,155.66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-427,541,810.13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212,837,206.09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13,032,832.76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225,870,038.85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21" w:name="_Toc225498271"/>
      <w:bookmarkStart w:id="122" w:name="_Toc361324876"/>
      <w:bookmarkStart w:id="123" w:name="_Toc35967645"/>
      <w:r w:rsidRPr="00FD2850">
        <w:rPr>
          <w:rFonts w:ascii="Times New Roman" w:hAnsi="Times New Roman"/>
          <w:kern w:val="0"/>
          <w:szCs w:val="24"/>
        </w:rPr>
        <w:t xml:space="preserve">7.4 </w:t>
      </w:r>
      <w:r w:rsidRPr="00FD2850">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742F39" w:rsidRDefault="0019072D">
      <w:pPr>
        <w:spacing w:before="29" w:line="288" w:lineRule="auto"/>
        <w:ind w:firstLineChars="200" w:firstLine="480"/>
        <w:rPr>
          <w:kern w:val="0"/>
          <w:sz w:val="24"/>
        </w:rPr>
      </w:pPr>
      <w:r>
        <w:rPr>
          <w:kern w:val="0"/>
          <w:sz w:val="24"/>
        </w:rPr>
        <w:t>交银施罗德可转债债券型证券投资基金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[2019]546</w:t>
      </w:r>
      <w:r>
        <w:rPr>
          <w:kern w:val="0"/>
          <w:sz w:val="24"/>
        </w:rPr>
        <w:t>号《关于准予交银施罗德可转债债券型证券投资基金注册的批复》核准，由交银施罗德基金管理有限公司依照《中华人民共和国证券投资基金法》和《交银施罗德可转债债券型证券投资基金基金合同》负责公开募集。本基金为契约型开放式，存续期限不定，首次设立募集不包括认购资金利息共募集人民币</w:t>
      </w:r>
      <w:r>
        <w:rPr>
          <w:kern w:val="0"/>
          <w:sz w:val="24"/>
        </w:rPr>
        <w:t>611,575,090.08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(2019)</w:t>
      </w:r>
      <w:r>
        <w:rPr>
          <w:kern w:val="0"/>
          <w:sz w:val="24"/>
        </w:rPr>
        <w:t>第</w:t>
      </w:r>
      <w:r>
        <w:rPr>
          <w:kern w:val="0"/>
          <w:sz w:val="24"/>
        </w:rPr>
        <w:t>0398</w:t>
      </w:r>
      <w:r>
        <w:rPr>
          <w:kern w:val="0"/>
          <w:sz w:val="24"/>
        </w:rPr>
        <w:t>号验资报告予以验证。经向中国证监会备案，《交银施罗德可转债债券型证券投资基金基金合同》于</w:t>
      </w:r>
      <w:r>
        <w:rPr>
          <w:kern w:val="0"/>
          <w:sz w:val="24"/>
        </w:rPr>
        <w:t>2019</w:t>
      </w:r>
      <w:r>
        <w:rPr>
          <w:kern w:val="0"/>
          <w:sz w:val="24"/>
        </w:rPr>
        <w:t>年</w:t>
      </w:r>
      <w:r>
        <w:rPr>
          <w:kern w:val="0"/>
          <w:sz w:val="24"/>
        </w:rPr>
        <w:t>7</w:t>
      </w:r>
      <w:r>
        <w:rPr>
          <w:kern w:val="0"/>
          <w:sz w:val="24"/>
        </w:rPr>
        <w:t>月</w:t>
      </w:r>
      <w:r>
        <w:rPr>
          <w:kern w:val="0"/>
          <w:sz w:val="24"/>
        </w:rPr>
        <w:t>11</w:t>
      </w:r>
      <w:r>
        <w:rPr>
          <w:kern w:val="0"/>
          <w:sz w:val="24"/>
        </w:rPr>
        <w:t>日正式生效，基金合同生效日的基金份额总额为</w:t>
      </w:r>
      <w:r>
        <w:rPr>
          <w:kern w:val="0"/>
          <w:sz w:val="24"/>
        </w:rPr>
        <w:t>611,837,975.69</w:t>
      </w:r>
      <w:r>
        <w:rPr>
          <w:kern w:val="0"/>
          <w:sz w:val="24"/>
        </w:rPr>
        <w:t>份基金份额，其中认购资金利息折合</w:t>
      </w:r>
      <w:r>
        <w:rPr>
          <w:kern w:val="0"/>
          <w:sz w:val="24"/>
        </w:rPr>
        <w:t>262,885.61</w:t>
      </w:r>
      <w:r>
        <w:rPr>
          <w:kern w:val="0"/>
          <w:sz w:val="24"/>
        </w:rPr>
        <w:t>份基金份额。本基金的基金管理人为交银施罗德基金管理有限公司，基金托管人为中国农业银行股份有限公司。</w:t>
      </w:r>
    </w:p>
    <w:p w:rsidR="00742F39" w:rsidRDefault="0019072D">
      <w:pPr>
        <w:spacing w:before="29" w:line="288" w:lineRule="auto"/>
        <w:ind w:firstLineChars="200" w:firstLine="480"/>
        <w:rPr>
          <w:kern w:val="0"/>
          <w:sz w:val="24"/>
        </w:rPr>
      </w:pPr>
      <w:r>
        <w:rPr>
          <w:kern w:val="0"/>
          <w:sz w:val="24"/>
        </w:rPr>
        <w:t>根据《交银施罗德可转债债券型证券投资基金基金合同》和《交银施罗德可转债债券型证券投资基金招募说明书》，本基金根据认购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742F39" w:rsidRDefault="0019072D">
      <w:pPr>
        <w:spacing w:before="29" w:line="288" w:lineRule="auto"/>
        <w:ind w:firstLineChars="200" w:firstLine="480"/>
        <w:rPr>
          <w:kern w:val="0"/>
          <w:sz w:val="24"/>
        </w:rPr>
      </w:pPr>
      <w:r>
        <w:rPr>
          <w:kern w:val="0"/>
          <w:sz w:val="24"/>
        </w:rPr>
        <w:t>根据《中华人民共和国证券投资基金法》和《交银施罗德可转债债券型证券投资基金基金合同》的有关规定，本基金的投资范围为具有良好流动性的金融工具，包括国内依法发行上市的股票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w:t>
      </w:r>
      <w:r>
        <w:rPr>
          <w:kern w:val="0"/>
          <w:sz w:val="24"/>
        </w:rPr>
        <w:t>(</w:t>
      </w:r>
      <w:r>
        <w:rPr>
          <w:kern w:val="0"/>
          <w:sz w:val="24"/>
        </w:rPr>
        <w:t>包括国债、金融债、央行票据、地方政府债、政府支持机构债、企业债、公司债、短期融资券、超短期融资券、中期票据、可转换债券</w:t>
      </w:r>
      <w:r>
        <w:rPr>
          <w:kern w:val="0"/>
          <w:sz w:val="24"/>
        </w:rPr>
        <w:t>(</w:t>
      </w:r>
      <w:r>
        <w:rPr>
          <w:kern w:val="0"/>
          <w:sz w:val="24"/>
        </w:rPr>
        <w:t>含可交换债券、可分离交易可转债</w:t>
      </w:r>
      <w:r>
        <w:rPr>
          <w:kern w:val="0"/>
          <w:sz w:val="24"/>
        </w:rPr>
        <w:t>)</w:t>
      </w:r>
      <w:r>
        <w:rPr>
          <w:kern w:val="0"/>
          <w:sz w:val="24"/>
        </w:rPr>
        <w:t>、次级债等</w:t>
      </w:r>
      <w:r>
        <w:rPr>
          <w:kern w:val="0"/>
          <w:sz w:val="24"/>
        </w:rPr>
        <w:t>)</w:t>
      </w:r>
      <w:r>
        <w:rPr>
          <w:kern w:val="0"/>
          <w:sz w:val="24"/>
        </w:rPr>
        <w:t>、资产支持证券、债券回购、银行存款</w:t>
      </w:r>
      <w:r>
        <w:rPr>
          <w:kern w:val="0"/>
          <w:sz w:val="24"/>
        </w:rPr>
        <w:t>(</w:t>
      </w:r>
      <w:r>
        <w:rPr>
          <w:kern w:val="0"/>
          <w:sz w:val="24"/>
        </w:rPr>
        <w:t>包括定期存款、协议存款等</w:t>
      </w:r>
      <w:r>
        <w:rPr>
          <w:kern w:val="0"/>
          <w:sz w:val="24"/>
        </w:rPr>
        <w:t>)</w:t>
      </w:r>
      <w:r>
        <w:rPr>
          <w:kern w:val="0"/>
          <w:sz w:val="24"/>
        </w:rPr>
        <w:t>、同业存单、货币市场工具以及法律法规或中国证监会允许基金投资的其他金融工具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。本基金投资于债券资产的比例不低于基金资产的</w:t>
      </w:r>
      <w:r>
        <w:rPr>
          <w:kern w:val="0"/>
          <w:sz w:val="24"/>
        </w:rPr>
        <w:t>80%</w:t>
      </w:r>
      <w:r>
        <w:rPr>
          <w:kern w:val="0"/>
          <w:sz w:val="24"/>
        </w:rPr>
        <w:t>，其中，投资于可转换债券</w:t>
      </w:r>
      <w:r>
        <w:rPr>
          <w:kern w:val="0"/>
          <w:sz w:val="24"/>
        </w:rPr>
        <w:t>(</w:t>
      </w:r>
      <w:r>
        <w:rPr>
          <w:kern w:val="0"/>
          <w:sz w:val="24"/>
        </w:rPr>
        <w:t>含可交换债券、可分离交易可转债</w:t>
      </w:r>
      <w:r>
        <w:rPr>
          <w:kern w:val="0"/>
          <w:sz w:val="24"/>
        </w:rPr>
        <w:t>)</w:t>
      </w:r>
      <w:r>
        <w:rPr>
          <w:kern w:val="0"/>
          <w:sz w:val="24"/>
        </w:rPr>
        <w:t>的比例不低于非现金基金资产的</w:t>
      </w:r>
      <w:r>
        <w:rPr>
          <w:kern w:val="0"/>
          <w:sz w:val="24"/>
        </w:rPr>
        <w:t>80%</w:t>
      </w:r>
      <w:r>
        <w:rPr>
          <w:kern w:val="0"/>
          <w:sz w:val="24"/>
        </w:rPr>
        <w:t>；本基金持有的现金或到期日在一年以内的政府债券的投资比例合计不低于基金资产净值的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，其中现金不包括结算备付金、存出保证金、应收申购款等。本基金的业绩比较基准为中证可转换债券指数收益率</w:t>
      </w:r>
      <w:r>
        <w:rPr>
          <w:kern w:val="0"/>
          <w:sz w:val="24"/>
        </w:rPr>
        <w:t>*70%+</w:t>
      </w:r>
      <w:r>
        <w:rPr>
          <w:kern w:val="0"/>
          <w:sz w:val="24"/>
        </w:rPr>
        <w:t>中债综合全价指数收益率</w:t>
      </w:r>
      <w:r>
        <w:rPr>
          <w:kern w:val="0"/>
          <w:sz w:val="24"/>
        </w:rPr>
        <w:t>*20%+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742F39" w:rsidRDefault="0019072D">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颁布的《证券投资基金会计核算业务指引》、《交银施罗德可转债债券型证券投资基金基金合同》和在财务报表附注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w:t>
      </w:r>
      <w:r w:rsidRPr="004A3D9A">
        <w:rPr>
          <w:kern w:val="0"/>
          <w:sz w:val="24"/>
        </w:rPr>
        <w:t>7</w:t>
      </w:r>
      <w:r w:rsidRPr="004A3D9A">
        <w:rPr>
          <w:kern w:val="0"/>
          <w:sz w:val="24"/>
        </w:rPr>
        <w:t>月</w:t>
      </w:r>
      <w:r w:rsidRPr="004A3D9A">
        <w:rPr>
          <w:kern w:val="0"/>
          <w:sz w:val="24"/>
        </w:rPr>
        <w:t>11</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w:t>
      </w:r>
      <w:r w:rsidRPr="004A3D9A">
        <w:rPr>
          <w:kern w:val="0"/>
          <w:sz w:val="24"/>
        </w:rPr>
        <w:t>7</w:t>
      </w:r>
      <w:r w:rsidRPr="004A3D9A">
        <w:rPr>
          <w:kern w:val="0"/>
          <w:sz w:val="24"/>
        </w:rPr>
        <w:t>月</w:t>
      </w:r>
      <w:r w:rsidRPr="004A3D9A">
        <w:rPr>
          <w:kern w:val="0"/>
          <w:sz w:val="24"/>
        </w:rPr>
        <w:t>11</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2019</w:t>
      </w:r>
      <w:r w:rsidRPr="004A3D9A">
        <w:rPr>
          <w:kern w:val="0"/>
          <w:sz w:val="24"/>
        </w:rPr>
        <w:t>年</w:t>
      </w:r>
      <w:r w:rsidRPr="004A3D9A">
        <w:rPr>
          <w:kern w:val="0"/>
          <w:sz w:val="24"/>
        </w:rPr>
        <w:t>7</w:t>
      </w:r>
      <w:r w:rsidRPr="004A3D9A">
        <w:rPr>
          <w:kern w:val="0"/>
          <w:sz w:val="24"/>
        </w:rPr>
        <w:t>月</w:t>
      </w:r>
      <w:r w:rsidRPr="004A3D9A">
        <w:rPr>
          <w:kern w:val="0"/>
          <w:sz w:val="24"/>
        </w:rPr>
        <w:t>11</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742F39" w:rsidRDefault="0019072D">
      <w:pPr>
        <w:spacing w:before="29" w:line="288" w:lineRule="auto"/>
        <w:ind w:firstLineChars="200" w:firstLine="480"/>
        <w:rPr>
          <w:kern w:val="0"/>
          <w:sz w:val="24"/>
        </w:rPr>
      </w:pPr>
      <w:r>
        <w:rPr>
          <w:kern w:val="0"/>
          <w:sz w:val="24"/>
        </w:rPr>
        <w:t xml:space="preserve">(1) </w:t>
      </w:r>
      <w:r>
        <w:rPr>
          <w:kern w:val="0"/>
          <w:sz w:val="24"/>
        </w:rPr>
        <w:t>金融资产的分类</w:t>
      </w:r>
    </w:p>
    <w:p w:rsidR="00742F39" w:rsidRDefault="0019072D">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42F39" w:rsidRDefault="0019072D">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42F39" w:rsidRDefault="0019072D">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42F39" w:rsidRDefault="0019072D">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742F39" w:rsidRDefault="0019072D">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42F39" w:rsidRDefault="0019072D">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742F39" w:rsidRDefault="0019072D">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42F39" w:rsidRDefault="0019072D">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742F39" w:rsidRDefault="0019072D">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742F39" w:rsidRDefault="0019072D">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42F39" w:rsidRDefault="0019072D">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742F39" w:rsidRDefault="0019072D">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42F39" w:rsidRDefault="0019072D">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742F39" w:rsidRDefault="0019072D">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742F39" w:rsidRDefault="0019072D">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742F39" w:rsidRDefault="0019072D">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742F39" w:rsidRDefault="0019072D">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742F39" w:rsidRDefault="0019072D">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742F39" w:rsidRDefault="0019072D">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742F39" w:rsidRDefault="0019072D">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42F39" w:rsidRDefault="0019072D">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742F39" w:rsidRDefault="0019072D">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42F39" w:rsidRDefault="0019072D">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742F39" w:rsidRDefault="0019072D">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742F39" w:rsidRDefault="0019072D">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5323A1" w:rsidRPr="00FB2187" w:rsidTr="005323A1">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6315"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5323A1" w:rsidRPr="00FB2187" w:rsidTr="005323A1">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6315"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2,162,626.35</w:t>
            </w:r>
          </w:p>
        </w:tc>
      </w:tr>
      <w:tr w:rsidR="005323A1" w:rsidRPr="00FB2187" w:rsidTr="005323A1">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6315"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5323A1" w:rsidRPr="00FB2187" w:rsidTr="005323A1">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r>
      <w:tr w:rsidR="005323A1" w:rsidRPr="00FB2187" w:rsidTr="005323A1">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5323A1" w:rsidRPr="00FB2187" w:rsidTr="005323A1">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5323A1" w:rsidRPr="00063F90" w:rsidTr="005323A1">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6315"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5323A1" w:rsidRPr="00063F90" w:rsidTr="005323A1">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6315"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2,162,626.35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2019</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4,620,773.20</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4,817,481.00</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196,707.80</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189,751,858.02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202,136,509.29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12,384,651.27</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189,751,858.02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202,136,509.29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12,384,651.27</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194,372,631.22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206,953,990.29</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12,581,359.07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5323A1" w:rsidRPr="00063F90" w:rsidTr="005323A1">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323A1" w:rsidRPr="00063F90" w:rsidTr="005323A1">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899.24</w:t>
            </w:r>
          </w:p>
        </w:tc>
      </w:tr>
      <w:tr w:rsidR="005323A1" w:rsidRPr="00063F90" w:rsidTr="005323A1">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323A1" w:rsidRPr="00063F90" w:rsidTr="005323A1">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323A1" w:rsidRPr="00063F90" w:rsidTr="005323A1">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4,553.78</w:t>
            </w:r>
          </w:p>
        </w:tc>
      </w:tr>
      <w:tr w:rsidR="005323A1" w:rsidRPr="00063F90" w:rsidTr="005323A1">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598,139.59</w:t>
            </w:r>
          </w:p>
        </w:tc>
      </w:tr>
      <w:tr w:rsidR="005323A1" w:rsidRPr="00063F90" w:rsidTr="005323A1">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6664"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323A1" w:rsidRPr="00063F90" w:rsidTr="005323A1">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6664"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-1,267.81</w:t>
            </w:r>
          </w:p>
        </w:tc>
      </w:tr>
      <w:tr w:rsidR="005323A1" w:rsidRPr="00063F90" w:rsidTr="005323A1">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0.24</w:t>
            </w:r>
          </w:p>
        </w:tc>
      </w:tr>
      <w:tr w:rsidR="005323A1" w:rsidRPr="00063F90" w:rsidTr="005323A1">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323A1" w:rsidRPr="00063F90" w:rsidTr="005323A1">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22.22</w:t>
            </w:r>
          </w:p>
        </w:tc>
      </w:tr>
      <w:tr w:rsidR="005323A1" w:rsidRPr="00063F90" w:rsidTr="005323A1">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6664"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602,347.26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5323A1" w:rsidRPr="00D564C7" w:rsidTr="005323A1">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5323A1" w:rsidRPr="00D564C7" w:rsidTr="005323A1">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39,252.58</w:t>
            </w:r>
          </w:p>
        </w:tc>
      </w:tr>
      <w:tr w:rsidR="005323A1" w:rsidRPr="00D564C7" w:rsidTr="005323A1">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5323A1" w:rsidRPr="00D564C7" w:rsidTr="005323A1">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39,252.58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5323A1" w:rsidRPr="00D564C7" w:rsidTr="005323A1">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5323A1" w:rsidRPr="00D564C7" w:rsidTr="005323A1">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5323A1" w:rsidRPr="00D564C7" w:rsidTr="005323A1">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8.24</w:t>
            </w:r>
          </w:p>
        </w:tc>
      </w:tr>
      <w:tr w:rsidR="005323A1" w:rsidTr="005323A1">
        <w:tc>
          <w:tcPr>
            <w:tcW w:w="2715" w:type="dxa"/>
            <w:vAlign w:val="center"/>
          </w:tcPr>
          <w:p w:rsidR="00742F39" w:rsidRDefault="0019072D">
            <w:pPr>
              <w:jc w:val="left"/>
            </w:pPr>
            <w:r>
              <w:rPr>
                <w:sz w:val="24"/>
              </w:rPr>
              <w:t>预提审计费</w:t>
            </w:r>
          </w:p>
        </w:tc>
        <w:tc>
          <w:tcPr>
            <w:tcW w:w="6300" w:type="dxa"/>
            <w:vAlign w:val="center"/>
          </w:tcPr>
          <w:p w:rsidR="00742F39" w:rsidRDefault="0019072D">
            <w:pPr>
              <w:jc w:val="right"/>
            </w:pPr>
            <w:r>
              <w:rPr>
                <w:sz w:val="24"/>
              </w:rPr>
              <w:t>60,000.00</w:t>
            </w:r>
          </w:p>
        </w:tc>
      </w:tr>
      <w:tr w:rsidR="005323A1" w:rsidTr="005323A1">
        <w:tc>
          <w:tcPr>
            <w:tcW w:w="2715" w:type="dxa"/>
            <w:vAlign w:val="center"/>
          </w:tcPr>
          <w:p w:rsidR="00742F39" w:rsidRDefault="0019072D">
            <w:pPr>
              <w:jc w:val="left"/>
            </w:pPr>
            <w:r>
              <w:rPr>
                <w:sz w:val="24"/>
              </w:rPr>
              <w:t>预提信息披露费</w:t>
            </w:r>
          </w:p>
        </w:tc>
        <w:tc>
          <w:tcPr>
            <w:tcW w:w="6300" w:type="dxa"/>
            <w:vAlign w:val="center"/>
          </w:tcPr>
          <w:p w:rsidR="00742F39" w:rsidRDefault="0019072D">
            <w:pPr>
              <w:jc w:val="right"/>
            </w:pPr>
            <w:r>
              <w:rPr>
                <w:sz w:val="24"/>
              </w:rPr>
              <w:t>60,000.00</w:t>
            </w:r>
          </w:p>
        </w:tc>
      </w:tr>
      <w:tr w:rsidR="005323A1" w:rsidTr="005323A1">
        <w:tc>
          <w:tcPr>
            <w:tcW w:w="2715" w:type="dxa"/>
            <w:vAlign w:val="center"/>
          </w:tcPr>
          <w:p w:rsidR="00742F39" w:rsidRDefault="0019072D">
            <w:pPr>
              <w:jc w:val="left"/>
            </w:pPr>
            <w:r>
              <w:rPr>
                <w:sz w:val="24"/>
              </w:rPr>
              <w:t>预提账户维护费</w:t>
            </w:r>
          </w:p>
        </w:tc>
        <w:tc>
          <w:tcPr>
            <w:tcW w:w="6300" w:type="dxa"/>
            <w:vAlign w:val="center"/>
          </w:tcPr>
          <w:p w:rsidR="00742F39" w:rsidRDefault="0019072D">
            <w:pPr>
              <w:jc w:val="right"/>
            </w:pPr>
            <w:r>
              <w:rPr>
                <w:sz w:val="24"/>
              </w:rPr>
              <w:t>9,300.00</w:t>
            </w:r>
          </w:p>
        </w:tc>
      </w:tr>
      <w:tr w:rsidR="005323A1" w:rsidRPr="00D564C7" w:rsidTr="005323A1">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129,308.24</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交银可转债债券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610,032,722.23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610,032,722.23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18,596,935.75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18,596,935.75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-417,626,549.68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-417,626,549.68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211,003,108.30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211,003,108.30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交银可转债债券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基金合同生效日</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1,805,253.46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1,805,253.46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2,048,949.12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2,048,949.12</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-2,020,104.79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-2,020,104.79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1,834,097.79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1,834,097.79</w:t>
            </w:r>
          </w:p>
        </w:tc>
      </w:tr>
    </w:tbl>
    <w:p w:rsidR="00742F39" w:rsidRDefault="0019072D">
      <w:pPr>
        <w:tabs>
          <w:tab w:val="left" w:pos="426"/>
        </w:tabs>
        <w:spacing w:before="29" w:line="288" w:lineRule="auto"/>
        <w:jc w:val="left"/>
        <w:rPr>
          <w:rFonts w:eastAsiaTheme="minorEastAsia"/>
          <w:b/>
          <w:sz w:val="24"/>
        </w:rPr>
      </w:pPr>
      <w:r>
        <w:rPr>
          <w:kern w:val="0"/>
          <w:sz w:val="24"/>
        </w:rPr>
        <w:t>注：</w:t>
      </w:r>
    </w:p>
    <w:p w:rsidR="00742F39" w:rsidRDefault="00994609">
      <w:pPr>
        <w:tabs>
          <w:tab w:val="left" w:pos="426"/>
        </w:tabs>
        <w:spacing w:before="29" w:line="288" w:lineRule="auto"/>
        <w:jc w:val="left"/>
        <w:rPr>
          <w:rFonts w:eastAsiaTheme="minorEastAsia"/>
          <w:b/>
          <w:sz w:val="24"/>
        </w:rPr>
      </w:pPr>
      <w:r w:rsidRPr="00994609">
        <w:rPr>
          <w:rFonts w:hint="eastAsia"/>
          <w:kern w:val="0"/>
          <w:sz w:val="24"/>
        </w:rPr>
        <w:t>1</w:t>
      </w:r>
      <w:r w:rsidRPr="00994609">
        <w:rPr>
          <w:rFonts w:hint="eastAsia"/>
          <w:kern w:val="0"/>
          <w:sz w:val="24"/>
        </w:rPr>
        <w:t>、如果本报告期间发生转换入业务、红利再投业务，则总申购份额中包含该业务。</w:t>
      </w:r>
      <w:bookmarkStart w:id="124" w:name="_GoBack"/>
      <w:bookmarkEnd w:id="124"/>
    </w:p>
    <w:p w:rsidR="00742F39" w:rsidRDefault="0019072D">
      <w:pPr>
        <w:tabs>
          <w:tab w:val="left" w:pos="426"/>
        </w:tabs>
        <w:spacing w:before="29" w:line="288" w:lineRule="auto"/>
        <w:jc w:val="left"/>
        <w:rPr>
          <w:rFonts w:eastAsiaTheme="minorEastAsia"/>
          <w:b/>
          <w:sz w:val="24"/>
        </w:rPr>
      </w:pPr>
      <w:r>
        <w:rPr>
          <w:kern w:val="0"/>
          <w:sz w:val="24"/>
        </w:rPr>
        <w:t>2</w:t>
      </w:r>
      <w:r>
        <w:rPr>
          <w:kern w:val="0"/>
          <w:sz w:val="24"/>
        </w:rPr>
        <w:t>、如果本报告期间发生转换出业务，则总赎回份额中包含该业务。</w:t>
      </w:r>
    </w:p>
    <w:p w:rsidR="00742F39" w:rsidRDefault="0019072D">
      <w:pPr>
        <w:tabs>
          <w:tab w:val="left" w:pos="426"/>
        </w:tabs>
        <w:spacing w:before="29" w:line="288" w:lineRule="auto"/>
        <w:jc w:val="left"/>
        <w:rPr>
          <w:rFonts w:eastAsiaTheme="minorEastAsia"/>
          <w:b/>
          <w:sz w:val="24"/>
        </w:rPr>
      </w:pPr>
      <w:r>
        <w:rPr>
          <w:kern w:val="0"/>
          <w:sz w:val="24"/>
        </w:rPr>
        <w:t>3</w:t>
      </w:r>
      <w:r>
        <w:rPr>
          <w:kern w:val="0"/>
          <w:sz w:val="24"/>
        </w:rPr>
        <w:t>、本基金自</w:t>
      </w:r>
      <w:r>
        <w:rPr>
          <w:kern w:val="0"/>
          <w:sz w:val="24"/>
        </w:rPr>
        <w:t>2019</w:t>
      </w:r>
      <w:r>
        <w:rPr>
          <w:kern w:val="0"/>
          <w:sz w:val="24"/>
        </w:rPr>
        <w:t>年</w:t>
      </w:r>
      <w:r>
        <w:rPr>
          <w:kern w:val="0"/>
          <w:sz w:val="24"/>
        </w:rPr>
        <w:t>6</w:t>
      </w:r>
      <w:r>
        <w:rPr>
          <w:kern w:val="0"/>
          <w:sz w:val="24"/>
        </w:rPr>
        <w:t>月</w:t>
      </w:r>
      <w:r>
        <w:rPr>
          <w:kern w:val="0"/>
          <w:sz w:val="24"/>
        </w:rPr>
        <w:t>5</w:t>
      </w:r>
      <w:r>
        <w:rPr>
          <w:kern w:val="0"/>
          <w:sz w:val="24"/>
        </w:rPr>
        <w:t>日起至</w:t>
      </w:r>
      <w:r>
        <w:rPr>
          <w:kern w:val="0"/>
          <w:sz w:val="24"/>
        </w:rPr>
        <w:t>2019</w:t>
      </w:r>
      <w:r>
        <w:rPr>
          <w:kern w:val="0"/>
          <w:sz w:val="24"/>
        </w:rPr>
        <w:t>年</w:t>
      </w:r>
      <w:r>
        <w:rPr>
          <w:kern w:val="0"/>
          <w:sz w:val="24"/>
        </w:rPr>
        <w:t>7</w:t>
      </w:r>
      <w:r>
        <w:rPr>
          <w:kern w:val="0"/>
          <w:sz w:val="24"/>
        </w:rPr>
        <w:t>月</w:t>
      </w:r>
      <w:r>
        <w:rPr>
          <w:kern w:val="0"/>
          <w:sz w:val="24"/>
        </w:rPr>
        <w:t>5</w:t>
      </w:r>
      <w:r>
        <w:rPr>
          <w:kern w:val="0"/>
          <w:sz w:val="24"/>
        </w:rPr>
        <w:t>日止期间公开发售，共募集有效净认购资金人民币</w:t>
      </w:r>
      <w:r>
        <w:rPr>
          <w:kern w:val="0"/>
          <w:sz w:val="24"/>
        </w:rPr>
        <w:t>611,575,090.08</w:t>
      </w:r>
      <w:r>
        <w:rPr>
          <w:kern w:val="0"/>
          <w:sz w:val="24"/>
        </w:rPr>
        <w:t>元，折合为</w:t>
      </w:r>
      <w:r>
        <w:rPr>
          <w:kern w:val="0"/>
          <w:sz w:val="24"/>
        </w:rPr>
        <w:t>611,575,090.08</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609,770,673.93</w:t>
      </w:r>
      <w:r>
        <w:rPr>
          <w:kern w:val="0"/>
          <w:sz w:val="24"/>
        </w:rPr>
        <w:t>份，</w:t>
      </w:r>
      <w:r>
        <w:rPr>
          <w:kern w:val="0"/>
          <w:sz w:val="24"/>
        </w:rPr>
        <w:t>C</w:t>
      </w:r>
      <w:r>
        <w:rPr>
          <w:kern w:val="0"/>
          <w:sz w:val="24"/>
        </w:rPr>
        <w:t>类基金份额</w:t>
      </w:r>
      <w:r>
        <w:rPr>
          <w:kern w:val="0"/>
          <w:sz w:val="24"/>
        </w:rPr>
        <w:t>1,804,416.15</w:t>
      </w:r>
      <w:r>
        <w:rPr>
          <w:kern w:val="0"/>
          <w:sz w:val="24"/>
        </w:rPr>
        <w:t>份</w:t>
      </w:r>
      <w:r>
        <w:rPr>
          <w:kern w:val="0"/>
          <w:sz w:val="24"/>
        </w:rPr>
        <w:t>)</w:t>
      </w:r>
      <w:r>
        <w:rPr>
          <w:kern w:val="0"/>
          <w:sz w:val="24"/>
        </w:rPr>
        <w:t>。根据《交银施罗德可转债债券型证券投资基金招募说明书》的规定，本基金设立募集期内认购资金产生的利息收入人民币</w:t>
      </w:r>
      <w:r>
        <w:rPr>
          <w:kern w:val="0"/>
          <w:sz w:val="24"/>
        </w:rPr>
        <w:t>262,885.61</w:t>
      </w:r>
      <w:r>
        <w:rPr>
          <w:kern w:val="0"/>
          <w:sz w:val="24"/>
        </w:rPr>
        <w:t>元在本基金成立后，折合为</w:t>
      </w:r>
      <w:r>
        <w:rPr>
          <w:kern w:val="0"/>
          <w:sz w:val="24"/>
        </w:rPr>
        <w:t>262,885.61</w:t>
      </w:r>
      <w:r>
        <w:rPr>
          <w:kern w:val="0"/>
          <w:sz w:val="24"/>
        </w:rPr>
        <w:t>份基金份额</w:t>
      </w:r>
      <w:r>
        <w:rPr>
          <w:kern w:val="0"/>
          <w:sz w:val="24"/>
        </w:rPr>
        <w:t>(</w:t>
      </w:r>
      <w:r>
        <w:rPr>
          <w:kern w:val="0"/>
          <w:sz w:val="24"/>
        </w:rPr>
        <w:t>其中</w:t>
      </w:r>
      <w:r>
        <w:rPr>
          <w:kern w:val="0"/>
          <w:sz w:val="24"/>
        </w:rPr>
        <w:t>A</w:t>
      </w:r>
      <w:r>
        <w:rPr>
          <w:kern w:val="0"/>
          <w:sz w:val="24"/>
        </w:rPr>
        <w:t>类基金份额</w:t>
      </w:r>
      <w:r>
        <w:rPr>
          <w:kern w:val="0"/>
          <w:sz w:val="24"/>
        </w:rPr>
        <w:t>262,048.30</w:t>
      </w:r>
      <w:r>
        <w:rPr>
          <w:kern w:val="0"/>
          <w:sz w:val="24"/>
        </w:rPr>
        <w:t>份，</w:t>
      </w:r>
      <w:r>
        <w:rPr>
          <w:kern w:val="0"/>
          <w:sz w:val="24"/>
        </w:rPr>
        <w:t>C</w:t>
      </w:r>
      <w:r>
        <w:rPr>
          <w:kern w:val="0"/>
          <w:sz w:val="24"/>
        </w:rPr>
        <w:t>类基金份额</w:t>
      </w:r>
      <w:r>
        <w:rPr>
          <w:kern w:val="0"/>
          <w:sz w:val="24"/>
        </w:rPr>
        <w:t>837.31</w:t>
      </w:r>
      <w:r>
        <w:rPr>
          <w:kern w:val="0"/>
          <w:sz w:val="24"/>
        </w:rPr>
        <w:t>份</w:t>
      </w:r>
      <w:r>
        <w:rPr>
          <w:kern w:val="0"/>
          <w:sz w:val="24"/>
        </w:rPr>
        <w:t>)</w:t>
      </w:r>
      <w:r>
        <w:rPr>
          <w:kern w:val="0"/>
          <w:sz w:val="24"/>
        </w:rPr>
        <w:t>，划入基金份额持有人账户。</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4</w:t>
      </w:r>
      <w:r w:rsidRPr="00400137">
        <w:rPr>
          <w:kern w:val="0"/>
          <w:sz w:val="24"/>
        </w:rPr>
        <w:t>、根据《交银施罗德可转债债券型证券投资基金基金合同》、《交银施罗德可转债债券型证券投资基金招募说明书》、《交银施罗德基金管理有限公司关于交银施罗德可转债债券型证券投资基金开放日常申购、赎回、定期定额投资业务并参与部分销售机构申购费率优惠活动的公告》及《交银施罗德基金管理有限公司关于交银施罗德可转债债券型证券投资基金开放日常转换业务的公告》的相关规定，本基金于</w:t>
      </w:r>
      <w:r w:rsidRPr="00400137">
        <w:rPr>
          <w:kern w:val="0"/>
          <w:sz w:val="24"/>
        </w:rPr>
        <w:t>2019</w:t>
      </w:r>
      <w:r w:rsidRPr="00400137">
        <w:rPr>
          <w:kern w:val="0"/>
          <w:sz w:val="24"/>
        </w:rPr>
        <w:t>年</w:t>
      </w:r>
      <w:r w:rsidRPr="00400137">
        <w:rPr>
          <w:kern w:val="0"/>
          <w:sz w:val="24"/>
        </w:rPr>
        <w:t>7</w:t>
      </w:r>
      <w:r w:rsidRPr="00400137">
        <w:rPr>
          <w:kern w:val="0"/>
          <w:sz w:val="24"/>
        </w:rPr>
        <w:t>月</w:t>
      </w:r>
      <w:r w:rsidRPr="00400137">
        <w:rPr>
          <w:kern w:val="0"/>
          <w:sz w:val="24"/>
        </w:rPr>
        <w:t>11</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2019</w:t>
      </w:r>
      <w:r w:rsidRPr="00400137">
        <w:rPr>
          <w:kern w:val="0"/>
          <w:sz w:val="24"/>
        </w:rPr>
        <w:t>年</w:t>
      </w:r>
      <w:r w:rsidRPr="00400137">
        <w:rPr>
          <w:kern w:val="0"/>
          <w:sz w:val="24"/>
        </w:rPr>
        <w:t>8</w:t>
      </w:r>
      <w:r w:rsidRPr="00400137">
        <w:rPr>
          <w:kern w:val="0"/>
          <w:sz w:val="24"/>
        </w:rPr>
        <w:t>月</w:t>
      </w:r>
      <w:r w:rsidRPr="00400137">
        <w:rPr>
          <w:kern w:val="0"/>
          <w:sz w:val="24"/>
        </w:rPr>
        <w:t>11</w:t>
      </w:r>
      <w:r w:rsidRPr="00400137">
        <w:rPr>
          <w:kern w:val="0"/>
          <w:sz w:val="24"/>
        </w:rPr>
        <w:t>日止期间暂不向投资人开放，基金交易申购业务和赎回业务自</w:t>
      </w:r>
      <w:r w:rsidRPr="00400137">
        <w:rPr>
          <w:kern w:val="0"/>
          <w:sz w:val="24"/>
        </w:rPr>
        <w:t>2019</w:t>
      </w:r>
      <w:r w:rsidRPr="00400137">
        <w:rPr>
          <w:kern w:val="0"/>
          <w:sz w:val="24"/>
        </w:rPr>
        <w:t>年</w:t>
      </w:r>
      <w:r w:rsidRPr="00400137">
        <w:rPr>
          <w:kern w:val="0"/>
          <w:sz w:val="24"/>
        </w:rPr>
        <w:t>8</w:t>
      </w:r>
      <w:r w:rsidRPr="00400137">
        <w:rPr>
          <w:kern w:val="0"/>
          <w:sz w:val="24"/>
        </w:rPr>
        <w:t>月</w:t>
      </w:r>
      <w:r w:rsidRPr="00400137">
        <w:rPr>
          <w:kern w:val="0"/>
          <w:sz w:val="24"/>
        </w:rPr>
        <w:t>12</w:t>
      </w:r>
      <w:r w:rsidRPr="00400137">
        <w:rPr>
          <w:kern w:val="0"/>
          <w:sz w:val="24"/>
        </w:rPr>
        <w:t>日起开始办理，转换业务自</w:t>
      </w:r>
      <w:r w:rsidRPr="00400137">
        <w:rPr>
          <w:kern w:val="0"/>
          <w:sz w:val="24"/>
        </w:rPr>
        <w:t>2019</w:t>
      </w:r>
      <w:r w:rsidRPr="00400137">
        <w:rPr>
          <w:kern w:val="0"/>
          <w:sz w:val="24"/>
        </w:rPr>
        <w:t>年</w:t>
      </w:r>
      <w:r w:rsidRPr="00400137">
        <w:rPr>
          <w:kern w:val="0"/>
          <w:sz w:val="24"/>
        </w:rPr>
        <w:t>8</w:t>
      </w:r>
      <w:r w:rsidRPr="00400137">
        <w:rPr>
          <w:kern w:val="0"/>
          <w:sz w:val="24"/>
        </w:rPr>
        <w:t>月</w:t>
      </w:r>
      <w:r w:rsidRPr="00400137">
        <w:rPr>
          <w:kern w:val="0"/>
          <w:sz w:val="24"/>
        </w:rPr>
        <w:t>20</w:t>
      </w:r>
      <w:r w:rsidRPr="00400137">
        <w:rPr>
          <w:kern w:val="0"/>
          <w:sz w:val="24"/>
        </w:rPr>
        <w:t>日起开始办理。</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交银可转债债券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7,979,216.15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12,512,567.07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20,491,783.22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-3,814,601.49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-3,753,196.41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-7,567,797.90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161,001.80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130,324.86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291,326.66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-3,975,603.29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-3,883,521.27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-7,859,124.56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4,164,614.66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8,759,370.66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12,923,985.32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交银可转债债券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基金合同生效日</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32,747.98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68,792.00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101,539.98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75.56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7,231.90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7,307.46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21,762.37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21,576.19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43,338.56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-21,686.81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-14,344.29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-36,031.10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32,823.54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76,023.90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108,847.44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5323A1" w:rsidRPr="00D564C7" w:rsidTr="005323A1">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323A1" w:rsidRPr="00D564C7" w:rsidTr="005323A1">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351,241.05</w:t>
            </w:r>
          </w:p>
        </w:tc>
      </w:tr>
      <w:tr w:rsidR="005323A1" w:rsidRPr="00D564C7" w:rsidTr="005323A1">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323A1" w:rsidRPr="00D564C7" w:rsidTr="005323A1">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503,000.00</w:t>
            </w:r>
          </w:p>
        </w:tc>
      </w:tr>
      <w:tr w:rsidR="005323A1" w:rsidRPr="00D564C7" w:rsidTr="005323A1">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40,058.30</w:t>
            </w:r>
          </w:p>
        </w:tc>
      </w:tr>
      <w:tr w:rsidR="005323A1" w:rsidRPr="00D564C7" w:rsidTr="005323A1">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200.52</w:t>
            </w:r>
          </w:p>
        </w:tc>
      </w:tr>
      <w:tr w:rsidR="005323A1" w:rsidRPr="00D564C7" w:rsidTr="005323A1">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894,499.87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5323A1" w:rsidRPr="001D6677" w:rsidTr="005323A1">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452"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323A1" w:rsidRPr="001D6677" w:rsidTr="005323A1">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44,942,737.54</w:t>
            </w:r>
          </w:p>
        </w:tc>
      </w:tr>
      <w:tr w:rsidR="005323A1" w:rsidRPr="001D6677" w:rsidTr="005323A1">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44,446,769.00</w:t>
            </w:r>
          </w:p>
        </w:tc>
      </w:tr>
      <w:tr w:rsidR="005323A1" w:rsidRPr="001D6677" w:rsidTr="005323A1">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5452"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495,968.54</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5323A1" w:rsidRPr="005A6E6C" w:rsidTr="005323A1">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7</w:t>
            </w:r>
            <w:r w:rsidRPr="000F1CA9">
              <w:rPr>
                <w:color w:val="000000"/>
                <w:sz w:val="24"/>
              </w:rPr>
              <w:t>月</w:t>
            </w:r>
            <w:r w:rsidRPr="000F1CA9">
              <w:rPr>
                <w:color w:val="000000"/>
                <w:sz w:val="24"/>
              </w:rPr>
              <w:t>11</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5323A1" w:rsidRPr="005A6E6C" w:rsidTr="005323A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215,046,934.43</w:t>
            </w:r>
          </w:p>
        </w:tc>
      </w:tr>
      <w:tr w:rsidR="005323A1" w:rsidRPr="005A6E6C" w:rsidTr="005323A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207,644,180.03</w:t>
            </w:r>
          </w:p>
        </w:tc>
      </w:tr>
      <w:tr w:rsidR="005323A1" w:rsidRPr="005A6E6C" w:rsidTr="005323A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619,701.39</w:t>
            </w:r>
          </w:p>
        </w:tc>
      </w:tr>
      <w:tr w:rsidR="005323A1" w:rsidRPr="005A6E6C" w:rsidTr="005323A1">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6,783,053.01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5323A1" w:rsidRPr="00063F90" w:rsidTr="005323A1">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6298"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7</w:t>
            </w:r>
            <w:r w:rsidRPr="00063F90">
              <w:rPr>
                <w:rFonts w:eastAsiaTheme="minorEastAsia"/>
                <w:sz w:val="24"/>
              </w:rPr>
              <w:t>月</w:t>
            </w:r>
            <w:r w:rsidRPr="00063F90">
              <w:rPr>
                <w:rFonts w:eastAsiaTheme="minorEastAsia"/>
                <w:sz w:val="24"/>
              </w:rPr>
              <w:t>11</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323A1" w:rsidRPr="00063F90" w:rsidTr="005323A1">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12,581,359.07</w:t>
            </w:r>
          </w:p>
        </w:tc>
      </w:tr>
      <w:tr w:rsidR="005323A1" w:rsidRPr="00063F90" w:rsidTr="005323A1">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196,707.80</w:t>
            </w:r>
          </w:p>
        </w:tc>
      </w:tr>
      <w:tr w:rsidR="005323A1" w:rsidRPr="00063F90" w:rsidTr="005323A1">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12,384,651.27</w:t>
            </w:r>
          </w:p>
        </w:tc>
      </w:tr>
      <w:tr w:rsidR="005323A1" w:rsidRPr="00063F90" w:rsidTr="005323A1">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323A1" w:rsidRPr="00063F90" w:rsidTr="005323A1">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5323A1" w:rsidRPr="00063F90" w:rsidTr="005323A1">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5323A1" w:rsidRPr="00063F90" w:rsidTr="005323A1">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5743CD" w:rsidRPr="00063F90" w:rsidRDefault="005743CD" w:rsidP="005B0242">
            <w:pPr>
              <w:spacing w:line="360" w:lineRule="auto"/>
              <w:jc w:val="right"/>
              <w:rPr>
                <w:sz w:val="24"/>
              </w:rPr>
            </w:pPr>
            <w:r w:rsidRPr="00063F90">
              <w:rPr>
                <w:rFonts w:hint="eastAsia"/>
                <w:sz w:val="24"/>
              </w:rPr>
              <w:t>-</w:t>
            </w:r>
          </w:p>
        </w:tc>
      </w:tr>
      <w:tr w:rsidR="005323A1" w:rsidRPr="00063F90" w:rsidTr="005323A1">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5323A1" w:rsidRPr="00063F90" w:rsidTr="005323A1">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5743CD" w:rsidRPr="00063F90" w:rsidRDefault="005743CD" w:rsidP="005B0242">
            <w:pPr>
              <w:spacing w:line="360" w:lineRule="auto"/>
              <w:jc w:val="right"/>
              <w:rPr>
                <w:sz w:val="24"/>
              </w:rPr>
            </w:pPr>
            <w:r w:rsidRPr="00063F90">
              <w:rPr>
                <w:sz w:val="24"/>
              </w:rPr>
              <w:t>-</w:t>
            </w:r>
          </w:p>
        </w:tc>
      </w:tr>
      <w:tr w:rsidR="005323A1" w:rsidRPr="005743CD" w:rsidTr="005323A1">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6298" w:type="dxa"/>
            <w:vAlign w:val="bottom"/>
          </w:tcPr>
          <w:p w:rsidR="005743CD" w:rsidRPr="005743CD" w:rsidRDefault="005743CD" w:rsidP="005B0242">
            <w:pPr>
              <w:spacing w:line="360" w:lineRule="auto"/>
              <w:jc w:val="right"/>
              <w:rPr>
                <w:sz w:val="24"/>
              </w:rPr>
            </w:pPr>
            <w:r w:rsidRPr="005743CD">
              <w:rPr>
                <w:sz w:val="24"/>
              </w:rPr>
              <w:t>-</w:t>
            </w:r>
          </w:p>
        </w:tc>
      </w:tr>
      <w:tr w:rsidR="005323A1" w:rsidRPr="005743CD" w:rsidTr="005323A1">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6298"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r>
      <w:tr w:rsidR="005323A1" w:rsidRPr="005743CD" w:rsidTr="005323A1">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6298"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12,581,359.07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5323A1" w:rsidRPr="00D564C7" w:rsidTr="005323A1">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323A1" w:rsidRPr="00D564C7" w:rsidTr="005323A1">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2,410.07</w:t>
            </w:r>
          </w:p>
        </w:tc>
      </w:tr>
      <w:tr w:rsidR="005323A1" w:rsidTr="005323A1">
        <w:tc>
          <w:tcPr>
            <w:tcW w:w="2732" w:type="dxa"/>
            <w:vAlign w:val="center"/>
          </w:tcPr>
          <w:p w:rsidR="00742F39" w:rsidRDefault="0019072D">
            <w:pPr>
              <w:jc w:val="left"/>
            </w:pPr>
            <w:r>
              <w:rPr>
                <w:sz w:val="24"/>
              </w:rPr>
              <w:t>基金转换费收入</w:t>
            </w:r>
          </w:p>
        </w:tc>
        <w:tc>
          <w:tcPr>
            <w:tcW w:w="6266" w:type="dxa"/>
            <w:vAlign w:val="center"/>
          </w:tcPr>
          <w:p w:rsidR="00742F39" w:rsidRDefault="0019072D">
            <w:pPr>
              <w:jc w:val="right"/>
            </w:pPr>
            <w:r>
              <w:rPr>
                <w:sz w:val="24"/>
              </w:rPr>
              <w:t>35.18</w:t>
            </w:r>
          </w:p>
        </w:tc>
      </w:tr>
      <w:tr w:rsidR="005323A1" w:rsidRPr="00D564C7" w:rsidTr="005323A1">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626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2,445.25</w:t>
            </w:r>
          </w:p>
        </w:tc>
      </w:tr>
    </w:tbl>
    <w:p w:rsidR="00742F39" w:rsidRDefault="0019072D">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5323A1" w:rsidRPr="00A73188" w:rsidTr="005323A1">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7</w:t>
            </w:r>
            <w:r w:rsidRPr="00A73188">
              <w:rPr>
                <w:rFonts w:eastAsiaTheme="minorEastAsia"/>
                <w:color w:val="000000" w:themeColor="text1"/>
                <w:szCs w:val="21"/>
              </w:rPr>
              <w:t>月</w:t>
            </w:r>
            <w:r w:rsidRPr="00A73188">
              <w:rPr>
                <w:rFonts w:eastAsiaTheme="minorEastAsia"/>
                <w:color w:val="000000" w:themeColor="text1"/>
                <w:szCs w:val="21"/>
              </w:rPr>
              <w:t>11</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5323A1" w:rsidRPr="00A73188" w:rsidTr="005323A1">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150,601.81</w:t>
            </w:r>
          </w:p>
        </w:tc>
      </w:tr>
      <w:tr w:rsidR="005323A1" w:rsidRPr="00A73188" w:rsidTr="005323A1">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5323A1" w:rsidRPr="00A73188" w:rsidTr="005323A1">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150,601.81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5323A1" w:rsidRPr="00D564C7" w:rsidTr="005323A1">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323A1" w:rsidRPr="00D564C7" w:rsidTr="005323A1">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5323A1" w:rsidRPr="00D564C7" w:rsidTr="005323A1">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5323A1" w:rsidTr="005323A1">
        <w:tc>
          <w:tcPr>
            <w:tcW w:w="2819" w:type="dxa"/>
            <w:vAlign w:val="center"/>
          </w:tcPr>
          <w:p w:rsidR="00742F39" w:rsidRDefault="0019072D">
            <w:pPr>
              <w:jc w:val="left"/>
            </w:pPr>
            <w:r>
              <w:rPr>
                <w:sz w:val="24"/>
              </w:rPr>
              <w:t>银行费用</w:t>
            </w:r>
          </w:p>
        </w:tc>
        <w:tc>
          <w:tcPr>
            <w:tcW w:w="6179" w:type="dxa"/>
            <w:vAlign w:val="center"/>
          </w:tcPr>
          <w:p w:rsidR="00742F39" w:rsidRDefault="0019072D">
            <w:pPr>
              <w:jc w:val="right"/>
            </w:pPr>
            <w:r>
              <w:rPr>
                <w:sz w:val="24"/>
              </w:rPr>
              <w:t>18,787.94</w:t>
            </w:r>
          </w:p>
        </w:tc>
      </w:tr>
      <w:tr w:rsidR="005323A1" w:rsidTr="005323A1">
        <w:tc>
          <w:tcPr>
            <w:tcW w:w="2819" w:type="dxa"/>
            <w:vAlign w:val="center"/>
          </w:tcPr>
          <w:p w:rsidR="00742F39" w:rsidRDefault="0019072D">
            <w:pPr>
              <w:jc w:val="left"/>
            </w:pPr>
            <w:r>
              <w:rPr>
                <w:sz w:val="24"/>
              </w:rPr>
              <w:t>债券账户费用</w:t>
            </w:r>
          </w:p>
        </w:tc>
        <w:tc>
          <w:tcPr>
            <w:tcW w:w="6179" w:type="dxa"/>
            <w:vAlign w:val="center"/>
          </w:tcPr>
          <w:p w:rsidR="00742F39" w:rsidRDefault="0019072D">
            <w:pPr>
              <w:jc w:val="right"/>
            </w:pPr>
            <w:r>
              <w:rPr>
                <w:sz w:val="24"/>
              </w:rPr>
              <w:t>13,900.00</w:t>
            </w:r>
          </w:p>
        </w:tc>
      </w:tr>
      <w:tr w:rsidR="005323A1" w:rsidTr="005323A1">
        <w:tc>
          <w:tcPr>
            <w:tcW w:w="2819" w:type="dxa"/>
            <w:vAlign w:val="center"/>
          </w:tcPr>
          <w:p w:rsidR="00742F39" w:rsidRDefault="0019072D">
            <w:pPr>
              <w:jc w:val="left"/>
            </w:pPr>
            <w:r>
              <w:rPr>
                <w:sz w:val="24"/>
              </w:rPr>
              <w:t>其他</w:t>
            </w:r>
          </w:p>
        </w:tc>
        <w:tc>
          <w:tcPr>
            <w:tcW w:w="6179" w:type="dxa"/>
            <w:vAlign w:val="center"/>
          </w:tcPr>
          <w:p w:rsidR="00742F39" w:rsidRDefault="0019072D">
            <w:pPr>
              <w:jc w:val="right"/>
            </w:pPr>
            <w:r>
              <w:rPr>
                <w:sz w:val="24"/>
              </w:rPr>
              <w:t>400.00</w:t>
            </w:r>
          </w:p>
        </w:tc>
      </w:tr>
      <w:tr w:rsidR="005323A1" w:rsidRPr="00D564C7" w:rsidTr="005323A1">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153,087.94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742F39">
        <w:tc>
          <w:tcPr>
            <w:tcW w:w="5220" w:type="dxa"/>
            <w:vAlign w:val="center"/>
          </w:tcPr>
          <w:p w:rsidR="00742F39" w:rsidRDefault="0019072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42F39" w:rsidRDefault="0019072D">
            <w:pPr>
              <w:jc w:val="center"/>
            </w:pPr>
            <w:r>
              <w:rPr>
                <w:color w:val="000000"/>
                <w:sz w:val="24"/>
              </w:rPr>
              <w:t>基金管理人、基金销售机构</w:t>
            </w:r>
          </w:p>
        </w:tc>
      </w:tr>
      <w:tr w:rsidR="00742F39">
        <w:tc>
          <w:tcPr>
            <w:tcW w:w="5220" w:type="dxa"/>
            <w:vAlign w:val="center"/>
          </w:tcPr>
          <w:p w:rsidR="00742F39" w:rsidRDefault="0019072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42F39" w:rsidRDefault="0019072D">
            <w:pPr>
              <w:jc w:val="center"/>
            </w:pPr>
            <w:r>
              <w:rPr>
                <w:color w:val="000000"/>
                <w:sz w:val="24"/>
              </w:rPr>
              <w:t>基金托管人、基金销售机构</w:t>
            </w:r>
          </w:p>
        </w:tc>
      </w:tr>
      <w:tr w:rsidR="00742F39">
        <w:tc>
          <w:tcPr>
            <w:tcW w:w="5220" w:type="dxa"/>
            <w:vAlign w:val="center"/>
          </w:tcPr>
          <w:p w:rsidR="00742F39" w:rsidRDefault="0019072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42F39" w:rsidRDefault="0019072D">
            <w:pPr>
              <w:jc w:val="center"/>
            </w:pPr>
            <w:r>
              <w:rPr>
                <w:color w:val="000000"/>
                <w:sz w:val="24"/>
              </w:rPr>
              <w:t>基金管理人的股东、基金销售机构</w:t>
            </w:r>
          </w:p>
        </w:tc>
      </w:tr>
      <w:tr w:rsidR="00742F39">
        <w:tc>
          <w:tcPr>
            <w:tcW w:w="5220" w:type="dxa"/>
            <w:vAlign w:val="center"/>
          </w:tcPr>
          <w:p w:rsidR="00742F39" w:rsidRDefault="0019072D">
            <w:pPr>
              <w:jc w:val="left"/>
            </w:pPr>
            <w:r>
              <w:rPr>
                <w:color w:val="000000"/>
                <w:sz w:val="24"/>
              </w:rPr>
              <w:t>施罗德投资管理有限公司</w:t>
            </w:r>
          </w:p>
        </w:tc>
        <w:tc>
          <w:tcPr>
            <w:tcW w:w="3780" w:type="dxa"/>
            <w:vAlign w:val="center"/>
          </w:tcPr>
          <w:p w:rsidR="00742F39" w:rsidRDefault="0019072D">
            <w:pPr>
              <w:jc w:val="center"/>
            </w:pPr>
            <w:r>
              <w:rPr>
                <w:color w:val="000000"/>
                <w:sz w:val="24"/>
              </w:rPr>
              <w:t>基金管理人的股东</w:t>
            </w:r>
          </w:p>
        </w:tc>
      </w:tr>
      <w:tr w:rsidR="00742F39">
        <w:tc>
          <w:tcPr>
            <w:tcW w:w="5220" w:type="dxa"/>
            <w:vAlign w:val="center"/>
          </w:tcPr>
          <w:p w:rsidR="00742F39" w:rsidRDefault="0019072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42F39" w:rsidRDefault="0019072D">
            <w:pPr>
              <w:jc w:val="center"/>
            </w:pPr>
            <w:r>
              <w:rPr>
                <w:color w:val="000000"/>
                <w:sz w:val="24"/>
              </w:rPr>
              <w:t>基金管理人的股东</w:t>
            </w:r>
          </w:p>
        </w:tc>
      </w:tr>
      <w:tr w:rsidR="00742F39">
        <w:tc>
          <w:tcPr>
            <w:tcW w:w="5220" w:type="dxa"/>
            <w:vAlign w:val="center"/>
          </w:tcPr>
          <w:p w:rsidR="00742F39" w:rsidRDefault="0019072D">
            <w:pPr>
              <w:jc w:val="left"/>
            </w:pPr>
            <w:r>
              <w:rPr>
                <w:color w:val="000000"/>
                <w:sz w:val="24"/>
              </w:rPr>
              <w:t>交银施罗德资产管理有限公司</w:t>
            </w:r>
          </w:p>
        </w:tc>
        <w:tc>
          <w:tcPr>
            <w:tcW w:w="3780" w:type="dxa"/>
            <w:vAlign w:val="center"/>
          </w:tcPr>
          <w:p w:rsidR="00742F39" w:rsidRDefault="0019072D">
            <w:pPr>
              <w:jc w:val="center"/>
            </w:pPr>
            <w:r>
              <w:rPr>
                <w:color w:val="000000"/>
                <w:sz w:val="24"/>
              </w:rPr>
              <w:t>基金管理人的子公司</w:t>
            </w:r>
          </w:p>
        </w:tc>
      </w:tr>
      <w:tr w:rsidR="00742F39">
        <w:tc>
          <w:tcPr>
            <w:tcW w:w="5220" w:type="dxa"/>
            <w:vAlign w:val="center"/>
          </w:tcPr>
          <w:p w:rsidR="00742F39" w:rsidRDefault="0019072D">
            <w:pPr>
              <w:jc w:val="left"/>
            </w:pPr>
            <w:r>
              <w:rPr>
                <w:color w:val="000000"/>
                <w:sz w:val="24"/>
              </w:rPr>
              <w:t>上海直源投资管理有限公司</w:t>
            </w:r>
          </w:p>
        </w:tc>
        <w:tc>
          <w:tcPr>
            <w:tcW w:w="3780" w:type="dxa"/>
            <w:vAlign w:val="center"/>
          </w:tcPr>
          <w:p w:rsidR="00742F39" w:rsidRDefault="0019072D">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323A1" w:rsidRPr="00D564C7" w:rsidTr="005323A1">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323A1" w:rsidRPr="00D564C7" w:rsidTr="005323A1">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1,461,744.68</w:t>
            </w:r>
          </w:p>
        </w:tc>
      </w:tr>
      <w:tr w:rsidR="005323A1" w:rsidRPr="00D564C7" w:rsidTr="005323A1">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639,198.98</w:t>
            </w:r>
          </w:p>
        </w:tc>
      </w:tr>
    </w:tbl>
    <w:p w:rsidR="00742F39" w:rsidRDefault="0019072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323A1" w:rsidRPr="00D564C7" w:rsidTr="005323A1">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7</w:t>
            </w:r>
            <w:r w:rsidRPr="000C342B">
              <w:rPr>
                <w:color w:val="000000"/>
                <w:sz w:val="24"/>
              </w:rPr>
              <w:t>月</w:t>
            </w:r>
            <w:r w:rsidRPr="000C342B">
              <w:rPr>
                <w:color w:val="000000"/>
                <w:sz w:val="24"/>
              </w:rPr>
              <w:t>11</w:t>
            </w:r>
            <w:r w:rsidRPr="000C342B">
              <w:rPr>
                <w:color w:val="000000"/>
                <w:sz w:val="24"/>
              </w:rPr>
              <w:t>日（基金合同生效日）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323A1" w:rsidRPr="00D564C7" w:rsidTr="005323A1">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417,641.28</w:t>
            </w:r>
          </w:p>
        </w:tc>
      </w:tr>
    </w:tbl>
    <w:p w:rsidR="00742F39" w:rsidRDefault="0019072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7F5B2F" w:rsidRDefault="00EF55B7" w:rsidP="007F5B2F">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rPr>
          <w:trHeight w:val="284"/>
        </w:trPr>
        <w:tc>
          <w:tcPr>
            <w:tcW w:w="2110" w:type="dxa"/>
            <w:vMerge w:val="restart"/>
            <w:vAlign w:val="center"/>
          </w:tcPr>
          <w:p w:rsidR="00EF55B7" w:rsidRPr="00EF55B7" w:rsidRDefault="00EF55B7" w:rsidP="00EF55B7">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2019</w:t>
            </w:r>
            <w:r w:rsidRPr="00EF55B7">
              <w:rPr>
                <w:color w:val="000000"/>
                <w:sz w:val="24"/>
              </w:rPr>
              <w:t>年</w:t>
            </w:r>
            <w:r w:rsidRPr="00EF55B7">
              <w:rPr>
                <w:color w:val="000000"/>
                <w:sz w:val="24"/>
              </w:rPr>
              <w:t>7</w:t>
            </w:r>
            <w:r w:rsidRPr="00EF55B7">
              <w:rPr>
                <w:color w:val="000000"/>
                <w:sz w:val="24"/>
              </w:rPr>
              <w:t>月</w:t>
            </w:r>
            <w:r w:rsidRPr="00EF55B7">
              <w:rPr>
                <w:color w:val="000000"/>
                <w:sz w:val="24"/>
              </w:rPr>
              <w:t>11</w:t>
            </w:r>
            <w:r w:rsidRPr="00EF55B7">
              <w:rPr>
                <w:color w:val="000000"/>
                <w:sz w:val="24"/>
              </w:rPr>
              <w:t>日（基金合同生效日）至</w:t>
            </w:r>
            <w:r w:rsidRPr="00EF55B7">
              <w:rPr>
                <w:color w:val="000000"/>
                <w:sz w:val="24"/>
              </w:rPr>
              <w:t>2019</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EF55B7" w:rsidTr="007F5B2F">
        <w:trPr>
          <w:trHeight w:val="284"/>
        </w:trPr>
        <w:tc>
          <w:tcPr>
            <w:tcW w:w="2110" w:type="dxa"/>
            <w:vMerge/>
          </w:tcPr>
          <w:p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交银可转债债券</w:t>
            </w:r>
            <w:r w:rsidRPr="00EF55B7">
              <w:rPr>
                <w:color w:val="000000"/>
                <w:sz w:val="24"/>
              </w:rPr>
              <w:t>A</w:t>
            </w:r>
          </w:p>
        </w:tc>
        <w:tc>
          <w:tcPr>
            <w:tcW w:w="2694"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交银可转债债券</w:t>
            </w:r>
            <w:r w:rsidRPr="00EF55B7">
              <w:rPr>
                <w:color w:val="000000"/>
                <w:sz w:val="24"/>
              </w:rPr>
              <w:t>C</w:t>
            </w:r>
          </w:p>
        </w:tc>
        <w:tc>
          <w:tcPr>
            <w:tcW w:w="1948" w:type="dxa"/>
            <w:vAlign w:val="center"/>
          </w:tcPr>
          <w:p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742F39">
        <w:tc>
          <w:tcPr>
            <w:tcW w:w="2045" w:type="dxa"/>
            <w:vAlign w:val="center"/>
          </w:tcPr>
          <w:p w:rsidR="00742F39" w:rsidRDefault="0019072D">
            <w:pPr>
              <w:jc w:val="left"/>
            </w:pPr>
            <w:r>
              <w:rPr>
                <w:sz w:val="24"/>
              </w:rPr>
              <w:t>交通银行</w:t>
            </w:r>
          </w:p>
        </w:tc>
        <w:tc>
          <w:tcPr>
            <w:tcW w:w="2455" w:type="dxa"/>
            <w:vAlign w:val="center"/>
          </w:tcPr>
          <w:p w:rsidR="00742F39" w:rsidRDefault="0019072D">
            <w:pPr>
              <w:jc w:val="right"/>
            </w:pPr>
            <w:r>
              <w:rPr>
                <w:sz w:val="24"/>
              </w:rPr>
              <w:t>-</w:t>
            </w:r>
          </w:p>
        </w:tc>
        <w:tc>
          <w:tcPr>
            <w:tcW w:w="2609" w:type="dxa"/>
            <w:vAlign w:val="center"/>
          </w:tcPr>
          <w:p w:rsidR="00742F39" w:rsidRDefault="0019072D">
            <w:pPr>
              <w:jc w:val="right"/>
            </w:pPr>
            <w:r>
              <w:rPr>
                <w:sz w:val="24"/>
              </w:rPr>
              <w:t>947.30</w:t>
            </w:r>
          </w:p>
        </w:tc>
        <w:tc>
          <w:tcPr>
            <w:tcW w:w="1889" w:type="dxa"/>
            <w:vAlign w:val="center"/>
          </w:tcPr>
          <w:p w:rsidR="00742F39" w:rsidRDefault="0019072D">
            <w:pPr>
              <w:jc w:val="right"/>
            </w:pPr>
            <w:r>
              <w:rPr>
                <w:sz w:val="24"/>
              </w:rPr>
              <w:t>947.30</w:t>
            </w:r>
          </w:p>
        </w:tc>
      </w:tr>
      <w:tr w:rsidR="00742F39">
        <w:tc>
          <w:tcPr>
            <w:tcW w:w="2045" w:type="dxa"/>
            <w:vAlign w:val="center"/>
          </w:tcPr>
          <w:p w:rsidR="00742F39" w:rsidRDefault="0019072D">
            <w:pPr>
              <w:jc w:val="left"/>
            </w:pPr>
            <w:r>
              <w:rPr>
                <w:sz w:val="24"/>
              </w:rPr>
              <w:t>中国农业银行</w:t>
            </w:r>
          </w:p>
        </w:tc>
        <w:tc>
          <w:tcPr>
            <w:tcW w:w="2455" w:type="dxa"/>
            <w:vAlign w:val="center"/>
          </w:tcPr>
          <w:p w:rsidR="00742F39" w:rsidRDefault="0019072D">
            <w:pPr>
              <w:jc w:val="right"/>
            </w:pPr>
            <w:r>
              <w:rPr>
                <w:sz w:val="24"/>
              </w:rPr>
              <w:t>-</w:t>
            </w:r>
          </w:p>
        </w:tc>
        <w:tc>
          <w:tcPr>
            <w:tcW w:w="2609" w:type="dxa"/>
            <w:vAlign w:val="center"/>
          </w:tcPr>
          <w:p w:rsidR="00742F39" w:rsidRDefault="0019072D">
            <w:pPr>
              <w:jc w:val="right"/>
            </w:pPr>
            <w:r>
              <w:rPr>
                <w:sz w:val="24"/>
              </w:rPr>
              <w:t>304.60</w:t>
            </w:r>
          </w:p>
        </w:tc>
        <w:tc>
          <w:tcPr>
            <w:tcW w:w="1889" w:type="dxa"/>
            <w:vAlign w:val="center"/>
          </w:tcPr>
          <w:p w:rsidR="00742F39" w:rsidRDefault="0019072D">
            <w:pPr>
              <w:jc w:val="right"/>
            </w:pPr>
            <w:r>
              <w:rPr>
                <w:sz w:val="24"/>
              </w:rPr>
              <w:t>304.60</w:t>
            </w:r>
          </w:p>
        </w:tc>
      </w:tr>
      <w:tr w:rsidR="00742F39">
        <w:tc>
          <w:tcPr>
            <w:tcW w:w="2045" w:type="dxa"/>
            <w:vAlign w:val="center"/>
          </w:tcPr>
          <w:p w:rsidR="00742F39" w:rsidRDefault="0019072D">
            <w:pPr>
              <w:jc w:val="left"/>
            </w:pPr>
            <w:r>
              <w:rPr>
                <w:sz w:val="24"/>
              </w:rPr>
              <w:t>交银施罗德基金公司</w:t>
            </w:r>
          </w:p>
        </w:tc>
        <w:tc>
          <w:tcPr>
            <w:tcW w:w="2455" w:type="dxa"/>
            <w:vAlign w:val="center"/>
          </w:tcPr>
          <w:p w:rsidR="00742F39" w:rsidRDefault="0019072D">
            <w:pPr>
              <w:jc w:val="right"/>
            </w:pPr>
            <w:r>
              <w:rPr>
                <w:sz w:val="24"/>
              </w:rPr>
              <w:t>-</w:t>
            </w:r>
          </w:p>
        </w:tc>
        <w:tc>
          <w:tcPr>
            <w:tcW w:w="2609" w:type="dxa"/>
            <w:vAlign w:val="center"/>
          </w:tcPr>
          <w:p w:rsidR="00742F39" w:rsidRDefault="0019072D">
            <w:pPr>
              <w:jc w:val="right"/>
            </w:pPr>
            <w:r>
              <w:rPr>
                <w:sz w:val="24"/>
              </w:rPr>
              <w:t>110.86</w:t>
            </w:r>
          </w:p>
        </w:tc>
        <w:tc>
          <w:tcPr>
            <w:tcW w:w="1889" w:type="dxa"/>
            <w:vAlign w:val="center"/>
          </w:tcPr>
          <w:p w:rsidR="00742F39" w:rsidRDefault="0019072D">
            <w:pPr>
              <w:jc w:val="right"/>
            </w:pPr>
            <w:r>
              <w:rPr>
                <w:sz w:val="24"/>
              </w:rPr>
              <w:t>110.86</w:t>
            </w:r>
          </w:p>
        </w:tc>
      </w:tr>
      <w:tr w:rsidR="00EF55B7" w:rsidTr="007F5B2F">
        <w:trPr>
          <w:trHeight w:val="284"/>
        </w:trPr>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1,362.76</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1,362.76</w:t>
            </w:r>
          </w:p>
        </w:tc>
      </w:tr>
    </w:tbl>
    <w:p w:rsidR="00742F39" w:rsidRDefault="0019072D">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742F39" w:rsidRDefault="00742F39">
      <w:pPr>
        <w:tabs>
          <w:tab w:val="left" w:pos="426"/>
        </w:tabs>
        <w:spacing w:before="29" w:line="288" w:lineRule="auto"/>
        <w:jc w:val="left"/>
        <w:rPr>
          <w:rFonts w:asciiTheme="minorEastAsia" w:eastAsiaTheme="minorEastAsia" w:hAnsiTheme="minorEastAsia"/>
          <w:color w:val="000000"/>
          <w:kern w:val="0"/>
          <w:szCs w:val="21"/>
        </w:rPr>
      </w:pP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7</w:t>
            </w:r>
            <w:r w:rsidRPr="001D18B5">
              <w:rPr>
                <w:color w:val="000000"/>
                <w:szCs w:val="21"/>
              </w:rPr>
              <w:t>月</w:t>
            </w:r>
            <w:r w:rsidRPr="001D18B5">
              <w:rPr>
                <w:color w:val="000000"/>
                <w:szCs w:val="21"/>
              </w:rPr>
              <w:t>11</w:t>
            </w:r>
            <w:r w:rsidRPr="001D18B5">
              <w:rPr>
                <w:color w:val="000000"/>
                <w:szCs w:val="21"/>
              </w:rPr>
              <w:t>日（基金合同生效日）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742F39">
        <w:tc>
          <w:tcPr>
            <w:tcW w:w="2268" w:type="dxa"/>
            <w:vAlign w:val="center"/>
          </w:tcPr>
          <w:p w:rsidR="00742F39" w:rsidRDefault="0019072D">
            <w:pPr>
              <w:jc w:val="left"/>
            </w:pPr>
            <w:r>
              <w:rPr>
                <w:szCs w:val="21"/>
              </w:rPr>
              <w:t>中国农业银行</w:t>
            </w:r>
          </w:p>
        </w:tc>
        <w:tc>
          <w:tcPr>
            <w:tcW w:w="3366" w:type="dxa"/>
            <w:vAlign w:val="center"/>
          </w:tcPr>
          <w:p w:rsidR="00742F39" w:rsidRDefault="0019072D">
            <w:pPr>
              <w:jc w:val="right"/>
            </w:pPr>
            <w:r>
              <w:rPr>
                <w:szCs w:val="21"/>
              </w:rPr>
              <w:t>2,162,626.35</w:t>
            </w:r>
          </w:p>
        </w:tc>
        <w:tc>
          <w:tcPr>
            <w:tcW w:w="3366" w:type="dxa"/>
            <w:vAlign w:val="center"/>
          </w:tcPr>
          <w:p w:rsidR="00742F39" w:rsidRDefault="0019072D">
            <w:pPr>
              <w:jc w:val="right"/>
            </w:pPr>
            <w:r>
              <w:rPr>
                <w:szCs w:val="21"/>
              </w:rPr>
              <w:t>351,241.05</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742F39">
        <w:tc>
          <w:tcPr>
            <w:tcW w:w="834" w:type="dxa"/>
            <w:vAlign w:val="center"/>
          </w:tcPr>
          <w:p w:rsidR="00742F39" w:rsidRDefault="0019072D">
            <w:pPr>
              <w:jc w:val="center"/>
            </w:pPr>
            <w:r>
              <w:rPr>
                <w:sz w:val="24"/>
              </w:rPr>
              <w:t>128088</w:t>
            </w:r>
          </w:p>
        </w:tc>
        <w:tc>
          <w:tcPr>
            <w:tcW w:w="835" w:type="dxa"/>
            <w:vAlign w:val="center"/>
          </w:tcPr>
          <w:p w:rsidR="00742F39" w:rsidRDefault="0019072D">
            <w:pPr>
              <w:jc w:val="center"/>
            </w:pPr>
            <w:r>
              <w:rPr>
                <w:sz w:val="24"/>
              </w:rPr>
              <w:t>深南转债</w:t>
            </w:r>
          </w:p>
        </w:tc>
        <w:tc>
          <w:tcPr>
            <w:tcW w:w="834" w:type="dxa"/>
            <w:vAlign w:val="center"/>
          </w:tcPr>
          <w:p w:rsidR="00742F39" w:rsidRDefault="0019072D">
            <w:pPr>
              <w:jc w:val="center"/>
            </w:pPr>
            <w:r>
              <w:rPr>
                <w:sz w:val="24"/>
              </w:rPr>
              <w:t>2019-12-27</w:t>
            </w:r>
          </w:p>
        </w:tc>
        <w:tc>
          <w:tcPr>
            <w:tcW w:w="835" w:type="dxa"/>
            <w:vAlign w:val="center"/>
          </w:tcPr>
          <w:p w:rsidR="00742F39" w:rsidRDefault="0019072D">
            <w:pPr>
              <w:jc w:val="center"/>
            </w:pPr>
            <w:r>
              <w:rPr>
                <w:sz w:val="24"/>
              </w:rPr>
              <w:t>2020-01-16</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20</w:t>
            </w:r>
          </w:p>
        </w:tc>
        <w:tc>
          <w:tcPr>
            <w:tcW w:w="834" w:type="dxa"/>
            <w:vAlign w:val="center"/>
          </w:tcPr>
          <w:p w:rsidR="00742F39" w:rsidRDefault="0019072D">
            <w:pPr>
              <w:jc w:val="right"/>
            </w:pPr>
            <w:r>
              <w:rPr>
                <w:sz w:val="24"/>
              </w:rPr>
              <w:t>2,000.00</w:t>
            </w:r>
          </w:p>
        </w:tc>
        <w:tc>
          <w:tcPr>
            <w:tcW w:w="835" w:type="dxa"/>
            <w:vAlign w:val="center"/>
          </w:tcPr>
          <w:p w:rsidR="00742F39" w:rsidRDefault="0019072D">
            <w:pPr>
              <w:jc w:val="right"/>
            </w:pPr>
            <w:r>
              <w:rPr>
                <w:sz w:val="24"/>
              </w:rPr>
              <w:t>2,000.00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110063</w:t>
            </w:r>
          </w:p>
        </w:tc>
        <w:tc>
          <w:tcPr>
            <w:tcW w:w="835" w:type="dxa"/>
            <w:vAlign w:val="center"/>
          </w:tcPr>
          <w:p w:rsidR="00742F39" w:rsidRDefault="0019072D">
            <w:pPr>
              <w:jc w:val="center"/>
            </w:pPr>
            <w:r>
              <w:rPr>
                <w:sz w:val="24"/>
              </w:rPr>
              <w:t>鹰</w:t>
            </w:r>
            <w:r>
              <w:rPr>
                <w:sz w:val="24"/>
              </w:rPr>
              <w:t>19</w:t>
            </w:r>
            <w:r>
              <w:rPr>
                <w:sz w:val="24"/>
              </w:rPr>
              <w:t>转债</w:t>
            </w:r>
          </w:p>
        </w:tc>
        <w:tc>
          <w:tcPr>
            <w:tcW w:w="834" w:type="dxa"/>
            <w:vAlign w:val="center"/>
          </w:tcPr>
          <w:p w:rsidR="00742F39" w:rsidRDefault="0019072D">
            <w:pPr>
              <w:jc w:val="center"/>
            </w:pPr>
            <w:r>
              <w:rPr>
                <w:sz w:val="24"/>
              </w:rPr>
              <w:t>2019-12-18</w:t>
            </w:r>
          </w:p>
        </w:tc>
        <w:tc>
          <w:tcPr>
            <w:tcW w:w="835" w:type="dxa"/>
            <w:vAlign w:val="center"/>
          </w:tcPr>
          <w:p w:rsidR="00742F39" w:rsidRDefault="0019072D">
            <w:pPr>
              <w:jc w:val="center"/>
            </w:pPr>
            <w:r>
              <w:rPr>
                <w:sz w:val="24"/>
              </w:rPr>
              <w:t>2020-01-03</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10</w:t>
            </w:r>
          </w:p>
        </w:tc>
        <w:tc>
          <w:tcPr>
            <w:tcW w:w="834" w:type="dxa"/>
            <w:vAlign w:val="center"/>
          </w:tcPr>
          <w:p w:rsidR="00742F39" w:rsidRDefault="0019072D">
            <w:pPr>
              <w:jc w:val="right"/>
            </w:pPr>
            <w:r>
              <w:rPr>
                <w:sz w:val="24"/>
              </w:rPr>
              <w:t>1,000.00</w:t>
            </w:r>
          </w:p>
        </w:tc>
        <w:tc>
          <w:tcPr>
            <w:tcW w:w="835" w:type="dxa"/>
            <w:vAlign w:val="center"/>
          </w:tcPr>
          <w:p w:rsidR="00742F39" w:rsidRDefault="0019072D">
            <w:pPr>
              <w:jc w:val="right"/>
            </w:pPr>
            <w:r>
              <w:rPr>
                <w:sz w:val="24"/>
              </w:rPr>
              <w:t>1,000.00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110065</w:t>
            </w:r>
          </w:p>
        </w:tc>
        <w:tc>
          <w:tcPr>
            <w:tcW w:w="835" w:type="dxa"/>
            <w:vAlign w:val="center"/>
          </w:tcPr>
          <w:p w:rsidR="00742F39" w:rsidRDefault="0019072D">
            <w:pPr>
              <w:jc w:val="center"/>
            </w:pPr>
            <w:r>
              <w:rPr>
                <w:sz w:val="24"/>
              </w:rPr>
              <w:t>淮矿转债</w:t>
            </w:r>
          </w:p>
        </w:tc>
        <w:tc>
          <w:tcPr>
            <w:tcW w:w="834" w:type="dxa"/>
            <w:vAlign w:val="center"/>
          </w:tcPr>
          <w:p w:rsidR="00742F39" w:rsidRDefault="0019072D">
            <w:pPr>
              <w:jc w:val="center"/>
            </w:pPr>
            <w:r>
              <w:rPr>
                <w:sz w:val="24"/>
              </w:rPr>
              <w:t>2019-12-25</w:t>
            </w:r>
          </w:p>
        </w:tc>
        <w:tc>
          <w:tcPr>
            <w:tcW w:w="835" w:type="dxa"/>
            <w:vAlign w:val="center"/>
          </w:tcPr>
          <w:p w:rsidR="00742F39" w:rsidRDefault="0019072D">
            <w:pPr>
              <w:jc w:val="center"/>
            </w:pPr>
            <w:r>
              <w:rPr>
                <w:sz w:val="24"/>
              </w:rPr>
              <w:t>2020-01-13</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420</w:t>
            </w:r>
          </w:p>
        </w:tc>
        <w:tc>
          <w:tcPr>
            <w:tcW w:w="834" w:type="dxa"/>
            <w:vAlign w:val="center"/>
          </w:tcPr>
          <w:p w:rsidR="00742F39" w:rsidRDefault="0019072D">
            <w:pPr>
              <w:jc w:val="right"/>
            </w:pPr>
            <w:r>
              <w:rPr>
                <w:sz w:val="24"/>
              </w:rPr>
              <w:t>42,000.00</w:t>
            </w:r>
          </w:p>
        </w:tc>
        <w:tc>
          <w:tcPr>
            <w:tcW w:w="835" w:type="dxa"/>
            <w:vAlign w:val="center"/>
          </w:tcPr>
          <w:p w:rsidR="00742F39" w:rsidRDefault="0019072D">
            <w:pPr>
              <w:jc w:val="right"/>
            </w:pPr>
            <w:r>
              <w:rPr>
                <w:sz w:val="24"/>
              </w:rPr>
              <w:t>42,000.00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110065</w:t>
            </w:r>
          </w:p>
        </w:tc>
        <w:tc>
          <w:tcPr>
            <w:tcW w:w="835" w:type="dxa"/>
            <w:vAlign w:val="center"/>
          </w:tcPr>
          <w:p w:rsidR="00742F39" w:rsidRDefault="0019072D">
            <w:pPr>
              <w:jc w:val="center"/>
            </w:pPr>
            <w:r>
              <w:rPr>
                <w:sz w:val="24"/>
              </w:rPr>
              <w:t>淮矿转债</w:t>
            </w:r>
          </w:p>
        </w:tc>
        <w:tc>
          <w:tcPr>
            <w:tcW w:w="834" w:type="dxa"/>
            <w:vAlign w:val="center"/>
          </w:tcPr>
          <w:p w:rsidR="00742F39" w:rsidRDefault="0019072D">
            <w:pPr>
              <w:jc w:val="center"/>
            </w:pPr>
            <w:r>
              <w:rPr>
                <w:sz w:val="24"/>
              </w:rPr>
              <w:t>2019-12-26</w:t>
            </w:r>
          </w:p>
        </w:tc>
        <w:tc>
          <w:tcPr>
            <w:tcW w:w="835" w:type="dxa"/>
            <w:vAlign w:val="center"/>
          </w:tcPr>
          <w:p w:rsidR="00742F39" w:rsidRDefault="0019072D">
            <w:pPr>
              <w:jc w:val="center"/>
            </w:pPr>
            <w:r>
              <w:rPr>
                <w:sz w:val="24"/>
              </w:rPr>
              <w:t>2020-01-13</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10</w:t>
            </w:r>
          </w:p>
        </w:tc>
        <w:tc>
          <w:tcPr>
            <w:tcW w:w="834" w:type="dxa"/>
            <w:vAlign w:val="center"/>
          </w:tcPr>
          <w:p w:rsidR="00742F39" w:rsidRDefault="0019072D">
            <w:pPr>
              <w:jc w:val="right"/>
            </w:pPr>
            <w:r>
              <w:rPr>
                <w:sz w:val="24"/>
              </w:rPr>
              <w:t>1,000.00</w:t>
            </w:r>
          </w:p>
        </w:tc>
        <w:tc>
          <w:tcPr>
            <w:tcW w:w="835" w:type="dxa"/>
            <w:vAlign w:val="center"/>
          </w:tcPr>
          <w:p w:rsidR="00742F39" w:rsidRDefault="0019072D">
            <w:pPr>
              <w:jc w:val="right"/>
            </w:pPr>
            <w:r>
              <w:rPr>
                <w:sz w:val="24"/>
              </w:rPr>
              <w:t>1,000.00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113029</w:t>
            </w:r>
          </w:p>
        </w:tc>
        <w:tc>
          <w:tcPr>
            <w:tcW w:w="835" w:type="dxa"/>
            <w:vAlign w:val="center"/>
          </w:tcPr>
          <w:p w:rsidR="00742F39" w:rsidRDefault="0019072D">
            <w:pPr>
              <w:jc w:val="center"/>
            </w:pPr>
            <w:r>
              <w:rPr>
                <w:sz w:val="24"/>
              </w:rPr>
              <w:t>明阳转债</w:t>
            </w:r>
          </w:p>
        </w:tc>
        <w:tc>
          <w:tcPr>
            <w:tcW w:w="834" w:type="dxa"/>
            <w:vAlign w:val="center"/>
          </w:tcPr>
          <w:p w:rsidR="00742F39" w:rsidRDefault="0019072D">
            <w:pPr>
              <w:jc w:val="center"/>
            </w:pPr>
            <w:r>
              <w:rPr>
                <w:sz w:val="24"/>
              </w:rPr>
              <w:t>2019-12-18</w:t>
            </w:r>
          </w:p>
        </w:tc>
        <w:tc>
          <w:tcPr>
            <w:tcW w:w="835" w:type="dxa"/>
            <w:vAlign w:val="center"/>
          </w:tcPr>
          <w:p w:rsidR="00742F39" w:rsidRDefault="0019072D">
            <w:pPr>
              <w:jc w:val="center"/>
            </w:pPr>
            <w:r>
              <w:rPr>
                <w:sz w:val="24"/>
              </w:rPr>
              <w:t>2020-01-07</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1,330</w:t>
            </w:r>
          </w:p>
        </w:tc>
        <w:tc>
          <w:tcPr>
            <w:tcW w:w="834" w:type="dxa"/>
            <w:vAlign w:val="center"/>
          </w:tcPr>
          <w:p w:rsidR="00742F39" w:rsidRDefault="0019072D">
            <w:pPr>
              <w:jc w:val="right"/>
            </w:pPr>
            <w:r>
              <w:rPr>
                <w:sz w:val="24"/>
              </w:rPr>
              <w:t>133,000.00</w:t>
            </w:r>
          </w:p>
        </w:tc>
        <w:tc>
          <w:tcPr>
            <w:tcW w:w="835" w:type="dxa"/>
            <w:vAlign w:val="center"/>
          </w:tcPr>
          <w:p w:rsidR="00742F39" w:rsidRDefault="0019072D">
            <w:pPr>
              <w:jc w:val="right"/>
            </w:pPr>
            <w:r>
              <w:rPr>
                <w:sz w:val="24"/>
              </w:rPr>
              <w:t>133,000.00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113029</w:t>
            </w:r>
          </w:p>
        </w:tc>
        <w:tc>
          <w:tcPr>
            <w:tcW w:w="835" w:type="dxa"/>
            <w:vAlign w:val="center"/>
          </w:tcPr>
          <w:p w:rsidR="00742F39" w:rsidRDefault="0019072D">
            <w:pPr>
              <w:jc w:val="center"/>
            </w:pPr>
            <w:r>
              <w:rPr>
                <w:sz w:val="24"/>
              </w:rPr>
              <w:t>明阳转债</w:t>
            </w:r>
          </w:p>
        </w:tc>
        <w:tc>
          <w:tcPr>
            <w:tcW w:w="834" w:type="dxa"/>
            <w:vAlign w:val="center"/>
          </w:tcPr>
          <w:p w:rsidR="00742F39" w:rsidRDefault="0019072D">
            <w:pPr>
              <w:jc w:val="center"/>
            </w:pPr>
            <w:r>
              <w:rPr>
                <w:sz w:val="24"/>
              </w:rPr>
              <w:t>2019-12-19</w:t>
            </w:r>
          </w:p>
        </w:tc>
        <w:tc>
          <w:tcPr>
            <w:tcW w:w="835" w:type="dxa"/>
            <w:vAlign w:val="center"/>
          </w:tcPr>
          <w:p w:rsidR="00742F39" w:rsidRDefault="0019072D">
            <w:pPr>
              <w:jc w:val="center"/>
            </w:pPr>
            <w:r>
              <w:rPr>
                <w:sz w:val="24"/>
              </w:rPr>
              <w:t>2020-01-07</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10</w:t>
            </w:r>
          </w:p>
        </w:tc>
        <w:tc>
          <w:tcPr>
            <w:tcW w:w="834" w:type="dxa"/>
            <w:vAlign w:val="center"/>
          </w:tcPr>
          <w:p w:rsidR="00742F39" w:rsidRDefault="0019072D">
            <w:pPr>
              <w:jc w:val="right"/>
            </w:pPr>
            <w:r>
              <w:rPr>
                <w:sz w:val="24"/>
              </w:rPr>
              <w:t>1,000.00</w:t>
            </w:r>
          </w:p>
        </w:tc>
        <w:tc>
          <w:tcPr>
            <w:tcW w:w="835" w:type="dxa"/>
            <w:vAlign w:val="center"/>
          </w:tcPr>
          <w:p w:rsidR="00742F39" w:rsidRDefault="0019072D">
            <w:pPr>
              <w:jc w:val="right"/>
            </w:pPr>
            <w:r>
              <w:rPr>
                <w:sz w:val="24"/>
              </w:rPr>
              <w:t>1,000.00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113030</w:t>
            </w:r>
          </w:p>
        </w:tc>
        <w:tc>
          <w:tcPr>
            <w:tcW w:w="835" w:type="dxa"/>
            <w:vAlign w:val="center"/>
          </w:tcPr>
          <w:p w:rsidR="00742F39" w:rsidRDefault="0019072D">
            <w:pPr>
              <w:jc w:val="center"/>
            </w:pPr>
            <w:r>
              <w:rPr>
                <w:sz w:val="24"/>
              </w:rPr>
              <w:t>东风转债</w:t>
            </w:r>
          </w:p>
        </w:tc>
        <w:tc>
          <w:tcPr>
            <w:tcW w:w="834" w:type="dxa"/>
            <w:vAlign w:val="center"/>
          </w:tcPr>
          <w:p w:rsidR="00742F39" w:rsidRDefault="0019072D">
            <w:pPr>
              <w:jc w:val="center"/>
            </w:pPr>
            <w:r>
              <w:rPr>
                <w:sz w:val="24"/>
              </w:rPr>
              <w:t>2019-12-26</w:t>
            </w:r>
          </w:p>
        </w:tc>
        <w:tc>
          <w:tcPr>
            <w:tcW w:w="835" w:type="dxa"/>
            <w:vAlign w:val="center"/>
          </w:tcPr>
          <w:p w:rsidR="00742F39" w:rsidRDefault="0019072D">
            <w:pPr>
              <w:jc w:val="center"/>
            </w:pPr>
            <w:r>
              <w:rPr>
                <w:sz w:val="24"/>
              </w:rPr>
              <w:t>2020-01-20</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250</w:t>
            </w:r>
          </w:p>
        </w:tc>
        <w:tc>
          <w:tcPr>
            <w:tcW w:w="834" w:type="dxa"/>
            <w:vAlign w:val="center"/>
          </w:tcPr>
          <w:p w:rsidR="00742F39" w:rsidRDefault="0019072D">
            <w:pPr>
              <w:jc w:val="right"/>
            </w:pPr>
            <w:r>
              <w:rPr>
                <w:sz w:val="24"/>
              </w:rPr>
              <w:t>25,000.00</w:t>
            </w:r>
          </w:p>
        </w:tc>
        <w:tc>
          <w:tcPr>
            <w:tcW w:w="835" w:type="dxa"/>
            <w:vAlign w:val="center"/>
          </w:tcPr>
          <w:p w:rsidR="00742F39" w:rsidRDefault="0019072D">
            <w:pPr>
              <w:jc w:val="right"/>
            </w:pPr>
            <w:r>
              <w:rPr>
                <w:sz w:val="24"/>
              </w:rPr>
              <w:t>25,000.00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113554</w:t>
            </w:r>
          </w:p>
        </w:tc>
        <w:tc>
          <w:tcPr>
            <w:tcW w:w="835" w:type="dxa"/>
            <w:vAlign w:val="center"/>
          </w:tcPr>
          <w:p w:rsidR="00742F39" w:rsidRDefault="0019072D">
            <w:pPr>
              <w:jc w:val="center"/>
            </w:pPr>
            <w:r>
              <w:rPr>
                <w:sz w:val="24"/>
              </w:rPr>
              <w:t>仙鹤转债</w:t>
            </w:r>
          </w:p>
        </w:tc>
        <w:tc>
          <w:tcPr>
            <w:tcW w:w="834" w:type="dxa"/>
            <w:vAlign w:val="center"/>
          </w:tcPr>
          <w:p w:rsidR="00742F39" w:rsidRDefault="0019072D">
            <w:pPr>
              <w:jc w:val="center"/>
            </w:pPr>
            <w:r>
              <w:rPr>
                <w:sz w:val="24"/>
              </w:rPr>
              <w:t>2019-12-18</w:t>
            </w:r>
          </w:p>
        </w:tc>
        <w:tc>
          <w:tcPr>
            <w:tcW w:w="835" w:type="dxa"/>
            <w:vAlign w:val="center"/>
          </w:tcPr>
          <w:p w:rsidR="00742F39" w:rsidRDefault="0019072D">
            <w:pPr>
              <w:jc w:val="center"/>
            </w:pPr>
            <w:r>
              <w:rPr>
                <w:sz w:val="24"/>
              </w:rPr>
              <w:t>2020-01-10</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300</w:t>
            </w:r>
          </w:p>
        </w:tc>
        <w:tc>
          <w:tcPr>
            <w:tcW w:w="834" w:type="dxa"/>
            <w:vAlign w:val="center"/>
          </w:tcPr>
          <w:p w:rsidR="00742F39" w:rsidRDefault="0019072D">
            <w:pPr>
              <w:jc w:val="right"/>
            </w:pPr>
            <w:r>
              <w:rPr>
                <w:sz w:val="24"/>
              </w:rPr>
              <w:t>30,000.00</w:t>
            </w:r>
          </w:p>
        </w:tc>
        <w:tc>
          <w:tcPr>
            <w:tcW w:w="835" w:type="dxa"/>
            <w:vAlign w:val="center"/>
          </w:tcPr>
          <w:p w:rsidR="00742F39" w:rsidRDefault="0019072D">
            <w:pPr>
              <w:jc w:val="right"/>
            </w:pPr>
            <w:r>
              <w:rPr>
                <w:sz w:val="24"/>
              </w:rPr>
              <w:t>30,000.00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113558</w:t>
            </w:r>
          </w:p>
        </w:tc>
        <w:tc>
          <w:tcPr>
            <w:tcW w:w="835" w:type="dxa"/>
            <w:vAlign w:val="center"/>
          </w:tcPr>
          <w:p w:rsidR="00742F39" w:rsidRDefault="0019072D">
            <w:pPr>
              <w:jc w:val="center"/>
            </w:pPr>
            <w:r>
              <w:rPr>
                <w:sz w:val="24"/>
              </w:rPr>
              <w:t>日月转债</w:t>
            </w:r>
          </w:p>
        </w:tc>
        <w:tc>
          <w:tcPr>
            <w:tcW w:w="834" w:type="dxa"/>
            <w:vAlign w:val="center"/>
          </w:tcPr>
          <w:p w:rsidR="00742F39" w:rsidRDefault="0019072D">
            <w:pPr>
              <w:jc w:val="center"/>
            </w:pPr>
            <w:r>
              <w:rPr>
                <w:sz w:val="24"/>
              </w:rPr>
              <w:t>2019-12-26</w:t>
            </w:r>
          </w:p>
        </w:tc>
        <w:tc>
          <w:tcPr>
            <w:tcW w:w="835" w:type="dxa"/>
            <w:vAlign w:val="center"/>
          </w:tcPr>
          <w:p w:rsidR="00742F39" w:rsidRDefault="0019072D">
            <w:pPr>
              <w:jc w:val="center"/>
            </w:pPr>
            <w:r>
              <w:rPr>
                <w:sz w:val="24"/>
              </w:rPr>
              <w:t>2020-01-14</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10</w:t>
            </w:r>
          </w:p>
        </w:tc>
        <w:tc>
          <w:tcPr>
            <w:tcW w:w="834" w:type="dxa"/>
            <w:vAlign w:val="center"/>
          </w:tcPr>
          <w:p w:rsidR="00742F39" w:rsidRDefault="0019072D">
            <w:pPr>
              <w:jc w:val="right"/>
            </w:pPr>
            <w:r>
              <w:rPr>
                <w:sz w:val="24"/>
              </w:rPr>
              <w:t>1,000.00</w:t>
            </w:r>
          </w:p>
        </w:tc>
        <w:tc>
          <w:tcPr>
            <w:tcW w:w="835" w:type="dxa"/>
            <w:vAlign w:val="center"/>
          </w:tcPr>
          <w:p w:rsidR="00742F39" w:rsidRDefault="0019072D">
            <w:pPr>
              <w:jc w:val="right"/>
            </w:pPr>
            <w:r>
              <w:rPr>
                <w:sz w:val="24"/>
              </w:rPr>
              <w:t>1,000.00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113559</w:t>
            </w:r>
          </w:p>
        </w:tc>
        <w:tc>
          <w:tcPr>
            <w:tcW w:w="835" w:type="dxa"/>
            <w:vAlign w:val="center"/>
          </w:tcPr>
          <w:p w:rsidR="00742F39" w:rsidRDefault="0019072D">
            <w:pPr>
              <w:jc w:val="center"/>
            </w:pPr>
            <w:r>
              <w:rPr>
                <w:sz w:val="24"/>
              </w:rPr>
              <w:t>永创转债</w:t>
            </w:r>
          </w:p>
        </w:tc>
        <w:tc>
          <w:tcPr>
            <w:tcW w:w="834" w:type="dxa"/>
            <w:vAlign w:val="center"/>
          </w:tcPr>
          <w:p w:rsidR="00742F39" w:rsidRDefault="0019072D">
            <w:pPr>
              <w:jc w:val="center"/>
            </w:pPr>
            <w:r>
              <w:rPr>
                <w:sz w:val="24"/>
              </w:rPr>
              <w:t>2019-12-26</w:t>
            </w:r>
          </w:p>
        </w:tc>
        <w:tc>
          <w:tcPr>
            <w:tcW w:w="835" w:type="dxa"/>
            <w:vAlign w:val="center"/>
          </w:tcPr>
          <w:p w:rsidR="00742F39" w:rsidRDefault="0019072D">
            <w:pPr>
              <w:jc w:val="center"/>
            </w:pPr>
            <w:r>
              <w:rPr>
                <w:sz w:val="24"/>
              </w:rPr>
              <w:t>2020-01-10</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10</w:t>
            </w:r>
          </w:p>
        </w:tc>
        <w:tc>
          <w:tcPr>
            <w:tcW w:w="834" w:type="dxa"/>
            <w:vAlign w:val="center"/>
          </w:tcPr>
          <w:p w:rsidR="00742F39" w:rsidRDefault="0019072D">
            <w:pPr>
              <w:jc w:val="right"/>
            </w:pPr>
            <w:r>
              <w:rPr>
                <w:sz w:val="24"/>
              </w:rPr>
              <w:t>1,000.00</w:t>
            </w:r>
          </w:p>
        </w:tc>
        <w:tc>
          <w:tcPr>
            <w:tcW w:w="835" w:type="dxa"/>
            <w:vAlign w:val="center"/>
          </w:tcPr>
          <w:p w:rsidR="00742F39" w:rsidRDefault="0019072D">
            <w:pPr>
              <w:jc w:val="right"/>
            </w:pPr>
            <w:r>
              <w:rPr>
                <w:sz w:val="24"/>
              </w:rPr>
              <w:t>1,000.00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123036</w:t>
            </w:r>
          </w:p>
        </w:tc>
        <w:tc>
          <w:tcPr>
            <w:tcW w:w="835" w:type="dxa"/>
            <w:vAlign w:val="center"/>
          </w:tcPr>
          <w:p w:rsidR="00742F39" w:rsidRDefault="0019072D">
            <w:pPr>
              <w:jc w:val="center"/>
            </w:pPr>
            <w:r>
              <w:rPr>
                <w:sz w:val="24"/>
              </w:rPr>
              <w:t>先导转债</w:t>
            </w:r>
          </w:p>
        </w:tc>
        <w:tc>
          <w:tcPr>
            <w:tcW w:w="834" w:type="dxa"/>
            <w:vAlign w:val="center"/>
          </w:tcPr>
          <w:p w:rsidR="00742F39" w:rsidRDefault="0019072D">
            <w:pPr>
              <w:jc w:val="center"/>
            </w:pPr>
            <w:r>
              <w:rPr>
                <w:sz w:val="24"/>
              </w:rPr>
              <w:t>2019-12-16</w:t>
            </w:r>
          </w:p>
        </w:tc>
        <w:tc>
          <w:tcPr>
            <w:tcW w:w="835" w:type="dxa"/>
            <w:vAlign w:val="center"/>
          </w:tcPr>
          <w:p w:rsidR="00742F39" w:rsidRDefault="0019072D">
            <w:pPr>
              <w:jc w:val="center"/>
            </w:pPr>
            <w:r>
              <w:rPr>
                <w:sz w:val="24"/>
              </w:rPr>
              <w:t>2020-01-10</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10</w:t>
            </w:r>
          </w:p>
        </w:tc>
        <w:tc>
          <w:tcPr>
            <w:tcW w:w="834" w:type="dxa"/>
            <w:vAlign w:val="center"/>
          </w:tcPr>
          <w:p w:rsidR="00742F39" w:rsidRDefault="0019072D">
            <w:pPr>
              <w:jc w:val="right"/>
            </w:pPr>
            <w:r>
              <w:rPr>
                <w:sz w:val="24"/>
              </w:rPr>
              <w:t>1,000.00</w:t>
            </w:r>
          </w:p>
        </w:tc>
        <w:tc>
          <w:tcPr>
            <w:tcW w:w="835" w:type="dxa"/>
            <w:vAlign w:val="center"/>
          </w:tcPr>
          <w:p w:rsidR="00742F39" w:rsidRDefault="0019072D">
            <w:pPr>
              <w:jc w:val="right"/>
            </w:pPr>
            <w:r>
              <w:rPr>
                <w:sz w:val="24"/>
              </w:rPr>
              <w:t>1,000.00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128084</w:t>
            </w:r>
          </w:p>
        </w:tc>
        <w:tc>
          <w:tcPr>
            <w:tcW w:w="835" w:type="dxa"/>
            <w:vAlign w:val="center"/>
          </w:tcPr>
          <w:p w:rsidR="00742F39" w:rsidRDefault="0019072D">
            <w:pPr>
              <w:jc w:val="center"/>
            </w:pPr>
            <w:r>
              <w:rPr>
                <w:sz w:val="24"/>
              </w:rPr>
              <w:t>木森转债</w:t>
            </w:r>
          </w:p>
        </w:tc>
        <w:tc>
          <w:tcPr>
            <w:tcW w:w="834" w:type="dxa"/>
            <w:vAlign w:val="center"/>
          </w:tcPr>
          <w:p w:rsidR="00742F39" w:rsidRDefault="0019072D">
            <w:pPr>
              <w:jc w:val="center"/>
            </w:pPr>
            <w:r>
              <w:rPr>
                <w:sz w:val="24"/>
              </w:rPr>
              <w:t>2019-12-18</w:t>
            </w:r>
          </w:p>
        </w:tc>
        <w:tc>
          <w:tcPr>
            <w:tcW w:w="835" w:type="dxa"/>
            <w:vAlign w:val="center"/>
          </w:tcPr>
          <w:p w:rsidR="00742F39" w:rsidRDefault="0019072D">
            <w:pPr>
              <w:jc w:val="center"/>
            </w:pPr>
            <w:r>
              <w:rPr>
                <w:sz w:val="24"/>
              </w:rPr>
              <w:t>2020-01-10</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670</w:t>
            </w:r>
          </w:p>
        </w:tc>
        <w:tc>
          <w:tcPr>
            <w:tcW w:w="834" w:type="dxa"/>
            <w:vAlign w:val="center"/>
          </w:tcPr>
          <w:p w:rsidR="00742F39" w:rsidRDefault="0019072D">
            <w:pPr>
              <w:jc w:val="right"/>
            </w:pPr>
            <w:r>
              <w:rPr>
                <w:sz w:val="24"/>
              </w:rPr>
              <w:t>67,000.00</w:t>
            </w:r>
          </w:p>
        </w:tc>
        <w:tc>
          <w:tcPr>
            <w:tcW w:w="835" w:type="dxa"/>
            <w:vAlign w:val="center"/>
          </w:tcPr>
          <w:p w:rsidR="00742F39" w:rsidRDefault="0019072D">
            <w:pPr>
              <w:jc w:val="right"/>
            </w:pPr>
            <w:r>
              <w:rPr>
                <w:sz w:val="24"/>
              </w:rPr>
              <w:t>67,000.00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128085</w:t>
            </w:r>
          </w:p>
        </w:tc>
        <w:tc>
          <w:tcPr>
            <w:tcW w:w="835" w:type="dxa"/>
            <w:vAlign w:val="center"/>
          </w:tcPr>
          <w:p w:rsidR="00742F39" w:rsidRDefault="0019072D">
            <w:pPr>
              <w:jc w:val="center"/>
            </w:pPr>
            <w:r>
              <w:rPr>
                <w:sz w:val="24"/>
              </w:rPr>
              <w:t>鸿达转债</w:t>
            </w:r>
          </w:p>
        </w:tc>
        <w:tc>
          <w:tcPr>
            <w:tcW w:w="834" w:type="dxa"/>
            <w:vAlign w:val="center"/>
          </w:tcPr>
          <w:p w:rsidR="00742F39" w:rsidRDefault="0019072D">
            <w:pPr>
              <w:jc w:val="center"/>
            </w:pPr>
            <w:r>
              <w:rPr>
                <w:sz w:val="24"/>
              </w:rPr>
              <w:t>2019-12-18</w:t>
            </w:r>
          </w:p>
        </w:tc>
        <w:tc>
          <w:tcPr>
            <w:tcW w:w="835" w:type="dxa"/>
            <w:vAlign w:val="center"/>
          </w:tcPr>
          <w:p w:rsidR="00742F39" w:rsidRDefault="0019072D">
            <w:pPr>
              <w:jc w:val="center"/>
            </w:pPr>
            <w:r>
              <w:rPr>
                <w:sz w:val="24"/>
              </w:rPr>
              <w:t>2020-01-08</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840</w:t>
            </w:r>
          </w:p>
        </w:tc>
        <w:tc>
          <w:tcPr>
            <w:tcW w:w="834" w:type="dxa"/>
            <w:vAlign w:val="center"/>
          </w:tcPr>
          <w:p w:rsidR="00742F39" w:rsidRDefault="0019072D">
            <w:pPr>
              <w:jc w:val="right"/>
            </w:pPr>
            <w:r>
              <w:rPr>
                <w:sz w:val="24"/>
              </w:rPr>
              <w:t>84,000.00</w:t>
            </w:r>
          </w:p>
        </w:tc>
        <w:tc>
          <w:tcPr>
            <w:tcW w:w="835" w:type="dxa"/>
            <w:vAlign w:val="center"/>
          </w:tcPr>
          <w:p w:rsidR="00742F39" w:rsidRDefault="0019072D">
            <w:pPr>
              <w:jc w:val="right"/>
            </w:pPr>
            <w:r>
              <w:rPr>
                <w:sz w:val="24"/>
              </w:rPr>
              <w:t>84,000.00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128085</w:t>
            </w:r>
          </w:p>
        </w:tc>
        <w:tc>
          <w:tcPr>
            <w:tcW w:w="835" w:type="dxa"/>
            <w:vAlign w:val="center"/>
          </w:tcPr>
          <w:p w:rsidR="00742F39" w:rsidRDefault="0019072D">
            <w:pPr>
              <w:jc w:val="center"/>
            </w:pPr>
            <w:r>
              <w:rPr>
                <w:sz w:val="24"/>
              </w:rPr>
              <w:t>鸿达转债</w:t>
            </w:r>
          </w:p>
        </w:tc>
        <w:tc>
          <w:tcPr>
            <w:tcW w:w="834" w:type="dxa"/>
            <w:vAlign w:val="center"/>
          </w:tcPr>
          <w:p w:rsidR="00742F39" w:rsidRDefault="0019072D">
            <w:pPr>
              <w:jc w:val="center"/>
            </w:pPr>
            <w:r>
              <w:rPr>
                <w:sz w:val="24"/>
              </w:rPr>
              <w:t>2019-12-19</w:t>
            </w:r>
          </w:p>
        </w:tc>
        <w:tc>
          <w:tcPr>
            <w:tcW w:w="835" w:type="dxa"/>
            <w:vAlign w:val="center"/>
          </w:tcPr>
          <w:p w:rsidR="00742F39" w:rsidRDefault="0019072D">
            <w:pPr>
              <w:jc w:val="center"/>
            </w:pPr>
            <w:r>
              <w:rPr>
                <w:sz w:val="24"/>
              </w:rPr>
              <w:t>2020-01-08</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20</w:t>
            </w:r>
          </w:p>
        </w:tc>
        <w:tc>
          <w:tcPr>
            <w:tcW w:w="834" w:type="dxa"/>
            <w:vAlign w:val="center"/>
          </w:tcPr>
          <w:p w:rsidR="00742F39" w:rsidRDefault="0019072D">
            <w:pPr>
              <w:jc w:val="right"/>
            </w:pPr>
            <w:r>
              <w:rPr>
                <w:sz w:val="24"/>
              </w:rPr>
              <w:t>2,000.00</w:t>
            </w:r>
          </w:p>
        </w:tc>
        <w:tc>
          <w:tcPr>
            <w:tcW w:w="835" w:type="dxa"/>
            <w:vAlign w:val="center"/>
          </w:tcPr>
          <w:p w:rsidR="00742F39" w:rsidRDefault="0019072D">
            <w:pPr>
              <w:jc w:val="right"/>
            </w:pPr>
            <w:r>
              <w:rPr>
                <w:sz w:val="24"/>
              </w:rPr>
              <w:t>2,000.00</w:t>
            </w:r>
          </w:p>
        </w:tc>
        <w:tc>
          <w:tcPr>
            <w:tcW w:w="835" w:type="dxa"/>
            <w:vAlign w:val="center"/>
          </w:tcPr>
          <w:p w:rsidR="00742F39" w:rsidRDefault="0019072D">
            <w:pPr>
              <w:jc w:val="center"/>
            </w:pPr>
            <w:r>
              <w:rPr>
                <w:sz w:val="24"/>
              </w:rPr>
              <w:t>-</w:t>
            </w:r>
          </w:p>
        </w:tc>
      </w:tr>
      <w:tr w:rsidR="00742F39">
        <w:tc>
          <w:tcPr>
            <w:tcW w:w="834" w:type="dxa"/>
            <w:vAlign w:val="center"/>
          </w:tcPr>
          <w:p w:rsidR="00742F39" w:rsidRDefault="0019072D">
            <w:pPr>
              <w:jc w:val="center"/>
            </w:pPr>
            <w:r>
              <w:rPr>
                <w:sz w:val="24"/>
              </w:rPr>
              <w:t>128086</w:t>
            </w:r>
          </w:p>
        </w:tc>
        <w:tc>
          <w:tcPr>
            <w:tcW w:w="835" w:type="dxa"/>
            <w:vAlign w:val="center"/>
          </w:tcPr>
          <w:p w:rsidR="00742F39" w:rsidRDefault="0019072D">
            <w:pPr>
              <w:jc w:val="center"/>
            </w:pPr>
            <w:r>
              <w:rPr>
                <w:sz w:val="24"/>
              </w:rPr>
              <w:t>国轩转债</w:t>
            </w:r>
          </w:p>
        </w:tc>
        <w:tc>
          <w:tcPr>
            <w:tcW w:w="834" w:type="dxa"/>
            <w:vAlign w:val="center"/>
          </w:tcPr>
          <w:p w:rsidR="00742F39" w:rsidRDefault="0019072D">
            <w:pPr>
              <w:jc w:val="center"/>
            </w:pPr>
            <w:r>
              <w:rPr>
                <w:sz w:val="24"/>
              </w:rPr>
              <w:t>2019-12-19</w:t>
            </w:r>
          </w:p>
        </w:tc>
        <w:tc>
          <w:tcPr>
            <w:tcW w:w="835" w:type="dxa"/>
            <w:vAlign w:val="center"/>
          </w:tcPr>
          <w:p w:rsidR="00742F39" w:rsidRDefault="0019072D">
            <w:pPr>
              <w:jc w:val="center"/>
            </w:pPr>
            <w:r>
              <w:rPr>
                <w:sz w:val="24"/>
              </w:rPr>
              <w:t>2020-01-10</w:t>
            </w:r>
          </w:p>
        </w:tc>
        <w:tc>
          <w:tcPr>
            <w:tcW w:w="834" w:type="dxa"/>
            <w:vAlign w:val="center"/>
          </w:tcPr>
          <w:p w:rsidR="00742F39" w:rsidRDefault="0019072D">
            <w:pPr>
              <w:jc w:val="center"/>
            </w:pPr>
            <w:r>
              <w:rPr>
                <w:sz w:val="24"/>
              </w:rPr>
              <w:t>新债未上市</w:t>
            </w:r>
          </w:p>
        </w:tc>
        <w:tc>
          <w:tcPr>
            <w:tcW w:w="835" w:type="dxa"/>
            <w:vAlign w:val="center"/>
          </w:tcPr>
          <w:p w:rsidR="00742F39" w:rsidRDefault="0019072D">
            <w:pPr>
              <w:jc w:val="right"/>
            </w:pPr>
            <w:r>
              <w:rPr>
                <w:sz w:val="24"/>
              </w:rPr>
              <w:t>100.00</w:t>
            </w:r>
          </w:p>
        </w:tc>
        <w:tc>
          <w:tcPr>
            <w:tcW w:w="834" w:type="dxa"/>
            <w:vAlign w:val="center"/>
          </w:tcPr>
          <w:p w:rsidR="00742F39" w:rsidRDefault="0019072D">
            <w:pPr>
              <w:jc w:val="right"/>
            </w:pPr>
            <w:r>
              <w:rPr>
                <w:sz w:val="24"/>
              </w:rPr>
              <w:t>100.00</w:t>
            </w:r>
          </w:p>
        </w:tc>
        <w:tc>
          <w:tcPr>
            <w:tcW w:w="835" w:type="dxa"/>
            <w:vAlign w:val="center"/>
          </w:tcPr>
          <w:p w:rsidR="00742F39" w:rsidRDefault="0019072D">
            <w:pPr>
              <w:jc w:val="right"/>
            </w:pPr>
            <w:r>
              <w:rPr>
                <w:sz w:val="24"/>
              </w:rPr>
              <w:t>510</w:t>
            </w:r>
          </w:p>
        </w:tc>
        <w:tc>
          <w:tcPr>
            <w:tcW w:w="834" w:type="dxa"/>
            <w:vAlign w:val="center"/>
          </w:tcPr>
          <w:p w:rsidR="00742F39" w:rsidRDefault="0019072D">
            <w:pPr>
              <w:jc w:val="right"/>
            </w:pPr>
            <w:r>
              <w:rPr>
                <w:sz w:val="24"/>
              </w:rPr>
              <w:t>51,000.00</w:t>
            </w:r>
          </w:p>
        </w:tc>
        <w:tc>
          <w:tcPr>
            <w:tcW w:w="835" w:type="dxa"/>
            <w:vAlign w:val="center"/>
          </w:tcPr>
          <w:p w:rsidR="00742F39" w:rsidRDefault="0019072D">
            <w:pPr>
              <w:jc w:val="right"/>
            </w:pPr>
            <w:r>
              <w:rPr>
                <w:sz w:val="24"/>
              </w:rPr>
              <w:t>51,000.00</w:t>
            </w:r>
          </w:p>
        </w:tc>
        <w:tc>
          <w:tcPr>
            <w:tcW w:w="835" w:type="dxa"/>
            <w:vAlign w:val="center"/>
          </w:tcPr>
          <w:p w:rsidR="00742F39" w:rsidRDefault="0019072D">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742F39" w:rsidRDefault="0019072D">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本基金的投资范围为具有良好流动性的金融工具，包括国内依法发行上市的股票（含中小板、创业板及其他经中国证监会核准上市的股票）、债券（包括国债、金融债、央行票据、地方政府债、政府支持机构债、企业债、公司债、短期融资券、超短期融资券、中期票据、可转换债券（含可交换债券、可分离交易可转债）、次级债等）、资产支持证券、债券回购、银行存款（包括定期存款、协议存款等）、同业存单、货币市场工具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742F39" w:rsidRDefault="0019072D">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42F39" w:rsidRDefault="0019072D">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742F39" w:rsidRDefault="0019072D">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42F39" w:rsidRDefault="0019072D">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742F39" w:rsidRDefault="0019072D">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95"/>
      </w:tblGrid>
      <w:tr w:rsidR="005323A1" w:rsidRPr="00271758" w:rsidTr="005323A1">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609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5323A1" w:rsidRPr="00271758" w:rsidTr="005323A1">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94,937,671.20</w:t>
            </w:r>
          </w:p>
        </w:tc>
      </w:tr>
      <w:tr w:rsidR="005323A1" w:rsidRPr="00271758" w:rsidTr="005323A1">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90,596,245.59</w:t>
            </w:r>
          </w:p>
        </w:tc>
      </w:tr>
      <w:tr w:rsidR="005323A1" w:rsidRPr="00271758" w:rsidTr="005323A1">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609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16,602,592.50</w:t>
            </w:r>
          </w:p>
        </w:tc>
      </w:tr>
      <w:tr w:rsidR="005323A1" w:rsidRPr="00271758" w:rsidTr="005323A1">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609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202,136,509.29</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742F39" w:rsidRDefault="0019072D">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42F39" w:rsidRDefault="0019072D">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42F39" w:rsidRDefault="0019072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742F39" w:rsidRDefault="001907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42F39" w:rsidRDefault="001907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42F39" w:rsidRDefault="001907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42F39" w:rsidRDefault="001907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42F39" w:rsidRDefault="0019072D">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742F39" w:rsidRDefault="0019072D">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42F39" w:rsidRDefault="0019072D">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42F39">
        <w:tc>
          <w:tcPr>
            <w:tcW w:w="1499" w:type="dxa"/>
            <w:vAlign w:val="center"/>
          </w:tcPr>
          <w:p w:rsidR="00742F39" w:rsidRDefault="0019072D">
            <w:pPr>
              <w:jc w:val="center"/>
            </w:pPr>
            <w:r>
              <w:rPr>
                <w:color w:val="000000"/>
                <w:sz w:val="18"/>
                <w:szCs w:val="18"/>
              </w:rPr>
              <w:t>银行存款</w:t>
            </w:r>
          </w:p>
        </w:tc>
        <w:tc>
          <w:tcPr>
            <w:tcW w:w="1499" w:type="dxa"/>
            <w:vAlign w:val="center"/>
          </w:tcPr>
          <w:p w:rsidR="00742F39" w:rsidRDefault="0019072D">
            <w:pPr>
              <w:jc w:val="right"/>
            </w:pPr>
            <w:r>
              <w:rPr>
                <w:color w:val="000000"/>
                <w:sz w:val="18"/>
                <w:szCs w:val="18"/>
              </w:rPr>
              <w:t>2,162,626.35</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2,162,626.35</w:t>
            </w:r>
          </w:p>
        </w:tc>
      </w:tr>
      <w:tr w:rsidR="00742F39">
        <w:tc>
          <w:tcPr>
            <w:tcW w:w="1499" w:type="dxa"/>
            <w:vAlign w:val="center"/>
          </w:tcPr>
          <w:p w:rsidR="00742F39" w:rsidRDefault="0019072D">
            <w:pPr>
              <w:jc w:val="center"/>
            </w:pPr>
            <w:r>
              <w:rPr>
                <w:color w:val="000000"/>
                <w:sz w:val="18"/>
                <w:szCs w:val="18"/>
              </w:rPr>
              <w:t>结算备付金</w:t>
            </w:r>
          </w:p>
        </w:tc>
        <w:tc>
          <w:tcPr>
            <w:tcW w:w="1499" w:type="dxa"/>
            <w:vAlign w:val="center"/>
          </w:tcPr>
          <w:p w:rsidR="00742F39" w:rsidRDefault="0019072D">
            <w:pPr>
              <w:jc w:val="right"/>
            </w:pPr>
            <w:r>
              <w:rPr>
                <w:color w:val="000000"/>
                <w:sz w:val="18"/>
                <w:szCs w:val="18"/>
              </w:rPr>
              <w:t>9,199,627.12</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9,199,627.12</w:t>
            </w:r>
          </w:p>
        </w:tc>
      </w:tr>
      <w:tr w:rsidR="00742F39">
        <w:tc>
          <w:tcPr>
            <w:tcW w:w="1499" w:type="dxa"/>
            <w:vAlign w:val="center"/>
          </w:tcPr>
          <w:p w:rsidR="00742F39" w:rsidRDefault="0019072D">
            <w:pPr>
              <w:jc w:val="center"/>
            </w:pPr>
            <w:r>
              <w:rPr>
                <w:color w:val="000000"/>
                <w:sz w:val="18"/>
                <w:szCs w:val="18"/>
              </w:rPr>
              <w:t>存出保证金</w:t>
            </w:r>
          </w:p>
        </w:tc>
        <w:tc>
          <w:tcPr>
            <w:tcW w:w="1499" w:type="dxa"/>
            <w:vAlign w:val="center"/>
          </w:tcPr>
          <w:p w:rsidR="00742F39" w:rsidRDefault="0019072D">
            <w:pPr>
              <w:jc w:val="right"/>
            </w:pPr>
            <w:r>
              <w:rPr>
                <w:color w:val="000000"/>
                <w:sz w:val="18"/>
                <w:szCs w:val="18"/>
              </w:rPr>
              <w:t>44,867.95</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44,867.95</w:t>
            </w:r>
          </w:p>
        </w:tc>
      </w:tr>
      <w:tr w:rsidR="00742F39">
        <w:tc>
          <w:tcPr>
            <w:tcW w:w="1499" w:type="dxa"/>
            <w:vAlign w:val="center"/>
          </w:tcPr>
          <w:p w:rsidR="00742F39" w:rsidRDefault="0019072D">
            <w:pPr>
              <w:jc w:val="center"/>
            </w:pPr>
            <w:r>
              <w:rPr>
                <w:color w:val="000000"/>
                <w:sz w:val="18"/>
                <w:szCs w:val="18"/>
              </w:rPr>
              <w:t>交易性金融资产</w:t>
            </w:r>
          </w:p>
        </w:tc>
        <w:tc>
          <w:tcPr>
            <w:tcW w:w="1499" w:type="dxa"/>
            <w:vAlign w:val="center"/>
          </w:tcPr>
          <w:p w:rsidR="00742F39" w:rsidRDefault="0019072D">
            <w:pPr>
              <w:jc w:val="right"/>
            </w:pPr>
            <w:r>
              <w:rPr>
                <w:color w:val="000000"/>
                <w:sz w:val="18"/>
                <w:szCs w:val="18"/>
              </w:rPr>
              <w:t>16,602,592.50</w:t>
            </w:r>
          </w:p>
        </w:tc>
        <w:tc>
          <w:tcPr>
            <w:tcW w:w="1500" w:type="dxa"/>
            <w:vAlign w:val="center"/>
          </w:tcPr>
          <w:p w:rsidR="00742F39" w:rsidRDefault="0019072D">
            <w:pPr>
              <w:jc w:val="right"/>
            </w:pPr>
            <w:r>
              <w:rPr>
                <w:color w:val="000000"/>
                <w:sz w:val="18"/>
                <w:szCs w:val="18"/>
              </w:rPr>
              <w:t>83,909,004.12</w:t>
            </w:r>
          </w:p>
        </w:tc>
        <w:tc>
          <w:tcPr>
            <w:tcW w:w="1500" w:type="dxa"/>
            <w:vAlign w:val="center"/>
          </w:tcPr>
          <w:p w:rsidR="00742F39" w:rsidRDefault="0019072D">
            <w:pPr>
              <w:jc w:val="right"/>
            </w:pPr>
            <w:r>
              <w:rPr>
                <w:color w:val="000000"/>
                <w:sz w:val="18"/>
                <w:szCs w:val="18"/>
              </w:rPr>
              <w:t>101,624,912.67</w:t>
            </w:r>
          </w:p>
        </w:tc>
        <w:tc>
          <w:tcPr>
            <w:tcW w:w="1500" w:type="dxa"/>
            <w:vAlign w:val="center"/>
          </w:tcPr>
          <w:p w:rsidR="00742F39" w:rsidRDefault="0019072D">
            <w:pPr>
              <w:jc w:val="right"/>
            </w:pPr>
            <w:r>
              <w:rPr>
                <w:color w:val="000000"/>
                <w:sz w:val="18"/>
                <w:szCs w:val="18"/>
              </w:rPr>
              <w:t>4,817,481.00</w:t>
            </w:r>
          </w:p>
        </w:tc>
        <w:tc>
          <w:tcPr>
            <w:tcW w:w="1500" w:type="dxa"/>
            <w:vAlign w:val="center"/>
          </w:tcPr>
          <w:p w:rsidR="00742F39" w:rsidRDefault="0019072D">
            <w:pPr>
              <w:jc w:val="right"/>
            </w:pPr>
            <w:r>
              <w:rPr>
                <w:color w:val="000000"/>
                <w:sz w:val="18"/>
                <w:szCs w:val="18"/>
              </w:rPr>
              <w:t>206,953,990.29</w:t>
            </w:r>
          </w:p>
        </w:tc>
      </w:tr>
      <w:tr w:rsidR="00742F39">
        <w:tc>
          <w:tcPr>
            <w:tcW w:w="1499" w:type="dxa"/>
            <w:vAlign w:val="center"/>
          </w:tcPr>
          <w:p w:rsidR="00742F39" w:rsidRDefault="0019072D">
            <w:pPr>
              <w:jc w:val="center"/>
            </w:pPr>
            <w:r>
              <w:rPr>
                <w:color w:val="000000"/>
                <w:sz w:val="18"/>
                <w:szCs w:val="18"/>
              </w:rPr>
              <w:t>应收证券清算款</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15,002,535.62</w:t>
            </w:r>
          </w:p>
        </w:tc>
        <w:tc>
          <w:tcPr>
            <w:tcW w:w="1500" w:type="dxa"/>
            <w:vAlign w:val="center"/>
          </w:tcPr>
          <w:p w:rsidR="00742F39" w:rsidRDefault="0019072D">
            <w:pPr>
              <w:jc w:val="right"/>
            </w:pPr>
            <w:r>
              <w:rPr>
                <w:color w:val="000000"/>
                <w:sz w:val="18"/>
                <w:szCs w:val="18"/>
              </w:rPr>
              <w:t>15,002,535.62</w:t>
            </w:r>
          </w:p>
        </w:tc>
      </w:tr>
      <w:tr w:rsidR="00742F39">
        <w:tc>
          <w:tcPr>
            <w:tcW w:w="1499" w:type="dxa"/>
            <w:vAlign w:val="center"/>
          </w:tcPr>
          <w:p w:rsidR="00742F39" w:rsidRDefault="0019072D">
            <w:pPr>
              <w:jc w:val="center"/>
            </w:pPr>
            <w:r>
              <w:rPr>
                <w:color w:val="000000"/>
                <w:sz w:val="18"/>
                <w:szCs w:val="18"/>
              </w:rPr>
              <w:t>应收利息</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602,347.26</w:t>
            </w:r>
          </w:p>
        </w:tc>
        <w:tc>
          <w:tcPr>
            <w:tcW w:w="1500" w:type="dxa"/>
            <w:vAlign w:val="center"/>
          </w:tcPr>
          <w:p w:rsidR="00742F39" w:rsidRDefault="0019072D">
            <w:pPr>
              <w:jc w:val="right"/>
            </w:pPr>
            <w:r>
              <w:rPr>
                <w:color w:val="000000"/>
                <w:sz w:val="18"/>
                <w:szCs w:val="18"/>
              </w:rPr>
              <w:t>602,347.26</w:t>
            </w:r>
          </w:p>
        </w:tc>
      </w:tr>
      <w:tr w:rsidR="00742F39">
        <w:tc>
          <w:tcPr>
            <w:tcW w:w="1499" w:type="dxa"/>
            <w:vAlign w:val="center"/>
          </w:tcPr>
          <w:p w:rsidR="00742F39" w:rsidRDefault="0019072D">
            <w:pPr>
              <w:jc w:val="center"/>
            </w:pPr>
            <w:r>
              <w:rPr>
                <w:color w:val="000000"/>
                <w:sz w:val="18"/>
                <w:szCs w:val="18"/>
              </w:rPr>
              <w:t>应收申购款</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226,257.69</w:t>
            </w:r>
          </w:p>
        </w:tc>
        <w:tc>
          <w:tcPr>
            <w:tcW w:w="1500" w:type="dxa"/>
            <w:vAlign w:val="center"/>
          </w:tcPr>
          <w:p w:rsidR="00742F39" w:rsidRDefault="0019072D">
            <w:pPr>
              <w:jc w:val="right"/>
            </w:pPr>
            <w:r>
              <w:rPr>
                <w:color w:val="000000"/>
                <w:sz w:val="18"/>
                <w:szCs w:val="18"/>
              </w:rPr>
              <w:t>226,257.69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28,009,713.92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83,909,004.12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101,624,912.67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20,648,621.57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234,192,252.28</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42F39">
        <w:tc>
          <w:tcPr>
            <w:tcW w:w="1499" w:type="dxa"/>
            <w:vAlign w:val="center"/>
          </w:tcPr>
          <w:p w:rsidR="00742F39" w:rsidRDefault="0019072D">
            <w:pPr>
              <w:jc w:val="center"/>
            </w:pPr>
            <w:r>
              <w:rPr>
                <w:color w:val="000000"/>
                <w:sz w:val="18"/>
                <w:szCs w:val="18"/>
              </w:rPr>
              <w:t>应付证券清算款</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4,499,749.54</w:t>
            </w:r>
          </w:p>
        </w:tc>
        <w:tc>
          <w:tcPr>
            <w:tcW w:w="1500" w:type="dxa"/>
            <w:vAlign w:val="center"/>
          </w:tcPr>
          <w:p w:rsidR="00742F39" w:rsidRDefault="0019072D">
            <w:pPr>
              <w:jc w:val="right"/>
            </w:pPr>
            <w:r>
              <w:rPr>
                <w:color w:val="000000"/>
                <w:sz w:val="18"/>
                <w:szCs w:val="18"/>
              </w:rPr>
              <w:t>4,499,749.54</w:t>
            </w:r>
          </w:p>
        </w:tc>
      </w:tr>
      <w:tr w:rsidR="00742F39">
        <w:tc>
          <w:tcPr>
            <w:tcW w:w="1499" w:type="dxa"/>
            <w:vAlign w:val="center"/>
          </w:tcPr>
          <w:p w:rsidR="00742F39" w:rsidRDefault="0019072D">
            <w:pPr>
              <w:jc w:val="center"/>
            </w:pPr>
            <w:r>
              <w:rPr>
                <w:color w:val="000000"/>
                <w:sz w:val="18"/>
                <w:szCs w:val="18"/>
              </w:rPr>
              <w:t>应付赎回款</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3,442,042.45</w:t>
            </w:r>
          </w:p>
        </w:tc>
        <w:tc>
          <w:tcPr>
            <w:tcW w:w="1500" w:type="dxa"/>
            <w:vAlign w:val="center"/>
          </w:tcPr>
          <w:p w:rsidR="00742F39" w:rsidRDefault="0019072D">
            <w:pPr>
              <w:jc w:val="right"/>
            </w:pPr>
            <w:r>
              <w:rPr>
                <w:color w:val="000000"/>
                <w:sz w:val="18"/>
                <w:szCs w:val="18"/>
              </w:rPr>
              <w:t>3,442,042.45</w:t>
            </w:r>
          </w:p>
        </w:tc>
      </w:tr>
      <w:tr w:rsidR="00742F39">
        <w:tc>
          <w:tcPr>
            <w:tcW w:w="1499" w:type="dxa"/>
            <w:vAlign w:val="center"/>
          </w:tcPr>
          <w:p w:rsidR="00742F39" w:rsidRDefault="0019072D">
            <w:pPr>
              <w:jc w:val="center"/>
            </w:pPr>
            <w:r>
              <w:rPr>
                <w:color w:val="000000"/>
                <w:sz w:val="18"/>
                <w:szCs w:val="18"/>
              </w:rPr>
              <w:t>应付管理人报酬</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162,320.74</w:t>
            </w:r>
          </w:p>
        </w:tc>
        <w:tc>
          <w:tcPr>
            <w:tcW w:w="1500" w:type="dxa"/>
            <w:vAlign w:val="center"/>
          </w:tcPr>
          <w:p w:rsidR="00742F39" w:rsidRDefault="0019072D">
            <w:pPr>
              <w:jc w:val="right"/>
            </w:pPr>
            <w:r>
              <w:rPr>
                <w:color w:val="000000"/>
                <w:sz w:val="18"/>
                <w:szCs w:val="18"/>
              </w:rPr>
              <w:t>162,320.74</w:t>
            </w:r>
          </w:p>
        </w:tc>
      </w:tr>
      <w:tr w:rsidR="00742F39">
        <w:tc>
          <w:tcPr>
            <w:tcW w:w="1499" w:type="dxa"/>
            <w:vAlign w:val="center"/>
          </w:tcPr>
          <w:p w:rsidR="00742F39" w:rsidRDefault="0019072D">
            <w:pPr>
              <w:jc w:val="center"/>
            </w:pPr>
            <w:r>
              <w:rPr>
                <w:color w:val="000000"/>
                <w:sz w:val="18"/>
                <w:szCs w:val="18"/>
              </w:rPr>
              <w:t>应付托管费</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46,377.36</w:t>
            </w:r>
          </w:p>
        </w:tc>
        <w:tc>
          <w:tcPr>
            <w:tcW w:w="1500" w:type="dxa"/>
            <w:vAlign w:val="center"/>
          </w:tcPr>
          <w:p w:rsidR="00742F39" w:rsidRDefault="0019072D">
            <w:pPr>
              <w:jc w:val="right"/>
            </w:pPr>
            <w:r>
              <w:rPr>
                <w:color w:val="000000"/>
                <w:sz w:val="18"/>
                <w:szCs w:val="18"/>
              </w:rPr>
              <w:t>46,377.36</w:t>
            </w:r>
          </w:p>
        </w:tc>
      </w:tr>
      <w:tr w:rsidR="00742F39">
        <w:tc>
          <w:tcPr>
            <w:tcW w:w="1499" w:type="dxa"/>
            <w:vAlign w:val="center"/>
          </w:tcPr>
          <w:p w:rsidR="00742F39" w:rsidRDefault="0019072D">
            <w:pPr>
              <w:jc w:val="center"/>
            </w:pPr>
            <w:r>
              <w:rPr>
                <w:color w:val="000000"/>
                <w:sz w:val="18"/>
                <w:szCs w:val="18"/>
              </w:rPr>
              <w:t>应付销售服务费</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577.66</w:t>
            </w:r>
          </w:p>
        </w:tc>
        <w:tc>
          <w:tcPr>
            <w:tcW w:w="1500" w:type="dxa"/>
            <w:vAlign w:val="center"/>
          </w:tcPr>
          <w:p w:rsidR="00742F39" w:rsidRDefault="0019072D">
            <w:pPr>
              <w:jc w:val="right"/>
            </w:pPr>
            <w:r>
              <w:rPr>
                <w:color w:val="000000"/>
                <w:sz w:val="18"/>
                <w:szCs w:val="18"/>
              </w:rPr>
              <w:t>577.66</w:t>
            </w:r>
          </w:p>
        </w:tc>
      </w:tr>
      <w:tr w:rsidR="00742F39">
        <w:tc>
          <w:tcPr>
            <w:tcW w:w="1499" w:type="dxa"/>
            <w:vAlign w:val="center"/>
          </w:tcPr>
          <w:p w:rsidR="00742F39" w:rsidRDefault="0019072D">
            <w:pPr>
              <w:jc w:val="center"/>
            </w:pPr>
            <w:r>
              <w:rPr>
                <w:color w:val="000000"/>
                <w:sz w:val="18"/>
                <w:szCs w:val="18"/>
              </w:rPr>
              <w:t>应付交易费用</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39,252.58</w:t>
            </w:r>
          </w:p>
        </w:tc>
        <w:tc>
          <w:tcPr>
            <w:tcW w:w="1500" w:type="dxa"/>
            <w:vAlign w:val="center"/>
          </w:tcPr>
          <w:p w:rsidR="00742F39" w:rsidRDefault="0019072D">
            <w:pPr>
              <w:jc w:val="right"/>
            </w:pPr>
            <w:r>
              <w:rPr>
                <w:color w:val="000000"/>
                <w:sz w:val="18"/>
                <w:szCs w:val="18"/>
              </w:rPr>
              <w:t>39,252.58</w:t>
            </w:r>
          </w:p>
        </w:tc>
      </w:tr>
      <w:tr w:rsidR="00742F39">
        <w:tc>
          <w:tcPr>
            <w:tcW w:w="1499" w:type="dxa"/>
            <w:vAlign w:val="center"/>
          </w:tcPr>
          <w:p w:rsidR="00742F39" w:rsidRDefault="0019072D">
            <w:pPr>
              <w:jc w:val="center"/>
            </w:pPr>
            <w:r>
              <w:rPr>
                <w:color w:val="000000"/>
                <w:sz w:val="18"/>
                <w:szCs w:val="18"/>
              </w:rPr>
              <w:t>应交税费</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2,584.86</w:t>
            </w:r>
          </w:p>
        </w:tc>
        <w:tc>
          <w:tcPr>
            <w:tcW w:w="1500" w:type="dxa"/>
            <w:vAlign w:val="center"/>
          </w:tcPr>
          <w:p w:rsidR="00742F39" w:rsidRDefault="0019072D">
            <w:pPr>
              <w:jc w:val="right"/>
            </w:pPr>
            <w:r>
              <w:rPr>
                <w:color w:val="000000"/>
                <w:sz w:val="18"/>
                <w:szCs w:val="18"/>
              </w:rPr>
              <w:t>2,584.86</w:t>
            </w:r>
          </w:p>
        </w:tc>
      </w:tr>
      <w:tr w:rsidR="00742F39">
        <w:tc>
          <w:tcPr>
            <w:tcW w:w="1499" w:type="dxa"/>
            <w:vAlign w:val="center"/>
          </w:tcPr>
          <w:p w:rsidR="00742F39" w:rsidRDefault="0019072D">
            <w:pPr>
              <w:jc w:val="center"/>
            </w:pPr>
            <w:r>
              <w:rPr>
                <w:color w:val="000000"/>
                <w:sz w:val="18"/>
                <w:szCs w:val="18"/>
              </w:rPr>
              <w:t>其他负债</w:t>
            </w:r>
          </w:p>
        </w:tc>
        <w:tc>
          <w:tcPr>
            <w:tcW w:w="1499"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w:t>
            </w:r>
          </w:p>
        </w:tc>
        <w:tc>
          <w:tcPr>
            <w:tcW w:w="1500" w:type="dxa"/>
            <w:vAlign w:val="center"/>
          </w:tcPr>
          <w:p w:rsidR="00742F39" w:rsidRDefault="0019072D">
            <w:pPr>
              <w:jc w:val="right"/>
            </w:pPr>
            <w:r>
              <w:rPr>
                <w:color w:val="000000"/>
                <w:sz w:val="18"/>
                <w:szCs w:val="18"/>
              </w:rPr>
              <w:t>129,308.24</w:t>
            </w:r>
          </w:p>
        </w:tc>
        <w:tc>
          <w:tcPr>
            <w:tcW w:w="1500" w:type="dxa"/>
            <w:vAlign w:val="center"/>
          </w:tcPr>
          <w:p w:rsidR="00742F39" w:rsidRDefault="0019072D">
            <w:pPr>
              <w:jc w:val="right"/>
            </w:pPr>
            <w:r>
              <w:rPr>
                <w:color w:val="000000"/>
                <w:sz w:val="18"/>
                <w:szCs w:val="18"/>
              </w:rPr>
              <w:t>129,308.24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8,322,213.43</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8,322,213.43</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28,009,713.92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83,909,004.12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101,624,912.67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12,326,408.14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225,870,038.85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742F39">
        <w:tc>
          <w:tcPr>
            <w:tcW w:w="1276" w:type="dxa"/>
            <w:vAlign w:val="center"/>
          </w:tcPr>
          <w:p w:rsidR="00742F39" w:rsidRDefault="0019072D">
            <w:pPr>
              <w:jc w:val="left"/>
            </w:pPr>
            <w:r>
              <w:rPr>
                <w:color w:val="000000"/>
                <w:sz w:val="24"/>
              </w:rPr>
              <w:t>假设</w:t>
            </w:r>
          </w:p>
        </w:tc>
        <w:tc>
          <w:tcPr>
            <w:tcW w:w="7722" w:type="dxa"/>
            <w:gridSpan w:val="2"/>
            <w:vAlign w:val="center"/>
          </w:tcPr>
          <w:p w:rsidR="00742F39" w:rsidRDefault="0019072D">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5323A1" w:rsidRPr="0091212A" w:rsidTr="00077179">
        <w:tc>
          <w:tcPr>
            <w:tcW w:w="1276" w:type="dxa"/>
            <w:vMerge/>
            <w:vAlign w:val="center"/>
          </w:tcPr>
          <w:p w:rsidR="005323A1" w:rsidRPr="000C342B" w:rsidRDefault="005323A1"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5323A1" w:rsidRPr="000C342B" w:rsidRDefault="005323A1"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5323A1" w:rsidRPr="000C342B" w:rsidRDefault="005323A1"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5323A1" w:rsidRPr="000C342B" w:rsidRDefault="005323A1"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323A1" w:rsidTr="00777D8B">
        <w:tc>
          <w:tcPr>
            <w:tcW w:w="1276" w:type="dxa"/>
            <w:vMerge/>
          </w:tcPr>
          <w:p w:rsidR="005323A1" w:rsidRDefault="005323A1"/>
        </w:tc>
        <w:tc>
          <w:tcPr>
            <w:tcW w:w="2693" w:type="dxa"/>
            <w:vAlign w:val="center"/>
          </w:tcPr>
          <w:p w:rsidR="005323A1" w:rsidRDefault="005323A1">
            <w:pPr>
              <w:jc w:val="left"/>
            </w:pPr>
            <w:r>
              <w:rPr>
                <w:color w:val="000000"/>
                <w:sz w:val="24"/>
              </w:rPr>
              <w:t>市场利率上升</w:t>
            </w:r>
            <w:r>
              <w:rPr>
                <w:color w:val="000000"/>
                <w:sz w:val="24"/>
              </w:rPr>
              <w:t>25</w:t>
            </w:r>
            <w:r>
              <w:rPr>
                <w:color w:val="000000"/>
                <w:sz w:val="24"/>
              </w:rPr>
              <w:t>个基点</w:t>
            </w:r>
          </w:p>
        </w:tc>
        <w:tc>
          <w:tcPr>
            <w:tcW w:w="5029" w:type="dxa"/>
            <w:vAlign w:val="center"/>
          </w:tcPr>
          <w:p w:rsidR="005323A1" w:rsidRDefault="005323A1">
            <w:pPr>
              <w:jc w:val="right"/>
            </w:pPr>
            <w:r>
              <w:rPr>
                <w:color w:val="000000"/>
                <w:sz w:val="24"/>
              </w:rPr>
              <w:t>减少约</w:t>
            </w:r>
            <w:r>
              <w:rPr>
                <w:color w:val="000000"/>
                <w:sz w:val="24"/>
              </w:rPr>
              <w:t>218</w:t>
            </w:r>
          </w:p>
        </w:tc>
      </w:tr>
      <w:tr w:rsidR="005323A1" w:rsidTr="00C05DC4">
        <w:tc>
          <w:tcPr>
            <w:tcW w:w="1276" w:type="dxa"/>
            <w:vMerge/>
          </w:tcPr>
          <w:p w:rsidR="005323A1" w:rsidRDefault="005323A1"/>
        </w:tc>
        <w:tc>
          <w:tcPr>
            <w:tcW w:w="2693" w:type="dxa"/>
            <w:vAlign w:val="center"/>
          </w:tcPr>
          <w:p w:rsidR="005323A1" w:rsidRDefault="005323A1">
            <w:pPr>
              <w:jc w:val="left"/>
            </w:pPr>
            <w:r>
              <w:rPr>
                <w:color w:val="000000"/>
                <w:sz w:val="24"/>
              </w:rPr>
              <w:t>市场利率下降</w:t>
            </w:r>
            <w:r>
              <w:rPr>
                <w:color w:val="000000"/>
                <w:sz w:val="24"/>
              </w:rPr>
              <w:t>25</w:t>
            </w:r>
            <w:r>
              <w:rPr>
                <w:color w:val="000000"/>
                <w:sz w:val="24"/>
              </w:rPr>
              <w:t>个基点</w:t>
            </w:r>
          </w:p>
        </w:tc>
        <w:tc>
          <w:tcPr>
            <w:tcW w:w="5029" w:type="dxa"/>
            <w:vAlign w:val="center"/>
          </w:tcPr>
          <w:p w:rsidR="005323A1" w:rsidRDefault="005323A1">
            <w:pPr>
              <w:jc w:val="right"/>
            </w:pPr>
            <w:r>
              <w:rPr>
                <w:color w:val="000000"/>
                <w:sz w:val="24"/>
              </w:rPr>
              <w:t>增加约</w:t>
            </w:r>
            <w:r>
              <w:rPr>
                <w:color w:val="000000"/>
                <w:sz w:val="24"/>
              </w:rPr>
              <w:t>221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742F39" w:rsidRDefault="0019072D">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42F39" w:rsidRDefault="0019072D">
      <w:pPr>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本基金通过投资组合的分散化降低其他价格风险。</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本基金通过投资组合的分散化降低其他价格风险。本基金投资于债券资产的比例不低于基金资产的</w:t>
      </w:r>
      <w:r w:rsidRPr="00197ACB">
        <w:rPr>
          <w:kern w:val="0"/>
          <w:sz w:val="24"/>
        </w:rPr>
        <w:t>80%</w:t>
      </w:r>
      <w:r w:rsidRPr="00197ACB">
        <w:rPr>
          <w:kern w:val="0"/>
          <w:sz w:val="24"/>
        </w:rPr>
        <w:t>，其中，投资于可转换债券（含可交换债券、可分离交易可转债）的比例不低于非现金基金资产的</w:t>
      </w:r>
      <w:r w:rsidRPr="00197ACB">
        <w:rPr>
          <w:kern w:val="0"/>
          <w:sz w:val="24"/>
        </w:rPr>
        <w:t>80%</w:t>
      </w:r>
      <w:r w:rsidRPr="00197ACB">
        <w:rPr>
          <w:kern w:val="0"/>
          <w:sz w:val="24"/>
        </w:rPr>
        <w:t>；本基金持有的现金或到期日在一年以内的政府债券的投资比例合计不低于基金资产净值的</w:t>
      </w:r>
      <w:r w:rsidRPr="00197ACB">
        <w:rPr>
          <w:kern w:val="0"/>
          <w:sz w:val="24"/>
        </w:rPr>
        <w:t>5%</w:t>
      </w:r>
      <w:r w:rsidRPr="00197ACB">
        <w:rPr>
          <w:kern w:val="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953"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2764"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318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2764"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4,817,481.00</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2.13</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3A28D5" w:rsidRPr="00696B23">
              <w:rPr>
                <w:rFonts w:hint="eastAsia"/>
                <w:color w:val="000000"/>
                <w:sz w:val="24"/>
              </w:rPr>
              <w:t>－</w:t>
            </w:r>
            <w:r w:rsidRPr="00696B23">
              <w:rPr>
                <w:rFonts w:hint="eastAsia"/>
                <w:color w:val="000000"/>
                <w:sz w:val="24"/>
              </w:rPr>
              <w:t>基金投资</w:t>
            </w:r>
          </w:p>
        </w:tc>
        <w:tc>
          <w:tcPr>
            <w:tcW w:w="2764"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2764"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185,533,916.79</w:t>
            </w:r>
          </w:p>
        </w:tc>
        <w:tc>
          <w:tcPr>
            <w:tcW w:w="318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82.14</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交易性金融资产－贵金属投资</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rFonts w:hint="eastAsia"/>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衍生金融资产－权证投资</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其他</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w:t>
            </w:r>
          </w:p>
        </w:tc>
      </w:tr>
      <w:tr w:rsidR="009C2C58" w:rsidRPr="00D564C7" w:rsidTr="003D66E3">
        <w:tc>
          <w:tcPr>
            <w:tcW w:w="3119" w:type="dxa"/>
            <w:vAlign w:val="center"/>
          </w:tcPr>
          <w:p w:rsidR="009C2C58" w:rsidRPr="00696B23" w:rsidRDefault="009C2C58" w:rsidP="00696B23">
            <w:pPr>
              <w:spacing w:before="29" w:line="288" w:lineRule="auto"/>
              <w:jc w:val="left"/>
              <w:rPr>
                <w:color w:val="000000"/>
                <w:sz w:val="24"/>
              </w:rPr>
            </w:pPr>
            <w:r w:rsidRPr="00696B23">
              <w:rPr>
                <w:rFonts w:hint="eastAsia"/>
                <w:color w:val="000000"/>
                <w:sz w:val="24"/>
              </w:rPr>
              <w:t>合计</w:t>
            </w:r>
          </w:p>
        </w:tc>
        <w:tc>
          <w:tcPr>
            <w:tcW w:w="2764"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190,351,397.79</w:t>
            </w:r>
          </w:p>
        </w:tc>
        <w:tc>
          <w:tcPr>
            <w:tcW w:w="3189" w:type="dxa"/>
            <w:vAlign w:val="center"/>
          </w:tcPr>
          <w:p w:rsidR="009C2C58" w:rsidRPr="004C1637" w:rsidRDefault="009C2C58" w:rsidP="004C1637">
            <w:pPr>
              <w:spacing w:before="29" w:line="288" w:lineRule="auto"/>
              <w:jc w:val="right"/>
              <w:rPr>
                <w:color w:val="000000"/>
                <w:kern w:val="0"/>
                <w:sz w:val="24"/>
              </w:rPr>
            </w:pPr>
            <w:r w:rsidRPr="004C1637">
              <w:rPr>
                <w:color w:val="000000"/>
                <w:kern w:val="0"/>
                <w:sz w:val="24"/>
              </w:rPr>
              <w:t>84.27</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日，由于本基金运行期间不足一年，尚不存在足够的经验数据，因此无法对本基金资产净值对于其他价格风险的敏感性作定量分析。</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742F39" w:rsidRDefault="0019072D">
      <w:pPr>
        <w:spacing w:before="29" w:line="288" w:lineRule="auto"/>
        <w:ind w:firstLineChars="200" w:firstLine="480"/>
        <w:rPr>
          <w:kern w:val="0"/>
          <w:sz w:val="24"/>
        </w:rPr>
      </w:pPr>
      <w:r>
        <w:rPr>
          <w:kern w:val="0"/>
          <w:sz w:val="24"/>
        </w:rPr>
        <w:t xml:space="preserve">(1) </w:t>
      </w:r>
      <w:r>
        <w:rPr>
          <w:kern w:val="0"/>
          <w:sz w:val="24"/>
        </w:rPr>
        <w:t>公允价值</w:t>
      </w:r>
    </w:p>
    <w:p w:rsidR="00742F39" w:rsidRDefault="0019072D">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742F39" w:rsidRDefault="0019072D">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742F39" w:rsidRDefault="0019072D">
      <w:pPr>
        <w:spacing w:before="29" w:line="288" w:lineRule="auto"/>
        <w:ind w:firstLineChars="200" w:firstLine="480"/>
        <w:rPr>
          <w:kern w:val="0"/>
          <w:sz w:val="24"/>
        </w:rPr>
      </w:pPr>
      <w:r>
        <w:rPr>
          <w:kern w:val="0"/>
          <w:sz w:val="24"/>
        </w:rPr>
        <w:t>第一层次：相同资产或负债在活跃市场上未经调整的报价。</w:t>
      </w:r>
    </w:p>
    <w:p w:rsidR="00742F39" w:rsidRDefault="0019072D">
      <w:pPr>
        <w:spacing w:before="29" w:line="288" w:lineRule="auto"/>
        <w:ind w:firstLineChars="200" w:firstLine="480"/>
        <w:rPr>
          <w:kern w:val="0"/>
          <w:sz w:val="24"/>
        </w:rPr>
      </w:pPr>
      <w:r>
        <w:rPr>
          <w:kern w:val="0"/>
          <w:sz w:val="24"/>
        </w:rPr>
        <w:t>第二层次：除第一层次输入值外相关资产或负债直接或间接可观察的输入值。</w:t>
      </w:r>
    </w:p>
    <w:p w:rsidR="00742F39" w:rsidRDefault="0019072D">
      <w:pPr>
        <w:spacing w:before="29" w:line="288" w:lineRule="auto"/>
        <w:ind w:firstLineChars="200" w:firstLine="480"/>
        <w:rPr>
          <w:kern w:val="0"/>
          <w:sz w:val="24"/>
        </w:rPr>
      </w:pPr>
      <w:r>
        <w:rPr>
          <w:kern w:val="0"/>
          <w:sz w:val="24"/>
        </w:rPr>
        <w:t>第三层次：相关资产或负债的不可观察输入值。</w:t>
      </w:r>
    </w:p>
    <w:p w:rsidR="00742F39" w:rsidRDefault="0019072D">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742F39" w:rsidRDefault="0019072D">
      <w:pPr>
        <w:spacing w:before="29" w:line="288" w:lineRule="auto"/>
        <w:ind w:firstLineChars="200" w:firstLine="480"/>
        <w:rPr>
          <w:kern w:val="0"/>
          <w:sz w:val="24"/>
        </w:rPr>
      </w:pPr>
      <w:r>
        <w:rPr>
          <w:kern w:val="0"/>
          <w:sz w:val="24"/>
        </w:rPr>
        <w:t xml:space="preserve">(i)  </w:t>
      </w:r>
      <w:r>
        <w:rPr>
          <w:kern w:val="0"/>
          <w:sz w:val="24"/>
        </w:rPr>
        <w:t>各层次金融工具公允价值</w:t>
      </w:r>
    </w:p>
    <w:p w:rsidR="00742F39" w:rsidRDefault="0019072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189,909,397.79</w:t>
      </w:r>
      <w:r>
        <w:rPr>
          <w:kern w:val="0"/>
          <w:sz w:val="24"/>
        </w:rPr>
        <w:t>元，属于第二层次的余额为</w:t>
      </w:r>
      <w:r>
        <w:rPr>
          <w:kern w:val="0"/>
          <w:sz w:val="24"/>
        </w:rPr>
        <w:t>17,044,592.50</w:t>
      </w:r>
      <w:r>
        <w:rPr>
          <w:kern w:val="0"/>
          <w:sz w:val="24"/>
        </w:rPr>
        <w:t>元，无属于第三层次的余额。</w:t>
      </w:r>
    </w:p>
    <w:p w:rsidR="00742F39" w:rsidRDefault="0019072D">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742F39" w:rsidRDefault="0019072D">
      <w:pPr>
        <w:spacing w:before="29" w:line="288" w:lineRule="auto"/>
        <w:ind w:firstLineChars="200" w:firstLine="480"/>
        <w:rPr>
          <w:kern w:val="0"/>
          <w:sz w:val="24"/>
        </w:rPr>
      </w:pPr>
      <w:r>
        <w:rPr>
          <w:kern w:val="0"/>
          <w:sz w:val="24"/>
        </w:rPr>
        <w:t>本基金以导致各层次之间转换的事项发生日为确认各层次之间转换的时点。</w:t>
      </w:r>
    </w:p>
    <w:p w:rsidR="00742F39" w:rsidRDefault="0019072D">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42F39" w:rsidRDefault="0019072D">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742F39" w:rsidRDefault="0019072D">
      <w:pPr>
        <w:spacing w:before="29" w:line="288" w:lineRule="auto"/>
        <w:ind w:firstLineChars="200" w:firstLine="480"/>
        <w:rPr>
          <w:kern w:val="0"/>
          <w:sz w:val="24"/>
        </w:rPr>
      </w:pPr>
      <w:r>
        <w:rPr>
          <w:kern w:val="0"/>
          <w:sz w:val="24"/>
        </w:rPr>
        <w:t>无。</w:t>
      </w:r>
    </w:p>
    <w:p w:rsidR="00742F39" w:rsidRDefault="0019072D">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742F39" w:rsidRDefault="0019072D">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742F39" w:rsidRDefault="0019072D">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742F39" w:rsidRDefault="0019072D">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7646"/>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8" w:name="_Toc225498273"/>
      <w:bookmarkStart w:id="129" w:name="_Toc361324878"/>
      <w:bookmarkStart w:id="130" w:name="_Toc35967647"/>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4,817,481.00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4,817,481.00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202,136,509.29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86.31</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202,136,509.29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86.31</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11,362,253.47</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15,876,008.52</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6.78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234,192,252.28</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7648"/>
      <w:r w:rsidRPr="00FD2850">
        <w:rPr>
          <w:rFonts w:ascii="Times New Roman" w:hAnsi="Times New Roman"/>
          <w:kern w:val="0"/>
          <w:szCs w:val="24"/>
        </w:rPr>
        <w:t>8.2</w:t>
      </w:r>
      <w:r w:rsidRPr="00FD2850">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4,817,481.00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4,817,481.00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FD2850" w:rsidRDefault="001A59F9" w:rsidP="00FD2850">
      <w:pPr>
        <w:pStyle w:val="20"/>
        <w:spacing w:before="29" w:after="0" w:line="288" w:lineRule="auto"/>
        <w:rPr>
          <w:rFonts w:ascii="Times New Roman" w:hAnsi="Times New Roman"/>
          <w:kern w:val="0"/>
          <w:szCs w:val="24"/>
        </w:rPr>
      </w:pPr>
      <w:bookmarkStart w:id="134" w:name="_Toc361324881"/>
      <w:bookmarkStart w:id="135" w:name="_Toc35967649"/>
      <w:r w:rsidRPr="00FD2850">
        <w:rPr>
          <w:rFonts w:ascii="Times New Roman" w:hAnsi="Times New Roman"/>
          <w:kern w:val="0"/>
          <w:szCs w:val="24"/>
        </w:rPr>
        <w:t>8.3</w:t>
      </w:r>
      <w:r w:rsidRPr="00FD2850">
        <w:rPr>
          <w:rFonts w:ascii="Times New Roman" w:hAnsi="Times New Roman" w:hint="eastAsia"/>
          <w:kern w:val="0"/>
          <w:szCs w:val="24"/>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742F39">
        <w:trPr>
          <w:jc w:val="center"/>
        </w:trPr>
        <w:tc>
          <w:tcPr>
            <w:tcW w:w="817" w:type="dxa"/>
            <w:vAlign w:val="center"/>
          </w:tcPr>
          <w:p w:rsidR="00742F39" w:rsidRDefault="0019072D">
            <w:pPr>
              <w:jc w:val="center"/>
            </w:pPr>
            <w:r>
              <w:rPr>
                <w:color w:val="000000"/>
                <w:sz w:val="24"/>
              </w:rPr>
              <w:t>1</w:t>
            </w:r>
          </w:p>
        </w:tc>
        <w:tc>
          <w:tcPr>
            <w:tcW w:w="1276" w:type="dxa"/>
            <w:vAlign w:val="center"/>
          </w:tcPr>
          <w:p w:rsidR="00742F39" w:rsidRDefault="0019072D">
            <w:pPr>
              <w:jc w:val="center"/>
            </w:pPr>
            <w:r>
              <w:rPr>
                <w:color w:val="000000"/>
                <w:sz w:val="24"/>
              </w:rPr>
              <w:t>603517</w:t>
            </w:r>
          </w:p>
        </w:tc>
        <w:tc>
          <w:tcPr>
            <w:tcW w:w="1701" w:type="dxa"/>
            <w:vAlign w:val="center"/>
          </w:tcPr>
          <w:p w:rsidR="00742F39" w:rsidRDefault="0019072D">
            <w:pPr>
              <w:jc w:val="center"/>
            </w:pPr>
            <w:r>
              <w:rPr>
                <w:color w:val="000000"/>
                <w:sz w:val="24"/>
              </w:rPr>
              <w:t>绝味食品</w:t>
            </w:r>
          </w:p>
        </w:tc>
        <w:tc>
          <w:tcPr>
            <w:tcW w:w="1559" w:type="dxa"/>
            <w:vAlign w:val="center"/>
          </w:tcPr>
          <w:p w:rsidR="00742F39" w:rsidRDefault="0019072D">
            <w:pPr>
              <w:jc w:val="right"/>
            </w:pPr>
            <w:r>
              <w:rPr>
                <w:color w:val="000000"/>
                <w:sz w:val="24"/>
              </w:rPr>
              <w:t>70,080</w:t>
            </w:r>
          </w:p>
        </w:tc>
        <w:tc>
          <w:tcPr>
            <w:tcW w:w="1932" w:type="dxa"/>
            <w:vAlign w:val="center"/>
          </w:tcPr>
          <w:p w:rsidR="00742F39" w:rsidRDefault="0019072D">
            <w:pPr>
              <w:jc w:val="right"/>
            </w:pPr>
            <w:r>
              <w:rPr>
                <w:color w:val="000000"/>
                <w:sz w:val="24"/>
              </w:rPr>
              <w:t>3,255,216.00</w:t>
            </w:r>
          </w:p>
        </w:tc>
        <w:tc>
          <w:tcPr>
            <w:tcW w:w="1612" w:type="dxa"/>
            <w:vAlign w:val="center"/>
          </w:tcPr>
          <w:p w:rsidR="00742F39" w:rsidRDefault="0019072D">
            <w:pPr>
              <w:jc w:val="right"/>
            </w:pPr>
            <w:r>
              <w:rPr>
                <w:color w:val="000000"/>
                <w:sz w:val="24"/>
              </w:rPr>
              <w:t>1.44</w:t>
            </w:r>
          </w:p>
        </w:tc>
      </w:tr>
      <w:tr w:rsidR="00742F39">
        <w:trPr>
          <w:jc w:val="center"/>
        </w:trPr>
        <w:tc>
          <w:tcPr>
            <w:tcW w:w="817" w:type="dxa"/>
            <w:vAlign w:val="center"/>
          </w:tcPr>
          <w:p w:rsidR="00742F39" w:rsidRDefault="0019072D">
            <w:pPr>
              <w:jc w:val="center"/>
            </w:pPr>
            <w:r>
              <w:rPr>
                <w:color w:val="000000"/>
                <w:sz w:val="24"/>
              </w:rPr>
              <w:t>2</w:t>
            </w:r>
          </w:p>
        </w:tc>
        <w:tc>
          <w:tcPr>
            <w:tcW w:w="1276" w:type="dxa"/>
            <w:vAlign w:val="center"/>
          </w:tcPr>
          <w:p w:rsidR="00742F39" w:rsidRDefault="0019072D">
            <w:pPr>
              <w:jc w:val="center"/>
            </w:pPr>
            <w:r>
              <w:rPr>
                <w:color w:val="000000"/>
                <w:sz w:val="24"/>
              </w:rPr>
              <w:t>601058</w:t>
            </w:r>
          </w:p>
        </w:tc>
        <w:tc>
          <w:tcPr>
            <w:tcW w:w="1701" w:type="dxa"/>
            <w:vAlign w:val="center"/>
          </w:tcPr>
          <w:p w:rsidR="00742F39" w:rsidRDefault="0019072D">
            <w:pPr>
              <w:jc w:val="center"/>
            </w:pPr>
            <w:r>
              <w:rPr>
                <w:color w:val="000000"/>
                <w:sz w:val="24"/>
              </w:rPr>
              <w:t>赛轮轮胎</w:t>
            </w:r>
          </w:p>
        </w:tc>
        <w:tc>
          <w:tcPr>
            <w:tcW w:w="1559" w:type="dxa"/>
            <w:vAlign w:val="center"/>
          </w:tcPr>
          <w:p w:rsidR="00742F39" w:rsidRDefault="0019072D">
            <w:pPr>
              <w:jc w:val="right"/>
            </w:pPr>
            <w:r>
              <w:rPr>
                <w:color w:val="000000"/>
                <w:sz w:val="24"/>
              </w:rPr>
              <w:t>349,500</w:t>
            </w:r>
          </w:p>
        </w:tc>
        <w:tc>
          <w:tcPr>
            <w:tcW w:w="1932" w:type="dxa"/>
            <w:vAlign w:val="center"/>
          </w:tcPr>
          <w:p w:rsidR="00742F39" w:rsidRDefault="0019072D">
            <w:pPr>
              <w:jc w:val="right"/>
            </w:pPr>
            <w:r>
              <w:rPr>
                <w:color w:val="000000"/>
                <w:sz w:val="24"/>
              </w:rPr>
              <w:t>1,562,265.00</w:t>
            </w:r>
          </w:p>
        </w:tc>
        <w:tc>
          <w:tcPr>
            <w:tcW w:w="1612" w:type="dxa"/>
            <w:vAlign w:val="center"/>
          </w:tcPr>
          <w:p w:rsidR="00742F39" w:rsidRDefault="0019072D">
            <w:pPr>
              <w:jc w:val="right"/>
            </w:pPr>
            <w:r>
              <w:rPr>
                <w:color w:val="000000"/>
                <w:sz w:val="24"/>
              </w:rPr>
              <w:t>0.69</w:t>
            </w:r>
          </w:p>
        </w:tc>
      </w:tr>
    </w:tbl>
    <w:p w:rsidR="001A59F9" w:rsidRPr="00FD2850" w:rsidRDefault="001A59F9" w:rsidP="00FD2850">
      <w:pPr>
        <w:pStyle w:val="20"/>
        <w:spacing w:before="29" w:after="0" w:line="288" w:lineRule="auto"/>
        <w:rPr>
          <w:rFonts w:ascii="Times New Roman" w:hAnsi="Times New Roman"/>
          <w:kern w:val="0"/>
          <w:szCs w:val="24"/>
        </w:rPr>
      </w:pPr>
      <w:bookmarkStart w:id="136" w:name="_Toc361324882"/>
      <w:bookmarkStart w:id="137" w:name="_Toc35967650"/>
      <w:r w:rsidRPr="00FD2850">
        <w:rPr>
          <w:rFonts w:ascii="Times New Roman" w:hAnsi="Times New Roman"/>
          <w:kern w:val="0"/>
          <w:szCs w:val="24"/>
        </w:rPr>
        <w:t>8.4</w:t>
      </w:r>
      <w:bookmarkStart w:id="138" w:name="_Toc234814103"/>
      <w:r w:rsidRPr="00FD2850">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742F39">
        <w:tc>
          <w:tcPr>
            <w:tcW w:w="870" w:type="dxa"/>
            <w:vAlign w:val="center"/>
          </w:tcPr>
          <w:p w:rsidR="00742F39" w:rsidRDefault="0019072D">
            <w:pPr>
              <w:jc w:val="center"/>
            </w:pPr>
            <w:r>
              <w:rPr>
                <w:color w:val="000000"/>
                <w:sz w:val="24"/>
              </w:rPr>
              <w:t>1</w:t>
            </w:r>
          </w:p>
        </w:tc>
        <w:tc>
          <w:tcPr>
            <w:tcW w:w="1650" w:type="dxa"/>
            <w:vAlign w:val="center"/>
          </w:tcPr>
          <w:p w:rsidR="00742F39" w:rsidRDefault="0019072D">
            <w:pPr>
              <w:jc w:val="center"/>
            </w:pPr>
            <w:r>
              <w:rPr>
                <w:color w:val="000000"/>
                <w:sz w:val="24"/>
              </w:rPr>
              <w:t>603517</w:t>
            </w:r>
          </w:p>
        </w:tc>
        <w:tc>
          <w:tcPr>
            <w:tcW w:w="1980" w:type="dxa"/>
            <w:vAlign w:val="center"/>
          </w:tcPr>
          <w:p w:rsidR="00742F39" w:rsidRDefault="0019072D">
            <w:pPr>
              <w:jc w:val="center"/>
            </w:pPr>
            <w:r>
              <w:rPr>
                <w:color w:val="000000"/>
                <w:sz w:val="24"/>
              </w:rPr>
              <w:t>绝味食品</w:t>
            </w:r>
          </w:p>
        </w:tc>
        <w:tc>
          <w:tcPr>
            <w:tcW w:w="2880" w:type="dxa"/>
            <w:vAlign w:val="center"/>
          </w:tcPr>
          <w:p w:rsidR="00742F39" w:rsidRDefault="0019072D">
            <w:pPr>
              <w:jc w:val="right"/>
            </w:pPr>
            <w:r>
              <w:rPr>
                <w:color w:val="000000"/>
                <w:sz w:val="24"/>
              </w:rPr>
              <w:t>10,803,248.20</w:t>
            </w:r>
          </w:p>
        </w:tc>
        <w:tc>
          <w:tcPr>
            <w:tcW w:w="1620" w:type="dxa"/>
            <w:vAlign w:val="center"/>
          </w:tcPr>
          <w:p w:rsidR="00742F39" w:rsidRDefault="0019072D">
            <w:pPr>
              <w:jc w:val="right"/>
            </w:pPr>
            <w:r>
              <w:rPr>
                <w:color w:val="000000"/>
                <w:sz w:val="24"/>
              </w:rPr>
              <w:t>4.78</w:t>
            </w:r>
          </w:p>
        </w:tc>
      </w:tr>
      <w:tr w:rsidR="00742F39">
        <w:tc>
          <w:tcPr>
            <w:tcW w:w="870" w:type="dxa"/>
            <w:vAlign w:val="center"/>
          </w:tcPr>
          <w:p w:rsidR="00742F39" w:rsidRDefault="0019072D">
            <w:pPr>
              <w:jc w:val="center"/>
            </w:pPr>
            <w:r>
              <w:rPr>
                <w:color w:val="000000"/>
                <w:sz w:val="24"/>
              </w:rPr>
              <w:t>2</w:t>
            </w:r>
          </w:p>
        </w:tc>
        <w:tc>
          <w:tcPr>
            <w:tcW w:w="1650" w:type="dxa"/>
            <w:vAlign w:val="center"/>
          </w:tcPr>
          <w:p w:rsidR="00742F39" w:rsidRDefault="0019072D">
            <w:pPr>
              <w:jc w:val="center"/>
            </w:pPr>
            <w:r>
              <w:rPr>
                <w:color w:val="000000"/>
                <w:sz w:val="24"/>
              </w:rPr>
              <w:t>601988</w:t>
            </w:r>
          </w:p>
        </w:tc>
        <w:tc>
          <w:tcPr>
            <w:tcW w:w="1980" w:type="dxa"/>
            <w:vAlign w:val="center"/>
          </w:tcPr>
          <w:p w:rsidR="00742F39" w:rsidRDefault="0019072D">
            <w:pPr>
              <w:jc w:val="center"/>
            </w:pPr>
            <w:r>
              <w:rPr>
                <w:color w:val="000000"/>
                <w:sz w:val="24"/>
              </w:rPr>
              <w:t>中国银行</w:t>
            </w:r>
          </w:p>
        </w:tc>
        <w:tc>
          <w:tcPr>
            <w:tcW w:w="2880" w:type="dxa"/>
            <w:vAlign w:val="center"/>
          </w:tcPr>
          <w:p w:rsidR="00742F39" w:rsidRDefault="0019072D">
            <w:pPr>
              <w:jc w:val="right"/>
            </w:pPr>
            <w:r>
              <w:rPr>
                <w:color w:val="000000"/>
                <w:sz w:val="24"/>
              </w:rPr>
              <w:t>8,500,800.00</w:t>
            </w:r>
          </w:p>
        </w:tc>
        <w:tc>
          <w:tcPr>
            <w:tcW w:w="1620" w:type="dxa"/>
            <w:vAlign w:val="center"/>
          </w:tcPr>
          <w:p w:rsidR="00742F39" w:rsidRDefault="0019072D">
            <w:pPr>
              <w:jc w:val="right"/>
            </w:pPr>
            <w:r>
              <w:rPr>
                <w:color w:val="000000"/>
                <w:sz w:val="24"/>
              </w:rPr>
              <w:t>3.76</w:t>
            </w:r>
          </w:p>
        </w:tc>
      </w:tr>
      <w:tr w:rsidR="00742F39">
        <w:tc>
          <w:tcPr>
            <w:tcW w:w="870" w:type="dxa"/>
            <w:vAlign w:val="center"/>
          </w:tcPr>
          <w:p w:rsidR="00742F39" w:rsidRDefault="0019072D">
            <w:pPr>
              <w:jc w:val="center"/>
            </w:pPr>
            <w:r>
              <w:rPr>
                <w:color w:val="000000"/>
                <w:sz w:val="24"/>
              </w:rPr>
              <w:t>3</w:t>
            </w:r>
          </w:p>
        </w:tc>
        <w:tc>
          <w:tcPr>
            <w:tcW w:w="1650" w:type="dxa"/>
            <w:vAlign w:val="center"/>
          </w:tcPr>
          <w:p w:rsidR="00742F39" w:rsidRDefault="0019072D">
            <w:pPr>
              <w:jc w:val="center"/>
            </w:pPr>
            <w:r>
              <w:rPr>
                <w:color w:val="000000"/>
                <w:sz w:val="24"/>
              </w:rPr>
              <w:t>002230</w:t>
            </w:r>
          </w:p>
        </w:tc>
        <w:tc>
          <w:tcPr>
            <w:tcW w:w="1980" w:type="dxa"/>
            <w:vAlign w:val="center"/>
          </w:tcPr>
          <w:p w:rsidR="00742F39" w:rsidRDefault="0019072D">
            <w:pPr>
              <w:jc w:val="center"/>
            </w:pPr>
            <w:r>
              <w:rPr>
                <w:color w:val="000000"/>
                <w:sz w:val="24"/>
              </w:rPr>
              <w:t>科大讯飞</w:t>
            </w:r>
          </w:p>
        </w:tc>
        <w:tc>
          <w:tcPr>
            <w:tcW w:w="2880" w:type="dxa"/>
            <w:vAlign w:val="center"/>
          </w:tcPr>
          <w:p w:rsidR="00742F39" w:rsidRDefault="0019072D">
            <w:pPr>
              <w:jc w:val="right"/>
            </w:pPr>
            <w:r>
              <w:rPr>
                <w:color w:val="000000"/>
                <w:sz w:val="24"/>
              </w:rPr>
              <w:t>6,953,764.00</w:t>
            </w:r>
          </w:p>
        </w:tc>
        <w:tc>
          <w:tcPr>
            <w:tcW w:w="1620" w:type="dxa"/>
            <w:vAlign w:val="center"/>
          </w:tcPr>
          <w:p w:rsidR="00742F39" w:rsidRDefault="0019072D">
            <w:pPr>
              <w:jc w:val="right"/>
            </w:pPr>
            <w:r>
              <w:rPr>
                <w:color w:val="000000"/>
                <w:sz w:val="24"/>
              </w:rPr>
              <w:t>3.08</w:t>
            </w:r>
          </w:p>
        </w:tc>
      </w:tr>
      <w:tr w:rsidR="00742F39">
        <w:tc>
          <w:tcPr>
            <w:tcW w:w="870" w:type="dxa"/>
            <w:vAlign w:val="center"/>
          </w:tcPr>
          <w:p w:rsidR="00742F39" w:rsidRDefault="0019072D">
            <w:pPr>
              <w:jc w:val="center"/>
            </w:pPr>
            <w:r>
              <w:rPr>
                <w:color w:val="000000"/>
                <w:sz w:val="24"/>
              </w:rPr>
              <w:t>4</w:t>
            </w:r>
          </w:p>
        </w:tc>
        <w:tc>
          <w:tcPr>
            <w:tcW w:w="1650" w:type="dxa"/>
            <w:vAlign w:val="center"/>
          </w:tcPr>
          <w:p w:rsidR="00742F39" w:rsidRDefault="0019072D">
            <w:pPr>
              <w:jc w:val="center"/>
            </w:pPr>
            <w:r>
              <w:rPr>
                <w:color w:val="000000"/>
                <w:sz w:val="24"/>
              </w:rPr>
              <w:t>300498</w:t>
            </w:r>
          </w:p>
        </w:tc>
        <w:tc>
          <w:tcPr>
            <w:tcW w:w="1980" w:type="dxa"/>
            <w:vAlign w:val="center"/>
          </w:tcPr>
          <w:p w:rsidR="00742F39" w:rsidRDefault="0019072D">
            <w:pPr>
              <w:jc w:val="center"/>
            </w:pPr>
            <w:r>
              <w:rPr>
                <w:color w:val="000000"/>
                <w:sz w:val="24"/>
              </w:rPr>
              <w:t>温氏股份</w:t>
            </w:r>
          </w:p>
        </w:tc>
        <w:tc>
          <w:tcPr>
            <w:tcW w:w="2880" w:type="dxa"/>
            <w:vAlign w:val="center"/>
          </w:tcPr>
          <w:p w:rsidR="00742F39" w:rsidRDefault="0019072D">
            <w:pPr>
              <w:jc w:val="right"/>
            </w:pPr>
            <w:r>
              <w:rPr>
                <w:color w:val="000000"/>
                <w:sz w:val="24"/>
              </w:rPr>
              <w:t>5,285,141.00</w:t>
            </w:r>
          </w:p>
        </w:tc>
        <w:tc>
          <w:tcPr>
            <w:tcW w:w="1620" w:type="dxa"/>
            <w:vAlign w:val="center"/>
          </w:tcPr>
          <w:p w:rsidR="00742F39" w:rsidRDefault="0019072D">
            <w:pPr>
              <w:jc w:val="right"/>
            </w:pPr>
            <w:r>
              <w:rPr>
                <w:color w:val="000000"/>
                <w:sz w:val="24"/>
              </w:rPr>
              <w:t>2.34</w:t>
            </w:r>
          </w:p>
        </w:tc>
      </w:tr>
      <w:tr w:rsidR="00742F39">
        <w:tc>
          <w:tcPr>
            <w:tcW w:w="870" w:type="dxa"/>
            <w:vAlign w:val="center"/>
          </w:tcPr>
          <w:p w:rsidR="00742F39" w:rsidRDefault="0019072D">
            <w:pPr>
              <w:jc w:val="center"/>
            </w:pPr>
            <w:r>
              <w:rPr>
                <w:color w:val="000000"/>
                <w:sz w:val="24"/>
              </w:rPr>
              <w:t>5</w:t>
            </w:r>
          </w:p>
        </w:tc>
        <w:tc>
          <w:tcPr>
            <w:tcW w:w="1650" w:type="dxa"/>
            <w:vAlign w:val="center"/>
          </w:tcPr>
          <w:p w:rsidR="00742F39" w:rsidRDefault="0019072D">
            <w:pPr>
              <w:jc w:val="center"/>
            </w:pPr>
            <w:r>
              <w:rPr>
                <w:color w:val="000000"/>
                <w:sz w:val="24"/>
              </w:rPr>
              <w:t>300078</w:t>
            </w:r>
          </w:p>
        </w:tc>
        <w:tc>
          <w:tcPr>
            <w:tcW w:w="1980" w:type="dxa"/>
            <w:vAlign w:val="center"/>
          </w:tcPr>
          <w:p w:rsidR="00742F39" w:rsidRDefault="0019072D">
            <w:pPr>
              <w:jc w:val="center"/>
            </w:pPr>
            <w:r>
              <w:rPr>
                <w:color w:val="000000"/>
                <w:sz w:val="24"/>
              </w:rPr>
              <w:t>思创医惠</w:t>
            </w:r>
          </w:p>
        </w:tc>
        <w:tc>
          <w:tcPr>
            <w:tcW w:w="2880" w:type="dxa"/>
            <w:vAlign w:val="center"/>
          </w:tcPr>
          <w:p w:rsidR="00742F39" w:rsidRDefault="0019072D">
            <w:pPr>
              <w:jc w:val="right"/>
            </w:pPr>
            <w:r>
              <w:rPr>
                <w:color w:val="000000"/>
                <w:sz w:val="24"/>
              </w:rPr>
              <w:t>5,223,291.00</w:t>
            </w:r>
          </w:p>
        </w:tc>
        <w:tc>
          <w:tcPr>
            <w:tcW w:w="1620" w:type="dxa"/>
            <w:vAlign w:val="center"/>
          </w:tcPr>
          <w:p w:rsidR="00742F39" w:rsidRDefault="0019072D">
            <w:pPr>
              <w:jc w:val="right"/>
            </w:pPr>
            <w:r>
              <w:rPr>
                <w:color w:val="000000"/>
                <w:sz w:val="24"/>
              </w:rPr>
              <w:t>2.31</w:t>
            </w:r>
          </w:p>
        </w:tc>
      </w:tr>
      <w:tr w:rsidR="00742F39">
        <w:tc>
          <w:tcPr>
            <w:tcW w:w="870" w:type="dxa"/>
            <w:vAlign w:val="center"/>
          </w:tcPr>
          <w:p w:rsidR="00742F39" w:rsidRDefault="0019072D">
            <w:pPr>
              <w:jc w:val="center"/>
            </w:pPr>
            <w:r>
              <w:rPr>
                <w:color w:val="000000"/>
                <w:sz w:val="24"/>
              </w:rPr>
              <w:t>6</w:t>
            </w:r>
          </w:p>
        </w:tc>
        <w:tc>
          <w:tcPr>
            <w:tcW w:w="1650" w:type="dxa"/>
            <w:vAlign w:val="center"/>
          </w:tcPr>
          <w:p w:rsidR="00742F39" w:rsidRDefault="0019072D">
            <w:pPr>
              <w:jc w:val="center"/>
            </w:pPr>
            <w:r>
              <w:rPr>
                <w:color w:val="000000"/>
                <w:sz w:val="24"/>
              </w:rPr>
              <w:t>600863</w:t>
            </w:r>
          </w:p>
        </w:tc>
        <w:tc>
          <w:tcPr>
            <w:tcW w:w="1980" w:type="dxa"/>
            <w:vAlign w:val="center"/>
          </w:tcPr>
          <w:p w:rsidR="00742F39" w:rsidRDefault="0019072D">
            <w:pPr>
              <w:jc w:val="center"/>
            </w:pPr>
            <w:r>
              <w:rPr>
                <w:color w:val="000000"/>
                <w:sz w:val="24"/>
              </w:rPr>
              <w:t>内蒙华电</w:t>
            </w:r>
          </w:p>
        </w:tc>
        <w:tc>
          <w:tcPr>
            <w:tcW w:w="2880" w:type="dxa"/>
            <w:vAlign w:val="center"/>
          </w:tcPr>
          <w:p w:rsidR="00742F39" w:rsidRDefault="0019072D">
            <w:pPr>
              <w:jc w:val="right"/>
            </w:pPr>
            <w:r>
              <w:rPr>
                <w:color w:val="000000"/>
                <w:sz w:val="24"/>
              </w:rPr>
              <w:t>3,009,044.00</w:t>
            </w:r>
          </w:p>
        </w:tc>
        <w:tc>
          <w:tcPr>
            <w:tcW w:w="1620" w:type="dxa"/>
            <w:vAlign w:val="center"/>
          </w:tcPr>
          <w:p w:rsidR="00742F39" w:rsidRDefault="0019072D">
            <w:pPr>
              <w:jc w:val="right"/>
            </w:pPr>
            <w:r>
              <w:rPr>
                <w:color w:val="000000"/>
                <w:sz w:val="24"/>
              </w:rPr>
              <w:t>1.33</w:t>
            </w:r>
          </w:p>
        </w:tc>
      </w:tr>
      <w:tr w:rsidR="00742F39">
        <w:tc>
          <w:tcPr>
            <w:tcW w:w="870" w:type="dxa"/>
            <w:vAlign w:val="center"/>
          </w:tcPr>
          <w:p w:rsidR="00742F39" w:rsidRDefault="0019072D">
            <w:pPr>
              <w:jc w:val="center"/>
            </w:pPr>
            <w:r>
              <w:rPr>
                <w:color w:val="000000"/>
                <w:sz w:val="24"/>
              </w:rPr>
              <w:t>7</w:t>
            </w:r>
          </w:p>
        </w:tc>
        <w:tc>
          <w:tcPr>
            <w:tcW w:w="1650" w:type="dxa"/>
            <w:vAlign w:val="center"/>
          </w:tcPr>
          <w:p w:rsidR="00742F39" w:rsidRDefault="0019072D">
            <w:pPr>
              <w:jc w:val="center"/>
            </w:pPr>
            <w:r>
              <w:rPr>
                <w:color w:val="000000"/>
                <w:sz w:val="24"/>
              </w:rPr>
              <w:t>002439</w:t>
            </w:r>
          </w:p>
        </w:tc>
        <w:tc>
          <w:tcPr>
            <w:tcW w:w="1980" w:type="dxa"/>
            <w:vAlign w:val="center"/>
          </w:tcPr>
          <w:p w:rsidR="00742F39" w:rsidRDefault="0019072D">
            <w:pPr>
              <w:jc w:val="center"/>
            </w:pPr>
            <w:r>
              <w:rPr>
                <w:color w:val="000000"/>
                <w:sz w:val="24"/>
              </w:rPr>
              <w:t>启明星辰</w:t>
            </w:r>
          </w:p>
        </w:tc>
        <w:tc>
          <w:tcPr>
            <w:tcW w:w="2880" w:type="dxa"/>
            <w:vAlign w:val="center"/>
          </w:tcPr>
          <w:p w:rsidR="00742F39" w:rsidRDefault="0019072D">
            <w:pPr>
              <w:jc w:val="right"/>
            </w:pPr>
            <w:r>
              <w:rPr>
                <w:color w:val="000000"/>
                <w:sz w:val="24"/>
              </w:rPr>
              <w:t>2,675,409.00</w:t>
            </w:r>
          </w:p>
        </w:tc>
        <w:tc>
          <w:tcPr>
            <w:tcW w:w="1620" w:type="dxa"/>
            <w:vAlign w:val="center"/>
          </w:tcPr>
          <w:p w:rsidR="00742F39" w:rsidRDefault="0019072D">
            <w:pPr>
              <w:jc w:val="right"/>
            </w:pPr>
            <w:r>
              <w:rPr>
                <w:color w:val="000000"/>
                <w:sz w:val="24"/>
              </w:rPr>
              <w:t>1.18</w:t>
            </w:r>
          </w:p>
        </w:tc>
      </w:tr>
      <w:tr w:rsidR="00742F39">
        <w:tc>
          <w:tcPr>
            <w:tcW w:w="870" w:type="dxa"/>
            <w:vAlign w:val="center"/>
          </w:tcPr>
          <w:p w:rsidR="00742F39" w:rsidRDefault="0019072D">
            <w:pPr>
              <w:jc w:val="center"/>
            </w:pPr>
            <w:r>
              <w:rPr>
                <w:color w:val="000000"/>
                <w:sz w:val="24"/>
              </w:rPr>
              <w:t>8</w:t>
            </w:r>
          </w:p>
        </w:tc>
        <w:tc>
          <w:tcPr>
            <w:tcW w:w="1650" w:type="dxa"/>
            <w:vAlign w:val="center"/>
          </w:tcPr>
          <w:p w:rsidR="00742F39" w:rsidRDefault="0019072D">
            <w:pPr>
              <w:jc w:val="center"/>
            </w:pPr>
            <w:r>
              <w:rPr>
                <w:color w:val="000000"/>
                <w:sz w:val="24"/>
              </w:rPr>
              <w:t>603609</w:t>
            </w:r>
          </w:p>
        </w:tc>
        <w:tc>
          <w:tcPr>
            <w:tcW w:w="1980" w:type="dxa"/>
            <w:vAlign w:val="center"/>
          </w:tcPr>
          <w:p w:rsidR="00742F39" w:rsidRDefault="0019072D">
            <w:pPr>
              <w:jc w:val="center"/>
            </w:pPr>
            <w:r>
              <w:rPr>
                <w:color w:val="000000"/>
                <w:sz w:val="24"/>
              </w:rPr>
              <w:t>禾丰牧业</w:t>
            </w:r>
          </w:p>
        </w:tc>
        <w:tc>
          <w:tcPr>
            <w:tcW w:w="2880" w:type="dxa"/>
            <w:vAlign w:val="center"/>
          </w:tcPr>
          <w:p w:rsidR="00742F39" w:rsidRDefault="0019072D">
            <w:pPr>
              <w:jc w:val="right"/>
            </w:pPr>
            <w:r>
              <w:rPr>
                <w:color w:val="000000"/>
                <w:sz w:val="24"/>
              </w:rPr>
              <w:t>2,639,266.00</w:t>
            </w:r>
          </w:p>
        </w:tc>
        <w:tc>
          <w:tcPr>
            <w:tcW w:w="1620" w:type="dxa"/>
            <w:vAlign w:val="center"/>
          </w:tcPr>
          <w:p w:rsidR="00742F39" w:rsidRDefault="0019072D">
            <w:pPr>
              <w:jc w:val="right"/>
            </w:pPr>
            <w:r>
              <w:rPr>
                <w:color w:val="000000"/>
                <w:sz w:val="24"/>
              </w:rPr>
              <w:t>1.17</w:t>
            </w:r>
          </w:p>
        </w:tc>
      </w:tr>
      <w:tr w:rsidR="00742F39">
        <w:tc>
          <w:tcPr>
            <w:tcW w:w="870" w:type="dxa"/>
            <w:vAlign w:val="center"/>
          </w:tcPr>
          <w:p w:rsidR="00742F39" w:rsidRDefault="0019072D">
            <w:pPr>
              <w:jc w:val="center"/>
            </w:pPr>
            <w:r>
              <w:rPr>
                <w:color w:val="000000"/>
                <w:sz w:val="24"/>
              </w:rPr>
              <w:t>9</w:t>
            </w:r>
          </w:p>
        </w:tc>
        <w:tc>
          <w:tcPr>
            <w:tcW w:w="1650" w:type="dxa"/>
            <w:vAlign w:val="center"/>
          </w:tcPr>
          <w:p w:rsidR="00742F39" w:rsidRDefault="0019072D">
            <w:pPr>
              <w:jc w:val="center"/>
            </w:pPr>
            <w:r>
              <w:rPr>
                <w:color w:val="000000"/>
                <w:sz w:val="24"/>
              </w:rPr>
              <w:t>000977</w:t>
            </w:r>
          </w:p>
        </w:tc>
        <w:tc>
          <w:tcPr>
            <w:tcW w:w="1980" w:type="dxa"/>
            <w:vAlign w:val="center"/>
          </w:tcPr>
          <w:p w:rsidR="00742F39" w:rsidRDefault="0019072D">
            <w:pPr>
              <w:jc w:val="center"/>
            </w:pPr>
            <w:r>
              <w:rPr>
                <w:color w:val="000000"/>
                <w:sz w:val="24"/>
              </w:rPr>
              <w:t>浪潮信息</w:t>
            </w:r>
          </w:p>
        </w:tc>
        <w:tc>
          <w:tcPr>
            <w:tcW w:w="2880" w:type="dxa"/>
            <w:vAlign w:val="center"/>
          </w:tcPr>
          <w:p w:rsidR="00742F39" w:rsidRDefault="0019072D">
            <w:pPr>
              <w:jc w:val="right"/>
            </w:pPr>
            <w:r>
              <w:rPr>
                <w:color w:val="000000"/>
                <w:sz w:val="24"/>
              </w:rPr>
              <w:t>2,370,398.00</w:t>
            </w:r>
          </w:p>
        </w:tc>
        <w:tc>
          <w:tcPr>
            <w:tcW w:w="1620" w:type="dxa"/>
            <w:vAlign w:val="center"/>
          </w:tcPr>
          <w:p w:rsidR="00742F39" w:rsidRDefault="0019072D">
            <w:pPr>
              <w:jc w:val="right"/>
            </w:pPr>
            <w:r>
              <w:rPr>
                <w:color w:val="000000"/>
                <w:sz w:val="24"/>
              </w:rPr>
              <w:t>1.05</w:t>
            </w:r>
          </w:p>
        </w:tc>
      </w:tr>
      <w:tr w:rsidR="00742F39">
        <w:tc>
          <w:tcPr>
            <w:tcW w:w="870" w:type="dxa"/>
            <w:vAlign w:val="center"/>
          </w:tcPr>
          <w:p w:rsidR="00742F39" w:rsidRDefault="0019072D">
            <w:pPr>
              <w:jc w:val="center"/>
            </w:pPr>
            <w:r>
              <w:rPr>
                <w:color w:val="000000"/>
                <w:sz w:val="24"/>
              </w:rPr>
              <w:t>10</w:t>
            </w:r>
          </w:p>
        </w:tc>
        <w:tc>
          <w:tcPr>
            <w:tcW w:w="1650" w:type="dxa"/>
            <w:vAlign w:val="center"/>
          </w:tcPr>
          <w:p w:rsidR="00742F39" w:rsidRDefault="0019072D">
            <w:pPr>
              <w:jc w:val="center"/>
            </w:pPr>
            <w:r>
              <w:rPr>
                <w:color w:val="000000"/>
                <w:sz w:val="24"/>
              </w:rPr>
              <w:t>601058</w:t>
            </w:r>
          </w:p>
        </w:tc>
        <w:tc>
          <w:tcPr>
            <w:tcW w:w="1980" w:type="dxa"/>
            <w:vAlign w:val="center"/>
          </w:tcPr>
          <w:p w:rsidR="00742F39" w:rsidRDefault="0019072D">
            <w:pPr>
              <w:jc w:val="center"/>
            </w:pPr>
            <w:r>
              <w:rPr>
                <w:color w:val="000000"/>
                <w:sz w:val="24"/>
              </w:rPr>
              <w:t>赛轮轮胎</w:t>
            </w:r>
          </w:p>
        </w:tc>
        <w:tc>
          <w:tcPr>
            <w:tcW w:w="2880" w:type="dxa"/>
            <w:vAlign w:val="center"/>
          </w:tcPr>
          <w:p w:rsidR="00742F39" w:rsidRDefault="0019072D">
            <w:pPr>
              <w:jc w:val="right"/>
            </w:pPr>
            <w:r>
              <w:rPr>
                <w:color w:val="000000"/>
                <w:sz w:val="24"/>
              </w:rPr>
              <w:t>1,518,631.00</w:t>
            </w:r>
          </w:p>
        </w:tc>
        <w:tc>
          <w:tcPr>
            <w:tcW w:w="1620" w:type="dxa"/>
            <w:vAlign w:val="center"/>
          </w:tcPr>
          <w:p w:rsidR="00742F39" w:rsidRDefault="0019072D">
            <w:pPr>
              <w:jc w:val="right"/>
            </w:pPr>
            <w:r>
              <w:rPr>
                <w:color w:val="000000"/>
                <w:sz w:val="24"/>
              </w:rPr>
              <w:t>0.67</w:t>
            </w:r>
          </w:p>
        </w:tc>
      </w:tr>
      <w:tr w:rsidR="00742F39">
        <w:tc>
          <w:tcPr>
            <w:tcW w:w="870" w:type="dxa"/>
            <w:vAlign w:val="center"/>
          </w:tcPr>
          <w:p w:rsidR="00742F39" w:rsidRDefault="0019072D">
            <w:pPr>
              <w:jc w:val="center"/>
            </w:pPr>
            <w:r>
              <w:rPr>
                <w:color w:val="000000"/>
                <w:sz w:val="24"/>
              </w:rPr>
              <w:t>11</w:t>
            </w:r>
          </w:p>
        </w:tc>
        <w:tc>
          <w:tcPr>
            <w:tcW w:w="1650" w:type="dxa"/>
            <w:vAlign w:val="center"/>
          </w:tcPr>
          <w:p w:rsidR="00742F39" w:rsidRDefault="0019072D">
            <w:pPr>
              <w:jc w:val="center"/>
            </w:pPr>
            <w:r>
              <w:rPr>
                <w:color w:val="000000"/>
                <w:sz w:val="24"/>
              </w:rPr>
              <w:t>300036</w:t>
            </w:r>
          </w:p>
        </w:tc>
        <w:tc>
          <w:tcPr>
            <w:tcW w:w="1980" w:type="dxa"/>
            <w:vAlign w:val="center"/>
          </w:tcPr>
          <w:p w:rsidR="00742F39" w:rsidRDefault="0019072D">
            <w:pPr>
              <w:jc w:val="center"/>
            </w:pPr>
            <w:r>
              <w:rPr>
                <w:color w:val="000000"/>
                <w:sz w:val="24"/>
              </w:rPr>
              <w:t>超图软件</w:t>
            </w:r>
          </w:p>
        </w:tc>
        <w:tc>
          <w:tcPr>
            <w:tcW w:w="2880" w:type="dxa"/>
            <w:vAlign w:val="center"/>
          </w:tcPr>
          <w:p w:rsidR="00742F39" w:rsidRDefault="0019072D">
            <w:pPr>
              <w:jc w:val="right"/>
            </w:pPr>
            <w:r>
              <w:rPr>
                <w:color w:val="000000"/>
                <w:sz w:val="24"/>
              </w:rPr>
              <w:t>88,550.00</w:t>
            </w:r>
          </w:p>
        </w:tc>
        <w:tc>
          <w:tcPr>
            <w:tcW w:w="1620" w:type="dxa"/>
            <w:vAlign w:val="center"/>
          </w:tcPr>
          <w:p w:rsidR="00742F39" w:rsidRDefault="0019072D">
            <w:pPr>
              <w:jc w:val="right"/>
            </w:pPr>
            <w:r>
              <w:rPr>
                <w:color w:val="000000"/>
                <w:sz w:val="24"/>
              </w:rPr>
              <w:t>0.04</w:t>
            </w:r>
          </w:p>
        </w:tc>
      </w:tr>
    </w:tbl>
    <w:p w:rsidR="00496789" w:rsidRDefault="00496789" w:rsidP="0091476E">
      <w:pPr>
        <w:spacing w:before="29" w:line="288" w:lineRule="auto"/>
        <w:rPr>
          <w:kern w:val="0"/>
          <w:sz w:val="24"/>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p>
    <w:p w:rsidR="00496789" w:rsidRDefault="0049678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期末</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期末</w:t>
            </w:r>
            <w:r w:rsidRPr="000C342B">
              <w:rPr>
                <w:rFonts w:hint="eastAsia"/>
                <w:color w:val="000000"/>
                <w:sz w:val="24"/>
              </w:rPr>
              <w:t>基金资产净值比例（％）</w:t>
            </w:r>
          </w:p>
        </w:tc>
      </w:tr>
      <w:tr w:rsidR="00742F39">
        <w:tc>
          <w:tcPr>
            <w:tcW w:w="870" w:type="dxa"/>
            <w:vAlign w:val="center"/>
          </w:tcPr>
          <w:p w:rsidR="00742F39" w:rsidRDefault="0019072D">
            <w:pPr>
              <w:jc w:val="center"/>
            </w:pPr>
            <w:r>
              <w:rPr>
                <w:color w:val="000000"/>
                <w:sz w:val="24"/>
              </w:rPr>
              <w:t>1</w:t>
            </w:r>
          </w:p>
        </w:tc>
        <w:tc>
          <w:tcPr>
            <w:tcW w:w="1650" w:type="dxa"/>
            <w:vAlign w:val="center"/>
          </w:tcPr>
          <w:p w:rsidR="00742F39" w:rsidRDefault="0019072D">
            <w:pPr>
              <w:jc w:val="center"/>
            </w:pPr>
            <w:r>
              <w:rPr>
                <w:color w:val="000000"/>
                <w:sz w:val="24"/>
              </w:rPr>
              <w:t>601988</w:t>
            </w:r>
          </w:p>
        </w:tc>
        <w:tc>
          <w:tcPr>
            <w:tcW w:w="1980" w:type="dxa"/>
            <w:vAlign w:val="center"/>
          </w:tcPr>
          <w:p w:rsidR="00742F39" w:rsidRDefault="0019072D">
            <w:pPr>
              <w:jc w:val="center"/>
            </w:pPr>
            <w:r>
              <w:rPr>
                <w:color w:val="000000"/>
                <w:sz w:val="24"/>
              </w:rPr>
              <w:t>中国银行</w:t>
            </w:r>
          </w:p>
        </w:tc>
        <w:tc>
          <w:tcPr>
            <w:tcW w:w="2880" w:type="dxa"/>
            <w:vAlign w:val="center"/>
          </w:tcPr>
          <w:p w:rsidR="00742F39" w:rsidRDefault="0019072D">
            <w:pPr>
              <w:jc w:val="right"/>
            </w:pPr>
            <w:r>
              <w:rPr>
                <w:color w:val="000000"/>
                <w:sz w:val="24"/>
              </w:rPr>
              <w:t>8,500,800.00</w:t>
            </w:r>
          </w:p>
        </w:tc>
        <w:tc>
          <w:tcPr>
            <w:tcW w:w="1620" w:type="dxa"/>
            <w:vAlign w:val="center"/>
          </w:tcPr>
          <w:p w:rsidR="00742F39" w:rsidRDefault="0019072D">
            <w:pPr>
              <w:jc w:val="right"/>
            </w:pPr>
            <w:r>
              <w:rPr>
                <w:color w:val="000000"/>
                <w:sz w:val="24"/>
              </w:rPr>
              <w:t>3.76</w:t>
            </w:r>
          </w:p>
        </w:tc>
      </w:tr>
      <w:tr w:rsidR="00742F39">
        <w:tc>
          <w:tcPr>
            <w:tcW w:w="870" w:type="dxa"/>
            <w:vAlign w:val="center"/>
          </w:tcPr>
          <w:p w:rsidR="00742F39" w:rsidRDefault="0019072D">
            <w:pPr>
              <w:jc w:val="center"/>
            </w:pPr>
            <w:r>
              <w:rPr>
                <w:color w:val="000000"/>
                <w:sz w:val="24"/>
              </w:rPr>
              <w:t>2</w:t>
            </w:r>
          </w:p>
        </w:tc>
        <w:tc>
          <w:tcPr>
            <w:tcW w:w="1650" w:type="dxa"/>
            <w:vAlign w:val="center"/>
          </w:tcPr>
          <w:p w:rsidR="00742F39" w:rsidRDefault="0019072D">
            <w:pPr>
              <w:jc w:val="center"/>
            </w:pPr>
            <w:r>
              <w:rPr>
                <w:color w:val="000000"/>
                <w:sz w:val="24"/>
              </w:rPr>
              <w:t>603517</w:t>
            </w:r>
          </w:p>
        </w:tc>
        <w:tc>
          <w:tcPr>
            <w:tcW w:w="1980" w:type="dxa"/>
            <w:vAlign w:val="center"/>
          </w:tcPr>
          <w:p w:rsidR="00742F39" w:rsidRDefault="0019072D">
            <w:pPr>
              <w:jc w:val="center"/>
            </w:pPr>
            <w:r>
              <w:rPr>
                <w:color w:val="000000"/>
                <w:sz w:val="24"/>
              </w:rPr>
              <w:t>绝味食品</w:t>
            </w:r>
          </w:p>
        </w:tc>
        <w:tc>
          <w:tcPr>
            <w:tcW w:w="2880" w:type="dxa"/>
            <w:vAlign w:val="center"/>
          </w:tcPr>
          <w:p w:rsidR="00742F39" w:rsidRDefault="0019072D">
            <w:pPr>
              <w:jc w:val="right"/>
            </w:pPr>
            <w:r>
              <w:rPr>
                <w:color w:val="000000"/>
                <w:sz w:val="24"/>
              </w:rPr>
              <w:t>7,376,886.64</w:t>
            </w:r>
          </w:p>
        </w:tc>
        <w:tc>
          <w:tcPr>
            <w:tcW w:w="1620" w:type="dxa"/>
            <w:vAlign w:val="center"/>
          </w:tcPr>
          <w:p w:rsidR="00742F39" w:rsidRDefault="0019072D">
            <w:pPr>
              <w:jc w:val="right"/>
            </w:pPr>
            <w:r>
              <w:rPr>
                <w:color w:val="000000"/>
                <w:sz w:val="24"/>
              </w:rPr>
              <w:t>3.27</w:t>
            </w:r>
          </w:p>
        </w:tc>
      </w:tr>
      <w:tr w:rsidR="00742F39">
        <w:tc>
          <w:tcPr>
            <w:tcW w:w="870" w:type="dxa"/>
            <w:vAlign w:val="center"/>
          </w:tcPr>
          <w:p w:rsidR="00742F39" w:rsidRDefault="0019072D">
            <w:pPr>
              <w:jc w:val="center"/>
            </w:pPr>
            <w:r>
              <w:rPr>
                <w:color w:val="000000"/>
                <w:sz w:val="24"/>
              </w:rPr>
              <w:t>3</w:t>
            </w:r>
          </w:p>
        </w:tc>
        <w:tc>
          <w:tcPr>
            <w:tcW w:w="1650" w:type="dxa"/>
            <w:vAlign w:val="center"/>
          </w:tcPr>
          <w:p w:rsidR="00742F39" w:rsidRDefault="0019072D">
            <w:pPr>
              <w:jc w:val="center"/>
            </w:pPr>
            <w:r>
              <w:rPr>
                <w:color w:val="000000"/>
                <w:sz w:val="24"/>
              </w:rPr>
              <w:t>002230</w:t>
            </w:r>
          </w:p>
        </w:tc>
        <w:tc>
          <w:tcPr>
            <w:tcW w:w="1980" w:type="dxa"/>
            <w:vAlign w:val="center"/>
          </w:tcPr>
          <w:p w:rsidR="00742F39" w:rsidRDefault="0019072D">
            <w:pPr>
              <w:jc w:val="center"/>
            </w:pPr>
            <w:r>
              <w:rPr>
                <w:color w:val="000000"/>
                <w:sz w:val="24"/>
              </w:rPr>
              <w:t>科大讯飞</w:t>
            </w:r>
          </w:p>
        </w:tc>
        <w:tc>
          <w:tcPr>
            <w:tcW w:w="2880" w:type="dxa"/>
            <w:vAlign w:val="center"/>
          </w:tcPr>
          <w:p w:rsidR="00742F39" w:rsidRDefault="0019072D">
            <w:pPr>
              <w:jc w:val="right"/>
            </w:pPr>
            <w:r>
              <w:rPr>
                <w:color w:val="000000"/>
                <w:sz w:val="24"/>
              </w:rPr>
              <w:t>6,706,151.50</w:t>
            </w:r>
          </w:p>
        </w:tc>
        <w:tc>
          <w:tcPr>
            <w:tcW w:w="1620" w:type="dxa"/>
            <w:vAlign w:val="center"/>
          </w:tcPr>
          <w:p w:rsidR="00742F39" w:rsidRDefault="0019072D">
            <w:pPr>
              <w:jc w:val="right"/>
            </w:pPr>
            <w:r>
              <w:rPr>
                <w:color w:val="000000"/>
                <w:sz w:val="24"/>
              </w:rPr>
              <w:t>2.97</w:t>
            </w:r>
          </w:p>
        </w:tc>
      </w:tr>
      <w:tr w:rsidR="00742F39">
        <w:tc>
          <w:tcPr>
            <w:tcW w:w="870" w:type="dxa"/>
            <w:vAlign w:val="center"/>
          </w:tcPr>
          <w:p w:rsidR="00742F39" w:rsidRDefault="0019072D">
            <w:pPr>
              <w:jc w:val="center"/>
            </w:pPr>
            <w:r>
              <w:rPr>
                <w:color w:val="000000"/>
                <w:sz w:val="24"/>
              </w:rPr>
              <w:t>4</w:t>
            </w:r>
          </w:p>
        </w:tc>
        <w:tc>
          <w:tcPr>
            <w:tcW w:w="1650" w:type="dxa"/>
            <w:vAlign w:val="center"/>
          </w:tcPr>
          <w:p w:rsidR="00742F39" w:rsidRDefault="0019072D">
            <w:pPr>
              <w:jc w:val="center"/>
            </w:pPr>
            <w:r>
              <w:rPr>
                <w:color w:val="000000"/>
                <w:sz w:val="24"/>
              </w:rPr>
              <w:t>300078</w:t>
            </w:r>
          </w:p>
        </w:tc>
        <w:tc>
          <w:tcPr>
            <w:tcW w:w="1980" w:type="dxa"/>
            <w:vAlign w:val="center"/>
          </w:tcPr>
          <w:p w:rsidR="00742F39" w:rsidRDefault="0019072D">
            <w:pPr>
              <w:jc w:val="center"/>
            </w:pPr>
            <w:r>
              <w:rPr>
                <w:color w:val="000000"/>
                <w:sz w:val="24"/>
              </w:rPr>
              <w:t>思创医惠</w:t>
            </w:r>
          </w:p>
        </w:tc>
        <w:tc>
          <w:tcPr>
            <w:tcW w:w="2880" w:type="dxa"/>
            <w:vAlign w:val="center"/>
          </w:tcPr>
          <w:p w:rsidR="00742F39" w:rsidRDefault="0019072D">
            <w:pPr>
              <w:jc w:val="right"/>
            </w:pPr>
            <w:r>
              <w:rPr>
                <w:color w:val="000000"/>
                <w:sz w:val="24"/>
              </w:rPr>
              <w:t>6,069,633.00</w:t>
            </w:r>
          </w:p>
        </w:tc>
        <w:tc>
          <w:tcPr>
            <w:tcW w:w="1620" w:type="dxa"/>
            <w:vAlign w:val="center"/>
          </w:tcPr>
          <w:p w:rsidR="00742F39" w:rsidRDefault="0019072D">
            <w:pPr>
              <w:jc w:val="right"/>
            </w:pPr>
            <w:r>
              <w:rPr>
                <w:color w:val="000000"/>
                <w:sz w:val="24"/>
              </w:rPr>
              <w:t>2.69</w:t>
            </w:r>
          </w:p>
        </w:tc>
      </w:tr>
      <w:tr w:rsidR="00742F39">
        <w:tc>
          <w:tcPr>
            <w:tcW w:w="870" w:type="dxa"/>
            <w:vAlign w:val="center"/>
          </w:tcPr>
          <w:p w:rsidR="00742F39" w:rsidRDefault="0019072D">
            <w:pPr>
              <w:jc w:val="center"/>
            </w:pPr>
            <w:r>
              <w:rPr>
                <w:color w:val="000000"/>
                <w:sz w:val="24"/>
              </w:rPr>
              <w:t>5</w:t>
            </w:r>
          </w:p>
        </w:tc>
        <w:tc>
          <w:tcPr>
            <w:tcW w:w="1650" w:type="dxa"/>
            <w:vAlign w:val="center"/>
          </w:tcPr>
          <w:p w:rsidR="00742F39" w:rsidRDefault="0019072D">
            <w:pPr>
              <w:jc w:val="center"/>
            </w:pPr>
            <w:r>
              <w:rPr>
                <w:color w:val="000000"/>
                <w:sz w:val="24"/>
              </w:rPr>
              <w:t>300498</w:t>
            </w:r>
          </w:p>
        </w:tc>
        <w:tc>
          <w:tcPr>
            <w:tcW w:w="1980" w:type="dxa"/>
            <w:vAlign w:val="center"/>
          </w:tcPr>
          <w:p w:rsidR="00742F39" w:rsidRDefault="0019072D">
            <w:pPr>
              <w:jc w:val="center"/>
            </w:pPr>
            <w:r>
              <w:rPr>
                <w:color w:val="000000"/>
                <w:sz w:val="24"/>
              </w:rPr>
              <w:t>温氏股份</w:t>
            </w:r>
          </w:p>
        </w:tc>
        <w:tc>
          <w:tcPr>
            <w:tcW w:w="2880" w:type="dxa"/>
            <w:vAlign w:val="center"/>
          </w:tcPr>
          <w:p w:rsidR="00742F39" w:rsidRDefault="0019072D">
            <w:pPr>
              <w:jc w:val="right"/>
            </w:pPr>
            <w:r>
              <w:rPr>
                <w:color w:val="000000"/>
                <w:sz w:val="24"/>
              </w:rPr>
              <w:t>5,264,388.00</w:t>
            </w:r>
          </w:p>
        </w:tc>
        <w:tc>
          <w:tcPr>
            <w:tcW w:w="1620" w:type="dxa"/>
            <w:vAlign w:val="center"/>
          </w:tcPr>
          <w:p w:rsidR="00742F39" w:rsidRDefault="0019072D">
            <w:pPr>
              <w:jc w:val="right"/>
            </w:pPr>
            <w:r>
              <w:rPr>
                <w:color w:val="000000"/>
                <w:sz w:val="24"/>
              </w:rPr>
              <w:t>2.33</w:t>
            </w:r>
          </w:p>
        </w:tc>
      </w:tr>
      <w:tr w:rsidR="00742F39">
        <w:tc>
          <w:tcPr>
            <w:tcW w:w="870" w:type="dxa"/>
            <w:vAlign w:val="center"/>
          </w:tcPr>
          <w:p w:rsidR="00742F39" w:rsidRDefault="0019072D">
            <w:pPr>
              <w:jc w:val="center"/>
            </w:pPr>
            <w:r>
              <w:rPr>
                <w:color w:val="000000"/>
                <w:sz w:val="24"/>
              </w:rPr>
              <w:t>6</w:t>
            </w:r>
          </w:p>
        </w:tc>
        <w:tc>
          <w:tcPr>
            <w:tcW w:w="1650" w:type="dxa"/>
            <w:vAlign w:val="center"/>
          </w:tcPr>
          <w:p w:rsidR="00742F39" w:rsidRDefault="0019072D">
            <w:pPr>
              <w:jc w:val="center"/>
            </w:pPr>
            <w:r>
              <w:rPr>
                <w:color w:val="000000"/>
                <w:sz w:val="24"/>
              </w:rPr>
              <w:t>600863</w:t>
            </w:r>
          </w:p>
        </w:tc>
        <w:tc>
          <w:tcPr>
            <w:tcW w:w="1980" w:type="dxa"/>
            <w:vAlign w:val="center"/>
          </w:tcPr>
          <w:p w:rsidR="00742F39" w:rsidRDefault="0019072D">
            <w:pPr>
              <w:jc w:val="center"/>
            </w:pPr>
            <w:r>
              <w:rPr>
                <w:color w:val="000000"/>
                <w:sz w:val="24"/>
              </w:rPr>
              <w:t>内蒙华电</w:t>
            </w:r>
          </w:p>
        </w:tc>
        <w:tc>
          <w:tcPr>
            <w:tcW w:w="2880" w:type="dxa"/>
            <w:vAlign w:val="center"/>
          </w:tcPr>
          <w:p w:rsidR="00742F39" w:rsidRDefault="0019072D">
            <w:pPr>
              <w:jc w:val="right"/>
            </w:pPr>
            <w:r>
              <w:rPr>
                <w:color w:val="000000"/>
                <w:sz w:val="24"/>
              </w:rPr>
              <w:t>3,061,487.00</w:t>
            </w:r>
          </w:p>
        </w:tc>
        <w:tc>
          <w:tcPr>
            <w:tcW w:w="1620" w:type="dxa"/>
            <w:vAlign w:val="center"/>
          </w:tcPr>
          <w:p w:rsidR="00742F39" w:rsidRDefault="0019072D">
            <w:pPr>
              <w:jc w:val="right"/>
            </w:pPr>
            <w:r>
              <w:rPr>
                <w:color w:val="000000"/>
                <w:sz w:val="24"/>
              </w:rPr>
              <w:t>1.36</w:t>
            </w:r>
          </w:p>
        </w:tc>
      </w:tr>
      <w:tr w:rsidR="00742F39">
        <w:tc>
          <w:tcPr>
            <w:tcW w:w="870" w:type="dxa"/>
            <w:vAlign w:val="center"/>
          </w:tcPr>
          <w:p w:rsidR="00742F39" w:rsidRDefault="0019072D">
            <w:pPr>
              <w:jc w:val="center"/>
            </w:pPr>
            <w:r>
              <w:rPr>
                <w:color w:val="000000"/>
                <w:sz w:val="24"/>
              </w:rPr>
              <w:t>7</w:t>
            </w:r>
          </w:p>
        </w:tc>
        <w:tc>
          <w:tcPr>
            <w:tcW w:w="1650" w:type="dxa"/>
            <w:vAlign w:val="center"/>
          </w:tcPr>
          <w:p w:rsidR="00742F39" w:rsidRDefault="0019072D">
            <w:pPr>
              <w:jc w:val="center"/>
            </w:pPr>
            <w:r>
              <w:rPr>
                <w:color w:val="000000"/>
                <w:sz w:val="24"/>
              </w:rPr>
              <w:t>002439</w:t>
            </w:r>
          </w:p>
        </w:tc>
        <w:tc>
          <w:tcPr>
            <w:tcW w:w="1980" w:type="dxa"/>
            <w:vAlign w:val="center"/>
          </w:tcPr>
          <w:p w:rsidR="00742F39" w:rsidRDefault="0019072D">
            <w:pPr>
              <w:jc w:val="center"/>
            </w:pPr>
            <w:r>
              <w:rPr>
                <w:color w:val="000000"/>
                <w:sz w:val="24"/>
              </w:rPr>
              <w:t>启明星辰</w:t>
            </w:r>
          </w:p>
        </w:tc>
        <w:tc>
          <w:tcPr>
            <w:tcW w:w="2880" w:type="dxa"/>
            <w:vAlign w:val="center"/>
          </w:tcPr>
          <w:p w:rsidR="00742F39" w:rsidRDefault="0019072D">
            <w:pPr>
              <w:jc w:val="right"/>
            </w:pPr>
            <w:r>
              <w:rPr>
                <w:color w:val="000000"/>
                <w:sz w:val="24"/>
              </w:rPr>
              <w:t>2,966,761.00</w:t>
            </w:r>
          </w:p>
        </w:tc>
        <w:tc>
          <w:tcPr>
            <w:tcW w:w="1620" w:type="dxa"/>
            <w:vAlign w:val="center"/>
          </w:tcPr>
          <w:p w:rsidR="00742F39" w:rsidRDefault="0019072D">
            <w:pPr>
              <w:jc w:val="right"/>
            </w:pPr>
            <w:r>
              <w:rPr>
                <w:color w:val="000000"/>
                <w:sz w:val="24"/>
              </w:rPr>
              <w:t>1.31</w:t>
            </w:r>
          </w:p>
        </w:tc>
      </w:tr>
      <w:tr w:rsidR="00742F39">
        <w:tc>
          <w:tcPr>
            <w:tcW w:w="870" w:type="dxa"/>
            <w:vAlign w:val="center"/>
          </w:tcPr>
          <w:p w:rsidR="00742F39" w:rsidRDefault="0019072D">
            <w:pPr>
              <w:jc w:val="center"/>
            </w:pPr>
            <w:r>
              <w:rPr>
                <w:color w:val="000000"/>
                <w:sz w:val="24"/>
              </w:rPr>
              <w:t>8</w:t>
            </w:r>
          </w:p>
        </w:tc>
        <w:tc>
          <w:tcPr>
            <w:tcW w:w="1650" w:type="dxa"/>
            <w:vAlign w:val="center"/>
          </w:tcPr>
          <w:p w:rsidR="00742F39" w:rsidRDefault="0019072D">
            <w:pPr>
              <w:jc w:val="center"/>
            </w:pPr>
            <w:r>
              <w:rPr>
                <w:color w:val="000000"/>
                <w:sz w:val="24"/>
              </w:rPr>
              <w:t>603609</w:t>
            </w:r>
          </w:p>
        </w:tc>
        <w:tc>
          <w:tcPr>
            <w:tcW w:w="1980" w:type="dxa"/>
            <w:vAlign w:val="center"/>
          </w:tcPr>
          <w:p w:rsidR="00742F39" w:rsidRDefault="0019072D">
            <w:pPr>
              <w:jc w:val="center"/>
            </w:pPr>
            <w:r>
              <w:rPr>
                <w:color w:val="000000"/>
                <w:sz w:val="24"/>
              </w:rPr>
              <w:t>禾丰牧业</w:t>
            </w:r>
          </w:p>
        </w:tc>
        <w:tc>
          <w:tcPr>
            <w:tcW w:w="2880" w:type="dxa"/>
            <w:vAlign w:val="center"/>
          </w:tcPr>
          <w:p w:rsidR="00742F39" w:rsidRDefault="0019072D">
            <w:pPr>
              <w:jc w:val="right"/>
            </w:pPr>
            <w:r>
              <w:rPr>
                <w:color w:val="000000"/>
                <w:sz w:val="24"/>
              </w:rPr>
              <w:t>2,599,667.40</w:t>
            </w:r>
          </w:p>
        </w:tc>
        <w:tc>
          <w:tcPr>
            <w:tcW w:w="1620" w:type="dxa"/>
            <w:vAlign w:val="center"/>
          </w:tcPr>
          <w:p w:rsidR="00742F39" w:rsidRDefault="0019072D">
            <w:pPr>
              <w:jc w:val="right"/>
            </w:pPr>
            <w:r>
              <w:rPr>
                <w:color w:val="000000"/>
                <w:sz w:val="24"/>
              </w:rPr>
              <w:t>1.15</w:t>
            </w:r>
          </w:p>
        </w:tc>
      </w:tr>
      <w:tr w:rsidR="00742F39">
        <w:tc>
          <w:tcPr>
            <w:tcW w:w="870" w:type="dxa"/>
            <w:vAlign w:val="center"/>
          </w:tcPr>
          <w:p w:rsidR="00742F39" w:rsidRDefault="0019072D">
            <w:pPr>
              <w:jc w:val="center"/>
            </w:pPr>
            <w:r>
              <w:rPr>
                <w:color w:val="000000"/>
                <w:sz w:val="24"/>
              </w:rPr>
              <w:t>9</w:t>
            </w:r>
          </w:p>
        </w:tc>
        <w:tc>
          <w:tcPr>
            <w:tcW w:w="1650" w:type="dxa"/>
            <w:vAlign w:val="center"/>
          </w:tcPr>
          <w:p w:rsidR="00742F39" w:rsidRDefault="0019072D">
            <w:pPr>
              <w:jc w:val="center"/>
            </w:pPr>
            <w:r>
              <w:rPr>
                <w:color w:val="000000"/>
                <w:sz w:val="24"/>
              </w:rPr>
              <w:t>000977</w:t>
            </w:r>
          </w:p>
        </w:tc>
        <w:tc>
          <w:tcPr>
            <w:tcW w:w="1980" w:type="dxa"/>
            <w:vAlign w:val="center"/>
          </w:tcPr>
          <w:p w:rsidR="00742F39" w:rsidRDefault="0019072D">
            <w:pPr>
              <w:jc w:val="center"/>
            </w:pPr>
            <w:r>
              <w:rPr>
                <w:color w:val="000000"/>
                <w:sz w:val="24"/>
              </w:rPr>
              <w:t>浪潮信息</w:t>
            </w:r>
          </w:p>
        </w:tc>
        <w:tc>
          <w:tcPr>
            <w:tcW w:w="2880" w:type="dxa"/>
            <w:vAlign w:val="center"/>
          </w:tcPr>
          <w:p w:rsidR="00742F39" w:rsidRDefault="0019072D">
            <w:pPr>
              <w:jc w:val="right"/>
            </w:pPr>
            <w:r>
              <w:rPr>
                <w:color w:val="000000"/>
                <w:sz w:val="24"/>
              </w:rPr>
              <w:t>2,310,872.00</w:t>
            </w:r>
          </w:p>
        </w:tc>
        <w:tc>
          <w:tcPr>
            <w:tcW w:w="1620" w:type="dxa"/>
            <w:vAlign w:val="center"/>
          </w:tcPr>
          <w:p w:rsidR="00742F39" w:rsidRDefault="0019072D">
            <w:pPr>
              <w:jc w:val="right"/>
            </w:pPr>
            <w:r>
              <w:rPr>
                <w:color w:val="000000"/>
                <w:sz w:val="24"/>
              </w:rPr>
              <w:t>1.02</w:t>
            </w:r>
          </w:p>
        </w:tc>
      </w:tr>
      <w:tr w:rsidR="00742F39">
        <w:tc>
          <w:tcPr>
            <w:tcW w:w="870" w:type="dxa"/>
            <w:vAlign w:val="center"/>
          </w:tcPr>
          <w:p w:rsidR="00742F39" w:rsidRDefault="0019072D">
            <w:pPr>
              <w:jc w:val="center"/>
            </w:pPr>
            <w:r>
              <w:rPr>
                <w:color w:val="000000"/>
                <w:sz w:val="24"/>
              </w:rPr>
              <w:t>10</w:t>
            </w:r>
          </w:p>
        </w:tc>
        <w:tc>
          <w:tcPr>
            <w:tcW w:w="1650" w:type="dxa"/>
            <w:vAlign w:val="center"/>
          </w:tcPr>
          <w:p w:rsidR="00742F39" w:rsidRDefault="0019072D">
            <w:pPr>
              <w:jc w:val="center"/>
            </w:pPr>
            <w:r>
              <w:rPr>
                <w:color w:val="000000"/>
                <w:sz w:val="24"/>
              </w:rPr>
              <w:t>300036</w:t>
            </w:r>
          </w:p>
        </w:tc>
        <w:tc>
          <w:tcPr>
            <w:tcW w:w="1980" w:type="dxa"/>
            <w:vAlign w:val="center"/>
          </w:tcPr>
          <w:p w:rsidR="00742F39" w:rsidRDefault="0019072D">
            <w:pPr>
              <w:jc w:val="center"/>
            </w:pPr>
            <w:r>
              <w:rPr>
                <w:color w:val="000000"/>
                <w:sz w:val="24"/>
              </w:rPr>
              <w:t>超图软件</w:t>
            </w:r>
          </w:p>
        </w:tc>
        <w:tc>
          <w:tcPr>
            <w:tcW w:w="2880" w:type="dxa"/>
            <w:vAlign w:val="center"/>
          </w:tcPr>
          <w:p w:rsidR="00742F39" w:rsidRDefault="0019072D">
            <w:pPr>
              <w:jc w:val="right"/>
            </w:pPr>
            <w:r>
              <w:rPr>
                <w:color w:val="000000"/>
                <w:sz w:val="24"/>
              </w:rPr>
              <w:t>86,091.00</w:t>
            </w:r>
          </w:p>
        </w:tc>
        <w:tc>
          <w:tcPr>
            <w:tcW w:w="1620" w:type="dxa"/>
            <w:vAlign w:val="center"/>
          </w:tcPr>
          <w:p w:rsidR="00742F39" w:rsidRDefault="0019072D">
            <w:pPr>
              <w:jc w:val="right"/>
            </w:pPr>
            <w:r>
              <w:rPr>
                <w:color w:val="000000"/>
                <w:sz w:val="24"/>
              </w:rPr>
              <w:t>0.04</w:t>
            </w:r>
          </w:p>
        </w:tc>
      </w:tr>
    </w:tbl>
    <w:p w:rsidR="00496789" w:rsidRDefault="00496789" w:rsidP="0091476E">
      <w:pPr>
        <w:spacing w:before="29" w:line="288" w:lineRule="auto"/>
        <w:rPr>
          <w:kern w:val="0"/>
          <w:sz w:val="24"/>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p>
    <w:p w:rsidR="00496789" w:rsidRDefault="0049678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49,067,542.20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44,942,737.54</w:t>
            </w:r>
          </w:p>
        </w:tc>
      </w:tr>
    </w:tbl>
    <w:p w:rsidR="00496789" w:rsidRDefault="00496789" w:rsidP="00874129">
      <w:pPr>
        <w:spacing w:before="29" w:line="288" w:lineRule="auto"/>
        <w:rPr>
          <w:kern w:val="0"/>
          <w:sz w:val="24"/>
        </w:rPr>
      </w:pPr>
      <w:bookmarkStart w:id="139" w:name="_Toc234814104"/>
      <w:bookmarkStart w:id="140" w:name="_Toc361324883"/>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p>
    <w:p w:rsidR="00496789" w:rsidRDefault="00496789" w:rsidP="00874129">
      <w:pPr>
        <w:spacing w:before="29" w:line="288" w:lineRule="auto"/>
        <w:rPr>
          <w:rFonts w:eastAsiaTheme="minorEastAsia"/>
          <w:b/>
          <w:sz w:val="24"/>
        </w:rPr>
      </w:pPr>
    </w:p>
    <w:p w:rsidR="001A59F9" w:rsidRPr="00FD2850" w:rsidRDefault="001A59F9" w:rsidP="00FD2850">
      <w:pPr>
        <w:pStyle w:val="20"/>
        <w:spacing w:before="29" w:after="0" w:line="288" w:lineRule="auto"/>
        <w:rPr>
          <w:rFonts w:ascii="Times New Roman" w:hAnsi="Times New Roman"/>
          <w:kern w:val="0"/>
          <w:szCs w:val="24"/>
        </w:rPr>
      </w:pPr>
      <w:bookmarkStart w:id="141" w:name="_Toc35967651"/>
      <w:r w:rsidRPr="00FD2850">
        <w:rPr>
          <w:rFonts w:ascii="Times New Roman" w:hAnsi="Times New Roman"/>
          <w:kern w:val="0"/>
          <w:szCs w:val="24"/>
        </w:rPr>
        <w:t>8.5</w:t>
      </w:r>
      <w:r w:rsidRPr="00FD2850">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16,602,592.50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7.35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16,602,592.50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7.35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185,533,916.79</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82.14</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202,136,509.29</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89.49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42" w:name="_Toc361324884"/>
      <w:bookmarkStart w:id="143" w:name="_Toc35967652"/>
      <w:r w:rsidRPr="00FD2850">
        <w:rPr>
          <w:rFonts w:ascii="Times New Roman" w:hAnsi="Times New Roman"/>
          <w:kern w:val="0"/>
          <w:szCs w:val="24"/>
        </w:rPr>
        <w:t>8.6</w:t>
      </w:r>
      <w:bookmarkStart w:id="144" w:name="_Toc234814105"/>
      <w:r w:rsidRPr="00FD2850">
        <w:rPr>
          <w:rFonts w:ascii="Times New Roman" w:hAnsi="Times New Roman" w:hint="eastAsia"/>
          <w:kern w:val="0"/>
          <w:szCs w:val="24"/>
        </w:rPr>
        <w:t>期末按公允价值占基金资产净值比例大小</w:t>
      </w:r>
      <w:r w:rsidR="0055511D" w:rsidRPr="00FD2850">
        <w:rPr>
          <w:rFonts w:ascii="Times New Roman" w:hAnsi="Times New Roman" w:hint="eastAsia"/>
          <w:kern w:val="0"/>
          <w:szCs w:val="24"/>
        </w:rPr>
        <w:t>排序</w:t>
      </w:r>
      <w:r w:rsidRPr="00FD2850">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742F39">
        <w:trPr>
          <w:jc w:val="center"/>
        </w:trPr>
        <w:tc>
          <w:tcPr>
            <w:tcW w:w="788" w:type="dxa"/>
            <w:vAlign w:val="center"/>
          </w:tcPr>
          <w:p w:rsidR="00742F39" w:rsidRDefault="0019072D">
            <w:pPr>
              <w:jc w:val="center"/>
            </w:pPr>
            <w:r>
              <w:rPr>
                <w:color w:val="000000"/>
                <w:sz w:val="24"/>
              </w:rPr>
              <w:t>1</w:t>
            </w:r>
          </w:p>
        </w:tc>
        <w:tc>
          <w:tcPr>
            <w:tcW w:w="1774" w:type="dxa"/>
            <w:vAlign w:val="center"/>
          </w:tcPr>
          <w:p w:rsidR="00742F39" w:rsidRDefault="0019072D">
            <w:pPr>
              <w:jc w:val="center"/>
            </w:pPr>
            <w:r>
              <w:rPr>
                <w:color w:val="000000"/>
                <w:sz w:val="24"/>
              </w:rPr>
              <w:t>113011</w:t>
            </w:r>
          </w:p>
        </w:tc>
        <w:tc>
          <w:tcPr>
            <w:tcW w:w="1282" w:type="dxa"/>
            <w:vAlign w:val="center"/>
          </w:tcPr>
          <w:p w:rsidR="00742F39" w:rsidRDefault="0019072D">
            <w:pPr>
              <w:jc w:val="center"/>
            </w:pPr>
            <w:r>
              <w:rPr>
                <w:color w:val="000000"/>
                <w:sz w:val="24"/>
              </w:rPr>
              <w:t>光大转债</w:t>
            </w:r>
          </w:p>
        </w:tc>
        <w:tc>
          <w:tcPr>
            <w:tcW w:w="1763" w:type="dxa"/>
            <w:vAlign w:val="center"/>
          </w:tcPr>
          <w:p w:rsidR="00742F39" w:rsidRDefault="0019072D">
            <w:pPr>
              <w:jc w:val="right"/>
            </w:pPr>
            <w:r>
              <w:rPr>
                <w:color w:val="000000"/>
                <w:sz w:val="24"/>
              </w:rPr>
              <w:t>241,470</w:t>
            </w:r>
          </w:p>
        </w:tc>
        <w:tc>
          <w:tcPr>
            <w:tcW w:w="1843" w:type="dxa"/>
            <w:vAlign w:val="center"/>
          </w:tcPr>
          <w:p w:rsidR="00742F39" w:rsidRDefault="0019072D">
            <w:pPr>
              <w:jc w:val="right"/>
            </w:pPr>
            <w:r>
              <w:rPr>
                <w:color w:val="000000"/>
                <w:sz w:val="24"/>
              </w:rPr>
              <w:t>30,101,650.20</w:t>
            </w:r>
          </w:p>
        </w:tc>
        <w:tc>
          <w:tcPr>
            <w:tcW w:w="1493" w:type="dxa"/>
            <w:vAlign w:val="center"/>
          </w:tcPr>
          <w:p w:rsidR="00742F39" w:rsidRDefault="0019072D">
            <w:pPr>
              <w:jc w:val="right"/>
            </w:pPr>
            <w:r>
              <w:rPr>
                <w:color w:val="000000"/>
                <w:sz w:val="24"/>
              </w:rPr>
              <w:t>13.33</w:t>
            </w:r>
          </w:p>
        </w:tc>
      </w:tr>
      <w:tr w:rsidR="00742F39">
        <w:trPr>
          <w:jc w:val="center"/>
        </w:trPr>
        <w:tc>
          <w:tcPr>
            <w:tcW w:w="788" w:type="dxa"/>
            <w:vAlign w:val="center"/>
          </w:tcPr>
          <w:p w:rsidR="00742F39" w:rsidRDefault="0019072D">
            <w:pPr>
              <w:jc w:val="center"/>
            </w:pPr>
            <w:r>
              <w:rPr>
                <w:color w:val="000000"/>
                <w:sz w:val="24"/>
              </w:rPr>
              <w:t>2</w:t>
            </w:r>
          </w:p>
        </w:tc>
        <w:tc>
          <w:tcPr>
            <w:tcW w:w="1774" w:type="dxa"/>
            <w:vAlign w:val="center"/>
          </w:tcPr>
          <w:p w:rsidR="00742F39" w:rsidRDefault="0019072D">
            <w:pPr>
              <w:jc w:val="center"/>
            </w:pPr>
            <w:r>
              <w:rPr>
                <w:color w:val="000000"/>
                <w:sz w:val="24"/>
              </w:rPr>
              <w:t>113021</w:t>
            </w:r>
          </w:p>
        </w:tc>
        <w:tc>
          <w:tcPr>
            <w:tcW w:w="1282" w:type="dxa"/>
            <w:vAlign w:val="center"/>
          </w:tcPr>
          <w:p w:rsidR="00742F39" w:rsidRDefault="0019072D">
            <w:pPr>
              <w:jc w:val="center"/>
            </w:pPr>
            <w:r>
              <w:rPr>
                <w:color w:val="000000"/>
                <w:sz w:val="24"/>
              </w:rPr>
              <w:t>中信转债</w:t>
            </w:r>
          </w:p>
        </w:tc>
        <w:tc>
          <w:tcPr>
            <w:tcW w:w="1763" w:type="dxa"/>
            <w:vAlign w:val="center"/>
          </w:tcPr>
          <w:p w:rsidR="00742F39" w:rsidRDefault="0019072D">
            <w:pPr>
              <w:jc w:val="right"/>
            </w:pPr>
            <w:r>
              <w:rPr>
                <w:color w:val="000000"/>
                <w:sz w:val="24"/>
              </w:rPr>
              <w:t>181,030</w:t>
            </w:r>
          </w:p>
        </w:tc>
        <w:tc>
          <w:tcPr>
            <w:tcW w:w="1843" w:type="dxa"/>
            <w:vAlign w:val="center"/>
          </w:tcPr>
          <w:p w:rsidR="00742F39" w:rsidRDefault="0019072D">
            <w:pPr>
              <w:jc w:val="right"/>
            </w:pPr>
            <w:r>
              <w:rPr>
                <w:color w:val="000000"/>
                <w:sz w:val="24"/>
              </w:rPr>
              <w:t>20,481,734.20</w:t>
            </w:r>
          </w:p>
        </w:tc>
        <w:tc>
          <w:tcPr>
            <w:tcW w:w="1493" w:type="dxa"/>
            <w:vAlign w:val="center"/>
          </w:tcPr>
          <w:p w:rsidR="00742F39" w:rsidRDefault="0019072D">
            <w:pPr>
              <w:jc w:val="right"/>
            </w:pPr>
            <w:r>
              <w:rPr>
                <w:color w:val="000000"/>
                <w:sz w:val="24"/>
              </w:rPr>
              <w:t>9.07</w:t>
            </w:r>
          </w:p>
        </w:tc>
      </w:tr>
      <w:tr w:rsidR="00742F39">
        <w:trPr>
          <w:jc w:val="center"/>
        </w:trPr>
        <w:tc>
          <w:tcPr>
            <w:tcW w:w="788" w:type="dxa"/>
            <w:vAlign w:val="center"/>
          </w:tcPr>
          <w:p w:rsidR="00742F39" w:rsidRDefault="0019072D">
            <w:pPr>
              <w:jc w:val="center"/>
            </w:pPr>
            <w:r>
              <w:rPr>
                <w:color w:val="000000"/>
                <w:sz w:val="24"/>
              </w:rPr>
              <w:t>3</w:t>
            </w:r>
          </w:p>
        </w:tc>
        <w:tc>
          <w:tcPr>
            <w:tcW w:w="1774" w:type="dxa"/>
            <w:vAlign w:val="center"/>
          </w:tcPr>
          <w:p w:rsidR="00742F39" w:rsidRDefault="0019072D">
            <w:pPr>
              <w:jc w:val="center"/>
            </w:pPr>
            <w:r>
              <w:rPr>
                <w:color w:val="000000"/>
                <w:sz w:val="24"/>
              </w:rPr>
              <w:t>110059</w:t>
            </w:r>
          </w:p>
        </w:tc>
        <w:tc>
          <w:tcPr>
            <w:tcW w:w="1282" w:type="dxa"/>
            <w:vAlign w:val="center"/>
          </w:tcPr>
          <w:p w:rsidR="00742F39" w:rsidRDefault="0019072D">
            <w:pPr>
              <w:jc w:val="center"/>
            </w:pPr>
            <w:r>
              <w:rPr>
                <w:color w:val="000000"/>
                <w:sz w:val="24"/>
              </w:rPr>
              <w:t>浦发转债</w:t>
            </w:r>
          </w:p>
        </w:tc>
        <w:tc>
          <w:tcPr>
            <w:tcW w:w="1763" w:type="dxa"/>
            <w:vAlign w:val="center"/>
          </w:tcPr>
          <w:p w:rsidR="00742F39" w:rsidRDefault="0019072D">
            <w:pPr>
              <w:jc w:val="right"/>
            </w:pPr>
            <w:r>
              <w:rPr>
                <w:color w:val="000000"/>
                <w:sz w:val="24"/>
              </w:rPr>
              <w:t>154,950</w:t>
            </w:r>
          </w:p>
        </w:tc>
        <w:tc>
          <w:tcPr>
            <w:tcW w:w="1843" w:type="dxa"/>
            <w:vAlign w:val="center"/>
          </w:tcPr>
          <w:p w:rsidR="00742F39" w:rsidRDefault="0019072D">
            <w:pPr>
              <w:jc w:val="right"/>
            </w:pPr>
            <w:r>
              <w:rPr>
                <w:color w:val="000000"/>
                <w:sz w:val="24"/>
              </w:rPr>
              <w:t>16,926,738.00</w:t>
            </w:r>
          </w:p>
        </w:tc>
        <w:tc>
          <w:tcPr>
            <w:tcW w:w="1493" w:type="dxa"/>
            <w:vAlign w:val="center"/>
          </w:tcPr>
          <w:p w:rsidR="00742F39" w:rsidRDefault="0019072D">
            <w:pPr>
              <w:jc w:val="right"/>
            </w:pPr>
            <w:r>
              <w:rPr>
                <w:color w:val="000000"/>
                <w:sz w:val="24"/>
              </w:rPr>
              <w:t>7.49</w:t>
            </w:r>
          </w:p>
        </w:tc>
      </w:tr>
      <w:tr w:rsidR="00742F39">
        <w:trPr>
          <w:jc w:val="center"/>
        </w:trPr>
        <w:tc>
          <w:tcPr>
            <w:tcW w:w="788" w:type="dxa"/>
            <w:vAlign w:val="center"/>
          </w:tcPr>
          <w:p w:rsidR="00742F39" w:rsidRDefault="0019072D">
            <w:pPr>
              <w:jc w:val="center"/>
            </w:pPr>
            <w:r>
              <w:rPr>
                <w:color w:val="000000"/>
                <w:sz w:val="24"/>
              </w:rPr>
              <w:t>4</w:t>
            </w:r>
          </w:p>
        </w:tc>
        <w:tc>
          <w:tcPr>
            <w:tcW w:w="1774" w:type="dxa"/>
            <w:vAlign w:val="center"/>
          </w:tcPr>
          <w:p w:rsidR="00742F39" w:rsidRDefault="0019072D">
            <w:pPr>
              <w:jc w:val="center"/>
            </w:pPr>
            <w:r>
              <w:rPr>
                <w:color w:val="000000"/>
                <w:sz w:val="24"/>
              </w:rPr>
              <w:t>018007</w:t>
            </w:r>
          </w:p>
        </w:tc>
        <w:tc>
          <w:tcPr>
            <w:tcW w:w="1282" w:type="dxa"/>
            <w:vAlign w:val="center"/>
          </w:tcPr>
          <w:p w:rsidR="00742F39" w:rsidRDefault="0019072D">
            <w:pPr>
              <w:jc w:val="center"/>
            </w:pPr>
            <w:r>
              <w:rPr>
                <w:color w:val="000000"/>
                <w:sz w:val="24"/>
              </w:rPr>
              <w:t>国开</w:t>
            </w:r>
            <w:r>
              <w:rPr>
                <w:color w:val="000000"/>
                <w:sz w:val="24"/>
              </w:rPr>
              <w:t>1801</w:t>
            </w:r>
          </w:p>
        </w:tc>
        <w:tc>
          <w:tcPr>
            <w:tcW w:w="1763" w:type="dxa"/>
            <w:vAlign w:val="center"/>
          </w:tcPr>
          <w:p w:rsidR="00742F39" w:rsidRDefault="0019072D">
            <w:pPr>
              <w:jc w:val="right"/>
            </w:pPr>
            <w:r>
              <w:rPr>
                <w:color w:val="000000"/>
                <w:sz w:val="24"/>
              </w:rPr>
              <w:t>164,790</w:t>
            </w:r>
          </w:p>
        </w:tc>
        <w:tc>
          <w:tcPr>
            <w:tcW w:w="1843" w:type="dxa"/>
            <w:vAlign w:val="center"/>
          </w:tcPr>
          <w:p w:rsidR="00742F39" w:rsidRDefault="0019072D">
            <w:pPr>
              <w:jc w:val="right"/>
            </w:pPr>
            <w:r>
              <w:rPr>
                <w:color w:val="000000"/>
                <w:sz w:val="24"/>
              </w:rPr>
              <w:t>16,602,592.50</w:t>
            </w:r>
          </w:p>
        </w:tc>
        <w:tc>
          <w:tcPr>
            <w:tcW w:w="1493" w:type="dxa"/>
            <w:vAlign w:val="center"/>
          </w:tcPr>
          <w:p w:rsidR="00742F39" w:rsidRDefault="0019072D">
            <w:pPr>
              <w:jc w:val="right"/>
            </w:pPr>
            <w:r>
              <w:rPr>
                <w:color w:val="000000"/>
                <w:sz w:val="24"/>
              </w:rPr>
              <w:t>7.35</w:t>
            </w:r>
          </w:p>
        </w:tc>
      </w:tr>
      <w:tr w:rsidR="00742F39">
        <w:trPr>
          <w:jc w:val="center"/>
        </w:trPr>
        <w:tc>
          <w:tcPr>
            <w:tcW w:w="788" w:type="dxa"/>
            <w:vAlign w:val="center"/>
          </w:tcPr>
          <w:p w:rsidR="00742F39" w:rsidRDefault="0019072D">
            <w:pPr>
              <w:jc w:val="center"/>
            </w:pPr>
            <w:r>
              <w:rPr>
                <w:color w:val="000000"/>
                <w:sz w:val="24"/>
              </w:rPr>
              <w:t>5</w:t>
            </w:r>
          </w:p>
        </w:tc>
        <w:tc>
          <w:tcPr>
            <w:tcW w:w="1774" w:type="dxa"/>
            <w:vAlign w:val="center"/>
          </w:tcPr>
          <w:p w:rsidR="00742F39" w:rsidRDefault="0019072D">
            <w:pPr>
              <w:jc w:val="center"/>
            </w:pPr>
            <w:r>
              <w:rPr>
                <w:color w:val="000000"/>
                <w:sz w:val="24"/>
              </w:rPr>
              <w:t>128035</w:t>
            </w:r>
          </w:p>
        </w:tc>
        <w:tc>
          <w:tcPr>
            <w:tcW w:w="1282" w:type="dxa"/>
            <w:vAlign w:val="center"/>
          </w:tcPr>
          <w:p w:rsidR="00742F39" w:rsidRDefault="0019072D">
            <w:pPr>
              <w:jc w:val="center"/>
            </w:pPr>
            <w:r>
              <w:rPr>
                <w:color w:val="000000"/>
                <w:sz w:val="24"/>
              </w:rPr>
              <w:t>大族转债</w:t>
            </w:r>
          </w:p>
        </w:tc>
        <w:tc>
          <w:tcPr>
            <w:tcW w:w="1763" w:type="dxa"/>
            <w:vAlign w:val="center"/>
          </w:tcPr>
          <w:p w:rsidR="00742F39" w:rsidRDefault="0019072D">
            <w:pPr>
              <w:jc w:val="right"/>
            </w:pPr>
            <w:r>
              <w:rPr>
                <w:color w:val="000000"/>
                <w:sz w:val="24"/>
              </w:rPr>
              <w:t>97,389</w:t>
            </w:r>
          </w:p>
        </w:tc>
        <w:tc>
          <w:tcPr>
            <w:tcW w:w="1843" w:type="dxa"/>
            <w:vAlign w:val="center"/>
          </w:tcPr>
          <w:p w:rsidR="00742F39" w:rsidRDefault="0019072D">
            <w:pPr>
              <w:jc w:val="right"/>
            </w:pPr>
            <w:r>
              <w:rPr>
                <w:color w:val="000000"/>
                <w:sz w:val="24"/>
              </w:rPr>
              <w:t>11,322,445.14</w:t>
            </w:r>
          </w:p>
        </w:tc>
        <w:tc>
          <w:tcPr>
            <w:tcW w:w="1493" w:type="dxa"/>
            <w:vAlign w:val="center"/>
          </w:tcPr>
          <w:p w:rsidR="00742F39" w:rsidRDefault="0019072D">
            <w:pPr>
              <w:jc w:val="right"/>
            </w:pPr>
            <w:r>
              <w:rPr>
                <w:color w:val="000000"/>
                <w:sz w:val="24"/>
              </w:rPr>
              <w:t>5.01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45" w:name="_Toc361324885"/>
      <w:bookmarkStart w:id="146" w:name="_Toc35967653"/>
      <w:r w:rsidRPr="00FD2850">
        <w:rPr>
          <w:rFonts w:ascii="Times New Roman" w:hAnsi="Times New Roman"/>
          <w:kern w:val="0"/>
          <w:szCs w:val="24"/>
        </w:rPr>
        <w:t>8.7</w:t>
      </w:r>
      <w:r w:rsidRPr="00FD2850">
        <w:rPr>
          <w:rFonts w:ascii="Times New Roman" w:hAnsi="Times New Roman" w:hint="eastAsia"/>
          <w:kern w:val="0"/>
          <w:szCs w:val="24"/>
        </w:rPr>
        <w:t>期末按公允价值占基金资产净值比例大小</w:t>
      </w:r>
      <w:r w:rsidR="009819C9" w:rsidRPr="00FD2850">
        <w:rPr>
          <w:rFonts w:ascii="Times New Roman" w:hAnsi="Times New Roman" w:hint="eastAsia"/>
          <w:kern w:val="0"/>
          <w:szCs w:val="24"/>
        </w:rPr>
        <w:t>排序</w:t>
      </w:r>
      <w:r w:rsidRPr="00FD2850">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FD2850" w:rsidRDefault="001B3C1C" w:rsidP="00FD2850">
      <w:pPr>
        <w:pStyle w:val="20"/>
        <w:spacing w:before="29" w:after="0" w:line="288" w:lineRule="auto"/>
        <w:rPr>
          <w:rFonts w:ascii="Times New Roman" w:hAnsi="Times New Roman"/>
          <w:kern w:val="0"/>
          <w:szCs w:val="24"/>
        </w:rPr>
      </w:pPr>
      <w:bookmarkStart w:id="147" w:name="_Toc35967654"/>
      <w:r w:rsidRPr="00FD2850">
        <w:rPr>
          <w:rFonts w:ascii="Times New Roman" w:hAnsi="Times New Roman"/>
          <w:kern w:val="0"/>
          <w:szCs w:val="24"/>
        </w:rPr>
        <w:t>8.8</w:t>
      </w:r>
      <w:r w:rsidRPr="00FD2850">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FD2850">
      <w:pPr>
        <w:pStyle w:val="20"/>
        <w:spacing w:before="29" w:after="0" w:line="288" w:lineRule="auto"/>
        <w:rPr>
          <w:rFonts w:eastAsiaTheme="minorEastAsia"/>
          <w:b w:val="0"/>
        </w:rPr>
      </w:pPr>
      <w:bookmarkStart w:id="148" w:name="_Toc361324886"/>
      <w:bookmarkStart w:id="149" w:name="_Toc35967655"/>
      <w:r w:rsidRPr="00FD2850">
        <w:rPr>
          <w:rFonts w:ascii="Times New Roman" w:hAnsi="Times New Roman"/>
          <w:kern w:val="0"/>
          <w:szCs w:val="24"/>
        </w:rPr>
        <w:t>8.9</w:t>
      </w:r>
      <w:r w:rsidRPr="00FD2850">
        <w:rPr>
          <w:rFonts w:ascii="Times New Roman" w:hAnsi="Times New Roman" w:hint="eastAsia"/>
          <w:kern w:val="0"/>
          <w:szCs w:val="24"/>
        </w:rPr>
        <w:t>期末按公允价值占基金资产净值比例大小排</w:t>
      </w:r>
      <w:r w:rsidR="00A63E24" w:rsidRPr="00FD2850">
        <w:rPr>
          <w:rFonts w:ascii="Times New Roman" w:hAnsi="Times New Roman" w:hint="eastAsia"/>
          <w:kern w:val="0"/>
          <w:szCs w:val="24"/>
        </w:rPr>
        <w:t>序</w:t>
      </w:r>
      <w:r w:rsidRPr="00FD2850">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FD2850" w:rsidRDefault="005D072B" w:rsidP="00FD2850">
      <w:pPr>
        <w:pStyle w:val="20"/>
        <w:spacing w:before="29" w:after="0" w:line="288" w:lineRule="auto"/>
        <w:rPr>
          <w:rFonts w:ascii="Times New Roman" w:hAnsi="Times New Roman"/>
          <w:kern w:val="0"/>
          <w:szCs w:val="24"/>
        </w:rPr>
      </w:pPr>
      <w:bookmarkStart w:id="150" w:name="_Toc35967656"/>
      <w:r w:rsidRPr="00FD2850">
        <w:rPr>
          <w:rFonts w:ascii="Times New Roman" w:hAnsi="Times New Roman" w:hint="eastAsia"/>
          <w:kern w:val="0"/>
          <w:szCs w:val="24"/>
        </w:rPr>
        <w:t xml:space="preserve">8.10 </w:t>
      </w:r>
      <w:r w:rsidRPr="00FD2850">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FD2850" w:rsidRDefault="00FF26CE" w:rsidP="00FD2850">
      <w:pPr>
        <w:pStyle w:val="20"/>
        <w:spacing w:before="29" w:after="0" w:line="288" w:lineRule="auto"/>
        <w:rPr>
          <w:rFonts w:ascii="Times New Roman" w:hAnsi="Times New Roman"/>
          <w:kern w:val="0"/>
          <w:szCs w:val="24"/>
        </w:rPr>
      </w:pPr>
      <w:bookmarkStart w:id="151" w:name="_Toc35967657"/>
      <w:r w:rsidRPr="00FD2850">
        <w:rPr>
          <w:rFonts w:ascii="Times New Roman" w:hAnsi="Times New Roman" w:hint="eastAsia"/>
          <w:kern w:val="0"/>
          <w:szCs w:val="24"/>
        </w:rPr>
        <w:t>8.11</w:t>
      </w:r>
      <w:r w:rsidRPr="00FD2850">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FD2850" w:rsidRDefault="001A59F9" w:rsidP="00FD2850">
      <w:pPr>
        <w:pStyle w:val="20"/>
        <w:spacing w:before="29" w:after="0" w:line="288" w:lineRule="auto"/>
        <w:rPr>
          <w:rFonts w:ascii="Times New Roman" w:hAnsi="Times New Roman"/>
          <w:kern w:val="0"/>
          <w:szCs w:val="24"/>
        </w:rPr>
      </w:pPr>
      <w:bookmarkStart w:id="152" w:name="_Toc361324887"/>
      <w:bookmarkStart w:id="153" w:name="_Toc35967658"/>
      <w:r w:rsidRPr="00FD2850">
        <w:rPr>
          <w:rFonts w:ascii="Times New Roman" w:hAnsi="Times New Roman"/>
          <w:kern w:val="0"/>
          <w:szCs w:val="24"/>
        </w:rPr>
        <w:t xml:space="preserve">8.12 </w:t>
      </w:r>
      <w:r w:rsidRPr="00FD2850">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44,867.95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15,002,535.62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602,347.26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226,257.69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15,876,008.52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F83CD6"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742F39">
        <w:trPr>
          <w:jc w:val="center"/>
        </w:trPr>
        <w:tc>
          <w:tcPr>
            <w:tcW w:w="1808" w:type="dxa"/>
            <w:vAlign w:val="center"/>
          </w:tcPr>
          <w:p w:rsidR="00742F39" w:rsidRDefault="0019072D">
            <w:pPr>
              <w:jc w:val="center"/>
            </w:pPr>
            <w:r>
              <w:rPr>
                <w:color w:val="000000"/>
                <w:sz w:val="24"/>
              </w:rPr>
              <w:t>1</w:t>
            </w:r>
          </w:p>
        </w:tc>
        <w:tc>
          <w:tcPr>
            <w:tcW w:w="1729" w:type="dxa"/>
            <w:vAlign w:val="center"/>
          </w:tcPr>
          <w:p w:rsidR="00742F39" w:rsidRDefault="0019072D">
            <w:pPr>
              <w:jc w:val="center"/>
            </w:pPr>
            <w:r>
              <w:rPr>
                <w:color w:val="000000"/>
                <w:sz w:val="24"/>
              </w:rPr>
              <w:t>113011</w:t>
            </w:r>
          </w:p>
        </w:tc>
        <w:tc>
          <w:tcPr>
            <w:tcW w:w="1658" w:type="dxa"/>
            <w:vAlign w:val="center"/>
          </w:tcPr>
          <w:p w:rsidR="00742F39" w:rsidRDefault="0019072D">
            <w:pPr>
              <w:jc w:val="center"/>
            </w:pPr>
            <w:r>
              <w:rPr>
                <w:color w:val="000000"/>
                <w:sz w:val="24"/>
              </w:rPr>
              <w:t>光大转债</w:t>
            </w:r>
          </w:p>
        </w:tc>
        <w:tc>
          <w:tcPr>
            <w:tcW w:w="2508" w:type="dxa"/>
            <w:vAlign w:val="center"/>
          </w:tcPr>
          <w:p w:rsidR="00742F39" w:rsidRDefault="0019072D">
            <w:pPr>
              <w:jc w:val="right"/>
            </w:pPr>
            <w:r>
              <w:rPr>
                <w:color w:val="000000"/>
                <w:sz w:val="24"/>
              </w:rPr>
              <w:t>30,101,650.20</w:t>
            </w:r>
          </w:p>
        </w:tc>
        <w:tc>
          <w:tcPr>
            <w:tcW w:w="1462" w:type="dxa"/>
            <w:vAlign w:val="center"/>
          </w:tcPr>
          <w:p w:rsidR="00742F39" w:rsidRDefault="0019072D">
            <w:pPr>
              <w:jc w:val="right"/>
            </w:pPr>
            <w:r>
              <w:rPr>
                <w:color w:val="000000"/>
                <w:sz w:val="24"/>
              </w:rPr>
              <w:t>13.33</w:t>
            </w:r>
          </w:p>
        </w:tc>
      </w:tr>
      <w:tr w:rsidR="00742F39">
        <w:trPr>
          <w:jc w:val="center"/>
        </w:trPr>
        <w:tc>
          <w:tcPr>
            <w:tcW w:w="1808" w:type="dxa"/>
            <w:vAlign w:val="center"/>
          </w:tcPr>
          <w:p w:rsidR="00742F39" w:rsidRDefault="0019072D">
            <w:pPr>
              <w:jc w:val="center"/>
            </w:pPr>
            <w:r>
              <w:rPr>
                <w:color w:val="000000"/>
                <w:sz w:val="24"/>
              </w:rPr>
              <w:t>2</w:t>
            </w:r>
          </w:p>
        </w:tc>
        <w:tc>
          <w:tcPr>
            <w:tcW w:w="1729" w:type="dxa"/>
            <w:vAlign w:val="center"/>
          </w:tcPr>
          <w:p w:rsidR="00742F39" w:rsidRDefault="0019072D">
            <w:pPr>
              <w:jc w:val="center"/>
            </w:pPr>
            <w:r>
              <w:rPr>
                <w:color w:val="000000"/>
                <w:sz w:val="24"/>
              </w:rPr>
              <w:t>113021</w:t>
            </w:r>
          </w:p>
        </w:tc>
        <w:tc>
          <w:tcPr>
            <w:tcW w:w="1658" w:type="dxa"/>
            <w:vAlign w:val="center"/>
          </w:tcPr>
          <w:p w:rsidR="00742F39" w:rsidRDefault="0019072D">
            <w:pPr>
              <w:jc w:val="center"/>
            </w:pPr>
            <w:r>
              <w:rPr>
                <w:color w:val="000000"/>
                <w:sz w:val="24"/>
              </w:rPr>
              <w:t>中信转债</w:t>
            </w:r>
          </w:p>
        </w:tc>
        <w:tc>
          <w:tcPr>
            <w:tcW w:w="2508" w:type="dxa"/>
            <w:vAlign w:val="center"/>
          </w:tcPr>
          <w:p w:rsidR="00742F39" w:rsidRDefault="0019072D">
            <w:pPr>
              <w:jc w:val="right"/>
            </w:pPr>
            <w:r>
              <w:rPr>
                <w:color w:val="000000"/>
                <w:sz w:val="24"/>
              </w:rPr>
              <w:t>20,481,734.20</w:t>
            </w:r>
          </w:p>
        </w:tc>
        <w:tc>
          <w:tcPr>
            <w:tcW w:w="1462" w:type="dxa"/>
            <w:vAlign w:val="center"/>
          </w:tcPr>
          <w:p w:rsidR="00742F39" w:rsidRDefault="0019072D">
            <w:pPr>
              <w:jc w:val="right"/>
            </w:pPr>
            <w:r>
              <w:rPr>
                <w:color w:val="000000"/>
                <w:sz w:val="24"/>
              </w:rPr>
              <w:t>9.07</w:t>
            </w:r>
          </w:p>
        </w:tc>
      </w:tr>
      <w:tr w:rsidR="00742F39">
        <w:trPr>
          <w:jc w:val="center"/>
        </w:trPr>
        <w:tc>
          <w:tcPr>
            <w:tcW w:w="1808" w:type="dxa"/>
            <w:vAlign w:val="center"/>
          </w:tcPr>
          <w:p w:rsidR="00742F39" w:rsidRDefault="0019072D">
            <w:pPr>
              <w:jc w:val="center"/>
            </w:pPr>
            <w:r>
              <w:rPr>
                <w:color w:val="000000"/>
                <w:sz w:val="24"/>
              </w:rPr>
              <w:t>3</w:t>
            </w:r>
          </w:p>
        </w:tc>
        <w:tc>
          <w:tcPr>
            <w:tcW w:w="1729" w:type="dxa"/>
            <w:vAlign w:val="center"/>
          </w:tcPr>
          <w:p w:rsidR="00742F39" w:rsidRDefault="0019072D">
            <w:pPr>
              <w:jc w:val="center"/>
            </w:pPr>
            <w:r>
              <w:rPr>
                <w:color w:val="000000"/>
                <w:sz w:val="24"/>
              </w:rPr>
              <w:t>128035</w:t>
            </w:r>
          </w:p>
        </w:tc>
        <w:tc>
          <w:tcPr>
            <w:tcW w:w="1658" w:type="dxa"/>
            <w:vAlign w:val="center"/>
          </w:tcPr>
          <w:p w:rsidR="00742F39" w:rsidRDefault="0019072D">
            <w:pPr>
              <w:jc w:val="center"/>
            </w:pPr>
            <w:r>
              <w:rPr>
                <w:color w:val="000000"/>
                <w:sz w:val="24"/>
              </w:rPr>
              <w:t>大族转债</w:t>
            </w:r>
          </w:p>
        </w:tc>
        <w:tc>
          <w:tcPr>
            <w:tcW w:w="2508" w:type="dxa"/>
            <w:vAlign w:val="center"/>
          </w:tcPr>
          <w:p w:rsidR="00742F39" w:rsidRDefault="0019072D">
            <w:pPr>
              <w:jc w:val="right"/>
            </w:pPr>
            <w:r>
              <w:rPr>
                <w:color w:val="000000"/>
                <w:sz w:val="24"/>
              </w:rPr>
              <w:t>11,322,445.14</w:t>
            </w:r>
          </w:p>
        </w:tc>
        <w:tc>
          <w:tcPr>
            <w:tcW w:w="1462" w:type="dxa"/>
            <w:vAlign w:val="center"/>
          </w:tcPr>
          <w:p w:rsidR="00742F39" w:rsidRDefault="0019072D">
            <w:pPr>
              <w:jc w:val="right"/>
            </w:pPr>
            <w:r>
              <w:rPr>
                <w:color w:val="000000"/>
                <w:sz w:val="24"/>
              </w:rPr>
              <w:t>5.01</w:t>
            </w:r>
          </w:p>
        </w:tc>
      </w:tr>
      <w:tr w:rsidR="00742F39">
        <w:trPr>
          <w:jc w:val="center"/>
        </w:trPr>
        <w:tc>
          <w:tcPr>
            <w:tcW w:w="1808" w:type="dxa"/>
            <w:vAlign w:val="center"/>
          </w:tcPr>
          <w:p w:rsidR="00742F39" w:rsidRDefault="0019072D">
            <w:pPr>
              <w:jc w:val="center"/>
            </w:pPr>
            <w:r>
              <w:rPr>
                <w:color w:val="000000"/>
                <w:sz w:val="24"/>
              </w:rPr>
              <w:t>4</w:t>
            </w:r>
          </w:p>
        </w:tc>
        <w:tc>
          <w:tcPr>
            <w:tcW w:w="1729" w:type="dxa"/>
            <w:vAlign w:val="center"/>
          </w:tcPr>
          <w:p w:rsidR="00742F39" w:rsidRDefault="0019072D">
            <w:pPr>
              <w:jc w:val="center"/>
            </w:pPr>
            <w:r>
              <w:rPr>
                <w:color w:val="000000"/>
                <w:sz w:val="24"/>
              </w:rPr>
              <w:t>110053</w:t>
            </w:r>
          </w:p>
        </w:tc>
        <w:tc>
          <w:tcPr>
            <w:tcW w:w="1658" w:type="dxa"/>
            <w:vAlign w:val="center"/>
          </w:tcPr>
          <w:p w:rsidR="00742F39" w:rsidRDefault="0019072D">
            <w:pPr>
              <w:jc w:val="center"/>
            </w:pPr>
            <w:r>
              <w:rPr>
                <w:color w:val="000000"/>
                <w:sz w:val="24"/>
              </w:rPr>
              <w:t>苏银转债</w:t>
            </w:r>
          </w:p>
        </w:tc>
        <w:tc>
          <w:tcPr>
            <w:tcW w:w="2508" w:type="dxa"/>
            <w:vAlign w:val="center"/>
          </w:tcPr>
          <w:p w:rsidR="00742F39" w:rsidRDefault="0019072D">
            <w:pPr>
              <w:jc w:val="right"/>
            </w:pPr>
            <w:r>
              <w:rPr>
                <w:color w:val="000000"/>
                <w:sz w:val="24"/>
              </w:rPr>
              <w:t>10,810,445.10</w:t>
            </w:r>
          </w:p>
        </w:tc>
        <w:tc>
          <w:tcPr>
            <w:tcW w:w="1462" w:type="dxa"/>
            <w:vAlign w:val="center"/>
          </w:tcPr>
          <w:p w:rsidR="00742F39" w:rsidRDefault="0019072D">
            <w:pPr>
              <w:jc w:val="right"/>
            </w:pPr>
            <w:r>
              <w:rPr>
                <w:color w:val="000000"/>
                <w:sz w:val="24"/>
              </w:rPr>
              <w:t>4.79</w:t>
            </w:r>
          </w:p>
        </w:tc>
      </w:tr>
      <w:tr w:rsidR="00742F39">
        <w:trPr>
          <w:jc w:val="center"/>
        </w:trPr>
        <w:tc>
          <w:tcPr>
            <w:tcW w:w="1808" w:type="dxa"/>
            <w:vAlign w:val="center"/>
          </w:tcPr>
          <w:p w:rsidR="00742F39" w:rsidRDefault="0019072D">
            <w:pPr>
              <w:jc w:val="center"/>
            </w:pPr>
            <w:r>
              <w:rPr>
                <w:color w:val="000000"/>
                <w:sz w:val="24"/>
              </w:rPr>
              <w:t>5</w:t>
            </w:r>
          </w:p>
        </w:tc>
        <w:tc>
          <w:tcPr>
            <w:tcW w:w="1729" w:type="dxa"/>
            <w:vAlign w:val="center"/>
          </w:tcPr>
          <w:p w:rsidR="00742F39" w:rsidRDefault="0019072D">
            <w:pPr>
              <w:jc w:val="center"/>
            </w:pPr>
            <w:r>
              <w:rPr>
                <w:color w:val="000000"/>
                <w:sz w:val="24"/>
              </w:rPr>
              <w:t>113518</w:t>
            </w:r>
          </w:p>
        </w:tc>
        <w:tc>
          <w:tcPr>
            <w:tcW w:w="1658" w:type="dxa"/>
            <w:vAlign w:val="center"/>
          </w:tcPr>
          <w:p w:rsidR="00742F39" w:rsidRDefault="0019072D">
            <w:pPr>
              <w:jc w:val="center"/>
            </w:pPr>
            <w:r>
              <w:rPr>
                <w:color w:val="000000"/>
                <w:sz w:val="24"/>
              </w:rPr>
              <w:t>顾家转债</w:t>
            </w:r>
          </w:p>
        </w:tc>
        <w:tc>
          <w:tcPr>
            <w:tcW w:w="2508" w:type="dxa"/>
            <w:vAlign w:val="center"/>
          </w:tcPr>
          <w:p w:rsidR="00742F39" w:rsidRDefault="0019072D">
            <w:pPr>
              <w:jc w:val="right"/>
            </w:pPr>
            <w:r>
              <w:rPr>
                <w:color w:val="000000"/>
                <w:sz w:val="24"/>
              </w:rPr>
              <w:t>8,378,590.00</w:t>
            </w:r>
          </w:p>
        </w:tc>
        <w:tc>
          <w:tcPr>
            <w:tcW w:w="1462" w:type="dxa"/>
            <w:vAlign w:val="center"/>
          </w:tcPr>
          <w:p w:rsidR="00742F39" w:rsidRDefault="0019072D">
            <w:pPr>
              <w:jc w:val="right"/>
            </w:pPr>
            <w:r>
              <w:rPr>
                <w:color w:val="000000"/>
                <w:sz w:val="24"/>
              </w:rPr>
              <w:t>3.71</w:t>
            </w:r>
          </w:p>
        </w:tc>
      </w:tr>
      <w:tr w:rsidR="00742F39">
        <w:trPr>
          <w:jc w:val="center"/>
        </w:trPr>
        <w:tc>
          <w:tcPr>
            <w:tcW w:w="1808" w:type="dxa"/>
            <w:vAlign w:val="center"/>
          </w:tcPr>
          <w:p w:rsidR="00742F39" w:rsidRDefault="0019072D">
            <w:pPr>
              <w:jc w:val="center"/>
            </w:pPr>
            <w:r>
              <w:rPr>
                <w:color w:val="000000"/>
                <w:sz w:val="24"/>
              </w:rPr>
              <w:t>6</w:t>
            </w:r>
          </w:p>
        </w:tc>
        <w:tc>
          <w:tcPr>
            <w:tcW w:w="1729" w:type="dxa"/>
            <w:vAlign w:val="center"/>
          </w:tcPr>
          <w:p w:rsidR="00742F39" w:rsidRDefault="0019072D">
            <w:pPr>
              <w:jc w:val="center"/>
            </w:pPr>
            <w:r>
              <w:rPr>
                <w:color w:val="000000"/>
                <w:sz w:val="24"/>
              </w:rPr>
              <w:t>113020</w:t>
            </w:r>
          </w:p>
        </w:tc>
        <w:tc>
          <w:tcPr>
            <w:tcW w:w="1658" w:type="dxa"/>
            <w:vAlign w:val="center"/>
          </w:tcPr>
          <w:p w:rsidR="00742F39" w:rsidRDefault="0019072D">
            <w:pPr>
              <w:jc w:val="center"/>
            </w:pPr>
            <w:r>
              <w:rPr>
                <w:color w:val="000000"/>
                <w:sz w:val="24"/>
              </w:rPr>
              <w:t>桐昆转债</w:t>
            </w:r>
          </w:p>
        </w:tc>
        <w:tc>
          <w:tcPr>
            <w:tcW w:w="2508" w:type="dxa"/>
            <w:vAlign w:val="center"/>
          </w:tcPr>
          <w:p w:rsidR="00742F39" w:rsidRDefault="0019072D">
            <w:pPr>
              <w:jc w:val="right"/>
            </w:pPr>
            <w:r>
              <w:rPr>
                <w:color w:val="000000"/>
                <w:sz w:val="24"/>
              </w:rPr>
              <w:t>7,236,611.00</w:t>
            </w:r>
          </w:p>
        </w:tc>
        <w:tc>
          <w:tcPr>
            <w:tcW w:w="1462" w:type="dxa"/>
            <w:vAlign w:val="center"/>
          </w:tcPr>
          <w:p w:rsidR="00742F39" w:rsidRDefault="0019072D">
            <w:pPr>
              <w:jc w:val="right"/>
            </w:pPr>
            <w:r>
              <w:rPr>
                <w:color w:val="000000"/>
                <w:sz w:val="24"/>
              </w:rPr>
              <w:t>3.20</w:t>
            </w:r>
          </w:p>
        </w:tc>
      </w:tr>
      <w:tr w:rsidR="00742F39">
        <w:trPr>
          <w:jc w:val="center"/>
        </w:trPr>
        <w:tc>
          <w:tcPr>
            <w:tcW w:w="1808" w:type="dxa"/>
            <w:vAlign w:val="center"/>
          </w:tcPr>
          <w:p w:rsidR="00742F39" w:rsidRDefault="0019072D">
            <w:pPr>
              <w:jc w:val="center"/>
            </w:pPr>
            <w:r>
              <w:rPr>
                <w:color w:val="000000"/>
                <w:sz w:val="24"/>
              </w:rPr>
              <w:t>7</w:t>
            </w:r>
          </w:p>
        </w:tc>
        <w:tc>
          <w:tcPr>
            <w:tcW w:w="1729" w:type="dxa"/>
            <w:vAlign w:val="center"/>
          </w:tcPr>
          <w:p w:rsidR="00742F39" w:rsidRDefault="0019072D">
            <w:pPr>
              <w:jc w:val="center"/>
            </w:pPr>
            <w:r>
              <w:rPr>
                <w:color w:val="000000"/>
                <w:sz w:val="24"/>
              </w:rPr>
              <w:t>113013</w:t>
            </w:r>
          </w:p>
        </w:tc>
        <w:tc>
          <w:tcPr>
            <w:tcW w:w="1658" w:type="dxa"/>
            <w:vAlign w:val="center"/>
          </w:tcPr>
          <w:p w:rsidR="00742F39" w:rsidRDefault="0019072D">
            <w:pPr>
              <w:jc w:val="center"/>
            </w:pPr>
            <w:r>
              <w:rPr>
                <w:color w:val="000000"/>
                <w:sz w:val="24"/>
              </w:rPr>
              <w:t>国君转债</w:t>
            </w:r>
          </w:p>
        </w:tc>
        <w:tc>
          <w:tcPr>
            <w:tcW w:w="2508" w:type="dxa"/>
            <w:vAlign w:val="center"/>
          </w:tcPr>
          <w:p w:rsidR="00742F39" w:rsidRDefault="0019072D">
            <w:pPr>
              <w:jc w:val="right"/>
            </w:pPr>
            <w:r>
              <w:rPr>
                <w:color w:val="000000"/>
                <w:sz w:val="24"/>
              </w:rPr>
              <w:t>6,511,747.20</w:t>
            </w:r>
          </w:p>
        </w:tc>
        <w:tc>
          <w:tcPr>
            <w:tcW w:w="1462" w:type="dxa"/>
            <w:vAlign w:val="center"/>
          </w:tcPr>
          <w:p w:rsidR="00742F39" w:rsidRDefault="0019072D">
            <w:pPr>
              <w:jc w:val="right"/>
            </w:pPr>
            <w:r>
              <w:rPr>
                <w:color w:val="000000"/>
                <w:sz w:val="24"/>
              </w:rPr>
              <w:t>2.88</w:t>
            </w:r>
          </w:p>
        </w:tc>
      </w:tr>
      <w:tr w:rsidR="00742F39">
        <w:trPr>
          <w:jc w:val="center"/>
        </w:trPr>
        <w:tc>
          <w:tcPr>
            <w:tcW w:w="1808" w:type="dxa"/>
            <w:vAlign w:val="center"/>
          </w:tcPr>
          <w:p w:rsidR="00742F39" w:rsidRDefault="0019072D">
            <w:pPr>
              <w:jc w:val="center"/>
            </w:pPr>
            <w:r>
              <w:rPr>
                <w:color w:val="000000"/>
                <w:sz w:val="24"/>
              </w:rPr>
              <w:t>8</w:t>
            </w:r>
          </w:p>
        </w:tc>
        <w:tc>
          <w:tcPr>
            <w:tcW w:w="1729" w:type="dxa"/>
            <w:vAlign w:val="center"/>
          </w:tcPr>
          <w:p w:rsidR="00742F39" w:rsidRDefault="0019072D">
            <w:pPr>
              <w:jc w:val="center"/>
            </w:pPr>
            <w:r>
              <w:rPr>
                <w:color w:val="000000"/>
                <w:sz w:val="24"/>
              </w:rPr>
              <w:t>110054</w:t>
            </w:r>
          </w:p>
        </w:tc>
        <w:tc>
          <w:tcPr>
            <w:tcW w:w="1658" w:type="dxa"/>
            <w:vAlign w:val="center"/>
          </w:tcPr>
          <w:p w:rsidR="00742F39" w:rsidRDefault="0019072D">
            <w:pPr>
              <w:jc w:val="center"/>
            </w:pPr>
            <w:r>
              <w:rPr>
                <w:color w:val="000000"/>
                <w:sz w:val="24"/>
              </w:rPr>
              <w:t>通威转债</w:t>
            </w:r>
          </w:p>
        </w:tc>
        <w:tc>
          <w:tcPr>
            <w:tcW w:w="2508" w:type="dxa"/>
            <w:vAlign w:val="center"/>
          </w:tcPr>
          <w:p w:rsidR="00742F39" w:rsidRDefault="0019072D">
            <w:pPr>
              <w:jc w:val="right"/>
            </w:pPr>
            <w:r>
              <w:rPr>
                <w:color w:val="000000"/>
                <w:sz w:val="24"/>
              </w:rPr>
              <w:t>5,259,707.00</w:t>
            </w:r>
          </w:p>
        </w:tc>
        <w:tc>
          <w:tcPr>
            <w:tcW w:w="1462" w:type="dxa"/>
            <w:vAlign w:val="center"/>
          </w:tcPr>
          <w:p w:rsidR="00742F39" w:rsidRDefault="0019072D">
            <w:pPr>
              <w:jc w:val="right"/>
            </w:pPr>
            <w:r>
              <w:rPr>
                <w:color w:val="000000"/>
                <w:sz w:val="24"/>
              </w:rPr>
              <w:t>2.33</w:t>
            </w:r>
          </w:p>
        </w:tc>
      </w:tr>
      <w:tr w:rsidR="00742F39">
        <w:trPr>
          <w:jc w:val="center"/>
        </w:trPr>
        <w:tc>
          <w:tcPr>
            <w:tcW w:w="1808" w:type="dxa"/>
            <w:vAlign w:val="center"/>
          </w:tcPr>
          <w:p w:rsidR="00742F39" w:rsidRDefault="0019072D">
            <w:pPr>
              <w:jc w:val="center"/>
            </w:pPr>
            <w:r>
              <w:rPr>
                <w:color w:val="000000"/>
                <w:sz w:val="24"/>
              </w:rPr>
              <w:t>9</w:t>
            </w:r>
          </w:p>
        </w:tc>
        <w:tc>
          <w:tcPr>
            <w:tcW w:w="1729" w:type="dxa"/>
            <w:vAlign w:val="center"/>
          </w:tcPr>
          <w:p w:rsidR="00742F39" w:rsidRDefault="0019072D">
            <w:pPr>
              <w:jc w:val="center"/>
            </w:pPr>
            <w:r>
              <w:rPr>
                <w:color w:val="000000"/>
                <w:sz w:val="24"/>
              </w:rPr>
              <w:t>113022</w:t>
            </w:r>
          </w:p>
        </w:tc>
        <w:tc>
          <w:tcPr>
            <w:tcW w:w="1658" w:type="dxa"/>
            <w:vAlign w:val="center"/>
          </w:tcPr>
          <w:p w:rsidR="00742F39" w:rsidRDefault="0019072D">
            <w:pPr>
              <w:jc w:val="center"/>
            </w:pPr>
            <w:r>
              <w:rPr>
                <w:color w:val="000000"/>
                <w:sz w:val="24"/>
              </w:rPr>
              <w:t>浙商转债</w:t>
            </w:r>
          </w:p>
        </w:tc>
        <w:tc>
          <w:tcPr>
            <w:tcW w:w="2508" w:type="dxa"/>
            <w:vAlign w:val="center"/>
          </w:tcPr>
          <w:p w:rsidR="00742F39" w:rsidRDefault="0019072D">
            <w:pPr>
              <w:jc w:val="right"/>
            </w:pPr>
            <w:r>
              <w:rPr>
                <w:color w:val="000000"/>
                <w:sz w:val="24"/>
              </w:rPr>
              <w:t>5,146,727.40</w:t>
            </w:r>
          </w:p>
        </w:tc>
        <w:tc>
          <w:tcPr>
            <w:tcW w:w="1462" w:type="dxa"/>
            <w:vAlign w:val="center"/>
          </w:tcPr>
          <w:p w:rsidR="00742F39" w:rsidRDefault="0019072D">
            <w:pPr>
              <w:jc w:val="right"/>
            </w:pPr>
            <w:r>
              <w:rPr>
                <w:color w:val="000000"/>
                <w:sz w:val="24"/>
              </w:rPr>
              <w:t>2.28</w:t>
            </w:r>
          </w:p>
        </w:tc>
      </w:tr>
      <w:tr w:rsidR="00742F39">
        <w:trPr>
          <w:jc w:val="center"/>
        </w:trPr>
        <w:tc>
          <w:tcPr>
            <w:tcW w:w="1808" w:type="dxa"/>
            <w:vAlign w:val="center"/>
          </w:tcPr>
          <w:p w:rsidR="00742F39" w:rsidRDefault="0019072D">
            <w:pPr>
              <w:jc w:val="center"/>
            </w:pPr>
            <w:r>
              <w:rPr>
                <w:color w:val="000000"/>
                <w:sz w:val="24"/>
              </w:rPr>
              <w:t>10</w:t>
            </w:r>
          </w:p>
        </w:tc>
        <w:tc>
          <w:tcPr>
            <w:tcW w:w="1729" w:type="dxa"/>
            <w:vAlign w:val="center"/>
          </w:tcPr>
          <w:p w:rsidR="00742F39" w:rsidRDefault="0019072D">
            <w:pPr>
              <w:jc w:val="center"/>
            </w:pPr>
            <w:r>
              <w:rPr>
                <w:color w:val="000000"/>
                <w:sz w:val="24"/>
              </w:rPr>
              <w:t>128021</w:t>
            </w:r>
          </w:p>
        </w:tc>
        <w:tc>
          <w:tcPr>
            <w:tcW w:w="1658" w:type="dxa"/>
            <w:vAlign w:val="center"/>
          </w:tcPr>
          <w:p w:rsidR="00742F39" w:rsidRDefault="0019072D">
            <w:pPr>
              <w:jc w:val="center"/>
            </w:pPr>
            <w:r>
              <w:rPr>
                <w:color w:val="000000"/>
                <w:sz w:val="24"/>
              </w:rPr>
              <w:t>兄弟转债</w:t>
            </w:r>
          </w:p>
        </w:tc>
        <w:tc>
          <w:tcPr>
            <w:tcW w:w="2508" w:type="dxa"/>
            <w:vAlign w:val="center"/>
          </w:tcPr>
          <w:p w:rsidR="00742F39" w:rsidRDefault="0019072D">
            <w:pPr>
              <w:jc w:val="right"/>
            </w:pPr>
            <w:r>
              <w:rPr>
                <w:color w:val="000000"/>
                <w:sz w:val="24"/>
              </w:rPr>
              <w:t>4,819,773.00</w:t>
            </w:r>
          </w:p>
        </w:tc>
        <w:tc>
          <w:tcPr>
            <w:tcW w:w="1462" w:type="dxa"/>
            <w:vAlign w:val="center"/>
          </w:tcPr>
          <w:p w:rsidR="00742F39" w:rsidRDefault="0019072D">
            <w:pPr>
              <w:jc w:val="right"/>
            </w:pPr>
            <w:r>
              <w:rPr>
                <w:color w:val="000000"/>
                <w:sz w:val="24"/>
              </w:rPr>
              <w:t>2.13</w:t>
            </w:r>
          </w:p>
        </w:tc>
      </w:tr>
      <w:tr w:rsidR="00742F39">
        <w:trPr>
          <w:jc w:val="center"/>
        </w:trPr>
        <w:tc>
          <w:tcPr>
            <w:tcW w:w="1808" w:type="dxa"/>
            <w:vAlign w:val="center"/>
          </w:tcPr>
          <w:p w:rsidR="00742F39" w:rsidRDefault="0019072D">
            <w:pPr>
              <w:jc w:val="center"/>
            </w:pPr>
            <w:r>
              <w:rPr>
                <w:color w:val="000000"/>
                <w:sz w:val="24"/>
              </w:rPr>
              <w:t>11</w:t>
            </w:r>
          </w:p>
        </w:tc>
        <w:tc>
          <w:tcPr>
            <w:tcW w:w="1729" w:type="dxa"/>
            <w:vAlign w:val="center"/>
          </w:tcPr>
          <w:p w:rsidR="00742F39" w:rsidRDefault="0019072D">
            <w:pPr>
              <w:jc w:val="center"/>
            </w:pPr>
            <w:r>
              <w:rPr>
                <w:color w:val="000000"/>
                <w:sz w:val="24"/>
              </w:rPr>
              <w:t>128019</w:t>
            </w:r>
          </w:p>
        </w:tc>
        <w:tc>
          <w:tcPr>
            <w:tcW w:w="1658" w:type="dxa"/>
            <w:vAlign w:val="center"/>
          </w:tcPr>
          <w:p w:rsidR="00742F39" w:rsidRDefault="0019072D">
            <w:pPr>
              <w:jc w:val="center"/>
            </w:pPr>
            <w:r>
              <w:rPr>
                <w:color w:val="000000"/>
                <w:sz w:val="24"/>
              </w:rPr>
              <w:t>久立转</w:t>
            </w:r>
            <w:r>
              <w:rPr>
                <w:color w:val="000000"/>
                <w:sz w:val="24"/>
              </w:rPr>
              <w:t>2</w:t>
            </w:r>
          </w:p>
        </w:tc>
        <w:tc>
          <w:tcPr>
            <w:tcW w:w="2508" w:type="dxa"/>
            <w:vAlign w:val="center"/>
          </w:tcPr>
          <w:p w:rsidR="00742F39" w:rsidRDefault="0019072D">
            <w:pPr>
              <w:jc w:val="right"/>
            </w:pPr>
            <w:r>
              <w:rPr>
                <w:color w:val="000000"/>
                <w:sz w:val="24"/>
              </w:rPr>
              <w:t>3,442,018.08</w:t>
            </w:r>
          </w:p>
        </w:tc>
        <w:tc>
          <w:tcPr>
            <w:tcW w:w="1462" w:type="dxa"/>
            <w:vAlign w:val="center"/>
          </w:tcPr>
          <w:p w:rsidR="00742F39" w:rsidRDefault="0019072D">
            <w:pPr>
              <w:jc w:val="right"/>
            </w:pPr>
            <w:r>
              <w:rPr>
                <w:color w:val="000000"/>
                <w:sz w:val="24"/>
              </w:rPr>
              <w:t>1.52</w:t>
            </w:r>
          </w:p>
        </w:tc>
      </w:tr>
      <w:tr w:rsidR="00742F39">
        <w:trPr>
          <w:jc w:val="center"/>
        </w:trPr>
        <w:tc>
          <w:tcPr>
            <w:tcW w:w="1808" w:type="dxa"/>
            <w:vAlign w:val="center"/>
          </w:tcPr>
          <w:p w:rsidR="00742F39" w:rsidRDefault="0019072D">
            <w:pPr>
              <w:jc w:val="center"/>
            </w:pPr>
            <w:r>
              <w:rPr>
                <w:color w:val="000000"/>
                <w:sz w:val="24"/>
              </w:rPr>
              <w:t>12</w:t>
            </w:r>
          </w:p>
        </w:tc>
        <w:tc>
          <w:tcPr>
            <w:tcW w:w="1729" w:type="dxa"/>
            <w:vAlign w:val="center"/>
          </w:tcPr>
          <w:p w:rsidR="00742F39" w:rsidRDefault="0019072D">
            <w:pPr>
              <w:jc w:val="center"/>
            </w:pPr>
            <w:r>
              <w:rPr>
                <w:color w:val="000000"/>
                <w:sz w:val="24"/>
              </w:rPr>
              <w:t>128059</w:t>
            </w:r>
          </w:p>
        </w:tc>
        <w:tc>
          <w:tcPr>
            <w:tcW w:w="1658" w:type="dxa"/>
            <w:vAlign w:val="center"/>
          </w:tcPr>
          <w:p w:rsidR="00742F39" w:rsidRDefault="0019072D">
            <w:pPr>
              <w:jc w:val="center"/>
            </w:pPr>
            <w:r>
              <w:rPr>
                <w:color w:val="000000"/>
                <w:sz w:val="24"/>
              </w:rPr>
              <w:t>视源转债</w:t>
            </w:r>
          </w:p>
        </w:tc>
        <w:tc>
          <w:tcPr>
            <w:tcW w:w="2508" w:type="dxa"/>
            <w:vAlign w:val="center"/>
          </w:tcPr>
          <w:p w:rsidR="00742F39" w:rsidRDefault="0019072D">
            <w:pPr>
              <w:jc w:val="right"/>
            </w:pPr>
            <w:r>
              <w:rPr>
                <w:color w:val="000000"/>
                <w:sz w:val="24"/>
              </w:rPr>
              <w:t>3,231,686.63</w:t>
            </w:r>
          </w:p>
        </w:tc>
        <w:tc>
          <w:tcPr>
            <w:tcW w:w="1462" w:type="dxa"/>
            <w:vAlign w:val="center"/>
          </w:tcPr>
          <w:p w:rsidR="00742F39" w:rsidRDefault="0019072D">
            <w:pPr>
              <w:jc w:val="right"/>
            </w:pPr>
            <w:r>
              <w:rPr>
                <w:color w:val="000000"/>
                <w:sz w:val="24"/>
              </w:rPr>
              <w:t>1.43</w:t>
            </w:r>
          </w:p>
        </w:tc>
      </w:tr>
      <w:tr w:rsidR="00742F39">
        <w:trPr>
          <w:jc w:val="center"/>
        </w:trPr>
        <w:tc>
          <w:tcPr>
            <w:tcW w:w="1808" w:type="dxa"/>
            <w:vAlign w:val="center"/>
          </w:tcPr>
          <w:p w:rsidR="00742F39" w:rsidRDefault="0019072D">
            <w:pPr>
              <w:jc w:val="center"/>
            </w:pPr>
            <w:r>
              <w:rPr>
                <w:color w:val="000000"/>
                <w:sz w:val="24"/>
              </w:rPr>
              <w:t>13</w:t>
            </w:r>
          </w:p>
        </w:tc>
        <w:tc>
          <w:tcPr>
            <w:tcW w:w="1729" w:type="dxa"/>
            <w:vAlign w:val="center"/>
          </w:tcPr>
          <w:p w:rsidR="00742F39" w:rsidRDefault="0019072D">
            <w:pPr>
              <w:jc w:val="center"/>
            </w:pPr>
            <w:r>
              <w:rPr>
                <w:color w:val="000000"/>
                <w:sz w:val="24"/>
              </w:rPr>
              <w:t>113019</w:t>
            </w:r>
          </w:p>
        </w:tc>
        <w:tc>
          <w:tcPr>
            <w:tcW w:w="1658" w:type="dxa"/>
            <w:vAlign w:val="center"/>
          </w:tcPr>
          <w:p w:rsidR="00742F39" w:rsidRDefault="0019072D">
            <w:pPr>
              <w:jc w:val="center"/>
            </w:pPr>
            <w:r>
              <w:rPr>
                <w:color w:val="000000"/>
                <w:sz w:val="24"/>
              </w:rPr>
              <w:t>玲珑转债</w:t>
            </w:r>
          </w:p>
        </w:tc>
        <w:tc>
          <w:tcPr>
            <w:tcW w:w="2508" w:type="dxa"/>
            <w:vAlign w:val="center"/>
          </w:tcPr>
          <w:p w:rsidR="00742F39" w:rsidRDefault="0019072D">
            <w:pPr>
              <w:jc w:val="right"/>
            </w:pPr>
            <w:r>
              <w:rPr>
                <w:color w:val="000000"/>
                <w:sz w:val="24"/>
              </w:rPr>
              <w:t>2,747,687.40</w:t>
            </w:r>
          </w:p>
        </w:tc>
        <w:tc>
          <w:tcPr>
            <w:tcW w:w="1462" w:type="dxa"/>
            <w:vAlign w:val="center"/>
          </w:tcPr>
          <w:p w:rsidR="00742F39" w:rsidRDefault="0019072D">
            <w:pPr>
              <w:jc w:val="right"/>
            </w:pPr>
            <w:r>
              <w:rPr>
                <w:color w:val="000000"/>
                <w:sz w:val="24"/>
              </w:rPr>
              <w:t>1.22</w:t>
            </w:r>
          </w:p>
        </w:tc>
      </w:tr>
      <w:tr w:rsidR="00742F39">
        <w:trPr>
          <w:jc w:val="center"/>
        </w:trPr>
        <w:tc>
          <w:tcPr>
            <w:tcW w:w="1808" w:type="dxa"/>
            <w:vAlign w:val="center"/>
          </w:tcPr>
          <w:p w:rsidR="00742F39" w:rsidRDefault="0019072D">
            <w:pPr>
              <w:jc w:val="center"/>
            </w:pPr>
            <w:r>
              <w:rPr>
                <w:color w:val="000000"/>
                <w:sz w:val="24"/>
              </w:rPr>
              <w:t>14</w:t>
            </w:r>
          </w:p>
        </w:tc>
        <w:tc>
          <w:tcPr>
            <w:tcW w:w="1729" w:type="dxa"/>
            <w:vAlign w:val="center"/>
          </w:tcPr>
          <w:p w:rsidR="00742F39" w:rsidRDefault="0019072D">
            <w:pPr>
              <w:jc w:val="center"/>
            </w:pPr>
            <w:r>
              <w:rPr>
                <w:color w:val="000000"/>
                <w:sz w:val="24"/>
              </w:rPr>
              <w:t>128065</w:t>
            </w:r>
          </w:p>
        </w:tc>
        <w:tc>
          <w:tcPr>
            <w:tcW w:w="1658" w:type="dxa"/>
            <w:vAlign w:val="center"/>
          </w:tcPr>
          <w:p w:rsidR="00742F39" w:rsidRDefault="0019072D">
            <w:pPr>
              <w:jc w:val="center"/>
            </w:pPr>
            <w:r>
              <w:rPr>
                <w:color w:val="000000"/>
                <w:sz w:val="24"/>
              </w:rPr>
              <w:t>雅化转债</w:t>
            </w:r>
          </w:p>
        </w:tc>
        <w:tc>
          <w:tcPr>
            <w:tcW w:w="2508" w:type="dxa"/>
            <w:vAlign w:val="center"/>
          </w:tcPr>
          <w:p w:rsidR="00742F39" w:rsidRDefault="0019072D">
            <w:pPr>
              <w:jc w:val="right"/>
            </w:pPr>
            <w:r>
              <w:rPr>
                <w:color w:val="000000"/>
                <w:sz w:val="24"/>
              </w:rPr>
              <w:t>2,216,914.92</w:t>
            </w:r>
          </w:p>
        </w:tc>
        <w:tc>
          <w:tcPr>
            <w:tcW w:w="1462" w:type="dxa"/>
            <w:vAlign w:val="center"/>
          </w:tcPr>
          <w:p w:rsidR="00742F39" w:rsidRDefault="0019072D">
            <w:pPr>
              <w:jc w:val="right"/>
            </w:pPr>
            <w:r>
              <w:rPr>
                <w:color w:val="000000"/>
                <w:sz w:val="24"/>
              </w:rPr>
              <w:t>0.98</w:t>
            </w:r>
          </w:p>
        </w:tc>
      </w:tr>
      <w:tr w:rsidR="00742F39">
        <w:trPr>
          <w:jc w:val="center"/>
        </w:trPr>
        <w:tc>
          <w:tcPr>
            <w:tcW w:w="1808" w:type="dxa"/>
            <w:vAlign w:val="center"/>
          </w:tcPr>
          <w:p w:rsidR="00742F39" w:rsidRDefault="0019072D">
            <w:pPr>
              <w:jc w:val="center"/>
            </w:pPr>
            <w:r>
              <w:rPr>
                <w:color w:val="000000"/>
                <w:sz w:val="24"/>
              </w:rPr>
              <w:t>15</w:t>
            </w:r>
          </w:p>
        </w:tc>
        <w:tc>
          <w:tcPr>
            <w:tcW w:w="1729" w:type="dxa"/>
            <w:vAlign w:val="center"/>
          </w:tcPr>
          <w:p w:rsidR="00742F39" w:rsidRDefault="0019072D">
            <w:pPr>
              <w:jc w:val="center"/>
            </w:pPr>
            <w:r>
              <w:rPr>
                <w:color w:val="000000"/>
                <w:sz w:val="24"/>
              </w:rPr>
              <w:t>113508</w:t>
            </w:r>
          </w:p>
        </w:tc>
        <w:tc>
          <w:tcPr>
            <w:tcW w:w="1658" w:type="dxa"/>
            <w:vAlign w:val="center"/>
          </w:tcPr>
          <w:p w:rsidR="00742F39" w:rsidRDefault="0019072D">
            <w:pPr>
              <w:jc w:val="center"/>
            </w:pPr>
            <w:r>
              <w:rPr>
                <w:color w:val="000000"/>
                <w:sz w:val="24"/>
              </w:rPr>
              <w:t>新凤转债</w:t>
            </w:r>
          </w:p>
        </w:tc>
        <w:tc>
          <w:tcPr>
            <w:tcW w:w="2508" w:type="dxa"/>
            <w:vAlign w:val="center"/>
          </w:tcPr>
          <w:p w:rsidR="00742F39" w:rsidRDefault="0019072D">
            <w:pPr>
              <w:jc w:val="right"/>
            </w:pPr>
            <w:r>
              <w:rPr>
                <w:color w:val="000000"/>
                <w:sz w:val="24"/>
              </w:rPr>
              <w:t>2,175,200.00</w:t>
            </w:r>
          </w:p>
        </w:tc>
        <w:tc>
          <w:tcPr>
            <w:tcW w:w="1462" w:type="dxa"/>
            <w:vAlign w:val="center"/>
          </w:tcPr>
          <w:p w:rsidR="00742F39" w:rsidRDefault="0019072D">
            <w:pPr>
              <w:jc w:val="right"/>
            </w:pPr>
            <w:r>
              <w:rPr>
                <w:color w:val="000000"/>
                <w:sz w:val="24"/>
              </w:rPr>
              <w:t>0.96</w:t>
            </w:r>
          </w:p>
        </w:tc>
      </w:tr>
      <w:tr w:rsidR="00742F39">
        <w:trPr>
          <w:jc w:val="center"/>
        </w:trPr>
        <w:tc>
          <w:tcPr>
            <w:tcW w:w="1808" w:type="dxa"/>
            <w:vAlign w:val="center"/>
          </w:tcPr>
          <w:p w:rsidR="00742F39" w:rsidRDefault="0019072D">
            <w:pPr>
              <w:jc w:val="center"/>
            </w:pPr>
            <w:r>
              <w:rPr>
                <w:color w:val="000000"/>
                <w:sz w:val="24"/>
              </w:rPr>
              <w:t>16</w:t>
            </w:r>
          </w:p>
        </w:tc>
        <w:tc>
          <w:tcPr>
            <w:tcW w:w="1729" w:type="dxa"/>
            <w:vAlign w:val="center"/>
          </w:tcPr>
          <w:p w:rsidR="00742F39" w:rsidRDefault="0019072D">
            <w:pPr>
              <w:jc w:val="center"/>
            </w:pPr>
            <w:r>
              <w:rPr>
                <w:color w:val="000000"/>
                <w:sz w:val="24"/>
              </w:rPr>
              <w:t>128066</w:t>
            </w:r>
          </w:p>
        </w:tc>
        <w:tc>
          <w:tcPr>
            <w:tcW w:w="1658" w:type="dxa"/>
            <w:vAlign w:val="center"/>
          </w:tcPr>
          <w:p w:rsidR="00742F39" w:rsidRDefault="0019072D">
            <w:pPr>
              <w:jc w:val="center"/>
            </w:pPr>
            <w:r>
              <w:rPr>
                <w:color w:val="000000"/>
                <w:sz w:val="24"/>
              </w:rPr>
              <w:t>亚泰转债</w:t>
            </w:r>
          </w:p>
        </w:tc>
        <w:tc>
          <w:tcPr>
            <w:tcW w:w="2508" w:type="dxa"/>
            <w:vAlign w:val="center"/>
          </w:tcPr>
          <w:p w:rsidR="00742F39" w:rsidRDefault="0019072D">
            <w:pPr>
              <w:jc w:val="right"/>
            </w:pPr>
            <w:r>
              <w:rPr>
                <w:color w:val="000000"/>
                <w:sz w:val="24"/>
              </w:rPr>
              <w:t>1,827,695.50</w:t>
            </w:r>
          </w:p>
        </w:tc>
        <w:tc>
          <w:tcPr>
            <w:tcW w:w="1462" w:type="dxa"/>
            <w:vAlign w:val="center"/>
          </w:tcPr>
          <w:p w:rsidR="00742F39" w:rsidRDefault="0019072D">
            <w:pPr>
              <w:jc w:val="right"/>
            </w:pPr>
            <w:r>
              <w:rPr>
                <w:color w:val="000000"/>
                <w:sz w:val="24"/>
              </w:rPr>
              <w:t>0.81</w:t>
            </w:r>
          </w:p>
        </w:tc>
      </w:tr>
      <w:tr w:rsidR="00742F39">
        <w:trPr>
          <w:jc w:val="center"/>
        </w:trPr>
        <w:tc>
          <w:tcPr>
            <w:tcW w:w="1808" w:type="dxa"/>
            <w:vAlign w:val="center"/>
          </w:tcPr>
          <w:p w:rsidR="00742F39" w:rsidRDefault="0019072D">
            <w:pPr>
              <w:jc w:val="center"/>
            </w:pPr>
            <w:r>
              <w:rPr>
                <w:color w:val="000000"/>
                <w:sz w:val="24"/>
              </w:rPr>
              <w:t>17</w:t>
            </w:r>
          </w:p>
        </w:tc>
        <w:tc>
          <w:tcPr>
            <w:tcW w:w="1729" w:type="dxa"/>
            <w:vAlign w:val="center"/>
          </w:tcPr>
          <w:p w:rsidR="00742F39" w:rsidRDefault="0019072D">
            <w:pPr>
              <w:jc w:val="center"/>
            </w:pPr>
            <w:r>
              <w:rPr>
                <w:color w:val="000000"/>
                <w:sz w:val="24"/>
              </w:rPr>
              <w:t>113534</w:t>
            </w:r>
          </w:p>
        </w:tc>
        <w:tc>
          <w:tcPr>
            <w:tcW w:w="1658" w:type="dxa"/>
            <w:vAlign w:val="center"/>
          </w:tcPr>
          <w:p w:rsidR="00742F39" w:rsidRDefault="0019072D">
            <w:pPr>
              <w:jc w:val="center"/>
            </w:pPr>
            <w:r>
              <w:rPr>
                <w:color w:val="000000"/>
                <w:sz w:val="24"/>
              </w:rPr>
              <w:t>鼎胜转债</w:t>
            </w:r>
          </w:p>
        </w:tc>
        <w:tc>
          <w:tcPr>
            <w:tcW w:w="2508" w:type="dxa"/>
            <w:vAlign w:val="center"/>
          </w:tcPr>
          <w:p w:rsidR="00742F39" w:rsidRDefault="0019072D">
            <w:pPr>
              <w:jc w:val="right"/>
            </w:pPr>
            <w:r>
              <w:rPr>
                <w:color w:val="000000"/>
                <w:sz w:val="24"/>
              </w:rPr>
              <w:t>1,824,688.40</w:t>
            </w:r>
          </w:p>
        </w:tc>
        <w:tc>
          <w:tcPr>
            <w:tcW w:w="1462" w:type="dxa"/>
            <w:vAlign w:val="center"/>
          </w:tcPr>
          <w:p w:rsidR="00742F39" w:rsidRDefault="0019072D">
            <w:pPr>
              <w:jc w:val="right"/>
            </w:pPr>
            <w:r>
              <w:rPr>
                <w:color w:val="000000"/>
                <w:sz w:val="24"/>
              </w:rPr>
              <w:t>0.81</w:t>
            </w:r>
          </w:p>
        </w:tc>
      </w:tr>
      <w:tr w:rsidR="00742F39">
        <w:trPr>
          <w:jc w:val="center"/>
        </w:trPr>
        <w:tc>
          <w:tcPr>
            <w:tcW w:w="1808" w:type="dxa"/>
            <w:vAlign w:val="center"/>
          </w:tcPr>
          <w:p w:rsidR="00742F39" w:rsidRDefault="0019072D">
            <w:pPr>
              <w:jc w:val="center"/>
            </w:pPr>
            <w:r>
              <w:rPr>
                <w:color w:val="000000"/>
                <w:sz w:val="24"/>
              </w:rPr>
              <w:t>18</w:t>
            </w:r>
          </w:p>
        </w:tc>
        <w:tc>
          <w:tcPr>
            <w:tcW w:w="1729" w:type="dxa"/>
            <w:vAlign w:val="center"/>
          </w:tcPr>
          <w:p w:rsidR="00742F39" w:rsidRDefault="0019072D">
            <w:pPr>
              <w:jc w:val="center"/>
            </w:pPr>
            <w:r>
              <w:rPr>
                <w:color w:val="000000"/>
                <w:sz w:val="24"/>
              </w:rPr>
              <w:t>128057</w:t>
            </w:r>
          </w:p>
        </w:tc>
        <w:tc>
          <w:tcPr>
            <w:tcW w:w="1658" w:type="dxa"/>
            <w:vAlign w:val="center"/>
          </w:tcPr>
          <w:p w:rsidR="00742F39" w:rsidRDefault="0019072D">
            <w:pPr>
              <w:jc w:val="center"/>
            </w:pPr>
            <w:r>
              <w:rPr>
                <w:color w:val="000000"/>
                <w:sz w:val="24"/>
              </w:rPr>
              <w:t>博彦转债</w:t>
            </w:r>
          </w:p>
        </w:tc>
        <w:tc>
          <w:tcPr>
            <w:tcW w:w="2508" w:type="dxa"/>
            <w:vAlign w:val="center"/>
          </w:tcPr>
          <w:p w:rsidR="00742F39" w:rsidRDefault="0019072D">
            <w:pPr>
              <w:jc w:val="right"/>
            </w:pPr>
            <w:r>
              <w:rPr>
                <w:color w:val="000000"/>
                <w:sz w:val="24"/>
              </w:rPr>
              <w:t>1,808,277.12</w:t>
            </w:r>
          </w:p>
        </w:tc>
        <w:tc>
          <w:tcPr>
            <w:tcW w:w="1462" w:type="dxa"/>
            <w:vAlign w:val="center"/>
          </w:tcPr>
          <w:p w:rsidR="00742F39" w:rsidRDefault="0019072D">
            <w:pPr>
              <w:jc w:val="right"/>
            </w:pPr>
            <w:r>
              <w:rPr>
                <w:color w:val="000000"/>
                <w:sz w:val="24"/>
              </w:rPr>
              <w:t>0.80</w:t>
            </w:r>
          </w:p>
        </w:tc>
      </w:tr>
      <w:tr w:rsidR="00742F39">
        <w:trPr>
          <w:jc w:val="center"/>
        </w:trPr>
        <w:tc>
          <w:tcPr>
            <w:tcW w:w="1808" w:type="dxa"/>
            <w:vAlign w:val="center"/>
          </w:tcPr>
          <w:p w:rsidR="00742F39" w:rsidRDefault="0019072D">
            <w:pPr>
              <w:jc w:val="center"/>
            </w:pPr>
            <w:r>
              <w:rPr>
                <w:color w:val="000000"/>
                <w:sz w:val="24"/>
              </w:rPr>
              <w:t>19</w:t>
            </w:r>
          </w:p>
        </w:tc>
        <w:tc>
          <w:tcPr>
            <w:tcW w:w="1729" w:type="dxa"/>
            <w:vAlign w:val="center"/>
          </w:tcPr>
          <w:p w:rsidR="00742F39" w:rsidRDefault="0019072D">
            <w:pPr>
              <w:jc w:val="center"/>
            </w:pPr>
            <w:r>
              <w:rPr>
                <w:color w:val="000000"/>
                <w:sz w:val="24"/>
              </w:rPr>
              <w:t>113517</w:t>
            </w:r>
          </w:p>
        </w:tc>
        <w:tc>
          <w:tcPr>
            <w:tcW w:w="1658" w:type="dxa"/>
            <w:vAlign w:val="center"/>
          </w:tcPr>
          <w:p w:rsidR="00742F39" w:rsidRDefault="0019072D">
            <w:pPr>
              <w:jc w:val="center"/>
            </w:pPr>
            <w:r>
              <w:rPr>
                <w:color w:val="000000"/>
                <w:sz w:val="24"/>
              </w:rPr>
              <w:t>曙光转债</w:t>
            </w:r>
          </w:p>
        </w:tc>
        <w:tc>
          <w:tcPr>
            <w:tcW w:w="2508" w:type="dxa"/>
            <w:vAlign w:val="center"/>
          </w:tcPr>
          <w:p w:rsidR="00742F39" w:rsidRDefault="0019072D">
            <w:pPr>
              <w:jc w:val="right"/>
            </w:pPr>
            <w:r>
              <w:rPr>
                <w:color w:val="000000"/>
                <w:sz w:val="24"/>
              </w:rPr>
              <w:t>1,323,209.20</w:t>
            </w:r>
          </w:p>
        </w:tc>
        <w:tc>
          <w:tcPr>
            <w:tcW w:w="1462" w:type="dxa"/>
            <w:vAlign w:val="center"/>
          </w:tcPr>
          <w:p w:rsidR="00742F39" w:rsidRDefault="0019072D">
            <w:pPr>
              <w:jc w:val="right"/>
            </w:pPr>
            <w:r>
              <w:rPr>
                <w:color w:val="000000"/>
                <w:sz w:val="24"/>
              </w:rPr>
              <w:t>0.59</w:t>
            </w:r>
          </w:p>
        </w:tc>
      </w:tr>
      <w:tr w:rsidR="00742F39">
        <w:trPr>
          <w:jc w:val="center"/>
        </w:trPr>
        <w:tc>
          <w:tcPr>
            <w:tcW w:w="1808" w:type="dxa"/>
            <w:vAlign w:val="center"/>
          </w:tcPr>
          <w:p w:rsidR="00742F39" w:rsidRDefault="0019072D">
            <w:pPr>
              <w:jc w:val="center"/>
            </w:pPr>
            <w:r>
              <w:rPr>
                <w:color w:val="000000"/>
                <w:sz w:val="24"/>
              </w:rPr>
              <w:t>20</w:t>
            </w:r>
          </w:p>
        </w:tc>
        <w:tc>
          <w:tcPr>
            <w:tcW w:w="1729" w:type="dxa"/>
            <w:vAlign w:val="center"/>
          </w:tcPr>
          <w:p w:rsidR="00742F39" w:rsidRDefault="0019072D">
            <w:pPr>
              <w:jc w:val="center"/>
            </w:pPr>
            <w:r>
              <w:rPr>
                <w:color w:val="000000"/>
                <w:sz w:val="24"/>
              </w:rPr>
              <w:t>110047</w:t>
            </w:r>
          </w:p>
        </w:tc>
        <w:tc>
          <w:tcPr>
            <w:tcW w:w="1658" w:type="dxa"/>
            <w:vAlign w:val="center"/>
          </w:tcPr>
          <w:p w:rsidR="00742F39" w:rsidRDefault="0019072D">
            <w:pPr>
              <w:jc w:val="center"/>
            </w:pPr>
            <w:r>
              <w:rPr>
                <w:color w:val="000000"/>
                <w:sz w:val="24"/>
              </w:rPr>
              <w:t>山鹰转债</w:t>
            </w:r>
          </w:p>
        </w:tc>
        <w:tc>
          <w:tcPr>
            <w:tcW w:w="2508" w:type="dxa"/>
            <w:vAlign w:val="center"/>
          </w:tcPr>
          <w:p w:rsidR="00742F39" w:rsidRDefault="0019072D">
            <w:pPr>
              <w:jc w:val="right"/>
            </w:pPr>
            <w:r>
              <w:rPr>
                <w:color w:val="000000"/>
                <w:sz w:val="24"/>
              </w:rPr>
              <w:t>1,134,712.80</w:t>
            </w:r>
          </w:p>
        </w:tc>
        <w:tc>
          <w:tcPr>
            <w:tcW w:w="1462" w:type="dxa"/>
            <w:vAlign w:val="center"/>
          </w:tcPr>
          <w:p w:rsidR="00742F39" w:rsidRDefault="0019072D">
            <w:pPr>
              <w:jc w:val="right"/>
            </w:pPr>
            <w:r>
              <w:rPr>
                <w:color w:val="000000"/>
                <w:sz w:val="24"/>
              </w:rPr>
              <w:t>0.50</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742F39" w:rsidRDefault="0019072D">
      <w:pPr>
        <w:spacing w:before="29" w:line="288" w:lineRule="auto"/>
        <w:rPr>
          <w:kern w:val="0"/>
          <w:sz w:val="24"/>
        </w:rPr>
      </w:pPr>
      <w:r>
        <w:rPr>
          <w:kern w:val="0"/>
          <w:sz w:val="24"/>
        </w:rPr>
        <w:t>1</w:t>
      </w:r>
      <w:r>
        <w:rPr>
          <w:kern w:val="0"/>
          <w:sz w:val="24"/>
        </w:rPr>
        <w:t>、本基金本报告期末未持有处于交换期的可交换债券。</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7659"/>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FD2850" w:rsidRDefault="001A59F9" w:rsidP="00FD2850">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7660"/>
      <w:r w:rsidRPr="00FD2850">
        <w:rPr>
          <w:rFonts w:ascii="Times New Roman" w:hAnsi="Times New Roman"/>
          <w:kern w:val="0"/>
          <w:szCs w:val="24"/>
        </w:rPr>
        <w:t xml:space="preserve">9.1 </w:t>
      </w:r>
      <w:r w:rsidRPr="00FD2850">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交银可转债债券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3,357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62,854.66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109,419.09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210,893,689.21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交银可转债债券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2,572.37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40,175.75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1,793,922.04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97.81%</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4,070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52,294.15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149,594.84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212,687,611.25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60" w:name="_Toc361324891"/>
      <w:bookmarkStart w:id="161" w:name="_Toc35967661"/>
      <w:r w:rsidRPr="00FD2850">
        <w:rPr>
          <w:rFonts w:ascii="Times New Roman" w:hAnsi="Times New Roman"/>
          <w:kern w:val="0"/>
          <w:szCs w:val="24"/>
        </w:rPr>
        <w:t>9.2</w:t>
      </w:r>
      <w:r w:rsidRPr="00FD2850">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交银可转债债券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168,373.81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0.08%</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交银可转债债券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24,091.96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1.31%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192,465.77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0.09%</w:t>
            </w:r>
          </w:p>
        </w:tc>
      </w:tr>
    </w:tbl>
    <w:p w:rsidR="001C1C7F" w:rsidRDefault="001C1C7F" w:rsidP="009D59BB">
      <w:pPr>
        <w:widowControl/>
        <w:spacing w:line="360" w:lineRule="auto"/>
        <w:jc w:val="left"/>
        <w:rPr>
          <w:rFonts w:ascii="宋体" w:hAnsi="宋体"/>
          <w:szCs w:val="21"/>
        </w:rPr>
      </w:pPr>
    </w:p>
    <w:p w:rsidR="001C1C7F" w:rsidRPr="00FD2850" w:rsidRDefault="001C1C7F" w:rsidP="00FD2850">
      <w:pPr>
        <w:pStyle w:val="20"/>
        <w:spacing w:before="29" w:after="0" w:line="288" w:lineRule="auto"/>
        <w:rPr>
          <w:rFonts w:ascii="Times New Roman" w:hAnsi="Times New Roman"/>
          <w:kern w:val="0"/>
          <w:szCs w:val="24"/>
        </w:rPr>
      </w:pPr>
      <w:bookmarkStart w:id="162" w:name="_Toc35967662"/>
      <w:r w:rsidRPr="00FD2850">
        <w:rPr>
          <w:rFonts w:ascii="Times New Roman" w:hAnsi="Times New Roman"/>
          <w:kern w:val="0"/>
          <w:szCs w:val="24"/>
        </w:rPr>
        <w:t>9.3</w:t>
      </w:r>
      <w:r w:rsidRPr="00FD2850">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交银可转债债券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7663"/>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交银可转债债券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交银可转债债券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2019</w:t>
            </w:r>
            <w:r w:rsidR="00146153" w:rsidRPr="00133414">
              <w:rPr>
                <w:sz w:val="24"/>
              </w:rPr>
              <w:t>年</w:t>
            </w:r>
            <w:r w:rsidR="00146153" w:rsidRPr="00133414">
              <w:rPr>
                <w:sz w:val="24"/>
              </w:rPr>
              <w:t>7</w:t>
            </w:r>
            <w:r w:rsidR="00146153" w:rsidRPr="00133414">
              <w:rPr>
                <w:sz w:val="24"/>
              </w:rPr>
              <w:t>月</w:t>
            </w:r>
            <w:r w:rsidR="00146153" w:rsidRPr="00133414">
              <w:rPr>
                <w:sz w:val="24"/>
              </w:rPr>
              <w:t>11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610,032,722.23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1,805,253.46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18,596,935.75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2,048,949.12</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基金合同生效日起至报告期期末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417,626,549.68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2,020,104.79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211,003,108.30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1,834,097.79</w:t>
            </w:r>
          </w:p>
        </w:tc>
      </w:tr>
    </w:tbl>
    <w:p w:rsidR="00F17CA9" w:rsidRDefault="00F17CA9" w:rsidP="00F17CA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17CA9" w:rsidRDefault="00F17CA9" w:rsidP="00F17CA9">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F17CA9"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7664"/>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FD2850" w:rsidRDefault="001A59F9" w:rsidP="00FD2850">
      <w:pPr>
        <w:pStyle w:val="20"/>
        <w:spacing w:before="29" w:after="0" w:line="288" w:lineRule="auto"/>
        <w:rPr>
          <w:rFonts w:ascii="Times New Roman" w:hAnsi="Times New Roman"/>
          <w:kern w:val="0"/>
          <w:szCs w:val="24"/>
        </w:rPr>
      </w:pPr>
      <w:bookmarkStart w:id="169" w:name="_Toc361324894"/>
      <w:bookmarkStart w:id="170" w:name="_Toc35967665"/>
      <w:r w:rsidRPr="00FD2850">
        <w:rPr>
          <w:rFonts w:ascii="Times New Roman" w:hAnsi="Times New Roman"/>
          <w:kern w:val="0"/>
          <w:szCs w:val="24"/>
        </w:rPr>
        <w:t>11.1</w:t>
      </w:r>
      <w:r w:rsidRPr="00FD2850">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71" w:name="_Toc361324895"/>
      <w:bookmarkStart w:id="172" w:name="_Toc35967666"/>
      <w:r w:rsidRPr="00FD2850">
        <w:rPr>
          <w:rFonts w:ascii="Times New Roman" w:hAnsi="Times New Roman"/>
          <w:kern w:val="0"/>
          <w:szCs w:val="24"/>
        </w:rPr>
        <w:t xml:space="preserve">11.2 </w:t>
      </w:r>
      <w:r w:rsidRPr="00FD2850">
        <w:rPr>
          <w:rFonts w:ascii="Times New Roman" w:hAnsi="Times New Roman" w:hint="eastAsia"/>
          <w:kern w:val="0"/>
          <w:szCs w:val="24"/>
        </w:rPr>
        <w:t>基金管理人、基金托管人的专门基金托管部门的重大人事变动</w:t>
      </w:r>
      <w:bookmarkEnd w:id="171"/>
      <w:bookmarkEnd w:id="172"/>
    </w:p>
    <w:p w:rsidR="00742F39" w:rsidRDefault="0019072D">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、基金托管人的基金托管部门的重大人事变动：本基金托管人中国农业银行股份有限公司于</w:t>
      </w:r>
      <w:r w:rsidRPr="00E87573">
        <w:rPr>
          <w:kern w:val="0"/>
          <w:sz w:val="24"/>
        </w:rPr>
        <w:t>2019</w:t>
      </w:r>
      <w:r w:rsidRPr="00E87573">
        <w:rPr>
          <w:kern w:val="0"/>
          <w:sz w:val="24"/>
        </w:rPr>
        <w:t>年</w:t>
      </w:r>
      <w:r w:rsidRPr="00E87573">
        <w:rPr>
          <w:kern w:val="0"/>
          <w:sz w:val="24"/>
        </w:rPr>
        <w:t>1</w:t>
      </w:r>
      <w:r w:rsidRPr="00E87573">
        <w:rPr>
          <w:kern w:val="0"/>
          <w:sz w:val="24"/>
        </w:rPr>
        <w:t>月免去史静欣托管业务部副总裁职务，</w:t>
      </w:r>
      <w:r w:rsidRPr="00E87573">
        <w:rPr>
          <w:kern w:val="0"/>
          <w:sz w:val="24"/>
        </w:rPr>
        <w:t>2019</w:t>
      </w:r>
      <w:r w:rsidRPr="00E87573">
        <w:rPr>
          <w:kern w:val="0"/>
          <w:sz w:val="24"/>
        </w:rPr>
        <w:t>年</w:t>
      </w:r>
      <w:r w:rsidRPr="00E87573">
        <w:rPr>
          <w:kern w:val="0"/>
          <w:sz w:val="24"/>
        </w:rPr>
        <w:t>4</w:t>
      </w:r>
      <w:r w:rsidRPr="00E87573">
        <w:rPr>
          <w:kern w:val="0"/>
          <w:sz w:val="24"/>
        </w:rPr>
        <w:t>月免去马曙光托管业务部总裁职务。</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73" w:name="_Toc361324896"/>
      <w:bookmarkStart w:id="174" w:name="_Toc35967667"/>
      <w:r w:rsidRPr="00FD2850">
        <w:rPr>
          <w:rFonts w:ascii="Times New Roman" w:hAnsi="Times New Roman"/>
          <w:kern w:val="0"/>
          <w:szCs w:val="24"/>
        </w:rPr>
        <w:t xml:space="preserve">11.3 </w:t>
      </w:r>
      <w:r w:rsidRPr="00FD2850">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75" w:name="_Toc361324897"/>
      <w:bookmarkStart w:id="176" w:name="_Toc35967668"/>
      <w:r w:rsidRPr="00FD2850">
        <w:rPr>
          <w:rFonts w:ascii="Times New Roman" w:hAnsi="Times New Roman"/>
          <w:kern w:val="0"/>
          <w:szCs w:val="24"/>
        </w:rPr>
        <w:t xml:space="preserve">11.4 </w:t>
      </w:r>
      <w:r w:rsidRPr="00FD2850">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FD2850" w:rsidRDefault="00C0329C" w:rsidP="00FD2850">
      <w:pPr>
        <w:pStyle w:val="20"/>
        <w:spacing w:before="29" w:after="0" w:line="288" w:lineRule="auto"/>
        <w:rPr>
          <w:rFonts w:ascii="Times New Roman" w:hAnsi="Times New Roman"/>
          <w:kern w:val="0"/>
          <w:szCs w:val="24"/>
        </w:rPr>
      </w:pPr>
      <w:bookmarkStart w:id="177" w:name="_Toc361324898"/>
      <w:bookmarkStart w:id="178" w:name="_Toc409100466"/>
      <w:bookmarkStart w:id="179" w:name="_Toc409100103"/>
      <w:bookmarkStart w:id="180" w:name="_Toc35967669"/>
      <w:r w:rsidRPr="00FD2850">
        <w:rPr>
          <w:rFonts w:ascii="Times New Roman" w:hAnsi="Times New Roman"/>
          <w:kern w:val="0"/>
          <w:szCs w:val="24"/>
        </w:rPr>
        <w:t>11.</w:t>
      </w:r>
      <w:bookmarkEnd w:id="177"/>
      <w:r w:rsidR="008825BF" w:rsidRPr="00FD2850">
        <w:rPr>
          <w:rFonts w:ascii="Times New Roman" w:hAnsi="Times New Roman"/>
          <w:kern w:val="0"/>
          <w:szCs w:val="24"/>
        </w:rPr>
        <w:t>5</w:t>
      </w:r>
      <w:r w:rsidRPr="00FD2850">
        <w:rPr>
          <w:rFonts w:ascii="Times New Roman" w:hAnsi="Times New Roman"/>
          <w:kern w:val="0"/>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7670"/>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742F39" w:rsidRDefault="0019072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42F39" w:rsidRDefault="0019072D">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742F39" w:rsidRDefault="0019072D">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742F39" w:rsidRDefault="0019072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767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742F39">
        <w:tc>
          <w:tcPr>
            <w:tcW w:w="1560" w:type="dxa"/>
            <w:vAlign w:val="center"/>
          </w:tcPr>
          <w:p w:rsidR="00742F39" w:rsidRDefault="0019072D">
            <w:pPr>
              <w:jc w:val="left"/>
            </w:pPr>
            <w:r>
              <w:rPr>
                <w:rFonts w:eastAsiaTheme="minorEastAsia"/>
                <w:color w:val="000000" w:themeColor="text1"/>
                <w:sz w:val="24"/>
              </w:rPr>
              <w:t>申万宏源证券有限公司</w:t>
            </w:r>
          </w:p>
        </w:tc>
        <w:tc>
          <w:tcPr>
            <w:tcW w:w="780" w:type="dxa"/>
            <w:vAlign w:val="center"/>
          </w:tcPr>
          <w:p w:rsidR="00742F39" w:rsidRDefault="0019072D">
            <w:pPr>
              <w:jc w:val="right"/>
            </w:pPr>
            <w:r>
              <w:rPr>
                <w:rFonts w:eastAsiaTheme="minorEastAsia"/>
                <w:color w:val="000000" w:themeColor="text1"/>
                <w:sz w:val="24"/>
              </w:rPr>
              <w:t>3</w:t>
            </w:r>
          </w:p>
        </w:tc>
        <w:tc>
          <w:tcPr>
            <w:tcW w:w="1800" w:type="dxa"/>
            <w:vAlign w:val="center"/>
          </w:tcPr>
          <w:p w:rsidR="00742F39" w:rsidRDefault="0019072D">
            <w:pPr>
              <w:jc w:val="right"/>
            </w:pPr>
            <w:r>
              <w:rPr>
                <w:rFonts w:eastAsiaTheme="minorEastAsia"/>
                <w:color w:val="000000" w:themeColor="text1"/>
                <w:sz w:val="24"/>
              </w:rPr>
              <w:t>46,000,449.50</w:t>
            </w:r>
          </w:p>
        </w:tc>
        <w:tc>
          <w:tcPr>
            <w:tcW w:w="1080" w:type="dxa"/>
            <w:vAlign w:val="center"/>
          </w:tcPr>
          <w:p w:rsidR="00742F39" w:rsidRDefault="0019072D">
            <w:pPr>
              <w:jc w:val="right"/>
            </w:pPr>
            <w:r>
              <w:rPr>
                <w:rFonts w:eastAsiaTheme="minorEastAsia"/>
                <w:color w:val="000000" w:themeColor="text1"/>
                <w:sz w:val="24"/>
              </w:rPr>
              <w:t>48.93%</w:t>
            </w:r>
          </w:p>
        </w:tc>
        <w:tc>
          <w:tcPr>
            <w:tcW w:w="1620" w:type="dxa"/>
            <w:vAlign w:val="center"/>
          </w:tcPr>
          <w:p w:rsidR="00742F39" w:rsidRDefault="0019072D">
            <w:pPr>
              <w:jc w:val="right"/>
            </w:pPr>
            <w:r>
              <w:rPr>
                <w:rFonts w:eastAsiaTheme="minorEastAsia"/>
                <w:color w:val="000000" w:themeColor="text1"/>
                <w:sz w:val="24"/>
              </w:rPr>
              <w:t>42,840.46</w:t>
            </w:r>
          </w:p>
        </w:tc>
        <w:tc>
          <w:tcPr>
            <w:tcW w:w="1080" w:type="dxa"/>
            <w:vAlign w:val="center"/>
          </w:tcPr>
          <w:p w:rsidR="00742F39" w:rsidRDefault="0019072D">
            <w:pPr>
              <w:jc w:val="right"/>
            </w:pPr>
            <w:r>
              <w:rPr>
                <w:rFonts w:eastAsiaTheme="minorEastAsia"/>
                <w:color w:val="000000" w:themeColor="text1"/>
                <w:sz w:val="24"/>
              </w:rPr>
              <w:t>48.93%</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中国国际金融股份有限公司</w:t>
            </w:r>
          </w:p>
        </w:tc>
        <w:tc>
          <w:tcPr>
            <w:tcW w:w="780" w:type="dxa"/>
            <w:vAlign w:val="center"/>
          </w:tcPr>
          <w:p w:rsidR="00742F39" w:rsidRDefault="0019072D">
            <w:pPr>
              <w:jc w:val="right"/>
            </w:pPr>
            <w:r>
              <w:rPr>
                <w:rFonts w:eastAsiaTheme="minorEastAsia"/>
                <w:color w:val="000000" w:themeColor="text1"/>
                <w:sz w:val="24"/>
              </w:rPr>
              <w:t>2</w:t>
            </w:r>
          </w:p>
        </w:tc>
        <w:tc>
          <w:tcPr>
            <w:tcW w:w="1800" w:type="dxa"/>
            <w:vAlign w:val="center"/>
          </w:tcPr>
          <w:p w:rsidR="00742F39" w:rsidRDefault="0019072D">
            <w:pPr>
              <w:jc w:val="right"/>
            </w:pPr>
            <w:r>
              <w:rPr>
                <w:rFonts w:eastAsiaTheme="minorEastAsia"/>
                <w:color w:val="000000" w:themeColor="text1"/>
                <w:sz w:val="24"/>
              </w:rPr>
              <w:t>44,948,343.24</w:t>
            </w:r>
          </w:p>
        </w:tc>
        <w:tc>
          <w:tcPr>
            <w:tcW w:w="1080" w:type="dxa"/>
            <w:vAlign w:val="center"/>
          </w:tcPr>
          <w:p w:rsidR="00742F39" w:rsidRDefault="0019072D">
            <w:pPr>
              <w:jc w:val="right"/>
            </w:pPr>
            <w:r>
              <w:rPr>
                <w:rFonts w:eastAsiaTheme="minorEastAsia"/>
                <w:color w:val="000000" w:themeColor="text1"/>
                <w:sz w:val="24"/>
              </w:rPr>
              <w:t>47.81%</w:t>
            </w:r>
          </w:p>
        </w:tc>
        <w:tc>
          <w:tcPr>
            <w:tcW w:w="1620" w:type="dxa"/>
            <w:vAlign w:val="center"/>
          </w:tcPr>
          <w:p w:rsidR="00742F39" w:rsidRDefault="0019072D">
            <w:pPr>
              <w:jc w:val="right"/>
            </w:pPr>
            <w:r>
              <w:rPr>
                <w:rFonts w:eastAsiaTheme="minorEastAsia"/>
                <w:color w:val="000000" w:themeColor="text1"/>
                <w:sz w:val="24"/>
              </w:rPr>
              <w:t>41,859.96</w:t>
            </w:r>
          </w:p>
        </w:tc>
        <w:tc>
          <w:tcPr>
            <w:tcW w:w="1080" w:type="dxa"/>
            <w:vAlign w:val="center"/>
          </w:tcPr>
          <w:p w:rsidR="00742F39" w:rsidRDefault="0019072D">
            <w:pPr>
              <w:jc w:val="right"/>
            </w:pPr>
            <w:r>
              <w:rPr>
                <w:rFonts w:eastAsiaTheme="minorEastAsia"/>
                <w:color w:val="000000" w:themeColor="text1"/>
                <w:sz w:val="24"/>
              </w:rPr>
              <w:t>47.81%</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东北证券股份有限公司</w:t>
            </w:r>
          </w:p>
        </w:tc>
        <w:tc>
          <w:tcPr>
            <w:tcW w:w="780" w:type="dxa"/>
            <w:vAlign w:val="center"/>
          </w:tcPr>
          <w:p w:rsidR="00742F39" w:rsidRDefault="0019072D">
            <w:pPr>
              <w:jc w:val="right"/>
            </w:pPr>
            <w:r>
              <w:rPr>
                <w:rFonts w:eastAsiaTheme="minorEastAsia"/>
                <w:color w:val="000000" w:themeColor="text1"/>
                <w:sz w:val="24"/>
              </w:rPr>
              <w:t>2</w:t>
            </w:r>
          </w:p>
        </w:tc>
        <w:tc>
          <w:tcPr>
            <w:tcW w:w="1800" w:type="dxa"/>
            <w:vAlign w:val="center"/>
          </w:tcPr>
          <w:p w:rsidR="00742F39" w:rsidRDefault="0019072D">
            <w:pPr>
              <w:jc w:val="right"/>
            </w:pPr>
            <w:r>
              <w:rPr>
                <w:rFonts w:eastAsiaTheme="minorEastAsia"/>
                <w:color w:val="000000" w:themeColor="text1"/>
                <w:sz w:val="24"/>
              </w:rPr>
              <w:t>3,061,487.00</w:t>
            </w:r>
          </w:p>
        </w:tc>
        <w:tc>
          <w:tcPr>
            <w:tcW w:w="1080" w:type="dxa"/>
            <w:vAlign w:val="center"/>
          </w:tcPr>
          <w:p w:rsidR="00742F39" w:rsidRDefault="0019072D">
            <w:pPr>
              <w:jc w:val="right"/>
            </w:pPr>
            <w:r>
              <w:rPr>
                <w:rFonts w:eastAsiaTheme="minorEastAsia"/>
                <w:color w:val="000000" w:themeColor="text1"/>
                <w:sz w:val="24"/>
              </w:rPr>
              <w:t>3.26%</w:t>
            </w:r>
          </w:p>
        </w:tc>
        <w:tc>
          <w:tcPr>
            <w:tcW w:w="1620" w:type="dxa"/>
            <w:vAlign w:val="center"/>
          </w:tcPr>
          <w:p w:rsidR="00742F39" w:rsidRDefault="0019072D">
            <w:pPr>
              <w:jc w:val="right"/>
            </w:pPr>
            <w:r>
              <w:rPr>
                <w:rFonts w:eastAsiaTheme="minorEastAsia"/>
                <w:color w:val="000000" w:themeColor="text1"/>
                <w:sz w:val="24"/>
              </w:rPr>
              <w:t>2,851.15</w:t>
            </w:r>
          </w:p>
        </w:tc>
        <w:tc>
          <w:tcPr>
            <w:tcW w:w="1080" w:type="dxa"/>
            <w:vAlign w:val="center"/>
          </w:tcPr>
          <w:p w:rsidR="00742F39" w:rsidRDefault="0019072D">
            <w:pPr>
              <w:jc w:val="right"/>
            </w:pPr>
            <w:r>
              <w:rPr>
                <w:rFonts w:eastAsiaTheme="minorEastAsia"/>
                <w:color w:val="000000" w:themeColor="text1"/>
                <w:sz w:val="24"/>
              </w:rPr>
              <w:t>3.26%</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兴业证券股份有限公司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中国银河证券股份有限公司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英大证券有限责任公司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招商证券股份有限公司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中信建投证券股份有限公司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中信证券股份有限公司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中银国际证券股份有限公司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国海证券股份有限公司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华西证券股份有限公司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国金证券股份有限公司</w:t>
            </w:r>
          </w:p>
        </w:tc>
        <w:tc>
          <w:tcPr>
            <w:tcW w:w="780" w:type="dxa"/>
            <w:vAlign w:val="center"/>
          </w:tcPr>
          <w:p w:rsidR="00742F39" w:rsidRDefault="0019072D">
            <w:pPr>
              <w:jc w:val="right"/>
            </w:pPr>
            <w:r>
              <w:rPr>
                <w:rFonts w:eastAsiaTheme="minorEastAsia"/>
                <w:color w:val="000000" w:themeColor="text1"/>
                <w:sz w:val="24"/>
              </w:rPr>
              <w:t>2</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华创证券有限责任公司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安信证券股份有限公司</w:t>
            </w:r>
          </w:p>
        </w:tc>
        <w:tc>
          <w:tcPr>
            <w:tcW w:w="780" w:type="dxa"/>
            <w:vAlign w:val="center"/>
          </w:tcPr>
          <w:p w:rsidR="00742F39" w:rsidRDefault="0019072D">
            <w:pPr>
              <w:jc w:val="right"/>
            </w:pPr>
            <w:r>
              <w:rPr>
                <w:rFonts w:eastAsiaTheme="minorEastAsia"/>
                <w:color w:val="000000" w:themeColor="text1"/>
                <w:sz w:val="24"/>
              </w:rPr>
              <w:t>2</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长城证券股份有限公司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光大证券股份有限公司</w:t>
            </w:r>
          </w:p>
        </w:tc>
        <w:tc>
          <w:tcPr>
            <w:tcW w:w="780" w:type="dxa"/>
            <w:vAlign w:val="center"/>
          </w:tcPr>
          <w:p w:rsidR="00742F39" w:rsidRDefault="0019072D">
            <w:pPr>
              <w:jc w:val="right"/>
            </w:pPr>
            <w:r>
              <w:rPr>
                <w:rFonts w:eastAsiaTheme="minorEastAsia"/>
                <w:color w:val="000000" w:themeColor="text1"/>
                <w:sz w:val="24"/>
              </w:rPr>
              <w:t>2</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国泰君安证券股份有限公司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国信证券股份有限公司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海通证券股份有限公司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华泰证券股份有限公司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瑞银证券有限责任公司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天风证券股份有限公司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西部证券股份有限公司</w:t>
            </w:r>
          </w:p>
        </w:tc>
        <w:tc>
          <w:tcPr>
            <w:tcW w:w="780" w:type="dxa"/>
            <w:vAlign w:val="center"/>
          </w:tcPr>
          <w:p w:rsidR="00742F39" w:rsidRDefault="0019072D">
            <w:pPr>
              <w:jc w:val="right"/>
            </w:pPr>
            <w:r>
              <w:rPr>
                <w:rFonts w:eastAsiaTheme="minorEastAsia"/>
                <w:color w:val="000000" w:themeColor="text1"/>
                <w:sz w:val="24"/>
              </w:rPr>
              <w:t>2</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r w:rsidR="00742F39">
        <w:tc>
          <w:tcPr>
            <w:tcW w:w="1560" w:type="dxa"/>
            <w:vAlign w:val="center"/>
          </w:tcPr>
          <w:p w:rsidR="00742F39" w:rsidRDefault="0019072D">
            <w:pPr>
              <w:jc w:val="left"/>
            </w:pPr>
            <w:r>
              <w:rPr>
                <w:rFonts w:eastAsiaTheme="minorEastAsia"/>
                <w:color w:val="000000" w:themeColor="text1"/>
                <w:sz w:val="24"/>
              </w:rPr>
              <w:t>中泰证券股份有限公司</w:t>
            </w:r>
          </w:p>
        </w:tc>
        <w:tc>
          <w:tcPr>
            <w:tcW w:w="780" w:type="dxa"/>
            <w:vAlign w:val="center"/>
          </w:tcPr>
          <w:p w:rsidR="00742F39" w:rsidRDefault="0019072D">
            <w:pPr>
              <w:jc w:val="right"/>
            </w:pPr>
            <w:r>
              <w:rPr>
                <w:rFonts w:eastAsiaTheme="minorEastAsia"/>
                <w:color w:val="000000" w:themeColor="text1"/>
                <w:sz w:val="24"/>
              </w:rPr>
              <w:t>1</w:t>
            </w:r>
          </w:p>
        </w:tc>
        <w:tc>
          <w:tcPr>
            <w:tcW w:w="180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62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right"/>
            </w:pPr>
            <w:r>
              <w:rPr>
                <w:rFonts w:eastAsiaTheme="minorEastAsia"/>
                <w:color w:val="000000" w:themeColor="text1"/>
                <w:sz w:val="24"/>
              </w:rPr>
              <w:t>-</w:t>
            </w:r>
          </w:p>
        </w:tc>
        <w:tc>
          <w:tcPr>
            <w:tcW w:w="1080" w:type="dxa"/>
            <w:vAlign w:val="center"/>
          </w:tcPr>
          <w:p w:rsidR="00742F39" w:rsidRDefault="0019072D">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742F39">
        <w:tc>
          <w:tcPr>
            <w:tcW w:w="1560" w:type="dxa"/>
            <w:vAlign w:val="center"/>
          </w:tcPr>
          <w:p w:rsidR="00742F39" w:rsidRDefault="0019072D">
            <w:pPr>
              <w:jc w:val="center"/>
            </w:pPr>
            <w:r>
              <w:rPr>
                <w:rFonts w:eastAsiaTheme="minorEastAsia"/>
                <w:color w:val="000000" w:themeColor="text1"/>
                <w:sz w:val="24"/>
              </w:rPr>
              <w:t>申万宏源证券有限公司</w:t>
            </w:r>
          </w:p>
        </w:tc>
        <w:tc>
          <w:tcPr>
            <w:tcW w:w="1320" w:type="dxa"/>
            <w:vAlign w:val="center"/>
          </w:tcPr>
          <w:p w:rsidR="00742F39" w:rsidRDefault="0019072D">
            <w:pPr>
              <w:jc w:val="right"/>
            </w:pPr>
            <w:r>
              <w:rPr>
                <w:rFonts w:eastAsiaTheme="minorEastAsia"/>
                <w:color w:val="000000" w:themeColor="text1"/>
                <w:sz w:val="24"/>
              </w:rPr>
              <w:t>225,409,794.61</w:t>
            </w:r>
          </w:p>
        </w:tc>
        <w:tc>
          <w:tcPr>
            <w:tcW w:w="1080" w:type="dxa"/>
            <w:vAlign w:val="center"/>
          </w:tcPr>
          <w:p w:rsidR="00742F39" w:rsidRDefault="0019072D">
            <w:pPr>
              <w:jc w:val="right"/>
            </w:pPr>
            <w:r>
              <w:rPr>
                <w:rFonts w:eastAsiaTheme="minorEastAsia"/>
                <w:color w:val="000000" w:themeColor="text1"/>
                <w:sz w:val="24"/>
              </w:rPr>
              <w:t>36.99%</w:t>
            </w:r>
          </w:p>
        </w:tc>
        <w:tc>
          <w:tcPr>
            <w:tcW w:w="1143" w:type="dxa"/>
            <w:vAlign w:val="center"/>
          </w:tcPr>
          <w:p w:rsidR="00742F39" w:rsidRDefault="0019072D">
            <w:pPr>
              <w:jc w:val="right"/>
            </w:pPr>
            <w:r>
              <w:rPr>
                <w:rFonts w:eastAsiaTheme="minorEastAsia"/>
                <w:color w:val="000000" w:themeColor="text1"/>
                <w:sz w:val="24"/>
              </w:rPr>
              <w:t>10,000,000.00</w:t>
            </w:r>
          </w:p>
        </w:tc>
        <w:tc>
          <w:tcPr>
            <w:tcW w:w="1197" w:type="dxa"/>
            <w:vAlign w:val="center"/>
          </w:tcPr>
          <w:p w:rsidR="00742F39" w:rsidRDefault="0019072D">
            <w:pPr>
              <w:jc w:val="right"/>
            </w:pPr>
            <w:r>
              <w:rPr>
                <w:rFonts w:eastAsiaTheme="minorEastAsia"/>
                <w:color w:val="000000" w:themeColor="text1"/>
                <w:sz w:val="24"/>
              </w:rPr>
              <w:t>0.16%</w:t>
            </w:r>
          </w:p>
        </w:tc>
        <w:tc>
          <w:tcPr>
            <w:tcW w:w="1497" w:type="dxa"/>
            <w:vAlign w:val="center"/>
          </w:tcPr>
          <w:p w:rsidR="00742F39" w:rsidRDefault="0019072D">
            <w:pPr>
              <w:jc w:val="right"/>
            </w:pPr>
            <w:r>
              <w:rPr>
                <w:rFonts w:eastAsiaTheme="minorEastAsia"/>
                <w:color w:val="000000" w:themeColor="text1"/>
                <w:sz w:val="24"/>
              </w:rPr>
              <w:t>-</w:t>
            </w:r>
          </w:p>
        </w:tc>
        <w:tc>
          <w:tcPr>
            <w:tcW w:w="1203" w:type="dxa"/>
            <w:vAlign w:val="center"/>
          </w:tcPr>
          <w:p w:rsidR="00742F39" w:rsidRDefault="0019072D">
            <w:pPr>
              <w:jc w:val="right"/>
            </w:pPr>
            <w:r>
              <w:rPr>
                <w:rFonts w:eastAsiaTheme="minorEastAsia"/>
                <w:color w:val="000000" w:themeColor="text1"/>
                <w:sz w:val="24"/>
              </w:rPr>
              <w:t>-</w:t>
            </w:r>
          </w:p>
        </w:tc>
      </w:tr>
      <w:tr w:rsidR="00742F39">
        <w:tc>
          <w:tcPr>
            <w:tcW w:w="1560" w:type="dxa"/>
            <w:vAlign w:val="center"/>
          </w:tcPr>
          <w:p w:rsidR="00742F39" w:rsidRDefault="0019072D">
            <w:pPr>
              <w:jc w:val="center"/>
            </w:pPr>
            <w:r>
              <w:rPr>
                <w:rFonts w:eastAsiaTheme="minorEastAsia"/>
                <w:color w:val="000000" w:themeColor="text1"/>
                <w:sz w:val="24"/>
              </w:rPr>
              <w:t>中国国际金融股份有限公司</w:t>
            </w:r>
          </w:p>
        </w:tc>
        <w:tc>
          <w:tcPr>
            <w:tcW w:w="1320" w:type="dxa"/>
            <w:vAlign w:val="center"/>
          </w:tcPr>
          <w:p w:rsidR="00742F39" w:rsidRDefault="0019072D">
            <w:pPr>
              <w:jc w:val="right"/>
            </w:pPr>
            <w:r>
              <w:rPr>
                <w:rFonts w:eastAsiaTheme="minorEastAsia"/>
                <w:color w:val="000000" w:themeColor="text1"/>
                <w:sz w:val="24"/>
              </w:rPr>
              <w:t>354,229,801.84</w:t>
            </w:r>
          </w:p>
        </w:tc>
        <w:tc>
          <w:tcPr>
            <w:tcW w:w="1080" w:type="dxa"/>
            <w:vAlign w:val="center"/>
          </w:tcPr>
          <w:p w:rsidR="00742F39" w:rsidRDefault="0019072D">
            <w:pPr>
              <w:jc w:val="right"/>
            </w:pPr>
            <w:r>
              <w:rPr>
                <w:rFonts w:eastAsiaTheme="minorEastAsia"/>
                <w:color w:val="000000" w:themeColor="text1"/>
                <w:sz w:val="24"/>
              </w:rPr>
              <w:t>58.13%</w:t>
            </w:r>
          </w:p>
        </w:tc>
        <w:tc>
          <w:tcPr>
            <w:tcW w:w="1143" w:type="dxa"/>
            <w:vAlign w:val="center"/>
          </w:tcPr>
          <w:p w:rsidR="00742F39" w:rsidRDefault="0019072D">
            <w:pPr>
              <w:jc w:val="right"/>
            </w:pPr>
            <w:r>
              <w:rPr>
                <w:rFonts w:eastAsiaTheme="minorEastAsia"/>
                <w:color w:val="000000" w:themeColor="text1"/>
                <w:sz w:val="24"/>
              </w:rPr>
              <w:t>6,040,000,000.00</w:t>
            </w:r>
          </w:p>
        </w:tc>
        <w:tc>
          <w:tcPr>
            <w:tcW w:w="1197" w:type="dxa"/>
            <w:vAlign w:val="center"/>
          </w:tcPr>
          <w:p w:rsidR="00742F39" w:rsidRDefault="0019072D">
            <w:pPr>
              <w:jc w:val="right"/>
            </w:pPr>
            <w:r>
              <w:rPr>
                <w:rFonts w:eastAsiaTheme="minorEastAsia"/>
                <w:color w:val="000000" w:themeColor="text1"/>
                <w:sz w:val="24"/>
              </w:rPr>
              <w:t>98.96%</w:t>
            </w:r>
          </w:p>
        </w:tc>
        <w:tc>
          <w:tcPr>
            <w:tcW w:w="1497" w:type="dxa"/>
            <w:vAlign w:val="center"/>
          </w:tcPr>
          <w:p w:rsidR="00742F39" w:rsidRDefault="0019072D">
            <w:pPr>
              <w:jc w:val="right"/>
            </w:pPr>
            <w:r>
              <w:rPr>
                <w:rFonts w:eastAsiaTheme="minorEastAsia"/>
                <w:color w:val="000000" w:themeColor="text1"/>
                <w:sz w:val="24"/>
              </w:rPr>
              <w:t>-</w:t>
            </w:r>
          </w:p>
        </w:tc>
        <w:tc>
          <w:tcPr>
            <w:tcW w:w="1203" w:type="dxa"/>
            <w:vAlign w:val="center"/>
          </w:tcPr>
          <w:p w:rsidR="00742F39" w:rsidRDefault="0019072D">
            <w:pPr>
              <w:jc w:val="right"/>
            </w:pPr>
            <w:r>
              <w:rPr>
                <w:rFonts w:eastAsiaTheme="minorEastAsia"/>
                <w:color w:val="000000" w:themeColor="text1"/>
                <w:sz w:val="24"/>
              </w:rPr>
              <w:t>-</w:t>
            </w:r>
          </w:p>
        </w:tc>
      </w:tr>
      <w:tr w:rsidR="00742F39">
        <w:tc>
          <w:tcPr>
            <w:tcW w:w="1560" w:type="dxa"/>
            <w:vAlign w:val="center"/>
          </w:tcPr>
          <w:p w:rsidR="00742F39" w:rsidRDefault="0019072D">
            <w:pPr>
              <w:jc w:val="center"/>
            </w:pPr>
            <w:r>
              <w:rPr>
                <w:rFonts w:eastAsiaTheme="minorEastAsia"/>
                <w:color w:val="000000" w:themeColor="text1"/>
                <w:sz w:val="24"/>
              </w:rPr>
              <w:t>东北证券股份有限公司</w:t>
            </w:r>
          </w:p>
        </w:tc>
        <w:tc>
          <w:tcPr>
            <w:tcW w:w="1320" w:type="dxa"/>
            <w:vAlign w:val="center"/>
          </w:tcPr>
          <w:p w:rsidR="00742F39" w:rsidRDefault="0019072D">
            <w:pPr>
              <w:jc w:val="right"/>
            </w:pPr>
            <w:r>
              <w:rPr>
                <w:rFonts w:eastAsiaTheme="minorEastAsia"/>
                <w:color w:val="000000" w:themeColor="text1"/>
                <w:sz w:val="24"/>
              </w:rPr>
              <w:t>19,363,665.10</w:t>
            </w:r>
          </w:p>
        </w:tc>
        <w:tc>
          <w:tcPr>
            <w:tcW w:w="1080" w:type="dxa"/>
            <w:vAlign w:val="center"/>
          </w:tcPr>
          <w:p w:rsidR="00742F39" w:rsidRDefault="0019072D">
            <w:pPr>
              <w:jc w:val="right"/>
            </w:pPr>
            <w:r>
              <w:rPr>
                <w:rFonts w:eastAsiaTheme="minorEastAsia"/>
                <w:color w:val="000000" w:themeColor="text1"/>
                <w:sz w:val="24"/>
              </w:rPr>
              <w:t>3.18%</w:t>
            </w:r>
          </w:p>
        </w:tc>
        <w:tc>
          <w:tcPr>
            <w:tcW w:w="1143" w:type="dxa"/>
            <w:vAlign w:val="center"/>
          </w:tcPr>
          <w:p w:rsidR="00742F39" w:rsidRDefault="0019072D">
            <w:pPr>
              <w:jc w:val="right"/>
            </w:pPr>
            <w:r>
              <w:rPr>
                <w:rFonts w:eastAsiaTheme="minorEastAsia"/>
                <w:color w:val="000000" w:themeColor="text1"/>
                <w:sz w:val="24"/>
              </w:rPr>
              <w:t>38,500,000.00</w:t>
            </w:r>
          </w:p>
        </w:tc>
        <w:tc>
          <w:tcPr>
            <w:tcW w:w="1197" w:type="dxa"/>
            <w:vAlign w:val="center"/>
          </w:tcPr>
          <w:p w:rsidR="00742F39" w:rsidRDefault="0019072D">
            <w:pPr>
              <w:jc w:val="right"/>
            </w:pPr>
            <w:r>
              <w:rPr>
                <w:rFonts w:eastAsiaTheme="minorEastAsia"/>
                <w:color w:val="000000" w:themeColor="text1"/>
                <w:sz w:val="24"/>
              </w:rPr>
              <w:t>0.63%</w:t>
            </w:r>
          </w:p>
        </w:tc>
        <w:tc>
          <w:tcPr>
            <w:tcW w:w="1497" w:type="dxa"/>
            <w:vAlign w:val="center"/>
          </w:tcPr>
          <w:p w:rsidR="00742F39" w:rsidRDefault="0019072D">
            <w:pPr>
              <w:jc w:val="right"/>
            </w:pPr>
            <w:r>
              <w:rPr>
                <w:rFonts w:eastAsiaTheme="minorEastAsia"/>
                <w:color w:val="000000" w:themeColor="text1"/>
                <w:sz w:val="24"/>
              </w:rPr>
              <w:t>-</w:t>
            </w:r>
          </w:p>
        </w:tc>
        <w:tc>
          <w:tcPr>
            <w:tcW w:w="1203" w:type="dxa"/>
            <w:vAlign w:val="center"/>
          </w:tcPr>
          <w:p w:rsidR="00742F39" w:rsidRDefault="0019072D">
            <w:pPr>
              <w:jc w:val="right"/>
            </w:pPr>
            <w:r>
              <w:rPr>
                <w:rFonts w:eastAsiaTheme="minorEastAsia"/>
                <w:color w:val="000000" w:themeColor="text1"/>
                <w:sz w:val="24"/>
              </w:rPr>
              <w:t>-</w:t>
            </w:r>
          </w:p>
        </w:tc>
      </w:tr>
      <w:tr w:rsidR="00742F39">
        <w:tc>
          <w:tcPr>
            <w:tcW w:w="1560" w:type="dxa"/>
            <w:vAlign w:val="center"/>
          </w:tcPr>
          <w:p w:rsidR="00742F39" w:rsidRDefault="0019072D">
            <w:pPr>
              <w:jc w:val="center"/>
            </w:pPr>
            <w:r>
              <w:rPr>
                <w:rFonts w:eastAsiaTheme="minorEastAsia"/>
                <w:color w:val="000000" w:themeColor="text1"/>
                <w:sz w:val="24"/>
              </w:rPr>
              <w:t>国泰君安证券股份有限公司</w:t>
            </w:r>
          </w:p>
        </w:tc>
        <w:tc>
          <w:tcPr>
            <w:tcW w:w="1320" w:type="dxa"/>
            <w:vAlign w:val="center"/>
          </w:tcPr>
          <w:p w:rsidR="00742F39" w:rsidRDefault="0019072D">
            <w:pPr>
              <w:jc w:val="right"/>
            </w:pPr>
            <w:r>
              <w:rPr>
                <w:rFonts w:eastAsiaTheme="minorEastAsia"/>
                <w:color w:val="000000" w:themeColor="text1"/>
                <w:sz w:val="24"/>
              </w:rPr>
              <w:t>1,138,061.40</w:t>
            </w:r>
          </w:p>
        </w:tc>
        <w:tc>
          <w:tcPr>
            <w:tcW w:w="1080" w:type="dxa"/>
            <w:vAlign w:val="center"/>
          </w:tcPr>
          <w:p w:rsidR="00742F39" w:rsidRDefault="0019072D">
            <w:pPr>
              <w:jc w:val="right"/>
            </w:pPr>
            <w:r>
              <w:rPr>
                <w:rFonts w:eastAsiaTheme="minorEastAsia"/>
                <w:color w:val="000000" w:themeColor="text1"/>
                <w:sz w:val="24"/>
              </w:rPr>
              <w:t>0.19%</w:t>
            </w:r>
          </w:p>
        </w:tc>
        <w:tc>
          <w:tcPr>
            <w:tcW w:w="1143" w:type="dxa"/>
            <w:vAlign w:val="center"/>
          </w:tcPr>
          <w:p w:rsidR="00742F39" w:rsidRDefault="0019072D">
            <w:pPr>
              <w:jc w:val="right"/>
            </w:pPr>
            <w:r>
              <w:rPr>
                <w:rFonts w:eastAsiaTheme="minorEastAsia"/>
                <w:color w:val="000000" w:themeColor="text1"/>
                <w:sz w:val="24"/>
              </w:rPr>
              <w:t>15,000,000.00</w:t>
            </w:r>
          </w:p>
        </w:tc>
        <w:tc>
          <w:tcPr>
            <w:tcW w:w="1197" w:type="dxa"/>
            <w:vAlign w:val="center"/>
          </w:tcPr>
          <w:p w:rsidR="00742F39" w:rsidRDefault="0019072D">
            <w:pPr>
              <w:jc w:val="right"/>
            </w:pPr>
            <w:r>
              <w:rPr>
                <w:rFonts w:eastAsiaTheme="minorEastAsia"/>
                <w:color w:val="000000" w:themeColor="text1"/>
                <w:sz w:val="24"/>
              </w:rPr>
              <w:t>0.25%</w:t>
            </w:r>
          </w:p>
        </w:tc>
        <w:tc>
          <w:tcPr>
            <w:tcW w:w="1497" w:type="dxa"/>
            <w:vAlign w:val="center"/>
          </w:tcPr>
          <w:p w:rsidR="00742F39" w:rsidRDefault="0019072D">
            <w:pPr>
              <w:jc w:val="right"/>
            </w:pPr>
            <w:r>
              <w:rPr>
                <w:rFonts w:eastAsiaTheme="minorEastAsia"/>
                <w:color w:val="000000" w:themeColor="text1"/>
                <w:sz w:val="24"/>
              </w:rPr>
              <w:t>-</w:t>
            </w:r>
          </w:p>
        </w:tc>
        <w:tc>
          <w:tcPr>
            <w:tcW w:w="1203" w:type="dxa"/>
            <w:vAlign w:val="center"/>
          </w:tcPr>
          <w:p w:rsidR="00742F39" w:rsidRDefault="0019072D">
            <w:pPr>
              <w:jc w:val="right"/>
            </w:pPr>
            <w:r>
              <w:rPr>
                <w:rFonts w:eastAsiaTheme="minorEastAsia"/>
                <w:color w:val="000000" w:themeColor="text1"/>
                <w:sz w:val="24"/>
              </w:rPr>
              <w:t>-</w:t>
            </w:r>
          </w:p>
        </w:tc>
      </w:tr>
      <w:tr w:rsidR="00742F39">
        <w:tc>
          <w:tcPr>
            <w:tcW w:w="1560" w:type="dxa"/>
            <w:vAlign w:val="center"/>
          </w:tcPr>
          <w:p w:rsidR="00742F39" w:rsidRDefault="0019072D">
            <w:pPr>
              <w:jc w:val="center"/>
            </w:pPr>
            <w:r>
              <w:rPr>
                <w:rFonts w:eastAsiaTheme="minorEastAsia"/>
                <w:color w:val="000000" w:themeColor="text1"/>
                <w:sz w:val="24"/>
              </w:rPr>
              <w:t>天风证券股份有限公司</w:t>
            </w:r>
          </w:p>
        </w:tc>
        <w:tc>
          <w:tcPr>
            <w:tcW w:w="1320" w:type="dxa"/>
            <w:vAlign w:val="center"/>
          </w:tcPr>
          <w:p w:rsidR="00742F39" w:rsidRDefault="0019072D">
            <w:pPr>
              <w:jc w:val="right"/>
            </w:pPr>
            <w:r>
              <w:rPr>
                <w:rFonts w:eastAsiaTheme="minorEastAsia"/>
                <w:color w:val="000000" w:themeColor="text1"/>
                <w:sz w:val="24"/>
              </w:rPr>
              <w:t>9,260,626.70</w:t>
            </w:r>
          </w:p>
        </w:tc>
        <w:tc>
          <w:tcPr>
            <w:tcW w:w="1080" w:type="dxa"/>
            <w:vAlign w:val="center"/>
          </w:tcPr>
          <w:p w:rsidR="00742F39" w:rsidRDefault="0019072D">
            <w:pPr>
              <w:jc w:val="right"/>
            </w:pPr>
            <w:r>
              <w:rPr>
                <w:rFonts w:eastAsiaTheme="minorEastAsia"/>
                <w:color w:val="000000" w:themeColor="text1"/>
                <w:sz w:val="24"/>
              </w:rPr>
              <w:t>1.52%</w:t>
            </w:r>
          </w:p>
        </w:tc>
        <w:tc>
          <w:tcPr>
            <w:tcW w:w="1143" w:type="dxa"/>
            <w:vAlign w:val="center"/>
          </w:tcPr>
          <w:p w:rsidR="00742F39" w:rsidRDefault="0019072D">
            <w:pPr>
              <w:jc w:val="right"/>
            </w:pPr>
            <w:r>
              <w:rPr>
                <w:rFonts w:eastAsiaTheme="minorEastAsia"/>
                <w:color w:val="000000" w:themeColor="text1"/>
                <w:sz w:val="24"/>
              </w:rPr>
              <w:t>-</w:t>
            </w:r>
          </w:p>
        </w:tc>
        <w:tc>
          <w:tcPr>
            <w:tcW w:w="1197" w:type="dxa"/>
            <w:vAlign w:val="center"/>
          </w:tcPr>
          <w:p w:rsidR="00742F39" w:rsidRDefault="0019072D">
            <w:pPr>
              <w:jc w:val="right"/>
            </w:pPr>
            <w:r>
              <w:rPr>
                <w:rFonts w:eastAsiaTheme="minorEastAsia"/>
                <w:color w:val="000000" w:themeColor="text1"/>
                <w:sz w:val="24"/>
              </w:rPr>
              <w:t>-</w:t>
            </w:r>
          </w:p>
        </w:tc>
        <w:tc>
          <w:tcPr>
            <w:tcW w:w="1497" w:type="dxa"/>
            <w:vAlign w:val="center"/>
          </w:tcPr>
          <w:p w:rsidR="00742F39" w:rsidRDefault="0019072D">
            <w:pPr>
              <w:jc w:val="right"/>
            </w:pPr>
            <w:r>
              <w:rPr>
                <w:rFonts w:eastAsiaTheme="minorEastAsia"/>
                <w:color w:val="000000" w:themeColor="text1"/>
                <w:sz w:val="24"/>
              </w:rPr>
              <w:t>-</w:t>
            </w:r>
          </w:p>
        </w:tc>
        <w:tc>
          <w:tcPr>
            <w:tcW w:w="1203" w:type="dxa"/>
            <w:vAlign w:val="center"/>
          </w:tcPr>
          <w:p w:rsidR="00742F39" w:rsidRDefault="0019072D">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742F39" w:rsidRDefault="0019072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、报告期内，本基金交易单元均为新增交易单元；</w:t>
      </w:r>
      <w:r>
        <w:rPr>
          <w:rFonts w:eastAsiaTheme="minorEastAsia"/>
          <w:color w:val="000000" w:themeColor="text1"/>
          <w:sz w:val="24"/>
        </w:rPr>
        <w:t xml:space="preserve">   </w:t>
      </w:r>
    </w:p>
    <w:p w:rsidR="00742F39" w:rsidRDefault="0019072D">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193" w:name="_Toc361324901"/>
      <w:bookmarkStart w:id="194" w:name="_Toc35967672"/>
      <w:r w:rsidRPr="00FD2850">
        <w:rPr>
          <w:rFonts w:ascii="Times New Roman" w:hAnsi="Times New Roman"/>
          <w:kern w:val="0"/>
          <w:szCs w:val="24"/>
        </w:rPr>
        <w:t>11.8</w:t>
      </w:r>
      <w:r w:rsidRPr="00FD2850">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42F39">
        <w:tc>
          <w:tcPr>
            <w:tcW w:w="720" w:type="dxa"/>
            <w:vAlign w:val="center"/>
          </w:tcPr>
          <w:p w:rsidR="00742F39" w:rsidRDefault="0019072D">
            <w:pPr>
              <w:jc w:val="center"/>
            </w:pPr>
            <w:r>
              <w:rPr>
                <w:color w:val="000000"/>
                <w:sz w:val="24"/>
              </w:rPr>
              <w:t>1</w:t>
            </w:r>
          </w:p>
        </w:tc>
        <w:tc>
          <w:tcPr>
            <w:tcW w:w="4320" w:type="dxa"/>
            <w:vAlign w:val="center"/>
          </w:tcPr>
          <w:p w:rsidR="00742F39" w:rsidRDefault="0019072D">
            <w:pPr>
              <w:jc w:val="left"/>
            </w:pPr>
            <w:r>
              <w:rPr>
                <w:color w:val="000000"/>
                <w:sz w:val="24"/>
              </w:rPr>
              <w:t>交银施罗德可转债债券型证券投资基金基金份额发售公告</w:t>
            </w:r>
          </w:p>
        </w:tc>
        <w:tc>
          <w:tcPr>
            <w:tcW w:w="2331" w:type="dxa"/>
            <w:vAlign w:val="center"/>
          </w:tcPr>
          <w:p w:rsidR="00742F39" w:rsidRDefault="0019072D">
            <w:pPr>
              <w:jc w:val="center"/>
            </w:pPr>
            <w:r>
              <w:rPr>
                <w:color w:val="000000"/>
                <w:sz w:val="24"/>
              </w:rPr>
              <w:t>证券时报</w:t>
            </w:r>
          </w:p>
        </w:tc>
        <w:tc>
          <w:tcPr>
            <w:tcW w:w="1629" w:type="dxa"/>
            <w:vAlign w:val="center"/>
          </w:tcPr>
          <w:p w:rsidR="00742F39" w:rsidRDefault="0019072D">
            <w:pPr>
              <w:jc w:val="center"/>
            </w:pPr>
            <w:r>
              <w:rPr>
                <w:color w:val="000000"/>
                <w:sz w:val="24"/>
              </w:rPr>
              <w:t>2019-05-22</w:t>
            </w:r>
          </w:p>
        </w:tc>
      </w:tr>
      <w:tr w:rsidR="00742F39">
        <w:tc>
          <w:tcPr>
            <w:tcW w:w="720" w:type="dxa"/>
            <w:vAlign w:val="center"/>
          </w:tcPr>
          <w:p w:rsidR="00742F39" w:rsidRDefault="0019072D">
            <w:pPr>
              <w:jc w:val="center"/>
            </w:pPr>
            <w:r>
              <w:rPr>
                <w:color w:val="000000"/>
                <w:sz w:val="24"/>
              </w:rPr>
              <w:t>2</w:t>
            </w:r>
          </w:p>
        </w:tc>
        <w:tc>
          <w:tcPr>
            <w:tcW w:w="4320" w:type="dxa"/>
            <w:vAlign w:val="center"/>
          </w:tcPr>
          <w:p w:rsidR="00742F39" w:rsidRDefault="0019072D">
            <w:pPr>
              <w:jc w:val="left"/>
            </w:pPr>
            <w:r>
              <w:rPr>
                <w:color w:val="000000"/>
                <w:sz w:val="24"/>
              </w:rPr>
              <w:t>交银施罗德可转债债券型证券投资基金基金合同摘要</w:t>
            </w:r>
          </w:p>
        </w:tc>
        <w:tc>
          <w:tcPr>
            <w:tcW w:w="2331" w:type="dxa"/>
            <w:vAlign w:val="center"/>
          </w:tcPr>
          <w:p w:rsidR="00742F39" w:rsidRDefault="0019072D">
            <w:pPr>
              <w:jc w:val="center"/>
            </w:pPr>
            <w:r>
              <w:rPr>
                <w:color w:val="000000"/>
                <w:sz w:val="24"/>
              </w:rPr>
              <w:t>证券时报</w:t>
            </w:r>
          </w:p>
        </w:tc>
        <w:tc>
          <w:tcPr>
            <w:tcW w:w="1629" w:type="dxa"/>
            <w:vAlign w:val="center"/>
          </w:tcPr>
          <w:p w:rsidR="00742F39" w:rsidRDefault="0019072D">
            <w:pPr>
              <w:jc w:val="center"/>
            </w:pPr>
            <w:r>
              <w:rPr>
                <w:color w:val="000000"/>
                <w:sz w:val="24"/>
              </w:rPr>
              <w:t>2019-05-22</w:t>
            </w:r>
          </w:p>
        </w:tc>
      </w:tr>
      <w:tr w:rsidR="00742F39">
        <w:tc>
          <w:tcPr>
            <w:tcW w:w="720" w:type="dxa"/>
            <w:vAlign w:val="center"/>
          </w:tcPr>
          <w:p w:rsidR="00742F39" w:rsidRDefault="0019072D">
            <w:pPr>
              <w:jc w:val="center"/>
            </w:pPr>
            <w:r>
              <w:rPr>
                <w:color w:val="000000"/>
                <w:sz w:val="24"/>
              </w:rPr>
              <w:t>3</w:t>
            </w:r>
          </w:p>
        </w:tc>
        <w:tc>
          <w:tcPr>
            <w:tcW w:w="4320" w:type="dxa"/>
            <w:vAlign w:val="center"/>
          </w:tcPr>
          <w:p w:rsidR="00742F39" w:rsidRDefault="0019072D">
            <w:pPr>
              <w:jc w:val="left"/>
            </w:pPr>
            <w:r>
              <w:rPr>
                <w:color w:val="000000"/>
                <w:sz w:val="24"/>
              </w:rPr>
              <w:t>交银施罗德可转债债券型证券投资基金招募说明书</w:t>
            </w:r>
          </w:p>
        </w:tc>
        <w:tc>
          <w:tcPr>
            <w:tcW w:w="2331" w:type="dxa"/>
            <w:vAlign w:val="center"/>
          </w:tcPr>
          <w:p w:rsidR="00742F39" w:rsidRDefault="0019072D">
            <w:pPr>
              <w:jc w:val="center"/>
            </w:pPr>
            <w:r>
              <w:rPr>
                <w:color w:val="000000"/>
                <w:sz w:val="24"/>
              </w:rPr>
              <w:t>证券时报</w:t>
            </w:r>
          </w:p>
        </w:tc>
        <w:tc>
          <w:tcPr>
            <w:tcW w:w="1629" w:type="dxa"/>
            <w:vAlign w:val="center"/>
          </w:tcPr>
          <w:p w:rsidR="00742F39" w:rsidRDefault="0019072D">
            <w:pPr>
              <w:jc w:val="center"/>
            </w:pPr>
            <w:r>
              <w:rPr>
                <w:color w:val="000000"/>
                <w:sz w:val="24"/>
              </w:rPr>
              <w:t>2019-05-22</w:t>
            </w:r>
          </w:p>
        </w:tc>
      </w:tr>
      <w:tr w:rsidR="00742F39">
        <w:tc>
          <w:tcPr>
            <w:tcW w:w="720" w:type="dxa"/>
            <w:vAlign w:val="center"/>
          </w:tcPr>
          <w:p w:rsidR="00742F39" w:rsidRDefault="0019072D">
            <w:pPr>
              <w:jc w:val="center"/>
            </w:pPr>
            <w:r>
              <w:rPr>
                <w:color w:val="000000"/>
                <w:sz w:val="24"/>
              </w:rPr>
              <w:t>4</w:t>
            </w:r>
          </w:p>
        </w:tc>
        <w:tc>
          <w:tcPr>
            <w:tcW w:w="4320" w:type="dxa"/>
            <w:vAlign w:val="center"/>
          </w:tcPr>
          <w:p w:rsidR="00742F39" w:rsidRDefault="0019072D">
            <w:pPr>
              <w:jc w:val="left"/>
            </w:pPr>
            <w:r>
              <w:rPr>
                <w:color w:val="000000"/>
                <w:sz w:val="24"/>
              </w:rPr>
              <w:t>交银施罗德基金管理有限公司关于交银施罗德可转债债券型证券投资基金基金合同生效公告</w:t>
            </w:r>
          </w:p>
        </w:tc>
        <w:tc>
          <w:tcPr>
            <w:tcW w:w="2331" w:type="dxa"/>
            <w:vAlign w:val="center"/>
          </w:tcPr>
          <w:p w:rsidR="00742F39" w:rsidRDefault="0019072D">
            <w:pPr>
              <w:jc w:val="center"/>
            </w:pPr>
            <w:r>
              <w:rPr>
                <w:color w:val="000000"/>
                <w:sz w:val="24"/>
              </w:rPr>
              <w:t>证券时报</w:t>
            </w:r>
          </w:p>
        </w:tc>
        <w:tc>
          <w:tcPr>
            <w:tcW w:w="1629" w:type="dxa"/>
            <w:vAlign w:val="center"/>
          </w:tcPr>
          <w:p w:rsidR="00742F39" w:rsidRDefault="0019072D">
            <w:pPr>
              <w:jc w:val="center"/>
            </w:pPr>
            <w:r>
              <w:rPr>
                <w:color w:val="000000"/>
                <w:sz w:val="24"/>
              </w:rPr>
              <w:t>2019-07-12</w:t>
            </w:r>
          </w:p>
        </w:tc>
      </w:tr>
      <w:tr w:rsidR="00742F39">
        <w:tc>
          <w:tcPr>
            <w:tcW w:w="720" w:type="dxa"/>
            <w:vAlign w:val="center"/>
          </w:tcPr>
          <w:p w:rsidR="00742F39" w:rsidRDefault="0019072D">
            <w:pPr>
              <w:jc w:val="center"/>
            </w:pPr>
            <w:r>
              <w:rPr>
                <w:color w:val="000000"/>
                <w:sz w:val="24"/>
              </w:rPr>
              <w:t>5</w:t>
            </w:r>
          </w:p>
        </w:tc>
        <w:tc>
          <w:tcPr>
            <w:tcW w:w="4320" w:type="dxa"/>
            <w:vAlign w:val="center"/>
          </w:tcPr>
          <w:p w:rsidR="00742F39" w:rsidRDefault="0019072D">
            <w:pPr>
              <w:jc w:val="left"/>
            </w:pPr>
            <w:r>
              <w:rPr>
                <w:color w:val="000000"/>
                <w:sz w:val="24"/>
              </w:rPr>
              <w:t>交银施罗德基金管理有限公司关于交银施罗德可转债债券型证券投资基金开放日常申购、赎回、定期定额投资业务并参与部分销售机构申购费率优惠活动的公告</w:t>
            </w:r>
          </w:p>
        </w:tc>
        <w:tc>
          <w:tcPr>
            <w:tcW w:w="2331" w:type="dxa"/>
            <w:vAlign w:val="center"/>
          </w:tcPr>
          <w:p w:rsidR="00742F39" w:rsidRDefault="0019072D">
            <w:pPr>
              <w:jc w:val="center"/>
            </w:pPr>
            <w:r>
              <w:rPr>
                <w:color w:val="000000"/>
                <w:sz w:val="24"/>
              </w:rPr>
              <w:t>证券时报</w:t>
            </w:r>
          </w:p>
        </w:tc>
        <w:tc>
          <w:tcPr>
            <w:tcW w:w="1629" w:type="dxa"/>
            <w:vAlign w:val="center"/>
          </w:tcPr>
          <w:p w:rsidR="00742F39" w:rsidRDefault="0019072D">
            <w:pPr>
              <w:jc w:val="center"/>
            </w:pPr>
            <w:r>
              <w:rPr>
                <w:color w:val="000000"/>
                <w:sz w:val="24"/>
              </w:rPr>
              <w:t>2019-08-08</w:t>
            </w:r>
          </w:p>
        </w:tc>
      </w:tr>
      <w:tr w:rsidR="00742F39">
        <w:tc>
          <w:tcPr>
            <w:tcW w:w="720" w:type="dxa"/>
            <w:vAlign w:val="center"/>
          </w:tcPr>
          <w:p w:rsidR="00742F39" w:rsidRDefault="0019072D">
            <w:pPr>
              <w:jc w:val="center"/>
            </w:pPr>
            <w:r>
              <w:rPr>
                <w:color w:val="000000"/>
                <w:sz w:val="24"/>
              </w:rPr>
              <w:t>6</w:t>
            </w:r>
          </w:p>
        </w:tc>
        <w:tc>
          <w:tcPr>
            <w:tcW w:w="4320" w:type="dxa"/>
            <w:vAlign w:val="center"/>
          </w:tcPr>
          <w:p w:rsidR="00742F39" w:rsidRDefault="0019072D">
            <w:pPr>
              <w:jc w:val="left"/>
            </w:pPr>
            <w:r>
              <w:rPr>
                <w:color w:val="000000"/>
                <w:sz w:val="24"/>
              </w:rPr>
              <w:t>交银施罗德基金管理有限公司关于交银施罗德可转债债券型证券投资基金在中国农业银行股份有限公司开办定期定额赎回业务的公告</w:t>
            </w:r>
          </w:p>
        </w:tc>
        <w:tc>
          <w:tcPr>
            <w:tcW w:w="2331" w:type="dxa"/>
            <w:vAlign w:val="center"/>
          </w:tcPr>
          <w:p w:rsidR="00742F39" w:rsidRDefault="0019072D">
            <w:pPr>
              <w:jc w:val="center"/>
            </w:pPr>
            <w:r>
              <w:rPr>
                <w:color w:val="000000"/>
                <w:sz w:val="24"/>
              </w:rPr>
              <w:t>证券时报</w:t>
            </w:r>
          </w:p>
        </w:tc>
        <w:tc>
          <w:tcPr>
            <w:tcW w:w="1629" w:type="dxa"/>
            <w:vAlign w:val="center"/>
          </w:tcPr>
          <w:p w:rsidR="00742F39" w:rsidRDefault="0019072D">
            <w:pPr>
              <w:jc w:val="center"/>
            </w:pPr>
            <w:r>
              <w:rPr>
                <w:color w:val="000000"/>
                <w:sz w:val="24"/>
              </w:rPr>
              <w:t>2019-08-08</w:t>
            </w:r>
          </w:p>
        </w:tc>
      </w:tr>
      <w:tr w:rsidR="00742F39">
        <w:tc>
          <w:tcPr>
            <w:tcW w:w="720" w:type="dxa"/>
            <w:vAlign w:val="center"/>
          </w:tcPr>
          <w:p w:rsidR="00742F39" w:rsidRDefault="0019072D">
            <w:pPr>
              <w:jc w:val="center"/>
            </w:pPr>
            <w:r>
              <w:rPr>
                <w:color w:val="000000"/>
                <w:sz w:val="24"/>
              </w:rPr>
              <w:t>7</w:t>
            </w:r>
          </w:p>
        </w:tc>
        <w:tc>
          <w:tcPr>
            <w:tcW w:w="4320" w:type="dxa"/>
            <w:vAlign w:val="center"/>
          </w:tcPr>
          <w:p w:rsidR="00742F39" w:rsidRDefault="0019072D">
            <w:pPr>
              <w:jc w:val="left"/>
            </w:pPr>
            <w:r>
              <w:rPr>
                <w:color w:val="000000"/>
                <w:sz w:val="24"/>
              </w:rPr>
              <w:t>交银施罗德基金管理有限公司关于基金经理休假由他人代为履职的公告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2019-08-10</w:t>
            </w:r>
          </w:p>
        </w:tc>
      </w:tr>
      <w:tr w:rsidR="00742F39">
        <w:tc>
          <w:tcPr>
            <w:tcW w:w="720" w:type="dxa"/>
            <w:vAlign w:val="center"/>
          </w:tcPr>
          <w:p w:rsidR="00742F39" w:rsidRDefault="0019072D">
            <w:pPr>
              <w:jc w:val="center"/>
            </w:pPr>
            <w:r>
              <w:rPr>
                <w:color w:val="000000"/>
                <w:sz w:val="24"/>
              </w:rPr>
              <w:t>8</w:t>
            </w:r>
          </w:p>
        </w:tc>
        <w:tc>
          <w:tcPr>
            <w:tcW w:w="4320" w:type="dxa"/>
            <w:vAlign w:val="center"/>
          </w:tcPr>
          <w:p w:rsidR="00742F39" w:rsidRDefault="0019072D">
            <w:pPr>
              <w:jc w:val="left"/>
            </w:pPr>
            <w:r>
              <w:rPr>
                <w:color w:val="000000"/>
                <w:sz w:val="24"/>
              </w:rPr>
              <w:t>交银施罗德基金管理有限公司关于交银施罗德可转债债券型证券投资基金开放日常转换业务的公告</w:t>
            </w:r>
          </w:p>
        </w:tc>
        <w:tc>
          <w:tcPr>
            <w:tcW w:w="2331" w:type="dxa"/>
            <w:vAlign w:val="center"/>
          </w:tcPr>
          <w:p w:rsidR="00742F39" w:rsidRDefault="0019072D">
            <w:pPr>
              <w:jc w:val="center"/>
            </w:pPr>
            <w:r>
              <w:rPr>
                <w:color w:val="000000"/>
                <w:sz w:val="24"/>
              </w:rPr>
              <w:t>证券时报</w:t>
            </w:r>
          </w:p>
        </w:tc>
        <w:tc>
          <w:tcPr>
            <w:tcW w:w="1629" w:type="dxa"/>
            <w:vAlign w:val="center"/>
          </w:tcPr>
          <w:p w:rsidR="00742F39" w:rsidRDefault="0019072D">
            <w:pPr>
              <w:jc w:val="center"/>
            </w:pPr>
            <w:r>
              <w:rPr>
                <w:color w:val="000000"/>
                <w:sz w:val="24"/>
              </w:rPr>
              <w:t>2019-08-16</w:t>
            </w:r>
          </w:p>
        </w:tc>
      </w:tr>
      <w:tr w:rsidR="00742F39">
        <w:tc>
          <w:tcPr>
            <w:tcW w:w="720" w:type="dxa"/>
            <w:vAlign w:val="center"/>
          </w:tcPr>
          <w:p w:rsidR="00742F39" w:rsidRDefault="0019072D">
            <w:pPr>
              <w:jc w:val="center"/>
            </w:pPr>
            <w:r>
              <w:rPr>
                <w:color w:val="000000"/>
                <w:sz w:val="24"/>
              </w:rPr>
              <w:t>9</w:t>
            </w:r>
          </w:p>
        </w:tc>
        <w:tc>
          <w:tcPr>
            <w:tcW w:w="4320" w:type="dxa"/>
            <w:vAlign w:val="center"/>
          </w:tcPr>
          <w:p w:rsidR="00742F39" w:rsidRDefault="0019072D">
            <w:pPr>
              <w:jc w:val="left"/>
            </w:pPr>
            <w:r>
              <w:rPr>
                <w:color w:val="000000"/>
                <w:sz w:val="24"/>
              </w:rPr>
              <w:t>交银施罗德基金管理有限公司关于首席信息官任职的公告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2019-09-21</w:t>
            </w:r>
          </w:p>
        </w:tc>
      </w:tr>
      <w:tr w:rsidR="00742F39">
        <w:tc>
          <w:tcPr>
            <w:tcW w:w="720" w:type="dxa"/>
            <w:vAlign w:val="center"/>
          </w:tcPr>
          <w:p w:rsidR="00742F39" w:rsidRDefault="0019072D">
            <w:pPr>
              <w:jc w:val="center"/>
            </w:pPr>
            <w:r>
              <w:rPr>
                <w:color w:val="000000"/>
                <w:sz w:val="24"/>
              </w:rPr>
              <w:t>10</w:t>
            </w:r>
          </w:p>
        </w:tc>
        <w:tc>
          <w:tcPr>
            <w:tcW w:w="4320" w:type="dxa"/>
            <w:vAlign w:val="center"/>
          </w:tcPr>
          <w:p w:rsidR="00742F39" w:rsidRDefault="0019072D">
            <w:pPr>
              <w:jc w:val="left"/>
            </w:pPr>
            <w:r>
              <w:rPr>
                <w:color w:val="000000"/>
                <w:sz w:val="24"/>
              </w:rPr>
              <w:t>交银施罗德基金管理有限公司关于增加江苏汇林保大基金销售有限公司为旗下基金销售机构的公告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2019-10-08</w:t>
            </w:r>
          </w:p>
        </w:tc>
      </w:tr>
      <w:tr w:rsidR="00742F39">
        <w:tc>
          <w:tcPr>
            <w:tcW w:w="720" w:type="dxa"/>
            <w:vAlign w:val="center"/>
          </w:tcPr>
          <w:p w:rsidR="00742F39" w:rsidRDefault="0019072D">
            <w:pPr>
              <w:jc w:val="center"/>
            </w:pPr>
            <w:r>
              <w:rPr>
                <w:color w:val="000000"/>
                <w:sz w:val="24"/>
              </w:rPr>
              <w:t>11</w:t>
            </w:r>
          </w:p>
        </w:tc>
        <w:tc>
          <w:tcPr>
            <w:tcW w:w="4320" w:type="dxa"/>
            <w:vAlign w:val="center"/>
          </w:tcPr>
          <w:p w:rsidR="00742F39" w:rsidRDefault="0019072D">
            <w:pPr>
              <w:jc w:val="left"/>
            </w:pPr>
            <w:r>
              <w:rPr>
                <w:color w:val="000000"/>
                <w:sz w:val="24"/>
              </w:rPr>
              <w:t>交银施罗德基金管理有限公司关于增加上海大智慧基金销售有限公司为旗下基金销售机构的公告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2019-10-11</w:t>
            </w:r>
          </w:p>
        </w:tc>
      </w:tr>
      <w:tr w:rsidR="00742F39">
        <w:tc>
          <w:tcPr>
            <w:tcW w:w="720" w:type="dxa"/>
            <w:vAlign w:val="center"/>
          </w:tcPr>
          <w:p w:rsidR="00742F39" w:rsidRDefault="0019072D">
            <w:pPr>
              <w:jc w:val="center"/>
            </w:pPr>
            <w:r>
              <w:rPr>
                <w:color w:val="000000"/>
                <w:sz w:val="24"/>
              </w:rPr>
              <w:t>12</w:t>
            </w:r>
          </w:p>
        </w:tc>
        <w:tc>
          <w:tcPr>
            <w:tcW w:w="4320" w:type="dxa"/>
            <w:vAlign w:val="center"/>
          </w:tcPr>
          <w:p w:rsidR="00742F39" w:rsidRDefault="0019072D">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2019-10-22</w:t>
            </w:r>
          </w:p>
        </w:tc>
      </w:tr>
      <w:tr w:rsidR="00742F39">
        <w:tc>
          <w:tcPr>
            <w:tcW w:w="720" w:type="dxa"/>
            <w:vAlign w:val="center"/>
          </w:tcPr>
          <w:p w:rsidR="00742F39" w:rsidRDefault="0019072D">
            <w:pPr>
              <w:jc w:val="center"/>
            </w:pPr>
            <w:r>
              <w:rPr>
                <w:color w:val="000000"/>
                <w:sz w:val="24"/>
              </w:rPr>
              <w:t>13</w:t>
            </w:r>
          </w:p>
        </w:tc>
        <w:tc>
          <w:tcPr>
            <w:tcW w:w="4320" w:type="dxa"/>
            <w:vAlign w:val="center"/>
          </w:tcPr>
          <w:p w:rsidR="00742F39" w:rsidRDefault="0019072D">
            <w:pPr>
              <w:jc w:val="left"/>
            </w:pPr>
            <w:r>
              <w:rPr>
                <w:color w:val="000000"/>
                <w:sz w:val="24"/>
              </w:rPr>
              <w:t>交银施罗德可转债债券型证券投资基金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742F39" w:rsidRDefault="0019072D">
            <w:pPr>
              <w:jc w:val="center"/>
            </w:pPr>
            <w:r>
              <w:rPr>
                <w:color w:val="000000"/>
                <w:sz w:val="24"/>
              </w:rPr>
              <w:t>公司网站</w:t>
            </w:r>
          </w:p>
        </w:tc>
        <w:tc>
          <w:tcPr>
            <w:tcW w:w="1629" w:type="dxa"/>
            <w:vAlign w:val="center"/>
          </w:tcPr>
          <w:p w:rsidR="00742F39" w:rsidRDefault="0019072D">
            <w:pPr>
              <w:jc w:val="center"/>
            </w:pPr>
            <w:r>
              <w:rPr>
                <w:color w:val="000000"/>
                <w:sz w:val="24"/>
              </w:rPr>
              <w:t>2019-10-22</w:t>
            </w:r>
          </w:p>
        </w:tc>
      </w:tr>
      <w:tr w:rsidR="00742F39">
        <w:tc>
          <w:tcPr>
            <w:tcW w:w="720" w:type="dxa"/>
            <w:vAlign w:val="center"/>
          </w:tcPr>
          <w:p w:rsidR="00742F39" w:rsidRDefault="0019072D">
            <w:pPr>
              <w:jc w:val="center"/>
            </w:pPr>
            <w:r>
              <w:rPr>
                <w:color w:val="000000"/>
                <w:sz w:val="24"/>
              </w:rPr>
              <w:t>14</w:t>
            </w:r>
          </w:p>
        </w:tc>
        <w:tc>
          <w:tcPr>
            <w:tcW w:w="4320" w:type="dxa"/>
            <w:vAlign w:val="center"/>
          </w:tcPr>
          <w:p w:rsidR="00742F39" w:rsidRDefault="0019072D">
            <w:pPr>
              <w:jc w:val="left"/>
            </w:pPr>
            <w:r>
              <w:rPr>
                <w:color w:val="000000"/>
                <w:sz w:val="24"/>
              </w:rPr>
              <w:t>交银施罗德基金管理有限公司关于增加玄元保险代理有限公司为旗下基金销售机构的公告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2019-10-25</w:t>
            </w:r>
          </w:p>
        </w:tc>
      </w:tr>
      <w:tr w:rsidR="00742F39">
        <w:tc>
          <w:tcPr>
            <w:tcW w:w="720" w:type="dxa"/>
            <w:vAlign w:val="center"/>
          </w:tcPr>
          <w:p w:rsidR="00742F39" w:rsidRDefault="0019072D">
            <w:pPr>
              <w:jc w:val="center"/>
            </w:pPr>
            <w:r>
              <w:rPr>
                <w:color w:val="000000"/>
                <w:sz w:val="24"/>
              </w:rPr>
              <w:t>15</w:t>
            </w:r>
          </w:p>
        </w:tc>
        <w:tc>
          <w:tcPr>
            <w:tcW w:w="4320" w:type="dxa"/>
            <w:vAlign w:val="center"/>
          </w:tcPr>
          <w:p w:rsidR="00742F39" w:rsidRDefault="0019072D">
            <w:pPr>
              <w:jc w:val="left"/>
            </w:pPr>
            <w:r>
              <w:rPr>
                <w:color w:val="000000"/>
                <w:sz w:val="24"/>
              </w:rPr>
              <w:t>交银施罗德基金管理有限公司关于提醒投资者及时提供或更新身份信息资料的公告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2019-10-28</w:t>
            </w:r>
          </w:p>
        </w:tc>
      </w:tr>
      <w:tr w:rsidR="00742F39">
        <w:tc>
          <w:tcPr>
            <w:tcW w:w="720" w:type="dxa"/>
            <w:vAlign w:val="center"/>
          </w:tcPr>
          <w:p w:rsidR="00742F39" w:rsidRDefault="0019072D">
            <w:pPr>
              <w:jc w:val="center"/>
            </w:pPr>
            <w:r>
              <w:rPr>
                <w:color w:val="000000"/>
                <w:sz w:val="24"/>
              </w:rPr>
              <w:t>16</w:t>
            </w:r>
          </w:p>
        </w:tc>
        <w:tc>
          <w:tcPr>
            <w:tcW w:w="4320" w:type="dxa"/>
            <w:vAlign w:val="center"/>
          </w:tcPr>
          <w:p w:rsidR="00742F39" w:rsidRDefault="0019072D">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742F39" w:rsidRDefault="0019072D">
            <w:pPr>
              <w:jc w:val="center"/>
            </w:pPr>
            <w:r>
              <w:rPr>
                <w:color w:val="000000"/>
                <w:sz w:val="24"/>
              </w:rPr>
              <w:t>中国证券报、上海证券报、证券时报</w:t>
            </w:r>
          </w:p>
        </w:tc>
        <w:tc>
          <w:tcPr>
            <w:tcW w:w="1629" w:type="dxa"/>
            <w:vAlign w:val="center"/>
          </w:tcPr>
          <w:p w:rsidR="00742F39" w:rsidRDefault="0019072D">
            <w:pPr>
              <w:jc w:val="center"/>
            </w:pPr>
            <w:r>
              <w:rPr>
                <w:color w:val="000000"/>
                <w:sz w:val="24"/>
              </w:rPr>
              <w:t>2019-11-21</w:t>
            </w:r>
          </w:p>
        </w:tc>
      </w:tr>
      <w:tr w:rsidR="00742F39">
        <w:tc>
          <w:tcPr>
            <w:tcW w:w="720" w:type="dxa"/>
            <w:vAlign w:val="center"/>
          </w:tcPr>
          <w:p w:rsidR="00742F39" w:rsidRDefault="0019072D">
            <w:pPr>
              <w:jc w:val="center"/>
            </w:pPr>
            <w:r>
              <w:rPr>
                <w:color w:val="000000"/>
                <w:sz w:val="24"/>
              </w:rPr>
              <w:t>17</w:t>
            </w:r>
          </w:p>
        </w:tc>
        <w:tc>
          <w:tcPr>
            <w:tcW w:w="4320" w:type="dxa"/>
            <w:vAlign w:val="center"/>
          </w:tcPr>
          <w:p w:rsidR="00742F39" w:rsidRDefault="0019072D">
            <w:pPr>
              <w:jc w:val="left"/>
            </w:pPr>
            <w:r>
              <w:rPr>
                <w:color w:val="000000"/>
                <w:sz w:val="24"/>
              </w:rPr>
              <w:t>交银施罗德可转债债券型证券投资基金基金合同</w:t>
            </w:r>
          </w:p>
        </w:tc>
        <w:tc>
          <w:tcPr>
            <w:tcW w:w="2331" w:type="dxa"/>
            <w:vAlign w:val="center"/>
          </w:tcPr>
          <w:p w:rsidR="00742F39" w:rsidRDefault="0019072D">
            <w:pPr>
              <w:jc w:val="center"/>
            </w:pPr>
            <w:r>
              <w:rPr>
                <w:color w:val="000000"/>
                <w:sz w:val="24"/>
              </w:rPr>
              <w:t>公司网站</w:t>
            </w:r>
          </w:p>
        </w:tc>
        <w:tc>
          <w:tcPr>
            <w:tcW w:w="1629" w:type="dxa"/>
            <w:vAlign w:val="center"/>
          </w:tcPr>
          <w:p w:rsidR="00742F39" w:rsidRDefault="0019072D">
            <w:pPr>
              <w:jc w:val="center"/>
            </w:pPr>
            <w:r>
              <w:rPr>
                <w:color w:val="000000"/>
                <w:sz w:val="24"/>
              </w:rPr>
              <w:t>2019-11-21</w:t>
            </w:r>
          </w:p>
        </w:tc>
      </w:tr>
      <w:tr w:rsidR="00742F39">
        <w:tc>
          <w:tcPr>
            <w:tcW w:w="720" w:type="dxa"/>
            <w:vAlign w:val="center"/>
          </w:tcPr>
          <w:p w:rsidR="00742F39" w:rsidRDefault="0019072D">
            <w:pPr>
              <w:jc w:val="center"/>
            </w:pPr>
            <w:r>
              <w:rPr>
                <w:color w:val="000000"/>
                <w:sz w:val="24"/>
              </w:rPr>
              <w:t>18</w:t>
            </w:r>
          </w:p>
        </w:tc>
        <w:tc>
          <w:tcPr>
            <w:tcW w:w="4320" w:type="dxa"/>
            <w:vAlign w:val="center"/>
          </w:tcPr>
          <w:p w:rsidR="00742F39" w:rsidRDefault="0019072D">
            <w:pPr>
              <w:jc w:val="left"/>
            </w:pPr>
            <w:r>
              <w:rPr>
                <w:color w:val="000000"/>
                <w:sz w:val="24"/>
              </w:rPr>
              <w:t>交银施罗德可转债债券型证券投资基金托管协议</w:t>
            </w:r>
          </w:p>
        </w:tc>
        <w:tc>
          <w:tcPr>
            <w:tcW w:w="2331" w:type="dxa"/>
            <w:vAlign w:val="center"/>
          </w:tcPr>
          <w:p w:rsidR="00742F39" w:rsidRDefault="0019072D">
            <w:pPr>
              <w:jc w:val="center"/>
            </w:pPr>
            <w:r>
              <w:rPr>
                <w:color w:val="000000"/>
                <w:sz w:val="24"/>
              </w:rPr>
              <w:t>公司网站</w:t>
            </w:r>
          </w:p>
        </w:tc>
        <w:tc>
          <w:tcPr>
            <w:tcW w:w="1629" w:type="dxa"/>
            <w:vAlign w:val="center"/>
          </w:tcPr>
          <w:p w:rsidR="00742F39" w:rsidRDefault="0019072D">
            <w:pPr>
              <w:jc w:val="center"/>
            </w:pPr>
            <w:r>
              <w:rPr>
                <w:color w:val="000000"/>
                <w:sz w:val="24"/>
              </w:rPr>
              <w:t>2019-11-21</w:t>
            </w:r>
          </w:p>
        </w:tc>
      </w:tr>
      <w:tr w:rsidR="00742F39">
        <w:tc>
          <w:tcPr>
            <w:tcW w:w="720" w:type="dxa"/>
            <w:vAlign w:val="center"/>
          </w:tcPr>
          <w:p w:rsidR="00742F39" w:rsidRDefault="0019072D">
            <w:pPr>
              <w:jc w:val="center"/>
            </w:pPr>
            <w:r>
              <w:rPr>
                <w:color w:val="000000"/>
                <w:sz w:val="24"/>
              </w:rPr>
              <w:t>19</w:t>
            </w:r>
          </w:p>
        </w:tc>
        <w:tc>
          <w:tcPr>
            <w:tcW w:w="4320" w:type="dxa"/>
            <w:vAlign w:val="center"/>
          </w:tcPr>
          <w:p w:rsidR="00742F39" w:rsidRDefault="0019072D">
            <w:pPr>
              <w:jc w:val="left"/>
            </w:pPr>
            <w:r>
              <w:rPr>
                <w:color w:val="000000"/>
                <w:sz w:val="24"/>
              </w:rPr>
              <w:t>交银施罗德可转债债券型证券投资基金招募说明书</w:t>
            </w:r>
          </w:p>
        </w:tc>
        <w:tc>
          <w:tcPr>
            <w:tcW w:w="2331" w:type="dxa"/>
            <w:vAlign w:val="center"/>
          </w:tcPr>
          <w:p w:rsidR="00742F39" w:rsidRDefault="0019072D">
            <w:pPr>
              <w:jc w:val="center"/>
            </w:pPr>
            <w:r>
              <w:rPr>
                <w:color w:val="000000"/>
                <w:sz w:val="24"/>
              </w:rPr>
              <w:t>公司网站</w:t>
            </w:r>
          </w:p>
        </w:tc>
        <w:tc>
          <w:tcPr>
            <w:tcW w:w="1629" w:type="dxa"/>
            <w:vAlign w:val="center"/>
          </w:tcPr>
          <w:p w:rsidR="00742F39" w:rsidRDefault="0019072D">
            <w:pPr>
              <w:jc w:val="center"/>
            </w:pPr>
            <w:r>
              <w:rPr>
                <w:color w:val="000000"/>
                <w:sz w:val="24"/>
              </w:rPr>
              <w:t>2019-11-21</w:t>
            </w:r>
          </w:p>
        </w:tc>
      </w:tr>
      <w:tr w:rsidR="00742F39">
        <w:tc>
          <w:tcPr>
            <w:tcW w:w="720" w:type="dxa"/>
            <w:vAlign w:val="center"/>
          </w:tcPr>
          <w:p w:rsidR="00742F39" w:rsidRDefault="0019072D">
            <w:pPr>
              <w:jc w:val="center"/>
            </w:pPr>
            <w:r>
              <w:rPr>
                <w:color w:val="000000"/>
                <w:sz w:val="24"/>
              </w:rPr>
              <w:t>20</w:t>
            </w:r>
          </w:p>
        </w:tc>
        <w:tc>
          <w:tcPr>
            <w:tcW w:w="4320" w:type="dxa"/>
            <w:vAlign w:val="center"/>
          </w:tcPr>
          <w:p w:rsidR="00742F39" w:rsidRDefault="0019072D">
            <w:pPr>
              <w:jc w:val="left"/>
            </w:pPr>
            <w:r>
              <w:rPr>
                <w:color w:val="000000"/>
                <w:sz w:val="24"/>
              </w:rPr>
              <w:t>交银施罗德可转债债券型证券投资基金招募说明书摘要</w:t>
            </w:r>
          </w:p>
        </w:tc>
        <w:tc>
          <w:tcPr>
            <w:tcW w:w="2331" w:type="dxa"/>
            <w:vAlign w:val="center"/>
          </w:tcPr>
          <w:p w:rsidR="00742F39" w:rsidRDefault="0019072D">
            <w:pPr>
              <w:jc w:val="center"/>
            </w:pPr>
            <w:r>
              <w:rPr>
                <w:color w:val="000000"/>
                <w:sz w:val="24"/>
              </w:rPr>
              <w:t>公司网站</w:t>
            </w:r>
          </w:p>
        </w:tc>
        <w:tc>
          <w:tcPr>
            <w:tcW w:w="1629" w:type="dxa"/>
            <w:vAlign w:val="center"/>
          </w:tcPr>
          <w:p w:rsidR="00742F39" w:rsidRDefault="0019072D">
            <w:pPr>
              <w:jc w:val="center"/>
            </w:pPr>
            <w:r>
              <w:rPr>
                <w:color w:val="000000"/>
                <w:sz w:val="24"/>
              </w:rPr>
              <w:t>2019-11-21</w:t>
            </w:r>
          </w:p>
        </w:tc>
      </w:tr>
      <w:tr w:rsidR="00742F39">
        <w:tc>
          <w:tcPr>
            <w:tcW w:w="720" w:type="dxa"/>
            <w:vAlign w:val="center"/>
          </w:tcPr>
          <w:p w:rsidR="00742F39" w:rsidRDefault="0019072D">
            <w:pPr>
              <w:jc w:val="center"/>
            </w:pPr>
            <w:r>
              <w:rPr>
                <w:color w:val="000000"/>
                <w:sz w:val="24"/>
              </w:rPr>
              <w:t>21</w:t>
            </w:r>
          </w:p>
        </w:tc>
        <w:tc>
          <w:tcPr>
            <w:tcW w:w="4320" w:type="dxa"/>
            <w:vAlign w:val="center"/>
          </w:tcPr>
          <w:p w:rsidR="00742F39" w:rsidRDefault="0019072D">
            <w:pPr>
              <w:jc w:val="left"/>
            </w:pPr>
            <w:r>
              <w:rPr>
                <w:color w:val="000000"/>
                <w:sz w:val="24"/>
              </w:rPr>
              <w:t>交银施罗德基金管理有限公司关于增加北京肯特瑞财富投资管理有限公司为旗下基金销售机构的公告</w:t>
            </w:r>
          </w:p>
        </w:tc>
        <w:tc>
          <w:tcPr>
            <w:tcW w:w="2331" w:type="dxa"/>
            <w:vAlign w:val="center"/>
          </w:tcPr>
          <w:p w:rsidR="00742F39" w:rsidRDefault="0019072D">
            <w:pPr>
              <w:jc w:val="center"/>
            </w:pPr>
            <w:r>
              <w:rPr>
                <w:color w:val="000000"/>
                <w:sz w:val="24"/>
              </w:rPr>
              <w:t>中国证券报、证券时报</w:t>
            </w:r>
          </w:p>
        </w:tc>
        <w:tc>
          <w:tcPr>
            <w:tcW w:w="1629" w:type="dxa"/>
            <w:vAlign w:val="center"/>
          </w:tcPr>
          <w:p w:rsidR="00742F39" w:rsidRDefault="0019072D">
            <w:pPr>
              <w:jc w:val="center"/>
            </w:pPr>
            <w:r>
              <w:rPr>
                <w:color w:val="000000"/>
                <w:sz w:val="24"/>
              </w:rPr>
              <w:t>2019-11-22</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35967673"/>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FD2850" w:rsidRDefault="00BC645C" w:rsidP="00FD2850">
      <w:pPr>
        <w:pStyle w:val="20"/>
        <w:spacing w:before="29" w:after="0" w:line="288" w:lineRule="auto"/>
        <w:rPr>
          <w:rFonts w:ascii="Times New Roman" w:hAnsi="Times New Roman"/>
          <w:kern w:val="0"/>
          <w:szCs w:val="24"/>
        </w:rPr>
      </w:pPr>
      <w:bookmarkStart w:id="197" w:name="_Toc35967674"/>
      <w:r w:rsidRPr="00FD2850">
        <w:rPr>
          <w:rFonts w:ascii="Times New Roman" w:hAnsi="Times New Roman" w:hint="eastAsia"/>
          <w:kern w:val="0"/>
          <w:szCs w:val="24"/>
        </w:rPr>
        <w:t xml:space="preserve">12.1 </w:t>
      </w:r>
      <w:r w:rsidRPr="00FD2850">
        <w:rPr>
          <w:rFonts w:ascii="Times New Roman" w:hAnsi="Times New Roman" w:hint="eastAsia"/>
          <w:kern w:val="0"/>
          <w:szCs w:val="24"/>
        </w:rPr>
        <w:t>影响投资者决策的其他重要信息</w:t>
      </w:r>
      <w:bookmarkEnd w:id="197"/>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3596767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FD2850" w:rsidRDefault="001A59F9" w:rsidP="00FD2850">
      <w:pPr>
        <w:pStyle w:val="20"/>
        <w:spacing w:before="29" w:after="0" w:line="288" w:lineRule="auto"/>
        <w:rPr>
          <w:rFonts w:ascii="Times New Roman" w:hAnsi="Times New Roman"/>
          <w:kern w:val="0"/>
          <w:szCs w:val="24"/>
        </w:rPr>
      </w:pPr>
      <w:bookmarkStart w:id="201" w:name="_Toc361324904"/>
      <w:bookmarkStart w:id="202" w:name="_Toc35967676"/>
      <w:r w:rsidRPr="00FD2850">
        <w:rPr>
          <w:rFonts w:ascii="Times New Roman" w:hAnsi="Times New Roman"/>
          <w:kern w:val="0"/>
          <w:szCs w:val="24"/>
        </w:rPr>
        <w:t xml:space="preserve">13.1 </w:t>
      </w:r>
      <w:r w:rsidRPr="00FD2850">
        <w:rPr>
          <w:rFonts w:ascii="Times New Roman" w:hAnsi="Times New Roman" w:hint="eastAsia"/>
          <w:kern w:val="0"/>
          <w:szCs w:val="24"/>
        </w:rPr>
        <w:t>备查文件目录</w:t>
      </w:r>
      <w:bookmarkEnd w:id="201"/>
      <w:bookmarkEnd w:id="202"/>
    </w:p>
    <w:p w:rsidR="00742F39" w:rsidRDefault="0019072D">
      <w:pPr>
        <w:spacing w:before="29" w:line="288" w:lineRule="auto"/>
        <w:rPr>
          <w:kern w:val="0"/>
          <w:sz w:val="24"/>
        </w:rPr>
      </w:pPr>
      <w:r>
        <w:rPr>
          <w:kern w:val="0"/>
          <w:sz w:val="24"/>
        </w:rPr>
        <w:t>1</w:t>
      </w:r>
      <w:r>
        <w:rPr>
          <w:kern w:val="0"/>
          <w:sz w:val="24"/>
        </w:rPr>
        <w:t>、中国证监会准予交银施罗德可转债债券型证券投资基金募集注册的文件；</w:t>
      </w:r>
      <w:r>
        <w:rPr>
          <w:kern w:val="0"/>
          <w:sz w:val="24"/>
        </w:rPr>
        <w:t xml:space="preserve"> </w:t>
      </w:r>
    </w:p>
    <w:p w:rsidR="00742F39" w:rsidRDefault="0019072D">
      <w:pPr>
        <w:spacing w:before="29" w:line="288" w:lineRule="auto"/>
        <w:rPr>
          <w:kern w:val="0"/>
          <w:sz w:val="24"/>
        </w:rPr>
      </w:pPr>
      <w:r>
        <w:rPr>
          <w:kern w:val="0"/>
          <w:sz w:val="24"/>
        </w:rPr>
        <w:t>2</w:t>
      </w:r>
      <w:r>
        <w:rPr>
          <w:kern w:val="0"/>
          <w:sz w:val="24"/>
        </w:rPr>
        <w:t>、《交银施罗德可转债债券型证券投资基金基金合同》；</w:t>
      </w:r>
      <w:r>
        <w:rPr>
          <w:kern w:val="0"/>
          <w:sz w:val="24"/>
        </w:rPr>
        <w:t xml:space="preserve"> </w:t>
      </w:r>
    </w:p>
    <w:p w:rsidR="00742F39" w:rsidRDefault="0019072D">
      <w:pPr>
        <w:spacing w:before="29" w:line="288" w:lineRule="auto"/>
        <w:rPr>
          <w:kern w:val="0"/>
          <w:sz w:val="24"/>
        </w:rPr>
      </w:pPr>
      <w:r>
        <w:rPr>
          <w:kern w:val="0"/>
          <w:sz w:val="24"/>
        </w:rPr>
        <w:t>3</w:t>
      </w:r>
      <w:r>
        <w:rPr>
          <w:kern w:val="0"/>
          <w:sz w:val="24"/>
        </w:rPr>
        <w:t>、《交银施罗德可转债债券型证券投资基金招募说明书》；</w:t>
      </w:r>
      <w:r>
        <w:rPr>
          <w:kern w:val="0"/>
          <w:sz w:val="24"/>
        </w:rPr>
        <w:t xml:space="preserve"> </w:t>
      </w:r>
    </w:p>
    <w:p w:rsidR="00742F39" w:rsidRDefault="0019072D">
      <w:pPr>
        <w:spacing w:before="29" w:line="288" w:lineRule="auto"/>
        <w:rPr>
          <w:kern w:val="0"/>
          <w:sz w:val="24"/>
        </w:rPr>
      </w:pPr>
      <w:r>
        <w:rPr>
          <w:kern w:val="0"/>
          <w:sz w:val="24"/>
        </w:rPr>
        <w:t>4</w:t>
      </w:r>
      <w:r>
        <w:rPr>
          <w:kern w:val="0"/>
          <w:sz w:val="24"/>
        </w:rPr>
        <w:t>、《交银施罗德可转债债券型证券投资基金托管协议》；</w:t>
      </w:r>
      <w:r>
        <w:rPr>
          <w:kern w:val="0"/>
          <w:sz w:val="24"/>
        </w:rPr>
        <w:t xml:space="preserve"> </w:t>
      </w:r>
    </w:p>
    <w:p w:rsidR="00742F39" w:rsidRDefault="0019072D">
      <w:pPr>
        <w:spacing w:before="29" w:line="288" w:lineRule="auto"/>
        <w:rPr>
          <w:kern w:val="0"/>
          <w:sz w:val="24"/>
        </w:rPr>
      </w:pPr>
      <w:r>
        <w:rPr>
          <w:kern w:val="0"/>
          <w:sz w:val="24"/>
        </w:rPr>
        <w:t>5</w:t>
      </w:r>
      <w:r>
        <w:rPr>
          <w:kern w:val="0"/>
          <w:sz w:val="24"/>
        </w:rPr>
        <w:t>、关于申请募集注册交银施罗德可转债债券型证券投资基金的法律意见书；</w:t>
      </w:r>
      <w:r>
        <w:rPr>
          <w:kern w:val="0"/>
          <w:sz w:val="24"/>
        </w:rPr>
        <w:t xml:space="preserve"> </w:t>
      </w:r>
    </w:p>
    <w:p w:rsidR="00742F39" w:rsidRDefault="0019072D">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742F39" w:rsidRDefault="0019072D">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、报告期内交银施罗德可转债债券型证券投资基金在指定报刊上各项公告的原稿。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203" w:name="_Toc361324905"/>
      <w:bookmarkStart w:id="204" w:name="_Toc35967677"/>
      <w:r w:rsidRPr="00FD2850">
        <w:rPr>
          <w:rFonts w:ascii="Times New Roman" w:hAnsi="Times New Roman"/>
          <w:kern w:val="0"/>
          <w:szCs w:val="24"/>
        </w:rPr>
        <w:t>13.2</w:t>
      </w:r>
      <w:r w:rsidRPr="00FD2850">
        <w:rPr>
          <w:rFonts w:ascii="Times New Roman" w:hAnsi="Times New Roman" w:hint="eastAsia"/>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FD2850" w:rsidRDefault="001A59F9" w:rsidP="00FD2850">
      <w:pPr>
        <w:pStyle w:val="20"/>
        <w:spacing w:before="29" w:after="0" w:line="288" w:lineRule="auto"/>
        <w:rPr>
          <w:rFonts w:ascii="Times New Roman" w:hAnsi="Times New Roman"/>
          <w:kern w:val="0"/>
          <w:szCs w:val="24"/>
        </w:rPr>
      </w:pPr>
      <w:bookmarkStart w:id="205" w:name="_Toc361324906"/>
      <w:bookmarkStart w:id="206" w:name="_Toc35967678"/>
      <w:r w:rsidRPr="00FD2850">
        <w:rPr>
          <w:rFonts w:ascii="Times New Roman" w:hAnsi="Times New Roman"/>
          <w:kern w:val="0"/>
          <w:szCs w:val="24"/>
        </w:rPr>
        <w:t>13.3</w:t>
      </w:r>
      <w:r w:rsidRPr="00FD2850">
        <w:rPr>
          <w:rFonts w:ascii="Times New Roman" w:hAnsi="Times New Roman" w:hint="eastAsia"/>
          <w:kern w:val="0"/>
          <w:szCs w:val="24"/>
        </w:rPr>
        <w:t>查阅方式</w:t>
      </w:r>
      <w:bookmarkEnd w:id="205"/>
      <w:bookmarkEnd w:id="206"/>
    </w:p>
    <w:p w:rsidR="00742F39" w:rsidRDefault="0019072D">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66" w:rsidRDefault="00990E66">
      <w:r>
        <w:separator/>
      </w:r>
    </w:p>
  </w:endnote>
  <w:endnote w:type="continuationSeparator" w:id="0">
    <w:p w:rsidR="00990E66" w:rsidRDefault="0099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994609">
      <w:rPr>
        <w:noProof/>
        <w:kern w:val="0"/>
        <w:szCs w:val="21"/>
      </w:rPr>
      <w:t>31</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994609">
      <w:rPr>
        <w:noProof/>
        <w:kern w:val="0"/>
        <w:szCs w:val="21"/>
      </w:rPr>
      <w:t>58</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66" w:rsidRDefault="00990E66">
      <w:r>
        <w:separator/>
      </w:r>
    </w:p>
  </w:footnote>
  <w:footnote w:type="continuationSeparator" w:id="0">
    <w:p w:rsidR="00990E66" w:rsidRDefault="00990E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交银施罗德可转债债券型证券投资基金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72D"/>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9A0"/>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6789"/>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3A1"/>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2829"/>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2F39"/>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4140"/>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3D61"/>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0E66"/>
    <w:rsid w:val="00991675"/>
    <w:rsid w:val="00991B1E"/>
    <w:rsid w:val="00992188"/>
    <w:rsid w:val="009925EC"/>
    <w:rsid w:val="00992BA2"/>
    <w:rsid w:val="00992EE4"/>
    <w:rsid w:val="00992F83"/>
    <w:rsid w:val="0099344F"/>
    <w:rsid w:val="00993A3C"/>
    <w:rsid w:val="00993BF6"/>
    <w:rsid w:val="0099449B"/>
    <w:rsid w:val="00994609"/>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16F2"/>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6BF"/>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17CA9"/>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850"/>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72E9-5E1E-4C1F-9B55-85F7608C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1194</TotalTime>
  <Pages>58</Pages>
  <Words>7213</Words>
  <Characters>41115</Characters>
  <Application>Microsoft Office Word</Application>
  <DocSecurity>0</DocSecurity>
  <Lines>342</Lines>
  <Paragraphs>96</Paragraphs>
  <ScaleCrop>false</ScaleCrop>
  <Company/>
  <LinksUpToDate>false</LinksUpToDate>
  <CharactersWithSpaces>48232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1355</cp:revision>
  <cp:lastPrinted>2007-07-19T00:46:00Z</cp:lastPrinted>
  <dcterms:created xsi:type="dcterms:W3CDTF">2013-08-19T02:39:00Z</dcterms:created>
  <dcterms:modified xsi:type="dcterms:W3CDTF">2020-03-27T02:18:00Z</dcterms:modified>
</cp:coreProperties>
</file>