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交银施罗德成长混合型证券投资基金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3A75"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3749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743749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9A37B2" w:rsidRDefault="00BE203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A37B2" w:rsidRDefault="00BE203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A37B2" w:rsidRDefault="00BE203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A37B2" w:rsidRDefault="00BE203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43325" w:rsidRPr="00C9235E" w:rsidRDefault="00BB29CC" w:rsidP="00C9235E">
      <w:pPr>
        <w:pStyle w:val="11"/>
        <w:tabs>
          <w:tab w:val="clear" w:pos="9072"/>
          <w:tab w:val="right" w:leader="dot" w:pos="9000"/>
        </w:tabs>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74374922" w:history="1">
        <w:r w:rsidR="00EA24FA" w:rsidRPr="00A714C7">
          <w:rPr>
            <w:rStyle w:val="a9"/>
            <w:b/>
            <w:bCs/>
            <w:noProof/>
          </w:rPr>
          <w:t>§1</w:t>
        </w:r>
        <w:r w:rsidR="00D43325" w:rsidRPr="00A714C7">
          <w:rPr>
            <w:rStyle w:val="a9"/>
            <w:rFonts w:hint="eastAsia"/>
            <w:b/>
            <w:bCs/>
            <w:noProof/>
          </w:rPr>
          <w:t>重要提示及目录</w:t>
        </w:r>
        <w:r w:rsidR="00D43325" w:rsidRPr="00C9235E">
          <w:rPr>
            <w:webHidden/>
          </w:rPr>
          <w:tab/>
        </w:r>
        <w:r w:rsidRPr="00C9235E">
          <w:rPr>
            <w:webHidden/>
          </w:rPr>
          <w:fldChar w:fldCharType="begin"/>
        </w:r>
        <w:r w:rsidR="00D43325" w:rsidRPr="00C9235E">
          <w:rPr>
            <w:webHidden/>
          </w:rPr>
          <w:instrText xml:space="preserve"> PAGEREF _Toc374374922 \h </w:instrText>
        </w:r>
        <w:r w:rsidRPr="00C9235E">
          <w:rPr>
            <w:webHidden/>
          </w:rPr>
        </w:r>
        <w:r w:rsidRPr="00C9235E">
          <w:rPr>
            <w:webHidden/>
          </w:rPr>
          <w:fldChar w:fldCharType="separate"/>
        </w:r>
        <w:r w:rsidR="00D43325" w:rsidRPr="00C9235E">
          <w:rPr>
            <w:webHidden/>
          </w:rPr>
          <w:t>2</w:t>
        </w:r>
        <w:r w:rsidRPr="00C9235E">
          <w:rPr>
            <w:webHidden/>
          </w:rPr>
          <w:fldChar w:fldCharType="end"/>
        </w:r>
      </w:hyperlink>
    </w:p>
    <w:p w:rsidR="00D43325" w:rsidRPr="0052486D" w:rsidRDefault="00B76D9E" w:rsidP="0052486D">
      <w:pPr>
        <w:pStyle w:val="22"/>
        <w:tabs>
          <w:tab w:val="clear" w:pos="9072"/>
          <w:tab w:val="right" w:leader="dot" w:pos="9000"/>
        </w:tabs>
        <w:ind w:left="420"/>
        <w:rPr>
          <w:kern w:val="2"/>
          <w:szCs w:val="24"/>
        </w:rPr>
      </w:pPr>
      <w:hyperlink w:anchor="_Toc374374923" w:history="1">
        <w:r w:rsidR="00D43325" w:rsidRPr="0052486D">
          <w:t xml:space="preserve">1.1 </w:t>
        </w:r>
        <w:r w:rsidR="00D43325" w:rsidRPr="0052486D">
          <w:rPr>
            <w:rFonts w:hint="eastAsia"/>
          </w:rPr>
          <w:t>重要提示</w:t>
        </w:r>
        <w:r w:rsidR="00D43325" w:rsidRPr="0052486D">
          <w:rPr>
            <w:webHidden/>
            <w:kern w:val="2"/>
            <w:szCs w:val="24"/>
          </w:rPr>
          <w:tab/>
        </w:r>
        <w:r w:rsidR="00BB29CC" w:rsidRPr="0052486D">
          <w:rPr>
            <w:webHidden/>
            <w:kern w:val="2"/>
            <w:szCs w:val="24"/>
          </w:rPr>
          <w:fldChar w:fldCharType="begin"/>
        </w:r>
        <w:r w:rsidR="00D43325" w:rsidRPr="0052486D">
          <w:rPr>
            <w:webHidden/>
            <w:kern w:val="2"/>
            <w:szCs w:val="24"/>
          </w:rPr>
          <w:instrText xml:space="preserve"> PAGEREF _Toc374374923 \h </w:instrText>
        </w:r>
        <w:r w:rsidR="00BB29CC" w:rsidRPr="0052486D">
          <w:rPr>
            <w:webHidden/>
            <w:kern w:val="2"/>
            <w:szCs w:val="24"/>
          </w:rPr>
        </w:r>
        <w:r w:rsidR="00BB29CC" w:rsidRPr="0052486D">
          <w:rPr>
            <w:webHidden/>
            <w:kern w:val="2"/>
            <w:szCs w:val="24"/>
          </w:rPr>
          <w:fldChar w:fldCharType="separate"/>
        </w:r>
        <w:r w:rsidR="00D43325" w:rsidRPr="0052486D">
          <w:rPr>
            <w:webHidden/>
            <w:kern w:val="2"/>
            <w:szCs w:val="24"/>
          </w:rPr>
          <w:t>2</w:t>
        </w:r>
        <w:r w:rsidR="00BB29CC" w:rsidRPr="0052486D">
          <w:rPr>
            <w:webHidden/>
            <w:kern w:val="2"/>
            <w:szCs w:val="24"/>
          </w:rPr>
          <w:fldChar w:fldCharType="end"/>
        </w:r>
      </w:hyperlink>
    </w:p>
    <w:p w:rsidR="00D43325" w:rsidRPr="00C9235E" w:rsidRDefault="00B76D9E" w:rsidP="00C9235E">
      <w:pPr>
        <w:pStyle w:val="11"/>
        <w:tabs>
          <w:tab w:val="clear" w:pos="9072"/>
          <w:tab w:val="right" w:leader="dot" w:pos="9000"/>
        </w:tabs>
      </w:pPr>
      <w:hyperlink w:anchor="_Toc374374924" w:history="1">
        <w:r w:rsidR="00EA24FA" w:rsidRPr="00A714C7">
          <w:rPr>
            <w:rStyle w:val="a9"/>
            <w:b/>
            <w:bCs/>
            <w:noProof/>
          </w:rPr>
          <w:t>§2</w:t>
        </w:r>
        <w:r w:rsidR="00D43325" w:rsidRPr="00A714C7">
          <w:rPr>
            <w:rStyle w:val="a9"/>
            <w:rFonts w:hint="eastAsia"/>
            <w:b/>
            <w:bCs/>
            <w:noProof/>
          </w:rPr>
          <w:t>基金简介</w:t>
        </w:r>
        <w:r w:rsidR="00D43325" w:rsidRPr="00C9235E">
          <w:rPr>
            <w:webHidden/>
          </w:rPr>
          <w:tab/>
        </w:r>
        <w:r w:rsidR="00BB29CC" w:rsidRPr="00C9235E">
          <w:rPr>
            <w:webHidden/>
          </w:rPr>
          <w:fldChar w:fldCharType="begin"/>
        </w:r>
        <w:r w:rsidR="00D43325" w:rsidRPr="00C9235E">
          <w:rPr>
            <w:webHidden/>
          </w:rPr>
          <w:instrText xml:space="preserve"> PAGEREF _Toc374374924 \h </w:instrText>
        </w:r>
        <w:r w:rsidR="00BB29CC" w:rsidRPr="00C9235E">
          <w:rPr>
            <w:webHidden/>
          </w:rPr>
        </w:r>
        <w:r w:rsidR="00BB29CC" w:rsidRPr="00C9235E">
          <w:rPr>
            <w:webHidden/>
          </w:rPr>
          <w:fldChar w:fldCharType="separate"/>
        </w:r>
        <w:r w:rsidR="00D43325" w:rsidRPr="00C9235E">
          <w:rPr>
            <w:webHidden/>
          </w:rPr>
          <w:t>5</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25" w:history="1">
        <w:r w:rsidR="00D43325" w:rsidRPr="0052486D">
          <w:t xml:space="preserve">2.1 </w:t>
        </w:r>
        <w:r w:rsidR="00D43325" w:rsidRPr="0052486D">
          <w:rPr>
            <w:rFonts w:hint="eastAsia"/>
          </w:rPr>
          <w:t>基金基本情况</w:t>
        </w:r>
        <w:r w:rsidR="00D43325" w:rsidRPr="0052486D">
          <w:rPr>
            <w:webHidden/>
          </w:rPr>
          <w:tab/>
        </w:r>
        <w:r w:rsidR="00BB29CC" w:rsidRPr="0052486D">
          <w:rPr>
            <w:webHidden/>
          </w:rPr>
          <w:fldChar w:fldCharType="begin"/>
        </w:r>
        <w:r w:rsidR="00D43325" w:rsidRPr="0052486D">
          <w:rPr>
            <w:webHidden/>
          </w:rPr>
          <w:instrText xml:space="preserve"> PAGEREF _Toc374374925 \h </w:instrText>
        </w:r>
        <w:r w:rsidR="00BB29CC" w:rsidRPr="0052486D">
          <w:rPr>
            <w:webHidden/>
          </w:rPr>
        </w:r>
        <w:r w:rsidR="00BB29CC" w:rsidRPr="0052486D">
          <w:rPr>
            <w:webHidden/>
          </w:rPr>
          <w:fldChar w:fldCharType="separate"/>
        </w:r>
        <w:r w:rsidR="00D43325" w:rsidRPr="0052486D">
          <w:rPr>
            <w:webHidden/>
          </w:rPr>
          <w:t>5</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26" w:history="1">
        <w:r w:rsidR="00D43325" w:rsidRPr="0052486D">
          <w:t xml:space="preserve">2.2 </w:t>
        </w:r>
        <w:r w:rsidR="00D43325" w:rsidRPr="0052486D">
          <w:rPr>
            <w:rFonts w:hint="eastAsia"/>
          </w:rPr>
          <w:t>基金产品说明</w:t>
        </w:r>
        <w:r w:rsidR="00D43325" w:rsidRPr="0052486D">
          <w:rPr>
            <w:webHidden/>
          </w:rPr>
          <w:tab/>
        </w:r>
        <w:r w:rsidR="00BB29CC" w:rsidRPr="0052486D">
          <w:rPr>
            <w:webHidden/>
          </w:rPr>
          <w:fldChar w:fldCharType="begin"/>
        </w:r>
        <w:r w:rsidR="00D43325" w:rsidRPr="0052486D">
          <w:rPr>
            <w:webHidden/>
          </w:rPr>
          <w:instrText xml:space="preserve"> PAGEREF _Toc374374926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27" w:history="1">
        <w:r w:rsidR="00D43325" w:rsidRPr="0052486D">
          <w:t xml:space="preserve">2.3 </w:t>
        </w:r>
        <w:r w:rsidR="00D43325" w:rsidRPr="0052486D">
          <w:rPr>
            <w:rFonts w:hint="eastAsia"/>
          </w:rPr>
          <w:t>基金管理人和基金托管人</w:t>
        </w:r>
        <w:r w:rsidR="00D43325" w:rsidRPr="0052486D">
          <w:rPr>
            <w:webHidden/>
          </w:rPr>
          <w:tab/>
        </w:r>
        <w:r w:rsidR="00BB29CC" w:rsidRPr="0052486D">
          <w:rPr>
            <w:webHidden/>
          </w:rPr>
          <w:fldChar w:fldCharType="begin"/>
        </w:r>
        <w:r w:rsidR="00D43325" w:rsidRPr="0052486D">
          <w:rPr>
            <w:webHidden/>
          </w:rPr>
          <w:instrText xml:space="preserve"> PAGEREF _Toc374374927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28" w:history="1">
        <w:r w:rsidR="00D43325" w:rsidRPr="0052486D">
          <w:t xml:space="preserve">2.4 </w:t>
        </w:r>
        <w:r w:rsidR="00D43325" w:rsidRPr="0052486D">
          <w:rPr>
            <w:rFonts w:hint="eastAsia"/>
          </w:rPr>
          <w:t>信息披露方式</w:t>
        </w:r>
        <w:r w:rsidR="00D43325" w:rsidRPr="0052486D">
          <w:rPr>
            <w:webHidden/>
          </w:rPr>
          <w:tab/>
        </w:r>
        <w:r w:rsidR="00BB29CC" w:rsidRPr="0052486D">
          <w:rPr>
            <w:webHidden/>
          </w:rPr>
          <w:fldChar w:fldCharType="begin"/>
        </w:r>
        <w:r w:rsidR="00D43325" w:rsidRPr="0052486D">
          <w:rPr>
            <w:webHidden/>
          </w:rPr>
          <w:instrText xml:space="preserve"> PAGEREF _Toc374374928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29" w:history="1">
        <w:r w:rsidR="00D43325" w:rsidRPr="0052486D">
          <w:t xml:space="preserve">2.5 </w:t>
        </w:r>
        <w:r w:rsidR="00D43325" w:rsidRPr="0052486D">
          <w:rPr>
            <w:rFonts w:hint="eastAsia"/>
          </w:rPr>
          <w:t>其他相关资料</w:t>
        </w:r>
        <w:r w:rsidR="00D43325" w:rsidRPr="0052486D">
          <w:rPr>
            <w:webHidden/>
          </w:rPr>
          <w:tab/>
        </w:r>
        <w:r w:rsidR="00BB29CC" w:rsidRPr="0052486D">
          <w:rPr>
            <w:webHidden/>
          </w:rPr>
          <w:fldChar w:fldCharType="begin"/>
        </w:r>
        <w:r w:rsidR="00D43325" w:rsidRPr="0052486D">
          <w:rPr>
            <w:webHidden/>
          </w:rPr>
          <w:instrText xml:space="preserve"> PAGEREF _Toc374374929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30" w:history="1">
        <w:r w:rsidR="00EA24FA" w:rsidRPr="00A714C7">
          <w:rPr>
            <w:rStyle w:val="a9"/>
            <w:b/>
            <w:bCs/>
            <w:noProof/>
          </w:rPr>
          <w:t>§3</w:t>
        </w:r>
        <w:r w:rsidR="00D43325" w:rsidRPr="00A714C7">
          <w:rPr>
            <w:rStyle w:val="a9"/>
            <w:rFonts w:hint="eastAsia"/>
            <w:b/>
            <w:bCs/>
            <w:noProof/>
          </w:rPr>
          <w:t>主要财务指标、基金净值表现及利润分配情况</w:t>
        </w:r>
        <w:r w:rsidR="00D43325" w:rsidRPr="00C9235E">
          <w:rPr>
            <w:webHidden/>
          </w:rPr>
          <w:tab/>
        </w:r>
        <w:r w:rsidR="00BB29CC" w:rsidRPr="00C9235E">
          <w:rPr>
            <w:webHidden/>
          </w:rPr>
          <w:fldChar w:fldCharType="begin"/>
        </w:r>
        <w:r w:rsidR="00D43325" w:rsidRPr="00C9235E">
          <w:rPr>
            <w:webHidden/>
          </w:rPr>
          <w:instrText xml:space="preserve"> PAGEREF _Toc374374930 \h </w:instrText>
        </w:r>
        <w:r w:rsidR="00BB29CC" w:rsidRPr="00C9235E">
          <w:rPr>
            <w:webHidden/>
          </w:rPr>
        </w:r>
        <w:r w:rsidR="00BB29CC" w:rsidRPr="00C9235E">
          <w:rPr>
            <w:webHidden/>
          </w:rPr>
          <w:fldChar w:fldCharType="separate"/>
        </w:r>
        <w:r w:rsidR="00D43325" w:rsidRPr="00C9235E">
          <w:rPr>
            <w:webHidden/>
          </w:rPr>
          <w:t>7</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1" w:history="1">
        <w:r w:rsidR="00D43325" w:rsidRPr="0052486D">
          <w:t xml:space="preserve">3.1 </w:t>
        </w:r>
        <w:r w:rsidR="00D43325" w:rsidRPr="0052486D">
          <w:rPr>
            <w:rFonts w:hint="eastAsia"/>
          </w:rPr>
          <w:t>主要会计数据和财务指标</w:t>
        </w:r>
        <w:r w:rsidR="00D43325" w:rsidRPr="0052486D">
          <w:rPr>
            <w:webHidden/>
          </w:rPr>
          <w:tab/>
        </w:r>
        <w:r w:rsidR="00BB29CC" w:rsidRPr="0052486D">
          <w:rPr>
            <w:webHidden/>
          </w:rPr>
          <w:fldChar w:fldCharType="begin"/>
        </w:r>
        <w:r w:rsidR="00D43325" w:rsidRPr="0052486D">
          <w:rPr>
            <w:webHidden/>
          </w:rPr>
          <w:instrText xml:space="preserve"> PAGEREF _Toc374374931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2" w:history="1">
        <w:r w:rsidR="00903296" w:rsidRPr="0052486D">
          <w:rPr>
            <w:rFonts w:hint="eastAsia"/>
          </w:rPr>
          <w:t>3.2</w:t>
        </w:r>
        <w:r w:rsidR="00D43325" w:rsidRPr="0052486D">
          <w:rPr>
            <w:rFonts w:hint="eastAsia"/>
          </w:rPr>
          <w:t>基金净值表现</w:t>
        </w:r>
        <w:r w:rsidR="00D43325" w:rsidRPr="0052486D">
          <w:rPr>
            <w:webHidden/>
          </w:rPr>
          <w:tab/>
        </w:r>
        <w:r w:rsidR="00BB29CC" w:rsidRPr="0052486D">
          <w:rPr>
            <w:webHidden/>
          </w:rPr>
          <w:fldChar w:fldCharType="begin"/>
        </w:r>
        <w:r w:rsidR="00D43325" w:rsidRPr="0052486D">
          <w:rPr>
            <w:webHidden/>
          </w:rPr>
          <w:instrText xml:space="preserve"> PAGEREF _Toc374374932 \h </w:instrText>
        </w:r>
        <w:r w:rsidR="00BB29CC" w:rsidRPr="0052486D">
          <w:rPr>
            <w:webHidden/>
          </w:rPr>
        </w:r>
        <w:r w:rsidR="00BB29CC" w:rsidRPr="0052486D">
          <w:rPr>
            <w:webHidden/>
          </w:rPr>
          <w:fldChar w:fldCharType="separate"/>
        </w:r>
        <w:r w:rsidR="00D43325" w:rsidRPr="0052486D">
          <w:rPr>
            <w:webHidden/>
          </w:rPr>
          <w:t>10</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3" w:history="1">
        <w:r w:rsidR="00903296" w:rsidRPr="0052486D">
          <w:rPr>
            <w:rFonts w:hint="eastAsia"/>
          </w:rPr>
          <w:t>3.3</w:t>
        </w:r>
        <w:r w:rsidR="00D43325" w:rsidRPr="0052486D">
          <w:rPr>
            <w:rFonts w:hint="eastAsia"/>
          </w:rPr>
          <w:t>过去三年基金的利润分配情况</w:t>
        </w:r>
        <w:r w:rsidR="00D43325" w:rsidRPr="0052486D">
          <w:rPr>
            <w:webHidden/>
          </w:rPr>
          <w:tab/>
        </w:r>
        <w:r w:rsidR="00BB29CC" w:rsidRPr="0052486D">
          <w:rPr>
            <w:webHidden/>
          </w:rPr>
          <w:fldChar w:fldCharType="begin"/>
        </w:r>
        <w:r w:rsidR="00D43325" w:rsidRPr="0052486D">
          <w:rPr>
            <w:webHidden/>
          </w:rPr>
          <w:instrText xml:space="preserve"> PAGEREF _Toc374374933 \h </w:instrText>
        </w:r>
        <w:r w:rsidR="00BB29CC" w:rsidRPr="0052486D">
          <w:rPr>
            <w:webHidden/>
          </w:rPr>
        </w:r>
        <w:r w:rsidR="00BB29CC" w:rsidRPr="0052486D">
          <w:rPr>
            <w:webHidden/>
          </w:rPr>
          <w:fldChar w:fldCharType="separate"/>
        </w:r>
        <w:r w:rsidR="00D43325" w:rsidRPr="0052486D">
          <w:rPr>
            <w:webHidden/>
          </w:rPr>
          <w:t>13</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34" w:history="1">
        <w:r w:rsidR="00EA24FA" w:rsidRPr="00A714C7">
          <w:rPr>
            <w:rStyle w:val="a9"/>
            <w:b/>
            <w:bCs/>
            <w:noProof/>
          </w:rPr>
          <w:t>§4</w:t>
        </w:r>
        <w:r w:rsidR="00D43325" w:rsidRPr="00A714C7">
          <w:rPr>
            <w:rStyle w:val="a9"/>
            <w:rFonts w:hint="eastAsia"/>
            <w:b/>
            <w:bCs/>
            <w:noProof/>
          </w:rPr>
          <w:t>管理人报告</w:t>
        </w:r>
        <w:r w:rsidR="00D43325" w:rsidRPr="00C9235E">
          <w:rPr>
            <w:webHidden/>
          </w:rPr>
          <w:tab/>
        </w:r>
        <w:r w:rsidR="00BB29CC" w:rsidRPr="00C9235E">
          <w:rPr>
            <w:webHidden/>
          </w:rPr>
          <w:fldChar w:fldCharType="begin"/>
        </w:r>
        <w:r w:rsidR="00D43325" w:rsidRPr="00C9235E">
          <w:rPr>
            <w:webHidden/>
          </w:rPr>
          <w:instrText xml:space="preserve"> PAGEREF _Toc374374934 \h </w:instrText>
        </w:r>
        <w:r w:rsidR="00BB29CC" w:rsidRPr="00C9235E">
          <w:rPr>
            <w:webHidden/>
          </w:rPr>
        </w:r>
        <w:r w:rsidR="00BB29CC" w:rsidRPr="00C9235E">
          <w:rPr>
            <w:webHidden/>
          </w:rPr>
          <w:fldChar w:fldCharType="separate"/>
        </w:r>
        <w:r w:rsidR="00D43325" w:rsidRPr="00C9235E">
          <w:rPr>
            <w:webHidden/>
          </w:rPr>
          <w:t>15</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5" w:history="1">
        <w:r w:rsidR="00D43325" w:rsidRPr="0052486D">
          <w:t xml:space="preserve">4.1 </w:t>
        </w:r>
        <w:r w:rsidR="00D43325" w:rsidRPr="0052486D">
          <w:rPr>
            <w:rFonts w:hint="eastAsia"/>
          </w:rPr>
          <w:t>基金管理人及基金经理情况</w:t>
        </w:r>
        <w:r w:rsidR="00D43325" w:rsidRPr="0052486D">
          <w:rPr>
            <w:webHidden/>
          </w:rPr>
          <w:tab/>
        </w:r>
        <w:r w:rsidR="00BB29CC" w:rsidRPr="0052486D">
          <w:rPr>
            <w:webHidden/>
          </w:rPr>
          <w:fldChar w:fldCharType="begin"/>
        </w:r>
        <w:r w:rsidR="00D43325" w:rsidRPr="0052486D">
          <w:rPr>
            <w:webHidden/>
          </w:rPr>
          <w:instrText xml:space="preserve"> PAGEREF _Toc374374935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6" w:history="1">
        <w:r w:rsidR="00D43325" w:rsidRPr="0052486D">
          <w:t xml:space="preserve">4.2 </w:t>
        </w:r>
        <w:r w:rsidR="00D43325" w:rsidRPr="0052486D">
          <w:rPr>
            <w:rFonts w:hint="eastAsia"/>
          </w:rPr>
          <w:t>管理人对报告期内本基金运作遵规守信情况的说明</w:t>
        </w:r>
        <w:r w:rsidR="00D43325" w:rsidRPr="0052486D">
          <w:rPr>
            <w:webHidden/>
          </w:rPr>
          <w:tab/>
        </w:r>
        <w:r w:rsidR="00BB29CC" w:rsidRPr="0052486D">
          <w:rPr>
            <w:webHidden/>
          </w:rPr>
          <w:fldChar w:fldCharType="begin"/>
        </w:r>
        <w:r w:rsidR="00D43325" w:rsidRPr="0052486D">
          <w:rPr>
            <w:webHidden/>
          </w:rPr>
          <w:instrText xml:space="preserve"> PAGEREF _Toc374374936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7" w:history="1">
        <w:r w:rsidR="00D43325" w:rsidRPr="0052486D">
          <w:t xml:space="preserve">4.3 </w:t>
        </w:r>
        <w:r w:rsidR="00D43325" w:rsidRPr="0052486D">
          <w:rPr>
            <w:rFonts w:hint="eastAsia"/>
          </w:rPr>
          <w:t>管理人对报告期内公平交易情况的专项说明</w:t>
        </w:r>
        <w:r w:rsidR="00D43325" w:rsidRPr="0052486D">
          <w:rPr>
            <w:webHidden/>
          </w:rPr>
          <w:tab/>
        </w:r>
        <w:r w:rsidR="00BB29CC" w:rsidRPr="0052486D">
          <w:rPr>
            <w:webHidden/>
          </w:rPr>
          <w:fldChar w:fldCharType="begin"/>
        </w:r>
        <w:r w:rsidR="00D43325" w:rsidRPr="0052486D">
          <w:rPr>
            <w:webHidden/>
          </w:rPr>
          <w:instrText xml:space="preserve"> PAGEREF _Toc374374937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8" w:history="1">
        <w:r w:rsidR="00D43325" w:rsidRPr="0052486D">
          <w:t xml:space="preserve">4.4 </w:t>
        </w:r>
        <w:r w:rsidR="00D43325" w:rsidRPr="0052486D">
          <w:rPr>
            <w:rFonts w:hint="eastAsia"/>
          </w:rPr>
          <w:t>管理人对报告期内基金的投资策略和业绩表现的说明</w:t>
        </w:r>
        <w:r w:rsidR="00D43325" w:rsidRPr="0052486D">
          <w:rPr>
            <w:webHidden/>
          </w:rPr>
          <w:tab/>
        </w:r>
        <w:r w:rsidR="00BB29CC" w:rsidRPr="0052486D">
          <w:rPr>
            <w:webHidden/>
          </w:rPr>
          <w:fldChar w:fldCharType="begin"/>
        </w:r>
        <w:r w:rsidR="00D43325" w:rsidRPr="0052486D">
          <w:rPr>
            <w:webHidden/>
          </w:rPr>
          <w:instrText xml:space="preserve"> PAGEREF _Toc374374938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39" w:history="1">
        <w:r w:rsidR="00D43325" w:rsidRPr="0052486D">
          <w:t xml:space="preserve">4.5 </w:t>
        </w:r>
        <w:r w:rsidR="00D43325" w:rsidRPr="0052486D">
          <w:rPr>
            <w:rFonts w:hint="eastAsia"/>
          </w:rPr>
          <w:t>管理人对宏观经济、证券市场及行业走势的简要展望</w:t>
        </w:r>
        <w:r w:rsidR="00D43325" w:rsidRPr="0052486D">
          <w:rPr>
            <w:webHidden/>
          </w:rPr>
          <w:tab/>
        </w:r>
        <w:r w:rsidR="00BB29CC" w:rsidRPr="0052486D">
          <w:rPr>
            <w:webHidden/>
          </w:rPr>
          <w:fldChar w:fldCharType="begin"/>
        </w:r>
        <w:r w:rsidR="00D43325" w:rsidRPr="0052486D">
          <w:rPr>
            <w:webHidden/>
          </w:rPr>
          <w:instrText xml:space="preserve"> PAGEREF _Toc374374939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40" w:history="1">
        <w:r w:rsidR="00D43325" w:rsidRPr="0052486D">
          <w:t xml:space="preserve">4.6 </w:t>
        </w:r>
        <w:r w:rsidR="00D43325" w:rsidRPr="0052486D">
          <w:rPr>
            <w:rFonts w:hint="eastAsia"/>
          </w:rPr>
          <w:t>管理人内部有关本基金的监察稽核工作情况</w:t>
        </w:r>
        <w:r w:rsidR="00D43325" w:rsidRPr="0052486D">
          <w:rPr>
            <w:webHidden/>
          </w:rPr>
          <w:tab/>
        </w:r>
        <w:r w:rsidR="00BB29CC" w:rsidRPr="0052486D">
          <w:rPr>
            <w:webHidden/>
          </w:rPr>
          <w:fldChar w:fldCharType="begin"/>
        </w:r>
        <w:r w:rsidR="00D43325" w:rsidRPr="0052486D">
          <w:rPr>
            <w:webHidden/>
          </w:rPr>
          <w:instrText xml:space="preserve"> PAGEREF _Toc374374940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41" w:history="1">
        <w:r w:rsidR="00D43325" w:rsidRPr="0052486D">
          <w:t xml:space="preserve">4.7 </w:t>
        </w:r>
        <w:r w:rsidR="00D43325" w:rsidRPr="0052486D">
          <w:rPr>
            <w:rFonts w:hint="eastAsia"/>
          </w:rPr>
          <w:t>管理人对报告期内基金估值程序等事项的说明</w:t>
        </w:r>
        <w:r w:rsidR="00D43325" w:rsidRPr="0052486D">
          <w:rPr>
            <w:webHidden/>
          </w:rPr>
          <w:tab/>
        </w:r>
        <w:r w:rsidR="00BB29CC" w:rsidRPr="0052486D">
          <w:rPr>
            <w:webHidden/>
          </w:rPr>
          <w:fldChar w:fldCharType="begin"/>
        </w:r>
        <w:r w:rsidR="00D43325" w:rsidRPr="0052486D">
          <w:rPr>
            <w:webHidden/>
          </w:rPr>
          <w:instrText xml:space="preserve"> PAGEREF _Toc374374941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42" w:history="1">
        <w:r w:rsidR="00D43325" w:rsidRPr="0052486D">
          <w:t xml:space="preserve">4.8 </w:t>
        </w:r>
        <w:r w:rsidR="00D43325" w:rsidRPr="0052486D">
          <w:rPr>
            <w:rFonts w:hint="eastAsia"/>
          </w:rPr>
          <w:t>管理人对报告期内基金利润分配情况的说明</w:t>
        </w:r>
        <w:r w:rsidR="00D43325" w:rsidRPr="0052486D">
          <w:rPr>
            <w:webHidden/>
          </w:rPr>
          <w:tab/>
        </w:r>
        <w:r w:rsidR="00BB29CC" w:rsidRPr="0052486D">
          <w:rPr>
            <w:webHidden/>
          </w:rPr>
          <w:fldChar w:fldCharType="begin"/>
        </w:r>
        <w:r w:rsidR="00D43325" w:rsidRPr="0052486D">
          <w:rPr>
            <w:webHidden/>
          </w:rPr>
          <w:instrText xml:space="preserve"> PAGEREF _Toc374374942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44" w:history="1">
        <w:r w:rsidR="00D43325" w:rsidRPr="00A714C7">
          <w:rPr>
            <w:rStyle w:val="a9"/>
            <w:b/>
            <w:bCs/>
            <w:noProof/>
          </w:rPr>
          <w:t>§5</w:t>
        </w:r>
        <w:r w:rsidR="00D43325" w:rsidRPr="00A714C7">
          <w:rPr>
            <w:rStyle w:val="a9"/>
            <w:rFonts w:hint="eastAsia"/>
            <w:b/>
            <w:bCs/>
            <w:noProof/>
          </w:rPr>
          <w:t>托管人报告</w:t>
        </w:r>
        <w:r w:rsidR="00D43325" w:rsidRPr="00C9235E">
          <w:rPr>
            <w:webHidden/>
          </w:rPr>
          <w:tab/>
        </w:r>
        <w:r w:rsidR="00BB29CC" w:rsidRPr="00C9235E">
          <w:rPr>
            <w:webHidden/>
          </w:rPr>
          <w:fldChar w:fldCharType="begin"/>
        </w:r>
        <w:r w:rsidR="00D43325" w:rsidRPr="00C9235E">
          <w:rPr>
            <w:webHidden/>
          </w:rPr>
          <w:instrText xml:space="preserve"> PAGEREF _Toc374374944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45" w:history="1">
        <w:r w:rsidR="00D43325" w:rsidRPr="0052486D">
          <w:t xml:space="preserve">5.1 </w:t>
        </w:r>
        <w:r w:rsidR="00D43325" w:rsidRPr="0052486D">
          <w:rPr>
            <w:rFonts w:hint="eastAsia"/>
          </w:rPr>
          <w:t>报告期内本基金托管人遵规守信情况声明</w:t>
        </w:r>
        <w:r w:rsidR="00D43325" w:rsidRPr="0052486D">
          <w:rPr>
            <w:webHidden/>
          </w:rPr>
          <w:tab/>
        </w:r>
        <w:r w:rsidR="00BB29CC" w:rsidRPr="0052486D">
          <w:rPr>
            <w:webHidden/>
          </w:rPr>
          <w:fldChar w:fldCharType="begin"/>
        </w:r>
        <w:r w:rsidR="00D43325" w:rsidRPr="0052486D">
          <w:rPr>
            <w:webHidden/>
          </w:rPr>
          <w:instrText xml:space="preserve"> PAGEREF _Toc374374945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46" w:history="1">
        <w:r w:rsidR="00D43325" w:rsidRPr="0052486D">
          <w:t xml:space="preserve">5.2 </w:t>
        </w:r>
        <w:r w:rsidR="00D43325" w:rsidRPr="0052486D">
          <w:rPr>
            <w:rFonts w:hint="eastAsia"/>
          </w:rPr>
          <w:t>托管人对报告期内本基金投资运作遵规守信、净值计算、利润分配等情况的说明</w:t>
        </w:r>
        <w:r w:rsidR="00D43325" w:rsidRPr="0052486D">
          <w:rPr>
            <w:webHidden/>
          </w:rPr>
          <w:tab/>
        </w:r>
        <w:r w:rsidR="00BB29CC" w:rsidRPr="0052486D">
          <w:rPr>
            <w:webHidden/>
          </w:rPr>
          <w:fldChar w:fldCharType="begin"/>
        </w:r>
        <w:r w:rsidR="00D43325" w:rsidRPr="0052486D">
          <w:rPr>
            <w:webHidden/>
          </w:rPr>
          <w:instrText xml:space="preserve"> PAGEREF _Toc374374946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47" w:history="1">
        <w:r w:rsidR="00D43325" w:rsidRPr="0052486D">
          <w:t xml:space="preserve">5.3 </w:t>
        </w:r>
        <w:r w:rsidR="00D43325" w:rsidRPr="0052486D">
          <w:rPr>
            <w:rFonts w:hint="eastAsia"/>
          </w:rPr>
          <w:t>托管人对本年度报告中财务信息等内容的真实、准确和完整发表意见</w:t>
        </w:r>
        <w:r w:rsidR="00D43325" w:rsidRPr="0052486D">
          <w:rPr>
            <w:webHidden/>
          </w:rPr>
          <w:tab/>
        </w:r>
        <w:r w:rsidR="00BB29CC" w:rsidRPr="0052486D">
          <w:rPr>
            <w:webHidden/>
          </w:rPr>
          <w:fldChar w:fldCharType="begin"/>
        </w:r>
        <w:r w:rsidR="00D43325" w:rsidRPr="0052486D">
          <w:rPr>
            <w:webHidden/>
          </w:rPr>
          <w:instrText xml:space="preserve"> PAGEREF _Toc374374947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48" w:history="1">
        <w:r w:rsidR="00EA24FA" w:rsidRPr="00A714C7">
          <w:rPr>
            <w:rStyle w:val="a9"/>
            <w:b/>
            <w:bCs/>
            <w:noProof/>
          </w:rPr>
          <w:t>§6</w:t>
        </w:r>
        <w:r w:rsidR="00D43325" w:rsidRPr="00A714C7">
          <w:rPr>
            <w:rStyle w:val="a9"/>
            <w:rFonts w:hint="eastAsia"/>
            <w:b/>
            <w:bCs/>
            <w:noProof/>
          </w:rPr>
          <w:t>审计报告</w:t>
        </w:r>
        <w:r w:rsidR="00D43325" w:rsidRPr="00C9235E">
          <w:rPr>
            <w:webHidden/>
          </w:rPr>
          <w:tab/>
        </w:r>
        <w:r w:rsidR="00BB29CC" w:rsidRPr="00C9235E">
          <w:rPr>
            <w:webHidden/>
          </w:rPr>
          <w:fldChar w:fldCharType="begin"/>
        </w:r>
        <w:r w:rsidR="00D43325" w:rsidRPr="00C9235E">
          <w:rPr>
            <w:webHidden/>
          </w:rPr>
          <w:instrText xml:space="preserve"> PAGEREF _Toc374374948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C9235E" w:rsidRDefault="00B76D9E" w:rsidP="00C9235E">
      <w:pPr>
        <w:pStyle w:val="11"/>
        <w:tabs>
          <w:tab w:val="clear" w:pos="9072"/>
          <w:tab w:val="right" w:leader="dot" w:pos="9000"/>
        </w:tabs>
      </w:pPr>
      <w:hyperlink w:anchor="_Toc374374949" w:history="1">
        <w:r w:rsidR="00EA24FA" w:rsidRPr="00A714C7">
          <w:rPr>
            <w:rStyle w:val="a9"/>
            <w:b/>
            <w:bCs/>
            <w:noProof/>
          </w:rPr>
          <w:t>§7</w:t>
        </w:r>
        <w:r w:rsidR="00D43325" w:rsidRPr="00A714C7">
          <w:rPr>
            <w:rStyle w:val="a9"/>
            <w:rFonts w:hint="eastAsia"/>
            <w:b/>
            <w:bCs/>
            <w:noProof/>
          </w:rPr>
          <w:t>年度财务报表</w:t>
        </w:r>
        <w:r w:rsidR="00D43325" w:rsidRPr="00C9235E">
          <w:rPr>
            <w:webHidden/>
          </w:rPr>
          <w:tab/>
        </w:r>
        <w:r w:rsidR="00BB29CC" w:rsidRPr="00C9235E">
          <w:rPr>
            <w:webHidden/>
          </w:rPr>
          <w:fldChar w:fldCharType="begin"/>
        </w:r>
        <w:r w:rsidR="00D43325" w:rsidRPr="00C9235E">
          <w:rPr>
            <w:webHidden/>
          </w:rPr>
          <w:instrText xml:space="preserve"> PAGEREF _Toc374374949 \h </w:instrText>
        </w:r>
        <w:r w:rsidR="00BB29CC" w:rsidRPr="00C9235E">
          <w:rPr>
            <w:webHidden/>
          </w:rPr>
        </w:r>
        <w:r w:rsidR="00BB29CC" w:rsidRPr="00C9235E">
          <w:rPr>
            <w:webHidden/>
          </w:rPr>
          <w:fldChar w:fldCharType="separate"/>
        </w:r>
        <w:r w:rsidR="00D43325" w:rsidRPr="00C9235E">
          <w:rPr>
            <w:webHidden/>
          </w:rPr>
          <w:t>18</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50" w:history="1">
        <w:r w:rsidR="00D43325" w:rsidRPr="0052486D">
          <w:t xml:space="preserve">7.1 </w:t>
        </w:r>
        <w:r w:rsidR="00D43325" w:rsidRPr="0052486D">
          <w:rPr>
            <w:rFonts w:hint="eastAsia"/>
          </w:rPr>
          <w:t>资产负债表</w:t>
        </w:r>
        <w:r w:rsidR="00D43325" w:rsidRPr="0052486D">
          <w:rPr>
            <w:webHidden/>
          </w:rPr>
          <w:tab/>
        </w:r>
        <w:r w:rsidR="00BB29CC" w:rsidRPr="0052486D">
          <w:rPr>
            <w:webHidden/>
          </w:rPr>
          <w:fldChar w:fldCharType="begin"/>
        </w:r>
        <w:r w:rsidR="00D43325" w:rsidRPr="0052486D">
          <w:rPr>
            <w:webHidden/>
          </w:rPr>
          <w:instrText xml:space="preserve"> PAGEREF _Toc374374950 \h </w:instrText>
        </w:r>
        <w:r w:rsidR="00BB29CC" w:rsidRPr="0052486D">
          <w:rPr>
            <w:webHidden/>
          </w:rPr>
        </w:r>
        <w:r w:rsidR="00BB29CC" w:rsidRPr="0052486D">
          <w:rPr>
            <w:webHidden/>
          </w:rPr>
          <w:fldChar w:fldCharType="separate"/>
        </w:r>
        <w:r w:rsidR="00D43325" w:rsidRPr="0052486D">
          <w:rPr>
            <w:webHidden/>
          </w:rPr>
          <w:t>18</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51" w:history="1">
        <w:r w:rsidR="00D43325" w:rsidRPr="0052486D">
          <w:t xml:space="preserve">7.2 </w:t>
        </w:r>
        <w:r w:rsidR="00D43325" w:rsidRPr="0052486D">
          <w:rPr>
            <w:rFonts w:hint="eastAsia"/>
          </w:rPr>
          <w:t>利润表</w:t>
        </w:r>
        <w:r w:rsidR="00D43325" w:rsidRPr="0052486D">
          <w:rPr>
            <w:webHidden/>
          </w:rPr>
          <w:tab/>
        </w:r>
        <w:r w:rsidR="00BB29CC" w:rsidRPr="0052486D">
          <w:rPr>
            <w:webHidden/>
          </w:rPr>
          <w:fldChar w:fldCharType="begin"/>
        </w:r>
        <w:r w:rsidR="00D43325" w:rsidRPr="0052486D">
          <w:rPr>
            <w:webHidden/>
          </w:rPr>
          <w:instrText xml:space="preserve"> PAGEREF _Toc374374951 \h </w:instrText>
        </w:r>
        <w:r w:rsidR="00BB29CC" w:rsidRPr="0052486D">
          <w:rPr>
            <w:webHidden/>
          </w:rPr>
        </w:r>
        <w:r w:rsidR="00BB29CC" w:rsidRPr="0052486D">
          <w:rPr>
            <w:webHidden/>
          </w:rPr>
          <w:fldChar w:fldCharType="separate"/>
        </w:r>
        <w:r w:rsidR="00D43325" w:rsidRPr="0052486D">
          <w:rPr>
            <w:webHidden/>
          </w:rPr>
          <w:t>21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52" w:history="1">
        <w:r w:rsidR="00D43325" w:rsidRPr="0052486D">
          <w:t xml:space="preserve">7.3 </w:t>
        </w:r>
        <w:r w:rsidR="00D43325" w:rsidRPr="0052486D">
          <w:rPr>
            <w:rFonts w:hint="eastAsia"/>
          </w:rPr>
          <w:t>所有者权益（基金净值）变动表</w:t>
        </w:r>
        <w:r w:rsidR="00D43325" w:rsidRPr="0052486D">
          <w:rPr>
            <w:webHidden/>
          </w:rPr>
          <w:tab/>
        </w:r>
        <w:r w:rsidR="00BB29CC" w:rsidRPr="0052486D">
          <w:rPr>
            <w:webHidden/>
          </w:rPr>
          <w:fldChar w:fldCharType="begin"/>
        </w:r>
        <w:r w:rsidR="00D43325" w:rsidRPr="0052486D">
          <w:rPr>
            <w:webHidden/>
          </w:rPr>
          <w:instrText xml:space="preserve"> PAGEREF _Toc374374952 \h </w:instrText>
        </w:r>
        <w:r w:rsidR="00BB29CC" w:rsidRPr="0052486D">
          <w:rPr>
            <w:webHidden/>
          </w:rPr>
        </w:r>
        <w:r w:rsidR="00BB29CC" w:rsidRPr="0052486D">
          <w:rPr>
            <w:webHidden/>
          </w:rPr>
          <w:fldChar w:fldCharType="separate"/>
        </w:r>
        <w:r w:rsidR="00D43325" w:rsidRPr="0052486D">
          <w:rPr>
            <w:webHidden/>
          </w:rPr>
          <w:t>24</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53" w:history="1">
        <w:r w:rsidR="00903296" w:rsidRPr="0052486D">
          <w:rPr>
            <w:rFonts w:hint="eastAsia"/>
          </w:rPr>
          <w:t>7.4</w:t>
        </w:r>
        <w:r w:rsidR="00D43325" w:rsidRPr="0052486D">
          <w:rPr>
            <w:rFonts w:hint="eastAsia"/>
          </w:rPr>
          <w:t>报表附注</w:t>
        </w:r>
        <w:r w:rsidR="00D43325" w:rsidRPr="0052486D">
          <w:rPr>
            <w:webHidden/>
          </w:rPr>
          <w:tab/>
        </w:r>
        <w:r w:rsidR="00BB29CC" w:rsidRPr="0052486D">
          <w:rPr>
            <w:webHidden/>
          </w:rPr>
          <w:fldChar w:fldCharType="begin"/>
        </w:r>
        <w:r w:rsidR="00D43325" w:rsidRPr="0052486D">
          <w:rPr>
            <w:webHidden/>
          </w:rPr>
          <w:instrText xml:space="preserve"> PAGEREF _Toc374374953 \h </w:instrText>
        </w:r>
        <w:r w:rsidR="00BB29CC" w:rsidRPr="0052486D">
          <w:rPr>
            <w:webHidden/>
          </w:rPr>
        </w:r>
        <w:r w:rsidR="00BB29CC" w:rsidRPr="0052486D">
          <w:rPr>
            <w:webHidden/>
          </w:rPr>
          <w:fldChar w:fldCharType="separate"/>
        </w:r>
        <w:r w:rsidR="00D43325" w:rsidRPr="0052486D">
          <w:rPr>
            <w:webHidden/>
          </w:rPr>
          <w:t>26</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54" w:history="1">
        <w:r w:rsidR="00D43325" w:rsidRPr="00A714C7">
          <w:rPr>
            <w:rStyle w:val="a9"/>
            <w:b/>
            <w:bCs/>
            <w:noProof/>
          </w:rPr>
          <w:t>§8</w:t>
        </w:r>
        <w:r w:rsidR="00D43325" w:rsidRPr="00A714C7">
          <w:rPr>
            <w:rStyle w:val="a9"/>
            <w:rFonts w:hint="eastAsia"/>
            <w:b/>
            <w:bCs/>
            <w:noProof/>
          </w:rPr>
          <w:t>投资组合报告</w:t>
        </w:r>
        <w:r w:rsidR="00D43325" w:rsidRPr="00C9235E">
          <w:rPr>
            <w:webHidden/>
          </w:rPr>
          <w:tab/>
        </w:r>
        <w:r w:rsidR="00BB29CC" w:rsidRPr="00C9235E">
          <w:rPr>
            <w:webHidden/>
          </w:rPr>
          <w:fldChar w:fldCharType="begin"/>
        </w:r>
        <w:r w:rsidR="00D43325" w:rsidRPr="00C9235E">
          <w:rPr>
            <w:webHidden/>
          </w:rPr>
          <w:instrText xml:space="preserve"> PAGEREF _Toc374374954 \h </w:instrText>
        </w:r>
        <w:r w:rsidR="00BB29CC" w:rsidRPr="00C9235E">
          <w:rPr>
            <w:webHidden/>
          </w:rPr>
        </w:r>
        <w:r w:rsidR="00BB29CC" w:rsidRPr="00C9235E">
          <w:rPr>
            <w:webHidden/>
          </w:rPr>
          <w:fldChar w:fldCharType="separate"/>
        </w:r>
        <w:r w:rsidR="00D43325" w:rsidRPr="00C9235E">
          <w:rPr>
            <w:webHidden/>
          </w:rPr>
          <w:t>85</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pPr>
      <w:hyperlink w:anchor="_Toc374374955" w:history="1">
        <w:r w:rsidR="00903296" w:rsidRPr="0052486D">
          <w:rPr>
            <w:rFonts w:hint="eastAsia"/>
          </w:rPr>
          <w:t>8.1</w:t>
        </w:r>
        <w:r w:rsidR="00D43325" w:rsidRPr="0052486D">
          <w:rPr>
            <w:rFonts w:hint="eastAsia"/>
          </w:rPr>
          <w:t>期末基金资产组合情况</w:t>
        </w:r>
        <w:r w:rsidR="00D43325" w:rsidRPr="0052486D">
          <w:rPr>
            <w:webHidden/>
          </w:rPr>
          <w:tab/>
        </w:r>
        <w:r w:rsidR="00BB29CC" w:rsidRPr="0052486D">
          <w:rPr>
            <w:webHidden/>
          </w:rPr>
          <w:fldChar w:fldCharType="begin"/>
        </w:r>
        <w:r w:rsidR="00D43325" w:rsidRPr="0052486D">
          <w:rPr>
            <w:webHidden/>
          </w:rPr>
          <w:instrText xml:space="preserve"> PAGEREF _Toc374374955 \h </w:instrText>
        </w:r>
        <w:r w:rsidR="00BB29CC" w:rsidRPr="0052486D">
          <w:rPr>
            <w:webHidden/>
          </w:rPr>
        </w:r>
        <w:r w:rsidR="00BB29CC" w:rsidRPr="0052486D">
          <w:rPr>
            <w:webHidden/>
          </w:rPr>
          <w:fldChar w:fldCharType="separate"/>
        </w:r>
        <w:r w:rsidR="00D43325" w:rsidRPr="0052486D">
          <w:rPr>
            <w:webHidden/>
          </w:rPr>
          <w:t>85</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pPr>
      <w:hyperlink w:anchor="_Toc374374956" w:history="1">
        <w:r w:rsidR="00903296" w:rsidRPr="0052486D">
          <w:rPr>
            <w:rFonts w:hint="eastAsia"/>
          </w:rPr>
          <w:t>8.</w:t>
        </w:r>
        <w:r w:rsidR="008714B9" w:rsidRPr="0052486D">
          <w:rPr>
            <w:rFonts w:hint="eastAsia"/>
          </w:rPr>
          <w:t>2</w:t>
        </w:r>
        <w:r w:rsidR="00D43325" w:rsidRPr="0052486D">
          <w:rPr>
            <w:rFonts w:hint="eastAsia"/>
          </w:rPr>
          <w:t>期末按行业分类的股票投资组合</w:t>
        </w:r>
        <w:r w:rsidR="00D43325" w:rsidRPr="0052486D">
          <w:rPr>
            <w:webHidden/>
          </w:rPr>
          <w:tab/>
        </w:r>
        <w:r w:rsidR="00BB29CC" w:rsidRPr="0052486D">
          <w:rPr>
            <w:webHidden/>
          </w:rPr>
          <w:fldChar w:fldCharType="begin"/>
        </w:r>
        <w:r w:rsidR="00D43325" w:rsidRPr="0052486D">
          <w:rPr>
            <w:webHidden/>
          </w:rPr>
          <w:instrText xml:space="preserve"> PAGEREF _Toc374374956 \h </w:instrText>
        </w:r>
        <w:r w:rsidR="00BB29CC" w:rsidRPr="0052486D">
          <w:rPr>
            <w:webHidden/>
          </w:rPr>
        </w:r>
        <w:r w:rsidR="00BB29CC" w:rsidRPr="0052486D">
          <w:rPr>
            <w:webHidden/>
          </w:rPr>
          <w:fldChar w:fldCharType="separate"/>
        </w:r>
        <w:r w:rsidR="00D43325" w:rsidRPr="0052486D">
          <w:rPr>
            <w:webHidden/>
          </w:rPr>
          <w:t>87</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pPr>
      <w:hyperlink w:anchor="_Toc374374957" w:history="1">
        <w:r w:rsidR="00903296" w:rsidRPr="0052486D">
          <w:rPr>
            <w:rFonts w:hint="eastAsia"/>
          </w:rPr>
          <w:t>8</w:t>
        </w:r>
        <w:r w:rsidR="008714B9" w:rsidRPr="0052486D">
          <w:rPr>
            <w:rFonts w:hint="eastAsia"/>
          </w:rPr>
          <w:t>.3</w:t>
        </w:r>
        <w:r w:rsidR="00D43325" w:rsidRPr="0052486D">
          <w:rPr>
            <w:rFonts w:hint="eastAsia"/>
          </w:rPr>
          <w:t>期末按公允价值占基金资产净值比例大小排序的所有股票投资明细</w:t>
        </w:r>
        <w:r w:rsidR="00D43325" w:rsidRPr="0052486D">
          <w:rPr>
            <w:webHidden/>
          </w:rPr>
          <w:tab/>
        </w:r>
        <w:r w:rsidR="00BB29CC" w:rsidRPr="0052486D">
          <w:rPr>
            <w:webHidden/>
          </w:rPr>
          <w:fldChar w:fldCharType="begin"/>
        </w:r>
        <w:r w:rsidR="00D43325" w:rsidRPr="0052486D">
          <w:rPr>
            <w:webHidden/>
          </w:rPr>
          <w:instrText xml:space="preserve"> PAGEREF _Toc374374957 \h </w:instrText>
        </w:r>
        <w:r w:rsidR="00BB29CC" w:rsidRPr="0052486D">
          <w:rPr>
            <w:webHidden/>
          </w:rPr>
        </w:r>
        <w:r w:rsidR="00BB29CC" w:rsidRPr="0052486D">
          <w:rPr>
            <w:webHidden/>
          </w:rPr>
          <w:fldChar w:fldCharType="separate"/>
        </w:r>
        <w:r w:rsidR="00D43325" w:rsidRPr="0052486D">
          <w:rPr>
            <w:webHidden/>
          </w:rPr>
          <w:t>96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pPr>
      <w:hyperlink w:anchor="_Toc374374958" w:history="1">
        <w:r w:rsidR="00903296" w:rsidRPr="0052486D">
          <w:rPr>
            <w:rFonts w:hint="eastAsia"/>
          </w:rPr>
          <w:t>8</w:t>
        </w:r>
        <w:r w:rsidR="008714B9" w:rsidRPr="0052486D">
          <w:rPr>
            <w:rFonts w:hint="eastAsia"/>
          </w:rPr>
          <w:t>.4</w:t>
        </w:r>
        <w:r w:rsidR="00D43325" w:rsidRPr="0052486D">
          <w:rPr>
            <w:rFonts w:hint="eastAsia"/>
          </w:rPr>
          <w:t>报告期内股票投资组合的重大变动</w:t>
        </w:r>
        <w:r w:rsidR="00D43325" w:rsidRPr="0052486D">
          <w:rPr>
            <w:webHidden/>
          </w:rPr>
          <w:tab/>
        </w:r>
        <w:r w:rsidR="00BB29CC" w:rsidRPr="0052486D">
          <w:rPr>
            <w:webHidden/>
          </w:rPr>
          <w:fldChar w:fldCharType="begin"/>
        </w:r>
        <w:r w:rsidR="00D43325" w:rsidRPr="0052486D">
          <w:rPr>
            <w:webHidden/>
          </w:rPr>
          <w:instrText xml:space="preserve"> PAGEREF _Toc374374958 \h </w:instrText>
        </w:r>
        <w:r w:rsidR="00BB29CC" w:rsidRPr="0052486D">
          <w:rPr>
            <w:webHidden/>
          </w:rPr>
        </w:r>
        <w:r w:rsidR="00BB29CC" w:rsidRPr="0052486D">
          <w:rPr>
            <w:webHidden/>
          </w:rPr>
          <w:fldChar w:fldCharType="separate"/>
        </w:r>
        <w:r w:rsidR="00D43325" w:rsidRPr="0052486D">
          <w:rPr>
            <w:webHidden/>
          </w:rPr>
          <w:t>97</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pPr>
      <w:hyperlink w:anchor="_Toc374374959" w:history="1">
        <w:r w:rsidR="00903296" w:rsidRPr="0052486D">
          <w:rPr>
            <w:rFonts w:hint="eastAsia"/>
          </w:rPr>
          <w:t>8</w:t>
        </w:r>
        <w:r w:rsidR="008714B9" w:rsidRPr="0052486D">
          <w:rPr>
            <w:rFonts w:hint="eastAsia"/>
          </w:rPr>
          <w:t>.5</w:t>
        </w:r>
        <w:r w:rsidR="00D43325" w:rsidRPr="0052486D">
          <w:rPr>
            <w:rFonts w:hint="eastAsia"/>
          </w:rPr>
          <w:t>期末按债券品种分类的债券投资组合</w:t>
        </w:r>
        <w:r w:rsidR="00D43325" w:rsidRPr="0052486D">
          <w:rPr>
            <w:webHidden/>
          </w:rPr>
          <w:tab/>
        </w:r>
        <w:r w:rsidR="00BB29CC" w:rsidRPr="0052486D">
          <w:rPr>
            <w:webHidden/>
          </w:rPr>
          <w:fldChar w:fldCharType="begin"/>
        </w:r>
        <w:r w:rsidR="00D43325" w:rsidRPr="0052486D">
          <w:rPr>
            <w:webHidden/>
          </w:rPr>
          <w:instrText xml:space="preserve"> PAGEREF _Toc374374959 \h </w:instrText>
        </w:r>
        <w:r w:rsidR="00BB29CC" w:rsidRPr="0052486D">
          <w:rPr>
            <w:webHidden/>
          </w:rPr>
        </w:r>
        <w:r w:rsidR="00BB29CC" w:rsidRPr="0052486D">
          <w:rPr>
            <w:webHidden/>
          </w:rPr>
          <w:fldChar w:fldCharType="separate"/>
        </w:r>
        <w:r w:rsidR="00D43325" w:rsidRPr="0052486D">
          <w:rPr>
            <w:webHidden/>
          </w:rPr>
          <w:t>98</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pPr>
      <w:hyperlink w:anchor="_Toc374374960" w:history="1">
        <w:r w:rsidR="00903296" w:rsidRPr="0052486D">
          <w:rPr>
            <w:rFonts w:hint="eastAsia"/>
          </w:rPr>
          <w:t>8.</w:t>
        </w:r>
        <w:r w:rsidR="008714B9" w:rsidRPr="0052486D">
          <w:rPr>
            <w:rFonts w:hint="eastAsia"/>
          </w:rPr>
          <w:t>6</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的前五名债券投资明细</w:t>
        </w:r>
        <w:r w:rsidR="00D43325" w:rsidRPr="0052486D">
          <w:rPr>
            <w:webHidden/>
          </w:rPr>
          <w:tab/>
        </w:r>
        <w:r w:rsidR="00BB29CC" w:rsidRPr="0052486D">
          <w:rPr>
            <w:webHidden/>
          </w:rPr>
          <w:fldChar w:fldCharType="begin"/>
        </w:r>
        <w:r w:rsidR="00D43325" w:rsidRPr="0052486D">
          <w:rPr>
            <w:webHidden/>
          </w:rPr>
          <w:instrText xml:space="preserve"> PAGEREF _Toc374374960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pPr>
      <w:hyperlink w:anchor="_Toc374374961" w:history="1">
        <w:r w:rsidR="00903296" w:rsidRPr="0052486D">
          <w:rPr>
            <w:rFonts w:hint="eastAsia"/>
          </w:rPr>
          <w:t>8</w:t>
        </w:r>
        <w:r w:rsidR="008714B9" w:rsidRPr="0052486D">
          <w:rPr>
            <w:rFonts w:hint="eastAsia"/>
          </w:rPr>
          <w:t>.7</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的所有资产支持证券投资明细</w:t>
        </w:r>
        <w:r w:rsidR="00D43325" w:rsidRPr="0052486D">
          <w:rPr>
            <w:webHidden/>
          </w:rPr>
          <w:tab/>
        </w:r>
        <w:r w:rsidR="00BB29CC" w:rsidRPr="0052486D">
          <w:rPr>
            <w:webHidden/>
          </w:rPr>
          <w:fldChar w:fldCharType="begin"/>
        </w:r>
        <w:r w:rsidR="00D43325" w:rsidRPr="0052486D">
          <w:rPr>
            <w:webHidden/>
          </w:rPr>
          <w:instrText xml:space="preserve"> PAGEREF _Toc374374961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727ACA" w:rsidRPr="0052486D" w:rsidRDefault="00B76D9E" w:rsidP="0052486D">
      <w:pPr>
        <w:pStyle w:val="22"/>
        <w:tabs>
          <w:tab w:val="clear" w:pos="9072"/>
          <w:tab w:val="right" w:leader="dot" w:pos="9000"/>
        </w:tabs>
        <w:ind w:left="420"/>
      </w:pPr>
      <w:hyperlink w:anchor="_Toc382913738" w:history="1">
        <w:r w:rsidR="00727ACA" w:rsidRPr="0052486D">
          <w:t>8.8</w:t>
        </w:r>
        <w:r w:rsidR="00727ACA" w:rsidRPr="0052486D">
          <w:rPr>
            <w:rFonts w:hint="eastAsia"/>
          </w:rPr>
          <w:t>报告期末按公允价值占基金资产净值比例大小排序的前五名贵金属投资明细</w:t>
        </w:r>
        <w:r w:rsidR="00727ACA" w:rsidRPr="0052486D">
          <w:rPr>
            <w:webHidden/>
          </w:rPr>
          <w:tab/>
          <w:t>100</w:t>
        </w:r>
      </w:hyperlink>
    </w:p>
    <w:p w:rsidR="00D43325" w:rsidRPr="0052486D" w:rsidRDefault="00B76D9E" w:rsidP="0052486D">
      <w:pPr>
        <w:pStyle w:val="22"/>
        <w:tabs>
          <w:tab w:val="clear" w:pos="9072"/>
          <w:tab w:val="right" w:leader="dot" w:pos="9000"/>
        </w:tabs>
        <w:ind w:left="420"/>
        <w:rPr>
          <w:kern w:val="2"/>
        </w:rPr>
      </w:pPr>
      <w:hyperlink w:anchor="_Toc374374962" w:history="1">
        <w:r w:rsidR="00903296" w:rsidRPr="0052486D">
          <w:rPr>
            <w:rFonts w:hint="eastAsia"/>
          </w:rPr>
          <w:t>8</w:t>
        </w:r>
        <w:r w:rsidR="008714B9" w:rsidRPr="0052486D">
          <w:rPr>
            <w:rFonts w:hint="eastAsia"/>
          </w:rPr>
          <w:t>.</w:t>
        </w:r>
        <w:r w:rsidR="00F91AD1" w:rsidRPr="0052486D">
          <w:rPr>
            <w:rFonts w:hint="eastAsia"/>
          </w:rPr>
          <w:t>9</w:t>
        </w:r>
        <w:r w:rsidR="00D43325" w:rsidRPr="0052486D">
          <w:rPr>
            <w:rFonts w:hint="eastAsia"/>
          </w:rPr>
          <w:t>期末按公允价值占基金资产净值比例大小排</w:t>
        </w:r>
        <w:r w:rsidR="007A1814">
          <w:rPr>
            <w:rFonts w:hint="eastAsia"/>
          </w:rPr>
          <w:t>序</w:t>
        </w:r>
        <w:r w:rsidR="00D43325" w:rsidRPr="0052486D">
          <w:rPr>
            <w:rFonts w:hint="eastAsia"/>
          </w:rPr>
          <w:t>的前五名权证投资明细</w:t>
        </w:r>
        <w:r w:rsidR="00D43325" w:rsidRPr="0052486D">
          <w:rPr>
            <w:webHidden/>
          </w:rPr>
          <w:tab/>
        </w:r>
        <w:r w:rsidR="00BB29CC" w:rsidRPr="0052486D">
          <w:rPr>
            <w:webHidden/>
          </w:rPr>
          <w:fldChar w:fldCharType="begin"/>
        </w:r>
        <w:r w:rsidR="00D43325" w:rsidRPr="0052486D">
          <w:rPr>
            <w:webHidden/>
          </w:rPr>
          <w:instrText xml:space="preserve"> PAGEREF _Toc374374962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63" w:history="1">
        <w:r w:rsidR="00903296" w:rsidRPr="0052486D">
          <w:rPr>
            <w:rFonts w:hint="eastAsia"/>
          </w:rPr>
          <w:t>8</w:t>
        </w:r>
        <w:r w:rsidR="008714B9" w:rsidRPr="0052486D">
          <w:rPr>
            <w:rFonts w:hint="eastAsia"/>
          </w:rPr>
          <w:t>.</w:t>
        </w:r>
        <w:r w:rsidR="00F91AD1" w:rsidRPr="0052486D">
          <w:rPr>
            <w:rFonts w:hint="eastAsia"/>
          </w:rPr>
          <w:t>10</w:t>
        </w:r>
        <w:r w:rsidR="00D43325" w:rsidRPr="0052486D">
          <w:rPr>
            <w:rFonts w:hint="eastAsia"/>
          </w:rPr>
          <w:t>报告期末本基金投资的股指期货交易情况说明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_Toc374374963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64" w:history="1">
        <w:r w:rsidR="00903296" w:rsidRPr="0052486D">
          <w:rPr>
            <w:rFonts w:hint="eastAsia"/>
          </w:rPr>
          <w:t>8.1</w:t>
        </w:r>
        <w:r w:rsidR="00F91AD1" w:rsidRPr="0052486D">
          <w:rPr>
            <w:rFonts w:hint="eastAsia"/>
          </w:rPr>
          <w:t>1</w:t>
        </w:r>
        <w:r w:rsidR="00D43325" w:rsidRPr="0052486D">
          <w:rPr>
            <w:rFonts w:hint="eastAsia"/>
          </w:rPr>
          <w:t>报告期末本基金投资的国债期货交易情况说明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_Toc374374964 \h </w:instrText>
        </w:r>
        <w:r w:rsidR="00BB29CC" w:rsidRPr="0052486D">
          <w:rPr>
            <w:webHidden/>
          </w:rPr>
        </w:r>
        <w:r w:rsidR="00BB29CC" w:rsidRPr="0052486D">
          <w:rPr>
            <w:webHidden/>
          </w:rPr>
          <w:fldChar w:fldCharType="separate"/>
        </w:r>
        <w:r w:rsidR="00D43325" w:rsidRPr="0052486D">
          <w:rPr>
            <w:webHidden/>
          </w:rPr>
          <w:t>102</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65" w:history="1">
        <w:r w:rsidR="00903296" w:rsidRPr="0052486D">
          <w:rPr>
            <w:rFonts w:hint="eastAsia"/>
          </w:rPr>
          <w:t>8.1</w:t>
        </w:r>
        <w:r w:rsidR="00F91AD1" w:rsidRPr="0052486D">
          <w:rPr>
            <w:rFonts w:hint="eastAsia"/>
          </w:rPr>
          <w:t>2</w:t>
        </w:r>
        <w:r w:rsidR="00D43325" w:rsidRPr="0052486D">
          <w:rPr>
            <w:rFonts w:hint="eastAsia"/>
          </w:rPr>
          <w:t>投资组合报告附注</w:t>
        </w:r>
        <w:r w:rsidR="00D43325" w:rsidRPr="0052486D">
          <w:rPr>
            <w:webHidden/>
          </w:rPr>
          <w:tab/>
        </w:r>
        <w:r w:rsidR="00BB29CC" w:rsidRPr="0052486D">
          <w:rPr>
            <w:webHidden/>
          </w:rPr>
          <w:fldChar w:fldCharType="begin"/>
        </w:r>
        <w:r w:rsidR="00D43325" w:rsidRPr="0052486D">
          <w:rPr>
            <w:webHidden/>
          </w:rPr>
          <w:instrText xml:space="preserve"> PAGEREF _Toc374374965 \h </w:instrText>
        </w:r>
        <w:r w:rsidR="00BB29CC" w:rsidRPr="0052486D">
          <w:rPr>
            <w:webHidden/>
          </w:rPr>
        </w:r>
        <w:r w:rsidR="00BB29CC" w:rsidRPr="0052486D">
          <w:rPr>
            <w:webHidden/>
          </w:rPr>
          <w:fldChar w:fldCharType="separate"/>
        </w:r>
        <w:r w:rsidR="00D43325" w:rsidRPr="0052486D">
          <w:rPr>
            <w:webHidden/>
          </w:rPr>
          <w:t>103</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66" w:history="1">
        <w:r w:rsidR="00D43325" w:rsidRPr="00A714C7">
          <w:rPr>
            <w:rStyle w:val="a9"/>
            <w:b/>
            <w:bCs/>
            <w:noProof/>
          </w:rPr>
          <w:t>§</w:t>
        </w:r>
        <w:r w:rsidR="00903296" w:rsidRPr="00A714C7">
          <w:rPr>
            <w:rStyle w:val="a9"/>
            <w:rFonts w:hint="eastAsia"/>
            <w:b/>
            <w:bCs/>
            <w:noProof/>
          </w:rPr>
          <w:t>9</w:t>
        </w:r>
        <w:r w:rsidR="00D43325" w:rsidRPr="00A714C7">
          <w:rPr>
            <w:rStyle w:val="a9"/>
            <w:rFonts w:hint="eastAsia"/>
            <w:b/>
            <w:bCs/>
            <w:noProof/>
          </w:rPr>
          <w:t>基金份额持有人信息</w:t>
        </w:r>
        <w:r w:rsidR="00D43325" w:rsidRPr="00C9235E">
          <w:rPr>
            <w:webHidden/>
          </w:rPr>
          <w:tab/>
        </w:r>
        <w:r w:rsidR="00BB29CC" w:rsidRPr="00C9235E">
          <w:rPr>
            <w:webHidden/>
          </w:rPr>
          <w:fldChar w:fldCharType="begin"/>
        </w:r>
        <w:r w:rsidR="00D43325" w:rsidRPr="00C9235E">
          <w:rPr>
            <w:webHidden/>
          </w:rPr>
          <w:instrText xml:space="preserve"> PAGEREF _Toc374374966 \h </w:instrText>
        </w:r>
        <w:r w:rsidR="00BB29CC" w:rsidRPr="00C9235E">
          <w:rPr>
            <w:webHidden/>
          </w:rPr>
        </w:r>
        <w:r w:rsidR="00BB29CC" w:rsidRPr="00C9235E">
          <w:rPr>
            <w:webHidden/>
          </w:rPr>
          <w:fldChar w:fldCharType="separate"/>
        </w:r>
        <w:r w:rsidR="00D43325" w:rsidRPr="00C9235E">
          <w:rPr>
            <w:webHidden/>
          </w:rPr>
          <w:t>105</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67" w:history="1">
        <w:r w:rsidR="00D1110A" w:rsidRPr="0052486D">
          <w:rPr>
            <w:rFonts w:hint="eastAsia"/>
          </w:rPr>
          <w:t>9</w:t>
        </w:r>
        <w:r w:rsidR="00D43325" w:rsidRPr="0052486D">
          <w:t>.</w:t>
        </w:r>
        <w:r w:rsidR="00D1110A" w:rsidRPr="0052486D">
          <w:rPr>
            <w:rFonts w:hint="eastAsia"/>
          </w:rPr>
          <w:t>1</w:t>
        </w:r>
        <w:r w:rsidR="00D43325" w:rsidRPr="0052486D">
          <w:rPr>
            <w:rFonts w:hint="eastAsia"/>
          </w:rPr>
          <w:t>期末基金份额持有人户数及持有人结构</w:t>
        </w:r>
        <w:r w:rsidR="00D43325" w:rsidRPr="0052486D">
          <w:rPr>
            <w:webHidden/>
          </w:rPr>
          <w:tab/>
        </w:r>
        <w:r w:rsidR="00BB29CC" w:rsidRPr="0052486D">
          <w:rPr>
            <w:webHidden/>
          </w:rPr>
          <w:fldChar w:fldCharType="begin"/>
        </w:r>
        <w:r w:rsidR="00D43325" w:rsidRPr="0052486D">
          <w:rPr>
            <w:webHidden/>
          </w:rPr>
          <w:instrText xml:space="preserve"> PAGEREF _Toc374374967 \h </w:instrText>
        </w:r>
        <w:r w:rsidR="00BB29CC" w:rsidRPr="0052486D">
          <w:rPr>
            <w:webHidden/>
          </w:rPr>
        </w:r>
        <w:r w:rsidR="00BB29CC" w:rsidRPr="0052486D">
          <w:rPr>
            <w:webHidden/>
          </w:rPr>
          <w:fldChar w:fldCharType="separate"/>
        </w:r>
        <w:r w:rsidR="00D43325" w:rsidRPr="0052486D">
          <w:rPr>
            <w:webHidden/>
          </w:rPr>
          <w:t>106</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68" w:history="1">
        <w:r w:rsidR="00D1110A" w:rsidRPr="0052486D">
          <w:rPr>
            <w:rFonts w:hint="eastAsia"/>
          </w:rPr>
          <w:t>9</w:t>
        </w:r>
        <w:r w:rsidR="00D43325" w:rsidRPr="0052486D">
          <w:t>.</w:t>
        </w:r>
        <w:r w:rsidR="00D1110A" w:rsidRPr="0052486D">
          <w:rPr>
            <w:rFonts w:hint="eastAsia"/>
          </w:rPr>
          <w:t>2</w:t>
        </w:r>
        <w:r w:rsidR="00D43325" w:rsidRPr="0052486D">
          <w:rPr>
            <w:rFonts w:hint="eastAsia"/>
          </w:rPr>
          <w:t>期末上市基金前十名持有人</w:t>
        </w:r>
        <w:r w:rsidR="00D43325" w:rsidRPr="0052486D">
          <w:rPr>
            <w:webHidden/>
          </w:rPr>
          <w:tab/>
        </w:r>
        <w:r w:rsidR="00BB29CC" w:rsidRPr="0052486D">
          <w:rPr>
            <w:webHidden/>
          </w:rPr>
          <w:fldChar w:fldCharType="begin"/>
        </w:r>
        <w:r w:rsidR="00D43325" w:rsidRPr="0052486D">
          <w:rPr>
            <w:webHidden/>
          </w:rPr>
          <w:instrText xml:space="preserve"> PAGEREF _Toc374374968 \h </w:instrText>
        </w:r>
        <w:r w:rsidR="00BB29CC" w:rsidRPr="0052486D">
          <w:rPr>
            <w:webHidden/>
          </w:rPr>
        </w:r>
        <w:r w:rsidR="00BB29CC" w:rsidRPr="0052486D">
          <w:rPr>
            <w:webHidden/>
          </w:rPr>
          <w:fldChar w:fldCharType="separate"/>
        </w:r>
        <w:r w:rsidR="00D43325" w:rsidRPr="0052486D">
          <w:rPr>
            <w:webHidden/>
          </w:rPr>
          <w:t>107</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69" w:history="1">
        <w:r w:rsidR="00D1110A" w:rsidRPr="0052486D">
          <w:rPr>
            <w:rFonts w:hint="eastAsia"/>
          </w:rPr>
          <w:t>9</w:t>
        </w:r>
        <w:r w:rsidR="00D43325" w:rsidRPr="0052486D">
          <w:t>.</w:t>
        </w:r>
        <w:r w:rsidR="00D1110A" w:rsidRPr="0052486D">
          <w:rPr>
            <w:rFonts w:hint="eastAsia"/>
          </w:rPr>
          <w:t>3</w:t>
        </w:r>
        <w:r w:rsidR="00D43325" w:rsidRPr="0052486D">
          <w:rPr>
            <w:rFonts w:hint="eastAsia"/>
          </w:rPr>
          <w:t>期末基金管理人的从业人员持有本基金的情况</w:t>
        </w:r>
        <w:r w:rsidR="00D43325" w:rsidRPr="0052486D">
          <w:rPr>
            <w:webHidden/>
          </w:rPr>
          <w:tab/>
        </w:r>
        <w:r w:rsidR="00BB29CC" w:rsidRPr="0052486D">
          <w:rPr>
            <w:webHidden/>
          </w:rPr>
          <w:fldChar w:fldCharType="begin"/>
        </w:r>
        <w:r w:rsidR="00D43325" w:rsidRPr="0052486D">
          <w:rPr>
            <w:webHidden/>
          </w:rPr>
          <w:instrText xml:space="preserve"> PAGEREF _Toc374374969 \h </w:instrText>
        </w:r>
        <w:r w:rsidR="00BB29CC" w:rsidRPr="0052486D">
          <w:rPr>
            <w:webHidden/>
          </w:rPr>
        </w:r>
        <w:r w:rsidR="00BB29CC" w:rsidRPr="0052486D">
          <w:rPr>
            <w:webHidden/>
          </w:rPr>
          <w:fldChar w:fldCharType="separate"/>
        </w:r>
        <w:r w:rsidR="00D43325" w:rsidRPr="0052486D">
          <w:rPr>
            <w:webHidden/>
          </w:rPr>
          <w:t>108</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0" w:history="1">
        <w:r w:rsidR="00D1110A" w:rsidRPr="0052486D">
          <w:rPr>
            <w:rFonts w:hint="eastAsia"/>
          </w:rPr>
          <w:t>9</w:t>
        </w:r>
        <w:r w:rsidR="00D43325" w:rsidRPr="0052486D">
          <w:t>.</w:t>
        </w:r>
        <w:r w:rsidR="00D1110A" w:rsidRPr="0052486D">
          <w:rPr>
            <w:rFonts w:hint="eastAsia"/>
          </w:rPr>
          <w:t>4</w:t>
        </w:r>
        <w:r w:rsidR="00D43325" w:rsidRPr="0052486D">
          <w:rPr>
            <w:rFonts w:hint="eastAsia"/>
          </w:rPr>
          <w:t>发起式基金发起资金持有份额情况</w:t>
        </w:r>
        <w:r w:rsidR="00D43325" w:rsidRPr="0052486D">
          <w:rPr>
            <w:webHidden/>
          </w:rPr>
          <w:tab/>
        </w:r>
        <w:r w:rsidR="00BB29CC" w:rsidRPr="0052486D">
          <w:rPr>
            <w:webHidden/>
          </w:rPr>
          <w:fldChar w:fldCharType="begin"/>
        </w:r>
        <w:r w:rsidR="00D43325" w:rsidRPr="0052486D">
          <w:rPr>
            <w:webHidden/>
          </w:rPr>
          <w:instrText xml:space="preserve"> PAGEREF _Toc374374970 \h </w:instrText>
        </w:r>
        <w:r w:rsidR="00BB29CC" w:rsidRPr="0052486D">
          <w:rPr>
            <w:webHidden/>
          </w:rPr>
        </w:r>
        <w:r w:rsidR="00BB29CC" w:rsidRPr="0052486D">
          <w:rPr>
            <w:webHidden/>
          </w:rPr>
          <w:fldChar w:fldCharType="separate"/>
        </w:r>
        <w:r w:rsidR="00D43325" w:rsidRPr="0052486D">
          <w:rPr>
            <w:webHidden/>
          </w:rPr>
          <w:t>109</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71" w:history="1">
        <w:r w:rsidR="00D43325" w:rsidRPr="00A714C7">
          <w:rPr>
            <w:rStyle w:val="a9"/>
            <w:b/>
            <w:bCs/>
            <w:noProof/>
          </w:rPr>
          <w:t>§</w:t>
        </w:r>
        <w:r w:rsidR="00903296" w:rsidRPr="00A714C7">
          <w:rPr>
            <w:rStyle w:val="a9"/>
            <w:rFonts w:hint="eastAsia"/>
            <w:b/>
            <w:bCs/>
            <w:noProof/>
          </w:rPr>
          <w:t>10</w:t>
        </w:r>
        <w:r w:rsidR="00D43325" w:rsidRPr="00A714C7">
          <w:rPr>
            <w:rStyle w:val="a9"/>
            <w:rFonts w:hint="eastAsia"/>
            <w:b/>
            <w:bCs/>
            <w:noProof/>
          </w:rPr>
          <w:t>开放式基金份额变动</w:t>
        </w:r>
        <w:r w:rsidR="00D43325" w:rsidRPr="00C9235E">
          <w:rPr>
            <w:webHidden/>
          </w:rPr>
          <w:tab/>
        </w:r>
        <w:r w:rsidR="00BB29CC" w:rsidRPr="00C9235E">
          <w:rPr>
            <w:webHidden/>
          </w:rPr>
          <w:fldChar w:fldCharType="begin"/>
        </w:r>
        <w:r w:rsidR="00D43325" w:rsidRPr="00C9235E">
          <w:rPr>
            <w:webHidden/>
          </w:rPr>
          <w:instrText xml:space="preserve"> PAGEREF _Toc374374971 \h </w:instrText>
        </w:r>
        <w:r w:rsidR="00BB29CC" w:rsidRPr="00C9235E">
          <w:rPr>
            <w:webHidden/>
          </w:rPr>
        </w:r>
        <w:r w:rsidR="00BB29CC" w:rsidRPr="00C9235E">
          <w:rPr>
            <w:webHidden/>
          </w:rPr>
          <w:fldChar w:fldCharType="separate"/>
        </w:r>
        <w:r w:rsidR="00D43325" w:rsidRPr="00C9235E">
          <w:rPr>
            <w:webHidden/>
          </w:rPr>
          <w:t>110</w:t>
        </w:r>
        <w:r w:rsidR="00BB29CC" w:rsidRPr="00C9235E">
          <w:rPr>
            <w:webHidden/>
          </w:rPr>
          <w:fldChar w:fldCharType="end"/>
        </w:r>
      </w:hyperlink>
    </w:p>
    <w:p w:rsidR="00D43325" w:rsidRPr="00C9235E" w:rsidRDefault="00B76D9E" w:rsidP="00C9235E">
      <w:pPr>
        <w:pStyle w:val="11"/>
        <w:tabs>
          <w:tab w:val="clear" w:pos="9072"/>
          <w:tab w:val="right" w:leader="dot" w:pos="9000"/>
        </w:tabs>
      </w:pPr>
      <w:hyperlink w:anchor="_Toc374374972" w:history="1">
        <w:r w:rsidR="00D43325" w:rsidRPr="00A714C7">
          <w:rPr>
            <w:rStyle w:val="a9"/>
            <w:b/>
            <w:bCs/>
            <w:noProof/>
          </w:rPr>
          <w:t>§</w:t>
        </w:r>
        <w:r w:rsidR="00903296" w:rsidRPr="00A714C7">
          <w:rPr>
            <w:rStyle w:val="a9"/>
            <w:rFonts w:hint="eastAsia"/>
            <w:b/>
            <w:bCs/>
            <w:noProof/>
          </w:rPr>
          <w:t>11</w:t>
        </w:r>
        <w:r w:rsidR="00D43325" w:rsidRPr="00A714C7">
          <w:rPr>
            <w:rStyle w:val="a9"/>
            <w:rFonts w:hint="eastAsia"/>
            <w:b/>
            <w:bCs/>
            <w:noProof/>
          </w:rPr>
          <w:t>重大事件揭示</w:t>
        </w:r>
        <w:r w:rsidR="00D43325" w:rsidRPr="00C9235E">
          <w:rPr>
            <w:webHidden/>
          </w:rPr>
          <w:tab/>
        </w:r>
        <w:r w:rsidR="00BB29CC" w:rsidRPr="00C9235E">
          <w:rPr>
            <w:webHidden/>
          </w:rPr>
          <w:fldChar w:fldCharType="begin"/>
        </w:r>
        <w:r w:rsidR="00D43325" w:rsidRPr="00C9235E">
          <w:rPr>
            <w:webHidden/>
          </w:rPr>
          <w:instrText xml:space="preserve"> PAGEREF _Toc374374972 \h </w:instrText>
        </w:r>
        <w:r w:rsidR="00BB29CC" w:rsidRPr="00C9235E">
          <w:rPr>
            <w:webHidden/>
          </w:rPr>
        </w:r>
        <w:r w:rsidR="00BB29CC" w:rsidRPr="00C9235E">
          <w:rPr>
            <w:webHidden/>
          </w:rPr>
          <w:fldChar w:fldCharType="separate"/>
        </w:r>
        <w:r w:rsidR="00D43325" w:rsidRPr="00C9235E">
          <w:rPr>
            <w:webHidden/>
          </w:rPr>
          <w:t>111</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3" w:history="1">
        <w:r w:rsidR="00903296" w:rsidRPr="0052486D">
          <w:rPr>
            <w:rFonts w:hint="eastAsia"/>
          </w:rPr>
          <w:t>11</w:t>
        </w:r>
        <w:r w:rsidR="00D43325" w:rsidRPr="0052486D">
          <w:t>.1</w:t>
        </w:r>
        <w:r w:rsidR="00D43325" w:rsidRPr="0052486D">
          <w:rPr>
            <w:rFonts w:hint="eastAsia"/>
          </w:rPr>
          <w:t>基金份额持有人大会决议</w:t>
        </w:r>
        <w:r w:rsidR="00D43325" w:rsidRPr="0052486D">
          <w:rPr>
            <w:webHidden/>
          </w:rPr>
          <w:tab/>
        </w:r>
        <w:r w:rsidR="00BB29CC" w:rsidRPr="0052486D">
          <w:rPr>
            <w:webHidden/>
          </w:rPr>
          <w:fldChar w:fldCharType="begin"/>
        </w:r>
        <w:r w:rsidR="00D43325" w:rsidRPr="0052486D">
          <w:rPr>
            <w:webHidden/>
          </w:rPr>
          <w:instrText xml:space="preserve"> PAGEREF _Toc374374973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4" w:history="1">
        <w:r w:rsidR="00903296" w:rsidRPr="0052486D">
          <w:rPr>
            <w:rFonts w:hint="eastAsia"/>
          </w:rPr>
          <w:t>11</w:t>
        </w:r>
        <w:r w:rsidR="00D43325" w:rsidRPr="0052486D">
          <w:t xml:space="preserve">.2 </w:t>
        </w:r>
        <w:r w:rsidR="00D43325" w:rsidRPr="0052486D">
          <w:rPr>
            <w:rFonts w:hint="eastAsia"/>
          </w:rPr>
          <w:t>基金管理人、基金托管人的专门基金托管部门的重大人事变动</w:t>
        </w:r>
        <w:r w:rsidR="00D43325" w:rsidRPr="0052486D">
          <w:rPr>
            <w:webHidden/>
          </w:rPr>
          <w:tab/>
        </w:r>
        <w:r w:rsidR="00BB29CC" w:rsidRPr="0052486D">
          <w:rPr>
            <w:webHidden/>
          </w:rPr>
          <w:fldChar w:fldCharType="begin"/>
        </w:r>
        <w:r w:rsidR="00D43325" w:rsidRPr="0052486D">
          <w:rPr>
            <w:webHidden/>
          </w:rPr>
          <w:instrText xml:space="preserve"> PAGEREF _Toc374374974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5" w:history="1">
        <w:r w:rsidR="00903296" w:rsidRPr="0052486D">
          <w:rPr>
            <w:rFonts w:hint="eastAsia"/>
          </w:rPr>
          <w:t>11</w:t>
        </w:r>
        <w:r w:rsidR="00D43325" w:rsidRPr="0052486D">
          <w:t xml:space="preserve">.3 </w:t>
        </w:r>
        <w:r w:rsidR="00D43325" w:rsidRPr="0052486D">
          <w:rPr>
            <w:rFonts w:hint="eastAsia"/>
          </w:rPr>
          <w:t>涉及基金管理人、基金财产、基金托管业务的诉讼</w:t>
        </w:r>
        <w:r w:rsidR="00D43325" w:rsidRPr="0052486D">
          <w:rPr>
            <w:webHidden/>
          </w:rPr>
          <w:tab/>
        </w:r>
        <w:r w:rsidR="00BB29CC" w:rsidRPr="0052486D">
          <w:rPr>
            <w:webHidden/>
          </w:rPr>
          <w:fldChar w:fldCharType="begin"/>
        </w:r>
        <w:r w:rsidR="00D43325" w:rsidRPr="0052486D">
          <w:rPr>
            <w:webHidden/>
          </w:rPr>
          <w:instrText xml:space="preserve"> PAGEREF _Toc374374975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6" w:history="1">
        <w:r w:rsidR="00903296" w:rsidRPr="0052486D">
          <w:rPr>
            <w:rFonts w:hint="eastAsia"/>
          </w:rPr>
          <w:t>11</w:t>
        </w:r>
        <w:r w:rsidR="00D43325" w:rsidRPr="0052486D">
          <w:t xml:space="preserve">.4 </w:t>
        </w:r>
        <w:r w:rsidR="00D43325" w:rsidRPr="0052486D">
          <w:rPr>
            <w:rFonts w:hint="eastAsia"/>
          </w:rPr>
          <w:t>基金投资策略的改变</w:t>
        </w:r>
        <w:r w:rsidR="00D43325" w:rsidRPr="0052486D">
          <w:rPr>
            <w:webHidden/>
          </w:rPr>
          <w:tab/>
        </w:r>
        <w:r w:rsidR="00BB29CC" w:rsidRPr="0052486D">
          <w:rPr>
            <w:webHidden/>
          </w:rPr>
          <w:fldChar w:fldCharType="begin"/>
        </w:r>
        <w:r w:rsidR="00D43325" w:rsidRPr="0052486D">
          <w:rPr>
            <w:webHidden/>
          </w:rPr>
          <w:instrText xml:space="preserve"> PAGEREF _Toc374374976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7" w:history="1">
        <w:r w:rsidR="00903296" w:rsidRPr="0052486D">
          <w:rPr>
            <w:rFonts w:hint="eastAsia"/>
          </w:rPr>
          <w:t>11</w:t>
        </w:r>
        <w:r w:rsidR="00D43325" w:rsidRPr="0052486D">
          <w:t>.5</w:t>
        </w:r>
        <w:r w:rsidR="00D43325" w:rsidRPr="0052486D">
          <w:rPr>
            <w:rFonts w:hint="eastAsia"/>
          </w:rPr>
          <w:t>为基金进行审计的会计师事务所情况</w:t>
        </w:r>
        <w:r w:rsidR="00D43325" w:rsidRPr="0052486D">
          <w:rPr>
            <w:webHidden/>
          </w:rPr>
          <w:tab/>
        </w:r>
        <w:r w:rsidR="00BB29CC" w:rsidRPr="0052486D">
          <w:rPr>
            <w:webHidden/>
          </w:rPr>
          <w:fldChar w:fldCharType="begin"/>
        </w:r>
        <w:r w:rsidR="00D43325" w:rsidRPr="0052486D">
          <w:rPr>
            <w:webHidden/>
          </w:rPr>
          <w:instrText xml:space="preserve"> PAGEREF _Toc374374977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8" w:history="1">
        <w:r w:rsidR="00903296" w:rsidRPr="0052486D">
          <w:rPr>
            <w:rFonts w:hint="eastAsia"/>
          </w:rPr>
          <w:t>11</w:t>
        </w:r>
        <w:r w:rsidR="00D43325" w:rsidRPr="0052486D">
          <w:t xml:space="preserve">.6 </w:t>
        </w:r>
        <w:r w:rsidR="00D43325" w:rsidRPr="0052486D">
          <w:rPr>
            <w:rFonts w:hint="eastAsia"/>
          </w:rPr>
          <w:t>管理人、托管人及其高级管理人员受稽查或处罚等情况</w:t>
        </w:r>
        <w:r w:rsidR="00D43325" w:rsidRPr="0052486D">
          <w:rPr>
            <w:webHidden/>
          </w:rPr>
          <w:tab/>
        </w:r>
        <w:r w:rsidR="00BB29CC" w:rsidRPr="0052486D">
          <w:rPr>
            <w:webHidden/>
          </w:rPr>
          <w:fldChar w:fldCharType="begin"/>
        </w:r>
        <w:r w:rsidR="00D43325" w:rsidRPr="0052486D">
          <w:rPr>
            <w:webHidden/>
          </w:rPr>
          <w:instrText xml:space="preserve"> PAGEREF _Toc374374978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79" w:history="1">
        <w:r w:rsidR="00903296" w:rsidRPr="0052486D">
          <w:rPr>
            <w:rFonts w:hint="eastAsia"/>
          </w:rPr>
          <w:t>11</w:t>
        </w:r>
        <w:r w:rsidR="00D43325" w:rsidRPr="0052486D">
          <w:t xml:space="preserve">.7 </w:t>
        </w:r>
        <w:r w:rsidR="00D43325" w:rsidRPr="0052486D">
          <w:rPr>
            <w:rFonts w:hint="eastAsia"/>
          </w:rPr>
          <w:t>基金租用证券公司交易单元的有关情况</w:t>
        </w:r>
        <w:r w:rsidR="00D43325" w:rsidRPr="0052486D">
          <w:rPr>
            <w:webHidden/>
          </w:rPr>
          <w:tab/>
        </w:r>
        <w:r w:rsidR="00BB29CC" w:rsidRPr="0052486D">
          <w:rPr>
            <w:webHidden/>
          </w:rPr>
          <w:fldChar w:fldCharType="begin"/>
        </w:r>
        <w:r w:rsidR="00D43325" w:rsidRPr="0052486D">
          <w:rPr>
            <w:webHidden/>
          </w:rPr>
          <w:instrText xml:space="preserve"> PAGEREF _Toc374374979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szCs w:val="24"/>
        </w:rPr>
      </w:pPr>
      <w:hyperlink w:anchor="_Toc374374980" w:history="1">
        <w:r w:rsidR="00903296" w:rsidRPr="0052486D">
          <w:rPr>
            <w:rFonts w:hint="eastAsia"/>
          </w:rPr>
          <w:t>11</w:t>
        </w:r>
        <w:r w:rsidR="00D43325" w:rsidRPr="0052486D">
          <w:t>.</w:t>
        </w:r>
        <w:r w:rsidR="00903296" w:rsidRPr="0052486D">
          <w:rPr>
            <w:rFonts w:hint="eastAsia"/>
          </w:rPr>
          <w:t>8</w:t>
        </w:r>
        <w:r w:rsidR="00D43325" w:rsidRPr="0052486D">
          <w:rPr>
            <w:rFonts w:hint="eastAsia"/>
          </w:rPr>
          <w:t>其他重大事件</w:t>
        </w:r>
        <w:r w:rsidR="00D43325" w:rsidRPr="0052486D">
          <w:rPr>
            <w:webHidden/>
          </w:rPr>
          <w:tab/>
        </w:r>
        <w:r w:rsidR="00BB29CC" w:rsidRPr="0052486D">
          <w:rPr>
            <w:webHidden/>
          </w:rPr>
          <w:fldChar w:fldCharType="begin"/>
        </w:r>
        <w:r w:rsidR="00D43325" w:rsidRPr="0052486D">
          <w:rPr>
            <w:webHidden/>
          </w:rPr>
          <w:instrText xml:space="preserve"> PAGEREF _Toc374374980 \h </w:instrText>
        </w:r>
        <w:r w:rsidR="00BB29CC" w:rsidRPr="0052486D">
          <w:rPr>
            <w:webHidden/>
          </w:rPr>
        </w:r>
        <w:r w:rsidR="00BB29CC" w:rsidRPr="0052486D">
          <w:rPr>
            <w:webHidden/>
          </w:rPr>
          <w:fldChar w:fldCharType="separate"/>
        </w:r>
        <w:r w:rsidR="00D43325" w:rsidRPr="0052486D">
          <w:rPr>
            <w:webHidden/>
          </w:rPr>
          <w:t>113</w:t>
        </w:r>
        <w:r w:rsidR="00BB29CC" w:rsidRPr="0052486D">
          <w:rPr>
            <w:webHidden/>
          </w:rPr>
          <w:fldChar w:fldCharType="end"/>
        </w:r>
      </w:hyperlink>
    </w:p>
    <w:p w:rsidR="00D43325" w:rsidRPr="00C9235E" w:rsidRDefault="00B76D9E" w:rsidP="00C9235E">
      <w:pPr>
        <w:pStyle w:val="11"/>
        <w:tabs>
          <w:tab w:val="clear" w:pos="9072"/>
          <w:tab w:val="right" w:leader="dot" w:pos="9000"/>
        </w:tabs>
      </w:pPr>
      <w:hyperlink w:anchor="_Toc374374982"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2</w:t>
        </w:r>
        <w:r w:rsidR="00D43325" w:rsidRPr="00A714C7">
          <w:rPr>
            <w:rStyle w:val="a9"/>
            <w:rFonts w:hint="eastAsia"/>
            <w:b/>
            <w:bCs/>
            <w:noProof/>
          </w:rPr>
          <w:t>影响投资者决策的其他重要信息</w:t>
        </w:r>
        <w:r w:rsidR="00D43325" w:rsidRPr="00C9235E">
          <w:rPr>
            <w:webHidden/>
          </w:rPr>
          <w:tab/>
        </w:r>
        <w:r w:rsidR="00BB29CC" w:rsidRPr="00C9235E">
          <w:rPr>
            <w:webHidden/>
          </w:rPr>
          <w:fldChar w:fldCharType="begin"/>
        </w:r>
        <w:r w:rsidR="00D43325" w:rsidRPr="00C9235E">
          <w:rPr>
            <w:webHidden/>
          </w:rPr>
          <w:instrText xml:space="preserve"> PAGEREF _Toc374374982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C9235E" w:rsidRDefault="00B76D9E" w:rsidP="00C9235E">
      <w:pPr>
        <w:pStyle w:val="11"/>
        <w:tabs>
          <w:tab w:val="clear" w:pos="9072"/>
          <w:tab w:val="right" w:leader="dot" w:pos="9000"/>
        </w:tabs>
      </w:pPr>
      <w:hyperlink w:anchor="_Toc374374983"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3</w:t>
        </w:r>
        <w:r w:rsidR="00D43325" w:rsidRPr="00A714C7">
          <w:rPr>
            <w:rStyle w:val="a9"/>
            <w:rFonts w:hint="eastAsia"/>
            <w:b/>
            <w:bCs/>
            <w:noProof/>
          </w:rPr>
          <w:t>备查文件目录</w:t>
        </w:r>
        <w:r w:rsidR="00D43325" w:rsidRPr="00C9235E">
          <w:rPr>
            <w:webHidden/>
          </w:rPr>
          <w:tab/>
        </w:r>
        <w:r w:rsidR="00BB29CC" w:rsidRPr="00C9235E">
          <w:rPr>
            <w:webHidden/>
          </w:rPr>
          <w:fldChar w:fldCharType="begin"/>
        </w:r>
        <w:r w:rsidR="00D43325" w:rsidRPr="00C9235E">
          <w:rPr>
            <w:webHidden/>
          </w:rPr>
          <w:instrText xml:space="preserve"> PAGEREF _Toc374374983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84" w:history="1">
        <w:r w:rsidR="00903296" w:rsidRPr="0052486D">
          <w:rPr>
            <w:rFonts w:hint="eastAsia"/>
          </w:rPr>
          <w:t>1</w:t>
        </w:r>
        <w:r w:rsidR="005171DD" w:rsidRPr="0052486D">
          <w:rPr>
            <w:rFonts w:hint="eastAsia"/>
          </w:rPr>
          <w:t>3</w:t>
        </w:r>
        <w:r w:rsidR="00D43325" w:rsidRPr="0052486D">
          <w:t xml:space="preserve">.1 </w:t>
        </w:r>
        <w:r w:rsidR="00D43325" w:rsidRPr="0052486D">
          <w:rPr>
            <w:rFonts w:hint="eastAsia"/>
          </w:rPr>
          <w:t>备查文件目录</w:t>
        </w:r>
        <w:r w:rsidR="00D43325" w:rsidRPr="0052486D">
          <w:rPr>
            <w:webHidden/>
          </w:rPr>
          <w:tab/>
        </w:r>
        <w:r w:rsidR="00BB29CC" w:rsidRPr="0052486D">
          <w:rPr>
            <w:webHidden/>
          </w:rPr>
          <w:fldChar w:fldCharType="begin"/>
        </w:r>
        <w:r w:rsidR="00D43325" w:rsidRPr="0052486D">
          <w:rPr>
            <w:webHidden/>
          </w:rPr>
          <w:instrText xml:space="preserve"> PAGEREF _Toc374374984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rPr>
      </w:pPr>
      <w:hyperlink w:anchor="_Toc374374985" w:history="1">
        <w:r w:rsidR="00903296" w:rsidRPr="0052486D">
          <w:rPr>
            <w:rFonts w:hint="eastAsia"/>
          </w:rPr>
          <w:t>1</w:t>
        </w:r>
        <w:r w:rsidR="005171DD" w:rsidRPr="0052486D">
          <w:rPr>
            <w:rFonts w:hint="eastAsia"/>
          </w:rPr>
          <w:t>3</w:t>
        </w:r>
        <w:r w:rsidR="00D43325" w:rsidRPr="0052486D">
          <w:t xml:space="preserve">.2 </w:t>
        </w:r>
        <w:r w:rsidR="00D43325" w:rsidRPr="0052486D">
          <w:rPr>
            <w:rFonts w:hint="eastAsia"/>
          </w:rPr>
          <w:t>存放地点</w:t>
        </w:r>
        <w:r w:rsidR="00D43325" w:rsidRPr="0052486D">
          <w:rPr>
            <w:webHidden/>
          </w:rPr>
          <w:tab/>
        </w:r>
        <w:r w:rsidR="00BB29CC" w:rsidRPr="0052486D">
          <w:rPr>
            <w:webHidden/>
          </w:rPr>
          <w:fldChar w:fldCharType="begin"/>
        </w:r>
        <w:r w:rsidR="00D43325" w:rsidRPr="0052486D">
          <w:rPr>
            <w:webHidden/>
          </w:rPr>
          <w:instrText xml:space="preserve"> PAGEREF _Toc374374985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B76D9E" w:rsidP="0052486D">
      <w:pPr>
        <w:pStyle w:val="22"/>
        <w:tabs>
          <w:tab w:val="clear" w:pos="9072"/>
          <w:tab w:val="right" w:leader="dot" w:pos="9000"/>
        </w:tabs>
        <w:ind w:left="420"/>
        <w:rPr>
          <w:kern w:val="2"/>
          <w:szCs w:val="24"/>
        </w:rPr>
      </w:pPr>
      <w:hyperlink w:anchor="_Toc374374986" w:history="1">
        <w:r w:rsidR="00903296" w:rsidRPr="0052486D">
          <w:rPr>
            <w:rFonts w:hint="eastAsia"/>
          </w:rPr>
          <w:t>1</w:t>
        </w:r>
        <w:r w:rsidR="005171DD" w:rsidRPr="0052486D">
          <w:rPr>
            <w:rFonts w:hint="eastAsia"/>
          </w:rPr>
          <w:t>3</w:t>
        </w:r>
        <w:r w:rsidR="00D43325" w:rsidRPr="0052486D">
          <w:t xml:space="preserve">.3 </w:t>
        </w:r>
        <w:r w:rsidR="00D43325" w:rsidRPr="0052486D">
          <w:rPr>
            <w:rFonts w:hint="eastAsia"/>
          </w:rPr>
          <w:t>查阅方式</w:t>
        </w:r>
        <w:r w:rsidR="00D43325" w:rsidRPr="0052486D">
          <w:rPr>
            <w:webHidden/>
          </w:rPr>
          <w:tab/>
        </w:r>
        <w:r w:rsidR="00BB29CC" w:rsidRPr="0052486D">
          <w:rPr>
            <w:webHidden/>
          </w:rPr>
          <w:fldChar w:fldCharType="begin"/>
        </w:r>
        <w:r w:rsidR="00D43325" w:rsidRPr="0052486D">
          <w:rPr>
            <w:webHidden/>
          </w:rPr>
          <w:instrText xml:space="preserve"> PAGEREF _Toc374374986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7437492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743749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交银施罗德成长混合型证券投资基金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交银成长混合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519692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2006</w:t>
            </w:r>
            <w:r w:rsidRPr="00400137">
              <w:rPr>
                <w:sz w:val="24"/>
              </w:rPr>
              <w:t>年</w:t>
            </w:r>
            <w:r w:rsidRPr="00400137">
              <w:rPr>
                <w:sz w:val="24"/>
              </w:rPr>
              <w:t>10</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599,555,422.64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交银成长混合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交银成长混合</w:t>
            </w:r>
            <w:r w:rsidRPr="00400137">
              <w:rPr>
                <w:sz w:val="24"/>
              </w:rPr>
              <w:t>H</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960016</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599,365,100.48</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190,322.16</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13" w:name="_Toc361324846"/>
      <w:bookmarkStart w:id="14" w:name="_Toc374374926"/>
      <w:r w:rsidRPr="007F57C2">
        <w:rPr>
          <w:rFonts w:eastAsiaTheme="minorEastAsia"/>
          <w:b/>
          <w:sz w:val="24"/>
        </w:rPr>
        <w:t xml:space="preserve">2.2 </w:t>
      </w:r>
      <w:r w:rsidRPr="007F57C2">
        <w:rPr>
          <w:rFonts w:eastAsiaTheme="minorEastAsia" w:hint="eastAsia"/>
          <w:b/>
          <w:sz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75%×</w:t>
            </w:r>
            <w:r w:rsidRPr="00400137">
              <w:rPr>
                <w:sz w:val="24"/>
              </w:rPr>
              <w:t>富时中国</w:t>
            </w:r>
            <w:r w:rsidRPr="00400137">
              <w:rPr>
                <w:sz w:val="24"/>
              </w:rPr>
              <w:t>A600</w:t>
            </w:r>
            <w:r w:rsidRPr="00400137">
              <w:rPr>
                <w:sz w:val="24"/>
              </w:rPr>
              <w:t>成长指数</w:t>
            </w:r>
            <w:r w:rsidRPr="00400137">
              <w:rPr>
                <w:sz w:val="24"/>
              </w:rPr>
              <w:t>+25%×</w:t>
            </w:r>
            <w:r w:rsidRPr="00400137">
              <w:rPr>
                <w:sz w:val="24"/>
              </w:rPr>
              <w:t>富时中国国债指数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7F57C2">
      <w:pPr>
        <w:spacing w:before="29" w:line="288" w:lineRule="auto"/>
        <w:rPr>
          <w:rFonts w:eastAsiaTheme="minorEastAsia"/>
          <w:b/>
          <w:sz w:val="24"/>
        </w:rPr>
      </w:pPr>
      <w:bookmarkStart w:id="15" w:name="_Toc225498247"/>
      <w:bookmarkStart w:id="16" w:name="_Toc361324847"/>
      <w:bookmarkStart w:id="17" w:name="_Toc374374927"/>
      <w:r w:rsidRPr="007F57C2">
        <w:rPr>
          <w:rFonts w:eastAsiaTheme="minorEastAsia"/>
          <w:b/>
          <w:sz w:val="24"/>
        </w:rPr>
        <w:t xml:space="preserve">2.3 </w:t>
      </w:r>
      <w:r w:rsidRPr="007F57C2">
        <w:rPr>
          <w:rFonts w:eastAsiaTheme="minorEastAsia"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8" w:name="_Toc225498248"/>
      <w:bookmarkStart w:id="19" w:name="_Toc361324848"/>
      <w:bookmarkStart w:id="20" w:name="_Toc374374928"/>
      <w:r w:rsidRPr="007F57C2">
        <w:rPr>
          <w:rFonts w:eastAsiaTheme="minorEastAsia"/>
          <w:b/>
          <w:sz w:val="24"/>
        </w:rPr>
        <w:t xml:space="preserve">2.4 </w:t>
      </w:r>
      <w:r w:rsidRPr="007F57C2">
        <w:rPr>
          <w:rFonts w:eastAsiaTheme="minorEastAsia"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21" w:name="_Toc225498249"/>
      <w:bookmarkStart w:id="22" w:name="_Toc361324849"/>
      <w:bookmarkStart w:id="23" w:name="_Toc374374929"/>
      <w:r w:rsidRPr="007F57C2">
        <w:rPr>
          <w:rFonts w:eastAsiaTheme="minorEastAsia"/>
          <w:b/>
          <w:sz w:val="24"/>
        </w:rPr>
        <w:t xml:space="preserve">2.5 </w:t>
      </w:r>
      <w:r w:rsidRPr="007F57C2">
        <w:rPr>
          <w:rFonts w:eastAsiaTheme="minorEastAsia"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37493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7F57C2" w:rsidRDefault="001A59F9" w:rsidP="007F57C2">
      <w:pPr>
        <w:spacing w:before="29" w:line="288" w:lineRule="auto"/>
        <w:rPr>
          <w:rFonts w:eastAsiaTheme="minorEastAsia"/>
          <w:b/>
          <w:sz w:val="24"/>
        </w:rPr>
      </w:pPr>
      <w:bookmarkStart w:id="29" w:name="_Toc286996129"/>
      <w:bookmarkStart w:id="30" w:name="_Toc361324851"/>
      <w:bookmarkStart w:id="31" w:name="_Toc374374931"/>
      <w:r w:rsidRPr="007F57C2">
        <w:rPr>
          <w:rFonts w:eastAsiaTheme="minorEastAsia"/>
          <w:b/>
          <w:sz w:val="24"/>
        </w:rPr>
        <w:t xml:space="preserve">3.1 </w:t>
      </w:r>
      <w:r w:rsidRPr="007F57C2">
        <w:rPr>
          <w:rFonts w:eastAsiaTheme="minorEastAsia" w:hint="eastAsia"/>
          <w:b/>
          <w:sz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c>
          <w:tcPr>
            <w:tcW w:w="687"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c>
          <w:tcPr>
            <w:tcW w:w="688"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277,816,597.25</w:t>
            </w:r>
          </w:p>
        </w:tc>
        <w:tc>
          <w:tcPr>
            <w:tcW w:w="686" w:type="pct"/>
            <w:vAlign w:val="center"/>
          </w:tcPr>
          <w:p w:rsidR="001A59F9" w:rsidRPr="005C7DCF" w:rsidRDefault="001A59F9" w:rsidP="00704789">
            <w:pPr>
              <w:spacing w:before="29" w:line="288" w:lineRule="auto"/>
              <w:jc w:val="right"/>
              <w:rPr>
                <w:szCs w:val="21"/>
              </w:rPr>
            </w:pPr>
            <w:r w:rsidRPr="005C7DCF">
              <w:rPr>
                <w:szCs w:val="21"/>
              </w:rPr>
              <w:t>84,154.65</w:t>
            </w:r>
          </w:p>
        </w:tc>
        <w:tc>
          <w:tcPr>
            <w:tcW w:w="687" w:type="pct"/>
            <w:vAlign w:val="center"/>
          </w:tcPr>
          <w:p w:rsidR="001A59F9" w:rsidRPr="005C7DCF" w:rsidRDefault="00AB54C1" w:rsidP="00704789">
            <w:pPr>
              <w:spacing w:before="29" w:line="288" w:lineRule="auto"/>
              <w:jc w:val="right"/>
              <w:rPr>
                <w:szCs w:val="21"/>
              </w:rPr>
            </w:pPr>
            <w:r w:rsidRPr="005C7DCF">
              <w:rPr>
                <w:szCs w:val="21"/>
              </w:rPr>
              <w:t>-417,105,351.38</w:t>
            </w:r>
          </w:p>
        </w:tc>
        <w:tc>
          <w:tcPr>
            <w:tcW w:w="687" w:type="pct"/>
            <w:vAlign w:val="center"/>
          </w:tcPr>
          <w:p w:rsidR="001A59F9" w:rsidRPr="005C7DCF" w:rsidRDefault="00AB54C1" w:rsidP="00704789">
            <w:pPr>
              <w:spacing w:before="29" w:line="288" w:lineRule="auto"/>
              <w:jc w:val="right"/>
              <w:rPr>
                <w:szCs w:val="21"/>
              </w:rPr>
            </w:pPr>
            <w:r w:rsidRPr="005C7DCF">
              <w:rPr>
                <w:szCs w:val="21"/>
              </w:rPr>
              <w:t>-187,048.64</w:t>
            </w:r>
          </w:p>
        </w:tc>
        <w:tc>
          <w:tcPr>
            <w:tcW w:w="688" w:type="pct"/>
            <w:vAlign w:val="center"/>
          </w:tcPr>
          <w:p w:rsidR="001A59F9" w:rsidRPr="005C7DCF" w:rsidRDefault="00AB54C1" w:rsidP="00704789">
            <w:pPr>
              <w:spacing w:before="29" w:line="288" w:lineRule="auto"/>
              <w:jc w:val="right"/>
              <w:rPr>
                <w:szCs w:val="21"/>
              </w:rPr>
            </w:pPr>
            <w:r w:rsidRPr="005C7DCF">
              <w:rPr>
                <w:szCs w:val="21"/>
              </w:rPr>
              <w:t>-7,088,523.22</w:t>
            </w:r>
          </w:p>
        </w:tc>
        <w:tc>
          <w:tcPr>
            <w:tcW w:w="744" w:type="pct"/>
            <w:vAlign w:val="center"/>
          </w:tcPr>
          <w:p w:rsidR="001A59F9" w:rsidRPr="005C7DCF" w:rsidRDefault="00AB54C1" w:rsidP="00704789">
            <w:pPr>
              <w:spacing w:before="29" w:line="288" w:lineRule="auto"/>
              <w:jc w:val="right"/>
              <w:rPr>
                <w:szCs w:val="21"/>
              </w:rPr>
            </w:pPr>
            <w:r w:rsidRPr="005C7DCF">
              <w:rPr>
                <w:szCs w:val="21"/>
              </w:rPr>
              <w:t>1,152.28</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1,009,180,361.69</w:t>
            </w:r>
          </w:p>
        </w:tc>
        <w:tc>
          <w:tcPr>
            <w:tcW w:w="686" w:type="pct"/>
            <w:vAlign w:val="center"/>
          </w:tcPr>
          <w:p w:rsidR="001A59F9" w:rsidRPr="005C7DCF" w:rsidRDefault="001A59F9" w:rsidP="00704789">
            <w:pPr>
              <w:spacing w:before="29" w:line="288" w:lineRule="auto"/>
              <w:jc w:val="right"/>
              <w:rPr>
                <w:szCs w:val="21"/>
              </w:rPr>
            </w:pPr>
            <w:r w:rsidRPr="005C7DCF">
              <w:rPr>
                <w:szCs w:val="21"/>
              </w:rPr>
              <w:t>328,747.09</w:t>
            </w:r>
          </w:p>
        </w:tc>
        <w:tc>
          <w:tcPr>
            <w:tcW w:w="687" w:type="pct"/>
            <w:vAlign w:val="center"/>
          </w:tcPr>
          <w:p w:rsidR="001A59F9" w:rsidRPr="005C7DCF" w:rsidRDefault="00AB54C1" w:rsidP="00704789">
            <w:pPr>
              <w:spacing w:before="29" w:line="288" w:lineRule="auto"/>
              <w:jc w:val="right"/>
              <w:rPr>
                <w:szCs w:val="21"/>
              </w:rPr>
            </w:pPr>
            <w:r w:rsidRPr="005C7DCF">
              <w:rPr>
                <w:szCs w:val="21"/>
              </w:rPr>
              <w:t>-599,409,857.89</w:t>
            </w:r>
          </w:p>
        </w:tc>
        <w:tc>
          <w:tcPr>
            <w:tcW w:w="687" w:type="pct"/>
            <w:vAlign w:val="center"/>
          </w:tcPr>
          <w:p w:rsidR="001A59F9" w:rsidRPr="005C7DCF" w:rsidRDefault="00AB54C1" w:rsidP="00704789">
            <w:pPr>
              <w:spacing w:before="29" w:line="288" w:lineRule="auto"/>
              <w:jc w:val="right"/>
              <w:rPr>
                <w:szCs w:val="21"/>
              </w:rPr>
            </w:pPr>
            <w:r w:rsidRPr="005C7DCF">
              <w:rPr>
                <w:szCs w:val="21"/>
              </w:rPr>
              <w:t>-268,863.26</w:t>
            </w:r>
          </w:p>
        </w:tc>
        <w:tc>
          <w:tcPr>
            <w:tcW w:w="688" w:type="pct"/>
            <w:vAlign w:val="center"/>
          </w:tcPr>
          <w:p w:rsidR="001A59F9" w:rsidRPr="005C7DCF" w:rsidRDefault="00AB54C1" w:rsidP="00704789">
            <w:pPr>
              <w:spacing w:before="29" w:line="288" w:lineRule="auto"/>
              <w:jc w:val="right"/>
              <w:rPr>
                <w:szCs w:val="21"/>
              </w:rPr>
            </w:pPr>
            <w:r w:rsidRPr="005C7DCF">
              <w:rPr>
                <w:szCs w:val="21"/>
              </w:rPr>
              <w:t>-292,806,414.80</w:t>
            </w:r>
          </w:p>
        </w:tc>
        <w:tc>
          <w:tcPr>
            <w:tcW w:w="744" w:type="pct"/>
            <w:vAlign w:val="center"/>
          </w:tcPr>
          <w:p w:rsidR="001A59F9" w:rsidRPr="005C7DCF" w:rsidRDefault="00AB54C1" w:rsidP="00704789">
            <w:pPr>
              <w:spacing w:before="29" w:line="288" w:lineRule="auto"/>
              <w:jc w:val="right"/>
              <w:rPr>
                <w:szCs w:val="21"/>
              </w:rPr>
            </w:pPr>
            <w:r w:rsidRPr="005C7DCF">
              <w:rPr>
                <w:szCs w:val="21"/>
              </w:rPr>
              <w:t>-112,775.54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1.5669</w:t>
            </w:r>
          </w:p>
        </w:tc>
        <w:tc>
          <w:tcPr>
            <w:tcW w:w="686" w:type="pct"/>
            <w:vAlign w:val="center"/>
          </w:tcPr>
          <w:p w:rsidR="001A59F9" w:rsidRPr="005C7DCF" w:rsidRDefault="001A59F9" w:rsidP="00704789">
            <w:pPr>
              <w:spacing w:before="29" w:line="288" w:lineRule="auto"/>
              <w:jc w:val="right"/>
              <w:rPr>
                <w:szCs w:val="21"/>
              </w:rPr>
            </w:pPr>
            <w:r w:rsidRPr="005C7DCF">
              <w:rPr>
                <w:szCs w:val="21"/>
              </w:rPr>
              <w:t>1.5979</w:t>
            </w:r>
          </w:p>
        </w:tc>
        <w:tc>
          <w:tcPr>
            <w:tcW w:w="687" w:type="pct"/>
            <w:vAlign w:val="center"/>
          </w:tcPr>
          <w:p w:rsidR="001A59F9" w:rsidRPr="005C7DCF" w:rsidRDefault="00AB54C1" w:rsidP="00704789">
            <w:pPr>
              <w:spacing w:before="29" w:line="288" w:lineRule="auto"/>
              <w:jc w:val="right"/>
              <w:rPr>
                <w:szCs w:val="21"/>
              </w:rPr>
            </w:pPr>
            <w:r w:rsidRPr="005C7DCF">
              <w:rPr>
                <w:szCs w:val="21"/>
              </w:rPr>
              <w:t>-0.8810</w:t>
            </w:r>
          </w:p>
        </w:tc>
        <w:tc>
          <w:tcPr>
            <w:tcW w:w="687" w:type="pct"/>
            <w:vAlign w:val="center"/>
          </w:tcPr>
          <w:p w:rsidR="001A59F9" w:rsidRPr="005C7DCF" w:rsidRDefault="00AB54C1" w:rsidP="00704789">
            <w:pPr>
              <w:spacing w:before="29" w:line="288" w:lineRule="auto"/>
              <w:jc w:val="right"/>
              <w:rPr>
                <w:szCs w:val="21"/>
              </w:rPr>
            </w:pPr>
            <w:r w:rsidRPr="005C7DCF">
              <w:rPr>
                <w:szCs w:val="21"/>
              </w:rPr>
              <w:t>-0.8963</w:t>
            </w:r>
          </w:p>
        </w:tc>
        <w:tc>
          <w:tcPr>
            <w:tcW w:w="688" w:type="pct"/>
            <w:vAlign w:val="center"/>
          </w:tcPr>
          <w:p w:rsidR="001A59F9" w:rsidRPr="005C7DCF" w:rsidRDefault="00AB54C1" w:rsidP="00704789">
            <w:pPr>
              <w:spacing w:before="29" w:line="288" w:lineRule="auto"/>
              <w:jc w:val="right"/>
              <w:rPr>
                <w:szCs w:val="21"/>
              </w:rPr>
            </w:pPr>
            <w:r w:rsidRPr="005C7DCF">
              <w:rPr>
                <w:szCs w:val="21"/>
              </w:rPr>
              <w:t>-0.3725</w:t>
            </w:r>
          </w:p>
        </w:tc>
        <w:tc>
          <w:tcPr>
            <w:tcW w:w="744" w:type="pct"/>
            <w:vAlign w:val="center"/>
          </w:tcPr>
          <w:p w:rsidR="001A59F9" w:rsidRPr="005C7DCF" w:rsidRDefault="00AB54C1" w:rsidP="00704789">
            <w:pPr>
              <w:spacing w:before="29" w:line="288" w:lineRule="auto"/>
              <w:jc w:val="right"/>
              <w:rPr>
                <w:szCs w:val="21"/>
              </w:rPr>
            </w:pPr>
            <w:r w:rsidRPr="005C7DCF">
              <w:rPr>
                <w:szCs w:val="21"/>
              </w:rPr>
              <w:t>-0.3240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41.02%</w:t>
            </w:r>
          </w:p>
        </w:tc>
        <w:tc>
          <w:tcPr>
            <w:tcW w:w="686" w:type="pct"/>
            <w:vAlign w:val="center"/>
          </w:tcPr>
          <w:p w:rsidR="001A59F9" w:rsidRPr="005C7DCF" w:rsidRDefault="001A59F9" w:rsidP="00704789">
            <w:pPr>
              <w:spacing w:before="29" w:line="288" w:lineRule="auto"/>
              <w:jc w:val="right"/>
              <w:rPr>
                <w:szCs w:val="21"/>
              </w:rPr>
            </w:pPr>
            <w:r w:rsidRPr="005C7DCF">
              <w:rPr>
                <w:szCs w:val="21"/>
              </w:rPr>
              <w:t>41.94%</w:t>
            </w:r>
          </w:p>
        </w:tc>
        <w:tc>
          <w:tcPr>
            <w:tcW w:w="687" w:type="pct"/>
            <w:vAlign w:val="center"/>
          </w:tcPr>
          <w:p w:rsidR="001A59F9" w:rsidRPr="005C7DCF" w:rsidRDefault="00AB54C1" w:rsidP="00704789">
            <w:pPr>
              <w:spacing w:before="29" w:line="288" w:lineRule="auto"/>
              <w:jc w:val="right"/>
              <w:rPr>
                <w:szCs w:val="21"/>
              </w:rPr>
            </w:pPr>
            <w:r w:rsidRPr="005C7DCF">
              <w:rPr>
                <w:szCs w:val="21"/>
              </w:rPr>
              <w:t>-23.98%</w:t>
            </w:r>
          </w:p>
        </w:tc>
        <w:tc>
          <w:tcPr>
            <w:tcW w:w="687" w:type="pct"/>
            <w:vAlign w:val="center"/>
          </w:tcPr>
          <w:p w:rsidR="001A59F9" w:rsidRPr="005C7DCF" w:rsidRDefault="00AB54C1" w:rsidP="00704789">
            <w:pPr>
              <w:spacing w:before="29" w:line="288" w:lineRule="auto"/>
              <w:jc w:val="right"/>
              <w:rPr>
                <w:szCs w:val="21"/>
              </w:rPr>
            </w:pPr>
            <w:r w:rsidRPr="005C7DCF">
              <w:rPr>
                <w:szCs w:val="21"/>
              </w:rPr>
              <w:t>-24.28%</w:t>
            </w:r>
          </w:p>
        </w:tc>
        <w:tc>
          <w:tcPr>
            <w:tcW w:w="688" w:type="pct"/>
            <w:vAlign w:val="center"/>
          </w:tcPr>
          <w:p w:rsidR="001A59F9" w:rsidRPr="005C7DCF" w:rsidRDefault="00AB54C1" w:rsidP="00704789">
            <w:pPr>
              <w:spacing w:before="29" w:line="288" w:lineRule="auto"/>
              <w:jc w:val="right"/>
              <w:rPr>
                <w:szCs w:val="21"/>
              </w:rPr>
            </w:pPr>
            <w:r w:rsidRPr="005C7DCF">
              <w:rPr>
                <w:szCs w:val="21"/>
              </w:rPr>
              <w:t>-9.03%</w:t>
            </w:r>
          </w:p>
        </w:tc>
        <w:tc>
          <w:tcPr>
            <w:tcW w:w="744" w:type="pct"/>
            <w:vAlign w:val="center"/>
          </w:tcPr>
          <w:p w:rsidR="001A59F9" w:rsidRPr="005C7DCF" w:rsidRDefault="00AB54C1" w:rsidP="00704789">
            <w:pPr>
              <w:spacing w:before="29" w:line="288" w:lineRule="auto"/>
              <w:jc w:val="right"/>
              <w:rPr>
                <w:szCs w:val="21"/>
              </w:rPr>
            </w:pPr>
            <w:r w:rsidRPr="005C7DCF">
              <w:rPr>
                <w:szCs w:val="21"/>
              </w:rPr>
              <w:t>-7.84%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51.07%</w:t>
            </w:r>
          </w:p>
        </w:tc>
        <w:tc>
          <w:tcPr>
            <w:tcW w:w="686" w:type="pct"/>
            <w:vAlign w:val="center"/>
          </w:tcPr>
          <w:p w:rsidR="001A59F9" w:rsidRPr="005C7DCF" w:rsidRDefault="001A59F9" w:rsidP="00704789">
            <w:pPr>
              <w:spacing w:before="29" w:line="288" w:lineRule="auto"/>
              <w:jc w:val="right"/>
              <w:rPr>
                <w:szCs w:val="21"/>
              </w:rPr>
            </w:pPr>
            <w:r w:rsidRPr="005C7DCF">
              <w:rPr>
                <w:szCs w:val="21"/>
              </w:rPr>
              <w:t>51.10%</w:t>
            </w:r>
          </w:p>
        </w:tc>
        <w:tc>
          <w:tcPr>
            <w:tcW w:w="687" w:type="pct"/>
            <w:vAlign w:val="center"/>
          </w:tcPr>
          <w:p w:rsidR="001A59F9" w:rsidRPr="005C7DCF" w:rsidRDefault="00AB54C1" w:rsidP="00704789">
            <w:pPr>
              <w:spacing w:before="29" w:line="288" w:lineRule="auto"/>
              <w:jc w:val="right"/>
              <w:rPr>
                <w:szCs w:val="21"/>
              </w:rPr>
            </w:pPr>
            <w:r w:rsidRPr="005C7DCF">
              <w:rPr>
                <w:szCs w:val="21"/>
              </w:rPr>
              <w:t>-22.57%</w:t>
            </w:r>
          </w:p>
        </w:tc>
        <w:tc>
          <w:tcPr>
            <w:tcW w:w="687" w:type="pct"/>
            <w:vAlign w:val="center"/>
          </w:tcPr>
          <w:p w:rsidR="001A59F9" w:rsidRPr="005C7DCF" w:rsidRDefault="00AB54C1" w:rsidP="00704789">
            <w:pPr>
              <w:spacing w:before="29" w:line="288" w:lineRule="auto"/>
              <w:jc w:val="right"/>
              <w:rPr>
                <w:szCs w:val="21"/>
              </w:rPr>
            </w:pPr>
            <w:r w:rsidRPr="005C7DCF">
              <w:rPr>
                <w:szCs w:val="21"/>
              </w:rPr>
              <w:t>-22.66%</w:t>
            </w:r>
          </w:p>
        </w:tc>
        <w:tc>
          <w:tcPr>
            <w:tcW w:w="688" w:type="pct"/>
            <w:vAlign w:val="center"/>
          </w:tcPr>
          <w:p w:rsidR="001A59F9" w:rsidRPr="005C7DCF" w:rsidRDefault="00AB54C1" w:rsidP="00704789">
            <w:pPr>
              <w:spacing w:before="29" w:line="288" w:lineRule="auto"/>
              <w:jc w:val="right"/>
              <w:rPr>
                <w:szCs w:val="21"/>
              </w:rPr>
            </w:pPr>
            <w:r w:rsidRPr="005C7DCF">
              <w:rPr>
                <w:szCs w:val="21"/>
              </w:rPr>
              <w:t>-8.87%</w:t>
            </w:r>
          </w:p>
        </w:tc>
        <w:tc>
          <w:tcPr>
            <w:tcW w:w="744" w:type="pct"/>
            <w:vAlign w:val="center"/>
          </w:tcPr>
          <w:p w:rsidR="001A59F9" w:rsidRPr="005C7DCF" w:rsidRDefault="00AB54C1" w:rsidP="00704789">
            <w:pPr>
              <w:spacing w:before="29" w:line="288" w:lineRule="auto"/>
              <w:jc w:val="right"/>
              <w:rPr>
                <w:szCs w:val="21"/>
              </w:rPr>
            </w:pPr>
            <w:r w:rsidRPr="005C7DCF">
              <w:rPr>
                <w:szCs w:val="21"/>
              </w:rPr>
              <w:t>-8.84%</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交银成长混合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交银成长混合</w:t>
            </w:r>
            <w:r w:rsidRPr="005C7DCF">
              <w:rPr>
                <w:szCs w:val="21"/>
              </w:rPr>
              <w:t>H</w:t>
            </w:r>
          </w:p>
        </w:tc>
        <w:tc>
          <w:tcPr>
            <w:tcW w:w="688"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H</w:t>
            </w:r>
          </w:p>
        </w:tc>
        <w:tc>
          <w:tcPr>
            <w:tcW w:w="684"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H</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2,168,458,718.69</w:t>
            </w:r>
          </w:p>
        </w:tc>
        <w:tc>
          <w:tcPr>
            <w:tcW w:w="687" w:type="pct"/>
            <w:vAlign w:val="center"/>
          </w:tcPr>
          <w:p w:rsidR="001A59F9" w:rsidRPr="005C7DCF" w:rsidRDefault="001A59F9" w:rsidP="0078762A">
            <w:pPr>
              <w:spacing w:before="29" w:line="288" w:lineRule="auto"/>
              <w:jc w:val="right"/>
              <w:rPr>
                <w:szCs w:val="21"/>
              </w:rPr>
            </w:pPr>
            <w:r w:rsidRPr="005C7DCF">
              <w:rPr>
                <w:szCs w:val="21"/>
              </w:rPr>
              <w:t>692,898.84</w:t>
            </w:r>
          </w:p>
        </w:tc>
        <w:tc>
          <w:tcPr>
            <w:tcW w:w="688" w:type="pct"/>
            <w:vAlign w:val="center"/>
          </w:tcPr>
          <w:p w:rsidR="001A59F9" w:rsidRPr="005C7DCF" w:rsidRDefault="00AB54C1" w:rsidP="0078762A">
            <w:pPr>
              <w:spacing w:before="29" w:line="288" w:lineRule="auto"/>
              <w:jc w:val="right"/>
              <w:rPr>
                <w:szCs w:val="21"/>
              </w:rPr>
            </w:pPr>
            <w:r w:rsidRPr="005C7DCF">
              <w:rPr>
                <w:szCs w:val="21"/>
              </w:rPr>
              <w:t>1,387,886,998.33</w:t>
            </w:r>
          </w:p>
        </w:tc>
        <w:tc>
          <w:tcPr>
            <w:tcW w:w="688" w:type="pct"/>
            <w:vAlign w:val="center"/>
          </w:tcPr>
          <w:p w:rsidR="001A59F9" w:rsidRPr="005C7DCF" w:rsidRDefault="00AB54C1" w:rsidP="0078762A">
            <w:pPr>
              <w:spacing w:before="29" w:line="288" w:lineRule="auto"/>
              <w:jc w:val="right"/>
              <w:rPr>
                <w:szCs w:val="21"/>
              </w:rPr>
            </w:pPr>
            <w:r w:rsidRPr="005C7DCF">
              <w:rPr>
                <w:szCs w:val="21"/>
              </w:rPr>
              <w:t>620,732.09</w:t>
            </w:r>
          </w:p>
        </w:tc>
        <w:tc>
          <w:tcPr>
            <w:tcW w:w="684" w:type="pct"/>
            <w:vAlign w:val="center"/>
          </w:tcPr>
          <w:p w:rsidR="001A59F9" w:rsidRPr="005C7DCF" w:rsidRDefault="00AB54C1" w:rsidP="0078762A">
            <w:pPr>
              <w:spacing w:before="29" w:line="288" w:lineRule="auto"/>
              <w:jc w:val="right"/>
              <w:rPr>
                <w:szCs w:val="21"/>
              </w:rPr>
            </w:pPr>
            <w:r w:rsidRPr="005C7DCF">
              <w:rPr>
                <w:szCs w:val="21"/>
              </w:rPr>
              <w:t>2,096,130,606.87</w:t>
            </w:r>
          </w:p>
        </w:tc>
        <w:tc>
          <w:tcPr>
            <w:tcW w:w="744" w:type="pct"/>
            <w:vAlign w:val="center"/>
          </w:tcPr>
          <w:p w:rsidR="001A59F9" w:rsidRPr="005C7DCF" w:rsidRDefault="00AB54C1" w:rsidP="0078762A">
            <w:pPr>
              <w:spacing w:before="29" w:line="288" w:lineRule="auto"/>
              <w:jc w:val="right"/>
              <w:rPr>
                <w:szCs w:val="21"/>
              </w:rPr>
            </w:pPr>
            <w:r w:rsidRPr="005C7DCF">
              <w:rPr>
                <w:szCs w:val="21"/>
              </w:rPr>
              <w:t>930,504.97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3.6179</w:t>
            </w:r>
          </w:p>
        </w:tc>
        <w:tc>
          <w:tcPr>
            <w:tcW w:w="687" w:type="pct"/>
            <w:vAlign w:val="center"/>
          </w:tcPr>
          <w:p w:rsidR="001A59F9" w:rsidRPr="005C7DCF" w:rsidRDefault="001A59F9" w:rsidP="0078762A">
            <w:pPr>
              <w:spacing w:before="29" w:line="288" w:lineRule="auto"/>
              <w:jc w:val="right"/>
              <w:rPr>
                <w:szCs w:val="21"/>
              </w:rPr>
            </w:pPr>
            <w:r w:rsidRPr="005C7DCF">
              <w:rPr>
                <w:szCs w:val="21"/>
              </w:rPr>
              <w:t>3.6407</w:t>
            </w:r>
          </w:p>
        </w:tc>
        <w:tc>
          <w:tcPr>
            <w:tcW w:w="688" w:type="pct"/>
            <w:vAlign w:val="center"/>
          </w:tcPr>
          <w:p w:rsidR="001A59F9" w:rsidRPr="005C7DCF" w:rsidRDefault="00AB54C1" w:rsidP="0078762A">
            <w:pPr>
              <w:spacing w:before="29" w:line="288" w:lineRule="auto"/>
              <w:jc w:val="right"/>
              <w:rPr>
                <w:szCs w:val="21"/>
              </w:rPr>
            </w:pPr>
            <w:r w:rsidRPr="005C7DCF">
              <w:rPr>
                <w:szCs w:val="21"/>
              </w:rPr>
              <w:t>2.0567</w:t>
            </w:r>
          </w:p>
        </w:tc>
        <w:tc>
          <w:tcPr>
            <w:tcW w:w="688" w:type="pct"/>
            <w:vAlign w:val="center"/>
          </w:tcPr>
          <w:p w:rsidR="001A59F9" w:rsidRPr="005C7DCF" w:rsidRDefault="00AB54C1" w:rsidP="0078762A">
            <w:pPr>
              <w:spacing w:before="29" w:line="288" w:lineRule="auto"/>
              <w:jc w:val="right"/>
              <w:rPr>
                <w:szCs w:val="21"/>
              </w:rPr>
            </w:pPr>
            <w:r w:rsidRPr="005C7DCF">
              <w:rPr>
                <w:szCs w:val="21"/>
              </w:rPr>
              <w:t>2.0713</w:t>
            </w:r>
          </w:p>
        </w:tc>
        <w:tc>
          <w:tcPr>
            <w:tcW w:w="684" w:type="pct"/>
            <w:vAlign w:val="center"/>
          </w:tcPr>
          <w:p w:rsidR="001A59F9" w:rsidRPr="005C7DCF" w:rsidRDefault="00AB54C1" w:rsidP="0078762A">
            <w:pPr>
              <w:spacing w:before="29" w:line="288" w:lineRule="auto"/>
              <w:jc w:val="right"/>
              <w:rPr>
                <w:szCs w:val="21"/>
              </w:rPr>
            </w:pPr>
            <w:r w:rsidRPr="005C7DCF">
              <w:rPr>
                <w:szCs w:val="21"/>
              </w:rPr>
              <w:t>2.9479</w:t>
            </w:r>
          </w:p>
        </w:tc>
        <w:tc>
          <w:tcPr>
            <w:tcW w:w="744" w:type="pct"/>
            <w:vAlign w:val="center"/>
          </w:tcPr>
          <w:p w:rsidR="001A59F9" w:rsidRPr="005C7DCF" w:rsidRDefault="00AB54C1" w:rsidP="0078762A">
            <w:pPr>
              <w:spacing w:before="29" w:line="288" w:lineRule="auto"/>
              <w:jc w:val="right"/>
              <w:rPr>
                <w:szCs w:val="21"/>
              </w:rPr>
            </w:pPr>
            <w:r w:rsidRPr="005C7DCF">
              <w:rPr>
                <w:szCs w:val="21"/>
              </w:rPr>
              <w:t>2.9714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2,767,823,819.17</w:t>
            </w:r>
          </w:p>
        </w:tc>
        <w:tc>
          <w:tcPr>
            <w:tcW w:w="687" w:type="pct"/>
            <w:vAlign w:val="center"/>
          </w:tcPr>
          <w:p w:rsidR="001A59F9" w:rsidRPr="005C7DCF" w:rsidRDefault="001A59F9" w:rsidP="0078762A">
            <w:pPr>
              <w:spacing w:before="29" w:line="288" w:lineRule="auto"/>
              <w:jc w:val="right"/>
              <w:rPr>
                <w:szCs w:val="21"/>
              </w:rPr>
            </w:pPr>
            <w:r w:rsidRPr="005C7DCF">
              <w:rPr>
                <w:szCs w:val="21"/>
              </w:rPr>
              <w:t>883,221.00</w:t>
            </w:r>
          </w:p>
        </w:tc>
        <w:tc>
          <w:tcPr>
            <w:tcW w:w="688" w:type="pct"/>
            <w:vAlign w:val="center"/>
          </w:tcPr>
          <w:p w:rsidR="001A59F9" w:rsidRPr="005C7DCF" w:rsidRDefault="00AB54C1" w:rsidP="0078762A">
            <w:pPr>
              <w:spacing w:before="29" w:line="288" w:lineRule="auto"/>
              <w:jc w:val="right"/>
              <w:rPr>
                <w:szCs w:val="21"/>
              </w:rPr>
            </w:pPr>
            <w:r w:rsidRPr="005C7DCF">
              <w:rPr>
                <w:szCs w:val="21"/>
              </w:rPr>
              <w:t>2,062,697,629.60</w:t>
            </w:r>
          </w:p>
        </w:tc>
        <w:tc>
          <w:tcPr>
            <w:tcW w:w="688" w:type="pct"/>
            <w:vAlign w:val="center"/>
          </w:tcPr>
          <w:p w:rsidR="001A59F9" w:rsidRPr="005C7DCF" w:rsidRDefault="00AB54C1" w:rsidP="0078762A">
            <w:pPr>
              <w:spacing w:before="29" w:line="288" w:lineRule="auto"/>
              <w:jc w:val="right"/>
              <w:rPr>
                <w:szCs w:val="21"/>
              </w:rPr>
            </w:pPr>
            <w:r w:rsidRPr="005C7DCF">
              <w:rPr>
                <w:szCs w:val="21"/>
              </w:rPr>
              <w:t>920,415.41</w:t>
            </w:r>
          </w:p>
        </w:tc>
        <w:tc>
          <w:tcPr>
            <w:tcW w:w="684" w:type="pct"/>
            <w:vAlign w:val="center"/>
          </w:tcPr>
          <w:p w:rsidR="001A59F9" w:rsidRPr="005C7DCF" w:rsidRDefault="00AB54C1" w:rsidP="0078762A">
            <w:pPr>
              <w:spacing w:before="29" w:line="288" w:lineRule="auto"/>
              <w:jc w:val="right"/>
              <w:rPr>
                <w:szCs w:val="21"/>
              </w:rPr>
            </w:pPr>
            <w:r w:rsidRPr="005C7DCF">
              <w:rPr>
                <w:szCs w:val="21"/>
              </w:rPr>
              <w:t>2,807,195,759.22</w:t>
            </w:r>
          </w:p>
        </w:tc>
        <w:tc>
          <w:tcPr>
            <w:tcW w:w="744" w:type="pct"/>
            <w:vAlign w:val="center"/>
          </w:tcPr>
          <w:p w:rsidR="001A59F9" w:rsidRPr="005C7DCF" w:rsidRDefault="00AB54C1" w:rsidP="0078762A">
            <w:pPr>
              <w:spacing w:before="29" w:line="288" w:lineRule="auto"/>
              <w:jc w:val="right"/>
              <w:rPr>
                <w:szCs w:val="21"/>
              </w:rPr>
            </w:pPr>
            <w:r w:rsidRPr="005C7DCF">
              <w:rPr>
                <w:szCs w:val="21"/>
              </w:rPr>
              <w:t>1,243,659.09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4.6179</w:t>
            </w:r>
          </w:p>
        </w:tc>
        <w:tc>
          <w:tcPr>
            <w:tcW w:w="687" w:type="pct"/>
            <w:vAlign w:val="center"/>
          </w:tcPr>
          <w:p w:rsidR="001A59F9" w:rsidRPr="005C7DCF" w:rsidRDefault="001A59F9" w:rsidP="0078762A">
            <w:pPr>
              <w:spacing w:before="29" w:line="288" w:lineRule="auto"/>
              <w:jc w:val="right"/>
              <w:rPr>
                <w:szCs w:val="21"/>
              </w:rPr>
            </w:pPr>
            <w:r w:rsidRPr="005C7DCF">
              <w:rPr>
                <w:szCs w:val="21"/>
              </w:rPr>
              <w:t>4.6407</w:t>
            </w:r>
          </w:p>
        </w:tc>
        <w:tc>
          <w:tcPr>
            <w:tcW w:w="688" w:type="pct"/>
            <w:vAlign w:val="center"/>
          </w:tcPr>
          <w:p w:rsidR="001A59F9" w:rsidRPr="005C7DCF" w:rsidRDefault="00AB54C1" w:rsidP="0078762A">
            <w:pPr>
              <w:spacing w:before="29" w:line="288" w:lineRule="auto"/>
              <w:jc w:val="right"/>
              <w:rPr>
                <w:szCs w:val="21"/>
              </w:rPr>
            </w:pPr>
            <w:r w:rsidRPr="005C7DCF">
              <w:rPr>
                <w:szCs w:val="21"/>
              </w:rPr>
              <w:t>3.0567</w:t>
            </w:r>
          </w:p>
        </w:tc>
        <w:tc>
          <w:tcPr>
            <w:tcW w:w="688" w:type="pct"/>
            <w:vAlign w:val="center"/>
          </w:tcPr>
          <w:p w:rsidR="001A59F9" w:rsidRPr="005C7DCF" w:rsidRDefault="00AB54C1" w:rsidP="0078762A">
            <w:pPr>
              <w:spacing w:before="29" w:line="288" w:lineRule="auto"/>
              <w:jc w:val="right"/>
              <w:rPr>
                <w:szCs w:val="21"/>
              </w:rPr>
            </w:pPr>
            <w:r w:rsidRPr="005C7DCF">
              <w:rPr>
                <w:szCs w:val="21"/>
              </w:rPr>
              <w:t>3.0713</w:t>
            </w:r>
          </w:p>
        </w:tc>
        <w:tc>
          <w:tcPr>
            <w:tcW w:w="684" w:type="pct"/>
            <w:vAlign w:val="center"/>
          </w:tcPr>
          <w:p w:rsidR="001A59F9" w:rsidRPr="005C7DCF" w:rsidRDefault="00AB54C1" w:rsidP="0078762A">
            <w:pPr>
              <w:spacing w:before="29" w:line="288" w:lineRule="auto"/>
              <w:jc w:val="right"/>
              <w:rPr>
                <w:szCs w:val="21"/>
              </w:rPr>
            </w:pPr>
            <w:r w:rsidRPr="005C7DCF">
              <w:rPr>
                <w:szCs w:val="21"/>
              </w:rPr>
              <w:t>3.9479</w:t>
            </w:r>
          </w:p>
        </w:tc>
        <w:tc>
          <w:tcPr>
            <w:tcW w:w="744" w:type="pct"/>
            <w:vAlign w:val="center"/>
          </w:tcPr>
          <w:p w:rsidR="001A59F9" w:rsidRPr="005C7DCF" w:rsidRDefault="00AB54C1" w:rsidP="0078762A">
            <w:pPr>
              <w:spacing w:before="29" w:line="288" w:lineRule="auto"/>
              <w:jc w:val="right"/>
              <w:rPr>
                <w:szCs w:val="21"/>
              </w:rPr>
            </w:pPr>
            <w:r w:rsidRPr="005C7DCF">
              <w:rPr>
                <w:szCs w:val="21"/>
              </w:rPr>
              <w:t>3.9714</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交银成长混合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交银成长混合</w:t>
            </w:r>
            <w:r w:rsidRPr="005C7DCF">
              <w:rPr>
                <w:szCs w:val="21"/>
              </w:rPr>
              <w:t>H</w:t>
            </w:r>
          </w:p>
        </w:tc>
        <w:tc>
          <w:tcPr>
            <w:tcW w:w="687"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H</w:t>
            </w:r>
          </w:p>
        </w:tc>
        <w:tc>
          <w:tcPr>
            <w:tcW w:w="687"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H</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492.22%</w:t>
            </w:r>
          </w:p>
        </w:tc>
        <w:tc>
          <w:tcPr>
            <w:tcW w:w="687" w:type="pct"/>
            <w:vAlign w:val="center"/>
          </w:tcPr>
          <w:p w:rsidR="001A59F9" w:rsidRPr="005C7DCF" w:rsidRDefault="001A59F9" w:rsidP="00704789">
            <w:pPr>
              <w:spacing w:before="29" w:line="288" w:lineRule="auto"/>
              <w:jc w:val="right"/>
              <w:rPr>
                <w:szCs w:val="21"/>
              </w:rPr>
            </w:pPr>
            <w:r w:rsidRPr="005C7DCF">
              <w:rPr>
                <w:szCs w:val="21"/>
              </w:rPr>
              <w:t>28.67%</w:t>
            </w:r>
          </w:p>
        </w:tc>
        <w:tc>
          <w:tcPr>
            <w:tcW w:w="687" w:type="pct"/>
            <w:vAlign w:val="center"/>
          </w:tcPr>
          <w:p w:rsidR="001A59F9" w:rsidRPr="005C7DCF" w:rsidRDefault="00AB54C1" w:rsidP="00704789">
            <w:pPr>
              <w:spacing w:before="29" w:line="288" w:lineRule="auto"/>
              <w:jc w:val="right"/>
              <w:rPr>
                <w:szCs w:val="21"/>
              </w:rPr>
            </w:pPr>
            <w:r w:rsidRPr="005C7DCF">
              <w:rPr>
                <w:szCs w:val="21"/>
              </w:rPr>
              <w:t>292.01%</w:t>
            </w:r>
          </w:p>
        </w:tc>
        <w:tc>
          <w:tcPr>
            <w:tcW w:w="688" w:type="pct"/>
            <w:vAlign w:val="center"/>
          </w:tcPr>
          <w:p w:rsidR="001A59F9" w:rsidRPr="005C7DCF" w:rsidRDefault="00AB54C1" w:rsidP="00704789">
            <w:pPr>
              <w:spacing w:before="29" w:line="288" w:lineRule="auto"/>
              <w:jc w:val="right"/>
              <w:rPr>
                <w:szCs w:val="21"/>
              </w:rPr>
            </w:pPr>
            <w:r w:rsidRPr="005C7DCF">
              <w:rPr>
                <w:szCs w:val="21"/>
              </w:rPr>
              <w:t>-14.84%</w:t>
            </w:r>
          </w:p>
        </w:tc>
        <w:tc>
          <w:tcPr>
            <w:tcW w:w="687" w:type="pct"/>
            <w:vAlign w:val="center"/>
          </w:tcPr>
          <w:p w:rsidR="001A59F9" w:rsidRPr="005C7DCF" w:rsidRDefault="00AB54C1" w:rsidP="00704789">
            <w:pPr>
              <w:spacing w:before="29" w:line="288" w:lineRule="auto"/>
              <w:jc w:val="right"/>
              <w:rPr>
                <w:szCs w:val="21"/>
              </w:rPr>
            </w:pPr>
            <w:r w:rsidRPr="005C7DCF">
              <w:rPr>
                <w:szCs w:val="21"/>
              </w:rPr>
              <w:t>406.30%</w:t>
            </w:r>
          </w:p>
        </w:tc>
        <w:tc>
          <w:tcPr>
            <w:tcW w:w="743" w:type="pct"/>
            <w:vAlign w:val="center"/>
          </w:tcPr>
          <w:p w:rsidR="001A59F9" w:rsidRPr="005C7DCF" w:rsidRDefault="00AB54C1" w:rsidP="00704789">
            <w:pPr>
              <w:spacing w:before="29" w:line="288" w:lineRule="auto"/>
              <w:jc w:val="right"/>
              <w:rPr>
                <w:szCs w:val="21"/>
              </w:rPr>
            </w:pPr>
            <w:r w:rsidRPr="005C7DCF">
              <w:rPr>
                <w:szCs w:val="21"/>
              </w:rPr>
              <w:t>10.11%</w:t>
            </w:r>
          </w:p>
        </w:tc>
      </w:tr>
    </w:tbl>
    <w:p w:rsidR="009A37B2" w:rsidRDefault="00BE203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9A37B2" w:rsidRDefault="00BE203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类份额，当日投资者提交的申购申请于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32" w:name="_Toc225498252"/>
      <w:bookmarkStart w:id="33" w:name="_Toc361324852"/>
      <w:bookmarkStart w:id="34" w:name="_Toc374374932"/>
      <w:r w:rsidRPr="007F57C2">
        <w:rPr>
          <w:rFonts w:eastAsiaTheme="minorEastAsia"/>
          <w:b/>
          <w:sz w:val="24"/>
        </w:rPr>
        <w:t xml:space="preserve">3.2 </w:t>
      </w:r>
      <w:r w:rsidRPr="007F57C2">
        <w:rPr>
          <w:rFonts w:eastAsiaTheme="minorEastAsia" w:hint="eastAsia"/>
          <w:b/>
          <w:sz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交银成长混合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A37B2">
        <w:tc>
          <w:tcPr>
            <w:tcW w:w="1286" w:type="dxa"/>
            <w:vAlign w:val="center"/>
          </w:tcPr>
          <w:p w:rsidR="009A37B2" w:rsidRDefault="00BE2031">
            <w:pPr>
              <w:jc w:val="left"/>
            </w:pPr>
            <w:r>
              <w:rPr>
                <w:color w:val="000000"/>
                <w:sz w:val="24"/>
              </w:rPr>
              <w:t>过去三个月</w:t>
            </w:r>
          </w:p>
        </w:tc>
        <w:tc>
          <w:tcPr>
            <w:tcW w:w="1286" w:type="dxa"/>
            <w:vAlign w:val="center"/>
          </w:tcPr>
          <w:p w:rsidR="009A37B2" w:rsidRDefault="00BE2031">
            <w:pPr>
              <w:jc w:val="center"/>
            </w:pPr>
            <w:r>
              <w:rPr>
                <w:color w:val="000000"/>
                <w:sz w:val="24"/>
              </w:rPr>
              <w:t>14.75%</w:t>
            </w:r>
          </w:p>
        </w:tc>
        <w:tc>
          <w:tcPr>
            <w:tcW w:w="1286" w:type="dxa"/>
            <w:vAlign w:val="center"/>
          </w:tcPr>
          <w:p w:rsidR="009A37B2" w:rsidRDefault="00BE2031">
            <w:pPr>
              <w:jc w:val="center"/>
            </w:pPr>
            <w:r>
              <w:rPr>
                <w:color w:val="000000"/>
                <w:sz w:val="24"/>
              </w:rPr>
              <w:t>0.98%</w:t>
            </w:r>
          </w:p>
        </w:tc>
        <w:tc>
          <w:tcPr>
            <w:tcW w:w="1285" w:type="dxa"/>
            <w:vAlign w:val="center"/>
          </w:tcPr>
          <w:p w:rsidR="009A37B2" w:rsidRDefault="00BE2031">
            <w:pPr>
              <w:jc w:val="center"/>
            </w:pPr>
            <w:r>
              <w:rPr>
                <w:color w:val="000000"/>
                <w:sz w:val="24"/>
              </w:rPr>
              <w:t>4.91%</w:t>
            </w:r>
          </w:p>
        </w:tc>
        <w:tc>
          <w:tcPr>
            <w:tcW w:w="1285" w:type="dxa"/>
            <w:vAlign w:val="center"/>
          </w:tcPr>
          <w:p w:rsidR="009A37B2" w:rsidRDefault="00BE2031">
            <w:pPr>
              <w:jc w:val="center"/>
            </w:pPr>
            <w:r>
              <w:rPr>
                <w:color w:val="000000"/>
                <w:sz w:val="24"/>
              </w:rPr>
              <w:t>0.58%</w:t>
            </w:r>
          </w:p>
        </w:tc>
        <w:tc>
          <w:tcPr>
            <w:tcW w:w="1285" w:type="dxa"/>
            <w:vAlign w:val="center"/>
          </w:tcPr>
          <w:p w:rsidR="009A37B2" w:rsidRDefault="00BE2031">
            <w:pPr>
              <w:jc w:val="center"/>
            </w:pPr>
            <w:r>
              <w:rPr>
                <w:color w:val="000000"/>
                <w:sz w:val="24"/>
              </w:rPr>
              <w:t>9.84%</w:t>
            </w:r>
          </w:p>
        </w:tc>
        <w:tc>
          <w:tcPr>
            <w:tcW w:w="1285" w:type="dxa"/>
            <w:vAlign w:val="center"/>
          </w:tcPr>
          <w:p w:rsidR="009A37B2" w:rsidRDefault="00BE2031">
            <w:pPr>
              <w:jc w:val="center"/>
            </w:pPr>
            <w:r>
              <w:rPr>
                <w:color w:val="000000"/>
                <w:sz w:val="24"/>
              </w:rPr>
              <w:t>0.40%</w:t>
            </w:r>
          </w:p>
        </w:tc>
      </w:tr>
      <w:tr w:rsidR="009A37B2">
        <w:tc>
          <w:tcPr>
            <w:tcW w:w="1286" w:type="dxa"/>
            <w:vAlign w:val="center"/>
          </w:tcPr>
          <w:p w:rsidR="009A37B2" w:rsidRDefault="00BE2031">
            <w:pPr>
              <w:jc w:val="left"/>
            </w:pPr>
            <w:r>
              <w:rPr>
                <w:color w:val="000000"/>
                <w:sz w:val="24"/>
              </w:rPr>
              <w:t>过去六个月</w:t>
            </w:r>
          </w:p>
        </w:tc>
        <w:tc>
          <w:tcPr>
            <w:tcW w:w="1286" w:type="dxa"/>
            <w:vAlign w:val="center"/>
          </w:tcPr>
          <w:p w:rsidR="009A37B2" w:rsidRDefault="00BE2031">
            <w:pPr>
              <w:jc w:val="center"/>
            </w:pPr>
            <w:r>
              <w:rPr>
                <w:color w:val="000000"/>
                <w:sz w:val="24"/>
              </w:rPr>
              <w:t>26.59%</w:t>
            </w:r>
          </w:p>
        </w:tc>
        <w:tc>
          <w:tcPr>
            <w:tcW w:w="1286" w:type="dxa"/>
            <w:vAlign w:val="center"/>
          </w:tcPr>
          <w:p w:rsidR="009A37B2" w:rsidRDefault="00BE2031">
            <w:pPr>
              <w:jc w:val="center"/>
            </w:pPr>
            <w:r>
              <w:rPr>
                <w:color w:val="000000"/>
                <w:sz w:val="24"/>
              </w:rPr>
              <w:t>0.96%</w:t>
            </w:r>
          </w:p>
        </w:tc>
        <w:tc>
          <w:tcPr>
            <w:tcW w:w="1285" w:type="dxa"/>
            <w:vAlign w:val="center"/>
          </w:tcPr>
          <w:p w:rsidR="009A37B2" w:rsidRDefault="00BE2031">
            <w:pPr>
              <w:jc w:val="center"/>
            </w:pPr>
            <w:r>
              <w:rPr>
                <w:color w:val="000000"/>
                <w:sz w:val="24"/>
              </w:rPr>
              <w:t>7.54%</w:t>
            </w:r>
          </w:p>
        </w:tc>
        <w:tc>
          <w:tcPr>
            <w:tcW w:w="1285" w:type="dxa"/>
            <w:vAlign w:val="center"/>
          </w:tcPr>
          <w:p w:rsidR="009A37B2" w:rsidRDefault="00BE2031">
            <w:pPr>
              <w:jc w:val="center"/>
            </w:pPr>
            <w:r>
              <w:rPr>
                <w:color w:val="000000"/>
                <w:sz w:val="24"/>
              </w:rPr>
              <w:t>0.69%</w:t>
            </w:r>
          </w:p>
        </w:tc>
        <w:tc>
          <w:tcPr>
            <w:tcW w:w="1285" w:type="dxa"/>
            <w:vAlign w:val="center"/>
          </w:tcPr>
          <w:p w:rsidR="009A37B2" w:rsidRDefault="00BE2031">
            <w:pPr>
              <w:jc w:val="center"/>
            </w:pPr>
            <w:r>
              <w:rPr>
                <w:color w:val="000000"/>
                <w:sz w:val="24"/>
              </w:rPr>
              <w:t>19.05%</w:t>
            </w:r>
          </w:p>
        </w:tc>
        <w:tc>
          <w:tcPr>
            <w:tcW w:w="1285" w:type="dxa"/>
            <w:vAlign w:val="center"/>
          </w:tcPr>
          <w:p w:rsidR="009A37B2" w:rsidRDefault="00BE2031">
            <w:pPr>
              <w:jc w:val="center"/>
            </w:pPr>
            <w:r>
              <w:rPr>
                <w:color w:val="000000"/>
                <w:sz w:val="24"/>
              </w:rPr>
              <w:t>0.27%</w:t>
            </w:r>
          </w:p>
        </w:tc>
      </w:tr>
      <w:tr w:rsidR="009A37B2">
        <w:tc>
          <w:tcPr>
            <w:tcW w:w="1286" w:type="dxa"/>
            <w:vAlign w:val="center"/>
          </w:tcPr>
          <w:p w:rsidR="009A37B2" w:rsidRDefault="00BE2031">
            <w:pPr>
              <w:jc w:val="left"/>
            </w:pPr>
            <w:r>
              <w:rPr>
                <w:color w:val="000000"/>
                <w:sz w:val="24"/>
              </w:rPr>
              <w:t>过去一年</w:t>
            </w:r>
          </w:p>
        </w:tc>
        <w:tc>
          <w:tcPr>
            <w:tcW w:w="1286" w:type="dxa"/>
            <w:vAlign w:val="center"/>
          </w:tcPr>
          <w:p w:rsidR="009A37B2" w:rsidRDefault="00BE2031">
            <w:pPr>
              <w:jc w:val="center"/>
            </w:pPr>
            <w:r>
              <w:rPr>
                <w:color w:val="000000"/>
                <w:sz w:val="24"/>
              </w:rPr>
              <w:t>51.07%</w:t>
            </w:r>
          </w:p>
        </w:tc>
        <w:tc>
          <w:tcPr>
            <w:tcW w:w="1286" w:type="dxa"/>
            <w:vAlign w:val="center"/>
          </w:tcPr>
          <w:p w:rsidR="009A37B2" w:rsidRDefault="00BE2031">
            <w:pPr>
              <w:jc w:val="center"/>
            </w:pPr>
            <w:r>
              <w:rPr>
                <w:color w:val="000000"/>
                <w:sz w:val="24"/>
              </w:rPr>
              <w:t>1.27%</w:t>
            </w:r>
          </w:p>
        </w:tc>
        <w:tc>
          <w:tcPr>
            <w:tcW w:w="1285" w:type="dxa"/>
            <w:vAlign w:val="center"/>
          </w:tcPr>
          <w:p w:rsidR="009A37B2" w:rsidRDefault="00BE2031">
            <w:pPr>
              <w:jc w:val="center"/>
            </w:pPr>
            <w:r>
              <w:rPr>
                <w:color w:val="000000"/>
                <w:sz w:val="24"/>
              </w:rPr>
              <w:t>35.57%</w:t>
            </w:r>
          </w:p>
        </w:tc>
        <w:tc>
          <w:tcPr>
            <w:tcW w:w="1285" w:type="dxa"/>
            <w:vAlign w:val="center"/>
          </w:tcPr>
          <w:p w:rsidR="009A37B2" w:rsidRDefault="00BE2031">
            <w:pPr>
              <w:jc w:val="center"/>
            </w:pPr>
            <w:r>
              <w:rPr>
                <w:color w:val="000000"/>
                <w:sz w:val="24"/>
              </w:rPr>
              <w:t>1.01%</w:t>
            </w:r>
          </w:p>
        </w:tc>
        <w:tc>
          <w:tcPr>
            <w:tcW w:w="1285" w:type="dxa"/>
            <w:vAlign w:val="center"/>
          </w:tcPr>
          <w:p w:rsidR="009A37B2" w:rsidRDefault="00BE2031">
            <w:pPr>
              <w:jc w:val="center"/>
            </w:pPr>
            <w:r>
              <w:rPr>
                <w:color w:val="000000"/>
                <w:sz w:val="24"/>
              </w:rPr>
              <w:t>15.50%</w:t>
            </w:r>
          </w:p>
        </w:tc>
        <w:tc>
          <w:tcPr>
            <w:tcW w:w="1285" w:type="dxa"/>
            <w:vAlign w:val="center"/>
          </w:tcPr>
          <w:p w:rsidR="009A37B2" w:rsidRDefault="00BE2031">
            <w:pPr>
              <w:jc w:val="center"/>
            </w:pPr>
            <w:r>
              <w:rPr>
                <w:color w:val="000000"/>
                <w:sz w:val="24"/>
              </w:rPr>
              <w:t>0.26%</w:t>
            </w:r>
          </w:p>
        </w:tc>
      </w:tr>
      <w:tr w:rsidR="009A37B2">
        <w:tc>
          <w:tcPr>
            <w:tcW w:w="1286" w:type="dxa"/>
            <w:vAlign w:val="center"/>
          </w:tcPr>
          <w:p w:rsidR="009A37B2" w:rsidRDefault="00BE2031">
            <w:pPr>
              <w:jc w:val="left"/>
            </w:pPr>
            <w:r>
              <w:rPr>
                <w:color w:val="000000"/>
                <w:sz w:val="24"/>
              </w:rPr>
              <w:t>过去三年</w:t>
            </w:r>
          </w:p>
        </w:tc>
        <w:tc>
          <w:tcPr>
            <w:tcW w:w="1286" w:type="dxa"/>
            <w:vAlign w:val="center"/>
          </w:tcPr>
          <w:p w:rsidR="009A37B2" w:rsidRDefault="00BE2031">
            <w:pPr>
              <w:jc w:val="center"/>
            </w:pPr>
            <w:r>
              <w:rPr>
                <w:color w:val="000000"/>
                <w:sz w:val="24"/>
              </w:rPr>
              <w:t>6.60%</w:t>
            </w:r>
          </w:p>
        </w:tc>
        <w:tc>
          <w:tcPr>
            <w:tcW w:w="1286" w:type="dxa"/>
            <w:vAlign w:val="center"/>
          </w:tcPr>
          <w:p w:rsidR="009A37B2" w:rsidRDefault="00BE2031">
            <w:pPr>
              <w:jc w:val="center"/>
            </w:pPr>
            <w:r>
              <w:rPr>
                <w:color w:val="000000"/>
                <w:sz w:val="24"/>
              </w:rPr>
              <w:t>1.21%</w:t>
            </w:r>
          </w:p>
        </w:tc>
        <w:tc>
          <w:tcPr>
            <w:tcW w:w="1285" w:type="dxa"/>
            <w:vAlign w:val="center"/>
          </w:tcPr>
          <w:p w:rsidR="009A37B2" w:rsidRDefault="00BE2031">
            <w:pPr>
              <w:jc w:val="center"/>
            </w:pPr>
            <w:r>
              <w:rPr>
                <w:color w:val="000000"/>
                <w:sz w:val="24"/>
              </w:rPr>
              <w:t>11.71%</w:t>
            </w:r>
          </w:p>
        </w:tc>
        <w:tc>
          <w:tcPr>
            <w:tcW w:w="1285" w:type="dxa"/>
            <w:vAlign w:val="center"/>
          </w:tcPr>
          <w:p w:rsidR="009A37B2" w:rsidRDefault="00BE2031">
            <w:pPr>
              <w:jc w:val="center"/>
            </w:pPr>
            <w:r>
              <w:rPr>
                <w:color w:val="000000"/>
                <w:sz w:val="24"/>
              </w:rPr>
              <w:t>0.93%</w:t>
            </w:r>
          </w:p>
        </w:tc>
        <w:tc>
          <w:tcPr>
            <w:tcW w:w="1285" w:type="dxa"/>
            <w:vAlign w:val="center"/>
          </w:tcPr>
          <w:p w:rsidR="009A37B2" w:rsidRDefault="00BE2031">
            <w:pPr>
              <w:jc w:val="center"/>
            </w:pPr>
            <w:r>
              <w:rPr>
                <w:color w:val="000000"/>
                <w:sz w:val="24"/>
              </w:rPr>
              <w:t>-5.11%</w:t>
            </w:r>
          </w:p>
        </w:tc>
        <w:tc>
          <w:tcPr>
            <w:tcW w:w="1285" w:type="dxa"/>
            <w:vAlign w:val="center"/>
          </w:tcPr>
          <w:p w:rsidR="009A37B2" w:rsidRDefault="00BE2031">
            <w:pPr>
              <w:jc w:val="center"/>
            </w:pPr>
            <w:r>
              <w:rPr>
                <w:color w:val="000000"/>
                <w:sz w:val="24"/>
              </w:rPr>
              <w:t>0.28%</w:t>
            </w:r>
          </w:p>
        </w:tc>
      </w:tr>
      <w:tr w:rsidR="009A37B2">
        <w:tc>
          <w:tcPr>
            <w:tcW w:w="1286" w:type="dxa"/>
            <w:vAlign w:val="center"/>
          </w:tcPr>
          <w:p w:rsidR="009A37B2" w:rsidRDefault="00BE2031">
            <w:pPr>
              <w:jc w:val="left"/>
            </w:pPr>
            <w:r>
              <w:rPr>
                <w:color w:val="000000"/>
                <w:sz w:val="24"/>
              </w:rPr>
              <w:t>过去五年</w:t>
            </w:r>
          </w:p>
        </w:tc>
        <w:tc>
          <w:tcPr>
            <w:tcW w:w="1286" w:type="dxa"/>
            <w:vAlign w:val="center"/>
          </w:tcPr>
          <w:p w:rsidR="009A37B2" w:rsidRDefault="00BE2031">
            <w:pPr>
              <w:jc w:val="center"/>
            </w:pPr>
            <w:r>
              <w:rPr>
                <w:color w:val="000000"/>
                <w:sz w:val="24"/>
              </w:rPr>
              <w:t>59.51%</w:t>
            </w:r>
          </w:p>
        </w:tc>
        <w:tc>
          <w:tcPr>
            <w:tcW w:w="1286" w:type="dxa"/>
            <w:vAlign w:val="center"/>
          </w:tcPr>
          <w:p w:rsidR="009A37B2" w:rsidRDefault="00BE2031">
            <w:pPr>
              <w:jc w:val="center"/>
            </w:pPr>
            <w:r>
              <w:rPr>
                <w:color w:val="000000"/>
                <w:sz w:val="24"/>
              </w:rPr>
              <w:t>1.68%</w:t>
            </w:r>
          </w:p>
        </w:tc>
        <w:tc>
          <w:tcPr>
            <w:tcW w:w="1285" w:type="dxa"/>
            <w:vAlign w:val="center"/>
          </w:tcPr>
          <w:p w:rsidR="009A37B2" w:rsidRDefault="00BE2031">
            <w:pPr>
              <w:jc w:val="center"/>
            </w:pPr>
            <w:r>
              <w:rPr>
                <w:color w:val="000000"/>
                <w:sz w:val="24"/>
              </w:rPr>
              <w:t>9.29%</w:t>
            </w:r>
          </w:p>
        </w:tc>
        <w:tc>
          <w:tcPr>
            <w:tcW w:w="1285" w:type="dxa"/>
            <w:vAlign w:val="center"/>
          </w:tcPr>
          <w:p w:rsidR="009A37B2" w:rsidRDefault="00BE2031">
            <w:pPr>
              <w:jc w:val="center"/>
            </w:pPr>
            <w:r>
              <w:rPr>
                <w:color w:val="000000"/>
                <w:sz w:val="24"/>
              </w:rPr>
              <w:t>1.27%</w:t>
            </w:r>
          </w:p>
        </w:tc>
        <w:tc>
          <w:tcPr>
            <w:tcW w:w="1285" w:type="dxa"/>
            <w:vAlign w:val="center"/>
          </w:tcPr>
          <w:p w:rsidR="009A37B2" w:rsidRDefault="00BE2031">
            <w:pPr>
              <w:jc w:val="center"/>
            </w:pPr>
            <w:r>
              <w:rPr>
                <w:color w:val="000000"/>
                <w:sz w:val="24"/>
              </w:rPr>
              <w:t>50.22%</w:t>
            </w:r>
          </w:p>
        </w:tc>
        <w:tc>
          <w:tcPr>
            <w:tcW w:w="1285" w:type="dxa"/>
            <w:vAlign w:val="center"/>
          </w:tcPr>
          <w:p w:rsidR="009A37B2" w:rsidRDefault="00BE2031">
            <w:pPr>
              <w:jc w:val="center"/>
            </w:pPr>
            <w:r>
              <w:rPr>
                <w:color w:val="000000"/>
                <w:sz w:val="24"/>
              </w:rPr>
              <w:t>0.41%</w:t>
            </w:r>
          </w:p>
        </w:tc>
      </w:tr>
      <w:tr w:rsidR="009A37B2">
        <w:tc>
          <w:tcPr>
            <w:tcW w:w="1286" w:type="dxa"/>
            <w:vAlign w:val="center"/>
          </w:tcPr>
          <w:p w:rsidR="009A37B2" w:rsidRDefault="00BE2031">
            <w:pPr>
              <w:jc w:val="left"/>
            </w:pPr>
            <w:r>
              <w:rPr>
                <w:color w:val="000000"/>
                <w:sz w:val="24"/>
              </w:rPr>
              <w:t>自基金合同生效起至今</w:t>
            </w:r>
          </w:p>
        </w:tc>
        <w:tc>
          <w:tcPr>
            <w:tcW w:w="1286" w:type="dxa"/>
            <w:vAlign w:val="center"/>
          </w:tcPr>
          <w:p w:rsidR="009A37B2" w:rsidRDefault="00BE2031">
            <w:pPr>
              <w:jc w:val="center"/>
            </w:pPr>
            <w:r>
              <w:rPr>
                <w:color w:val="000000"/>
                <w:sz w:val="24"/>
              </w:rPr>
              <w:t>492.22%</w:t>
            </w:r>
          </w:p>
        </w:tc>
        <w:tc>
          <w:tcPr>
            <w:tcW w:w="1286" w:type="dxa"/>
            <w:vAlign w:val="center"/>
          </w:tcPr>
          <w:p w:rsidR="009A37B2" w:rsidRDefault="00BE2031">
            <w:pPr>
              <w:jc w:val="center"/>
            </w:pPr>
            <w:r>
              <w:rPr>
                <w:color w:val="000000"/>
                <w:sz w:val="24"/>
              </w:rPr>
              <w:t>1.61%</w:t>
            </w:r>
          </w:p>
        </w:tc>
        <w:tc>
          <w:tcPr>
            <w:tcW w:w="1285" w:type="dxa"/>
            <w:vAlign w:val="center"/>
          </w:tcPr>
          <w:p w:rsidR="009A37B2" w:rsidRDefault="00BE2031">
            <w:pPr>
              <w:jc w:val="center"/>
            </w:pPr>
            <w:r>
              <w:rPr>
                <w:color w:val="000000"/>
                <w:sz w:val="24"/>
              </w:rPr>
              <w:t>90.29%</w:t>
            </w:r>
          </w:p>
        </w:tc>
        <w:tc>
          <w:tcPr>
            <w:tcW w:w="1285" w:type="dxa"/>
            <w:vAlign w:val="center"/>
          </w:tcPr>
          <w:p w:rsidR="009A37B2" w:rsidRDefault="00BE2031">
            <w:pPr>
              <w:jc w:val="center"/>
            </w:pPr>
            <w:r>
              <w:rPr>
                <w:color w:val="000000"/>
                <w:sz w:val="24"/>
              </w:rPr>
              <w:t>1.36%</w:t>
            </w:r>
          </w:p>
        </w:tc>
        <w:tc>
          <w:tcPr>
            <w:tcW w:w="1285" w:type="dxa"/>
            <w:vAlign w:val="center"/>
          </w:tcPr>
          <w:p w:rsidR="009A37B2" w:rsidRDefault="00BE2031">
            <w:pPr>
              <w:jc w:val="center"/>
            </w:pPr>
            <w:r>
              <w:rPr>
                <w:color w:val="000000"/>
                <w:sz w:val="24"/>
              </w:rPr>
              <w:t>401.93%</w:t>
            </w:r>
          </w:p>
        </w:tc>
        <w:tc>
          <w:tcPr>
            <w:tcW w:w="1285" w:type="dxa"/>
            <w:vAlign w:val="center"/>
          </w:tcPr>
          <w:p w:rsidR="009A37B2" w:rsidRDefault="00BE2031">
            <w:pPr>
              <w:jc w:val="center"/>
            </w:pPr>
            <w:r>
              <w:rPr>
                <w:color w:val="000000"/>
                <w:sz w:val="24"/>
              </w:rPr>
              <w:t>0.25%</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75%×</w:t>
      </w:r>
      <w:r w:rsidRPr="00400137">
        <w:rPr>
          <w:kern w:val="0"/>
          <w:sz w:val="24"/>
        </w:rPr>
        <w:t>富时中国</w:t>
      </w:r>
      <w:r w:rsidRPr="00400137">
        <w:rPr>
          <w:kern w:val="0"/>
          <w:sz w:val="24"/>
        </w:rPr>
        <w:t>A600</w:t>
      </w:r>
      <w:r w:rsidRPr="00400137">
        <w:rPr>
          <w:kern w:val="0"/>
          <w:sz w:val="24"/>
        </w:rPr>
        <w:t>成长指数</w:t>
      </w:r>
      <w:r w:rsidRPr="00400137">
        <w:rPr>
          <w:kern w:val="0"/>
          <w:sz w:val="24"/>
        </w:rPr>
        <w:t>+25%×</w:t>
      </w:r>
      <w:r w:rsidRPr="00400137">
        <w:rPr>
          <w:kern w:val="0"/>
          <w:sz w:val="24"/>
        </w:rPr>
        <w:t>富时中国国债指数，每日进行再平衡过程。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交银成长混合</w:t>
      </w:r>
      <w:r w:rsidRPr="00894386">
        <w:rPr>
          <w:rFonts w:ascii="Times New Roman" w:hAnsi="Times New Roman"/>
          <w:color w:val="auto"/>
        </w:rPr>
        <w:t>H</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9A37B2">
        <w:tc>
          <w:tcPr>
            <w:tcW w:w="1286" w:type="dxa"/>
            <w:vAlign w:val="center"/>
          </w:tcPr>
          <w:p w:rsidR="009A37B2" w:rsidRDefault="00BE2031">
            <w:pPr>
              <w:jc w:val="left"/>
            </w:pPr>
            <w:r>
              <w:rPr>
                <w:color w:val="000000"/>
                <w:sz w:val="24"/>
              </w:rPr>
              <w:t>过去三个月</w:t>
            </w:r>
          </w:p>
        </w:tc>
        <w:tc>
          <w:tcPr>
            <w:tcW w:w="1286" w:type="dxa"/>
            <w:vAlign w:val="center"/>
          </w:tcPr>
          <w:p w:rsidR="009A37B2" w:rsidRDefault="00BE2031">
            <w:pPr>
              <w:jc w:val="center"/>
            </w:pPr>
            <w:r>
              <w:rPr>
                <w:color w:val="000000"/>
                <w:sz w:val="24"/>
              </w:rPr>
              <w:t>14.76%</w:t>
            </w:r>
          </w:p>
        </w:tc>
        <w:tc>
          <w:tcPr>
            <w:tcW w:w="1286" w:type="dxa"/>
            <w:vAlign w:val="center"/>
          </w:tcPr>
          <w:p w:rsidR="009A37B2" w:rsidRDefault="00BE2031">
            <w:pPr>
              <w:jc w:val="center"/>
            </w:pPr>
            <w:r>
              <w:rPr>
                <w:color w:val="000000"/>
                <w:sz w:val="24"/>
              </w:rPr>
              <w:t>0.98%</w:t>
            </w:r>
          </w:p>
        </w:tc>
        <w:tc>
          <w:tcPr>
            <w:tcW w:w="1285" w:type="dxa"/>
            <w:vAlign w:val="center"/>
          </w:tcPr>
          <w:p w:rsidR="009A37B2" w:rsidRDefault="00BE2031">
            <w:pPr>
              <w:jc w:val="center"/>
            </w:pPr>
            <w:r>
              <w:rPr>
                <w:color w:val="000000"/>
                <w:sz w:val="24"/>
              </w:rPr>
              <w:t>4.91%</w:t>
            </w:r>
          </w:p>
        </w:tc>
        <w:tc>
          <w:tcPr>
            <w:tcW w:w="1285" w:type="dxa"/>
            <w:vAlign w:val="center"/>
          </w:tcPr>
          <w:p w:rsidR="009A37B2" w:rsidRDefault="00BE2031">
            <w:pPr>
              <w:jc w:val="center"/>
            </w:pPr>
            <w:r>
              <w:rPr>
                <w:color w:val="000000"/>
                <w:sz w:val="24"/>
              </w:rPr>
              <w:t>0.58%</w:t>
            </w:r>
          </w:p>
        </w:tc>
        <w:tc>
          <w:tcPr>
            <w:tcW w:w="1285" w:type="dxa"/>
            <w:vAlign w:val="center"/>
          </w:tcPr>
          <w:p w:rsidR="009A37B2" w:rsidRDefault="00BE2031">
            <w:pPr>
              <w:jc w:val="center"/>
            </w:pPr>
            <w:r>
              <w:rPr>
                <w:color w:val="000000"/>
                <w:sz w:val="24"/>
              </w:rPr>
              <w:t>9.85%</w:t>
            </w:r>
          </w:p>
        </w:tc>
        <w:tc>
          <w:tcPr>
            <w:tcW w:w="1285" w:type="dxa"/>
            <w:vAlign w:val="center"/>
          </w:tcPr>
          <w:p w:rsidR="009A37B2" w:rsidRDefault="00BE2031">
            <w:pPr>
              <w:jc w:val="center"/>
            </w:pPr>
            <w:r>
              <w:rPr>
                <w:color w:val="000000"/>
                <w:sz w:val="24"/>
              </w:rPr>
              <w:t>0.40%</w:t>
            </w:r>
          </w:p>
        </w:tc>
      </w:tr>
      <w:tr w:rsidR="009A37B2">
        <w:tc>
          <w:tcPr>
            <w:tcW w:w="1286" w:type="dxa"/>
            <w:vAlign w:val="center"/>
          </w:tcPr>
          <w:p w:rsidR="009A37B2" w:rsidRDefault="00BE2031">
            <w:pPr>
              <w:jc w:val="left"/>
            </w:pPr>
            <w:r>
              <w:rPr>
                <w:color w:val="000000"/>
                <w:sz w:val="24"/>
              </w:rPr>
              <w:t>过去六个月</w:t>
            </w:r>
          </w:p>
        </w:tc>
        <w:tc>
          <w:tcPr>
            <w:tcW w:w="1286" w:type="dxa"/>
            <w:vAlign w:val="center"/>
          </w:tcPr>
          <w:p w:rsidR="009A37B2" w:rsidRDefault="00BE2031">
            <w:pPr>
              <w:jc w:val="center"/>
            </w:pPr>
            <w:r>
              <w:rPr>
                <w:color w:val="000000"/>
                <w:sz w:val="24"/>
              </w:rPr>
              <w:t>26.61%</w:t>
            </w:r>
          </w:p>
        </w:tc>
        <w:tc>
          <w:tcPr>
            <w:tcW w:w="1286" w:type="dxa"/>
            <w:vAlign w:val="center"/>
          </w:tcPr>
          <w:p w:rsidR="009A37B2" w:rsidRDefault="00BE2031">
            <w:pPr>
              <w:jc w:val="center"/>
            </w:pPr>
            <w:r>
              <w:rPr>
                <w:color w:val="000000"/>
                <w:sz w:val="24"/>
              </w:rPr>
              <w:t>0.95%</w:t>
            </w:r>
          </w:p>
        </w:tc>
        <w:tc>
          <w:tcPr>
            <w:tcW w:w="1285" w:type="dxa"/>
            <w:vAlign w:val="center"/>
          </w:tcPr>
          <w:p w:rsidR="009A37B2" w:rsidRDefault="00BE2031">
            <w:pPr>
              <w:jc w:val="center"/>
            </w:pPr>
            <w:r>
              <w:rPr>
                <w:color w:val="000000"/>
                <w:sz w:val="24"/>
              </w:rPr>
              <w:t>7.54%</w:t>
            </w:r>
          </w:p>
        </w:tc>
        <w:tc>
          <w:tcPr>
            <w:tcW w:w="1285" w:type="dxa"/>
            <w:vAlign w:val="center"/>
          </w:tcPr>
          <w:p w:rsidR="009A37B2" w:rsidRDefault="00BE2031">
            <w:pPr>
              <w:jc w:val="center"/>
            </w:pPr>
            <w:r>
              <w:rPr>
                <w:color w:val="000000"/>
                <w:sz w:val="24"/>
              </w:rPr>
              <w:t>0.69%</w:t>
            </w:r>
          </w:p>
        </w:tc>
        <w:tc>
          <w:tcPr>
            <w:tcW w:w="1285" w:type="dxa"/>
            <w:vAlign w:val="center"/>
          </w:tcPr>
          <w:p w:rsidR="009A37B2" w:rsidRDefault="00BE2031">
            <w:pPr>
              <w:jc w:val="center"/>
            </w:pPr>
            <w:r>
              <w:rPr>
                <w:color w:val="000000"/>
                <w:sz w:val="24"/>
              </w:rPr>
              <w:t>19.07%</w:t>
            </w:r>
          </w:p>
        </w:tc>
        <w:tc>
          <w:tcPr>
            <w:tcW w:w="1285" w:type="dxa"/>
            <w:vAlign w:val="center"/>
          </w:tcPr>
          <w:p w:rsidR="009A37B2" w:rsidRDefault="00BE2031">
            <w:pPr>
              <w:jc w:val="center"/>
            </w:pPr>
            <w:r>
              <w:rPr>
                <w:color w:val="000000"/>
                <w:sz w:val="24"/>
              </w:rPr>
              <w:t>0.26%</w:t>
            </w:r>
          </w:p>
        </w:tc>
      </w:tr>
      <w:tr w:rsidR="009A37B2">
        <w:tc>
          <w:tcPr>
            <w:tcW w:w="1286" w:type="dxa"/>
            <w:vAlign w:val="center"/>
          </w:tcPr>
          <w:p w:rsidR="009A37B2" w:rsidRDefault="00BE2031">
            <w:pPr>
              <w:jc w:val="left"/>
            </w:pPr>
            <w:r>
              <w:rPr>
                <w:color w:val="000000"/>
                <w:sz w:val="24"/>
              </w:rPr>
              <w:t>过去一年</w:t>
            </w:r>
          </w:p>
        </w:tc>
        <w:tc>
          <w:tcPr>
            <w:tcW w:w="1286" w:type="dxa"/>
            <w:vAlign w:val="center"/>
          </w:tcPr>
          <w:p w:rsidR="009A37B2" w:rsidRDefault="00BE2031">
            <w:pPr>
              <w:jc w:val="center"/>
            </w:pPr>
            <w:r>
              <w:rPr>
                <w:color w:val="000000"/>
                <w:sz w:val="24"/>
              </w:rPr>
              <w:t>51.10%</w:t>
            </w:r>
          </w:p>
        </w:tc>
        <w:tc>
          <w:tcPr>
            <w:tcW w:w="1286" w:type="dxa"/>
            <w:vAlign w:val="center"/>
          </w:tcPr>
          <w:p w:rsidR="009A37B2" w:rsidRDefault="00BE2031">
            <w:pPr>
              <w:jc w:val="center"/>
            </w:pPr>
            <w:r>
              <w:rPr>
                <w:color w:val="000000"/>
                <w:sz w:val="24"/>
              </w:rPr>
              <w:t>1.27%</w:t>
            </w:r>
          </w:p>
        </w:tc>
        <w:tc>
          <w:tcPr>
            <w:tcW w:w="1285" w:type="dxa"/>
            <w:vAlign w:val="center"/>
          </w:tcPr>
          <w:p w:rsidR="009A37B2" w:rsidRDefault="00BE2031">
            <w:pPr>
              <w:jc w:val="center"/>
            </w:pPr>
            <w:r>
              <w:rPr>
                <w:color w:val="000000"/>
                <w:sz w:val="24"/>
              </w:rPr>
              <w:t>35.57%</w:t>
            </w:r>
          </w:p>
        </w:tc>
        <w:tc>
          <w:tcPr>
            <w:tcW w:w="1285" w:type="dxa"/>
            <w:vAlign w:val="center"/>
          </w:tcPr>
          <w:p w:rsidR="009A37B2" w:rsidRDefault="00BE2031">
            <w:pPr>
              <w:jc w:val="center"/>
            </w:pPr>
            <w:r>
              <w:rPr>
                <w:color w:val="000000"/>
                <w:sz w:val="24"/>
              </w:rPr>
              <w:t>1.01%</w:t>
            </w:r>
          </w:p>
        </w:tc>
        <w:tc>
          <w:tcPr>
            <w:tcW w:w="1285" w:type="dxa"/>
            <w:vAlign w:val="center"/>
          </w:tcPr>
          <w:p w:rsidR="009A37B2" w:rsidRDefault="00BE2031">
            <w:pPr>
              <w:jc w:val="center"/>
            </w:pPr>
            <w:r>
              <w:rPr>
                <w:color w:val="000000"/>
                <w:sz w:val="24"/>
              </w:rPr>
              <w:t>15.53%</w:t>
            </w:r>
          </w:p>
        </w:tc>
        <w:tc>
          <w:tcPr>
            <w:tcW w:w="1285" w:type="dxa"/>
            <w:vAlign w:val="center"/>
          </w:tcPr>
          <w:p w:rsidR="009A37B2" w:rsidRDefault="00BE2031">
            <w:pPr>
              <w:jc w:val="center"/>
            </w:pPr>
            <w:r>
              <w:rPr>
                <w:color w:val="000000"/>
                <w:sz w:val="24"/>
              </w:rPr>
              <w:t>0.26%</w:t>
            </w:r>
          </w:p>
        </w:tc>
      </w:tr>
      <w:tr w:rsidR="009A37B2">
        <w:tc>
          <w:tcPr>
            <w:tcW w:w="1286" w:type="dxa"/>
            <w:vAlign w:val="center"/>
          </w:tcPr>
          <w:p w:rsidR="009A37B2" w:rsidRDefault="00BE2031">
            <w:pPr>
              <w:jc w:val="left"/>
            </w:pPr>
            <w:r>
              <w:rPr>
                <w:color w:val="000000"/>
                <w:sz w:val="24"/>
              </w:rPr>
              <w:t>过去三年</w:t>
            </w:r>
          </w:p>
        </w:tc>
        <w:tc>
          <w:tcPr>
            <w:tcW w:w="1286" w:type="dxa"/>
            <w:vAlign w:val="center"/>
          </w:tcPr>
          <w:p w:rsidR="009A37B2" w:rsidRDefault="00BE2031">
            <w:pPr>
              <w:jc w:val="center"/>
            </w:pPr>
            <w:r>
              <w:rPr>
                <w:color w:val="000000"/>
                <w:sz w:val="24"/>
              </w:rPr>
              <w:t>6.52%</w:t>
            </w:r>
          </w:p>
        </w:tc>
        <w:tc>
          <w:tcPr>
            <w:tcW w:w="1286" w:type="dxa"/>
            <w:vAlign w:val="center"/>
          </w:tcPr>
          <w:p w:rsidR="009A37B2" w:rsidRDefault="00BE2031">
            <w:pPr>
              <w:jc w:val="center"/>
            </w:pPr>
            <w:r>
              <w:rPr>
                <w:color w:val="000000"/>
                <w:sz w:val="24"/>
              </w:rPr>
              <w:t>1.21%</w:t>
            </w:r>
          </w:p>
        </w:tc>
        <w:tc>
          <w:tcPr>
            <w:tcW w:w="1285" w:type="dxa"/>
            <w:vAlign w:val="center"/>
          </w:tcPr>
          <w:p w:rsidR="009A37B2" w:rsidRDefault="00BE2031">
            <w:pPr>
              <w:jc w:val="center"/>
            </w:pPr>
            <w:r>
              <w:rPr>
                <w:color w:val="000000"/>
                <w:sz w:val="24"/>
              </w:rPr>
              <w:t>11.71%</w:t>
            </w:r>
          </w:p>
        </w:tc>
        <w:tc>
          <w:tcPr>
            <w:tcW w:w="1285" w:type="dxa"/>
            <w:vAlign w:val="center"/>
          </w:tcPr>
          <w:p w:rsidR="009A37B2" w:rsidRDefault="00BE2031">
            <w:pPr>
              <w:jc w:val="center"/>
            </w:pPr>
            <w:r>
              <w:rPr>
                <w:color w:val="000000"/>
                <w:sz w:val="24"/>
              </w:rPr>
              <w:t>0.93%</w:t>
            </w:r>
          </w:p>
        </w:tc>
        <w:tc>
          <w:tcPr>
            <w:tcW w:w="1285" w:type="dxa"/>
            <w:vAlign w:val="center"/>
          </w:tcPr>
          <w:p w:rsidR="009A37B2" w:rsidRDefault="00BE2031">
            <w:pPr>
              <w:jc w:val="center"/>
            </w:pPr>
            <w:r>
              <w:rPr>
                <w:color w:val="000000"/>
                <w:sz w:val="24"/>
              </w:rPr>
              <w:t>-5.19%</w:t>
            </w:r>
          </w:p>
        </w:tc>
        <w:tc>
          <w:tcPr>
            <w:tcW w:w="1285" w:type="dxa"/>
            <w:vAlign w:val="center"/>
          </w:tcPr>
          <w:p w:rsidR="009A37B2" w:rsidRDefault="00BE2031">
            <w:pPr>
              <w:jc w:val="center"/>
            </w:pPr>
            <w:r>
              <w:rPr>
                <w:color w:val="000000"/>
                <w:sz w:val="24"/>
              </w:rPr>
              <w:t>0.28%</w:t>
            </w:r>
          </w:p>
        </w:tc>
      </w:tr>
      <w:tr w:rsidR="009A37B2">
        <w:tc>
          <w:tcPr>
            <w:tcW w:w="1286" w:type="dxa"/>
            <w:vAlign w:val="center"/>
          </w:tcPr>
          <w:p w:rsidR="009A37B2" w:rsidRDefault="00A133BC">
            <w:pPr>
              <w:jc w:val="left"/>
            </w:pPr>
            <w:r>
              <w:rPr>
                <w:color w:val="000000"/>
                <w:sz w:val="24"/>
              </w:rPr>
              <w:t>自</w:t>
            </w:r>
            <w:r w:rsidRPr="00426B60">
              <w:rPr>
                <w:color w:val="000000"/>
                <w:sz w:val="24"/>
              </w:rPr>
              <w:t>基金</w:t>
            </w:r>
            <w:r w:rsidRPr="00426B60">
              <w:rPr>
                <w:rFonts w:hint="eastAsia"/>
                <w:color w:val="000000"/>
                <w:sz w:val="24"/>
              </w:rPr>
              <w:t>类别</w:t>
            </w:r>
            <w:r w:rsidRPr="00426B60">
              <w:rPr>
                <w:color w:val="000000"/>
                <w:sz w:val="24"/>
              </w:rPr>
              <w:t>首次</w:t>
            </w:r>
            <w:r w:rsidRPr="00426B60">
              <w:rPr>
                <w:rFonts w:hint="eastAsia"/>
                <w:color w:val="000000"/>
                <w:sz w:val="24"/>
              </w:rPr>
              <w:t>确认</w:t>
            </w:r>
            <w:r>
              <w:rPr>
                <w:color w:val="000000"/>
                <w:sz w:val="24"/>
              </w:rPr>
              <w:t>起至今</w:t>
            </w:r>
          </w:p>
        </w:tc>
        <w:tc>
          <w:tcPr>
            <w:tcW w:w="1286" w:type="dxa"/>
            <w:vAlign w:val="center"/>
          </w:tcPr>
          <w:p w:rsidR="009A37B2" w:rsidRDefault="00BE2031">
            <w:pPr>
              <w:jc w:val="center"/>
            </w:pPr>
            <w:r>
              <w:rPr>
                <w:color w:val="000000"/>
                <w:sz w:val="24"/>
              </w:rPr>
              <w:t>28.67%</w:t>
            </w:r>
          </w:p>
        </w:tc>
        <w:tc>
          <w:tcPr>
            <w:tcW w:w="1286" w:type="dxa"/>
            <w:vAlign w:val="center"/>
          </w:tcPr>
          <w:p w:rsidR="009A37B2" w:rsidRDefault="00BE2031">
            <w:pPr>
              <w:jc w:val="center"/>
            </w:pPr>
            <w:r>
              <w:rPr>
                <w:color w:val="000000"/>
                <w:sz w:val="24"/>
              </w:rPr>
              <w:t>1.19%</w:t>
            </w:r>
          </w:p>
        </w:tc>
        <w:tc>
          <w:tcPr>
            <w:tcW w:w="1285" w:type="dxa"/>
            <w:vAlign w:val="center"/>
          </w:tcPr>
          <w:p w:rsidR="009A37B2" w:rsidRDefault="00BE2031">
            <w:pPr>
              <w:jc w:val="center"/>
            </w:pPr>
            <w:r>
              <w:rPr>
                <w:color w:val="000000"/>
                <w:sz w:val="24"/>
              </w:rPr>
              <w:t>13.92%</w:t>
            </w:r>
          </w:p>
        </w:tc>
        <w:tc>
          <w:tcPr>
            <w:tcW w:w="1285" w:type="dxa"/>
            <w:vAlign w:val="center"/>
          </w:tcPr>
          <w:p w:rsidR="009A37B2" w:rsidRDefault="00BE2031">
            <w:pPr>
              <w:jc w:val="center"/>
            </w:pPr>
            <w:r>
              <w:rPr>
                <w:color w:val="000000"/>
                <w:sz w:val="24"/>
              </w:rPr>
              <w:t>0.91%</w:t>
            </w:r>
          </w:p>
        </w:tc>
        <w:tc>
          <w:tcPr>
            <w:tcW w:w="1285" w:type="dxa"/>
            <w:vAlign w:val="center"/>
          </w:tcPr>
          <w:p w:rsidR="009A37B2" w:rsidRDefault="00BE2031">
            <w:pPr>
              <w:jc w:val="center"/>
            </w:pPr>
            <w:r>
              <w:rPr>
                <w:color w:val="000000"/>
                <w:sz w:val="24"/>
              </w:rPr>
              <w:t>14.75%</w:t>
            </w:r>
          </w:p>
        </w:tc>
        <w:tc>
          <w:tcPr>
            <w:tcW w:w="1285" w:type="dxa"/>
            <w:vAlign w:val="center"/>
          </w:tcPr>
          <w:p w:rsidR="009A37B2" w:rsidRDefault="00BE2031">
            <w:pPr>
              <w:jc w:val="center"/>
            </w:pPr>
            <w:r>
              <w:rPr>
                <w:color w:val="000000"/>
                <w:sz w:val="24"/>
              </w:rPr>
              <w:t>0.28%</w:t>
            </w:r>
          </w:p>
        </w:tc>
      </w:tr>
    </w:tbl>
    <w:p w:rsidR="009A37B2" w:rsidRDefault="00BE2031">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富时中国国债指数，每日进行再平衡过程。</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类份额，当日投资者提交的申购申请于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交银成长混合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2006</w:t>
      </w:r>
      <w:r w:rsidRPr="00400137">
        <w:rPr>
          <w:kern w:val="0"/>
          <w:sz w:val="24"/>
        </w:rPr>
        <w:t>年</w:t>
      </w:r>
      <w:r w:rsidRPr="00400137">
        <w:rPr>
          <w:kern w:val="0"/>
          <w:sz w:val="24"/>
        </w:rPr>
        <w:t>10</w:t>
      </w:r>
      <w:r w:rsidRPr="00400137">
        <w:rPr>
          <w:kern w:val="0"/>
          <w:sz w:val="24"/>
        </w:rPr>
        <w:t>月</w:t>
      </w:r>
      <w:r w:rsidRPr="00400137">
        <w:rPr>
          <w:kern w:val="0"/>
          <w:sz w:val="24"/>
        </w:rPr>
        <w:t>23</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交银成长混合</w:t>
      </w:r>
      <w:r w:rsidRPr="00C83741">
        <w:rPr>
          <w:rFonts w:ascii="Times New Roman" w:hAnsi="Times New Roman"/>
          <w:color w:val="auto"/>
        </w:rPr>
        <w:t>H</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日被确认并将有效份额登记在册。图示日期为</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交银成长混合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交银成长混合</w:t>
      </w:r>
      <w:r w:rsidRPr="00E62358">
        <w:rPr>
          <w:rFonts w:ascii="Times New Roman" w:hAnsi="Times New Roman"/>
          <w:color w:val="auto"/>
        </w:rPr>
        <w:t>H</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7F57C2">
      <w:pPr>
        <w:spacing w:before="29" w:line="288" w:lineRule="auto"/>
        <w:rPr>
          <w:rFonts w:eastAsiaTheme="minorEastAsia"/>
          <w:b/>
          <w:sz w:val="24"/>
        </w:rPr>
      </w:pPr>
      <w:bookmarkStart w:id="35" w:name="_Toc249760033"/>
      <w:bookmarkStart w:id="36" w:name="_Toc361324853"/>
      <w:bookmarkStart w:id="37" w:name="_Toc374374933"/>
      <w:r w:rsidRPr="007F57C2">
        <w:rPr>
          <w:rFonts w:eastAsiaTheme="minorEastAsia"/>
          <w:b/>
          <w:sz w:val="24"/>
        </w:rPr>
        <w:t>3.3</w:t>
      </w:r>
      <w:r w:rsidRPr="007F57C2">
        <w:rPr>
          <w:rFonts w:eastAsiaTheme="minorEastAsia" w:hint="eastAsia"/>
          <w:b/>
          <w:sz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交银成长混合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A37B2">
        <w:trPr>
          <w:jc w:val="center"/>
        </w:trPr>
        <w:tc>
          <w:tcPr>
            <w:tcW w:w="1157" w:type="dxa"/>
            <w:vAlign w:val="center"/>
          </w:tcPr>
          <w:p w:rsidR="009A37B2" w:rsidRDefault="00BE2031">
            <w:pPr>
              <w:jc w:val="center"/>
            </w:pPr>
            <w:r>
              <w:rPr>
                <w:color w:val="000000"/>
                <w:sz w:val="24"/>
              </w:rPr>
              <w:t>2019</w:t>
            </w:r>
            <w:r>
              <w:rPr>
                <w:color w:val="000000"/>
                <w:sz w:val="24"/>
              </w:rPr>
              <w:t>年</w:t>
            </w:r>
          </w:p>
        </w:tc>
        <w:tc>
          <w:tcPr>
            <w:tcW w:w="1378" w:type="dxa"/>
            <w:vAlign w:val="center"/>
          </w:tcPr>
          <w:p w:rsidR="009A37B2" w:rsidRDefault="00BE2031">
            <w:pPr>
              <w:jc w:val="right"/>
            </w:pPr>
            <w:r>
              <w:rPr>
                <w:color w:val="000000"/>
                <w:sz w:val="24"/>
              </w:rPr>
              <w:t>-</w:t>
            </w:r>
          </w:p>
        </w:tc>
        <w:tc>
          <w:tcPr>
            <w:tcW w:w="1839" w:type="dxa"/>
            <w:vAlign w:val="center"/>
          </w:tcPr>
          <w:p w:rsidR="009A37B2" w:rsidRDefault="00BE2031">
            <w:pPr>
              <w:jc w:val="right"/>
            </w:pPr>
            <w:r>
              <w:rPr>
                <w:color w:val="000000"/>
                <w:sz w:val="24"/>
              </w:rPr>
              <w:t>-</w:t>
            </w:r>
          </w:p>
        </w:tc>
        <w:tc>
          <w:tcPr>
            <w:tcW w:w="1950" w:type="dxa"/>
            <w:vAlign w:val="center"/>
          </w:tcPr>
          <w:p w:rsidR="009A37B2" w:rsidRDefault="00BE2031">
            <w:pPr>
              <w:jc w:val="right"/>
            </w:pPr>
            <w:r>
              <w:rPr>
                <w:color w:val="000000"/>
                <w:sz w:val="24"/>
              </w:rPr>
              <w:t>-</w:t>
            </w:r>
          </w:p>
        </w:tc>
        <w:tc>
          <w:tcPr>
            <w:tcW w:w="1894" w:type="dxa"/>
            <w:vAlign w:val="center"/>
          </w:tcPr>
          <w:p w:rsidR="009A37B2" w:rsidRDefault="00BE2031">
            <w:pPr>
              <w:jc w:val="right"/>
            </w:pPr>
            <w:r>
              <w:rPr>
                <w:color w:val="000000"/>
                <w:sz w:val="24"/>
              </w:rPr>
              <w:t>-</w:t>
            </w:r>
          </w:p>
        </w:tc>
        <w:tc>
          <w:tcPr>
            <w:tcW w:w="1068" w:type="dxa"/>
            <w:vAlign w:val="center"/>
          </w:tcPr>
          <w:p w:rsidR="009A37B2" w:rsidRDefault="00BE2031">
            <w:pPr>
              <w:jc w:val="left"/>
            </w:pPr>
            <w:r>
              <w:rPr>
                <w:color w:val="000000"/>
                <w:sz w:val="24"/>
              </w:rPr>
              <w:t>-</w:t>
            </w:r>
          </w:p>
        </w:tc>
      </w:tr>
      <w:tr w:rsidR="009A37B2">
        <w:trPr>
          <w:jc w:val="center"/>
        </w:trPr>
        <w:tc>
          <w:tcPr>
            <w:tcW w:w="1157" w:type="dxa"/>
            <w:vAlign w:val="center"/>
          </w:tcPr>
          <w:p w:rsidR="009A37B2" w:rsidRDefault="00BE2031">
            <w:pPr>
              <w:jc w:val="center"/>
            </w:pPr>
            <w:r>
              <w:rPr>
                <w:color w:val="000000"/>
                <w:sz w:val="24"/>
              </w:rPr>
              <w:t>2018</w:t>
            </w:r>
            <w:r>
              <w:rPr>
                <w:color w:val="000000"/>
                <w:sz w:val="24"/>
              </w:rPr>
              <w:t>年</w:t>
            </w:r>
          </w:p>
        </w:tc>
        <w:tc>
          <w:tcPr>
            <w:tcW w:w="1378" w:type="dxa"/>
            <w:vAlign w:val="center"/>
          </w:tcPr>
          <w:p w:rsidR="009A37B2" w:rsidRDefault="00BE2031">
            <w:pPr>
              <w:jc w:val="right"/>
            </w:pPr>
            <w:r>
              <w:rPr>
                <w:color w:val="000000"/>
                <w:sz w:val="24"/>
              </w:rPr>
              <w:t>-</w:t>
            </w:r>
          </w:p>
        </w:tc>
        <w:tc>
          <w:tcPr>
            <w:tcW w:w="1839" w:type="dxa"/>
            <w:vAlign w:val="center"/>
          </w:tcPr>
          <w:p w:rsidR="009A37B2" w:rsidRDefault="00BE2031">
            <w:pPr>
              <w:jc w:val="right"/>
            </w:pPr>
            <w:r>
              <w:rPr>
                <w:color w:val="000000"/>
                <w:sz w:val="24"/>
              </w:rPr>
              <w:t>-</w:t>
            </w:r>
          </w:p>
        </w:tc>
        <w:tc>
          <w:tcPr>
            <w:tcW w:w="1950" w:type="dxa"/>
            <w:vAlign w:val="center"/>
          </w:tcPr>
          <w:p w:rsidR="009A37B2" w:rsidRDefault="00BE2031">
            <w:pPr>
              <w:jc w:val="right"/>
            </w:pPr>
            <w:r>
              <w:rPr>
                <w:color w:val="000000"/>
                <w:sz w:val="24"/>
              </w:rPr>
              <w:t>-</w:t>
            </w:r>
          </w:p>
        </w:tc>
        <w:tc>
          <w:tcPr>
            <w:tcW w:w="1894" w:type="dxa"/>
            <w:vAlign w:val="center"/>
          </w:tcPr>
          <w:p w:rsidR="009A37B2" w:rsidRDefault="00BE2031">
            <w:pPr>
              <w:jc w:val="right"/>
            </w:pPr>
            <w:r>
              <w:rPr>
                <w:color w:val="000000"/>
                <w:sz w:val="24"/>
              </w:rPr>
              <w:t>-</w:t>
            </w:r>
          </w:p>
        </w:tc>
        <w:tc>
          <w:tcPr>
            <w:tcW w:w="1068" w:type="dxa"/>
            <w:vAlign w:val="center"/>
          </w:tcPr>
          <w:p w:rsidR="009A37B2" w:rsidRDefault="00BE2031">
            <w:pPr>
              <w:jc w:val="left"/>
            </w:pPr>
            <w:r>
              <w:rPr>
                <w:color w:val="000000"/>
                <w:sz w:val="24"/>
              </w:rPr>
              <w:t>-</w:t>
            </w:r>
          </w:p>
        </w:tc>
      </w:tr>
      <w:tr w:rsidR="009A37B2">
        <w:trPr>
          <w:jc w:val="center"/>
        </w:trPr>
        <w:tc>
          <w:tcPr>
            <w:tcW w:w="1157" w:type="dxa"/>
            <w:vAlign w:val="center"/>
          </w:tcPr>
          <w:p w:rsidR="009A37B2" w:rsidRDefault="00BE2031">
            <w:pPr>
              <w:jc w:val="center"/>
            </w:pPr>
            <w:r>
              <w:rPr>
                <w:color w:val="000000"/>
                <w:sz w:val="24"/>
              </w:rPr>
              <w:t>2017</w:t>
            </w:r>
            <w:r>
              <w:rPr>
                <w:color w:val="000000"/>
                <w:sz w:val="24"/>
              </w:rPr>
              <w:t>年</w:t>
            </w:r>
          </w:p>
        </w:tc>
        <w:tc>
          <w:tcPr>
            <w:tcW w:w="1378" w:type="dxa"/>
            <w:vAlign w:val="center"/>
          </w:tcPr>
          <w:p w:rsidR="009A37B2" w:rsidRDefault="00BE2031">
            <w:pPr>
              <w:jc w:val="right"/>
            </w:pPr>
            <w:r>
              <w:rPr>
                <w:color w:val="000000"/>
                <w:sz w:val="24"/>
              </w:rPr>
              <w:t>-</w:t>
            </w:r>
          </w:p>
        </w:tc>
        <w:tc>
          <w:tcPr>
            <w:tcW w:w="1839" w:type="dxa"/>
            <w:vAlign w:val="center"/>
          </w:tcPr>
          <w:p w:rsidR="009A37B2" w:rsidRDefault="00BE2031">
            <w:pPr>
              <w:jc w:val="right"/>
            </w:pPr>
            <w:r>
              <w:rPr>
                <w:color w:val="000000"/>
                <w:sz w:val="24"/>
              </w:rPr>
              <w:t>-</w:t>
            </w:r>
          </w:p>
        </w:tc>
        <w:tc>
          <w:tcPr>
            <w:tcW w:w="1950" w:type="dxa"/>
            <w:vAlign w:val="center"/>
          </w:tcPr>
          <w:p w:rsidR="009A37B2" w:rsidRDefault="00BE2031">
            <w:pPr>
              <w:jc w:val="right"/>
            </w:pPr>
            <w:r>
              <w:rPr>
                <w:color w:val="000000"/>
                <w:sz w:val="24"/>
              </w:rPr>
              <w:t>-</w:t>
            </w:r>
          </w:p>
        </w:tc>
        <w:tc>
          <w:tcPr>
            <w:tcW w:w="1894" w:type="dxa"/>
            <w:vAlign w:val="center"/>
          </w:tcPr>
          <w:p w:rsidR="009A37B2" w:rsidRDefault="00BE2031">
            <w:pPr>
              <w:jc w:val="right"/>
            </w:pPr>
            <w:r>
              <w:rPr>
                <w:color w:val="000000"/>
                <w:sz w:val="24"/>
              </w:rPr>
              <w:t>-</w:t>
            </w:r>
          </w:p>
        </w:tc>
        <w:tc>
          <w:tcPr>
            <w:tcW w:w="1068" w:type="dxa"/>
            <w:vAlign w:val="center"/>
          </w:tcPr>
          <w:p w:rsidR="009A37B2" w:rsidRDefault="00BE2031">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交银成长混合</w:t>
      </w:r>
      <w:r w:rsidR="000B2C76" w:rsidRPr="00EC2228">
        <w:rPr>
          <w:rFonts w:ascii="Times New Roman" w:hAnsi="Times New Roman"/>
          <w:color w:val="auto"/>
        </w:rPr>
        <w:t>H</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9A37B2">
        <w:trPr>
          <w:jc w:val="center"/>
        </w:trPr>
        <w:tc>
          <w:tcPr>
            <w:tcW w:w="1157" w:type="dxa"/>
            <w:vAlign w:val="center"/>
          </w:tcPr>
          <w:p w:rsidR="009A37B2" w:rsidRDefault="00BE2031">
            <w:pPr>
              <w:jc w:val="center"/>
            </w:pPr>
            <w:r>
              <w:rPr>
                <w:color w:val="000000"/>
                <w:sz w:val="24"/>
              </w:rPr>
              <w:t>2019</w:t>
            </w:r>
            <w:r>
              <w:rPr>
                <w:color w:val="000000"/>
                <w:sz w:val="24"/>
              </w:rPr>
              <w:t>年</w:t>
            </w:r>
          </w:p>
        </w:tc>
        <w:tc>
          <w:tcPr>
            <w:tcW w:w="1378" w:type="dxa"/>
            <w:vAlign w:val="center"/>
          </w:tcPr>
          <w:p w:rsidR="009A37B2" w:rsidRDefault="00BE2031">
            <w:pPr>
              <w:jc w:val="right"/>
            </w:pPr>
            <w:r>
              <w:rPr>
                <w:color w:val="000000"/>
                <w:sz w:val="24"/>
              </w:rPr>
              <w:t>-</w:t>
            </w:r>
          </w:p>
        </w:tc>
        <w:tc>
          <w:tcPr>
            <w:tcW w:w="1839" w:type="dxa"/>
            <w:vAlign w:val="center"/>
          </w:tcPr>
          <w:p w:rsidR="009A37B2" w:rsidRDefault="00BE2031">
            <w:pPr>
              <w:jc w:val="right"/>
            </w:pPr>
            <w:r>
              <w:rPr>
                <w:color w:val="000000"/>
                <w:sz w:val="24"/>
              </w:rPr>
              <w:t>-</w:t>
            </w:r>
          </w:p>
        </w:tc>
        <w:tc>
          <w:tcPr>
            <w:tcW w:w="1950" w:type="dxa"/>
            <w:vAlign w:val="center"/>
          </w:tcPr>
          <w:p w:rsidR="009A37B2" w:rsidRDefault="00BE2031">
            <w:pPr>
              <w:jc w:val="right"/>
            </w:pPr>
            <w:r>
              <w:rPr>
                <w:color w:val="000000"/>
                <w:sz w:val="24"/>
              </w:rPr>
              <w:t>-</w:t>
            </w:r>
          </w:p>
        </w:tc>
        <w:tc>
          <w:tcPr>
            <w:tcW w:w="1894" w:type="dxa"/>
            <w:vAlign w:val="center"/>
          </w:tcPr>
          <w:p w:rsidR="009A37B2" w:rsidRDefault="00BE2031">
            <w:pPr>
              <w:jc w:val="right"/>
            </w:pPr>
            <w:r>
              <w:rPr>
                <w:color w:val="000000"/>
                <w:sz w:val="24"/>
              </w:rPr>
              <w:t>-</w:t>
            </w:r>
          </w:p>
        </w:tc>
        <w:tc>
          <w:tcPr>
            <w:tcW w:w="1068" w:type="dxa"/>
            <w:vAlign w:val="center"/>
          </w:tcPr>
          <w:p w:rsidR="009A37B2" w:rsidRDefault="00BE2031">
            <w:pPr>
              <w:jc w:val="left"/>
            </w:pPr>
            <w:r>
              <w:rPr>
                <w:color w:val="000000"/>
                <w:sz w:val="24"/>
              </w:rPr>
              <w:t>-</w:t>
            </w:r>
          </w:p>
        </w:tc>
      </w:tr>
      <w:tr w:rsidR="009A37B2">
        <w:trPr>
          <w:jc w:val="center"/>
        </w:trPr>
        <w:tc>
          <w:tcPr>
            <w:tcW w:w="1157" w:type="dxa"/>
            <w:vAlign w:val="center"/>
          </w:tcPr>
          <w:p w:rsidR="009A37B2" w:rsidRDefault="00BE2031">
            <w:pPr>
              <w:jc w:val="center"/>
            </w:pPr>
            <w:r>
              <w:rPr>
                <w:color w:val="000000"/>
                <w:sz w:val="24"/>
              </w:rPr>
              <w:t>2018</w:t>
            </w:r>
            <w:r>
              <w:rPr>
                <w:color w:val="000000"/>
                <w:sz w:val="24"/>
              </w:rPr>
              <w:t>年</w:t>
            </w:r>
          </w:p>
        </w:tc>
        <w:tc>
          <w:tcPr>
            <w:tcW w:w="1378" w:type="dxa"/>
            <w:vAlign w:val="center"/>
          </w:tcPr>
          <w:p w:rsidR="009A37B2" w:rsidRDefault="00BE2031">
            <w:pPr>
              <w:jc w:val="right"/>
            </w:pPr>
            <w:r>
              <w:rPr>
                <w:color w:val="000000"/>
                <w:sz w:val="24"/>
              </w:rPr>
              <w:t>-</w:t>
            </w:r>
          </w:p>
        </w:tc>
        <w:tc>
          <w:tcPr>
            <w:tcW w:w="1839" w:type="dxa"/>
            <w:vAlign w:val="center"/>
          </w:tcPr>
          <w:p w:rsidR="009A37B2" w:rsidRDefault="00BE2031">
            <w:pPr>
              <w:jc w:val="right"/>
            </w:pPr>
            <w:r>
              <w:rPr>
                <w:color w:val="000000"/>
                <w:sz w:val="24"/>
              </w:rPr>
              <w:t>-</w:t>
            </w:r>
          </w:p>
        </w:tc>
        <w:tc>
          <w:tcPr>
            <w:tcW w:w="1950" w:type="dxa"/>
            <w:vAlign w:val="center"/>
          </w:tcPr>
          <w:p w:rsidR="009A37B2" w:rsidRDefault="00BE2031">
            <w:pPr>
              <w:jc w:val="right"/>
            </w:pPr>
            <w:r>
              <w:rPr>
                <w:color w:val="000000"/>
                <w:sz w:val="24"/>
              </w:rPr>
              <w:t>-</w:t>
            </w:r>
          </w:p>
        </w:tc>
        <w:tc>
          <w:tcPr>
            <w:tcW w:w="1894" w:type="dxa"/>
            <w:vAlign w:val="center"/>
          </w:tcPr>
          <w:p w:rsidR="009A37B2" w:rsidRDefault="00BE2031">
            <w:pPr>
              <w:jc w:val="right"/>
            </w:pPr>
            <w:r>
              <w:rPr>
                <w:color w:val="000000"/>
                <w:sz w:val="24"/>
              </w:rPr>
              <w:t>-</w:t>
            </w:r>
          </w:p>
        </w:tc>
        <w:tc>
          <w:tcPr>
            <w:tcW w:w="1068" w:type="dxa"/>
            <w:vAlign w:val="center"/>
          </w:tcPr>
          <w:p w:rsidR="009A37B2" w:rsidRDefault="00BE2031">
            <w:pPr>
              <w:jc w:val="left"/>
            </w:pPr>
            <w:r>
              <w:rPr>
                <w:color w:val="000000"/>
                <w:sz w:val="24"/>
              </w:rPr>
              <w:t>-</w:t>
            </w:r>
          </w:p>
        </w:tc>
      </w:tr>
      <w:tr w:rsidR="009A37B2">
        <w:trPr>
          <w:jc w:val="center"/>
        </w:trPr>
        <w:tc>
          <w:tcPr>
            <w:tcW w:w="1157" w:type="dxa"/>
            <w:vAlign w:val="center"/>
          </w:tcPr>
          <w:p w:rsidR="009A37B2" w:rsidRDefault="00BE2031">
            <w:pPr>
              <w:jc w:val="center"/>
            </w:pPr>
            <w:r>
              <w:rPr>
                <w:color w:val="000000"/>
                <w:sz w:val="24"/>
              </w:rPr>
              <w:t>2017</w:t>
            </w:r>
            <w:r>
              <w:rPr>
                <w:color w:val="000000"/>
                <w:sz w:val="24"/>
              </w:rPr>
              <w:t>年</w:t>
            </w:r>
          </w:p>
        </w:tc>
        <w:tc>
          <w:tcPr>
            <w:tcW w:w="1378" w:type="dxa"/>
            <w:vAlign w:val="center"/>
          </w:tcPr>
          <w:p w:rsidR="009A37B2" w:rsidRDefault="00BE2031">
            <w:pPr>
              <w:jc w:val="right"/>
            </w:pPr>
            <w:r>
              <w:rPr>
                <w:color w:val="000000"/>
                <w:sz w:val="24"/>
              </w:rPr>
              <w:t>-</w:t>
            </w:r>
          </w:p>
        </w:tc>
        <w:tc>
          <w:tcPr>
            <w:tcW w:w="1839" w:type="dxa"/>
            <w:vAlign w:val="center"/>
          </w:tcPr>
          <w:p w:rsidR="009A37B2" w:rsidRDefault="00BE2031">
            <w:pPr>
              <w:jc w:val="right"/>
            </w:pPr>
            <w:r>
              <w:rPr>
                <w:color w:val="000000"/>
                <w:sz w:val="24"/>
              </w:rPr>
              <w:t>-</w:t>
            </w:r>
          </w:p>
        </w:tc>
        <w:tc>
          <w:tcPr>
            <w:tcW w:w="1950" w:type="dxa"/>
            <w:vAlign w:val="center"/>
          </w:tcPr>
          <w:p w:rsidR="009A37B2" w:rsidRDefault="00BE2031">
            <w:pPr>
              <w:jc w:val="right"/>
            </w:pPr>
            <w:r>
              <w:rPr>
                <w:color w:val="000000"/>
                <w:sz w:val="24"/>
              </w:rPr>
              <w:t>-</w:t>
            </w:r>
          </w:p>
        </w:tc>
        <w:tc>
          <w:tcPr>
            <w:tcW w:w="1894" w:type="dxa"/>
            <w:vAlign w:val="center"/>
          </w:tcPr>
          <w:p w:rsidR="009A37B2" w:rsidRDefault="00BE2031">
            <w:pPr>
              <w:jc w:val="right"/>
            </w:pPr>
            <w:r>
              <w:rPr>
                <w:color w:val="000000"/>
                <w:sz w:val="24"/>
              </w:rPr>
              <w:t>-</w:t>
            </w:r>
          </w:p>
        </w:tc>
        <w:tc>
          <w:tcPr>
            <w:tcW w:w="1068" w:type="dxa"/>
            <w:vAlign w:val="center"/>
          </w:tcPr>
          <w:p w:rsidR="009A37B2" w:rsidRDefault="00BE2031">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743749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7F57C2">
      <w:pPr>
        <w:spacing w:before="29" w:line="288" w:lineRule="auto"/>
        <w:rPr>
          <w:rFonts w:eastAsiaTheme="minorEastAsia"/>
          <w:b/>
          <w:sz w:val="24"/>
        </w:rPr>
      </w:pPr>
      <w:bookmarkStart w:id="41" w:name="_Toc361324855"/>
      <w:bookmarkStart w:id="42" w:name="_Toc374374935"/>
      <w:r w:rsidRPr="007F57C2">
        <w:rPr>
          <w:rFonts w:eastAsiaTheme="minorEastAsia"/>
          <w:b/>
          <w:sz w:val="24"/>
        </w:rPr>
        <w:t xml:space="preserve">4.1 </w:t>
      </w:r>
      <w:r w:rsidRPr="007F57C2">
        <w:rPr>
          <w:rFonts w:eastAsiaTheme="minorEastAsia" w:hint="eastAsia"/>
          <w:b/>
          <w:sz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9A37B2" w:rsidRDefault="00BE2031">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A37B2">
        <w:tc>
          <w:tcPr>
            <w:tcW w:w="1276" w:type="dxa"/>
            <w:vAlign w:val="center"/>
          </w:tcPr>
          <w:p w:rsidR="009A37B2" w:rsidRDefault="00BE2031">
            <w:pPr>
              <w:jc w:val="center"/>
            </w:pPr>
            <w:r>
              <w:rPr>
                <w:color w:val="000000"/>
                <w:sz w:val="24"/>
              </w:rPr>
              <w:t>王少成</w:t>
            </w:r>
          </w:p>
        </w:tc>
        <w:tc>
          <w:tcPr>
            <w:tcW w:w="1134" w:type="dxa"/>
            <w:vAlign w:val="center"/>
          </w:tcPr>
          <w:p w:rsidR="009A37B2" w:rsidRDefault="00BE2031">
            <w:pPr>
              <w:jc w:val="center"/>
            </w:pPr>
            <w:r>
              <w:rPr>
                <w:color w:val="000000"/>
                <w:sz w:val="24"/>
              </w:rPr>
              <w:t>交银成长混合、交银蓝筹混合的基金经理，公司权益投资总监</w:t>
            </w:r>
          </w:p>
        </w:tc>
        <w:tc>
          <w:tcPr>
            <w:tcW w:w="1418" w:type="dxa"/>
            <w:vAlign w:val="center"/>
          </w:tcPr>
          <w:p w:rsidR="009A37B2" w:rsidRDefault="00BE2031">
            <w:pPr>
              <w:jc w:val="center"/>
            </w:pPr>
            <w:r>
              <w:rPr>
                <w:color w:val="000000"/>
                <w:sz w:val="24"/>
              </w:rPr>
              <w:t>2015-03-24</w:t>
            </w:r>
          </w:p>
        </w:tc>
        <w:tc>
          <w:tcPr>
            <w:tcW w:w="1275" w:type="dxa"/>
            <w:vAlign w:val="center"/>
          </w:tcPr>
          <w:p w:rsidR="009A37B2" w:rsidRDefault="00BE2031">
            <w:pPr>
              <w:jc w:val="center"/>
            </w:pPr>
            <w:r>
              <w:rPr>
                <w:color w:val="000000"/>
                <w:sz w:val="24"/>
              </w:rPr>
              <w:t>-</w:t>
            </w:r>
          </w:p>
        </w:tc>
        <w:tc>
          <w:tcPr>
            <w:tcW w:w="993" w:type="dxa"/>
            <w:vAlign w:val="center"/>
          </w:tcPr>
          <w:p w:rsidR="009A37B2" w:rsidRDefault="00BE2031">
            <w:pPr>
              <w:jc w:val="center"/>
            </w:pPr>
            <w:r>
              <w:rPr>
                <w:color w:val="000000"/>
                <w:sz w:val="24"/>
              </w:rPr>
              <w:t>15</w:t>
            </w:r>
            <w:r>
              <w:rPr>
                <w:color w:val="000000"/>
                <w:sz w:val="24"/>
              </w:rPr>
              <w:t>年</w:t>
            </w:r>
          </w:p>
        </w:tc>
        <w:tc>
          <w:tcPr>
            <w:tcW w:w="2902" w:type="dxa"/>
            <w:vAlign w:val="center"/>
          </w:tcPr>
          <w:p w:rsidR="009A37B2" w:rsidRDefault="00BE203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9A37B2" w:rsidRDefault="00BE203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A37B2" w:rsidRDefault="00BE203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43" w:name="_Toc225498256"/>
      <w:bookmarkStart w:id="44" w:name="_Toc361324856"/>
      <w:bookmarkStart w:id="45" w:name="_Toc374374936"/>
      <w:r w:rsidRPr="007F57C2">
        <w:rPr>
          <w:rFonts w:eastAsiaTheme="minorEastAsia"/>
          <w:b/>
          <w:sz w:val="24"/>
        </w:rPr>
        <w:t xml:space="preserve">4.2 </w:t>
      </w:r>
      <w:r w:rsidRPr="007F57C2">
        <w:rPr>
          <w:rFonts w:eastAsiaTheme="minorEastAsia" w:hint="eastAsia"/>
          <w:b/>
          <w:sz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6" w:name="_Toc225498257"/>
      <w:bookmarkStart w:id="47" w:name="_Toc361324857"/>
      <w:bookmarkStart w:id="48" w:name="_Toc374374937"/>
      <w:r w:rsidRPr="007F57C2">
        <w:rPr>
          <w:rFonts w:eastAsiaTheme="minorEastAsia"/>
          <w:b/>
          <w:sz w:val="24"/>
        </w:rPr>
        <w:t xml:space="preserve">4.3 </w:t>
      </w:r>
      <w:r w:rsidRPr="007F57C2">
        <w:rPr>
          <w:rFonts w:eastAsiaTheme="minorEastAsia" w:hint="eastAsia"/>
          <w:b/>
          <w:sz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9A37B2" w:rsidRDefault="00BE2031">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A37B2" w:rsidRDefault="00BE203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A37B2" w:rsidRDefault="00BE203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A37B2" w:rsidRDefault="00BE203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A37B2" w:rsidRDefault="00BE203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9A37B2" w:rsidRDefault="00BE2031">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37B2" w:rsidRDefault="00BE2031">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A37B2" w:rsidRDefault="00BE2031">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9" w:name="_Toc225498258"/>
      <w:bookmarkStart w:id="50" w:name="_Toc361324858"/>
      <w:bookmarkStart w:id="51" w:name="_Toc374374938"/>
      <w:r w:rsidRPr="007F57C2">
        <w:rPr>
          <w:rFonts w:eastAsiaTheme="minorEastAsia"/>
          <w:b/>
          <w:sz w:val="24"/>
        </w:rPr>
        <w:t xml:space="preserve">4.4 </w:t>
      </w:r>
      <w:r w:rsidRPr="007F57C2">
        <w:rPr>
          <w:rFonts w:eastAsiaTheme="minorEastAsia" w:hint="eastAsia"/>
          <w:b/>
          <w:sz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A37B2" w:rsidRDefault="00BE2031">
      <w:pPr>
        <w:spacing w:before="29" w:line="288" w:lineRule="auto"/>
        <w:ind w:firstLineChars="200" w:firstLine="480"/>
        <w:rPr>
          <w:kern w:val="0"/>
          <w:sz w:val="24"/>
        </w:rPr>
      </w:pPr>
      <w:r>
        <w:rPr>
          <w:kern w:val="0"/>
          <w:sz w:val="24"/>
        </w:rPr>
        <w:t>2019</w:t>
      </w:r>
      <w:r>
        <w:rPr>
          <w:kern w:val="0"/>
          <w:sz w:val="24"/>
        </w:rPr>
        <w:t>年国内宏观增速持续回落，财政政策年初发力过猛，导致下半年托底政策相对乏力。财政政策的相对乏力，使得货币政策相对宽松，股市流动性相对宽松。十一月底以来中美贸易战年底阶段性缓解，除日本外主要经济体数据低于预期幅度减弱叠加全球流动性维持充裕，全球风险偏好回升至</w:t>
      </w:r>
      <w:r>
        <w:rPr>
          <w:kern w:val="0"/>
          <w:sz w:val="24"/>
        </w:rPr>
        <w:t>2018</w:t>
      </w:r>
      <w:r>
        <w:rPr>
          <w:kern w:val="0"/>
          <w:sz w:val="24"/>
        </w:rPr>
        <w:t>年以来最高水平，受此影响</w:t>
      </w:r>
      <w:r>
        <w:rPr>
          <w:kern w:val="0"/>
          <w:sz w:val="24"/>
        </w:rPr>
        <w:t>A</w:t>
      </w:r>
      <w:r>
        <w:rPr>
          <w:kern w:val="0"/>
          <w:sz w:val="24"/>
        </w:rPr>
        <w:t>股的风险偏好也持续提升。</w:t>
      </w:r>
    </w:p>
    <w:p w:rsidR="001A59F9" w:rsidRPr="00A40DA7" w:rsidRDefault="001A59F9" w:rsidP="00A40DA7">
      <w:pPr>
        <w:spacing w:before="29" w:line="288" w:lineRule="auto"/>
        <w:ind w:firstLineChars="200" w:firstLine="480"/>
        <w:rPr>
          <w:kern w:val="0"/>
          <w:sz w:val="24"/>
        </w:rPr>
      </w:pPr>
      <w:r w:rsidRPr="00A40DA7">
        <w:rPr>
          <w:kern w:val="0"/>
          <w:sz w:val="24"/>
        </w:rPr>
        <w:t>虽然市场不认为未来国内整体通胀压力上行，短端利率被压制十年低点，带动两融激增，但国内宏观经济的通胀风险依然没有消除。由于非瘟疫苗基本被阶段性证伪，非洲猪瘟疫情的防控只能依赖行业生物防控水平的持续提升，能繁母猪存栏的恢复预计相当缓慢，猪价在未来相当长的时间维持高位。更为重要的是，由于过去三年农民种粮收益持续走低，亩均收益</w:t>
      </w:r>
      <w:r w:rsidRPr="00A40DA7">
        <w:rPr>
          <w:kern w:val="0"/>
          <w:sz w:val="24"/>
        </w:rPr>
        <w:t>(</w:t>
      </w:r>
      <w:r w:rsidRPr="00A40DA7">
        <w:rPr>
          <w:kern w:val="0"/>
          <w:sz w:val="24"/>
        </w:rPr>
        <w:t>考虑用工的机会成本</w:t>
      </w:r>
      <w:r w:rsidRPr="00A40DA7">
        <w:rPr>
          <w:kern w:val="0"/>
          <w:sz w:val="24"/>
        </w:rPr>
        <w:t>)</w:t>
      </w:r>
      <w:r w:rsidRPr="00A40DA7">
        <w:rPr>
          <w:kern w:val="0"/>
          <w:sz w:val="24"/>
        </w:rPr>
        <w:t>持续为负数，以地藏粮、以技藏粮的既定粮食安全战略受到持续威胁。中美贸易谈判背景下，农业脆弱性值得关注。</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2" w:name="_Toc225498259"/>
      <w:bookmarkStart w:id="53" w:name="_Toc361324859"/>
      <w:bookmarkStart w:id="54" w:name="_Toc374374939"/>
      <w:r w:rsidRPr="007F57C2">
        <w:rPr>
          <w:rFonts w:eastAsiaTheme="minorEastAsia"/>
          <w:b/>
          <w:sz w:val="24"/>
        </w:rPr>
        <w:t xml:space="preserve">4.5 </w:t>
      </w:r>
      <w:r w:rsidRPr="007F57C2">
        <w:rPr>
          <w:rFonts w:eastAsiaTheme="minorEastAsia" w:hint="eastAsia"/>
          <w:b/>
          <w:sz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年，整体上财政政策的定调是量入为出和过紧日子，而货币政策由于季节性投放的问题，导致短期市场流动性进一步宽松，只能用时间消化，</w:t>
      </w:r>
      <w:r w:rsidRPr="00A40DA7">
        <w:rPr>
          <w:kern w:val="0"/>
          <w:sz w:val="24"/>
        </w:rPr>
        <w:t>2020</w:t>
      </w:r>
      <w:r w:rsidRPr="00A40DA7">
        <w:rPr>
          <w:kern w:val="0"/>
          <w:sz w:val="24"/>
        </w:rPr>
        <w:t>年一季度可能是全年流动性最好的时候。资管新规的一行一策的逐步落地实施，一季度财政与信用刺激力度预计将低于市场预期；后续贸易战缓解驱动的补库存效应持续发酵，国内制造业生产与投资、进出口预计将持续修复，原材料与中游制造业受益。房地产投资预计温和放缓，基建增速整体稳定，仅作为宏观阶段性的托底。我们未来持续关注通胀上行受益的行业农业，化工和消费板块；中美贸易战长期化的背景下，关注有长期超额受益的科技板块。</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5" w:name="_Toc247959456"/>
      <w:bookmarkStart w:id="56" w:name="_Toc245801806"/>
      <w:bookmarkStart w:id="57" w:name="_Toc361324860"/>
      <w:bookmarkStart w:id="58" w:name="_Toc374374940"/>
      <w:r w:rsidRPr="007F57C2">
        <w:rPr>
          <w:rFonts w:eastAsiaTheme="minorEastAsia"/>
          <w:b/>
          <w:sz w:val="24"/>
        </w:rPr>
        <w:t xml:space="preserve">4.6 </w:t>
      </w:r>
      <w:r w:rsidRPr="007F57C2">
        <w:rPr>
          <w:rFonts w:eastAsiaTheme="minorEastAsia" w:hint="eastAsia"/>
          <w:b/>
          <w:sz w:val="24"/>
        </w:rPr>
        <w:t>管理人内部有关本基金的监察稽核工作情况</w:t>
      </w:r>
      <w:bookmarkEnd w:id="55"/>
      <w:bookmarkEnd w:id="56"/>
      <w:bookmarkEnd w:id="57"/>
      <w:bookmarkEnd w:id="58"/>
    </w:p>
    <w:p w:rsidR="009A37B2" w:rsidRDefault="00BE2031">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9A37B2" w:rsidRDefault="00BE2031">
      <w:pPr>
        <w:spacing w:before="29" w:line="288" w:lineRule="auto"/>
        <w:ind w:firstLineChars="200" w:firstLine="480"/>
        <w:rPr>
          <w:kern w:val="0"/>
          <w:sz w:val="24"/>
        </w:rPr>
      </w:pPr>
      <w:r>
        <w:rPr>
          <w:kern w:val="0"/>
          <w:sz w:val="24"/>
        </w:rPr>
        <w:t>本报告期内，本基金管理人为了确保公司业务的规范运作，主要做了以下工作：</w:t>
      </w:r>
    </w:p>
    <w:p w:rsidR="009A37B2" w:rsidRDefault="00BE2031">
      <w:pPr>
        <w:spacing w:before="29" w:line="288" w:lineRule="auto"/>
        <w:ind w:firstLineChars="200" w:firstLine="480"/>
        <w:rPr>
          <w:kern w:val="0"/>
          <w:sz w:val="24"/>
        </w:rPr>
      </w:pPr>
      <w:r>
        <w:rPr>
          <w:kern w:val="0"/>
          <w:sz w:val="24"/>
        </w:rPr>
        <w:t>（一）继续深化全面风险管理，提高风险控制有效性。</w:t>
      </w:r>
    </w:p>
    <w:p w:rsidR="009A37B2" w:rsidRDefault="00BE2031">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9A37B2" w:rsidRDefault="00BE2031">
      <w:pPr>
        <w:spacing w:before="29" w:line="288" w:lineRule="auto"/>
        <w:ind w:firstLineChars="200" w:firstLine="480"/>
        <w:rPr>
          <w:kern w:val="0"/>
          <w:sz w:val="24"/>
        </w:rPr>
      </w:pPr>
      <w:r>
        <w:rPr>
          <w:kern w:val="0"/>
          <w:sz w:val="24"/>
        </w:rPr>
        <w:t>（二）全面开展内部监督检查，强化公司内部控制。</w:t>
      </w:r>
    </w:p>
    <w:p w:rsidR="009A37B2" w:rsidRDefault="00BE2031">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9A37B2" w:rsidRDefault="00BE2031">
      <w:pPr>
        <w:spacing w:before="29" w:line="288" w:lineRule="auto"/>
        <w:ind w:firstLineChars="200" w:firstLine="480"/>
        <w:rPr>
          <w:kern w:val="0"/>
          <w:sz w:val="24"/>
        </w:rPr>
      </w:pPr>
      <w:r>
        <w:rPr>
          <w:kern w:val="0"/>
          <w:sz w:val="24"/>
        </w:rPr>
        <w:t>（三）强化全员合规理念，突出重点，全面提升法律、合规管理水平。</w:t>
      </w:r>
    </w:p>
    <w:p w:rsidR="009A37B2" w:rsidRDefault="00BE2031">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9A37B2" w:rsidRDefault="00BE2031">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9" w:name="_Toc247959457"/>
      <w:bookmarkStart w:id="60" w:name="_Toc225570083"/>
      <w:bookmarkStart w:id="61" w:name="_Toc361324861"/>
      <w:bookmarkStart w:id="62" w:name="_Toc374374941"/>
      <w:r w:rsidRPr="007F57C2">
        <w:rPr>
          <w:rFonts w:eastAsiaTheme="minorEastAsia"/>
          <w:b/>
          <w:sz w:val="24"/>
        </w:rPr>
        <w:t xml:space="preserve">4.7 </w:t>
      </w:r>
      <w:r w:rsidRPr="007F57C2">
        <w:rPr>
          <w:rFonts w:eastAsiaTheme="minorEastAsia" w:hint="eastAsia"/>
          <w:b/>
          <w:sz w:val="24"/>
        </w:rPr>
        <w:t>管理人对报告期内基金估值程序等事项的说明</w:t>
      </w:r>
      <w:bookmarkEnd w:id="59"/>
      <w:bookmarkEnd w:id="60"/>
      <w:bookmarkEnd w:id="61"/>
      <w:bookmarkEnd w:id="62"/>
    </w:p>
    <w:p w:rsidR="009A37B2" w:rsidRDefault="00BE2031">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A37B2" w:rsidRDefault="00BE2031">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BB731C">
      <w:pPr>
        <w:spacing w:before="29" w:line="288" w:lineRule="auto"/>
        <w:rPr>
          <w:rFonts w:eastAsiaTheme="minorEastAsia"/>
          <w:b/>
          <w:sz w:val="24"/>
        </w:rPr>
      </w:pPr>
      <w:bookmarkStart w:id="63" w:name="_Toc247959458"/>
      <w:bookmarkStart w:id="64" w:name="_Toc225570084"/>
      <w:bookmarkStart w:id="65" w:name="_Toc361324862"/>
      <w:bookmarkStart w:id="66"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BB731C">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743749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7"/>
      <w:bookmarkEnd w:id="68"/>
      <w:bookmarkEnd w:id="69"/>
    </w:p>
    <w:p w:rsidR="00DB6EA0" w:rsidRPr="00DB6EA0" w:rsidRDefault="00DB6EA0" w:rsidP="00DB6EA0"/>
    <w:p w:rsidR="001A59F9" w:rsidRPr="007F57C2" w:rsidRDefault="001A59F9" w:rsidP="007F57C2">
      <w:pPr>
        <w:spacing w:before="29" w:line="288" w:lineRule="auto"/>
        <w:rPr>
          <w:rFonts w:eastAsiaTheme="minorEastAsia"/>
          <w:b/>
          <w:sz w:val="24"/>
        </w:rPr>
      </w:pPr>
      <w:bookmarkStart w:id="70" w:name="_Toc225498264"/>
      <w:bookmarkStart w:id="71" w:name="_Toc361324865"/>
      <w:bookmarkStart w:id="72" w:name="_Toc374374945"/>
      <w:r w:rsidRPr="007F57C2">
        <w:rPr>
          <w:rFonts w:eastAsiaTheme="minorEastAsia"/>
          <w:b/>
          <w:sz w:val="24"/>
        </w:rPr>
        <w:t xml:space="preserve">5.1 </w:t>
      </w:r>
      <w:r w:rsidRPr="007F57C2">
        <w:rPr>
          <w:rFonts w:eastAsiaTheme="minorEastAsia" w:hint="eastAsia"/>
          <w:b/>
          <w:sz w:val="24"/>
        </w:rPr>
        <w:t>报告期内本基金托管人遵规守信情况声明</w:t>
      </w:r>
      <w:bookmarkEnd w:id="70"/>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 xml:space="preserve"> 2019 </w:t>
      </w:r>
      <w:r w:rsidRPr="00A40DA7">
        <w:rPr>
          <w:kern w:val="0"/>
          <w:sz w:val="24"/>
        </w:rPr>
        <w:t>年</w:t>
      </w:r>
      <w:r w:rsidRPr="00A40DA7">
        <w:rPr>
          <w:kern w:val="0"/>
          <w:sz w:val="24"/>
        </w:rPr>
        <w:t xml:space="preserve"> 1 </w:t>
      </w:r>
      <w:r w:rsidRPr="00A40DA7">
        <w:rPr>
          <w:kern w:val="0"/>
          <w:sz w:val="24"/>
        </w:rPr>
        <w:t>月</w:t>
      </w:r>
      <w:r w:rsidRPr="00A40DA7">
        <w:rPr>
          <w:kern w:val="0"/>
          <w:sz w:val="24"/>
        </w:rPr>
        <w:t xml:space="preserve"> 1 </w:t>
      </w:r>
      <w:r w:rsidRPr="00A40DA7">
        <w:rPr>
          <w:kern w:val="0"/>
          <w:sz w:val="24"/>
        </w:rPr>
        <w:t>日至</w:t>
      </w:r>
      <w:r w:rsidRPr="00A40DA7">
        <w:rPr>
          <w:kern w:val="0"/>
          <w:sz w:val="24"/>
        </w:rPr>
        <w:t xml:space="preserve"> 2019</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3" w:name="_Toc225498265"/>
      <w:bookmarkStart w:id="74" w:name="_Toc361324866"/>
      <w:bookmarkStart w:id="75" w:name="_Toc374374946"/>
      <w:r w:rsidRPr="007F57C2">
        <w:rPr>
          <w:rFonts w:eastAsiaTheme="minorEastAsia"/>
          <w:b/>
          <w:sz w:val="24"/>
        </w:rPr>
        <w:t xml:space="preserve">5.2 </w:t>
      </w:r>
      <w:r w:rsidRPr="007F57C2">
        <w:rPr>
          <w:rFonts w:eastAsiaTheme="minorEastAsia" w:hint="eastAsia"/>
          <w:b/>
          <w:sz w:val="24"/>
        </w:rPr>
        <w:t>托管人对报告期内本基金投资运作遵规守信、净值计算、利润分配等情况的</w:t>
      </w:r>
      <w:bookmarkEnd w:id="73"/>
      <w:r w:rsidRPr="007F57C2">
        <w:rPr>
          <w:rFonts w:eastAsiaTheme="minorEastAsia" w:hint="eastAsia"/>
          <w:b/>
          <w:sz w:val="24"/>
        </w:rPr>
        <w:t>说明</w:t>
      </w:r>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6" w:name="_Toc225498266"/>
      <w:bookmarkStart w:id="77" w:name="_Toc361324867"/>
      <w:bookmarkStart w:id="78" w:name="_Toc374374947"/>
      <w:r w:rsidRPr="007F57C2">
        <w:rPr>
          <w:rFonts w:eastAsiaTheme="minorEastAsia"/>
          <w:b/>
          <w:sz w:val="24"/>
        </w:rPr>
        <w:t xml:space="preserve">5.3 </w:t>
      </w:r>
      <w:r w:rsidRPr="007F57C2">
        <w:rPr>
          <w:rFonts w:eastAsiaTheme="minorEastAsia" w:hint="eastAsia"/>
          <w:b/>
          <w:sz w:val="24"/>
        </w:rPr>
        <w:t>托管人对本年度报告中财务信息等内容的真实、准确和完整发表意见</w:t>
      </w:r>
      <w:bookmarkEnd w:id="76"/>
      <w:bookmarkEnd w:id="77"/>
      <w:bookmarkEnd w:id="78"/>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080213">
        <w:rPr>
          <w:rFonts w:hint="eastAsia"/>
          <w:kern w:val="0"/>
          <w:sz w:val="24"/>
        </w:rPr>
        <w:t>公开募集</w:t>
      </w:r>
      <w:r w:rsidRPr="00A40DA7">
        <w:rPr>
          <w:kern w:val="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61324872"/>
      <w:bookmarkStart w:id="87" w:name="_Toc374374949"/>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22311</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交银施罗德成长混合型证券投资基金全体基金份额持有人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74459273"/>
      <w:bookmarkStart w:id="95" w:name="_Toc362424011"/>
      <w:bookmarkStart w:id="96" w:name="_Toc352331233"/>
      <w:bookmarkStart w:id="97" w:name="_Toc352256055"/>
      <w:bookmarkStart w:id="98" w:name="_Toc352255987"/>
      <w:bookmarkStart w:id="9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p>
    <w:p w:rsidR="009A37B2" w:rsidRDefault="00BE203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9A37B2" w:rsidRDefault="00BE2031">
      <w:pPr>
        <w:widowControl/>
        <w:spacing w:line="288" w:lineRule="auto"/>
        <w:ind w:firstLine="420"/>
        <w:rPr>
          <w:rFonts w:eastAsiaTheme="minorEastAsia"/>
          <w:kern w:val="0"/>
          <w:sz w:val="24"/>
        </w:rPr>
      </w:pPr>
      <w:r>
        <w:rPr>
          <w:rFonts w:eastAsiaTheme="minorEastAsia"/>
          <w:kern w:val="0"/>
          <w:sz w:val="24"/>
        </w:rPr>
        <w:t>我们审计了交银施罗德成长混合型证券投资基金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A37B2" w:rsidRDefault="009A37B2">
      <w:pPr>
        <w:widowControl/>
        <w:spacing w:line="288" w:lineRule="auto"/>
        <w:ind w:firstLine="420"/>
        <w:rPr>
          <w:rFonts w:eastAsiaTheme="minorEastAsia"/>
          <w:kern w:val="0"/>
          <w:sz w:val="24"/>
        </w:rPr>
      </w:pPr>
    </w:p>
    <w:p w:rsidR="009A37B2" w:rsidRDefault="00BE203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发布的有关规定及允许的基金行业实务操作编制，公允反映了交银成长混合基金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9A37B2" w:rsidRDefault="00BE2031">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9A37B2" w:rsidRDefault="009A37B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按照中国注册会计师职业道德守则，我们独立于交银成长混合基金，并履行了职业道德方面的其他责任。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4"/>
      <w:bookmarkEnd w:id="95"/>
      <w:bookmarkEnd w:id="96"/>
      <w:bookmarkEnd w:id="97"/>
      <w:bookmarkEnd w:id="98"/>
      <w:bookmarkEnd w:id="99"/>
      <w:r>
        <w:rPr>
          <w:rFonts w:ascii="Times New Roman" w:eastAsiaTheme="minorEastAsia" w:hAnsi="Times New Roman" w:hint="eastAsia"/>
          <w:kern w:val="0"/>
          <w:szCs w:val="24"/>
        </w:rPr>
        <w:t>管理层和治理层对财务报表的责任</w:t>
      </w:r>
    </w:p>
    <w:p w:rsidR="009A37B2" w:rsidRDefault="00BE2031">
      <w:pPr>
        <w:spacing w:line="288" w:lineRule="auto"/>
        <w:ind w:firstLineChars="200" w:firstLine="480"/>
        <w:rPr>
          <w:rFonts w:eastAsiaTheme="minorEastAsia"/>
          <w:sz w:val="24"/>
        </w:rPr>
      </w:pPr>
      <w:r>
        <w:rPr>
          <w:rFonts w:eastAsiaTheme="minorEastAsia"/>
          <w:sz w:val="24"/>
        </w:rPr>
        <w:t>交银成长混合基金的基金管理人交银施罗德基金管理有限公司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A37B2" w:rsidRDefault="009A37B2">
      <w:pPr>
        <w:spacing w:line="288" w:lineRule="auto"/>
        <w:ind w:firstLineChars="200" w:firstLine="480"/>
        <w:rPr>
          <w:rFonts w:eastAsiaTheme="minorEastAsia"/>
          <w:sz w:val="24"/>
        </w:rPr>
      </w:pPr>
    </w:p>
    <w:p w:rsidR="009A37B2" w:rsidRDefault="00BE2031">
      <w:pPr>
        <w:spacing w:line="288" w:lineRule="auto"/>
        <w:ind w:firstLineChars="200" w:firstLine="480"/>
        <w:rPr>
          <w:rFonts w:eastAsiaTheme="minorEastAsia"/>
          <w:sz w:val="24"/>
        </w:rPr>
      </w:pPr>
      <w:r>
        <w:rPr>
          <w:rFonts w:eastAsiaTheme="minorEastAsia"/>
          <w:sz w:val="24"/>
        </w:rPr>
        <w:t>在编制财务报表时，基金管理人管理层负责评估交银成长混合基金的持续经营能力，披露与持续经营相关的事项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，并运用持续经营假设，除非基金管理人管理层计划清算交银成长混合基金、终止运营或别无其他现实的选择。</w:t>
      </w:r>
    </w:p>
    <w:p w:rsidR="009A37B2" w:rsidRDefault="009A37B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基金管理人治理层负责监督交银成长混合基金的财务报告过程。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0" w:name="_Toc374459274"/>
      <w:bookmarkStart w:id="101" w:name="_Toc362424012"/>
      <w:bookmarkStart w:id="102" w:name="_Toc352331234"/>
      <w:bookmarkStart w:id="103" w:name="_Toc352256056"/>
      <w:bookmarkStart w:id="104" w:name="_Toc352255988"/>
      <w:bookmarkStart w:id="105" w:name="_Toc286996148"/>
      <w:r>
        <w:rPr>
          <w:rFonts w:ascii="Times New Roman" w:eastAsiaTheme="minorEastAsia" w:hAnsi="Times New Roman"/>
          <w:kern w:val="0"/>
          <w:szCs w:val="24"/>
        </w:rPr>
        <w:t xml:space="preserve">6.4 </w:t>
      </w:r>
      <w:bookmarkEnd w:id="100"/>
      <w:bookmarkEnd w:id="101"/>
      <w:bookmarkEnd w:id="102"/>
      <w:bookmarkEnd w:id="103"/>
      <w:bookmarkEnd w:id="104"/>
      <w:bookmarkEnd w:id="105"/>
      <w:r>
        <w:rPr>
          <w:rFonts w:ascii="Times New Roman" w:eastAsiaTheme="minorEastAsia" w:hAnsi="Times New Roman" w:hint="eastAsia"/>
          <w:kern w:val="0"/>
          <w:szCs w:val="24"/>
        </w:rPr>
        <w:t>注册会计师对财务报表审计的责任</w:t>
      </w:r>
    </w:p>
    <w:p w:rsidR="009A37B2" w:rsidRDefault="00BE203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A37B2" w:rsidRDefault="009A37B2">
      <w:pPr>
        <w:spacing w:line="288" w:lineRule="auto"/>
        <w:ind w:firstLineChars="200" w:firstLine="480"/>
        <w:rPr>
          <w:rFonts w:eastAsiaTheme="minorEastAsia"/>
          <w:sz w:val="24"/>
        </w:rPr>
      </w:pPr>
    </w:p>
    <w:p w:rsidR="009A37B2" w:rsidRDefault="00BE203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A37B2" w:rsidRDefault="009A37B2">
      <w:pPr>
        <w:spacing w:line="288" w:lineRule="auto"/>
        <w:ind w:firstLineChars="200" w:firstLine="480"/>
        <w:rPr>
          <w:rFonts w:eastAsiaTheme="minorEastAsia"/>
          <w:sz w:val="24"/>
        </w:rPr>
      </w:pPr>
    </w:p>
    <w:p w:rsidR="009A37B2" w:rsidRDefault="00BE203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A37B2" w:rsidRDefault="009A37B2">
      <w:pPr>
        <w:spacing w:line="288" w:lineRule="auto"/>
        <w:ind w:firstLineChars="200" w:firstLine="480"/>
        <w:rPr>
          <w:rFonts w:eastAsiaTheme="minorEastAsia"/>
          <w:sz w:val="24"/>
        </w:rPr>
      </w:pPr>
    </w:p>
    <w:p w:rsidR="009A37B2" w:rsidRDefault="00BE203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A37B2" w:rsidRDefault="009A37B2">
      <w:pPr>
        <w:spacing w:line="288" w:lineRule="auto"/>
        <w:ind w:firstLineChars="200" w:firstLine="480"/>
        <w:rPr>
          <w:rFonts w:eastAsiaTheme="minorEastAsia"/>
          <w:sz w:val="24"/>
        </w:rPr>
      </w:pPr>
    </w:p>
    <w:p w:rsidR="009A37B2" w:rsidRDefault="00BE203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A37B2" w:rsidRDefault="009A37B2">
      <w:pPr>
        <w:spacing w:line="288" w:lineRule="auto"/>
        <w:ind w:firstLineChars="200" w:firstLine="480"/>
        <w:rPr>
          <w:rFonts w:eastAsiaTheme="minorEastAsia"/>
          <w:sz w:val="24"/>
        </w:rPr>
      </w:pPr>
    </w:p>
    <w:p w:rsidR="009A37B2" w:rsidRDefault="00BE203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成长混合基金不能持续经营。</w:t>
      </w:r>
    </w:p>
    <w:p w:rsidR="009A37B2" w:rsidRDefault="009A37B2">
      <w:pPr>
        <w:spacing w:line="288" w:lineRule="auto"/>
        <w:ind w:firstLineChars="200" w:firstLine="480"/>
        <w:rPr>
          <w:rFonts w:eastAsiaTheme="minorEastAsia"/>
          <w:sz w:val="24"/>
        </w:rPr>
      </w:pPr>
    </w:p>
    <w:p w:rsidR="009A37B2" w:rsidRDefault="00BE203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A37B2" w:rsidRDefault="009A37B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6"/>
      <w:bookmarkEnd w:id="87"/>
    </w:p>
    <w:p w:rsidR="00DB6EA0" w:rsidRPr="00DB6EA0" w:rsidRDefault="00DB6EA0" w:rsidP="00DB6EA0"/>
    <w:p w:rsidR="001A59F9" w:rsidRPr="007F57C2" w:rsidRDefault="001A59F9" w:rsidP="007F57C2">
      <w:pPr>
        <w:spacing w:before="29" w:line="288" w:lineRule="auto"/>
        <w:rPr>
          <w:rFonts w:eastAsiaTheme="minorEastAsia"/>
          <w:b/>
          <w:sz w:val="24"/>
        </w:rPr>
      </w:pPr>
      <w:bookmarkStart w:id="106" w:name="_Toc225498268"/>
      <w:bookmarkStart w:id="107" w:name="_Toc361324873"/>
      <w:bookmarkStart w:id="108" w:name="_Toc374374950"/>
      <w:r w:rsidRPr="007F57C2">
        <w:rPr>
          <w:rFonts w:eastAsiaTheme="minorEastAsia"/>
          <w:b/>
          <w:sz w:val="24"/>
        </w:rPr>
        <w:t xml:space="preserve">7.1 </w:t>
      </w:r>
      <w:r w:rsidRPr="007F57C2">
        <w:rPr>
          <w:rFonts w:eastAsiaTheme="minorEastAsia" w:hint="eastAsia"/>
          <w:b/>
          <w:sz w:val="24"/>
        </w:rPr>
        <w:t>资产负债表</w:t>
      </w:r>
      <w:bookmarkEnd w:id="106"/>
      <w:bookmarkEnd w:id="107"/>
      <w:bookmarkEnd w:id="108"/>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交银施罗德成长混合型证券投资基金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83,878,588.48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156,838,879.90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1,540,190.51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3,621,473.87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442,752.49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696,221.08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2,501,616,053.16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1,699,772,583.27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2,371,428,053.16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1,573,174,664.07</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130,188,000.00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126,597,919.20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200,000,220.00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218,000,767.00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2,027,986.26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507,066.22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711,195.76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336,465.38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2,790,216,986.66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2,079,773,456.72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10,209,645.61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10,277,474.82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5,653,272.59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599,662.01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3,435,121.80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2,722,188.84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572,520.30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453,698.14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1,390,264.87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1,665,278.47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303.86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4,403.31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248,817.46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432,706.12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21,509,946.49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16,155,411.71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599,555,422.64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675,110,314.59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2,169,151,617.53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1,388,507,730.42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2,768,707,040.17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2,063,618,045.01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2,790,216,986.66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2,079,773,456.72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4.6179</w:t>
      </w:r>
      <w:r w:rsidRPr="00400137">
        <w:rPr>
          <w:kern w:val="0"/>
          <w:sz w:val="24"/>
        </w:rPr>
        <w:t>元，</w:t>
      </w:r>
      <w:r w:rsidRPr="00400137">
        <w:rPr>
          <w:kern w:val="0"/>
          <w:sz w:val="24"/>
        </w:rPr>
        <w:t>H</w:t>
      </w:r>
      <w:r w:rsidRPr="00400137">
        <w:rPr>
          <w:kern w:val="0"/>
          <w:sz w:val="24"/>
        </w:rPr>
        <w:t>类基金份额净值</w:t>
      </w:r>
      <w:r w:rsidRPr="00400137">
        <w:rPr>
          <w:kern w:val="0"/>
          <w:sz w:val="24"/>
        </w:rPr>
        <w:t>4.6407</w:t>
      </w:r>
      <w:r w:rsidRPr="00400137">
        <w:rPr>
          <w:kern w:val="0"/>
          <w:sz w:val="24"/>
        </w:rPr>
        <w:t>元，基金份额总额</w:t>
      </w:r>
      <w:r w:rsidRPr="00400137">
        <w:rPr>
          <w:kern w:val="0"/>
          <w:sz w:val="24"/>
        </w:rPr>
        <w:t>599,555,422.64</w:t>
      </w:r>
      <w:r w:rsidRPr="00400137">
        <w:rPr>
          <w:kern w:val="0"/>
          <w:sz w:val="24"/>
        </w:rPr>
        <w:t>份，其中</w:t>
      </w:r>
      <w:r w:rsidRPr="00400137">
        <w:rPr>
          <w:kern w:val="0"/>
          <w:sz w:val="24"/>
        </w:rPr>
        <w:t>A</w:t>
      </w:r>
      <w:r w:rsidRPr="00400137">
        <w:rPr>
          <w:kern w:val="0"/>
          <w:sz w:val="24"/>
        </w:rPr>
        <w:t>类基金份额</w:t>
      </w:r>
      <w:r w:rsidRPr="00400137">
        <w:rPr>
          <w:kern w:val="0"/>
          <w:sz w:val="24"/>
        </w:rPr>
        <w:t>599,365,100.48</w:t>
      </w:r>
      <w:r w:rsidRPr="00400137">
        <w:rPr>
          <w:kern w:val="0"/>
          <w:sz w:val="24"/>
        </w:rPr>
        <w:t>份，</w:t>
      </w:r>
      <w:r w:rsidRPr="00400137">
        <w:rPr>
          <w:kern w:val="0"/>
          <w:sz w:val="24"/>
        </w:rPr>
        <w:t>H</w:t>
      </w:r>
      <w:r w:rsidRPr="00400137">
        <w:rPr>
          <w:kern w:val="0"/>
          <w:sz w:val="24"/>
        </w:rPr>
        <w:t>类基金份额</w:t>
      </w:r>
      <w:r w:rsidRPr="00400137">
        <w:rPr>
          <w:kern w:val="0"/>
          <w:sz w:val="24"/>
        </w:rPr>
        <w:t>190,322.16</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109" w:name="_Toc225498269"/>
      <w:bookmarkStart w:id="110" w:name="_Toc361324874"/>
      <w:bookmarkStart w:id="111" w:name="_Toc374374951"/>
      <w:r w:rsidRPr="007F57C2">
        <w:rPr>
          <w:rFonts w:eastAsiaTheme="minorEastAsia"/>
          <w:b/>
          <w:sz w:val="24"/>
        </w:rPr>
        <w:t xml:space="preserve">7.2 </w:t>
      </w:r>
      <w:r w:rsidRPr="007F57C2">
        <w:rPr>
          <w:rFonts w:eastAsiaTheme="minorEastAsia" w:hint="eastAsia"/>
          <w:b/>
          <w:sz w:val="24"/>
        </w:rPr>
        <w:t>利润表</w:t>
      </w:r>
      <w:bookmarkEnd w:id="109"/>
      <w:bookmarkEnd w:id="110"/>
      <w:bookmarkEnd w:id="11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交银施罗德成长混合型证券投资基金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1,064,647,942.80</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-546,038,298.98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4,768,248.96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5,036,442.31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2,105,274.11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1,973,171.83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2,452,932.59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2,511,344.08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210,042.26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551,926.40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328,102,119.91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-368,800,744.08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308,584,547.84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-392,588,552.73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1,114,451.15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277,708.44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18,403,120.92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23,510,100.21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731,608,356.88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-182,386,321.13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169,217.05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112,323.92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55,138,834.02</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53,640,422.17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36,828,588.65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37,491,503.32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6,138,098.15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6,248,583.81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11,890,599.17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9,417,214.51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799.92</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1,850.34</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280,748.13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481,270.19</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1,009,509,108.78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-599,678,721.15</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1,009,509,108.78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-599,678,721.15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2" w:name="_Toc225498270"/>
      <w:bookmarkStart w:id="113" w:name="_Toc361324875"/>
      <w:bookmarkStart w:id="114" w:name="_Toc374374952"/>
      <w:r w:rsidRPr="007F57C2">
        <w:rPr>
          <w:rFonts w:eastAsiaTheme="minorEastAsia"/>
          <w:b/>
          <w:sz w:val="24"/>
        </w:rPr>
        <w:t xml:space="preserve">7.3 </w:t>
      </w:r>
      <w:r w:rsidRPr="007F57C2">
        <w:rPr>
          <w:rFonts w:eastAsiaTheme="minorEastAsia" w:hint="eastAsia"/>
          <w:b/>
          <w:sz w:val="24"/>
        </w:rPr>
        <w:t>所有者权益（基金净值）变动表</w:t>
      </w:r>
      <w:bookmarkEnd w:id="112"/>
      <w:bookmarkEnd w:id="113"/>
      <w:bookmarkEnd w:id="114"/>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交银施罗德成长混合型证券投资基金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675,110,314.59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1,388,507,730.42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2,063,618,045.01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1,009,509,108.78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1,009,509,108.78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-75,554,891.95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-228,865,221.67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-304,420,113.62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42,937,894.56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122,431,030.31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165,368,924.87</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-118,492,786.51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-351,296,251.98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-469,789,038.49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599,555,422.64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2,169,151,617.53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2,768,707,040.17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711,378,306.47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2,097,061,111.84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2,808,439,418.31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-599,678,721.15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-599,678,721.15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-36,267,991.88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-108,874,660.27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-145,142,652.15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52,470,595.85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141,134,660.95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193,605,256.80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-88,738,587.73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-250,009,321.22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-338,747,908.95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675,110,314.59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1,388,507,730.42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2,063,618,045.01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5" w:name="_Toc225498271"/>
      <w:bookmarkStart w:id="116" w:name="_Toc361324876"/>
      <w:bookmarkStart w:id="117" w:name="_Toc374374953"/>
      <w:r w:rsidRPr="007F57C2">
        <w:rPr>
          <w:rFonts w:eastAsiaTheme="minorEastAsia"/>
          <w:b/>
          <w:sz w:val="24"/>
        </w:rPr>
        <w:t xml:space="preserve">7.4 </w:t>
      </w:r>
      <w:r w:rsidRPr="007F57C2">
        <w:rPr>
          <w:rFonts w:eastAsiaTheme="minorEastAsia" w:hint="eastAsia"/>
          <w:b/>
          <w:sz w:val="24"/>
        </w:rPr>
        <w:t>报表附注</w:t>
      </w:r>
      <w:bookmarkEnd w:id="115"/>
      <w:bookmarkEnd w:id="116"/>
      <w:bookmarkEnd w:id="117"/>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9A37B2" w:rsidRDefault="00BE2031">
      <w:pPr>
        <w:spacing w:before="29" w:line="288" w:lineRule="auto"/>
        <w:ind w:firstLineChars="200" w:firstLine="480"/>
        <w:rPr>
          <w:kern w:val="0"/>
          <w:sz w:val="24"/>
        </w:rPr>
      </w:pPr>
      <w:r>
        <w:rPr>
          <w:kern w:val="0"/>
          <w:sz w:val="24"/>
        </w:rPr>
        <w:t>交银施罗德成长混合型证券投资基金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[2006]</w:t>
      </w:r>
      <w:r>
        <w:rPr>
          <w:kern w:val="0"/>
          <w:sz w:val="24"/>
        </w:rPr>
        <w:t>第</w:t>
      </w:r>
      <w:r>
        <w:rPr>
          <w:kern w:val="0"/>
          <w:sz w:val="24"/>
        </w:rPr>
        <w:t>197</w:t>
      </w:r>
      <w:r>
        <w:rPr>
          <w:kern w:val="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kern w:val="0"/>
          <w:sz w:val="24"/>
        </w:rPr>
        <w:t>6,935,911,418.73</w:t>
      </w:r>
      <w:r>
        <w:rPr>
          <w:kern w:val="0"/>
          <w:sz w:val="24"/>
        </w:rPr>
        <w:t>元，业经普华永道中天会计师事务所有限公司普华永道中天验字</w:t>
      </w:r>
      <w:r>
        <w:rPr>
          <w:kern w:val="0"/>
          <w:sz w:val="24"/>
        </w:rPr>
        <w:t>(2006)</w:t>
      </w:r>
      <w:r>
        <w:rPr>
          <w:kern w:val="0"/>
          <w:sz w:val="24"/>
        </w:rPr>
        <w:t>第</w:t>
      </w:r>
      <w:r>
        <w:rPr>
          <w:kern w:val="0"/>
          <w:sz w:val="24"/>
        </w:rPr>
        <w:t>154</w:t>
      </w:r>
      <w:r>
        <w:rPr>
          <w:kern w:val="0"/>
          <w:sz w:val="24"/>
        </w:rPr>
        <w:t>号验资报告予以验证。经向中国证监会备案，《交银施罗德成长股票证券投资基金基金合同》于</w:t>
      </w:r>
      <w:r>
        <w:rPr>
          <w:kern w:val="0"/>
          <w:sz w:val="24"/>
        </w:rPr>
        <w:t>2006</w:t>
      </w:r>
      <w:r>
        <w:rPr>
          <w:kern w:val="0"/>
          <w:sz w:val="24"/>
        </w:rPr>
        <w:t>年</w:t>
      </w:r>
      <w:r>
        <w:rPr>
          <w:kern w:val="0"/>
          <w:sz w:val="24"/>
        </w:rPr>
        <w:t>10</w:t>
      </w:r>
      <w:r>
        <w:rPr>
          <w:kern w:val="0"/>
          <w:sz w:val="24"/>
        </w:rPr>
        <w:t>月</w:t>
      </w:r>
      <w:r>
        <w:rPr>
          <w:kern w:val="0"/>
          <w:sz w:val="24"/>
        </w:rPr>
        <w:t>23</w:t>
      </w:r>
      <w:r>
        <w:rPr>
          <w:kern w:val="0"/>
          <w:sz w:val="24"/>
        </w:rPr>
        <w:t>日正式生效，基金合同生效日的基金份额总额为</w:t>
      </w:r>
      <w:r>
        <w:rPr>
          <w:kern w:val="0"/>
          <w:sz w:val="24"/>
        </w:rPr>
        <w:t>6,936,363,979.00</w:t>
      </w:r>
      <w:r>
        <w:rPr>
          <w:kern w:val="0"/>
          <w:sz w:val="24"/>
        </w:rPr>
        <w:t>份基金份额，其中认购资金利息折合</w:t>
      </w:r>
      <w:r>
        <w:rPr>
          <w:kern w:val="0"/>
          <w:sz w:val="24"/>
        </w:rPr>
        <w:t>452,560.27</w:t>
      </w:r>
      <w:r>
        <w:rPr>
          <w:kern w:val="0"/>
          <w:sz w:val="24"/>
        </w:rPr>
        <w:t>份基金份额。本基金的基金管理人为交银施罗德基金管理有限公司，基金托管人为中国农业银行股份有限公司。</w:t>
      </w:r>
    </w:p>
    <w:p w:rsidR="009A37B2" w:rsidRDefault="00BE2031">
      <w:pPr>
        <w:spacing w:before="29" w:line="288" w:lineRule="auto"/>
        <w:ind w:firstLineChars="200" w:firstLine="480"/>
        <w:rPr>
          <w:kern w:val="0"/>
          <w:sz w:val="24"/>
        </w:rPr>
      </w:pPr>
      <w:r>
        <w:rPr>
          <w:kern w:val="0"/>
          <w:sz w:val="24"/>
        </w:rPr>
        <w:t>根据</w:t>
      </w:r>
      <w:r>
        <w:rPr>
          <w:kern w:val="0"/>
          <w:sz w:val="24"/>
        </w:rPr>
        <w:t>2014</w:t>
      </w:r>
      <w:r>
        <w:rPr>
          <w:kern w:val="0"/>
          <w:sz w:val="24"/>
        </w:rPr>
        <w:t>年中国证监会令第</w:t>
      </w:r>
      <w:r>
        <w:rPr>
          <w:kern w:val="0"/>
          <w:sz w:val="24"/>
        </w:rPr>
        <w:t>104</w:t>
      </w:r>
      <w:r>
        <w:rPr>
          <w:kern w:val="0"/>
          <w:sz w:val="24"/>
        </w:rPr>
        <w:t>号《公开募集证券投资基金运作管理办法》及基金管理人于</w:t>
      </w:r>
      <w:r>
        <w:rPr>
          <w:kern w:val="0"/>
          <w:sz w:val="24"/>
        </w:rPr>
        <w:t>2015</w:t>
      </w:r>
      <w:r>
        <w:rPr>
          <w:kern w:val="0"/>
          <w:sz w:val="24"/>
        </w:rPr>
        <w:t>年</w:t>
      </w:r>
      <w:r>
        <w:rPr>
          <w:kern w:val="0"/>
          <w:sz w:val="24"/>
        </w:rPr>
        <w:t>8</w:t>
      </w:r>
      <w:r>
        <w:rPr>
          <w:kern w:val="0"/>
          <w:sz w:val="24"/>
        </w:rPr>
        <w:t>月</w:t>
      </w:r>
      <w:r>
        <w:rPr>
          <w:kern w:val="0"/>
          <w:sz w:val="24"/>
        </w:rPr>
        <w:t>5</w:t>
      </w:r>
      <w:r>
        <w:rPr>
          <w:kern w:val="0"/>
          <w:sz w:val="24"/>
        </w:rPr>
        <w:t>日发布的《交银施罗德基金管理有限公司关于旗下部分基金变更基金类别及修改基金名称并相应修改基金合同和托管协议的公告》，交银施罗德成长股票证券投资基金自</w:t>
      </w:r>
      <w:r>
        <w:rPr>
          <w:kern w:val="0"/>
          <w:sz w:val="24"/>
        </w:rPr>
        <w:t>2015</w:t>
      </w:r>
      <w:r>
        <w:rPr>
          <w:kern w:val="0"/>
          <w:sz w:val="24"/>
        </w:rPr>
        <w:t>年</w:t>
      </w:r>
      <w:r>
        <w:rPr>
          <w:kern w:val="0"/>
          <w:sz w:val="24"/>
        </w:rPr>
        <w:t>8</w:t>
      </w:r>
      <w:r>
        <w:rPr>
          <w:kern w:val="0"/>
          <w:sz w:val="24"/>
        </w:rPr>
        <w:t>月</w:t>
      </w:r>
      <w:r>
        <w:rPr>
          <w:kern w:val="0"/>
          <w:sz w:val="24"/>
        </w:rPr>
        <w:t>8</w:t>
      </w:r>
      <w:r>
        <w:rPr>
          <w:kern w:val="0"/>
          <w:sz w:val="24"/>
        </w:rPr>
        <w:t>日起更名为交银施罗德成长混合型证券投资基金。</w:t>
      </w:r>
    </w:p>
    <w:p w:rsidR="009A37B2" w:rsidRDefault="00BE2031">
      <w:pPr>
        <w:spacing w:before="29" w:line="288" w:lineRule="auto"/>
        <w:ind w:firstLineChars="200" w:firstLine="480"/>
        <w:rPr>
          <w:kern w:val="0"/>
          <w:sz w:val="24"/>
        </w:rPr>
      </w:pPr>
      <w:r>
        <w:rPr>
          <w:kern w:val="0"/>
          <w:sz w:val="24"/>
        </w:rPr>
        <w:t>根据《交银施罗德基金管理有限公司关于增加交银施罗德成长混合型证券投资基金</w:t>
      </w:r>
      <w:r>
        <w:rPr>
          <w:kern w:val="0"/>
          <w:sz w:val="24"/>
        </w:rPr>
        <w:t>H</w:t>
      </w:r>
      <w:r>
        <w:rPr>
          <w:kern w:val="0"/>
          <w:sz w:val="24"/>
        </w:rPr>
        <w:t>类基金份额类别及修改基金合同、托管协议的公告》，本基金自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17</w:t>
      </w:r>
      <w:r>
        <w:rPr>
          <w:kern w:val="0"/>
          <w:sz w:val="24"/>
        </w:rPr>
        <w:t>日起增加</w:t>
      </w:r>
      <w:r>
        <w:rPr>
          <w:kern w:val="0"/>
          <w:sz w:val="24"/>
        </w:rPr>
        <w:t>H</w:t>
      </w:r>
      <w:r>
        <w:rPr>
          <w:kern w:val="0"/>
          <w:sz w:val="24"/>
        </w:rPr>
        <w:t>类基金份额类别并对本基金的基金合同、托管协议作相应修改。本基金按照销售区域及费率标准的不同将本基金的基金份额分为</w:t>
      </w:r>
      <w:r>
        <w:rPr>
          <w:kern w:val="0"/>
          <w:sz w:val="24"/>
        </w:rPr>
        <w:t>A</w:t>
      </w:r>
      <w:r>
        <w:rPr>
          <w:kern w:val="0"/>
          <w:sz w:val="24"/>
        </w:rPr>
        <w:t>类和</w:t>
      </w:r>
      <w:r>
        <w:rPr>
          <w:kern w:val="0"/>
          <w:sz w:val="24"/>
        </w:rPr>
        <w:t>H</w:t>
      </w:r>
      <w:r>
        <w:rPr>
          <w:kern w:val="0"/>
          <w:sz w:val="24"/>
        </w:rPr>
        <w:t>类两类基金份额。在本基金的基金份额分类实施后，本基金的原有基金份额全部自动划归为本基金</w:t>
      </w:r>
      <w:r>
        <w:rPr>
          <w:kern w:val="0"/>
          <w:sz w:val="24"/>
        </w:rPr>
        <w:t>A</w:t>
      </w:r>
      <w:r>
        <w:rPr>
          <w:kern w:val="0"/>
          <w:sz w:val="24"/>
        </w:rPr>
        <w:t>类基金份额类别，</w:t>
      </w:r>
      <w:r>
        <w:rPr>
          <w:kern w:val="0"/>
          <w:sz w:val="24"/>
        </w:rPr>
        <w:t>A</w:t>
      </w:r>
      <w:r>
        <w:rPr>
          <w:kern w:val="0"/>
          <w:sz w:val="24"/>
        </w:rPr>
        <w:t>类基金份额仅在中国大陆地区销售；本基金新增加的</w:t>
      </w:r>
      <w:r>
        <w:rPr>
          <w:kern w:val="0"/>
          <w:sz w:val="24"/>
        </w:rPr>
        <w:t>H</w:t>
      </w:r>
      <w:r>
        <w:rPr>
          <w:kern w:val="0"/>
          <w:sz w:val="24"/>
        </w:rPr>
        <w:t>类基金份额类别，仅在中国香港地区销售。两类基金份额分设不同的基金代码，并分别公布基金份额净值。</w:t>
      </w:r>
    </w:p>
    <w:p w:rsidR="009A37B2" w:rsidRDefault="00BE2031">
      <w:pPr>
        <w:spacing w:before="29" w:line="288" w:lineRule="auto"/>
        <w:ind w:firstLineChars="200" w:firstLine="480"/>
        <w:rPr>
          <w:kern w:val="0"/>
          <w:sz w:val="24"/>
        </w:rPr>
      </w:pPr>
      <w:r>
        <w:rPr>
          <w:kern w:val="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kern w:val="0"/>
          <w:sz w:val="24"/>
        </w:rPr>
        <w:t>60%-95%</w:t>
      </w:r>
      <w:r>
        <w:rPr>
          <w:kern w:val="0"/>
          <w:sz w:val="24"/>
        </w:rPr>
        <w:t>；债券、货币市场工具、权证、资产支持证券以及法律法规或中国证监会允许基金投资的其他证券品种占基金资产的</w:t>
      </w:r>
      <w:r>
        <w:rPr>
          <w:kern w:val="0"/>
          <w:sz w:val="24"/>
        </w:rPr>
        <w:t>5%-40%</w:t>
      </w:r>
      <w:r>
        <w:rPr>
          <w:kern w:val="0"/>
          <w:sz w:val="24"/>
        </w:rPr>
        <w:t>，其中基金保留的现金以及投资于一年期以内的政府债券的比例合计不低于基金资产净值的</w:t>
      </w:r>
      <w:r>
        <w:rPr>
          <w:kern w:val="0"/>
          <w:sz w:val="24"/>
        </w:rPr>
        <w:t>5%</w:t>
      </w:r>
      <w:r>
        <w:rPr>
          <w:kern w:val="0"/>
          <w:sz w:val="24"/>
        </w:rPr>
        <w:t>，其中现金不包括结算备付金、存出保证金和应收申购款等。本基金的业绩比较基准为：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w:t>
      </w:r>
      <w:r>
        <w:rPr>
          <w:kern w:val="0"/>
          <w:sz w:val="24"/>
        </w:rPr>
        <w:t>(</w:t>
      </w:r>
      <w:r>
        <w:rPr>
          <w:kern w:val="0"/>
          <w:sz w:val="24"/>
        </w:rPr>
        <w:t>根据</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日的《关于交银施罗德成长股票证券投资基金业绩比较基准更名的提示性公告》，因富时集团成为新华富时指数有限公司的全资股东，新华富时指数系列于</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日正式更改名称为富时中国指数系列</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9A37B2" w:rsidRDefault="00BE2031">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颁布的《证券投资基金会计核算业务指引》、《交银施罗德成长混合型证券投资基金基金合同》和在财务报表附注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A37B2" w:rsidRDefault="00BE2031">
      <w:pPr>
        <w:spacing w:before="29" w:line="288" w:lineRule="auto"/>
        <w:ind w:firstLineChars="200" w:firstLine="480"/>
        <w:rPr>
          <w:kern w:val="0"/>
          <w:sz w:val="24"/>
        </w:rPr>
      </w:pPr>
      <w:r>
        <w:rPr>
          <w:kern w:val="0"/>
          <w:sz w:val="24"/>
        </w:rPr>
        <w:t xml:space="preserve">(1) </w:t>
      </w:r>
      <w:r>
        <w:rPr>
          <w:kern w:val="0"/>
          <w:sz w:val="24"/>
        </w:rPr>
        <w:t>金融资产的分类</w:t>
      </w:r>
    </w:p>
    <w:p w:rsidR="009A37B2" w:rsidRDefault="00BE2031">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A37B2" w:rsidRDefault="00BE2031">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9A37B2" w:rsidRDefault="00BE2031">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9A37B2" w:rsidRDefault="00BE2031">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A37B2" w:rsidRDefault="00BE2031">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A37B2" w:rsidRDefault="00BE2031">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A37B2" w:rsidRDefault="00BE2031">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A37B2" w:rsidRDefault="00BE2031">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A37B2" w:rsidRDefault="00BE2031">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9A37B2" w:rsidRDefault="00BE2031">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A37B2" w:rsidRDefault="00BE2031">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A37B2" w:rsidRDefault="00BE2031">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9A37B2" w:rsidRDefault="00BE2031">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A37B2" w:rsidRDefault="00BE2031">
      <w:pPr>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9A37B2" w:rsidRDefault="00BE2031">
      <w:pPr>
        <w:spacing w:before="29" w:line="288" w:lineRule="auto"/>
        <w:ind w:firstLineChars="200" w:firstLine="480"/>
        <w:rPr>
          <w:kern w:val="0"/>
          <w:sz w:val="24"/>
        </w:rPr>
      </w:pPr>
      <w:r>
        <w:rPr>
          <w:kern w:val="0"/>
          <w:sz w:val="24"/>
        </w:rPr>
        <w:t>本基金同一类别的每一基金份额享有同等分配权。本基金收益以现金形式分配，</w:t>
      </w:r>
      <w:r>
        <w:rPr>
          <w:kern w:val="0"/>
          <w:sz w:val="24"/>
        </w:rPr>
        <w:t>A</w:t>
      </w:r>
      <w:r>
        <w:rPr>
          <w:kern w:val="0"/>
          <w:sz w:val="24"/>
        </w:rPr>
        <w:t>类基金份额基金份额的基金份额持有人可选择现金红利或将现金红利按分红除权日的基金份额净值自动转为基金份额进行再投资；</w:t>
      </w:r>
      <w:r>
        <w:rPr>
          <w:kern w:val="0"/>
          <w:sz w:val="24"/>
        </w:rPr>
        <w:t>H</w:t>
      </w:r>
      <w:r>
        <w:rPr>
          <w:kern w:val="0"/>
          <w:sz w:val="24"/>
        </w:rPr>
        <w:t>类基金份额的收益分配目前仅采用现金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A37B2" w:rsidRDefault="00BE2031">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9A37B2" w:rsidRDefault="00BE2031">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9A37B2" w:rsidRDefault="00BE2031">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9A37B2" w:rsidRDefault="00BE2031">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9A37B2" w:rsidRDefault="00BE2031">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A37B2" w:rsidRDefault="00BE2031">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9A37B2" w:rsidRDefault="00BE2031">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A37B2" w:rsidRDefault="00BE2031">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9A37B2" w:rsidRDefault="00BE2031">
      <w:pPr>
        <w:spacing w:before="29" w:line="288" w:lineRule="auto"/>
        <w:ind w:firstLineChars="200" w:firstLine="480"/>
        <w:rPr>
          <w:kern w:val="0"/>
          <w:sz w:val="24"/>
        </w:rPr>
      </w:pPr>
      <w:r>
        <w:rPr>
          <w:kern w:val="0"/>
          <w:sz w:val="24"/>
        </w:rPr>
        <w:t xml:space="preserve">(3) </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9A37B2" w:rsidRDefault="00BE2031">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7%</w:t>
      </w:r>
      <w:r>
        <w:rPr>
          <w:kern w:val="0"/>
          <w:sz w:val="24"/>
        </w:rPr>
        <w:t>的税率代扣代缴所得税。对基金从上市公司取得的股息红利所得，应由内地上市公司向该内地基金分配股息红利时按照</w:t>
      </w:r>
      <w:r>
        <w:rPr>
          <w:kern w:val="0"/>
          <w:sz w:val="24"/>
        </w:rPr>
        <w:t>10%</w:t>
      </w:r>
      <w:r>
        <w:rPr>
          <w:kern w:val="0"/>
          <w:sz w:val="24"/>
        </w:rPr>
        <w:t>的税率代扣代缴所得税。</w:t>
      </w:r>
    </w:p>
    <w:p w:rsidR="009A37B2" w:rsidRDefault="00BE2031">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83,878,588.48</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156,838,879.90</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83,878,588.48</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156,838,879.90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1,887,727,719.27</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2,371,428,053.16</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483,700,333.89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130,071,882.79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130,188,000.00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116,117.21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130,071,882.79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130,188,000.00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116,117.21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2,017,799,602.06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2,501,616,053.16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483,816,451.10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1,821,065,689.05</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1,573,174,664.07</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-247,891,024.98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7,166,000.00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7,317,919.20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151,919.20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119,332,800.00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119,280,000.00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-52,800.00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126,498,800.00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126,597,919.20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99,119.20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1,947,564,489.05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1,699,772,583.27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-247,791,905.78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A93531">
      <w:pPr>
        <w:tabs>
          <w:tab w:val="left" w:pos="426"/>
        </w:tabs>
        <w:spacing w:before="29" w:line="288" w:lineRule="auto"/>
        <w:ind w:firstLineChars="200" w:firstLine="480"/>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200,000,220.00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200,000,220.00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218,000,767.00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218,000,767.00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A93531">
      <w:pPr>
        <w:tabs>
          <w:tab w:val="left" w:pos="426"/>
        </w:tabs>
        <w:spacing w:before="29" w:line="288" w:lineRule="auto"/>
        <w:ind w:firstLineChars="200" w:firstLine="480"/>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63,319.01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56,568.29</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762.41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1,792.67</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1,954,366.12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314,599.42</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9,314.66</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133,760.45</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4.94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0.76</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219.12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344.63</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2,027,986.26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507,066.22</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A93531">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1,389,504.90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1,664,142.13</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759.97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1,136.34</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1,390,264.87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1,665,278.47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B60C9F" w:rsidP="004C1637">
            <w:pPr>
              <w:spacing w:before="29" w:line="288" w:lineRule="auto"/>
              <w:jc w:val="right"/>
              <w:rPr>
                <w:color w:val="000000"/>
                <w:kern w:val="0"/>
                <w:sz w:val="24"/>
              </w:rPr>
            </w:pPr>
            <w:r>
              <w:rPr>
                <w:color w:val="000000"/>
                <w:kern w:val="0"/>
                <w:sz w:val="24"/>
              </w:rPr>
              <w:t>5</w:t>
            </w:r>
            <w:r w:rsidR="00173AC8">
              <w:rPr>
                <w:rFonts w:hint="eastAsia"/>
                <w:color w:val="000000"/>
                <w:kern w:val="0"/>
                <w:sz w:val="24"/>
              </w:rPr>
              <w:t>,</w:t>
            </w:r>
            <w:r>
              <w:rPr>
                <w:color w:val="000000"/>
                <w:kern w:val="0"/>
                <w:sz w:val="24"/>
              </w:rPr>
              <w:t>769.26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565.47</w:t>
            </w:r>
          </w:p>
        </w:tc>
      </w:tr>
      <w:tr w:rsidR="009A37B2">
        <w:tc>
          <w:tcPr>
            <w:tcW w:w="2715" w:type="dxa"/>
            <w:vAlign w:val="center"/>
          </w:tcPr>
          <w:p w:rsidR="009A37B2" w:rsidRDefault="00BE2031">
            <w:pPr>
              <w:jc w:val="left"/>
            </w:pPr>
            <w:r>
              <w:rPr>
                <w:sz w:val="24"/>
              </w:rPr>
              <w:t>预提信息披露费</w:t>
            </w:r>
          </w:p>
        </w:tc>
        <w:tc>
          <w:tcPr>
            <w:tcW w:w="3150" w:type="dxa"/>
            <w:vAlign w:val="center"/>
          </w:tcPr>
          <w:p w:rsidR="009A37B2" w:rsidRDefault="00BE2031">
            <w:pPr>
              <w:jc w:val="right"/>
            </w:pPr>
            <w:r>
              <w:rPr>
                <w:sz w:val="24"/>
              </w:rPr>
              <w:t>120,000.00</w:t>
            </w:r>
          </w:p>
        </w:tc>
        <w:tc>
          <w:tcPr>
            <w:tcW w:w="3150" w:type="dxa"/>
            <w:vAlign w:val="center"/>
          </w:tcPr>
          <w:p w:rsidR="009A37B2" w:rsidRDefault="00BE2031">
            <w:pPr>
              <w:jc w:val="right"/>
            </w:pPr>
            <w:r>
              <w:rPr>
                <w:sz w:val="24"/>
              </w:rPr>
              <w:t>300,000.00</w:t>
            </w:r>
          </w:p>
        </w:tc>
      </w:tr>
      <w:tr w:rsidR="009A37B2">
        <w:tc>
          <w:tcPr>
            <w:tcW w:w="2715" w:type="dxa"/>
            <w:vAlign w:val="center"/>
          </w:tcPr>
          <w:p w:rsidR="009A37B2" w:rsidRDefault="00BE2031">
            <w:pPr>
              <w:jc w:val="left"/>
            </w:pPr>
            <w:r>
              <w:rPr>
                <w:sz w:val="24"/>
              </w:rPr>
              <w:t>预提审计费</w:t>
            </w:r>
          </w:p>
        </w:tc>
        <w:tc>
          <w:tcPr>
            <w:tcW w:w="3150" w:type="dxa"/>
            <w:vAlign w:val="center"/>
          </w:tcPr>
          <w:p w:rsidR="009A37B2" w:rsidRDefault="00BE2031">
            <w:pPr>
              <w:jc w:val="right"/>
            </w:pPr>
            <w:r>
              <w:rPr>
                <w:sz w:val="24"/>
              </w:rPr>
              <w:t>100,000.00</w:t>
            </w:r>
          </w:p>
        </w:tc>
        <w:tc>
          <w:tcPr>
            <w:tcW w:w="3150" w:type="dxa"/>
            <w:vAlign w:val="center"/>
          </w:tcPr>
          <w:p w:rsidR="009A37B2" w:rsidRDefault="00BE2031">
            <w:pPr>
              <w:jc w:val="right"/>
            </w:pPr>
            <w:r>
              <w:rPr>
                <w:sz w:val="24"/>
              </w:rPr>
              <w:t>120,000.00</w:t>
            </w:r>
          </w:p>
        </w:tc>
      </w:tr>
      <w:tr w:rsidR="009A37B2">
        <w:tc>
          <w:tcPr>
            <w:tcW w:w="2715" w:type="dxa"/>
            <w:vAlign w:val="center"/>
          </w:tcPr>
          <w:p w:rsidR="009A37B2" w:rsidRDefault="00BE2031">
            <w:pPr>
              <w:jc w:val="left"/>
            </w:pPr>
            <w:r>
              <w:rPr>
                <w:sz w:val="24"/>
              </w:rPr>
              <w:t>应付后端申购费</w:t>
            </w:r>
          </w:p>
        </w:tc>
        <w:tc>
          <w:tcPr>
            <w:tcW w:w="3150" w:type="dxa"/>
            <w:vAlign w:val="center"/>
          </w:tcPr>
          <w:p w:rsidR="009A37B2" w:rsidRDefault="00BE2031">
            <w:pPr>
              <w:jc w:val="right"/>
            </w:pPr>
            <w:r>
              <w:rPr>
                <w:sz w:val="24"/>
              </w:rPr>
              <w:t>13,683.63</w:t>
            </w:r>
          </w:p>
        </w:tc>
        <w:tc>
          <w:tcPr>
            <w:tcW w:w="3150" w:type="dxa"/>
            <w:vAlign w:val="center"/>
          </w:tcPr>
          <w:p w:rsidR="009A37B2" w:rsidRDefault="00BE2031">
            <w:pPr>
              <w:jc w:val="right"/>
            </w:pPr>
            <w:r>
              <w:rPr>
                <w:sz w:val="24"/>
              </w:rPr>
              <w:t>2,840.65</w:t>
            </w:r>
          </w:p>
        </w:tc>
      </w:tr>
      <w:tr w:rsidR="009A37B2">
        <w:tc>
          <w:tcPr>
            <w:tcW w:w="2715" w:type="dxa"/>
            <w:vAlign w:val="center"/>
          </w:tcPr>
          <w:p w:rsidR="009A37B2" w:rsidRDefault="00BE2031">
            <w:pPr>
              <w:jc w:val="left"/>
            </w:pPr>
            <w:r>
              <w:rPr>
                <w:sz w:val="24"/>
              </w:rPr>
              <w:t>预提账户维护费</w:t>
            </w:r>
          </w:p>
        </w:tc>
        <w:tc>
          <w:tcPr>
            <w:tcW w:w="3150" w:type="dxa"/>
            <w:vAlign w:val="center"/>
          </w:tcPr>
          <w:p w:rsidR="009A37B2" w:rsidRDefault="00BE2031">
            <w:pPr>
              <w:jc w:val="right"/>
            </w:pPr>
            <w:r>
              <w:rPr>
                <w:sz w:val="24"/>
              </w:rPr>
              <w:t>9,300.00</w:t>
            </w:r>
          </w:p>
        </w:tc>
        <w:tc>
          <w:tcPr>
            <w:tcW w:w="3150" w:type="dxa"/>
            <w:vAlign w:val="center"/>
          </w:tcPr>
          <w:p w:rsidR="009A37B2" w:rsidRDefault="00BE2031">
            <w:pPr>
              <w:jc w:val="right"/>
            </w:pPr>
            <w:r>
              <w:rPr>
                <w:sz w:val="24"/>
              </w:rPr>
              <w:t>9,300.00</w:t>
            </w:r>
          </w:p>
        </w:tc>
      </w:tr>
      <w:tr w:rsidR="00B60C9F">
        <w:tc>
          <w:tcPr>
            <w:tcW w:w="2715" w:type="dxa"/>
            <w:vAlign w:val="center"/>
          </w:tcPr>
          <w:p w:rsidR="00B60C9F" w:rsidRDefault="00B60C9F">
            <w:pPr>
              <w:jc w:val="left"/>
              <w:rPr>
                <w:sz w:val="24"/>
              </w:rPr>
            </w:pPr>
            <w:r>
              <w:rPr>
                <w:rFonts w:hint="eastAsia"/>
                <w:sz w:val="24"/>
              </w:rPr>
              <w:t>应付转出费</w:t>
            </w:r>
          </w:p>
        </w:tc>
        <w:tc>
          <w:tcPr>
            <w:tcW w:w="3150" w:type="dxa"/>
            <w:vAlign w:val="center"/>
          </w:tcPr>
          <w:p w:rsidR="00B60C9F" w:rsidRDefault="00B60C9F">
            <w:pPr>
              <w:jc w:val="right"/>
              <w:rPr>
                <w:sz w:val="24"/>
              </w:rPr>
            </w:pPr>
            <w:r>
              <w:rPr>
                <w:sz w:val="24"/>
              </w:rPr>
              <w:t>64.57</w:t>
            </w:r>
          </w:p>
        </w:tc>
        <w:tc>
          <w:tcPr>
            <w:tcW w:w="3150" w:type="dxa"/>
            <w:vAlign w:val="center"/>
          </w:tcPr>
          <w:p w:rsidR="00B60C9F" w:rsidRDefault="00BA3FFA">
            <w:pPr>
              <w:jc w:val="right"/>
              <w:rPr>
                <w:sz w:val="24"/>
              </w:rPr>
            </w:pPr>
            <w:r>
              <w:rPr>
                <w:rFonts w:hint="eastAsia"/>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248,817.46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432,706.12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交银成长混合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674,810,631.27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674,810,631.27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42,918,696.73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42,918,696.73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-118,364,227.52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-118,364,227.52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599,365,100.48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599,365,100.48</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交银成长混合</w:t>
      </w:r>
      <w:r w:rsidRPr="00491F1D">
        <w:rPr>
          <w:b/>
          <w:sz w:val="24"/>
        </w:rPr>
        <w:t>H</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299,683.32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299,683.32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19,197.83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19,197.83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-128,558.99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-128,558.99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190,322.16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190,322.16</w:t>
            </w:r>
          </w:p>
        </w:tc>
      </w:tr>
    </w:tbl>
    <w:p w:rsidR="009A37B2" w:rsidRDefault="00BE2031">
      <w:pPr>
        <w:tabs>
          <w:tab w:val="left" w:pos="426"/>
        </w:tabs>
        <w:spacing w:before="29" w:line="288" w:lineRule="auto"/>
        <w:jc w:val="left"/>
        <w:rPr>
          <w:rFonts w:eastAsiaTheme="minorEastAsia"/>
          <w:b/>
          <w:sz w:val="24"/>
        </w:rPr>
      </w:pPr>
      <w:r>
        <w:rPr>
          <w:kern w:val="0"/>
          <w:sz w:val="24"/>
        </w:rPr>
        <w:t>注：</w:t>
      </w:r>
      <w:r w:rsidR="00516EFA">
        <w:rPr>
          <w:kern w:val="0"/>
          <w:sz w:val="24"/>
        </w:rPr>
        <w:t>1</w:t>
      </w:r>
      <w:r w:rsidR="00516EFA">
        <w:rPr>
          <w:kern w:val="0"/>
          <w:sz w:val="24"/>
        </w:rPr>
        <w:t>、</w:t>
      </w:r>
      <w:r>
        <w:rPr>
          <w:kern w:val="0"/>
          <w:sz w:val="24"/>
        </w:rPr>
        <w:t>如果本报告期间发生转换入、红利再投业务，则总申购份额中包含该业务</w:t>
      </w:r>
      <w:r w:rsidR="0041631B">
        <w:rPr>
          <w:rFonts w:hint="eastAsia"/>
          <w:kern w:val="0"/>
          <w:sz w:val="24"/>
        </w:rPr>
        <w:t>。</w:t>
      </w:r>
    </w:p>
    <w:p w:rsidR="001A59F9" w:rsidRPr="007F57C2" w:rsidRDefault="00516EFA" w:rsidP="00733706">
      <w:pPr>
        <w:tabs>
          <w:tab w:val="left" w:pos="426"/>
        </w:tabs>
        <w:spacing w:before="29" w:line="288" w:lineRule="auto"/>
        <w:ind w:firstLineChars="200" w:firstLine="480"/>
        <w:jc w:val="left"/>
        <w:rPr>
          <w:rFonts w:eastAsiaTheme="minorEastAsia"/>
          <w:b/>
          <w:sz w:val="24"/>
        </w:rPr>
      </w:pPr>
      <w:r>
        <w:rPr>
          <w:kern w:val="0"/>
          <w:sz w:val="24"/>
        </w:rPr>
        <w:t>2</w:t>
      </w:r>
      <w:r>
        <w:rPr>
          <w:kern w:val="0"/>
          <w:sz w:val="24"/>
        </w:rPr>
        <w:t>、</w:t>
      </w:r>
      <w:r w:rsidR="0052004A"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交银成长混合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2,602,612,428.36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-1,214,725,430.03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1,387,886,998.33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277,816,597.25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731,363,764.44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1,009,180,361.69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-301,769,710.60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73,161,069.27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-228,608,641.33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169,591,479.58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-47,200,219.50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122,391,260.08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-471,361,190.18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120,361,288.77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-350,999,901.41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2,578,659,315.01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-410,200,596.32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2,168,458,718.69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交银成长混合</w:t>
      </w:r>
      <w:r w:rsidRPr="00CD686E">
        <w:rPr>
          <w:b/>
          <w:bCs/>
          <w:color w:val="000000"/>
          <w:kern w:val="0"/>
          <w:sz w:val="24"/>
        </w:rPr>
        <w:t>H</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1,161,263.55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-540,531.46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620,732.09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84,154.65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244,592.44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328,747.09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-422,637.97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166,057.63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-256,580.34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74,397.68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-34,627.45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39,770.23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-497,035.65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200,685.08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-296,350.57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822,780.23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-129,881.39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692,898.84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2,043,507.61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1,919,538.02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49,957.12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40,876.02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11,809.38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12,757.79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2,105,274.11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1,973,171.83</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3,974,557,867.76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3,244,670,525.15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3,665,973,319.92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3,637,259,077.88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308,584,547.84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-392,588,552.73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247,286,609.90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280,050,844.11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244,913,320.00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274,133,371.56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1,258,838.75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5,639,764.11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1,114,451.15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277,708.44</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A93531">
      <w:pPr>
        <w:tabs>
          <w:tab w:val="left" w:pos="426"/>
        </w:tabs>
        <w:spacing w:before="29" w:line="288" w:lineRule="auto"/>
        <w:ind w:firstLineChars="200" w:firstLine="480"/>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A93531">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18,403,120.92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23,510,100.21</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18,403,120.92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23,510,100.21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731,608,356.88</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-182,386,321.13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731,591,358.87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-182,676,290.33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16,998.01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289,969.20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731,608,356.88</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-182,386,321.13</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148,723.89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100,144.59</w:t>
            </w:r>
          </w:p>
        </w:tc>
      </w:tr>
      <w:tr w:rsidR="009A37B2">
        <w:tc>
          <w:tcPr>
            <w:tcW w:w="2732" w:type="dxa"/>
            <w:vAlign w:val="center"/>
          </w:tcPr>
          <w:p w:rsidR="009A37B2" w:rsidRDefault="00BE2031">
            <w:pPr>
              <w:jc w:val="left"/>
            </w:pPr>
            <w:r>
              <w:rPr>
                <w:sz w:val="24"/>
              </w:rPr>
              <w:t>基金转换费收入</w:t>
            </w:r>
          </w:p>
        </w:tc>
        <w:tc>
          <w:tcPr>
            <w:tcW w:w="2977" w:type="dxa"/>
            <w:vAlign w:val="center"/>
          </w:tcPr>
          <w:p w:rsidR="009A37B2" w:rsidRDefault="00BE2031">
            <w:pPr>
              <w:jc w:val="right"/>
            </w:pPr>
            <w:r>
              <w:rPr>
                <w:sz w:val="24"/>
              </w:rPr>
              <w:t>20,493.16</w:t>
            </w:r>
          </w:p>
        </w:tc>
        <w:tc>
          <w:tcPr>
            <w:tcW w:w="3289" w:type="dxa"/>
            <w:vAlign w:val="center"/>
          </w:tcPr>
          <w:p w:rsidR="009A37B2" w:rsidRDefault="00BE2031">
            <w:pPr>
              <w:jc w:val="right"/>
            </w:pPr>
            <w:r>
              <w:rPr>
                <w:sz w:val="24"/>
              </w:rPr>
              <w:t>12,179.33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169,217.05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112,323.92</w:t>
            </w:r>
          </w:p>
        </w:tc>
      </w:tr>
    </w:tbl>
    <w:p w:rsidR="009A37B2" w:rsidRDefault="00BE203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、本基金的转换费由申购补差费和转出基金的赎回费两部分构成，其中转出基金的不低于赎回费总额的</w:t>
      </w:r>
      <w:r w:rsidRPr="00294E74">
        <w:rPr>
          <w:kern w:val="0"/>
          <w:sz w:val="24"/>
        </w:rPr>
        <w:t>25%</w:t>
      </w:r>
      <w:r w:rsidRPr="00294E74">
        <w:rPr>
          <w:kern w:val="0"/>
          <w:sz w:val="24"/>
        </w:rPr>
        <w:t>归入转出基金的基金资产。</w:t>
      </w:r>
      <w:r w:rsidRPr="00294E74">
        <w:rPr>
          <w:kern w:val="0"/>
          <w:sz w:val="24"/>
        </w:rPr>
        <w:t xml:space="preserve">    </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11,889,976.67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9,417,014.51</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622.50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11,890,599.17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9,417,214.51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01024C">
        <w:tc>
          <w:tcPr>
            <w:tcW w:w="281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5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2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100,000.00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r>
      <w:tr w:rsidR="009A37B2">
        <w:tc>
          <w:tcPr>
            <w:tcW w:w="2819" w:type="dxa"/>
            <w:vAlign w:val="center"/>
          </w:tcPr>
          <w:p w:rsidR="009A37B2" w:rsidRDefault="00BE2031">
            <w:pPr>
              <w:jc w:val="left"/>
            </w:pPr>
            <w:r>
              <w:rPr>
                <w:sz w:val="24"/>
              </w:rPr>
              <w:t>银行费用</w:t>
            </w:r>
          </w:p>
        </w:tc>
        <w:tc>
          <w:tcPr>
            <w:tcW w:w="2856" w:type="dxa"/>
            <w:vAlign w:val="center"/>
          </w:tcPr>
          <w:p w:rsidR="009A37B2" w:rsidRDefault="00BE2031">
            <w:pPr>
              <w:jc w:val="right"/>
            </w:pPr>
            <w:r>
              <w:rPr>
                <w:sz w:val="24"/>
              </w:rPr>
              <w:t>23,548.13</w:t>
            </w:r>
          </w:p>
        </w:tc>
        <w:tc>
          <w:tcPr>
            <w:tcW w:w="3323" w:type="dxa"/>
            <w:vAlign w:val="center"/>
          </w:tcPr>
          <w:p w:rsidR="009A37B2" w:rsidRDefault="00BE2031">
            <w:pPr>
              <w:jc w:val="right"/>
            </w:pPr>
            <w:r>
              <w:rPr>
                <w:sz w:val="24"/>
              </w:rPr>
              <w:t>14,770.19</w:t>
            </w:r>
          </w:p>
        </w:tc>
      </w:tr>
      <w:tr w:rsidR="009A37B2">
        <w:tc>
          <w:tcPr>
            <w:tcW w:w="2819" w:type="dxa"/>
            <w:vAlign w:val="center"/>
          </w:tcPr>
          <w:p w:rsidR="009A37B2" w:rsidRDefault="00BE2031">
            <w:pPr>
              <w:jc w:val="left"/>
            </w:pPr>
            <w:r>
              <w:rPr>
                <w:sz w:val="24"/>
              </w:rPr>
              <w:t>债券账户费用</w:t>
            </w:r>
          </w:p>
        </w:tc>
        <w:tc>
          <w:tcPr>
            <w:tcW w:w="2856" w:type="dxa"/>
            <w:vAlign w:val="center"/>
          </w:tcPr>
          <w:p w:rsidR="009A37B2" w:rsidRDefault="00BE2031">
            <w:pPr>
              <w:jc w:val="right"/>
            </w:pPr>
            <w:r>
              <w:rPr>
                <w:sz w:val="24"/>
              </w:rPr>
              <w:t>37,200.00</w:t>
            </w:r>
          </w:p>
        </w:tc>
        <w:tc>
          <w:tcPr>
            <w:tcW w:w="3323" w:type="dxa"/>
            <w:vAlign w:val="center"/>
          </w:tcPr>
          <w:p w:rsidR="009A37B2" w:rsidRDefault="00BE2031">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280,748.13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481,270.19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9A37B2">
        <w:tc>
          <w:tcPr>
            <w:tcW w:w="5220" w:type="dxa"/>
            <w:vAlign w:val="center"/>
          </w:tcPr>
          <w:p w:rsidR="009A37B2" w:rsidRDefault="00BE203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A37B2" w:rsidRDefault="00BE2031">
            <w:pPr>
              <w:jc w:val="center"/>
            </w:pPr>
            <w:r>
              <w:rPr>
                <w:color w:val="000000"/>
                <w:sz w:val="24"/>
              </w:rPr>
              <w:t>基金管理人、基金销售机构</w:t>
            </w:r>
          </w:p>
        </w:tc>
      </w:tr>
      <w:tr w:rsidR="009A37B2">
        <w:tc>
          <w:tcPr>
            <w:tcW w:w="5220" w:type="dxa"/>
            <w:vAlign w:val="center"/>
          </w:tcPr>
          <w:p w:rsidR="009A37B2" w:rsidRDefault="00BE203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A37B2" w:rsidRDefault="00BE2031">
            <w:pPr>
              <w:jc w:val="center"/>
            </w:pPr>
            <w:r>
              <w:rPr>
                <w:color w:val="000000"/>
                <w:sz w:val="24"/>
              </w:rPr>
              <w:t>基金托管人、基金销售机构</w:t>
            </w:r>
          </w:p>
        </w:tc>
      </w:tr>
      <w:tr w:rsidR="009A37B2">
        <w:tc>
          <w:tcPr>
            <w:tcW w:w="5220" w:type="dxa"/>
            <w:vAlign w:val="center"/>
          </w:tcPr>
          <w:p w:rsidR="009A37B2" w:rsidRDefault="00BE203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A37B2" w:rsidRDefault="00BE2031">
            <w:pPr>
              <w:jc w:val="center"/>
            </w:pPr>
            <w:r>
              <w:rPr>
                <w:color w:val="000000"/>
                <w:sz w:val="24"/>
              </w:rPr>
              <w:t>基金管理人的股东、基金销售机构</w:t>
            </w:r>
          </w:p>
        </w:tc>
      </w:tr>
      <w:tr w:rsidR="009A37B2">
        <w:tc>
          <w:tcPr>
            <w:tcW w:w="5220" w:type="dxa"/>
            <w:vAlign w:val="center"/>
          </w:tcPr>
          <w:p w:rsidR="009A37B2" w:rsidRDefault="00BE2031">
            <w:pPr>
              <w:jc w:val="left"/>
            </w:pPr>
            <w:r>
              <w:rPr>
                <w:color w:val="000000"/>
                <w:sz w:val="24"/>
              </w:rPr>
              <w:t>施罗德投资管理有限公司</w:t>
            </w:r>
          </w:p>
        </w:tc>
        <w:tc>
          <w:tcPr>
            <w:tcW w:w="3780" w:type="dxa"/>
            <w:vAlign w:val="center"/>
          </w:tcPr>
          <w:p w:rsidR="009A37B2" w:rsidRDefault="00BE2031">
            <w:pPr>
              <w:jc w:val="center"/>
            </w:pPr>
            <w:r>
              <w:rPr>
                <w:color w:val="000000"/>
                <w:sz w:val="24"/>
              </w:rPr>
              <w:t>基金管理人的股东</w:t>
            </w:r>
          </w:p>
        </w:tc>
      </w:tr>
      <w:tr w:rsidR="009A37B2">
        <w:tc>
          <w:tcPr>
            <w:tcW w:w="5220" w:type="dxa"/>
            <w:vAlign w:val="center"/>
          </w:tcPr>
          <w:p w:rsidR="009A37B2" w:rsidRDefault="00BE203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A37B2" w:rsidRDefault="00BE2031">
            <w:pPr>
              <w:jc w:val="center"/>
            </w:pPr>
            <w:r>
              <w:rPr>
                <w:color w:val="000000"/>
                <w:sz w:val="24"/>
              </w:rPr>
              <w:t>基金管理人的股东</w:t>
            </w:r>
          </w:p>
        </w:tc>
      </w:tr>
      <w:tr w:rsidR="009A37B2">
        <w:tc>
          <w:tcPr>
            <w:tcW w:w="5220" w:type="dxa"/>
            <w:vAlign w:val="center"/>
          </w:tcPr>
          <w:p w:rsidR="009A37B2" w:rsidRDefault="00BE2031">
            <w:pPr>
              <w:jc w:val="left"/>
            </w:pPr>
            <w:r>
              <w:rPr>
                <w:color w:val="000000"/>
                <w:sz w:val="24"/>
              </w:rPr>
              <w:t>交银施罗德资产管理有限公司</w:t>
            </w:r>
          </w:p>
        </w:tc>
        <w:tc>
          <w:tcPr>
            <w:tcW w:w="3780" w:type="dxa"/>
            <w:vAlign w:val="center"/>
          </w:tcPr>
          <w:p w:rsidR="009A37B2" w:rsidRDefault="00BE2031">
            <w:pPr>
              <w:jc w:val="center"/>
            </w:pPr>
            <w:r>
              <w:rPr>
                <w:color w:val="000000"/>
                <w:sz w:val="24"/>
              </w:rPr>
              <w:t>基金管理人的子公司</w:t>
            </w:r>
          </w:p>
        </w:tc>
      </w:tr>
      <w:tr w:rsidR="009A37B2">
        <w:tc>
          <w:tcPr>
            <w:tcW w:w="5220" w:type="dxa"/>
            <w:vAlign w:val="center"/>
          </w:tcPr>
          <w:p w:rsidR="009A37B2" w:rsidRDefault="00BE2031">
            <w:pPr>
              <w:jc w:val="left"/>
            </w:pPr>
            <w:r>
              <w:rPr>
                <w:color w:val="000000"/>
                <w:sz w:val="24"/>
              </w:rPr>
              <w:t>上海直源投资管理有限公司</w:t>
            </w:r>
          </w:p>
        </w:tc>
        <w:tc>
          <w:tcPr>
            <w:tcW w:w="3780" w:type="dxa"/>
            <w:vAlign w:val="center"/>
          </w:tcPr>
          <w:p w:rsidR="009A37B2" w:rsidRDefault="00BE2031">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36,828,588.65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37,491,503.32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D73198" w:rsidP="004C1637">
            <w:pPr>
              <w:spacing w:before="29" w:line="288" w:lineRule="auto"/>
              <w:jc w:val="right"/>
              <w:rPr>
                <w:color w:val="000000"/>
                <w:kern w:val="0"/>
                <w:sz w:val="24"/>
              </w:rPr>
            </w:pPr>
            <w:r>
              <w:rPr>
                <w:rFonts w:hint="eastAsia"/>
                <w:color w:val="000000"/>
                <w:kern w:val="0"/>
                <w:sz w:val="24"/>
              </w:rPr>
              <w:t>5</w:t>
            </w:r>
            <w:r>
              <w:rPr>
                <w:color w:val="000000"/>
                <w:kern w:val="0"/>
                <w:sz w:val="24"/>
              </w:rPr>
              <w:t>,</w:t>
            </w:r>
            <w:r>
              <w:rPr>
                <w:rFonts w:hint="eastAsia"/>
                <w:color w:val="000000"/>
                <w:kern w:val="0"/>
                <w:sz w:val="24"/>
              </w:rPr>
              <w:t>674</w:t>
            </w:r>
            <w:r>
              <w:rPr>
                <w:color w:val="000000"/>
                <w:kern w:val="0"/>
                <w:sz w:val="24"/>
              </w:rPr>
              <w:t>,</w:t>
            </w:r>
            <w:r>
              <w:rPr>
                <w:rFonts w:hint="eastAsia"/>
                <w:color w:val="000000"/>
                <w:kern w:val="0"/>
                <w:sz w:val="24"/>
              </w:rPr>
              <w:t>714.35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5,764,920.64</w:t>
            </w:r>
          </w:p>
        </w:tc>
      </w:tr>
    </w:tbl>
    <w:p w:rsidR="009A37B2" w:rsidRDefault="00BE203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×1.50%÷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6,138,098.15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6,248,583.81</w:t>
            </w:r>
          </w:p>
        </w:tc>
      </w:tr>
    </w:tbl>
    <w:p w:rsidR="009A37B2" w:rsidRDefault="00BE203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本基金本报告期内及上年度可比期间未发生与关联方进行银行间同业市场的债券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9A37B2">
        <w:tc>
          <w:tcPr>
            <w:tcW w:w="2268" w:type="dxa"/>
            <w:vAlign w:val="center"/>
          </w:tcPr>
          <w:p w:rsidR="009A37B2" w:rsidRDefault="00BE2031">
            <w:pPr>
              <w:jc w:val="left"/>
            </w:pPr>
            <w:r>
              <w:rPr>
                <w:szCs w:val="21"/>
              </w:rPr>
              <w:t>中国农业银行</w:t>
            </w:r>
          </w:p>
        </w:tc>
        <w:tc>
          <w:tcPr>
            <w:tcW w:w="1683" w:type="dxa"/>
            <w:vAlign w:val="center"/>
          </w:tcPr>
          <w:p w:rsidR="009A37B2" w:rsidRDefault="00BE2031">
            <w:pPr>
              <w:jc w:val="right"/>
            </w:pPr>
            <w:r>
              <w:rPr>
                <w:szCs w:val="21"/>
              </w:rPr>
              <w:t>83,878,588.48</w:t>
            </w:r>
          </w:p>
        </w:tc>
        <w:tc>
          <w:tcPr>
            <w:tcW w:w="1683" w:type="dxa"/>
            <w:vAlign w:val="center"/>
          </w:tcPr>
          <w:p w:rsidR="009A37B2" w:rsidRDefault="00BE2031">
            <w:pPr>
              <w:jc w:val="right"/>
            </w:pPr>
            <w:r>
              <w:rPr>
                <w:szCs w:val="21"/>
              </w:rPr>
              <w:t>2,043,507.61</w:t>
            </w:r>
          </w:p>
        </w:tc>
        <w:tc>
          <w:tcPr>
            <w:tcW w:w="1683" w:type="dxa"/>
            <w:vAlign w:val="center"/>
          </w:tcPr>
          <w:p w:rsidR="009A37B2" w:rsidRDefault="00BE2031">
            <w:pPr>
              <w:jc w:val="right"/>
            </w:pPr>
            <w:r>
              <w:rPr>
                <w:szCs w:val="21"/>
              </w:rPr>
              <w:t>156,838,879.90</w:t>
            </w:r>
          </w:p>
        </w:tc>
        <w:tc>
          <w:tcPr>
            <w:tcW w:w="1683" w:type="dxa"/>
            <w:vAlign w:val="center"/>
          </w:tcPr>
          <w:p w:rsidR="009A37B2" w:rsidRDefault="00BE2031">
            <w:pPr>
              <w:jc w:val="right"/>
            </w:pPr>
            <w:r>
              <w:rPr>
                <w:szCs w:val="21"/>
              </w:rPr>
              <w:t>1,919,538.02</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543615">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9A37B2">
        <w:tc>
          <w:tcPr>
            <w:tcW w:w="834" w:type="dxa"/>
            <w:vAlign w:val="center"/>
          </w:tcPr>
          <w:p w:rsidR="009A37B2" w:rsidRDefault="00BE2031">
            <w:pPr>
              <w:jc w:val="center"/>
            </w:pPr>
            <w:r>
              <w:rPr>
                <w:sz w:val="24"/>
              </w:rPr>
              <w:t>002973</w:t>
            </w:r>
          </w:p>
        </w:tc>
        <w:tc>
          <w:tcPr>
            <w:tcW w:w="835" w:type="dxa"/>
            <w:vAlign w:val="center"/>
          </w:tcPr>
          <w:p w:rsidR="009A37B2" w:rsidRDefault="00BE2031">
            <w:pPr>
              <w:jc w:val="center"/>
            </w:pPr>
            <w:r>
              <w:rPr>
                <w:sz w:val="24"/>
              </w:rPr>
              <w:t>侨银环保</w:t>
            </w:r>
          </w:p>
        </w:tc>
        <w:tc>
          <w:tcPr>
            <w:tcW w:w="834" w:type="dxa"/>
            <w:vAlign w:val="center"/>
          </w:tcPr>
          <w:p w:rsidR="009A37B2" w:rsidRDefault="00BE2031">
            <w:pPr>
              <w:jc w:val="center"/>
            </w:pPr>
            <w:r>
              <w:rPr>
                <w:sz w:val="24"/>
              </w:rPr>
              <w:t>2019-12-27</w:t>
            </w:r>
          </w:p>
        </w:tc>
        <w:tc>
          <w:tcPr>
            <w:tcW w:w="835" w:type="dxa"/>
            <w:vAlign w:val="center"/>
          </w:tcPr>
          <w:p w:rsidR="009A37B2" w:rsidRDefault="00BE2031">
            <w:pPr>
              <w:jc w:val="center"/>
            </w:pPr>
            <w:r>
              <w:rPr>
                <w:sz w:val="24"/>
              </w:rPr>
              <w:t>2020-01-06</w:t>
            </w:r>
          </w:p>
        </w:tc>
        <w:tc>
          <w:tcPr>
            <w:tcW w:w="834" w:type="dxa"/>
            <w:vAlign w:val="center"/>
          </w:tcPr>
          <w:p w:rsidR="009A37B2" w:rsidRDefault="00BE2031">
            <w:pPr>
              <w:jc w:val="center"/>
            </w:pPr>
            <w:r>
              <w:rPr>
                <w:sz w:val="24"/>
              </w:rPr>
              <w:t>新股未上市</w:t>
            </w:r>
          </w:p>
        </w:tc>
        <w:tc>
          <w:tcPr>
            <w:tcW w:w="835" w:type="dxa"/>
            <w:vAlign w:val="center"/>
          </w:tcPr>
          <w:p w:rsidR="009A37B2" w:rsidRDefault="00BE2031">
            <w:pPr>
              <w:jc w:val="right"/>
            </w:pPr>
            <w:r>
              <w:rPr>
                <w:sz w:val="24"/>
              </w:rPr>
              <w:t>5.74</w:t>
            </w:r>
          </w:p>
        </w:tc>
        <w:tc>
          <w:tcPr>
            <w:tcW w:w="834" w:type="dxa"/>
            <w:vAlign w:val="center"/>
          </w:tcPr>
          <w:p w:rsidR="009A37B2" w:rsidRDefault="00BE2031">
            <w:pPr>
              <w:jc w:val="right"/>
            </w:pPr>
            <w:r>
              <w:rPr>
                <w:sz w:val="24"/>
              </w:rPr>
              <w:t>5.74</w:t>
            </w:r>
          </w:p>
        </w:tc>
        <w:tc>
          <w:tcPr>
            <w:tcW w:w="835" w:type="dxa"/>
            <w:vAlign w:val="center"/>
          </w:tcPr>
          <w:p w:rsidR="009A37B2" w:rsidRDefault="00BE2031">
            <w:pPr>
              <w:jc w:val="right"/>
            </w:pPr>
            <w:r>
              <w:rPr>
                <w:sz w:val="24"/>
              </w:rPr>
              <w:t>1,146</w:t>
            </w:r>
          </w:p>
        </w:tc>
        <w:tc>
          <w:tcPr>
            <w:tcW w:w="834" w:type="dxa"/>
            <w:vAlign w:val="center"/>
          </w:tcPr>
          <w:p w:rsidR="009A37B2" w:rsidRDefault="00BE2031">
            <w:pPr>
              <w:jc w:val="right"/>
            </w:pPr>
            <w:r>
              <w:rPr>
                <w:sz w:val="24"/>
              </w:rPr>
              <w:t>6,578.04</w:t>
            </w:r>
          </w:p>
        </w:tc>
        <w:tc>
          <w:tcPr>
            <w:tcW w:w="835" w:type="dxa"/>
            <w:vAlign w:val="center"/>
          </w:tcPr>
          <w:p w:rsidR="009A37B2" w:rsidRDefault="00BE2031">
            <w:pPr>
              <w:jc w:val="right"/>
            </w:pPr>
            <w:r>
              <w:rPr>
                <w:sz w:val="24"/>
              </w:rPr>
              <w:t>6,578.04</w:t>
            </w:r>
          </w:p>
        </w:tc>
        <w:tc>
          <w:tcPr>
            <w:tcW w:w="835" w:type="dxa"/>
            <w:vAlign w:val="center"/>
          </w:tcPr>
          <w:p w:rsidR="009A37B2" w:rsidRDefault="00BE2031">
            <w:pPr>
              <w:jc w:val="center"/>
            </w:pPr>
            <w:r>
              <w:rPr>
                <w:sz w:val="24"/>
              </w:rPr>
              <w:t>-</w:t>
            </w:r>
          </w:p>
        </w:tc>
      </w:tr>
      <w:tr w:rsidR="009A37B2">
        <w:tc>
          <w:tcPr>
            <w:tcW w:w="834" w:type="dxa"/>
            <w:vAlign w:val="center"/>
          </w:tcPr>
          <w:p w:rsidR="009A37B2" w:rsidRDefault="00BE2031">
            <w:pPr>
              <w:jc w:val="center"/>
            </w:pPr>
            <w:r>
              <w:rPr>
                <w:sz w:val="24"/>
              </w:rPr>
              <w:t>300661</w:t>
            </w:r>
          </w:p>
        </w:tc>
        <w:tc>
          <w:tcPr>
            <w:tcW w:w="835" w:type="dxa"/>
            <w:vAlign w:val="center"/>
          </w:tcPr>
          <w:p w:rsidR="009A37B2" w:rsidRDefault="00BE2031">
            <w:pPr>
              <w:jc w:val="center"/>
            </w:pPr>
            <w:r>
              <w:rPr>
                <w:sz w:val="24"/>
              </w:rPr>
              <w:t>圣邦股份</w:t>
            </w:r>
          </w:p>
        </w:tc>
        <w:tc>
          <w:tcPr>
            <w:tcW w:w="834" w:type="dxa"/>
            <w:vAlign w:val="center"/>
          </w:tcPr>
          <w:p w:rsidR="009A37B2" w:rsidRDefault="00BE2031">
            <w:pPr>
              <w:jc w:val="center"/>
            </w:pPr>
            <w:r>
              <w:rPr>
                <w:sz w:val="24"/>
              </w:rPr>
              <w:t>2019-07-16</w:t>
            </w:r>
          </w:p>
        </w:tc>
        <w:tc>
          <w:tcPr>
            <w:tcW w:w="835" w:type="dxa"/>
            <w:vAlign w:val="center"/>
          </w:tcPr>
          <w:p w:rsidR="009A37B2" w:rsidRDefault="00BE2031">
            <w:pPr>
              <w:jc w:val="center"/>
            </w:pPr>
            <w:r>
              <w:rPr>
                <w:sz w:val="24"/>
              </w:rPr>
              <w:t>2020-01-16</w:t>
            </w:r>
          </w:p>
        </w:tc>
        <w:tc>
          <w:tcPr>
            <w:tcW w:w="834" w:type="dxa"/>
            <w:vAlign w:val="center"/>
          </w:tcPr>
          <w:p w:rsidR="009A37B2" w:rsidRDefault="00BE2031">
            <w:pPr>
              <w:jc w:val="center"/>
            </w:pPr>
            <w:r>
              <w:rPr>
                <w:sz w:val="24"/>
              </w:rPr>
              <w:t>限售股</w:t>
            </w:r>
          </w:p>
        </w:tc>
        <w:tc>
          <w:tcPr>
            <w:tcW w:w="835" w:type="dxa"/>
            <w:vAlign w:val="center"/>
          </w:tcPr>
          <w:p w:rsidR="009A37B2" w:rsidRDefault="00BE2031">
            <w:pPr>
              <w:jc w:val="right"/>
            </w:pPr>
            <w:r>
              <w:rPr>
                <w:sz w:val="24"/>
              </w:rPr>
              <w:t>89.00</w:t>
            </w:r>
          </w:p>
        </w:tc>
        <w:tc>
          <w:tcPr>
            <w:tcW w:w="834" w:type="dxa"/>
            <w:vAlign w:val="center"/>
          </w:tcPr>
          <w:p w:rsidR="009A37B2" w:rsidRDefault="00BE2031">
            <w:pPr>
              <w:jc w:val="right"/>
            </w:pPr>
            <w:r>
              <w:rPr>
                <w:sz w:val="24"/>
              </w:rPr>
              <w:t>246.21</w:t>
            </w:r>
          </w:p>
        </w:tc>
        <w:tc>
          <w:tcPr>
            <w:tcW w:w="835" w:type="dxa"/>
            <w:vAlign w:val="center"/>
          </w:tcPr>
          <w:p w:rsidR="009A37B2" w:rsidRDefault="00BE2031">
            <w:pPr>
              <w:jc w:val="right"/>
            </w:pPr>
            <w:r>
              <w:rPr>
                <w:sz w:val="24"/>
              </w:rPr>
              <w:t>160,000</w:t>
            </w:r>
          </w:p>
        </w:tc>
        <w:tc>
          <w:tcPr>
            <w:tcW w:w="834" w:type="dxa"/>
            <w:vAlign w:val="center"/>
          </w:tcPr>
          <w:p w:rsidR="009A37B2" w:rsidRDefault="00BE2031">
            <w:pPr>
              <w:jc w:val="right"/>
            </w:pPr>
            <w:r>
              <w:rPr>
                <w:sz w:val="24"/>
              </w:rPr>
              <w:t>14,240,000.00</w:t>
            </w:r>
          </w:p>
        </w:tc>
        <w:tc>
          <w:tcPr>
            <w:tcW w:w="835" w:type="dxa"/>
            <w:vAlign w:val="center"/>
          </w:tcPr>
          <w:p w:rsidR="009A37B2" w:rsidRDefault="00BE2031">
            <w:pPr>
              <w:jc w:val="right"/>
            </w:pPr>
            <w:r>
              <w:rPr>
                <w:sz w:val="24"/>
              </w:rPr>
              <w:t>39,393,600.00</w:t>
            </w:r>
          </w:p>
        </w:tc>
        <w:tc>
          <w:tcPr>
            <w:tcW w:w="835" w:type="dxa"/>
            <w:vAlign w:val="center"/>
          </w:tcPr>
          <w:p w:rsidR="009A37B2" w:rsidRDefault="00BE2031">
            <w:pPr>
              <w:jc w:val="center"/>
            </w:pPr>
            <w:r>
              <w:rPr>
                <w:sz w:val="24"/>
              </w:rPr>
              <w:t>-</w:t>
            </w:r>
          </w:p>
        </w:tc>
      </w:tr>
      <w:tr w:rsidR="009A37B2">
        <w:tc>
          <w:tcPr>
            <w:tcW w:w="834" w:type="dxa"/>
            <w:vAlign w:val="center"/>
          </w:tcPr>
          <w:p w:rsidR="009A37B2" w:rsidRDefault="00BE2031">
            <w:pPr>
              <w:jc w:val="center"/>
            </w:pPr>
            <w:r>
              <w:rPr>
                <w:sz w:val="24"/>
              </w:rPr>
              <w:t>688099</w:t>
            </w:r>
          </w:p>
        </w:tc>
        <w:tc>
          <w:tcPr>
            <w:tcW w:w="835" w:type="dxa"/>
            <w:vAlign w:val="center"/>
          </w:tcPr>
          <w:p w:rsidR="009A37B2" w:rsidRDefault="00BE2031">
            <w:pPr>
              <w:jc w:val="center"/>
            </w:pPr>
            <w:r>
              <w:rPr>
                <w:sz w:val="24"/>
              </w:rPr>
              <w:t>晶晨股份</w:t>
            </w:r>
          </w:p>
        </w:tc>
        <w:tc>
          <w:tcPr>
            <w:tcW w:w="834" w:type="dxa"/>
            <w:vAlign w:val="center"/>
          </w:tcPr>
          <w:p w:rsidR="009A37B2" w:rsidRDefault="00BE2031">
            <w:pPr>
              <w:jc w:val="center"/>
            </w:pPr>
            <w:r>
              <w:rPr>
                <w:sz w:val="24"/>
              </w:rPr>
              <w:t>2019-07-31</w:t>
            </w:r>
          </w:p>
        </w:tc>
        <w:tc>
          <w:tcPr>
            <w:tcW w:w="835" w:type="dxa"/>
            <w:vAlign w:val="center"/>
          </w:tcPr>
          <w:p w:rsidR="009A37B2" w:rsidRDefault="00BE2031">
            <w:pPr>
              <w:jc w:val="center"/>
            </w:pPr>
            <w:r>
              <w:rPr>
                <w:sz w:val="24"/>
              </w:rPr>
              <w:t>2020-02-10</w:t>
            </w:r>
          </w:p>
        </w:tc>
        <w:tc>
          <w:tcPr>
            <w:tcW w:w="834" w:type="dxa"/>
            <w:vAlign w:val="center"/>
          </w:tcPr>
          <w:p w:rsidR="009A37B2" w:rsidRDefault="00BE2031">
            <w:pPr>
              <w:jc w:val="center"/>
            </w:pPr>
            <w:r>
              <w:rPr>
                <w:sz w:val="24"/>
              </w:rPr>
              <w:t>限售股</w:t>
            </w:r>
          </w:p>
        </w:tc>
        <w:tc>
          <w:tcPr>
            <w:tcW w:w="835" w:type="dxa"/>
            <w:vAlign w:val="center"/>
          </w:tcPr>
          <w:p w:rsidR="009A37B2" w:rsidRDefault="00BE2031">
            <w:pPr>
              <w:jc w:val="right"/>
            </w:pPr>
            <w:r>
              <w:rPr>
                <w:sz w:val="24"/>
              </w:rPr>
              <w:t>38.50</w:t>
            </w:r>
          </w:p>
        </w:tc>
        <w:tc>
          <w:tcPr>
            <w:tcW w:w="834" w:type="dxa"/>
            <w:vAlign w:val="center"/>
          </w:tcPr>
          <w:p w:rsidR="009A37B2" w:rsidRDefault="00BE2031">
            <w:pPr>
              <w:jc w:val="right"/>
            </w:pPr>
            <w:r>
              <w:rPr>
                <w:sz w:val="24"/>
              </w:rPr>
              <w:t>52.29</w:t>
            </w:r>
          </w:p>
        </w:tc>
        <w:tc>
          <w:tcPr>
            <w:tcW w:w="835" w:type="dxa"/>
            <w:vAlign w:val="center"/>
          </w:tcPr>
          <w:p w:rsidR="009A37B2" w:rsidRDefault="00BE2031">
            <w:pPr>
              <w:jc w:val="right"/>
            </w:pPr>
            <w:r>
              <w:rPr>
                <w:sz w:val="24"/>
              </w:rPr>
              <w:t>15,597</w:t>
            </w:r>
          </w:p>
        </w:tc>
        <w:tc>
          <w:tcPr>
            <w:tcW w:w="834" w:type="dxa"/>
            <w:vAlign w:val="center"/>
          </w:tcPr>
          <w:p w:rsidR="009A37B2" w:rsidRDefault="00BE2031">
            <w:pPr>
              <w:jc w:val="right"/>
            </w:pPr>
            <w:r>
              <w:rPr>
                <w:sz w:val="24"/>
              </w:rPr>
              <w:t>600,484.50</w:t>
            </w:r>
          </w:p>
        </w:tc>
        <w:tc>
          <w:tcPr>
            <w:tcW w:w="835" w:type="dxa"/>
            <w:vAlign w:val="center"/>
          </w:tcPr>
          <w:p w:rsidR="009A37B2" w:rsidRDefault="00BE2031">
            <w:pPr>
              <w:jc w:val="right"/>
            </w:pPr>
            <w:r>
              <w:rPr>
                <w:sz w:val="24"/>
              </w:rPr>
              <w:t>815,567.13</w:t>
            </w:r>
          </w:p>
        </w:tc>
        <w:tc>
          <w:tcPr>
            <w:tcW w:w="835" w:type="dxa"/>
            <w:vAlign w:val="center"/>
          </w:tcPr>
          <w:p w:rsidR="009A37B2" w:rsidRDefault="00BE2031">
            <w:pPr>
              <w:jc w:val="center"/>
            </w:pPr>
            <w:r>
              <w:rPr>
                <w:sz w:val="24"/>
              </w:rPr>
              <w:t>-</w:t>
            </w:r>
          </w:p>
        </w:tc>
      </w:tr>
      <w:tr w:rsidR="009A37B2">
        <w:tc>
          <w:tcPr>
            <w:tcW w:w="834" w:type="dxa"/>
            <w:vAlign w:val="center"/>
          </w:tcPr>
          <w:p w:rsidR="009A37B2" w:rsidRDefault="00BE2031">
            <w:pPr>
              <w:jc w:val="center"/>
            </w:pPr>
            <w:r>
              <w:rPr>
                <w:sz w:val="24"/>
              </w:rPr>
              <w:t>688188</w:t>
            </w:r>
          </w:p>
        </w:tc>
        <w:tc>
          <w:tcPr>
            <w:tcW w:w="835" w:type="dxa"/>
            <w:vAlign w:val="center"/>
          </w:tcPr>
          <w:p w:rsidR="009A37B2" w:rsidRDefault="00BE2031">
            <w:pPr>
              <w:jc w:val="center"/>
            </w:pPr>
            <w:r>
              <w:rPr>
                <w:sz w:val="24"/>
              </w:rPr>
              <w:t>柏楚电子</w:t>
            </w:r>
          </w:p>
        </w:tc>
        <w:tc>
          <w:tcPr>
            <w:tcW w:w="834" w:type="dxa"/>
            <w:vAlign w:val="center"/>
          </w:tcPr>
          <w:p w:rsidR="009A37B2" w:rsidRDefault="00BE2031">
            <w:pPr>
              <w:jc w:val="center"/>
            </w:pPr>
            <w:r>
              <w:rPr>
                <w:sz w:val="24"/>
              </w:rPr>
              <w:t>2019-07-31</w:t>
            </w:r>
          </w:p>
        </w:tc>
        <w:tc>
          <w:tcPr>
            <w:tcW w:w="835" w:type="dxa"/>
            <w:vAlign w:val="center"/>
          </w:tcPr>
          <w:p w:rsidR="009A37B2" w:rsidRDefault="00BE2031">
            <w:pPr>
              <w:jc w:val="center"/>
            </w:pPr>
            <w:r>
              <w:rPr>
                <w:sz w:val="24"/>
              </w:rPr>
              <w:t>2020-02-10</w:t>
            </w:r>
          </w:p>
        </w:tc>
        <w:tc>
          <w:tcPr>
            <w:tcW w:w="834" w:type="dxa"/>
            <w:vAlign w:val="center"/>
          </w:tcPr>
          <w:p w:rsidR="009A37B2" w:rsidRDefault="00BE2031">
            <w:pPr>
              <w:jc w:val="center"/>
            </w:pPr>
            <w:r>
              <w:rPr>
                <w:sz w:val="24"/>
              </w:rPr>
              <w:t>限售股</w:t>
            </w:r>
          </w:p>
        </w:tc>
        <w:tc>
          <w:tcPr>
            <w:tcW w:w="835" w:type="dxa"/>
            <w:vAlign w:val="center"/>
          </w:tcPr>
          <w:p w:rsidR="009A37B2" w:rsidRDefault="00BE2031">
            <w:pPr>
              <w:jc w:val="right"/>
            </w:pPr>
            <w:r>
              <w:rPr>
                <w:sz w:val="24"/>
              </w:rPr>
              <w:t>68.58</w:t>
            </w:r>
          </w:p>
        </w:tc>
        <w:tc>
          <w:tcPr>
            <w:tcW w:w="834" w:type="dxa"/>
            <w:vAlign w:val="center"/>
          </w:tcPr>
          <w:p w:rsidR="009A37B2" w:rsidRDefault="00BE2031">
            <w:pPr>
              <w:jc w:val="right"/>
            </w:pPr>
            <w:r>
              <w:rPr>
                <w:sz w:val="24"/>
              </w:rPr>
              <w:t>152.09</w:t>
            </w:r>
          </w:p>
        </w:tc>
        <w:tc>
          <w:tcPr>
            <w:tcW w:w="835" w:type="dxa"/>
            <w:vAlign w:val="center"/>
          </w:tcPr>
          <w:p w:rsidR="009A37B2" w:rsidRDefault="00BE2031">
            <w:pPr>
              <w:jc w:val="right"/>
            </w:pPr>
            <w:r>
              <w:rPr>
                <w:sz w:val="24"/>
              </w:rPr>
              <w:t>7,847</w:t>
            </w:r>
          </w:p>
        </w:tc>
        <w:tc>
          <w:tcPr>
            <w:tcW w:w="834" w:type="dxa"/>
            <w:vAlign w:val="center"/>
          </w:tcPr>
          <w:p w:rsidR="009A37B2" w:rsidRDefault="00BE2031">
            <w:pPr>
              <w:jc w:val="right"/>
            </w:pPr>
            <w:r>
              <w:rPr>
                <w:sz w:val="24"/>
              </w:rPr>
              <w:t>538,147.26</w:t>
            </w:r>
          </w:p>
        </w:tc>
        <w:tc>
          <w:tcPr>
            <w:tcW w:w="835" w:type="dxa"/>
            <w:vAlign w:val="center"/>
          </w:tcPr>
          <w:p w:rsidR="009A37B2" w:rsidRDefault="00BE2031">
            <w:pPr>
              <w:jc w:val="right"/>
            </w:pPr>
            <w:r>
              <w:rPr>
                <w:sz w:val="24"/>
              </w:rPr>
              <w:t>1,193,450.23</w:t>
            </w:r>
          </w:p>
        </w:tc>
        <w:tc>
          <w:tcPr>
            <w:tcW w:w="835" w:type="dxa"/>
            <w:vAlign w:val="center"/>
          </w:tcPr>
          <w:p w:rsidR="009A37B2" w:rsidRDefault="00BE2031">
            <w:pPr>
              <w:jc w:val="center"/>
            </w:pPr>
            <w:r>
              <w:rPr>
                <w:sz w:val="24"/>
              </w:rPr>
              <w:t>-</w:t>
            </w:r>
          </w:p>
        </w:tc>
      </w:tr>
    </w:tbl>
    <w:p w:rsidR="009A37B2" w:rsidRDefault="00BE203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9A37B2" w:rsidRDefault="00BE2031">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9F6B95" w:rsidRDefault="001A59F9" w:rsidP="009F6B95">
      <w:pPr>
        <w:tabs>
          <w:tab w:val="left" w:pos="426"/>
        </w:tabs>
        <w:spacing w:before="29" w:line="288" w:lineRule="auto"/>
        <w:jc w:val="left"/>
        <w:rPr>
          <w:kern w:val="0"/>
          <w:sz w:val="24"/>
        </w:rPr>
      </w:pPr>
      <w:r w:rsidRPr="009F6B95">
        <w:rPr>
          <w:kern w:val="0"/>
          <w:sz w:val="24"/>
        </w:rPr>
        <w:t>3</w:t>
      </w:r>
      <w:r w:rsidRPr="009F6B95">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9F6B95">
        <w:rPr>
          <w:kern w:val="0"/>
          <w:sz w:val="24"/>
        </w:rPr>
        <w:t>6</w:t>
      </w:r>
      <w:r w:rsidRPr="009F6B95">
        <w:rPr>
          <w:kern w:val="0"/>
          <w:sz w:val="24"/>
        </w:rPr>
        <w:t>个月。</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9A37B2" w:rsidRDefault="00BE2031">
      <w:pPr>
        <w:spacing w:before="29" w:line="288" w:lineRule="auto"/>
        <w:ind w:firstLineChars="200" w:firstLine="480"/>
        <w:rPr>
          <w:kern w:val="0"/>
          <w:sz w:val="24"/>
        </w:rPr>
      </w:pPr>
      <w:r>
        <w:rPr>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9A37B2" w:rsidRDefault="00BE2031">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A37B2" w:rsidRDefault="00BE2031">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9A37B2" w:rsidRDefault="00BE203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A37B2" w:rsidRDefault="00BE203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0.35%)</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9A37B2" w:rsidRDefault="00BE203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A37B2" w:rsidRDefault="00BE203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A37B2" w:rsidRDefault="00BE203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E97183" w:rsidRDefault="00341F55" w:rsidP="00E97183">
      <w:pPr>
        <w:spacing w:before="29" w:line="288" w:lineRule="auto"/>
        <w:rPr>
          <w:rFonts w:eastAsiaTheme="minorEastAsia"/>
          <w:b/>
          <w:sz w:val="24"/>
        </w:rPr>
      </w:pPr>
      <w:r w:rsidRPr="00E97183">
        <w:rPr>
          <w:rFonts w:eastAsiaTheme="minorEastAsia"/>
          <w:b/>
          <w:sz w:val="24"/>
        </w:rPr>
        <w:t>7.4.13.3</w:t>
      </w:r>
      <w:r w:rsidRPr="00E97183">
        <w:rPr>
          <w:rFonts w:eastAsiaTheme="minorEastAsia" w:hint="eastAsia"/>
          <w:b/>
          <w:sz w:val="24"/>
        </w:rPr>
        <w:t>.1</w:t>
      </w:r>
      <w:r w:rsidRPr="00E97183">
        <w:rPr>
          <w:rFonts w:eastAsiaTheme="minorEastAsia"/>
          <w:b/>
          <w:sz w:val="24"/>
        </w:rPr>
        <w:t xml:space="preserve"> </w:t>
      </w:r>
      <w:r w:rsidRPr="00E97183">
        <w:rPr>
          <w:rFonts w:eastAsiaTheme="minorEastAsia" w:hint="eastAsia"/>
          <w:b/>
          <w:sz w:val="24"/>
        </w:rPr>
        <w:t>报告期内本基金组合资产的流动性风险分析</w:t>
      </w:r>
    </w:p>
    <w:p w:rsidR="009A37B2" w:rsidRPr="00E97183" w:rsidRDefault="00BE2031" w:rsidP="00E97183">
      <w:pPr>
        <w:spacing w:before="29" w:line="288" w:lineRule="auto"/>
        <w:ind w:firstLineChars="200" w:firstLine="480"/>
        <w:rPr>
          <w:kern w:val="0"/>
          <w:sz w:val="24"/>
        </w:rPr>
      </w:pPr>
      <w:r w:rsidRPr="00E97183">
        <w:rPr>
          <w:kern w:val="0"/>
          <w:sz w:val="24"/>
        </w:rPr>
        <w:t>本基金的基金管理人在基金运作过程中严格按照《公开募集证券投资基金运作管理办法》及《公开募集开放式证券投资基金流动性风险管理规定》</w:t>
      </w:r>
      <w:r w:rsidRPr="00E97183">
        <w:rPr>
          <w:kern w:val="0"/>
          <w:sz w:val="24"/>
        </w:rPr>
        <w:t>(</w:t>
      </w:r>
      <w:r w:rsidRPr="00E97183">
        <w:rPr>
          <w:kern w:val="0"/>
          <w:sz w:val="24"/>
        </w:rPr>
        <w:t>自</w:t>
      </w:r>
      <w:r w:rsidRPr="00E97183">
        <w:rPr>
          <w:kern w:val="0"/>
          <w:sz w:val="24"/>
        </w:rPr>
        <w:t>2017</w:t>
      </w:r>
      <w:r w:rsidRPr="00E97183">
        <w:rPr>
          <w:kern w:val="0"/>
          <w:sz w:val="24"/>
        </w:rPr>
        <w:t>年</w:t>
      </w:r>
      <w:r w:rsidRPr="00E97183">
        <w:rPr>
          <w:kern w:val="0"/>
          <w:sz w:val="24"/>
        </w:rPr>
        <w:t>10</w:t>
      </w:r>
      <w:r w:rsidRPr="00E97183">
        <w:rPr>
          <w:kern w:val="0"/>
          <w:sz w:val="24"/>
        </w:rPr>
        <w:t>月</w:t>
      </w:r>
      <w:r w:rsidRPr="00E97183">
        <w:rPr>
          <w:kern w:val="0"/>
          <w:sz w:val="24"/>
        </w:rPr>
        <w:t>1</w:t>
      </w:r>
      <w:r w:rsidRPr="00E97183">
        <w:rPr>
          <w:kern w:val="0"/>
          <w:sz w:val="24"/>
        </w:rPr>
        <w:t>日起施行</w:t>
      </w:r>
      <w:r w:rsidRPr="00E97183">
        <w:rPr>
          <w:kern w:val="0"/>
          <w:sz w:val="24"/>
        </w:rPr>
        <w:t>)</w:t>
      </w:r>
      <w:r w:rsidRPr="00E97183">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A37B2" w:rsidRPr="00E97183" w:rsidRDefault="00BE2031" w:rsidP="00E97183">
      <w:pPr>
        <w:spacing w:before="29" w:line="288" w:lineRule="auto"/>
        <w:ind w:firstLineChars="200" w:firstLine="480"/>
        <w:rPr>
          <w:kern w:val="0"/>
          <w:sz w:val="24"/>
        </w:rPr>
      </w:pPr>
      <w:r w:rsidRPr="00E97183">
        <w:rPr>
          <w:kern w:val="0"/>
          <w:sz w:val="24"/>
        </w:rPr>
        <w:t>本基金投资于一家公司发行的证券市值不超过基金资产净值的</w:t>
      </w:r>
      <w:r w:rsidRPr="00E97183">
        <w:rPr>
          <w:kern w:val="0"/>
          <w:sz w:val="24"/>
        </w:rPr>
        <w:t>10%</w:t>
      </w:r>
      <w:r w:rsidRPr="00E97183">
        <w:rPr>
          <w:kern w:val="0"/>
          <w:sz w:val="24"/>
        </w:rPr>
        <w:t>，且本基金与由本基金的基金管理人管理的其他基金共同持有一家公司发行的证券不得超过该证券的</w:t>
      </w:r>
      <w:r w:rsidRPr="00E97183">
        <w:rPr>
          <w:kern w:val="0"/>
          <w:sz w:val="24"/>
        </w:rPr>
        <w:t>10%</w:t>
      </w:r>
      <w:r w:rsidRPr="00E97183">
        <w:rPr>
          <w:kern w:val="0"/>
          <w:sz w:val="24"/>
        </w:rPr>
        <w:t>。本基金与由本基金的基金管理人管理的其他开放式基金共同持有一家上市公司发行的可流通股票不得超过该上市公司可流通股票的</w:t>
      </w:r>
      <w:r w:rsidRPr="00E97183">
        <w:rPr>
          <w:kern w:val="0"/>
          <w:sz w:val="24"/>
        </w:rPr>
        <w:t>15%</w:t>
      </w:r>
      <w:r w:rsidRPr="00E97183">
        <w:rPr>
          <w:kern w:val="0"/>
          <w:sz w:val="24"/>
        </w:rPr>
        <w:t>，本基金与由本基金的基金管理人管理的全部投资组合持有一家上市公司发行的可流通股票，不得超过该上市公司可流通股票的</w:t>
      </w:r>
      <w:r w:rsidRPr="00E97183">
        <w:rPr>
          <w:kern w:val="0"/>
          <w:sz w:val="24"/>
        </w:rPr>
        <w:t>30%(</w:t>
      </w:r>
      <w:r w:rsidRPr="00E97183">
        <w:rPr>
          <w:kern w:val="0"/>
          <w:sz w:val="24"/>
        </w:rPr>
        <w:t>完全按照有关指数构成比例进行证券投资的开放式基金及中国证监会认定的特殊投资组合不受该比例限制</w:t>
      </w:r>
      <w:r w:rsidRPr="00E97183">
        <w:rPr>
          <w:kern w:val="0"/>
          <w:sz w:val="24"/>
        </w:rPr>
        <w:t>)</w:t>
      </w:r>
      <w:r w:rsidRPr="00E97183">
        <w:rPr>
          <w:kern w:val="0"/>
          <w:sz w:val="24"/>
        </w:rPr>
        <w:t>。</w:t>
      </w:r>
    </w:p>
    <w:p w:rsidR="009A37B2" w:rsidRPr="00E97183" w:rsidRDefault="00BE2031" w:rsidP="00E97183">
      <w:pPr>
        <w:spacing w:before="29" w:line="288" w:lineRule="auto"/>
        <w:ind w:firstLineChars="200" w:firstLine="480"/>
        <w:rPr>
          <w:kern w:val="0"/>
          <w:sz w:val="24"/>
        </w:rPr>
      </w:pPr>
      <w:r w:rsidRPr="00E97183">
        <w:rPr>
          <w:kern w:val="0"/>
          <w:sz w:val="24"/>
        </w:rPr>
        <w:t>本基金所持部分证券在证券交易所上市，其余亦可在银行间同业市场交易，部分基金资产流通暂时受限制不能自由转让的情况参见附注</w:t>
      </w:r>
      <w:r w:rsidRPr="00E97183">
        <w:rPr>
          <w:kern w:val="0"/>
          <w:sz w:val="24"/>
        </w:rPr>
        <w:t>7.4.12</w:t>
      </w:r>
      <w:r w:rsidRPr="00E97183">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97183">
        <w:rPr>
          <w:kern w:val="0"/>
          <w:sz w:val="24"/>
        </w:rPr>
        <w:t>15%</w:t>
      </w:r>
      <w:r w:rsidRPr="00E97183">
        <w:rPr>
          <w:kern w:val="0"/>
          <w:sz w:val="24"/>
        </w:rPr>
        <w:t>。</w:t>
      </w:r>
    </w:p>
    <w:p w:rsidR="009A37B2" w:rsidRPr="00E97183" w:rsidRDefault="00BE2031" w:rsidP="00E97183">
      <w:pPr>
        <w:spacing w:before="29" w:line="288" w:lineRule="auto"/>
        <w:ind w:firstLineChars="200" w:firstLine="480"/>
        <w:rPr>
          <w:kern w:val="0"/>
          <w:sz w:val="24"/>
        </w:rPr>
      </w:pPr>
      <w:r w:rsidRPr="00E97183">
        <w:rPr>
          <w:kern w:val="0"/>
          <w:sz w:val="24"/>
        </w:rPr>
        <w:t>本基金的基金管理人每日对基金组合资产中</w:t>
      </w:r>
      <w:r w:rsidRPr="00E97183">
        <w:rPr>
          <w:kern w:val="0"/>
          <w:sz w:val="24"/>
        </w:rPr>
        <w:t>7</w:t>
      </w:r>
      <w:r w:rsidRPr="00E97183">
        <w:rPr>
          <w:kern w:val="0"/>
          <w:sz w:val="24"/>
        </w:rPr>
        <w:t>个工作日可变现资产的可变现价值进行审慎评估与测算，确保每日确认的净赎回申请不得超过</w:t>
      </w:r>
      <w:r w:rsidRPr="00E97183">
        <w:rPr>
          <w:kern w:val="0"/>
          <w:sz w:val="24"/>
        </w:rPr>
        <w:t>7</w:t>
      </w:r>
      <w:r w:rsidRPr="00E97183">
        <w:rPr>
          <w:kern w:val="0"/>
          <w:sz w:val="24"/>
        </w:rPr>
        <w:t>个工作日可变现资产的可变现价值。</w:t>
      </w:r>
    </w:p>
    <w:p w:rsidR="009A37B2" w:rsidRPr="00E97183" w:rsidRDefault="00BE2031" w:rsidP="00E97183">
      <w:pPr>
        <w:spacing w:before="29" w:line="288" w:lineRule="auto"/>
        <w:ind w:firstLineChars="200" w:firstLine="480"/>
        <w:rPr>
          <w:kern w:val="0"/>
          <w:sz w:val="24"/>
        </w:rPr>
      </w:pPr>
      <w:r w:rsidRPr="00E97183">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97183" w:rsidRDefault="00341F55" w:rsidP="00E97183">
      <w:pPr>
        <w:spacing w:before="29" w:line="288" w:lineRule="auto"/>
        <w:ind w:firstLineChars="200" w:firstLine="480"/>
        <w:rPr>
          <w:kern w:val="0"/>
          <w:sz w:val="24"/>
        </w:rPr>
      </w:pPr>
      <w:r w:rsidRPr="00E97183">
        <w:rPr>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9A37B2" w:rsidRDefault="00BE2031">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A37B2" w:rsidRDefault="00BE2031">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A37B2">
        <w:tc>
          <w:tcPr>
            <w:tcW w:w="1499" w:type="dxa"/>
            <w:vAlign w:val="center"/>
          </w:tcPr>
          <w:p w:rsidR="009A37B2" w:rsidRDefault="00BE2031">
            <w:pPr>
              <w:jc w:val="center"/>
            </w:pPr>
            <w:r>
              <w:rPr>
                <w:color w:val="000000"/>
                <w:sz w:val="18"/>
                <w:szCs w:val="18"/>
              </w:rPr>
              <w:t>银行存款</w:t>
            </w:r>
          </w:p>
        </w:tc>
        <w:tc>
          <w:tcPr>
            <w:tcW w:w="1499" w:type="dxa"/>
            <w:vAlign w:val="center"/>
          </w:tcPr>
          <w:p w:rsidR="009A37B2" w:rsidRDefault="00BE2031">
            <w:pPr>
              <w:jc w:val="right"/>
            </w:pPr>
            <w:r>
              <w:rPr>
                <w:color w:val="000000"/>
                <w:sz w:val="18"/>
                <w:szCs w:val="18"/>
              </w:rPr>
              <w:t>83,878,588.48</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83,878,588.48</w:t>
            </w:r>
          </w:p>
        </w:tc>
      </w:tr>
      <w:tr w:rsidR="009A37B2">
        <w:tc>
          <w:tcPr>
            <w:tcW w:w="1499" w:type="dxa"/>
            <w:vAlign w:val="center"/>
          </w:tcPr>
          <w:p w:rsidR="009A37B2" w:rsidRDefault="00BE2031">
            <w:pPr>
              <w:jc w:val="center"/>
            </w:pPr>
            <w:r>
              <w:rPr>
                <w:color w:val="000000"/>
                <w:sz w:val="18"/>
                <w:szCs w:val="18"/>
              </w:rPr>
              <w:t>结算备付金</w:t>
            </w:r>
          </w:p>
        </w:tc>
        <w:tc>
          <w:tcPr>
            <w:tcW w:w="1499" w:type="dxa"/>
            <w:vAlign w:val="center"/>
          </w:tcPr>
          <w:p w:rsidR="009A37B2" w:rsidRDefault="00BE2031">
            <w:pPr>
              <w:jc w:val="right"/>
            </w:pPr>
            <w:r>
              <w:rPr>
                <w:color w:val="000000"/>
                <w:sz w:val="18"/>
                <w:szCs w:val="18"/>
              </w:rPr>
              <w:t>1,540,190.51</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1,540,190.51</w:t>
            </w:r>
          </w:p>
        </w:tc>
      </w:tr>
      <w:tr w:rsidR="009A37B2">
        <w:tc>
          <w:tcPr>
            <w:tcW w:w="1499" w:type="dxa"/>
            <w:vAlign w:val="center"/>
          </w:tcPr>
          <w:p w:rsidR="009A37B2" w:rsidRDefault="00BE2031">
            <w:pPr>
              <w:jc w:val="center"/>
            </w:pPr>
            <w:r>
              <w:rPr>
                <w:color w:val="000000"/>
                <w:sz w:val="18"/>
                <w:szCs w:val="18"/>
              </w:rPr>
              <w:t>存出保证金</w:t>
            </w:r>
          </w:p>
        </w:tc>
        <w:tc>
          <w:tcPr>
            <w:tcW w:w="1499" w:type="dxa"/>
            <w:vAlign w:val="center"/>
          </w:tcPr>
          <w:p w:rsidR="009A37B2" w:rsidRDefault="00BE2031">
            <w:pPr>
              <w:jc w:val="right"/>
            </w:pPr>
            <w:r>
              <w:rPr>
                <w:color w:val="000000"/>
                <w:sz w:val="18"/>
                <w:szCs w:val="18"/>
              </w:rPr>
              <w:t>442,752.49</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442,752.49</w:t>
            </w:r>
          </w:p>
        </w:tc>
      </w:tr>
      <w:tr w:rsidR="009A37B2">
        <w:tc>
          <w:tcPr>
            <w:tcW w:w="1499" w:type="dxa"/>
            <w:vAlign w:val="center"/>
          </w:tcPr>
          <w:p w:rsidR="009A37B2" w:rsidRDefault="00BE2031">
            <w:pPr>
              <w:jc w:val="center"/>
            </w:pPr>
            <w:r>
              <w:rPr>
                <w:color w:val="000000"/>
                <w:sz w:val="18"/>
                <w:szCs w:val="18"/>
              </w:rPr>
              <w:t>交易性金融资产</w:t>
            </w:r>
          </w:p>
        </w:tc>
        <w:tc>
          <w:tcPr>
            <w:tcW w:w="1499" w:type="dxa"/>
            <w:vAlign w:val="center"/>
          </w:tcPr>
          <w:p w:rsidR="009A37B2" w:rsidRDefault="00BE2031">
            <w:pPr>
              <w:jc w:val="right"/>
            </w:pPr>
            <w:r>
              <w:rPr>
                <w:color w:val="000000"/>
                <w:sz w:val="18"/>
                <w:szCs w:val="18"/>
              </w:rPr>
              <w:t>130,188,000.00</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2,371,428,053.16</w:t>
            </w:r>
          </w:p>
        </w:tc>
        <w:tc>
          <w:tcPr>
            <w:tcW w:w="1500" w:type="dxa"/>
            <w:vAlign w:val="center"/>
          </w:tcPr>
          <w:p w:rsidR="009A37B2" w:rsidRDefault="00BE2031">
            <w:pPr>
              <w:jc w:val="right"/>
            </w:pPr>
            <w:r>
              <w:rPr>
                <w:color w:val="000000"/>
                <w:sz w:val="18"/>
                <w:szCs w:val="18"/>
              </w:rPr>
              <w:t>2,501,616,053.16</w:t>
            </w:r>
          </w:p>
        </w:tc>
      </w:tr>
      <w:tr w:rsidR="009A37B2">
        <w:tc>
          <w:tcPr>
            <w:tcW w:w="1499" w:type="dxa"/>
            <w:vAlign w:val="center"/>
          </w:tcPr>
          <w:p w:rsidR="009A37B2" w:rsidRDefault="00BE2031">
            <w:pPr>
              <w:jc w:val="center"/>
            </w:pPr>
            <w:r>
              <w:rPr>
                <w:color w:val="000000"/>
                <w:sz w:val="18"/>
                <w:szCs w:val="18"/>
              </w:rPr>
              <w:t>买入返售金融资产</w:t>
            </w:r>
          </w:p>
        </w:tc>
        <w:tc>
          <w:tcPr>
            <w:tcW w:w="1499" w:type="dxa"/>
            <w:vAlign w:val="center"/>
          </w:tcPr>
          <w:p w:rsidR="009A37B2" w:rsidRDefault="00BE2031">
            <w:pPr>
              <w:jc w:val="right"/>
            </w:pPr>
            <w:r>
              <w:rPr>
                <w:color w:val="000000"/>
                <w:sz w:val="18"/>
                <w:szCs w:val="18"/>
              </w:rPr>
              <w:t>200,000,220.00</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200,000,220.00</w:t>
            </w:r>
          </w:p>
        </w:tc>
      </w:tr>
      <w:tr w:rsidR="009A37B2">
        <w:tc>
          <w:tcPr>
            <w:tcW w:w="1499" w:type="dxa"/>
            <w:vAlign w:val="center"/>
          </w:tcPr>
          <w:p w:rsidR="009A37B2" w:rsidRDefault="00BE2031">
            <w:pPr>
              <w:jc w:val="center"/>
            </w:pPr>
            <w:r>
              <w:rPr>
                <w:color w:val="000000"/>
                <w:sz w:val="18"/>
                <w:szCs w:val="18"/>
              </w:rPr>
              <w:t>应收利息</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2,027,986.26</w:t>
            </w:r>
          </w:p>
        </w:tc>
        <w:tc>
          <w:tcPr>
            <w:tcW w:w="1500" w:type="dxa"/>
            <w:vAlign w:val="center"/>
          </w:tcPr>
          <w:p w:rsidR="009A37B2" w:rsidRDefault="00BE2031">
            <w:pPr>
              <w:jc w:val="right"/>
            </w:pPr>
            <w:r>
              <w:rPr>
                <w:color w:val="000000"/>
                <w:sz w:val="18"/>
                <w:szCs w:val="18"/>
              </w:rPr>
              <w:t>2,027,986.26</w:t>
            </w:r>
          </w:p>
        </w:tc>
      </w:tr>
      <w:tr w:rsidR="009A37B2">
        <w:tc>
          <w:tcPr>
            <w:tcW w:w="1499" w:type="dxa"/>
            <w:vAlign w:val="center"/>
          </w:tcPr>
          <w:p w:rsidR="009A37B2" w:rsidRDefault="00BE2031">
            <w:pPr>
              <w:jc w:val="center"/>
            </w:pPr>
            <w:r>
              <w:rPr>
                <w:color w:val="000000"/>
                <w:sz w:val="18"/>
                <w:szCs w:val="18"/>
              </w:rPr>
              <w:t>应收申购款</w:t>
            </w:r>
          </w:p>
        </w:tc>
        <w:tc>
          <w:tcPr>
            <w:tcW w:w="1499" w:type="dxa"/>
            <w:vAlign w:val="center"/>
          </w:tcPr>
          <w:p w:rsidR="009A37B2" w:rsidRDefault="00BE2031">
            <w:pPr>
              <w:jc w:val="right"/>
            </w:pPr>
            <w:r>
              <w:rPr>
                <w:color w:val="000000"/>
                <w:sz w:val="18"/>
                <w:szCs w:val="18"/>
              </w:rPr>
              <w:t>1,647.53</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709,548.23</w:t>
            </w:r>
          </w:p>
        </w:tc>
        <w:tc>
          <w:tcPr>
            <w:tcW w:w="1500" w:type="dxa"/>
            <w:vAlign w:val="center"/>
          </w:tcPr>
          <w:p w:rsidR="009A37B2" w:rsidRDefault="00BE2031">
            <w:pPr>
              <w:jc w:val="right"/>
            </w:pPr>
            <w:r>
              <w:rPr>
                <w:color w:val="000000"/>
                <w:sz w:val="18"/>
                <w:szCs w:val="18"/>
              </w:rPr>
              <w:t>711,195.76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416,051,399.01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2,374,165,587.65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2,790,216,986.66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A37B2">
        <w:tc>
          <w:tcPr>
            <w:tcW w:w="1499" w:type="dxa"/>
            <w:vAlign w:val="center"/>
          </w:tcPr>
          <w:p w:rsidR="009A37B2" w:rsidRDefault="00BE2031">
            <w:pPr>
              <w:jc w:val="center"/>
            </w:pPr>
            <w:r>
              <w:rPr>
                <w:color w:val="000000"/>
                <w:sz w:val="18"/>
                <w:szCs w:val="18"/>
              </w:rPr>
              <w:t>应付证券清算款</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10,209,645.61</w:t>
            </w:r>
          </w:p>
        </w:tc>
        <w:tc>
          <w:tcPr>
            <w:tcW w:w="1500" w:type="dxa"/>
            <w:vAlign w:val="center"/>
          </w:tcPr>
          <w:p w:rsidR="009A37B2" w:rsidRDefault="00BE2031">
            <w:pPr>
              <w:jc w:val="right"/>
            </w:pPr>
            <w:r>
              <w:rPr>
                <w:color w:val="000000"/>
                <w:sz w:val="18"/>
                <w:szCs w:val="18"/>
              </w:rPr>
              <w:t>10,209,645.61</w:t>
            </w:r>
          </w:p>
        </w:tc>
      </w:tr>
      <w:tr w:rsidR="009A37B2">
        <w:tc>
          <w:tcPr>
            <w:tcW w:w="1499" w:type="dxa"/>
            <w:vAlign w:val="center"/>
          </w:tcPr>
          <w:p w:rsidR="009A37B2" w:rsidRDefault="00BE2031">
            <w:pPr>
              <w:jc w:val="center"/>
            </w:pPr>
            <w:r>
              <w:rPr>
                <w:color w:val="000000"/>
                <w:sz w:val="18"/>
                <w:szCs w:val="18"/>
              </w:rPr>
              <w:t>应付赎回款</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5,653,272.59</w:t>
            </w:r>
          </w:p>
        </w:tc>
        <w:tc>
          <w:tcPr>
            <w:tcW w:w="1500" w:type="dxa"/>
            <w:vAlign w:val="center"/>
          </w:tcPr>
          <w:p w:rsidR="009A37B2" w:rsidRDefault="00BE2031">
            <w:pPr>
              <w:jc w:val="right"/>
            </w:pPr>
            <w:r>
              <w:rPr>
                <w:color w:val="000000"/>
                <w:sz w:val="18"/>
                <w:szCs w:val="18"/>
              </w:rPr>
              <w:t>5,653,272.59</w:t>
            </w:r>
          </w:p>
        </w:tc>
      </w:tr>
      <w:tr w:rsidR="009A37B2">
        <w:tc>
          <w:tcPr>
            <w:tcW w:w="1499" w:type="dxa"/>
            <w:vAlign w:val="center"/>
          </w:tcPr>
          <w:p w:rsidR="009A37B2" w:rsidRDefault="00BE2031">
            <w:pPr>
              <w:jc w:val="center"/>
            </w:pPr>
            <w:r>
              <w:rPr>
                <w:color w:val="000000"/>
                <w:sz w:val="18"/>
                <w:szCs w:val="18"/>
              </w:rPr>
              <w:t>应付管理人报酬</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3,435,121.80</w:t>
            </w:r>
          </w:p>
        </w:tc>
        <w:tc>
          <w:tcPr>
            <w:tcW w:w="1500" w:type="dxa"/>
            <w:vAlign w:val="center"/>
          </w:tcPr>
          <w:p w:rsidR="009A37B2" w:rsidRDefault="00BE2031">
            <w:pPr>
              <w:jc w:val="right"/>
            </w:pPr>
            <w:r>
              <w:rPr>
                <w:color w:val="000000"/>
                <w:sz w:val="18"/>
                <w:szCs w:val="18"/>
              </w:rPr>
              <w:t>3,435,121.80</w:t>
            </w:r>
          </w:p>
        </w:tc>
      </w:tr>
      <w:tr w:rsidR="009A37B2">
        <w:tc>
          <w:tcPr>
            <w:tcW w:w="1499" w:type="dxa"/>
            <w:vAlign w:val="center"/>
          </w:tcPr>
          <w:p w:rsidR="009A37B2" w:rsidRDefault="00BE2031">
            <w:pPr>
              <w:jc w:val="center"/>
            </w:pPr>
            <w:r>
              <w:rPr>
                <w:color w:val="000000"/>
                <w:sz w:val="18"/>
                <w:szCs w:val="18"/>
              </w:rPr>
              <w:t>应付托管费</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572,520.30</w:t>
            </w:r>
          </w:p>
        </w:tc>
        <w:tc>
          <w:tcPr>
            <w:tcW w:w="1500" w:type="dxa"/>
            <w:vAlign w:val="center"/>
          </w:tcPr>
          <w:p w:rsidR="009A37B2" w:rsidRDefault="00BE2031">
            <w:pPr>
              <w:jc w:val="right"/>
            </w:pPr>
            <w:r>
              <w:rPr>
                <w:color w:val="000000"/>
                <w:sz w:val="18"/>
                <w:szCs w:val="18"/>
              </w:rPr>
              <w:t>572,520.30</w:t>
            </w:r>
          </w:p>
        </w:tc>
      </w:tr>
      <w:tr w:rsidR="009A37B2">
        <w:tc>
          <w:tcPr>
            <w:tcW w:w="1499" w:type="dxa"/>
            <w:vAlign w:val="center"/>
          </w:tcPr>
          <w:p w:rsidR="009A37B2" w:rsidRDefault="00BE2031">
            <w:pPr>
              <w:jc w:val="center"/>
            </w:pPr>
            <w:r>
              <w:rPr>
                <w:color w:val="000000"/>
                <w:sz w:val="18"/>
                <w:szCs w:val="18"/>
              </w:rPr>
              <w:t>应付交易费用</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1,390,264.87</w:t>
            </w:r>
          </w:p>
        </w:tc>
        <w:tc>
          <w:tcPr>
            <w:tcW w:w="1500" w:type="dxa"/>
            <w:vAlign w:val="center"/>
          </w:tcPr>
          <w:p w:rsidR="009A37B2" w:rsidRDefault="00BE2031">
            <w:pPr>
              <w:jc w:val="right"/>
            </w:pPr>
            <w:r>
              <w:rPr>
                <w:color w:val="000000"/>
                <w:sz w:val="18"/>
                <w:szCs w:val="18"/>
              </w:rPr>
              <w:t>1,390,264.87</w:t>
            </w:r>
          </w:p>
        </w:tc>
      </w:tr>
      <w:tr w:rsidR="009A37B2">
        <w:tc>
          <w:tcPr>
            <w:tcW w:w="1499" w:type="dxa"/>
            <w:vAlign w:val="center"/>
          </w:tcPr>
          <w:p w:rsidR="009A37B2" w:rsidRDefault="00BE2031">
            <w:pPr>
              <w:jc w:val="center"/>
            </w:pPr>
            <w:r>
              <w:rPr>
                <w:color w:val="000000"/>
                <w:sz w:val="18"/>
                <w:szCs w:val="18"/>
              </w:rPr>
              <w:t>应交税费</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303.86</w:t>
            </w:r>
          </w:p>
        </w:tc>
        <w:tc>
          <w:tcPr>
            <w:tcW w:w="1500" w:type="dxa"/>
            <w:vAlign w:val="center"/>
          </w:tcPr>
          <w:p w:rsidR="009A37B2" w:rsidRDefault="00BE2031">
            <w:pPr>
              <w:jc w:val="right"/>
            </w:pPr>
            <w:r>
              <w:rPr>
                <w:color w:val="000000"/>
                <w:sz w:val="18"/>
                <w:szCs w:val="18"/>
              </w:rPr>
              <w:t>303.86</w:t>
            </w:r>
          </w:p>
        </w:tc>
      </w:tr>
      <w:tr w:rsidR="009A37B2">
        <w:tc>
          <w:tcPr>
            <w:tcW w:w="1499" w:type="dxa"/>
            <w:vAlign w:val="center"/>
          </w:tcPr>
          <w:p w:rsidR="009A37B2" w:rsidRDefault="00BE2031">
            <w:pPr>
              <w:jc w:val="center"/>
            </w:pPr>
            <w:r>
              <w:rPr>
                <w:color w:val="000000"/>
                <w:sz w:val="18"/>
                <w:szCs w:val="18"/>
              </w:rPr>
              <w:t>其他负债</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248,817.46</w:t>
            </w:r>
          </w:p>
        </w:tc>
        <w:tc>
          <w:tcPr>
            <w:tcW w:w="1500" w:type="dxa"/>
            <w:vAlign w:val="center"/>
          </w:tcPr>
          <w:p w:rsidR="009A37B2" w:rsidRDefault="00BE2031">
            <w:pPr>
              <w:jc w:val="right"/>
            </w:pPr>
            <w:r>
              <w:rPr>
                <w:color w:val="000000"/>
                <w:sz w:val="18"/>
                <w:szCs w:val="18"/>
              </w:rPr>
              <w:t>248,817.46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21,509,946.49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21,509,946.49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416,051,399.01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2,352,655,641.16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2,768,707,040.17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A37B2">
        <w:tc>
          <w:tcPr>
            <w:tcW w:w="1499" w:type="dxa"/>
            <w:vAlign w:val="center"/>
          </w:tcPr>
          <w:p w:rsidR="009A37B2" w:rsidRDefault="00BE2031">
            <w:pPr>
              <w:jc w:val="center"/>
            </w:pPr>
            <w:r>
              <w:rPr>
                <w:color w:val="000000"/>
                <w:sz w:val="18"/>
                <w:szCs w:val="18"/>
              </w:rPr>
              <w:t>银行存款</w:t>
            </w:r>
          </w:p>
        </w:tc>
        <w:tc>
          <w:tcPr>
            <w:tcW w:w="1499" w:type="dxa"/>
            <w:vAlign w:val="center"/>
          </w:tcPr>
          <w:p w:rsidR="009A37B2" w:rsidRDefault="00BE2031">
            <w:pPr>
              <w:jc w:val="right"/>
            </w:pPr>
            <w:r>
              <w:rPr>
                <w:color w:val="000000"/>
                <w:sz w:val="18"/>
                <w:szCs w:val="18"/>
              </w:rPr>
              <w:t>156,838,879.90</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156,838,879.90</w:t>
            </w:r>
          </w:p>
        </w:tc>
      </w:tr>
      <w:tr w:rsidR="009A37B2">
        <w:tc>
          <w:tcPr>
            <w:tcW w:w="1499" w:type="dxa"/>
            <w:vAlign w:val="center"/>
          </w:tcPr>
          <w:p w:rsidR="009A37B2" w:rsidRDefault="00BE2031">
            <w:pPr>
              <w:jc w:val="center"/>
            </w:pPr>
            <w:r>
              <w:rPr>
                <w:color w:val="000000"/>
                <w:sz w:val="18"/>
                <w:szCs w:val="18"/>
              </w:rPr>
              <w:t>结算备付金</w:t>
            </w:r>
          </w:p>
        </w:tc>
        <w:tc>
          <w:tcPr>
            <w:tcW w:w="1499" w:type="dxa"/>
            <w:vAlign w:val="center"/>
          </w:tcPr>
          <w:p w:rsidR="009A37B2" w:rsidRDefault="00BE2031">
            <w:pPr>
              <w:jc w:val="right"/>
            </w:pPr>
            <w:r>
              <w:rPr>
                <w:color w:val="000000"/>
                <w:sz w:val="18"/>
                <w:szCs w:val="18"/>
              </w:rPr>
              <w:t>3,621,473.87</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3,621,473.87</w:t>
            </w:r>
          </w:p>
        </w:tc>
      </w:tr>
      <w:tr w:rsidR="009A37B2">
        <w:tc>
          <w:tcPr>
            <w:tcW w:w="1499" w:type="dxa"/>
            <w:vAlign w:val="center"/>
          </w:tcPr>
          <w:p w:rsidR="009A37B2" w:rsidRDefault="00BE2031">
            <w:pPr>
              <w:jc w:val="center"/>
            </w:pPr>
            <w:r>
              <w:rPr>
                <w:color w:val="000000"/>
                <w:sz w:val="18"/>
                <w:szCs w:val="18"/>
              </w:rPr>
              <w:t>存出保证金</w:t>
            </w:r>
          </w:p>
        </w:tc>
        <w:tc>
          <w:tcPr>
            <w:tcW w:w="1499" w:type="dxa"/>
            <w:vAlign w:val="center"/>
          </w:tcPr>
          <w:p w:rsidR="009A37B2" w:rsidRDefault="00BE2031">
            <w:pPr>
              <w:jc w:val="right"/>
            </w:pPr>
            <w:r>
              <w:rPr>
                <w:color w:val="000000"/>
                <w:sz w:val="18"/>
                <w:szCs w:val="18"/>
              </w:rPr>
              <w:t>696,221.08</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696,221.08</w:t>
            </w:r>
          </w:p>
        </w:tc>
      </w:tr>
      <w:tr w:rsidR="009A37B2">
        <w:tc>
          <w:tcPr>
            <w:tcW w:w="1499" w:type="dxa"/>
            <w:vAlign w:val="center"/>
          </w:tcPr>
          <w:p w:rsidR="009A37B2" w:rsidRDefault="00BE2031">
            <w:pPr>
              <w:jc w:val="center"/>
            </w:pPr>
            <w:r>
              <w:rPr>
                <w:color w:val="000000"/>
                <w:sz w:val="18"/>
                <w:szCs w:val="18"/>
              </w:rPr>
              <w:t>交易性金融资产</w:t>
            </w:r>
          </w:p>
        </w:tc>
        <w:tc>
          <w:tcPr>
            <w:tcW w:w="1499" w:type="dxa"/>
            <w:vAlign w:val="center"/>
          </w:tcPr>
          <w:p w:rsidR="009A37B2" w:rsidRDefault="00BE2031">
            <w:pPr>
              <w:jc w:val="right"/>
            </w:pPr>
            <w:r>
              <w:rPr>
                <w:color w:val="000000"/>
                <w:sz w:val="18"/>
                <w:szCs w:val="18"/>
              </w:rPr>
              <w:t>119,280,000.00</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7,317,919.20</w:t>
            </w:r>
          </w:p>
        </w:tc>
        <w:tc>
          <w:tcPr>
            <w:tcW w:w="1500" w:type="dxa"/>
            <w:vAlign w:val="center"/>
          </w:tcPr>
          <w:p w:rsidR="009A37B2" w:rsidRDefault="00BE2031">
            <w:pPr>
              <w:jc w:val="right"/>
            </w:pPr>
            <w:r>
              <w:rPr>
                <w:color w:val="000000"/>
                <w:sz w:val="18"/>
                <w:szCs w:val="18"/>
              </w:rPr>
              <w:t>1,573,174,664.07</w:t>
            </w:r>
          </w:p>
        </w:tc>
        <w:tc>
          <w:tcPr>
            <w:tcW w:w="1500" w:type="dxa"/>
            <w:vAlign w:val="center"/>
          </w:tcPr>
          <w:p w:rsidR="009A37B2" w:rsidRDefault="00BE2031">
            <w:pPr>
              <w:jc w:val="right"/>
            </w:pPr>
            <w:r>
              <w:rPr>
                <w:color w:val="000000"/>
                <w:sz w:val="18"/>
                <w:szCs w:val="18"/>
              </w:rPr>
              <w:t>1,699,772,583.27</w:t>
            </w:r>
          </w:p>
        </w:tc>
      </w:tr>
      <w:tr w:rsidR="009A37B2">
        <w:tc>
          <w:tcPr>
            <w:tcW w:w="1499" w:type="dxa"/>
            <w:vAlign w:val="center"/>
          </w:tcPr>
          <w:p w:rsidR="009A37B2" w:rsidRDefault="00BE2031">
            <w:pPr>
              <w:jc w:val="center"/>
            </w:pPr>
            <w:r>
              <w:rPr>
                <w:color w:val="000000"/>
                <w:sz w:val="18"/>
                <w:szCs w:val="18"/>
              </w:rPr>
              <w:t>买入返售金融资产</w:t>
            </w:r>
          </w:p>
        </w:tc>
        <w:tc>
          <w:tcPr>
            <w:tcW w:w="1499" w:type="dxa"/>
            <w:vAlign w:val="center"/>
          </w:tcPr>
          <w:p w:rsidR="009A37B2" w:rsidRDefault="00BE2031">
            <w:pPr>
              <w:jc w:val="right"/>
            </w:pPr>
            <w:r>
              <w:rPr>
                <w:color w:val="000000"/>
                <w:sz w:val="18"/>
                <w:szCs w:val="18"/>
              </w:rPr>
              <w:t>218,000,767.00</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218,000,767.00</w:t>
            </w:r>
          </w:p>
        </w:tc>
      </w:tr>
      <w:tr w:rsidR="009A37B2">
        <w:tc>
          <w:tcPr>
            <w:tcW w:w="1499" w:type="dxa"/>
            <w:vAlign w:val="center"/>
          </w:tcPr>
          <w:p w:rsidR="009A37B2" w:rsidRDefault="00BE2031">
            <w:pPr>
              <w:jc w:val="center"/>
            </w:pPr>
            <w:r>
              <w:rPr>
                <w:color w:val="000000"/>
                <w:sz w:val="18"/>
                <w:szCs w:val="18"/>
              </w:rPr>
              <w:t>应收利息</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507,066.22</w:t>
            </w:r>
          </w:p>
        </w:tc>
        <w:tc>
          <w:tcPr>
            <w:tcW w:w="1500" w:type="dxa"/>
            <w:vAlign w:val="center"/>
          </w:tcPr>
          <w:p w:rsidR="009A37B2" w:rsidRDefault="00BE2031">
            <w:pPr>
              <w:jc w:val="right"/>
            </w:pPr>
            <w:r>
              <w:rPr>
                <w:color w:val="000000"/>
                <w:sz w:val="18"/>
                <w:szCs w:val="18"/>
              </w:rPr>
              <w:t>507,066.22</w:t>
            </w:r>
          </w:p>
        </w:tc>
      </w:tr>
      <w:tr w:rsidR="009A37B2">
        <w:tc>
          <w:tcPr>
            <w:tcW w:w="1499" w:type="dxa"/>
            <w:vAlign w:val="center"/>
          </w:tcPr>
          <w:p w:rsidR="009A37B2" w:rsidRDefault="00BE2031">
            <w:pPr>
              <w:jc w:val="center"/>
            </w:pPr>
            <w:r>
              <w:rPr>
                <w:color w:val="000000"/>
                <w:sz w:val="18"/>
                <w:szCs w:val="18"/>
              </w:rPr>
              <w:t>应收申购款</w:t>
            </w:r>
          </w:p>
        </w:tc>
        <w:tc>
          <w:tcPr>
            <w:tcW w:w="1499" w:type="dxa"/>
            <w:vAlign w:val="center"/>
          </w:tcPr>
          <w:p w:rsidR="009A37B2" w:rsidRDefault="00BE2031">
            <w:pPr>
              <w:jc w:val="right"/>
            </w:pPr>
            <w:r>
              <w:rPr>
                <w:color w:val="000000"/>
                <w:sz w:val="18"/>
                <w:szCs w:val="18"/>
              </w:rPr>
              <w:t>7,668.49</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328,796.89</w:t>
            </w:r>
          </w:p>
        </w:tc>
        <w:tc>
          <w:tcPr>
            <w:tcW w:w="1500" w:type="dxa"/>
            <w:vAlign w:val="center"/>
          </w:tcPr>
          <w:p w:rsidR="009A37B2" w:rsidRDefault="00BE2031">
            <w:pPr>
              <w:jc w:val="right"/>
            </w:pPr>
            <w:r>
              <w:rPr>
                <w:color w:val="000000"/>
                <w:sz w:val="18"/>
                <w:szCs w:val="18"/>
              </w:rPr>
              <w:t>336,465.38</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498,445,010.34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7,317,919.20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1,574,010,527.18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2,079,773,456.72</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A37B2">
        <w:tc>
          <w:tcPr>
            <w:tcW w:w="1499" w:type="dxa"/>
            <w:vAlign w:val="center"/>
          </w:tcPr>
          <w:p w:rsidR="009A37B2" w:rsidRDefault="00BE2031">
            <w:pPr>
              <w:jc w:val="center"/>
            </w:pPr>
            <w:r>
              <w:rPr>
                <w:color w:val="000000"/>
                <w:sz w:val="18"/>
                <w:szCs w:val="18"/>
              </w:rPr>
              <w:t>应付证券清算款</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10,277,474.82</w:t>
            </w:r>
          </w:p>
        </w:tc>
        <w:tc>
          <w:tcPr>
            <w:tcW w:w="1500" w:type="dxa"/>
            <w:vAlign w:val="center"/>
          </w:tcPr>
          <w:p w:rsidR="009A37B2" w:rsidRDefault="00BE2031">
            <w:pPr>
              <w:jc w:val="right"/>
            </w:pPr>
            <w:r>
              <w:rPr>
                <w:color w:val="000000"/>
                <w:sz w:val="18"/>
                <w:szCs w:val="18"/>
              </w:rPr>
              <w:t>10,277,474.82</w:t>
            </w:r>
          </w:p>
        </w:tc>
      </w:tr>
      <w:tr w:rsidR="009A37B2">
        <w:tc>
          <w:tcPr>
            <w:tcW w:w="1499" w:type="dxa"/>
            <w:vAlign w:val="center"/>
          </w:tcPr>
          <w:p w:rsidR="009A37B2" w:rsidRDefault="00BE2031">
            <w:pPr>
              <w:jc w:val="center"/>
            </w:pPr>
            <w:r>
              <w:rPr>
                <w:color w:val="000000"/>
                <w:sz w:val="18"/>
                <w:szCs w:val="18"/>
              </w:rPr>
              <w:t>应付赎回款</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599,662.01</w:t>
            </w:r>
          </w:p>
        </w:tc>
        <w:tc>
          <w:tcPr>
            <w:tcW w:w="1500" w:type="dxa"/>
            <w:vAlign w:val="center"/>
          </w:tcPr>
          <w:p w:rsidR="009A37B2" w:rsidRDefault="00BE2031">
            <w:pPr>
              <w:jc w:val="right"/>
            </w:pPr>
            <w:r>
              <w:rPr>
                <w:color w:val="000000"/>
                <w:sz w:val="18"/>
                <w:szCs w:val="18"/>
              </w:rPr>
              <w:t>599,662.01</w:t>
            </w:r>
          </w:p>
        </w:tc>
      </w:tr>
      <w:tr w:rsidR="009A37B2">
        <w:tc>
          <w:tcPr>
            <w:tcW w:w="1499" w:type="dxa"/>
            <w:vAlign w:val="center"/>
          </w:tcPr>
          <w:p w:rsidR="009A37B2" w:rsidRDefault="00BE2031">
            <w:pPr>
              <w:jc w:val="center"/>
            </w:pPr>
            <w:r>
              <w:rPr>
                <w:color w:val="000000"/>
                <w:sz w:val="18"/>
                <w:szCs w:val="18"/>
              </w:rPr>
              <w:t>应付管理人报酬</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2,722,188.84</w:t>
            </w:r>
          </w:p>
        </w:tc>
        <w:tc>
          <w:tcPr>
            <w:tcW w:w="1500" w:type="dxa"/>
            <w:vAlign w:val="center"/>
          </w:tcPr>
          <w:p w:rsidR="009A37B2" w:rsidRDefault="00BE2031">
            <w:pPr>
              <w:jc w:val="right"/>
            </w:pPr>
            <w:r>
              <w:rPr>
                <w:color w:val="000000"/>
                <w:sz w:val="18"/>
                <w:szCs w:val="18"/>
              </w:rPr>
              <w:t>2,722,188.84</w:t>
            </w:r>
          </w:p>
        </w:tc>
      </w:tr>
      <w:tr w:rsidR="009A37B2">
        <w:tc>
          <w:tcPr>
            <w:tcW w:w="1499" w:type="dxa"/>
            <w:vAlign w:val="center"/>
          </w:tcPr>
          <w:p w:rsidR="009A37B2" w:rsidRDefault="00BE2031">
            <w:pPr>
              <w:jc w:val="center"/>
            </w:pPr>
            <w:r>
              <w:rPr>
                <w:color w:val="000000"/>
                <w:sz w:val="18"/>
                <w:szCs w:val="18"/>
              </w:rPr>
              <w:t>应付托管费</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453,698.14</w:t>
            </w:r>
          </w:p>
        </w:tc>
        <w:tc>
          <w:tcPr>
            <w:tcW w:w="1500" w:type="dxa"/>
            <w:vAlign w:val="center"/>
          </w:tcPr>
          <w:p w:rsidR="009A37B2" w:rsidRDefault="00BE2031">
            <w:pPr>
              <w:jc w:val="right"/>
            </w:pPr>
            <w:r>
              <w:rPr>
                <w:color w:val="000000"/>
                <w:sz w:val="18"/>
                <w:szCs w:val="18"/>
              </w:rPr>
              <w:t>453,698.14</w:t>
            </w:r>
          </w:p>
        </w:tc>
      </w:tr>
      <w:tr w:rsidR="009A37B2">
        <w:tc>
          <w:tcPr>
            <w:tcW w:w="1499" w:type="dxa"/>
            <w:vAlign w:val="center"/>
          </w:tcPr>
          <w:p w:rsidR="009A37B2" w:rsidRDefault="00BE2031">
            <w:pPr>
              <w:jc w:val="center"/>
            </w:pPr>
            <w:r>
              <w:rPr>
                <w:color w:val="000000"/>
                <w:sz w:val="18"/>
                <w:szCs w:val="18"/>
              </w:rPr>
              <w:t>应付交易费用</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1,665,278.47</w:t>
            </w:r>
          </w:p>
        </w:tc>
        <w:tc>
          <w:tcPr>
            <w:tcW w:w="1500" w:type="dxa"/>
            <w:vAlign w:val="center"/>
          </w:tcPr>
          <w:p w:rsidR="009A37B2" w:rsidRDefault="00BE2031">
            <w:pPr>
              <w:jc w:val="right"/>
            </w:pPr>
            <w:r>
              <w:rPr>
                <w:color w:val="000000"/>
                <w:sz w:val="18"/>
                <w:szCs w:val="18"/>
              </w:rPr>
              <w:t>1,665,278.47</w:t>
            </w:r>
          </w:p>
        </w:tc>
      </w:tr>
      <w:tr w:rsidR="009A37B2">
        <w:tc>
          <w:tcPr>
            <w:tcW w:w="1499" w:type="dxa"/>
            <w:vAlign w:val="center"/>
          </w:tcPr>
          <w:p w:rsidR="009A37B2" w:rsidRDefault="00BE2031">
            <w:pPr>
              <w:jc w:val="center"/>
            </w:pPr>
            <w:r>
              <w:rPr>
                <w:color w:val="000000"/>
                <w:sz w:val="18"/>
                <w:szCs w:val="18"/>
              </w:rPr>
              <w:t>应交税费</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4,403.31</w:t>
            </w:r>
          </w:p>
        </w:tc>
        <w:tc>
          <w:tcPr>
            <w:tcW w:w="1500" w:type="dxa"/>
            <w:vAlign w:val="center"/>
          </w:tcPr>
          <w:p w:rsidR="009A37B2" w:rsidRDefault="00BE2031">
            <w:pPr>
              <w:jc w:val="right"/>
            </w:pPr>
            <w:r>
              <w:rPr>
                <w:color w:val="000000"/>
                <w:sz w:val="18"/>
                <w:szCs w:val="18"/>
              </w:rPr>
              <w:t>4,403.31</w:t>
            </w:r>
          </w:p>
        </w:tc>
      </w:tr>
      <w:tr w:rsidR="009A37B2">
        <w:tc>
          <w:tcPr>
            <w:tcW w:w="1499" w:type="dxa"/>
            <w:vAlign w:val="center"/>
          </w:tcPr>
          <w:p w:rsidR="009A37B2" w:rsidRDefault="00BE2031">
            <w:pPr>
              <w:jc w:val="center"/>
            </w:pPr>
            <w:r>
              <w:rPr>
                <w:color w:val="000000"/>
                <w:sz w:val="18"/>
                <w:szCs w:val="18"/>
              </w:rPr>
              <w:t>其他负债</w:t>
            </w:r>
          </w:p>
        </w:tc>
        <w:tc>
          <w:tcPr>
            <w:tcW w:w="1499"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w:t>
            </w:r>
          </w:p>
        </w:tc>
        <w:tc>
          <w:tcPr>
            <w:tcW w:w="1500" w:type="dxa"/>
            <w:vAlign w:val="center"/>
          </w:tcPr>
          <w:p w:rsidR="009A37B2" w:rsidRDefault="00BE2031">
            <w:pPr>
              <w:jc w:val="right"/>
            </w:pPr>
            <w:r>
              <w:rPr>
                <w:color w:val="000000"/>
                <w:sz w:val="18"/>
                <w:szCs w:val="18"/>
              </w:rPr>
              <w:t>432,706.12</w:t>
            </w:r>
          </w:p>
        </w:tc>
        <w:tc>
          <w:tcPr>
            <w:tcW w:w="1500" w:type="dxa"/>
            <w:vAlign w:val="center"/>
          </w:tcPr>
          <w:p w:rsidR="009A37B2" w:rsidRDefault="00BE2031">
            <w:pPr>
              <w:jc w:val="right"/>
            </w:pPr>
            <w:r>
              <w:rPr>
                <w:color w:val="000000"/>
                <w:sz w:val="18"/>
                <w:szCs w:val="18"/>
              </w:rPr>
              <w:t>432,706.12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16,155,411.71</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16,155,411.71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498,445,010.34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7,317,919.20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1,557,855,115.47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2,063,618,045.01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p w:rsidR="007E26F4" w:rsidRPr="009F6B95" w:rsidRDefault="007E26F4" w:rsidP="009F6B95">
      <w:pPr>
        <w:tabs>
          <w:tab w:val="left" w:pos="426"/>
        </w:tabs>
        <w:spacing w:before="29" w:line="288" w:lineRule="auto"/>
        <w:jc w:val="left"/>
        <w:rPr>
          <w:kern w:val="0"/>
          <w:sz w:val="24"/>
        </w:rPr>
      </w:pPr>
      <w:r w:rsidRPr="009F6B95">
        <w:rPr>
          <w:kern w:val="0"/>
          <w:sz w:val="24"/>
        </w:rPr>
        <w:t xml:space="preserve">    </w:t>
      </w:r>
      <w:r w:rsidRPr="009F6B95">
        <w:rPr>
          <w:kern w:val="0"/>
          <w:sz w:val="24"/>
        </w:rPr>
        <w:t>于</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日，本基金持有的交易性债券投资公允价值占基金资产净值的比例为</w:t>
      </w:r>
      <w:r w:rsidRPr="009F6B95">
        <w:rPr>
          <w:kern w:val="0"/>
          <w:sz w:val="24"/>
        </w:rPr>
        <w:t>4.70%(2018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6.13%)</w:t>
      </w:r>
      <w:r w:rsidRPr="009F6B95">
        <w:rPr>
          <w:kern w:val="0"/>
          <w:sz w:val="24"/>
        </w:rPr>
        <w:t>，因此市场利率的变动对于本基金资产净值无重大影响</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9A37B2" w:rsidRDefault="00BE2031">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A37B2" w:rsidRDefault="00BE2031">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本基金通过投资组合的分散化降低其他价格风险。本基金投资组合中股票资产占基金资产的</w:t>
      </w:r>
      <w:r w:rsidRPr="00197ACB">
        <w:rPr>
          <w:kern w:val="0"/>
          <w:sz w:val="24"/>
        </w:rPr>
        <w:t>60%-95%</w:t>
      </w:r>
      <w:r w:rsidRPr="00197ACB">
        <w:rPr>
          <w:kern w:val="0"/>
          <w:sz w:val="24"/>
        </w:rPr>
        <w:t>；债券、货币市场工具、权证、资产支持证券以及法律法规或中国证监会允许基金投资的其他证券品种占基金资产的</w:t>
      </w:r>
      <w:r w:rsidRPr="00197ACB">
        <w:rPr>
          <w:kern w:val="0"/>
          <w:sz w:val="24"/>
        </w:rPr>
        <w:t>5%-40%</w:t>
      </w:r>
      <w:r w:rsidRPr="00197ACB">
        <w:rPr>
          <w:kern w:val="0"/>
          <w:sz w:val="24"/>
        </w:rPr>
        <w:t>，其中基金保留的现金以及投资于一年期以内的政府债券的比例合计不低于基金资产净值的</w:t>
      </w:r>
      <w:r w:rsidRPr="00197ACB">
        <w:rPr>
          <w:kern w:val="0"/>
          <w:sz w:val="24"/>
        </w:rPr>
        <w:t>5%</w:t>
      </w:r>
      <w:r w:rsidRPr="00197ACB">
        <w:rPr>
          <w:kern w:val="0"/>
          <w:sz w:val="24"/>
        </w:rPr>
        <w:t>，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2,371,428,053.16</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85.65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1,573,174,664.07</w:t>
            </w:r>
          </w:p>
        </w:tc>
        <w:tc>
          <w:tcPr>
            <w:tcW w:w="1062" w:type="dxa"/>
            <w:vAlign w:val="center"/>
          </w:tcPr>
          <w:p w:rsidR="005F5256" w:rsidRPr="004C1637" w:rsidRDefault="005F5256" w:rsidP="00B76D9E">
            <w:pPr>
              <w:spacing w:before="29" w:line="288" w:lineRule="auto"/>
              <w:jc w:val="right"/>
              <w:rPr>
                <w:color w:val="000000"/>
                <w:kern w:val="0"/>
                <w:sz w:val="24"/>
              </w:rPr>
            </w:pPr>
            <w:r w:rsidRPr="004C1637">
              <w:rPr>
                <w:color w:val="000000"/>
                <w:kern w:val="0"/>
                <w:sz w:val="24"/>
              </w:rPr>
              <w:t>76.2</w:t>
            </w:r>
            <w:r w:rsidR="00B76D9E">
              <w:rPr>
                <w:color w:val="000000"/>
                <w:kern w:val="0"/>
                <w:sz w:val="24"/>
              </w:rPr>
              <w:t>4</w:t>
            </w:r>
            <w:bookmarkStart w:id="118" w:name="_GoBack"/>
            <w:bookmarkEnd w:id="118"/>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7,317,919.20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0.35</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2,371,428,053.16</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85.65</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1,580,492,583.27</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76.59</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A37B2">
        <w:tc>
          <w:tcPr>
            <w:tcW w:w="851" w:type="dxa"/>
            <w:vAlign w:val="center"/>
          </w:tcPr>
          <w:p w:rsidR="009A37B2" w:rsidRDefault="00BE2031">
            <w:pPr>
              <w:jc w:val="left"/>
            </w:pPr>
            <w:r>
              <w:rPr>
                <w:bCs/>
                <w:color w:val="000000"/>
                <w:sz w:val="24"/>
              </w:rPr>
              <w:t>假设</w:t>
            </w:r>
          </w:p>
        </w:tc>
        <w:tc>
          <w:tcPr>
            <w:tcW w:w="8221" w:type="dxa"/>
            <w:gridSpan w:val="3"/>
            <w:vAlign w:val="center"/>
          </w:tcPr>
          <w:p w:rsidR="009A37B2" w:rsidRDefault="00BE2031">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37B2">
        <w:tc>
          <w:tcPr>
            <w:tcW w:w="851" w:type="dxa"/>
            <w:vMerge/>
          </w:tcPr>
          <w:p w:rsidR="009A37B2" w:rsidRDefault="009A37B2"/>
        </w:tc>
        <w:tc>
          <w:tcPr>
            <w:tcW w:w="3969" w:type="dxa"/>
            <w:vAlign w:val="center"/>
          </w:tcPr>
          <w:p w:rsidR="009A37B2" w:rsidRDefault="00BE2031">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9A37B2" w:rsidRDefault="00BE2031">
            <w:pPr>
              <w:jc w:val="right"/>
            </w:pPr>
            <w:r>
              <w:rPr>
                <w:color w:val="000000"/>
                <w:sz w:val="24"/>
              </w:rPr>
              <w:t>增加约</w:t>
            </w:r>
            <w:r>
              <w:rPr>
                <w:color w:val="000000"/>
                <w:sz w:val="24"/>
              </w:rPr>
              <w:t>14,690</w:t>
            </w:r>
          </w:p>
        </w:tc>
        <w:tc>
          <w:tcPr>
            <w:tcW w:w="2126" w:type="dxa"/>
            <w:vAlign w:val="center"/>
          </w:tcPr>
          <w:p w:rsidR="009A37B2" w:rsidRDefault="00BE2031">
            <w:pPr>
              <w:jc w:val="right"/>
            </w:pPr>
            <w:r>
              <w:rPr>
                <w:color w:val="000000"/>
                <w:sz w:val="24"/>
              </w:rPr>
              <w:t>增加约</w:t>
            </w:r>
            <w:r>
              <w:rPr>
                <w:color w:val="000000"/>
                <w:sz w:val="24"/>
              </w:rPr>
              <w:t>8,531</w:t>
            </w:r>
          </w:p>
        </w:tc>
      </w:tr>
      <w:tr w:rsidR="009A37B2">
        <w:tc>
          <w:tcPr>
            <w:tcW w:w="851" w:type="dxa"/>
            <w:vMerge/>
          </w:tcPr>
          <w:p w:rsidR="009A37B2" w:rsidRDefault="009A37B2"/>
        </w:tc>
        <w:tc>
          <w:tcPr>
            <w:tcW w:w="3969" w:type="dxa"/>
            <w:vAlign w:val="center"/>
          </w:tcPr>
          <w:p w:rsidR="009A37B2" w:rsidRDefault="00BE2031">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9A37B2" w:rsidRDefault="00BE2031">
            <w:pPr>
              <w:jc w:val="right"/>
            </w:pPr>
            <w:r>
              <w:rPr>
                <w:color w:val="000000"/>
                <w:sz w:val="24"/>
              </w:rPr>
              <w:t>减少约</w:t>
            </w:r>
            <w:r>
              <w:rPr>
                <w:color w:val="000000"/>
                <w:sz w:val="24"/>
              </w:rPr>
              <w:t>14,690</w:t>
            </w:r>
          </w:p>
        </w:tc>
        <w:tc>
          <w:tcPr>
            <w:tcW w:w="2126" w:type="dxa"/>
            <w:vAlign w:val="center"/>
          </w:tcPr>
          <w:p w:rsidR="009A37B2" w:rsidRDefault="00BE2031">
            <w:pPr>
              <w:jc w:val="right"/>
            </w:pPr>
            <w:r>
              <w:rPr>
                <w:color w:val="000000"/>
                <w:sz w:val="24"/>
              </w:rPr>
              <w:t>减少约</w:t>
            </w:r>
            <w:r>
              <w:rPr>
                <w:color w:val="000000"/>
                <w:sz w:val="24"/>
              </w:rPr>
              <w:t>8,531</w:t>
            </w:r>
          </w:p>
        </w:tc>
      </w:tr>
    </w:tbl>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9A37B2" w:rsidRDefault="00BE2031">
      <w:pPr>
        <w:spacing w:before="29" w:line="288" w:lineRule="auto"/>
        <w:ind w:firstLineChars="200" w:firstLine="480"/>
        <w:rPr>
          <w:kern w:val="0"/>
          <w:sz w:val="24"/>
        </w:rPr>
      </w:pPr>
      <w:r>
        <w:rPr>
          <w:kern w:val="0"/>
          <w:sz w:val="24"/>
        </w:rPr>
        <w:t xml:space="preserve">(1) </w:t>
      </w:r>
      <w:r>
        <w:rPr>
          <w:kern w:val="0"/>
          <w:sz w:val="24"/>
        </w:rPr>
        <w:t>公允价值</w:t>
      </w:r>
    </w:p>
    <w:p w:rsidR="009A37B2" w:rsidRDefault="00BE2031">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A37B2" w:rsidRDefault="00BE2031">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A37B2" w:rsidRDefault="00BE2031">
      <w:pPr>
        <w:spacing w:before="29" w:line="288" w:lineRule="auto"/>
        <w:ind w:firstLineChars="200" w:firstLine="480"/>
        <w:rPr>
          <w:kern w:val="0"/>
          <w:sz w:val="24"/>
        </w:rPr>
      </w:pPr>
      <w:r>
        <w:rPr>
          <w:kern w:val="0"/>
          <w:sz w:val="24"/>
        </w:rPr>
        <w:t>第一层次：相同资产或负债在活跃市场上未经调整的报价。</w:t>
      </w:r>
    </w:p>
    <w:p w:rsidR="009A37B2" w:rsidRDefault="00BE2031">
      <w:pPr>
        <w:spacing w:before="29" w:line="288" w:lineRule="auto"/>
        <w:ind w:firstLineChars="200" w:firstLine="480"/>
        <w:rPr>
          <w:kern w:val="0"/>
          <w:sz w:val="24"/>
        </w:rPr>
      </w:pPr>
      <w:r>
        <w:rPr>
          <w:kern w:val="0"/>
          <w:sz w:val="24"/>
        </w:rPr>
        <w:t>第二层次：除第一层次输入值外相关资产或负债直接或间接可观察的输入值。</w:t>
      </w:r>
    </w:p>
    <w:p w:rsidR="009A37B2" w:rsidRDefault="00BE2031">
      <w:pPr>
        <w:spacing w:before="29" w:line="288" w:lineRule="auto"/>
        <w:ind w:firstLineChars="200" w:firstLine="480"/>
        <w:rPr>
          <w:kern w:val="0"/>
          <w:sz w:val="24"/>
        </w:rPr>
      </w:pPr>
      <w:r>
        <w:rPr>
          <w:kern w:val="0"/>
          <w:sz w:val="24"/>
        </w:rPr>
        <w:t>第三层次：相关资产或负债的不可观察输入值。</w:t>
      </w:r>
    </w:p>
    <w:p w:rsidR="009A37B2" w:rsidRDefault="00BE2031">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9A37B2" w:rsidRDefault="00BE2031">
      <w:pPr>
        <w:spacing w:before="29" w:line="288" w:lineRule="auto"/>
        <w:ind w:firstLineChars="200" w:firstLine="480"/>
        <w:rPr>
          <w:kern w:val="0"/>
          <w:sz w:val="24"/>
        </w:rPr>
      </w:pPr>
      <w:r>
        <w:rPr>
          <w:kern w:val="0"/>
          <w:sz w:val="24"/>
        </w:rPr>
        <w:t xml:space="preserve">(i)  </w:t>
      </w:r>
      <w:r>
        <w:rPr>
          <w:kern w:val="0"/>
          <w:sz w:val="24"/>
        </w:rPr>
        <w:t>各层次金融工具公允价值</w:t>
      </w:r>
    </w:p>
    <w:p w:rsidR="009A37B2" w:rsidRDefault="00BE203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2,330,018,857.76</w:t>
      </w:r>
      <w:r>
        <w:rPr>
          <w:kern w:val="0"/>
          <w:sz w:val="24"/>
        </w:rPr>
        <w:t>元，属于第二层次的余额为</w:t>
      </w:r>
      <w:r>
        <w:rPr>
          <w:kern w:val="0"/>
          <w:sz w:val="24"/>
        </w:rPr>
        <w:t>171,597,195.40</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1,557,587,287.16</w:t>
      </w:r>
      <w:r>
        <w:rPr>
          <w:kern w:val="0"/>
          <w:sz w:val="24"/>
        </w:rPr>
        <w:t>元，第二层次</w:t>
      </w:r>
      <w:r>
        <w:rPr>
          <w:kern w:val="0"/>
          <w:sz w:val="24"/>
        </w:rPr>
        <w:t>142,185,296.11</w:t>
      </w:r>
      <w:r>
        <w:rPr>
          <w:kern w:val="0"/>
          <w:sz w:val="24"/>
        </w:rPr>
        <w:t>元，无第三层次</w:t>
      </w:r>
      <w:r>
        <w:rPr>
          <w:kern w:val="0"/>
          <w:sz w:val="24"/>
        </w:rPr>
        <w:t>)</w:t>
      </w:r>
      <w:r>
        <w:rPr>
          <w:kern w:val="0"/>
          <w:sz w:val="24"/>
        </w:rPr>
        <w:t>。</w:t>
      </w:r>
    </w:p>
    <w:p w:rsidR="009A37B2" w:rsidRDefault="00BE2031">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9A37B2" w:rsidRDefault="00BE2031">
      <w:pPr>
        <w:spacing w:before="29" w:line="288" w:lineRule="auto"/>
        <w:ind w:firstLineChars="200" w:firstLine="480"/>
        <w:rPr>
          <w:kern w:val="0"/>
          <w:sz w:val="24"/>
        </w:rPr>
      </w:pPr>
      <w:r>
        <w:rPr>
          <w:kern w:val="0"/>
          <w:sz w:val="24"/>
        </w:rPr>
        <w:t>本基金以导致各层次之间转换的事项发生日为确认各层次之间转换的时点。</w:t>
      </w:r>
    </w:p>
    <w:p w:rsidR="009A37B2" w:rsidRDefault="00BE2031">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A37B2" w:rsidRDefault="00BE2031">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9A37B2" w:rsidRDefault="00BE2031">
      <w:pPr>
        <w:spacing w:before="29" w:line="288" w:lineRule="auto"/>
        <w:ind w:firstLineChars="200" w:firstLine="480"/>
        <w:rPr>
          <w:kern w:val="0"/>
          <w:sz w:val="24"/>
        </w:rPr>
      </w:pPr>
      <w:r>
        <w:rPr>
          <w:kern w:val="0"/>
          <w:sz w:val="24"/>
        </w:rPr>
        <w:t>无。</w:t>
      </w:r>
    </w:p>
    <w:p w:rsidR="009A37B2" w:rsidRDefault="00BE2031">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9A37B2" w:rsidRDefault="00BE203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9A37B2" w:rsidRDefault="00BE2031">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9A37B2" w:rsidRDefault="00BE2031">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9" w:name="_Toc225498272"/>
      <w:bookmarkStart w:id="120" w:name="_Toc361324877"/>
      <w:bookmarkStart w:id="121" w:name="_Toc3743749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9"/>
      <w:bookmarkEnd w:id="120"/>
      <w:bookmarkEnd w:id="121"/>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2" w:name="_Toc225498273"/>
      <w:bookmarkStart w:id="123" w:name="_Toc361324878"/>
      <w:bookmarkStart w:id="124"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2"/>
      <w:bookmarkEnd w:id="123"/>
      <w:bookmarkEnd w:id="124"/>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2,371,428,053.16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2,371,428,053.16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130,188,000.00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130,188,000.00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200,000,220.00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7.17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85,418,778.99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3,181,934.51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0.11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2,790,216,986.66</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eastAsiaTheme="minorEastAsia"/>
          <w:b/>
          <w:sz w:val="24"/>
        </w:rPr>
      </w:pPr>
      <w:bookmarkStart w:id="125" w:name="_Toc225498274"/>
      <w:bookmarkStart w:id="126" w:name="_Toc361324879"/>
      <w:bookmarkStart w:id="127" w:name="_Toc374374956"/>
      <w:r w:rsidRPr="0091476E">
        <w:rPr>
          <w:rFonts w:eastAsiaTheme="minorEastAsia"/>
          <w:b/>
          <w:sz w:val="24"/>
        </w:rPr>
        <w:t>8.2</w:t>
      </w:r>
      <w:r w:rsidRPr="0091476E">
        <w:rPr>
          <w:rFonts w:eastAsiaTheme="minorEastAsia" w:hint="eastAsia"/>
          <w:b/>
          <w:sz w:val="24"/>
        </w:rPr>
        <w:t>期末按行业分类的股票投资组合</w:t>
      </w:r>
      <w:bookmarkEnd w:id="125"/>
      <w:bookmarkEnd w:id="126"/>
      <w:bookmarkEnd w:id="12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81,560,389.34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1,648,758,626.00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59.55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5,580,879.00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320,594,844.82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14,499,412.00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65,777,910.24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6,578.04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234,649,413.72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2,371,428,053.16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85.65</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91476E">
      <w:pPr>
        <w:spacing w:before="29" w:line="288" w:lineRule="auto"/>
        <w:rPr>
          <w:rFonts w:eastAsiaTheme="minorEastAsia"/>
          <w:b/>
          <w:sz w:val="24"/>
        </w:rPr>
      </w:pPr>
      <w:bookmarkStart w:id="128" w:name="_Toc361324881"/>
      <w:bookmarkStart w:id="129" w:name="_Toc374374957"/>
      <w:r w:rsidRPr="0091476E">
        <w:rPr>
          <w:rFonts w:eastAsiaTheme="minorEastAsia"/>
          <w:b/>
          <w:sz w:val="24"/>
        </w:rPr>
        <w:t>8.3</w:t>
      </w:r>
      <w:r w:rsidRPr="0091476E">
        <w:rPr>
          <w:rFonts w:eastAsiaTheme="minorEastAsia" w:hint="eastAsia"/>
          <w:b/>
          <w:sz w:val="24"/>
        </w:rPr>
        <w:t>期末按公允价值占基金资产净值比例大小排序的所有股票投资明细</w:t>
      </w:r>
      <w:bookmarkEnd w:id="128"/>
      <w:bookmarkEnd w:id="12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A37B2">
        <w:trPr>
          <w:jc w:val="center"/>
        </w:trPr>
        <w:tc>
          <w:tcPr>
            <w:tcW w:w="817" w:type="dxa"/>
            <w:vAlign w:val="center"/>
          </w:tcPr>
          <w:p w:rsidR="009A37B2" w:rsidRDefault="00BE2031">
            <w:pPr>
              <w:jc w:val="center"/>
            </w:pPr>
            <w:r>
              <w:rPr>
                <w:color w:val="000000"/>
                <w:sz w:val="24"/>
              </w:rPr>
              <w:t>1</w:t>
            </w:r>
          </w:p>
        </w:tc>
        <w:tc>
          <w:tcPr>
            <w:tcW w:w="1276" w:type="dxa"/>
            <w:vAlign w:val="center"/>
          </w:tcPr>
          <w:p w:rsidR="009A37B2" w:rsidRDefault="00BE2031">
            <w:pPr>
              <w:jc w:val="center"/>
            </w:pPr>
            <w:r>
              <w:rPr>
                <w:color w:val="000000"/>
                <w:sz w:val="24"/>
              </w:rPr>
              <w:t>603517</w:t>
            </w:r>
          </w:p>
        </w:tc>
        <w:tc>
          <w:tcPr>
            <w:tcW w:w="1701" w:type="dxa"/>
            <w:vAlign w:val="center"/>
          </w:tcPr>
          <w:p w:rsidR="009A37B2" w:rsidRDefault="00BE2031">
            <w:pPr>
              <w:jc w:val="center"/>
            </w:pPr>
            <w:r>
              <w:rPr>
                <w:color w:val="000000"/>
                <w:sz w:val="24"/>
              </w:rPr>
              <w:t>绝味食品</w:t>
            </w:r>
          </w:p>
        </w:tc>
        <w:tc>
          <w:tcPr>
            <w:tcW w:w="1559" w:type="dxa"/>
            <w:vAlign w:val="center"/>
          </w:tcPr>
          <w:p w:rsidR="009A37B2" w:rsidRDefault="00BE2031">
            <w:pPr>
              <w:jc w:val="right"/>
            </w:pPr>
            <w:r>
              <w:rPr>
                <w:color w:val="000000"/>
                <w:sz w:val="24"/>
              </w:rPr>
              <w:t>5,733,425</w:t>
            </w:r>
          </w:p>
        </w:tc>
        <w:tc>
          <w:tcPr>
            <w:tcW w:w="1932" w:type="dxa"/>
            <w:vAlign w:val="center"/>
          </w:tcPr>
          <w:p w:rsidR="009A37B2" w:rsidRDefault="00BE2031">
            <w:pPr>
              <w:jc w:val="right"/>
            </w:pPr>
            <w:r>
              <w:rPr>
                <w:color w:val="000000"/>
                <w:sz w:val="24"/>
              </w:rPr>
              <w:t>266,317,591.25</w:t>
            </w:r>
          </w:p>
        </w:tc>
        <w:tc>
          <w:tcPr>
            <w:tcW w:w="1612" w:type="dxa"/>
            <w:vAlign w:val="center"/>
          </w:tcPr>
          <w:p w:rsidR="009A37B2" w:rsidRDefault="00BE2031">
            <w:pPr>
              <w:jc w:val="right"/>
            </w:pPr>
            <w:r>
              <w:rPr>
                <w:color w:val="000000"/>
                <w:sz w:val="24"/>
              </w:rPr>
              <w:t>9.62</w:t>
            </w:r>
          </w:p>
        </w:tc>
      </w:tr>
      <w:tr w:rsidR="009A37B2">
        <w:trPr>
          <w:jc w:val="center"/>
        </w:trPr>
        <w:tc>
          <w:tcPr>
            <w:tcW w:w="817" w:type="dxa"/>
            <w:vAlign w:val="center"/>
          </w:tcPr>
          <w:p w:rsidR="009A37B2" w:rsidRDefault="00BE2031">
            <w:pPr>
              <w:jc w:val="center"/>
            </w:pPr>
            <w:r>
              <w:rPr>
                <w:color w:val="000000"/>
                <w:sz w:val="24"/>
              </w:rPr>
              <w:t>2</w:t>
            </w:r>
          </w:p>
        </w:tc>
        <w:tc>
          <w:tcPr>
            <w:tcW w:w="1276" w:type="dxa"/>
            <w:vAlign w:val="center"/>
          </w:tcPr>
          <w:p w:rsidR="009A37B2" w:rsidRDefault="00BE2031">
            <w:pPr>
              <w:jc w:val="center"/>
            </w:pPr>
            <w:r>
              <w:rPr>
                <w:color w:val="000000"/>
                <w:sz w:val="24"/>
              </w:rPr>
              <w:t>002216</w:t>
            </w:r>
          </w:p>
        </w:tc>
        <w:tc>
          <w:tcPr>
            <w:tcW w:w="1701" w:type="dxa"/>
            <w:vAlign w:val="center"/>
          </w:tcPr>
          <w:p w:rsidR="009A37B2" w:rsidRDefault="00BE2031">
            <w:pPr>
              <w:jc w:val="center"/>
            </w:pPr>
            <w:r>
              <w:rPr>
                <w:color w:val="000000"/>
                <w:sz w:val="24"/>
              </w:rPr>
              <w:t>三全食品</w:t>
            </w:r>
          </w:p>
        </w:tc>
        <w:tc>
          <w:tcPr>
            <w:tcW w:w="1559" w:type="dxa"/>
            <w:vAlign w:val="center"/>
          </w:tcPr>
          <w:p w:rsidR="009A37B2" w:rsidRDefault="00BE2031">
            <w:pPr>
              <w:jc w:val="right"/>
            </w:pPr>
            <w:r>
              <w:rPr>
                <w:color w:val="000000"/>
                <w:sz w:val="24"/>
              </w:rPr>
              <w:t>18,486,713</w:t>
            </w:r>
          </w:p>
        </w:tc>
        <w:tc>
          <w:tcPr>
            <w:tcW w:w="1932" w:type="dxa"/>
            <w:vAlign w:val="center"/>
          </w:tcPr>
          <w:p w:rsidR="009A37B2" w:rsidRDefault="00BE2031">
            <w:pPr>
              <w:jc w:val="right"/>
            </w:pPr>
            <w:r>
              <w:rPr>
                <w:color w:val="000000"/>
                <w:sz w:val="24"/>
              </w:rPr>
              <w:t>264,359,995.90</w:t>
            </w:r>
          </w:p>
        </w:tc>
        <w:tc>
          <w:tcPr>
            <w:tcW w:w="1612" w:type="dxa"/>
            <w:vAlign w:val="center"/>
          </w:tcPr>
          <w:p w:rsidR="009A37B2" w:rsidRDefault="00BE2031">
            <w:pPr>
              <w:jc w:val="right"/>
            </w:pPr>
            <w:r>
              <w:rPr>
                <w:color w:val="000000"/>
                <w:sz w:val="24"/>
              </w:rPr>
              <w:t>9.55</w:t>
            </w:r>
          </w:p>
        </w:tc>
      </w:tr>
      <w:tr w:rsidR="009A37B2">
        <w:trPr>
          <w:jc w:val="center"/>
        </w:trPr>
        <w:tc>
          <w:tcPr>
            <w:tcW w:w="817" w:type="dxa"/>
            <w:vAlign w:val="center"/>
          </w:tcPr>
          <w:p w:rsidR="009A37B2" w:rsidRDefault="00BE2031">
            <w:pPr>
              <w:jc w:val="center"/>
            </w:pPr>
            <w:r>
              <w:rPr>
                <w:color w:val="000000"/>
                <w:sz w:val="24"/>
              </w:rPr>
              <w:t>3</w:t>
            </w:r>
          </w:p>
        </w:tc>
        <w:tc>
          <w:tcPr>
            <w:tcW w:w="1276" w:type="dxa"/>
            <w:vAlign w:val="center"/>
          </w:tcPr>
          <w:p w:rsidR="009A37B2" w:rsidRDefault="00BE2031">
            <w:pPr>
              <w:jc w:val="center"/>
            </w:pPr>
            <w:r>
              <w:rPr>
                <w:color w:val="000000"/>
                <w:sz w:val="24"/>
              </w:rPr>
              <w:t>002607</w:t>
            </w:r>
          </w:p>
        </w:tc>
        <w:tc>
          <w:tcPr>
            <w:tcW w:w="1701" w:type="dxa"/>
            <w:vAlign w:val="center"/>
          </w:tcPr>
          <w:p w:rsidR="009A37B2" w:rsidRDefault="00BE2031">
            <w:pPr>
              <w:jc w:val="center"/>
            </w:pPr>
            <w:r>
              <w:rPr>
                <w:color w:val="000000"/>
                <w:sz w:val="24"/>
              </w:rPr>
              <w:t>中公教育</w:t>
            </w:r>
          </w:p>
        </w:tc>
        <w:tc>
          <w:tcPr>
            <w:tcW w:w="1559" w:type="dxa"/>
            <w:vAlign w:val="center"/>
          </w:tcPr>
          <w:p w:rsidR="009A37B2" w:rsidRDefault="00BE2031">
            <w:pPr>
              <w:jc w:val="right"/>
            </w:pPr>
            <w:r>
              <w:rPr>
                <w:color w:val="000000"/>
                <w:sz w:val="24"/>
              </w:rPr>
              <w:t>13,123,569</w:t>
            </w:r>
          </w:p>
        </w:tc>
        <w:tc>
          <w:tcPr>
            <w:tcW w:w="1932" w:type="dxa"/>
            <w:vAlign w:val="center"/>
          </w:tcPr>
          <w:p w:rsidR="009A37B2" w:rsidRDefault="00BE2031">
            <w:pPr>
              <w:jc w:val="right"/>
            </w:pPr>
            <w:r>
              <w:rPr>
                <w:color w:val="000000"/>
                <w:sz w:val="24"/>
              </w:rPr>
              <w:t>234,649,413.72</w:t>
            </w:r>
          </w:p>
        </w:tc>
        <w:tc>
          <w:tcPr>
            <w:tcW w:w="1612" w:type="dxa"/>
            <w:vAlign w:val="center"/>
          </w:tcPr>
          <w:p w:rsidR="009A37B2" w:rsidRDefault="00BE2031">
            <w:pPr>
              <w:jc w:val="right"/>
            </w:pPr>
            <w:r>
              <w:rPr>
                <w:color w:val="000000"/>
                <w:sz w:val="24"/>
              </w:rPr>
              <w:t>8.48</w:t>
            </w:r>
          </w:p>
        </w:tc>
      </w:tr>
      <w:tr w:rsidR="009A37B2">
        <w:trPr>
          <w:jc w:val="center"/>
        </w:trPr>
        <w:tc>
          <w:tcPr>
            <w:tcW w:w="817" w:type="dxa"/>
            <w:vAlign w:val="center"/>
          </w:tcPr>
          <w:p w:rsidR="009A37B2" w:rsidRDefault="00BE2031">
            <w:pPr>
              <w:jc w:val="center"/>
            </w:pPr>
            <w:r>
              <w:rPr>
                <w:color w:val="000000"/>
                <w:sz w:val="24"/>
              </w:rPr>
              <w:t>4</w:t>
            </w:r>
          </w:p>
        </w:tc>
        <w:tc>
          <w:tcPr>
            <w:tcW w:w="1276" w:type="dxa"/>
            <w:vAlign w:val="center"/>
          </w:tcPr>
          <w:p w:rsidR="009A37B2" w:rsidRDefault="00BE2031">
            <w:pPr>
              <w:jc w:val="center"/>
            </w:pPr>
            <w:r>
              <w:rPr>
                <w:color w:val="000000"/>
                <w:sz w:val="24"/>
              </w:rPr>
              <w:t>603707</w:t>
            </w:r>
          </w:p>
        </w:tc>
        <w:tc>
          <w:tcPr>
            <w:tcW w:w="1701" w:type="dxa"/>
            <w:vAlign w:val="center"/>
          </w:tcPr>
          <w:p w:rsidR="009A37B2" w:rsidRDefault="00BE2031">
            <w:pPr>
              <w:jc w:val="center"/>
            </w:pPr>
            <w:r>
              <w:rPr>
                <w:color w:val="000000"/>
                <w:sz w:val="24"/>
              </w:rPr>
              <w:t>健友股份</w:t>
            </w:r>
          </w:p>
        </w:tc>
        <w:tc>
          <w:tcPr>
            <w:tcW w:w="1559" w:type="dxa"/>
            <w:vAlign w:val="center"/>
          </w:tcPr>
          <w:p w:rsidR="009A37B2" w:rsidRDefault="00BE2031">
            <w:pPr>
              <w:jc w:val="right"/>
            </w:pPr>
            <w:r>
              <w:rPr>
                <w:color w:val="000000"/>
                <w:sz w:val="24"/>
              </w:rPr>
              <w:t>4,636,863</w:t>
            </w:r>
          </w:p>
        </w:tc>
        <w:tc>
          <w:tcPr>
            <w:tcW w:w="1932" w:type="dxa"/>
            <w:vAlign w:val="center"/>
          </w:tcPr>
          <w:p w:rsidR="009A37B2" w:rsidRDefault="00BE2031">
            <w:pPr>
              <w:jc w:val="right"/>
            </w:pPr>
            <w:r>
              <w:rPr>
                <w:color w:val="000000"/>
                <w:sz w:val="24"/>
              </w:rPr>
              <w:t>192,337,077.24</w:t>
            </w:r>
          </w:p>
        </w:tc>
        <w:tc>
          <w:tcPr>
            <w:tcW w:w="1612" w:type="dxa"/>
            <w:vAlign w:val="center"/>
          </w:tcPr>
          <w:p w:rsidR="009A37B2" w:rsidRDefault="00BE2031">
            <w:pPr>
              <w:jc w:val="right"/>
            </w:pPr>
            <w:r>
              <w:rPr>
                <w:color w:val="000000"/>
                <w:sz w:val="24"/>
              </w:rPr>
              <w:t>6.95</w:t>
            </w:r>
          </w:p>
        </w:tc>
      </w:tr>
      <w:tr w:rsidR="009A37B2">
        <w:trPr>
          <w:jc w:val="center"/>
        </w:trPr>
        <w:tc>
          <w:tcPr>
            <w:tcW w:w="817" w:type="dxa"/>
            <w:vAlign w:val="center"/>
          </w:tcPr>
          <w:p w:rsidR="009A37B2" w:rsidRDefault="00BE2031">
            <w:pPr>
              <w:jc w:val="center"/>
            </w:pPr>
            <w:r>
              <w:rPr>
                <w:color w:val="000000"/>
                <w:sz w:val="24"/>
              </w:rPr>
              <w:t>5</w:t>
            </w:r>
          </w:p>
        </w:tc>
        <w:tc>
          <w:tcPr>
            <w:tcW w:w="1276" w:type="dxa"/>
            <w:vAlign w:val="center"/>
          </w:tcPr>
          <w:p w:rsidR="009A37B2" w:rsidRDefault="00BE2031">
            <w:pPr>
              <w:jc w:val="center"/>
            </w:pPr>
            <w:r>
              <w:rPr>
                <w:color w:val="000000"/>
                <w:sz w:val="24"/>
              </w:rPr>
              <w:t>688008</w:t>
            </w:r>
          </w:p>
        </w:tc>
        <w:tc>
          <w:tcPr>
            <w:tcW w:w="1701" w:type="dxa"/>
            <w:vAlign w:val="center"/>
          </w:tcPr>
          <w:p w:rsidR="009A37B2" w:rsidRDefault="00BE2031">
            <w:pPr>
              <w:jc w:val="center"/>
            </w:pPr>
            <w:r>
              <w:rPr>
                <w:color w:val="000000"/>
                <w:sz w:val="24"/>
              </w:rPr>
              <w:t>澜起科技</w:t>
            </w:r>
          </w:p>
        </w:tc>
        <w:tc>
          <w:tcPr>
            <w:tcW w:w="1559" w:type="dxa"/>
            <w:vAlign w:val="center"/>
          </w:tcPr>
          <w:p w:rsidR="009A37B2" w:rsidRDefault="00BE2031">
            <w:pPr>
              <w:jc w:val="right"/>
            </w:pPr>
            <w:r>
              <w:rPr>
                <w:color w:val="000000"/>
                <w:sz w:val="24"/>
              </w:rPr>
              <w:t>2,122,697</w:t>
            </w:r>
          </w:p>
        </w:tc>
        <w:tc>
          <w:tcPr>
            <w:tcW w:w="1932" w:type="dxa"/>
            <w:vAlign w:val="center"/>
          </w:tcPr>
          <w:p w:rsidR="009A37B2" w:rsidRDefault="00BE2031">
            <w:pPr>
              <w:jc w:val="right"/>
            </w:pPr>
            <w:r>
              <w:rPr>
                <w:color w:val="000000"/>
                <w:sz w:val="24"/>
              </w:rPr>
              <w:t>152,006,332.17</w:t>
            </w:r>
          </w:p>
        </w:tc>
        <w:tc>
          <w:tcPr>
            <w:tcW w:w="1612" w:type="dxa"/>
            <w:vAlign w:val="center"/>
          </w:tcPr>
          <w:p w:rsidR="009A37B2" w:rsidRDefault="00BE2031">
            <w:pPr>
              <w:jc w:val="right"/>
            </w:pPr>
            <w:r>
              <w:rPr>
                <w:color w:val="000000"/>
                <w:sz w:val="24"/>
              </w:rPr>
              <w:t>5.49</w:t>
            </w:r>
          </w:p>
        </w:tc>
      </w:tr>
      <w:tr w:rsidR="009A37B2">
        <w:trPr>
          <w:jc w:val="center"/>
        </w:trPr>
        <w:tc>
          <w:tcPr>
            <w:tcW w:w="817" w:type="dxa"/>
            <w:vAlign w:val="center"/>
          </w:tcPr>
          <w:p w:rsidR="009A37B2" w:rsidRDefault="00BE2031">
            <w:pPr>
              <w:jc w:val="center"/>
            </w:pPr>
            <w:r>
              <w:rPr>
                <w:color w:val="000000"/>
                <w:sz w:val="24"/>
              </w:rPr>
              <w:t>6</w:t>
            </w:r>
          </w:p>
        </w:tc>
        <w:tc>
          <w:tcPr>
            <w:tcW w:w="1276" w:type="dxa"/>
            <w:vAlign w:val="center"/>
          </w:tcPr>
          <w:p w:rsidR="009A37B2" w:rsidRDefault="00BE2031">
            <w:pPr>
              <w:jc w:val="center"/>
            </w:pPr>
            <w:r>
              <w:rPr>
                <w:color w:val="000000"/>
                <w:sz w:val="24"/>
              </w:rPr>
              <w:t>600216</w:t>
            </w:r>
          </w:p>
        </w:tc>
        <w:tc>
          <w:tcPr>
            <w:tcW w:w="1701" w:type="dxa"/>
            <w:vAlign w:val="center"/>
          </w:tcPr>
          <w:p w:rsidR="009A37B2" w:rsidRDefault="00BE2031">
            <w:pPr>
              <w:jc w:val="center"/>
            </w:pPr>
            <w:r>
              <w:rPr>
                <w:color w:val="000000"/>
                <w:sz w:val="24"/>
              </w:rPr>
              <w:t>浙江医药</w:t>
            </w:r>
          </w:p>
        </w:tc>
        <w:tc>
          <w:tcPr>
            <w:tcW w:w="1559" w:type="dxa"/>
            <w:vAlign w:val="center"/>
          </w:tcPr>
          <w:p w:rsidR="009A37B2" w:rsidRDefault="00BE2031">
            <w:pPr>
              <w:jc w:val="right"/>
            </w:pPr>
            <w:r>
              <w:rPr>
                <w:color w:val="000000"/>
                <w:sz w:val="24"/>
              </w:rPr>
              <w:t>9,887,413</w:t>
            </w:r>
          </w:p>
        </w:tc>
        <w:tc>
          <w:tcPr>
            <w:tcW w:w="1932" w:type="dxa"/>
            <w:vAlign w:val="center"/>
          </w:tcPr>
          <w:p w:rsidR="009A37B2" w:rsidRDefault="00BE2031">
            <w:pPr>
              <w:jc w:val="right"/>
            </w:pPr>
            <w:r>
              <w:rPr>
                <w:color w:val="000000"/>
                <w:sz w:val="24"/>
              </w:rPr>
              <w:t>131,996,963.55</w:t>
            </w:r>
          </w:p>
        </w:tc>
        <w:tc>
          <w:tcPr>
            <w:tcW w:w="1612" w:type="dxa"/>
            <w:vAlign w:val="center"/>
          </w:tcPr>
          <w:p w:rsidR="009A37B2" w:rsidRDefault="00BE2031">
            <w:pPr>
              <w:jc w:val="right"/>
            </w:pPr>
            <w:r>
              <w:rPr>
                <w:color w:val="000000"/>
                <w:sz w:val="24"/>
              </w:rPr>
              <w:t>4.77</w:t>
            </w:r>
          </w:p>
        </w:tc>
      </w:tr>
      <w:tr w:rsidR="009A37B2">
        <w:trPr>
          <w:jc w:val="center"/>
        </w:trPr>
        <w:tc>
          <w:tcPr>
            <w:tcW w:w="817" w:type="dxa"/>
            <w:vAlign w:val="center"/>
          </w:tcPr>
          <w:p w:rsidR="009A37B2" w:rsidRDefault="00BE2031">
            <w:pPr>
              <w:jc w:val="center"/>
            </w:pPr>
            <w:r>
              <w:rPr>
                <w:color w:val="000000"/>
                <w:sz w:val="24"/>
              </w:rPr>
              <w:t>7</w:t>
            </w:r>
          </w:p>
        </w:tc>
        <w:tc>
          <w:tcPr>
            <w:tcW w:w="1276" w:type="dxa"/>
            <w:vAlign w:val="center"/>
          </w:tcPr>
          <w:p w:rsidR="009A37B2" w:rsidRDefault="00BE2031">
            <w:pPr>
              <w:jc w:val="center"/>
            </w:pPr>
            <w:r>
              <w:rPr>
                <w:color w:val="000000"/>
                <w:sz w:val="24"/>
              </w:rPr>
              <w:t>002230</w:t>
            </w:r>
          </w:p>
        </w:tc>
        <w:tc>
          <w:tcPr>
            <w:tcW w:w="1701" w:type="dxa"/>
            <w:vAlign w:val="center"/>
          </w:tcPr>
          <w:p w:rsidR="009A37B2" w:rsidRDefault="00BE2031">
            <w:pPr>
              <w:jc w:val="center"/>
            </w:pPr>
            <w:r>
              <w:rPr>
                <w:color w:val="000000"/>
                <w:sz w:val="24"/>
              </w:rPr>
              <w:t>科大讯飞</w:t>
            </w:r>
          </w:p>
        </w:tc>
        <w:tc>
          <w:tcPr>
            <w:tcW w:w="1559" w:type="dxa"/>
            <w:vAlign w:val="center"/>
          </w:tcPr>
          <w:p w:rsidR="009A37B2" w:rsidRDefault="00BE2031">
            <w:pPr>
              <w:jc w:val="right"/>
            </w:pPr>
            <w:r>
              <w:rPr>
                <w:color w:val="000000"/>
                <w:sz w:val="24"/>
              </w:rPr>
              <w:t>3,274,960</w:t>
            </w:r>
          </w:p>
        </w:tc>
        <w:tc>
          <w:tcPr>
            <w:tcW w:w="1932" w:type="dxa"/>
            <w:vAlign w:val="center"/>
          </w:tcPr>
          <w:p w:rsidR="009A37B2" w:rsidRDefault="00BE2031">
            <w:pPr>
              <w:jc w:val="right"/>
            </w:pPr>
            <w:r>
              <w:rPr>
                <w:color w:val="000000"/>
                <w:sz w:val="24"/>
              </w:rPr>
              <w:t>112,920,620.80</w:t>
            </w:r>
          </w:p>
        </w:tc>
        <w:tc>
          <w:tcPr>
            <w:tcW w:w="1612" w:type="dxa"/>
            <w:vAlign w:val="center"/>
          </w:tcPr>
          <w:p w:rsidR="009A37B2" w:rsidRDefault="00BE2031">
            <w:pPr>
              <w:jc w:val="right"/>
            </w:pPr>
            <w:r>
              <w:rPr>
                <w:color w:val="000000"/>
                <w:sz w:val="24"/>
              </w:rPr>
              <w:t>4.08</w:t>
            </w:r>
          </w:p>
        </w:tc>
      </w:tr>
      <w:tr w:rsidR="009A37B2">
        <w:trPr>
          <w:jc w:val="center"/>
        </w:trPr>
        <w:tc>
          <w:tcPr>
            <w:tcW w:w="817" w:type="dxa"/>
            <w:vAlign w:val="center"/>
          </w:tcPr>
          <w:p w:rsidR="009A37B2" w:rsidRDefault="00BE2031">
            <w:pPr>
              <w:jc w:val="center"/>
            </w:pPr>
            <w:r>
              <w:rPr>
                <w:color w:val="000000"/>
                <w:sz w:val="24"/>
              </w:rPr>
              <w:t>8</w:t>
            </w:r>
          </w:p>
        </w:tc>
        <w:tc>
          <w:tcPr>
            <w:tcW w:w="1276" w:type="dxa"/>
            <w:vAlign w:val="center"/>
          </w:tcPr>
          <w:p w:rsidR="009A37B2" w:rsidRDefault="00BE2031">
            <w:pPr>
              <w:jc w:val="center"/>
            </w:pPr>
            <w:r>
              <w:rPr>
                <w:color w:val="000000"/>
                <w:sz w:val="24"/>
              </w:rPr>
              <w:t>002371</w:t>
            </w:r>
          </w:p>
        </w:tc>
        <w:tc>
          <w:tcPr>
            <w:tcW w:w="1701" w:type="dxa"/>
            <w:vAlign w:val="center"/>
          </w:tcPr>
          <w:p w:rsidR="009A37B2" w:rsidRDefault="00BE2031">
            <w:pPr>
              <w:jc w:val="center"/>
            </w:pPr>
            <w:r>
              <w:rPr>
                <w:color w:val="000000"/>
                <w:sz w:val="24"/>
              </w:rPr>
              <w:t>北方华创</w:t>
            </w:r>
          </w:p>
        </w:tc>
        <w:tc>
          <w:tcPr>
            <w:tcW w:w="1559" w:type="dxa"/>
            <w:vAlign w:val="center"/>
          </w:tcPr>
          <w:p w:rsidR="009A37B2" w:rsidRDefault="00BE2031">
            <w:pPr>
              <w:jc w:val="right"/>
            </w:pPr>
            <w:r>
              <w:rPr>
                <w:color w:val="000000"/>
                <w:sz w:val="24"/>
              </w:rPr>
              <w:t>1,104,165</w:t>
            </w:r>
          </w:p>
        </w:tc>
        <w:tc>
          <w:tcPr>
            <w:tcW w:w="1932" w:type="dxa"/>
            <w:vAlign w:val="center"/>
          </w:tcPr>
          <w:p w:rsidR="009A37B2" w:rsidRDefault="00BE2031">
            <w:pPr>
              <w:jc w:val="right"/>
            </w:pPr>
            <w:r>
              <w:rPr>
                <w:color w:val="000000"/>
                <w:sz w:val="24"/>
              </w:rPr>
              <w:t>97,166,520.00</w:t>
            </w:r>
          </w:p>
        </w:tc>
        <w:tc>
          <w:tcPr>
            <w:tcW w:w="1612" w:type="dxa"/>
            <w:vAlign w:val="center"/>
          </w:tcPr>
          <w:p w:rsidR="009A37B2" w:rsidRDefault="00BE2031">
            <w:pPr>
              <w:jc w:val="right"/>
            </w:pPr>
            <w:r>
              <w:rPr>
                <w:color w:val="000000"/>
                <w:sz w:val="24"/>
              </w:rPr>
              <w:t>3.51</w:t>
            </w:r>
          </w:p>
        </w:tc>
      </w:tr>
      <w:tr w:rsidR="009A37B2">
        <w:trPr>
          <w:jc w:val="center"/>
        </w:trPr>
        <w:tc>
          <w:tcPr>
            <w:tcW w:w="817" w:type="dxa"/>
            <w:vAlign w:val="center"/>
          </w:tcPr>
          <w:p w:rsidR="009A37B2" w:rsidRDefault="00BE2031">
            <w:pPr>
              <w:jc w:val="center"/>
            </w:pPr>
            <w:r>
              <w:rPr>
                <w:color w:val="000000"/>
                <w:sz w:val="24"/>
              </w:rPr>
              <w:t>9</w:t>
            </w:r>
          </w:p>
        </w:tc>
        <w:tc>
          <w:tcPr>
            <w:tcW w:w="1276" w:type="dxa"/>
            <w:vAlign w:val="center"/>
          </w:tcPr>
          <w:p w:rsidR="009A37B2" w:rsidRDefault="00BE2031">
            <w:pPr>
              <w:jc w:val="center"/>
            </w:pPr>
            <w:r>
              <w:rPr>
                <w:color w:val="000000"/>
                <w:sz w:val="24"/>
              </w:rPr>
              <w:t>688188</w:t>
            </w:r>
          </w:p>
        </w:tc>
        <w:tc>
          <w:tcPr>
            <w:tcW w:w="1701" w:type="dxa"/>
            <w:vAlign w:val="center"/>
          </w:tcPr>
          <w:p w:rsidR="009A37B2" w:rsidRDefault="00BE2031">
            <w:pPr>
              <w:jc w:val="center"/>
            </w:pPr>
            <w:r>
              <w:rPr>
                <w:color w:val="000000"/>
                <w:sz w:val="24"/>
              </w:rPr>
              <w:t>柏楚电子</w:t>
            </w:r>
          </w:p>
        </w:tc>
        <w:tc>
          <w:tcPr>
            <w:tcW w:w="1559" w:type="dxa"/>
            <w:vAlign w:val="center"/>
          </w:tcPr>
          <w:p w:rsidR="009A37B2" w:rsidRDefault="00BE2031">
            <w:pPr>
              <w:jc w:val="right"/>
            </w:pPr>
            <w:r>
              <w:rPr>
                <w:color w:val="000000"/>
                <w:sz w:val="24"/>
              </w:rPr>
              <w:t>572,712</w:t>
            </w:r>
          </w:p>
        </w:tc>
        <w:tc>
          <w:tcPr>
            <w:tcW w:w="1932" w:type="dxa"/>
            <w:vAlign w:val="center"/>
          </w:tcPr>
          <w:p w:rsidR="009A37B2" w:rsidRDefault="00BE2031">
            <w:pPr>
              <w:jc w:val="right"/>
            </w:pPr>
            <w:r>
              <w:rPr>
                <w:color w:val="000000"/>
                <w:sz w:val="24"/>
              </w:rPr>
              <w:t>90,001,525.53</w:t>
            </w:r>
          </w:p>
        </w:tc>
        <w:tc>
          <w:tcPr>
            <w:tcW w:w="1612" w:type="dxa"/>
            <w:vAlign w:val="center"/>
          </w:tcPr>
          <w:p w:rsidR="009A37B2" w:rsidRDefault="00BE2031">
            <w:pPr>
              <w:jc w:val="right"/>
            </w:pPr>
            <w:r>
              <w:rPr>
                <w:color w:val="000000"/>
                <w:sz w:val="24"/>
              </w:rPr>
              <w:t>3.25</w:t>
            </w:r>
          </w:p>
        </w:tc>
      </w:tr>
      <w:tr w:rsidR="009A37B2">
        <w:trPr>
          <w:jc w:val="center"/>
        </w:trPr>
        <w:tc>
          <w:tcPr>
            <w:tcW w:w="817" w:type="dxa"/>
            <w:vAlign w:val="center"/>
          </w:tcPr>
          <w:p w:rsidR="009A37B2" w:rsidRDefault="00BE2031">
            <w:pPr>
              <w:jc w:val="center"/>
            </w:pPr>
            <w:r>
              <w:rPr>
                <w:color w:val="000000"/>
                <w:sz w:val="24"/>
              </w:rPr>
              <w:t>10</w:t>
            </w:r>
          </w:p>
        </w:tc>
        <w:tc>
          <w:tcPr>
            <w:tcW w:w="1276" w:type="dxa"/>
            <w:vAlign w:val="center"/>
          </w:tcPr>
          <w:p w:rsidR="009A37B2" w:rsidRDefault="00BE2031">
            <w:pPr>
              <w:jc w:val="center"/>
            </w:pPr>
            <w:r>
              <w:rPr>
                <w:color w:val="000000"/>
                <w:sz w:val="24"/>
              </w:rPr>
              <w:t>600529</w:t>
            </w:r>
          </w:p>
        </w:tc>
        <w:tc>
          <w:tcPr>
            <w:tcW w:w="1701" w:type="dxa"/>
            <w:vAlign w:val="center"/>
          </w:tcPr>
          <w:p w:rsidR="009A37B2" w:rsidRDefault="00BE2031">
            <w:pPr>
              <w:jc w:val="center"/>
            </w:pPr>
            <w:r>
              <w:rPr>
                <w:color w:val="000000"/>
                <w:sz w:val="24"/>
              </w:rPr>
              <w:t>山东药玻</w:t>
            </w:r>
          </w:p>
        </w:tc>
        <w:tc>
          <w:tcPr>
            <w:tcW w:w="1559" w:type="dxa"/>
            <w:vAlign w:val="center"/>
          </w:tcPr>
          <w:p w:rsidR="009A37B2" w:rsidRDefault="00BE2031">
            <w:pPr>
              <w:jc w:val="right"/>
            </w:pPr>
            <w:r>
              <w:rPr>
                <w:color w:val="000000"/>
                <w:sz w:val="24"/>
              </w:rPr>
              <w:t>3,235,100</w:t>
            </w:r>
          </w:p>
        </w:tc>
        <w:tc>
          <w:tcPr>
            <w:tcW w:w="1932" w:type="dxa"/>
            <w:vAlign w:val="center"/>
          </w:tcPr>
          <w:p w:rsidR="009A37B2" w:rsidRDefault="00BE2031">
            <w:pPr>
              <w:jc w:val="right"/>
            </w:pPr>
            <w:r>
              <w:rPr>
                <w:color w:val="000000"/>
                <w:sz w:val="24"/>
              </w:rPr>
              <w:t>89,418,164.00</w:t>
            </w:r>
          </w:p>
        </w:tc>
        <w:tc>
          <w:tcPr>
            <w:tcW w:w="1612" w:type="dxa"/>
            <w:vAlign w:val="center"/>
          </w:tcPr>
          <w:p w:rsidR="009A37B2" w:rsidRDefault="00BE2031">
            <w:pPr>
              <w:jc w:val="right"/>
            </w:pPr>
            <w:r>
              <w:rPr>
                <w:color w:val="000000"/>
                <w:sz w:val="24"/>
              </w:rPr>
              <w:t>3.23</w:t>
            </w:r>
          </w:p>
        </w:tc>
      </w:tr>
      <w:tr w:rsidR="009A37B2">
        <w:trPr>
          <w:jc w:val="center"/>
        </w:trPr>
        <w:tc>
          <w:tcPr>
            <w:tcW w:w="817" w:type="dxa"/>
            <w:vAlign w:val="center"/>
          </w:tcPr>
          <w:p w:rsidR="009A37B2" w:rsidRDefault="00BE2031">
            <w:pPr>
              <w:jc w:val="center"/>
            </w:pPr>
            <w:r>
              <w:rPr>
                <w:color w:val="000000"/>
                <w:sz w:val="24"/>
              </w:rPr>
              <w:t>11</w:t>
            </w:r>
          </w:p>
        </w:tc>
        <w:tc>
          <w:tcPr>
            <w:tcW w:w="1276" w:type="dxa"/>
            <w:vAlign w:val="center"/>
          </w:tcPr>
          <w:p w:rsidR="009A37B2" w:rsidRDefault="00BE2031">
            <w:pPr>
              <w:jc w:val="center"/>
            </w:pPr>
            <w:r>
              <w:rPr>
                <w:color w:val="000000"/>
                <w:sz w:val="24"/>
              </w:rPr>
              <w:t>000998</w:t>
            </w:r>
          </w:p>
        </w:tc>
        <w:tc>
          <w:tcPr>
            <w:tcW w:w="1701" w:type="dxa"/>
            <w:vAlign w:val="center"/>
          </w:tcPr>
          <w:p w:rsidR="009A37B2" w:rsidRDefault="00BE2031">
            <w:pPr>
              <w:jc w:val="center"/>
            </w:pPr>
            <w:r>
              <w:rPr>
                <w:color w:val="000000"/>
                <w:sz w:val="24"/>
              </w:rPr>
              <w:t>隆平高科</w:t>
            </w:r>
          </w:p>
        </w:tc>
        <w:tc>
          <w:tcPr>
            <w:tcW w:w="1559" w:type="dxa"/>
            <w:vAlign w:val="center"/>
          </w:tcPr>
          <w:p w:rsidR="009A37B2" w:rsidRDefault="00BE2031">
            <w:pPr>
              <w:jc w:val="right"/>
            </w:pPr>
            <w:r>
              <w:rPr>
                <w:color w:val="000000"/>
                <w:sz w:val="24"/>
              </w:rPr>
              <w:t>5,544,554</w:t>
            </w:r>
          </w:p>
        </w:tc>
        <w:tc>
          <w:tcPr>
            <w:tcW w:w="1932" w:type="dxa"/>
            <w:vAlign w:val="center"/>
          </w:tcPr>
          <w:p w:rsidR="009A37B2" w:rsidRDefault="00BE2031">
            <w:pPr>
              <w:jc w:val="right"/>
            </w:pPr>
            <w:r>
              <w:rPr>
                <w:color w:val="000000"/>
                <w:sz w:val="24"/>
              </w:rPr>
              <w:t>81,560,389.34</w:t>
            </w:r>
          </w:p>
        </w:tc>
        <w:tc>
          <w:tcPr>
            <w:tcW w:w="1612" w:type="dxa"/>
            <w:vAlign w:val="center"/>
          </w:tcPr>
          <w:p w:rsidR="009A37B2" w:rsidRDefault="00BE2031">
            <w:pPr>
              <w:jc w:val="right"/>
            </w:pPr>
            <w:r>
              <w:rPr>
                <w:color w:val="000000"/>
                <w:sz w:val="24"/>
              </w:rPr>
              <w:t>2.95</w:t>
            </w:r>
          </w:p>
        </w:tc>
      </w:tr>
      <w:tr w:rsidR="009A37B2">
        <w:trPr>
          <w:jc w:val="center"/>
        </w:trPr>
        <w:tc>
          <w:tcPr>
            <w:tcW w:w="817" w:type="dxa"/>
            <w:vAlign w:val="center"/>
          </w:tcPr>
          <w:p w:rsidR="009A37B2" w:rsidRDefault="00BE2031">
            <w:pPr>
              <w:jc w:val="center"/>
            </w:pPr>
            <w:r>
              <w:rPr>
                <w:color w:val="000000"/>
                <w:sz w:val="24"/>
              </w:rPr>
              <w:t>12</w:t>
            </w:r>
          </w:p>
        </w:tc>
        <w:tc>
          <w:tcPr>
            <w:tcW w:w="1276" w:type="dxa"/>
            <w:vAlign w:val="center"/>
          </w:tcPr>
          <w:p w:rsidR="009A37B2" w:rsidRDefault="00BE2031">
            <w:pPr>
              <w:jc w:val="center"/>
            </w:pPr>
            <w:r>
              <w:rPr>
                <w:color w:val="000000"/>
                <w:sz w:val="24"/>
              </w:rPr>
              <w:t>600439</w:t>
            </w:r>
          </w:p>
        </w:tc>
        <w:tc>
          <w:tcPr>
            <w:tcW w:w="1701" w:type="dxa"/>
            <w:vAlign w:val="center"/>
          </w:tcPr>
          <w:p w:rsidR="009A37B2" w:rsidRDefault="00BE2031">
            <w:pPr>
              <w:jc w:val="center"/>
            </w:pPr>
            <w:r>
              <w:rPr>
                <w:color w:val="000000"/>
                <w:sz w:val="24"/>
              </w:rPr>
              <w:t>瑞贝卡</w:t>
            </w:r>
          </w:p>
        </w:tc>
        <w:tc>
          <w:tcPr>
            <w:tcW w:w="1559" w:type="dxa"/>
            <w:vAlign w:val="center"/>
          </w:tcPr>
          <w:p w:rsidR="009A37B2" w:rsidRDefault="00BE2031">
            <w:pPr>
              <w:jc w:val="right"/>
            </w:pPr>
            <w:r>
              <w:rPr>
                <w:color w:val="000000"/>
                <w:sz w:val="24"/>
              </w:rPr>
              <w:t>20,950,226</w:t>
            </w:r>
          </w:p>
        </w:tc>
        <w:tc>
          <w:tcPr>
            <w:tcW w:w="1932" w:type="dxa"/>
            <w:vAlign w:val="center"/>
          </w:tcPr>
          <w:p w:rsidR="009A37B2" w:rsidRDefault="00BE2031">
            <w:pPr>
              <w:jc w:val="right"/>
            </w:pPr>
            <w:r>
              <w:rPr>
                <w:color w:val="000000"/>
                <w:sz w:val="24"/>
              </w:rPr>
              <w:t>75,211,311.34</w:t>
            </w:r>
          </w:p>
        </w:tc>
        <w:tc>
          <w:tcPr>
            <w:tcW w:w="1612" w:type="dxa"/>
            <w:vAlign w:val="center"/>
          </w:tcPr>
          <w:p w:rsidR="009A37B2" w:rsidRDefault="00BE2031">
            <w:pPr>
              <w:jc w:val="right"/>
            </w:pPr>
            <w:r>
              <w:rPr>
                <w:color w:val="000000"/>
                <w:sz w:val="24"/>
              </w:rPr>
              <w:t>2.72</w:t>
            </w:r>
          </w:p>
        </w:tc>
      </w:tr>
      <w:tr w:rsidR="009A37B2">
        <w:trPr>
          <w:jc w:val="center"/>
        </w:trPr>
        <w:tc>
          <w:tcPr>
            <w:tcW w:w="817" w:type="dxa"/>
            <w:vAlign w:val="center"/>
          </w:tcPr>
          <w:p w:rsidR="009A37B2" w:rsidRDefault="00BE2031">
            <w:pPr>
              <w:jc w:val="center"/>
            </w:pPr>
            <w:r>
              <w:rPr>
                <w:color w:val="000000"/>
                <w:sz w:val="24"/>
              </w:rPr>
              <w:t>13</w:t>
            </w:r>
          </w:p>
        </w:tc>
        <w:tc>
          <w:tcPr>
            <w:tcW w:w="1276" w:type="dxa"/>
            <w:vAlign w:val="center"/>
          </w:tcPr>
          <w:p w:rsidR="009A37B2" w:rsidRDefault="00BE2031">
            <w:pPr>
              <w:jc w:val="center"/>
            </w:pPr>
            <w:r>
              <w:rPr>
                <w:color w:val="000000"/>
                <w:sz w:val="24"/>
              </w:rPr>
              <w:t>300012</w:t>
            </w:r>
          </w:p>
        </w:tc>
        <w:tc>
          <w:tcPr>
            <w:tcW w:w="1701" w:type="dxa"/>
            <w:vAlign w:val="center"/>
          </w:tcPr>
          <w:p w:rsidR="009A37B2" w:rsidRDefault="00BE2031">
            <w:pPr>
              <w:jc w:val="center"/>
            </w:pPr>
            <w:r>
              <w:rPr>
                <w:color w:val="000000"/>
                <w:sz w:val="24"/>
              </w:rPr>
              <w:t>华测检测</w:t>
            </w:r>
          </w:p>
        </w:tc>
        <w:tc>
          <w:tcPr>
            <w:tcW w:w="1559" w:type="dxa"/>
            <w:vAlign w:val="center"/>
          </w:tcPr>
          <w:p w:rsidR="009A37B2" w:rsidRDefault="00BE2031">
            <w:pPr>
              <w:jc w:val="right"/>
            </w:pPr>
            <w:r>
              <w:rPr>
                <w:color w:val="000000"/>
                <w:sz w:val="24"/>
              </w:rPr>
              <w:t>4,411,664</w:t>
            </w:r>
          </w:p>
        </w:tc>
        <w:tc>
          <w:tcPr>
            <w:tcW w:w="1932" w:type="dxa"/>
            <w:vAlign w:val="center"/>
          </w:tcPr>
          <w:p w:rsidR="009A37B2" w:rsidRDefault="00BE2031">
            <w:pPr>
              <w:jc w:val="right"/>
            </w:pPr>
            <w:r>
              <w:rPr>
                <w:color w:val="000000"/>
                <w:sz w:val="24"/>
              </w:rPr>
              <w:t>65,777,910.24</w:t>
            </w:r>
          </w:p>
        </w:tc>
        <w:tc>
          <w:tcPr>
            <w:tcW w:w="1612" w:type="dxa"/>
            <w:vAlign w:val="center"/>
          </w:tcPr>
          <w:p w:rsidR="009A37B2" w:rsidRDefault="00BE2031">
            <w:pPr>
              <w:jc w:val="right"/>
            </w:pPr>
            <w:r>
              <w:rPr>
                <w:color w:val="000000"/>
                <w:sz w:val="24"/>
              </w:rPr>
              <w:t>2.38</w:t>
            </w:r>
          </w:p>
        </w:tc>
      </w:tr>
      <w:tr w:rsidR="009A37B2">
        <w:trPr>
          <w:jc w:val="center"/>
        </w:trPr>
        <w:tc>
          <w:tcPr>
            <w:tcW w:w="817" w:type="dxa"/>
            <w:vAlign w:val="center"/>
          </w:tcPr>
          <w:p w:rsidR="009A37B2" w:rsidRDefault="00BE2031">
            <w:pPr>
              <w:jc w:val="center"/>
            </w:pPr>
            <w:r>
              <w:rPr>
                <w:color w:val="000000"/>
                <w:sz w:val="24"/>
              </w:rPr>
              <w:t>14</w:t>
            </w:r>
          </w:p>
        </w:tc>
        <w:tc>
          <w:tcPr>
            <w:tcW w:w="1276" w:type="dxa"/>
            <w:vAlign w:val="center"/>
          </w:tcPr>
          <w:p w:rsidR="009A37B2" w:rsidRDefault="00BE2031">
            <w:pPr>
              <w:jc w:val="center"/>
            </w:pPr>
            <w:r>
              <w:rPr>
                <w:color w:val="000000"/>
                <w:sz w:val="24"/>
              </w:rPr>
              <w:t>300146</w:t>
            </w:r>
          </w:p>
        </w:tc>
        <w:tc>
          <w:tcPr>
            <w:tcW w:w="1701" w:type="dxa"/>
            <w:vAlign w:val="center"/>
          </w:tcPr>
          <w:p w:rsidR="009A37B2" w:rsidRDefault="00BE2031">
            <w:pPr>
              <w:jc w:val="center"/>
            </w:pPr>
            <w:r>
              <w:rPr>
                <w:color w:val="000000"/>
                <w:sz w:val="24"/>
              </w:rPr>
              <w:t>汤臣倍健</w:t>
            </w:r>
          </w:p>
        </w:tc>
        <w:tc>
          <w:tcPr>
            <w:tcW w:w="1559" w:type="dxa"/>
            <w:vAlign w:val="center"/>
          </w:tcPr>
          <w:p w:rsidR="009A37B2" w:rsidRDefault="00BE2031">
            <w:pPr>
              <w:jc w:val="right"/>
            </w:pPr>
            <w:r>
              <w:rPr>
                <w:color w:val="000000"/>
                <w:sz w:val="24"/>
              </w:rPr>
              <w:t>3,702,128</w:t>
            </w:r>
          </w:p>
        </w:tc>
        <w:tc>
          <w:tcPr>
            <w:tcW w:w="1932" w:type="dxa"/>
            <w:vAlign w:val="center"/>
          </w:tcPr>
          <w:p w:rsidR="009A37B2" w:rsidRDefault="00BE2031">
            <w:pPr>
              <w:jc w:val="right"/>
            </w:pPr>
            <w:r>
              <w:rPr>
                <w:color w:val="000000"/>
                <w:sz w:val="24"/>
              </w:rPr>
              <w:t>60,307,665.12</w:t>
            </w:r>
          </w:p>
        </w:tc>
        <w:tc>
          <w:tcPr>
            <w:tcW w:w="1612" w:type="dxa"/>
            <w:vAlign w:val="center"/>
          </w:tcPr>
          <w:p w:rsidR="009A37B2" w:rsidRDefault="00BE2031">
            <w:pPr>
              <w:jc w:val="right"/>
            </w:pPr>
            <w:r>
              <w:rPr>
                <w:color w:val="000000"/>
                <w:sz w:val="24"/>
              </w:rPr>
              <w:t>2.18</w:t>
            </w:r>
          </w:p>
        </w:tc>
      </w:tr>
      <w:tr w:rsidR="009A37B2">
        <w:trPr>
          <w:jc w:val="center"/>
        </w:trPr>
        <w:tc>
          <w:tcPr>
            <w:tcW w:w="817" w:type="dxa"/>
            <w:vAlign w:val="center"/>
          </w:tcPr>
          <w:p w:rsidR="009A37B2" w:rsidRDefault="00BE2031">
            <w:pPr>
              <w:jc w:val="center"/>
            </w:pPr>
            <w:r>
              <w:rPr>
                <w:color w:val="000000"/>
                <w:sz w:val="24"/>
              </w:rPr>
              <w:t>15</w:t>
            </w:r>
          </w:p>
        </w:tc>
        <w:tc>
          <w:tcPr>
            <w:tcW w:w="1276" w:type="dxa"/>
            <w:vAlign w:val="center"/>
          </w:tcPr>
          <w:p w:rsidR="009A37B2" w:rsidRDefault="00BE2031">
            <w:pPr>
              <w:jc w:val="center"/>
            </w:pPr>
            <w:r>
              <w:rPr>
                <w:color w:val="000000"/>
                <w:sz w:val="24"/>
              </w:rPr>
              <w:t>603755</w:t>
            </w:r>
          </w:p>
        </w:tc>
        <w:tc>
          <w:tcPr>
            <w:tcW w:w="1701" w:type="dxa"/>
            <w:vAlign w:val="center"/>
          </w:tcPr>
          <w:p w:rsidR="009A37B2" w:rsidRDefault="00BE2031">
            <w:pPr>
              <w:jc w:val="center"/>
            </w:pPr>
            <w:r>
              <w:rPr>
                <w:color w:val="000000"/>
                <w:sz w:val="24"/>
              </w:rPr>
              <w:t>日辰股份</w:t>
            </w:r>
          </w:p>
        </w:tc>
        <w:tc>
          <w:tcPr>
            <w:tcW w:w="1559" w:type="dxa"/>
            <w:vAlign w:val="center"/>
          </w:tcPr>
          <w:p w:rsidR="009A37B2" w:rsidRDefault="00BE2031">
            <w:pPr>
              <w:jc w:val="right"/>
            </w:pPr>
            <w:r>
              <w:rPr>
                <w:color w:val="000000"/>
                <w:sz w:val="24"/>
              </w:rPr>
              <w:t>1,185,961</w:t>
            </w:r>
          </w:p>
        </w:tc>
        <w:tc>
          <w:tcPr>
            <w:tcW w:w="1932" w:type="dxa"/>
            <w:vAlign w:val="center"/>
          </w:tcPr>
          <w:p w:rsidR="009A37B2" w:rsidRDefault="00BE2031">
            <w:pPr>
              <w:jc w:val="right"/>
            </w:pPr>
            <w:r>
              <w:rPr>
                <w:color w:val="000000"/>
                <w:sz w:val="24"/>
              </w:rPr>
              <w:t>57,649,564.21</w:t>
            </w:r>
          </w:p>
        </w:tc>
        <w:tc>
          <w:tcPr>
            <w:tcW w:w="1612" w:type="dxa"/>
            <w:vAlign w:val="center"/>
          </w:tcPr>
          <w:p w:rsidR="009A37B2" w:rsidRDefault="00BE2031">
            <w:pPr>
              <w:jc w:val="right"/>
            </w:pPr>
            <w:r>
              <w:rPr>
                <w:color w:val="000000"/>
                <w:sz w:val="24"/>
              </w:rPr>
              <w:t>2.08</w:t>
            </w:r>
          </w:p>
        </w:tc>
      </w:tr>
      <w:tr w:rsidR="009A37B2">
        <w:trPr>
          <w:jc w:val="center"/>
        </w:trPr>
        <w:tc>
          <w:tcPr>
            <w:tcW w:w="817" w:type="dxa"/>
            <w:vAlign w:val="center"/>
          </w:tcPr>
          <w:p w:rsidR="009A37B2" w:rsidRDefault="00BE2031">
            <w:pPr>
              <w:jc w:val="center"/>
            </w:pPr>
            <w:r>
              <w:rPr>
                <w:color w:val="000000"/>
                <w:sz w:val="24"/>
              </w:rPr>
              <w:t>16</w:t>
            </w:r>
          </w:p>
        </w:tc>
        <w:tc>
          <w:tcPr>
            <w:tcW w:w="1276" w:type="dxa"/>
            <w:vAlign w:val="center"/>
          </w:tcPr>
          <w:p w:rsidR="009A37B2" w:rsidRDefault="00BE2031">
            <w:pPr>
              <w:jc w:val="center"/>
            </w:pPr>
            <w:r>
              <w:rPr>
                <w:color w:val="000000"/>
                <w:sz w:val="24"/>
              </w:rPr>
              <w:t>002698</w:t>
            </w:r>
          </w:p>
        </w:tc>
        <w:tc>
          <w:tcPr>
            <w:tcW w:w="1701" w:type="dxa"/>
            <w:vAlign w:val="center"/>
          </w:tcPr>
          <w:p w:rsidR="009A37B2" w:rsidRDefault="00BE2031">
            <w:pPr>
              <w:jc w:val="center"/>
            </w:pPr>
            <w:r>
              <w:rPr>
                <w:color w:val="000000"/>
                <w:sz w:val="24"/>
              </w:rPr>
              <w:t>博实股份</w:t>
            </w:r>
          </w:p>
        </w:tc>
        <w:tc>
          <w:tcPr>
            <w:tcW w:w="1559" w:type="dxa"/>
            <w:vAlign w:val="center"/>
          </w:tcPr>
          <w:p w:rsidR="009A37B2" w:rsidRDefault="00BE2031">
            <w:pPr>
              <w:jc w:val="right"/>
            </w:pPr>
            <w:r>
              <w:rPr>
                <w:color w:val="000000"/>
                <w:sz w:val="24"/>
              </w:rPr>
              <w:t>4,971,491</w:t>
            </w:r>
          </w:p>
        </w:tc>
        <w:tc>
          <w:tcPr>
            <w:tcW w:w="1932" w:type="dxa"/>
            <w:vAlign w:val="center"/>
          </w:tcPr>
          <w:p w:rsidR="009A37B2" w:rsidRDefault="00BE2031">
            <w:pPr>
              <w:jc w:val="right"/>
            </w:pPr>
            <w:r>
              <w:rPr>
                <w:color w:val="000000"/>
                <w:sz w:val="24"/>
              </w:rPr>
              <w:t>52,300,085.32</w:t>
            </w:r>
          </w:p>
        </w:tc>
        <w:tc>
          <w:tcPr>
            <w:tcW w:w="1612" w:type="dxa"/>
            <w:vAlign w:val="center"/>
          </w:tcPr>
          <w:p w:rsidR="009A37B2" w:rsidRDefault="00BE2031">
            <w:pPr>
              <w:jc w:val="right"/>
            </w:pPr>
            <w:r>
              <w:rPr>
                <w:color w:val="000000"/>
                <w:sz w:val="24"/>
              </w:rPr>
              <w:t>1.89</w:t>
            </w:r>
          </w:p>
        </w:tc>
      </w:tr>
      <w:tr w:rsidR="009A37B2">
        <w:trPr>
          <w:jc w:val="center"/>
        </w:trPr>
        <w:tc>
          <w:tcPr>
            <w:tcW w:w="817" w:type="dxa"/>
            <w:vAlign w:val="center"/>
          </w:tcPr>
          <w:p w:rsidR="009A37B2" w:rsidRDefault="00BE2031">
            <w:pPr>
              <w:jc w:val="center"/>
            </w:pPr>
            <w:r>
              <w:rPr>
                <w:color w:val="000000"/>
                <w:sz w:val="24"/>
              </w:rPr>
              <w:t>17</w:t>
            </w:r>
          </w:p>
        </w:tc>
        <w:tc>
          <w:tcPr>
            <w:tcW w:w="1276" w:type="dxa"/>
            <w:vAlign w:val="center"/>
          </w:tcPr>
          <w:p w:rsidR="009A37B2" w:rsidRDefault="00BE2031">
            <w:pPr>
              <w:jc w:val="center"/>
            </w:pPr>
            <w:r>
              <w:rPr>
                <w:color w:val="000000"/>
                <w:sz w:val="24"/>
              </w:rPr>
              <w:t>600570</w:t>
            </w:r>
          </w:p>
        </w:tc>
        <w:tc>
          <w:tcPr>
            <w:tcW w:w="1701" w:type="dxa"/>
            <w:vAlign w:val="center"/>
          </w:tcPr>
          <w:p w:rsidR="009A37B2" w:rsidRDefault="00BE2031">
            <w:pPr>
              <w:jc w:val="center"/>
            </w:pPr>
            <w:r>
              <w:rPr>
                <w:color w:val="000000"/>
                <w:sz w:val="24"/>
              </w:rPr>
              <w:t>恒生电子</w:t>
            </w:r>
          </w:p>
        </w:tc>
        <w:tc>
          <w:tcPr>
            <w:tcW w:w="1559" w:type="dxa"/>
            <w:vAlign w:val="center"/>
          </w:tcPr>
          <w:p w:rsidR="009A37B2" w:rsidRDefault="00BE2031">
            <w:pPr>
              <w:jc w:val="right"/>
            </w:pPr>
            <w:r>
              <w:rPr>
                <w:color w:val="000000"/>
                <w:sz w:val="24"/>
              </w:rPr>
              <w:t>652,742</w:t>
            </w:r>
          </w:p>
        </w:tc>
        <w:tc>
          <w:tcPr>
            <w:tcW w:w="1932" w:type="dxa"/>
            <w:vAlign w:val="center"/>
          </w:tcPr>
          <w:p w:rsidR="009A37B2" w:rsidRDefault="00BE2031">
            <w:pPr>
              <w:jc w:val="right"/>
            </w:pPr>
            <w:r>
              <w:rPr>
                <w:color w:val="000000"/>
                <w:sz w:val="24"/>
              </w:rPr>
              <w:t>50,737,635.66</w:t>
            </w:r>
          </w:p>
        </w:tc>
        <w:tc>
          <w:tcPr>
            <w:tcW w:w="1612" w:type="dxa"/>
            <w:vAlign w:val="center"/>
          </w:tcPr>
          <w:p w:rsidR="009A37B2" w:rsidRDefault="00BE2031">
            <w:pPr>
              <w:jc w:val="right"/>
            </w:pPr>
            <w:r>
              <w:rPr>
                <w:color w:val="000000"/>
                <w:sz w:val="24"/>
              </w:rPr>
              <w:t>1.83</w:t>
            </w:r>
          </w:p>
        </w:tc>
      </w:tr>
      <w:tr w:rsidR="009A37B2">
        <w:trPr>
          <w:jc w:val="center"/>
        </w:trPr>
        <w:tc>
          <w:tcPr>
            <w:tcW w:w="817" w:type="dxa"/>
            <w:vAlign w:val="center"/>
          </w:tcPr>
          <w:p w:rsidR="009A37B2" w:rsidRDefault="00BE2031">
            <w:pPr>
              <w:jc w:val="center"/>
            </w:pPr>
            <w:r>
              <w:rPr>
                <w:color w:val="000000"/>
                <w:sz w:val="24"/>
              </w:rPr>
              <w:t>18</w:t>
            </w:r>
          </w:p>
        </w:tc>
        <w:tc>
          <w:tcPr>
            <w:tcW w:w="1276" w:type="dxa"/>
            <w:vAlign w:val="center"/>
          </w:tcPr>
          <w:p w:rsidR="009A37B2" w:rsidRDefault="00BE2031">
            <w:pPr>
              <w:jc w:val="center"/>
            </w:pPr>
            <w:r>
              <w:rPr>
                <w:color w:val="000000"/>
                <w:sz w:val="24"/>
              </w:rPr>
              <w:t>600038</w:t>
            </w:r>
          </w:p>
        </w:tc>
        <w:tc>
          <w:tcPr>
            <w:tcW w:w="1701" w:type="dxa"/>
            <w:vAlign w:val="center"/>
          </w:tcPr>
          <w:p w:rsidR="009A37B2" w:rsidRDefault="00BE2031">
            <w:pPr>
              <w:jc w:val="center"/>
            </w:pPr>
            <w:r>
              <w:rPr>
                <w:color w:val="000000"/>
                <w:sz w:val="24"/>
              </w:rPr>
              <w:t>中直股份</w:t>
            </w:r>
          </w:p>
        </w:tc>
        <w:tc>
          <w:tcPr>
            <w:tcW w:w="1559" w:type="dxa"/>
            <w:vAlign w:val="center"/>
          </w:tcPr>
          <w:p w:rsidR="009A37B2" w:rsidRDefault="00BE2031">
            <w:pPr>
              <w:jc w:val="right"/>
            </w:pPr>
            <w:r>
              <w:rPr>
                <w:color w:val="000000"/>
                <w:sz w:val="24"/>
              </w:rPr>
              <w:t>892,086</w:t>
            </w:r>
          </w:p>
        </w:tc>
        <w:tc>
          <w:tcPr>
            <w:tcW w:w="1932" w:type="dxa"/>
            <w:vAlign w:val="center"/>
          </w:tcPr>
          <w:p w:rsidR="009A37B2" w:rsidRDefault="00BE2031">
            <w:pPr>
              <w:jc w:val="right"/>
            </w:pPr>
            <w:r>
              <w:rPr>
                <w:color w:val="000000"/>
                <w:sz w:val="24"/>
              </w:rPr>
              <w:t>42,561,423.06</w:t>
            </w:r>
          </w:p>
        </w:tc>
        <w:tc>
          <w:tcPr>
            <w:tcW w:w="1612" w:type="dxa"/>
            <w:vAlign w:val="center"/>
          </w:tcPr>
          <w:p w:rsidR="009A37B2" w:rsidRDefault="00BE2031">
            <w:pPr>
              <w:jc w:val="right"/>
            </w:pPr>
            <w:r>
              <w:rPr>
                <w:color w:val="000000"/>
                <w:sz w:val="24"/>
              </w:rPr>
              <w:t>1.54</w:t>
            </w:r>
          </w:p>
        </w:tc>
      </w:tr>
      <w:tr w:rsidR="009A37B2">
        <w:trPr>
          <w:jc w:val="center"/>
        </w:trPr>
        <w:tc>
          <w:tcPr>
            <w:tcW w:w="817" w:type="dxa"/>
            <w:vAlign w:val="center"/>
          </w:tcPr>
          <w:p w:rsidR="009A37B2" w:rsidRDefault="00BE2031">
            <w:pPr>
              <w:jc w:val="center"/>
            </w:pPr>
            <w:r>
              <w:rPr>
                <w:color w:val="000000"/>
                <w:sz w:val="24"/>
              </w:rPr>
              <w:t>19</w:t>
            </w:r>
          </w:p>
        </w:tc>
        <w:tc>
          <w:tcPr>
            <w:tcW w:w="1276" w:type="dxa"/>
            <w:vAlign w:val="center"/>
          </w:tcPr>
          <w:p w:rsidR="009A37B2" w:rsidRDefault="00BE2031">
            <w:pPr>
              <w:jc w:val="center"/>
            </w:pPr>
            <w:r>
              <w:rPr>
                <w:color w:val="000000"/>
                <w:sz w:val="24"/>
              </w:rPr>
              <w:t>300661</w:t>
            </w:r>
          </w:p>
        </w:tc>
        <w:tc>
          <w:tcPr>
            <w:tcW w:w="1701" w:type="dxa"/>
            <w:vAlign w:val="center"/>
          </w:tcPr>
          <w:p w:rsidR="009A37B2" w:rsidRDefault="00BE2031">
            <w:pPr>
              <w:jc w:val="center"/>
            </w:pPr>
            <w:r>
              <w:rPr>
                <w:color w:val="000000"/>
                <w:sz w:val="24"/>
              </w:rPr>
              <w:t>圣邦股份</w:t>
            </w:r>
          </w:p>
        </w:tc>
        <w:tc>
          <w:tcPr>
            <w:tcW w:w="1559" w:type="dxa"/>
            <w:vAlign w:val="center"/>
          </w:tcPr>
          <w:p w:rsidR="009A37B2" w:rsidRDefault="00BE2031">
            <w:pPr>
              <w:jc w:val="right"/>
            </w:pPr>
            <w:r>
              <w:rPr>
                <w:color w:val="000000"/>
                <w:sz w:val="24"/>
              </w:rPr>
              <w:t>160,000</w:t>
            </w:r>
          </w:p>
        </w:tc>
        <w:tc>
          <w:tcPr>
            <w:tcW w:w="1932" w:type="dxa"/>
            <w:vAlign w:val="center"/>
          </w:tcPr>
          <w:p w:rsidR="009A37B2" w:rsidRDefault="00BE2031">
            <w:pPr>
              <w:jc w:val="right"/>
            </w:pPr>
            <w:r>
              <w:rPr>
                <w:color w:val="000000"/>
                <w:sz w:val="24"/>
              </w:rPr>
              <w:t>39,393,600.00</w:t>
            </w:r>
          </w:p>
        </w:tc>
        <w:tc>
          <w:tcPr>
            <w:tcW w:w="1612" w:type="dxa"/>
            <w:vAlign w:val="center"/>
          </w:tcPr>
          <w:p w:rsidR="009A37B2" w:rsidRDefault="00BE2031">
            <w:pPr>
              <w:jc w:val="right"/>
            </w:pPr>
            <w:r>
              <w:rPr>
                <w:color w:val="000000"/>
                <w:sz w:val="24"/>
              </w:rPr>
              <w:t>1.42</w:t>
            </w:r>
          </w:p>
        </w:tc>
      </w:tr>
      <w:tr w:rsidR="009A37B2">
        <w:trPr>
          <w:jc w:val="center"/>
        </w:trPr>
        <w:tc>
          <w:tcPr>
            <w:tcW w:w="817" w:type="dxa"/>
            <w:vAlign w:val="center"/>
          </w:tcPr>
          <w:p w:rsidR="009A37B2" w:rsidRDefault="00BE2031">
            <w:pPr>
              <w:jc w:val="center"/>
            </w:pPr>
            <w:r>
              <w:rPr>
                <w:color w:val="000000"/>
                <w:sz w:val="24"/>
              </w:rPr>
              <w:t>20</w:t>
            </w:r>
          </w:p>
        </w:tc>
        <w:tc>
          <w:tcPr>
            <w:tcW w:w="1276" w:type="dxa"/>
            <w:vAlign w:val="center"/>
          </w:tcPr>
          <w:p w:rsidR="009A37B2" w:rsidRDefault="00BE2031">
            <w:pPr>
              <w:jc w:val="center"/>
            </w:pPr>
            <w:r>
              <w:rPr>
                <w:color w:val="000000"/>
                <w:sz w:val="24"/>
              </w:rPr>
              <w:t>002273</w:t>
            </w:r>
          </w:p>
        </w:tc>
        <w:tc>
          <w:tcPr>
            <w:tcW w:w="1701" w:type="dxa"/>
            <w:vAlign w:val="center"/>
          </w:tcPr>
          <w:p w:rsidR="009A37B2" w:rsidRDefault="00BE2031">
            <w:pPr>
              <w:jc w:val="center"/>
            </w:pPr>
            <w:r>
              <w:rPr>
                <w:color w:val="000000"/>
                <w:sz w:val="24"/>
              </w:rPr>
              <w:t>水晶光电</w:t>
            </w:r>
          </w:p>
        </w:tc>
        <w:tc>
          <w:tcPr>
            <w:tcW w:w="1559" w:type="dxa"/>
            <w:vAlign w:val="center"/>
          </w:tcPr>
          <w:p w:rsidR="009A37B2" w:rsidRDefault="00BE2031">
            <w:pPr>
              <w:jc w:val="right"/>
            </w:pPr>
            <w:r>
              <w:rPr>
                <w:color w:val="000000"/>
                <w:sz w:val="24"/>
              </w:rPr>
              <w:t>2,300,443</w:t>
            </w:r>
          </w:p>
        </w:tc>
        <w:tc>
          <w:tcPr>
            <w:tcW w:w="1932" w:type="dxa"/>
            <w:vAlign w:val="center"/>
          </w:tcPr>
          <w:p w:rsidR="009A37B2" w:rsidRDefault="00BE2031">
            <w:pPr>
              <w:jc w:val="right"/>
            </w:pPr>
            <w:r>
              <w:rPr>
                <w:color w:val="000000"/>
                <w:sz w:val="24"/>
              </w:rPr>
              <w:t>37,175,158.88</w:t>
            </w:r>
          </w:p>
        </w:tc>
        <w:tc>
          <w:tcPr>
            <w:tcW w:w="1612" w:type="dxa"/>
            <w:vAlign w:val="center"/>
          </w:tcPr>
          <w:p w:rsidR="009A37B2" w:rsidRDefault="00BE2031">
            <w:pPr>
              <w:jc w:val="right"/>
            </w:pPr>
            <w:r>
              <w:rPr>
                <w:color w:val="000000"/>
                <w:sz w:val="24"/>
              </w:rPr>
              <w:t>1.34</w:t>
            </w:r>
          </w:p>
        </w:tc>
      </w:tr>
      <w:tr w:rsidR="009A37B2">
        <w:trPr>
          <w:jc w:val="center"/>
        </w:trPr>
        <w:tc>
          <w:tcPr>
            <w:tcW w:w="817" w:type="dxa"/>
            <w:vAlign w:val="center"/>
          </w:tcPr>
          <w:p w:rsidR="009A37B2" w:rsidRDefault="00BE2031">
            <w:pPr>
              <w:jc w:val="center"/>
            </w:pPr>
            <w:r>
              <w:rPr>
                <w:color w:val="000000"/>
                <w:sz w:val="24"/>
              </w:rPr>
              <w:t>21</w:t>
            </w:r>
          </w:p>
        </w:tc>
        <w:tc>
          <w:tcPr>
            <w:tcW w:w="1276" w:type="dxa"/>
            <w:vAlign w:val="center"/>
          </w:tcPr>
          <w:p w:rsidR="009A37B2" w:rsidRDefault="00BE2031">
            <w:pPr>
              <w:jc w:val="center"/>
            </w:pPr>
            <w:r>
              <w:rPr>
                <w:color w:val="000000"/>
                <w:sz w:val="24"/>
              </w:rPr>
              <w:t>603986</w:t>
            </w:r>
          </w:p>
        </w:tc>
        <w:tc>
          <w:tcPr>
            <w:tcW w:w="1701" w:type="dxa"/>
            <w:vAlign w:val="center"/>
          </w:tcPr>
          <w:p w:rsidR="009A37B2" w:rsidRDefault="00BE2031">
            <w:pPr>
              <w:jc w:val="center"/>
            </w:pPr>
            <w:r>
              <w:rPr>
                <w:color w:val="000000"/>
                <w:sz w:val="24"/>
              </w:rPr>
              <w:t>兆易创新</w:t>
            </w:r>
          </w:p>
        </w:tc>
        <w:tc>
          <w:tcPr>
            <w:tcW w:w="1559" w:type="dxa"/>
            <w:vAlign w:val="center"/>
          </w:tcPr>
          <w:p w:rsidR="009A37B2" w:rsidRDefault="00BE2031">
            <w:pPr>
              <w:jc w:val="right"/>
            </w:pPr>
            <w:r>
              <w:rPr>
                <w:color w:val="000000"/>
                <w:sz w:val="24"/>
              </w:rPr>
              <w:t>156,348</w:t>
            </w:r>
          </w:p>
        </w:tc>
        <w:tc>
          <w:tcPr>
            <w:tcW w:w="1932" w:type="dxa"/>
            <w:vAlign w:val="center"/>
          </w:tcPr>
          <w:p w:rsidR="009A37B2" w:rsidRDefault="00BE2031">
            <w:pPr>
              <w:jc w:val="right"/>
            </w:pPr>
            <w:r>
              <w:rPr>
                <w:color w:val="000000"/>
                <w:sz w:val="24"/>
              </w:rPr>
              <w:t>32,034,141.72</w:t>
            </w:r>
          </w:p>
        </w:tc>
        <w:tc>
          <w:tcPr>
            <w:tcW w:w="1612" w:type="dxa"/>
            <w:vAlign w:val="center"/>
          </w:tcPr>
          <w:p w:rsidR="009A37B2" w:rsidRDefault="00BE2031">
            <w:pPr>
              <w:jc w:val="right"/>
            </w:pPr>
            <w:r>
              <w:rPr>
                <w:color w:val="000000"/>
                <w:sz w:val="24"/>
              </w:rPr>
              <w:t>1.16</w:t>
            </w:r>
          </w:p>
        </w:tc>
      </w:tr>
      <w:tr w:rsidR="009A37B2">
        <w:trPr>
          <w:jc w:val="center"/>
        </w:trPr>
        <w:tc>
          <w:tcPr>
            <w:tcW w:w="817" w:type="dxa"/>
            <w:vAlign w:val="center"/>
          </w:tcPr>
          <w:p w:rsidR="009A37B2" w:rsidRDefault="00BE2031">
            <w:pPr>
              <w:jc w:val="center"/>
            </w:pPr>
            <w:r>
              <w:rPr>
                <w:color w:val="000000"/>
                <w:sz w:val="24"/>
              </w:rPr>
              <w:t>22</w:t>
            </w:r>
          </w:p>
        </w:tc>
        <w:tc>
          <w:tcPr>
            <w:tcW w:w="1276" w:type="dxa"/>
            <w:vAlign w:val="center"/>
          </w:tcPr>
          <w:p w:rsidR="009A37B2" w:rsidRDefault="00BE2031">
            <w:pPr>
              <w:jc w:val="center"/>
            </w:pPr>
            <w:r>
              <w:rPr>
                <w:color w:val="000000"/>
                <w:sz w:val="24"/>
              </w:rPr>
              <w:t>300036</w:t>
            </w:r>
          </w:p>
        </w:tc>
        <w:tc>
          <w:tcPr>
            <w:tcW w:w="1701" w:type="dxa"/>
            <w:vAlign w:val="center"/>
          </w:tcPr>
          <w:p w:rsidR="009A37B2" w:rsidRDefault="00BE2031">
            <w:pPr>
              <w:jc w:val="center"/>
            </w:pPr>
            <w:r>
              <w:rPr>
                <w:color w:val="000000"/>
                <w:sz w:val="24"/>
              </w:rPr>
              <w:t>超图软件</w:t>
            </w:r>
          </w:p>
        </w:tc>
        <w:tc>
          <w:tcPr>
            <w:tcW w:w="1559" w:type="dxa"/>
            <w:vAlign w:val="center"/>
          </w:tcPr>
          <w:p w:rsidR="009A37B2" w:rsidRDefault="00BE2031">
            <w:pPr>
              <w:jc w:val="right"/>
            </w:pPr>
            <w:r>
              <w:rPr>
                <w:color w:val="000000"/>
                <w:sz w:val="24"/>
              </w:rPr>
              <w:t>1,224,731</w:t>
            </w:r>
          </w:p>
        </w:tc>
        <w:tc>
          <w:tcPr>
            <w:tcW w:w="1932" w:type="dxa"/>
            <w:vAlign w:val="center"/>
          </w:tcPr>
          <w:p w:rsidR="009A37B2" w:rsidRDefault="00BE2031">
            <w:pPr>
              <w:jc w:val="right"/>
            </w:pPr>
            <w:r>
              <w:rPr>
                <w:color w:val="000000"/>
                <w:sz w:val="24"/>
              </w:rPr>
              <w:t>24,408,888.83</w:t>
            </w:r>
          </w:p>
        </w:tc>
        <w:tc>
          <w:tcPr>
            <w:tcW w:w="1612" w:type="dxa"/>
            <w:vAlign w:val="center"/>
          </w:tcPr>
          <w:p w:rsidR="009A37B2" w:rsidRDefault="00BE2031">
            <w:pPr>
              <w:jc w:val="right"/>
            </w:pPr>
            <w:r>
              <w:rPr>
                <w:color w:val="000000"/>
                <w:sz w:val="24"/>
              </w:rPr>
              <w:t>0.88</w:t>
            </w:r>
          </w:p>
        </w:tc>
      </w:tr>
      <w:tr w:rsidR="009A37B2">
        <w:trPr>
          <w:jc w:val="center"/>
        </w:trPr>
        <w:tc>
          <w:tcPr>
            <w:tcW w:w="817" w:type="dxa"/>
            <w:vAlign w:val="center"/>
          </w:tcPr>
          <w:p w:rsidR="009A37B2" w:rsidRDefault="00BE2031">
            <w:pPr>
              <w:jc w:val="center"/>
            </w:pPr>
            <w:r>
              <w:rPr>
                <w:color w:val="000000"/>
                <w:sz w:val="24"/>
              </w:rPr>
              <w:t>23</w:t>
            </w:r>
          </w:p>
        </w:tc>
        <w:tc>
          <w:tcPr>
            <w:tcW w:w="1276" w:type="dxa"/>
            <w:vAlign w:val="center"/>
          </w:tcPr>
          <w:p w:rsidR="009A37B2" w:rsidRDefault="00BE2031">
            <w:pPr>
              <w:jc w:val="center"/>
            </w:pPr>
            <w:r>
              <w:rPr>
                <w:color w:val="000000"/>
                <w:sz w:val="24"/>
              </w:rPr>
              <w:t>002311</w:t>
            </w:r>
          </w:p>
        </w:tc>
        <w:tc>
          <w:tcPr>
            <w:tcW w:w="1701" w:type="dxa"/>
            <w:vAlign w:val="center"/>
          </w:tcPr>
          <w:p w:rsidR="009A37B2" w:rsidRDefault="00BE2031">
            <w:pPr>
              <w:jc w:val="center"/>
            </w:pPr>
            <w:r>
              <w:rPr>
                <w:color w:val="000000"/>
                <w:sz w:val="24"/>
              </w:rPr>
              <w:t>海大集团</w:t>
            </w:r>
          </w:p>
        </w:tc>
        <w:tc>
          <w:tcPr>
            <w:tcW w:w="1559" w:type="dxa"/>
            <w:vAlign w:val="center"/>
          </w:tcPr>
          <w:p w:rsidR="009A37B2" w:rsidRDefault="00BE2031">
            <w:pPr>
              <w:jc w:val="right"/>
            </w:pPr>
            <w:r>
              <w:rPr>
                <w:color w:val="000000"/>
                <w:sz w:val="24"/>
              </w:rPr>
              <w:t>631,000</w:t>
            </w:r>
          </w:p>
        </w:tc>
        <w:tc>
          <w:tcPr>
            <w:tcW w:w="1932" w:type="dxa"/>
            <w:vAlign w:val="center"/>
          </w:tcPr>
          <w:p w:rsidR="009A37B2" w:rsidRDefault="00BE2031">
            <w:pPr>
              <w:jc w:val="right"/>
            </w:pPr>
            <w:r>
              <w:rPr>
                <w:color w:val="000000"/>
                <w:sz w:val="24"/>
              </w:rPr>
              <w:t>22,716,000.00</w:t>
            </w:r>
          </w:p>
        </w:tc>
        <w:tc>
          <w:tcPr>
            <w:tcW w:w="1612" w:type="dxa"/>
            <w:vAlign w:val="center"/>
          </w:tcPr>
          <w:p w:rsidR="009A37B2" w:rsidRDefault="00BE2031">
            <w:pPr>
              <w:jc w:val="right"/>
            </w:pPr>
            <w:r>
              <w:rPr>
                <w:color w:val="000000"/>
                <w:sz w:val="24"/>
              </w:rPr>
              <w:t>0.82</w:t>
            </w:r>
          </w:p>
        </w:tc>
      </w:tr>
      <w:tr w:rsidR="009A37B2">
        <w:trPr>
          <w:jc w:val="center"/>
        </w:trPr>
        <w:tc>
          <w:tcPr>
            <w:tcW w:w="817" w:type="dxa"/>
            <w:vAlign w:val="center"/>
          </w:tcPr>
          <w:p w:rsidR="009A37B2" w:rsidRDefault="00BE2031">
            <w:pPr>
              <w:jc w:val="center"/>
            </w:pPr>
            <w:r>
              <w:rPr>
                <w:color w:val="000000"/>
                <w:sz w:val="24"/>
              </w:rPr>
              <w:t>24</w:t>
            </w:r>
          </w:p>
        </w:tc>
        <w:tc>
          <w:tcPr>
            <w:tcW w:w="1276" w:type="dxa"/>
            <w:vAlign w:val="center"/>
          </w:tcPr>
          <w:p w:rsidR="009A37B2" w:rsidRDefault="00BE2031">
            <w:pPr>
              <w:jc w:val="center"/>
            </w:pPr>
            <w:r>
              <w:rPr>
                <w:color w:val="000000"/>
                <w:sz w:val="24"/>
              </w:rPr>
              <w:t>300529</w:t>
            </w:r>
          </w:p>
        </w:tc>
        <w:tc>
          <w:tcPr>
            <w:tcW w:w="1701" w:type="dxa"/>
            <w:vAlign w:val="center"/>
          </w:tcPr>
          <w:p w:rsidR="009A37B2" w:rsidRDefault="00BE2031">
            <w:pPr>
              <w:jc w:val="center"/>
            </w:pPr>
            <w:r>
              <w:rPr>
                <w:color w:val="000000"/>
                <w:sz w:val="24"/>
              </w:rPr>
              <w:t>健帆生物</w:t>
            </w:r>
          </w:p>
        </w:tc>
        <w:tc>
          <w:tcPr>
            <w:tcW w:w="1559" w:type="dxa"/>
            <w:vAlign w:val="center"/>
          </w:tcPr>
          <w:p w:rsidR="009A37B2" w:rsidRDefault="00BE2031">
            <w:pPr>
              <w:jc w:val="right"/>
            </w:pPr>
            <w:r>
              <w:rPr>
                <w:color w:val="000000"/>
                <w:sz w:val="24"/>
              </w:rPr>
              <w:t>309,800</w:t>
            </w:r>
          </w:p>
        </w:tc>
        <w:tc>
          <w:tcPr>
            <w:tcW w:w="1932" w:type="dxa"/>
            <w:vAlign w:val="center"/>
          </w:tcPr>
          <w:p w:rsidR="009A37B2" w:rsidRDefault="00BE2031">
            <w:pPr>
              <w:jc w:val="right"/>
            </w:pPr>
            <w:r>
              <w:rPr>
                <w:color w:val="000000"/>
                <w:sz w:val="24"/>
              </w:rPr>
              <w:t>22,256,032.00</w:t>
            </w:r>
          </w:p>
        </w:tc>
        <w:tc>
          <w:tcPr>
            <w:tcW w:w="1612" w:type="dxa"/>
            <w:vAlign w:val="center"/>
          </w:tcPr>
          <w:p w:rsidR="009A37B2" w:rsidRDefault="00BE2031">
            <w:pPr>
              <w:jc w:val="right"/>
            </w:pPr>
            <w:r>
              <w:rPr>
                <w:color w:val="000000"/>
                <w:sz w:val="24"/>
              </w:rPr>
              <w:t>0.80</w:t>
            </w:r>
          </w:p>
        </w:tc>
      </w:tr>
      <w:tr w:rsidR="009A37B2">
        <w:trPr>
          <w:jc w:val="center"/>
        </w:trPr>
        <w:tc>
          <w:tcPr>
            <w:tcW w:w="817" w:type="dxa"/>
            <w:vAlign w:val="center"/>
          </w:tcPr>
          <w:p w:rsidR="009A37B2" w:rsidRDefault="00BE2031">
            <w:pPr>
              <w:jc w:val="center"/>
            </w:pPr>
            <w:r>
              <w:rPr>
                <w:color w:val="000000"/>
                <w:sz w:val="24"/>
              </w:rPr>
              <w:t>25</w:t>
            </w:r>
          </w:p>
        </w:tc>
        <w:tc>
          <w:tcPr>
            <w:tcW w:w="1276" w:type="dxa"/>
            <w:vAlign w:val="center"/>
          </w:tcPr>
          <w:p w:rsidR="009A37B2" w:rsidRDefault="00BE2031">
            <w:pPr>
              <w:jc w:val="center"/>
            </w:pPr>
            <w:r>
              <w:rPr>
                <w:color w:val="000000"/>
                <w:sz w:val="24"/>
              </w:rPr>
              <w:t>688111</w:t>
            </w:r>
          </w:p>
        </w:tc>
        <w:tc>
          <w:tcPr>
            <w:tcW w:w="1701" w:type="dxa"/>
            <w:vAlign w:val="center"/>
          </w:tcPr>
          <w:p w:rsidR="009A37B2" w:rsidRDefault="00BE2031">
            <w:pPr>
              <w:jc w:val="center"/>
            </w:pPr>
            <w:r>
              <w:rPr>
                <w:color w:val="000000"/>
                <w:sz w:val="24"/>
              </w:rPr>
              <w:t>金山办公</w:t>
            </w:r>
          </w:p>
        </w:tc>
        <w:tc>
          <w:tcPr>
            <w:tcW w:w="1559" w:type="dxa"/>
            <w:vAlign w:val="center"/>
          </w:tcPr>
          <w:p w:rsidR="009A37B2" w:rsidRDefault="00BE2031">
            <w:pPr>
              <w:jc w:val="right"/>
            </w:pPr>
            <w:r>
              <w:rPr>
                <w:color w:val="000000"/>
                <w:sz w:val="24"/>
              </w:rPr>
              <w:t>110,756</w:t>
            </w:r>
          </w:p>
        </w:tc>
        <w:tc>
          <w:tcPr>
            <w:tcW w:w="1932" w:type="dxa"/>
            <w:vAlign w:val="center"/>
          </w:tcPr>
          <w:p w:rsidR="009A37B2" w:rsidRDefault="00BE2031">
            <w:pPr>
              <w:jc w:val="right"/>
            </w:pPr>
            <w:r>
              <w:rPr>
                <w:color w:val="000000"/>
                <w:sz w:val="24"/>
              </w:rPr>
              <w:t>18,152,908.40</w:t>
            </w:r>
          </w:p>
        </w:tc>
        <w:tc>
          <w:tcPr>
            <w:tcW w:w="1612" w:type="dxa"/>
            <w:vAlign w:val="center"/>
          </w:tcPr>
          <w:p w:rsidR="009A37B2" w:rsidRDefault="00BE2031">
            <w:pPr>
              <w:jc w:val="right"/>
            </w:pPr>
            <w:r>
              <w:rPr>
                <w:color w:val="000000"/>
                <w:sz w:val="24"/>
              </w:rPr>
              <w:t>0.66</w:t>
            </w:r>
          </w:p>
        </w:tc>
      </w:tr>
      <w:tr w:rsidR="009A37B2">
        <w:trPr>
          <w:jc w:val="center"/>
        </w:trPr>
        <w:tc>
          <w:tcPr>
            <w:tcW w:w="817" w:type="dxa"/>
            <w:vAlign w:val="center"/>
          </w:tcPr>
          <w:p w:rsidR="009A37B2" w:rsidRDefault="00BE2031">
            <w:pPr>
              <w:jc w:val="center"/>
            </w:pPr>
            <w:r>
              <w:rPr>
                <w:color w:val="000000"/>
                <w:sz w:val="24"/>
              </w:rPr>
              <w:t>26</w:t>
            </w:r>
          </w:p>
        </w:tc>
        <w:tc>
          <w:tcPr>
            <w:tcW w:w="1276" w:type="dxa"/>
            <w:vAlign w:val="center"/>
          </w:tcPr>
          <w:p w:rsidR="009A37B2" w:rsidRDefault="00BE2031">
            <w:pPr>
              <w:jc w:val="center"/>
            </w:pPr>
            <w:r>
              <w:rPr>
                <w:color w:val="000000"/>
                <w:sz w:val="24"/>
              </w:rPr>
              <w:t>002027</w:t>
            </w:r>
          </w:p>
        </w:tc>
        <w:tc>
          <w:tcPr>
            <w:tcW w:w="1701" w:type="dxa"/>
            <w:vAlign w:val="center"/>
          </w:tcPr>
          <w:p w:rsidR="009A37B2" w:rsidRDefault="00BE2031">
            <w:pPr>
              <w:jc w:val="center"/>
            </w:pPr>
            <w:r>
              <w:rPr>
                <w:color w:val="000000"/>
                <w:sz w:val="24"/>
              </w:rPr>
              <w:t>分众传媒</w:t>
            </w:r>
          </w:p>
        </w:tc>
        <w:tc>
          <w:tcPr>
            <w:tcW w:w="1559" w:type="dxa"/>
            <w:vAlign w:val="center"/>
          </w:tcPr>
          <w:p w:rsidR="009A37B2" w:rsidRDefault="00BE2031">
            <w:pPr>
              <w:jc w:val="right"/>
            </w:pPr>
            <w:r>
              <w:rPr>
                <w:color w:val="000000"/>
                <w:sz w:val="24"/>
              </w:rPr>
              <w:t>2,316,200</w:t>
            </w:r>
          </w:p>
        </w:tc>
        <w:tc>
          <w:tcPr>
            <w:tcW w:w="1932" w:type="dxa"/>
            <w:vAlign w:val="center"/>
          </w:tcPr>
          <w:p w:rsidR="009A37B2" w:rsidRDefault="00BE2031">
            <w:pPr>
              <w:jc w:val="right"/>
            </w:pPr>
            <w:r>
              <w:rPr>
                <w:color w:val="000000"/>
                <w:sz w:val="24"/>
              </w:rPr>
              <w:t>14,499,412.00</w:t>
            </w:r>
          </w:p>
        </w:tc>
        <w:tc>
          <w:tcPr>
            <w:tcW w:w="1612" w:type="dxa"/>
            <w:vAlign w:val="center"/>
          </w:tcPr>
          <w:p w:rsidR="009A37B2" w:rsidRDefault="00BE2031">
            <w:pPr>
              <w:jc w:val="right"/>
            </w:pPr>
            <w:r>
              <w:rPr>
                <w:color w:val="000000"/>
                <w:sz w:val="24"/>
              </w:rPr>
              <w:t>0.52</w:t>
            </w:r>
          </w:p>
        </w:tc>
      </w:tr>
      <w:tr w:rsidR="009A37B2">
        <w:trPr>
          <w:jc w:val="center"/>
        </w:trPr>
        <w:tc>
          <w:tcPr>
            <w:tcW w:w="817" w:type="dxa"/>
            <w:vAlign w:val="center"/>
          </w:tcPr>
          <w:p w:rsidR="009A37B2" w:rsidRDefault="00BE2031">
            <w:pPr>
              <w:jc w:val="center"/>
            </w:pPr>
            <w:r>
              <w:rPr>
                <w:color w:val="000000"/>
                <w:sz w:val="24"/>
              </w:rPr>
              <w:t>27</w:t>
            </w:r>
          </w:p>
        </w:tc>
        <w:tc>
          <w:tcPr>
            <w:tcW w:w="1276" w:type="dxa"/>
            <w:vAlign w:val="center"/>
          </w:tcPr>
          <w:p w:rsidR="009A37B2" w:rsidRDefault="00BE2031">
            <w:pPr>
              <w:jc w:val="center"/>
            </w:pPr>
            <w:r>
              <w:rPr>
                <w:color w:val="000000"/>
                <w:sz w:val="24"/>
              </w:rPr>
              <w:t>603317</w:t>
            </w:r>
          </w:p>
        </w:tc>
        <w:tc>
          <w:tcPr>
            <w:tcW w:w="1701" w:type="dxa"/>
            <w:vAlign w:val="center"/>
          </w:tcPr>
          <w:p w:rsidR="009A37B2" w:rsidRDefault="00BE2031">
            <w:pPr>
              <w:jc w:val="center"/>
            </w:pPr>
            <w:r>
              <w:rPr>
                <w:color w:val="000000"/>
                <w:sz w:val="24"/>
              </w:rPr>
              <w:t>天味食品</w:t>
            </w:r>
          </w:p>
        </w:tc>
        <w:tc>
          <w:tcPr>
            <w:tcW w:w="1559" w:type="dxa"/>
            <w:vAlign w:val="center"/>
          </w:tcPr>
          <w:p w:rsidR="009A37B2" w:rsidRDefault="00BE2031">
            <w:pPr>
              <w:jc w:val="right"/>
            </w:pPr>
            <w:r>
              <w:rPr>
                <w:color w:val="000000"/>
                <w:sz w:val="24"/>
              </w:rPr>
              <w:t>170,600</w:t>
            </w:r>
          </w:p>
        </w:tc>
        <w:tc>
          <w:tcPr>
            <w:tcW w:w="1932" w:type="dxa"/>
            <w:vAlign w:val="center"/>
          </w:tcPr>
          <w:p w:rsidR="009A37B2" w:rsidRDefault="00BE2031">
            <w:pPr>
              <w:jc w:val="right"/>
            </w:pPr>
            <w:r>
              <w:rPr>
                <w:color w:val="000000"/>
                <w:sz w:val="24"/>
              </w:rPr>
              <w:t>7,659,940.00</w:t>
            </w:r>
          </w:p>
        </w:tc>
        <w:tc>
          <w:tcPr>
            <w:tcW w:w="1612" w:type="dxa"/>
            <w:vAlign w:val="center"/>
          </w:tcPr>
          <w:p w:rsidR="009A37B2" w:rsidRDefault="00BE2031">
            <w:pPr>
              <w:jc w:val="right"/>
            </w:pPr>
            <w:r>
              <w:rPr>
                <w:color w:val="000000"/>
                <w:sz w:val="24"/>
              </w:rPr>
              <w:t>0.28</w:t>
            </w:r>
          </w:p>
        </w:tc>
      </w:tr>
      <w:tr w:rsidR="009A37B2">
        <w:trPr>
          <w:jc w:val="center"/>
        </w:trPr>
        <w:tc>
          <w:tcPr>
            <w:tcW w:w="817" w:type="dxa"/>
            <w:vAlign w:val="center"/>
          </w:tcPr>
          <w:p w:rsidR="009A37B2" w:rsidRDefault="00BE2031">
            <w:pPr>
              <w:jc w:val="center"/>
            </w:pPr>
            <w:r>
              <w:rPr>
                <w:color w:val="000000"/>
                <w:sz w:val="24"/>
              </w:rPr>
              <w:t>28</w:t>
            </w:r>
          </w:p>
        </w:tc>
        <w:tc>
          <w:tcPr>
            <w:tcW w:w="1276" w:type="dxa"/>
            <w:vAlign w:val="center"/>
          </w:tcPr>
          <w:p w:rsidR="009A37B2" w:rsidRDefault="00BE2031">
            <w:pPr>
              <w:jc w:val="center"/>
            </w:pPr>
            <w:r>
              <w:rPr>
                <w:color w:val="000000"/>
                <w:sz w:val="24"/>
              </w:rPr>
              <w:t>002123</w:t>
            </w:r>
          </w:p>
        </w:tc>
        <w:tc>
          <w:tcPr>
            <w:tcW w:w="1701" w:type="dxa"/>
            <w:vAlign w:val="center"/>
          </w:tcPr>
          <w:p w:rsidR="009A37B2" w:rsidRDefault="00BE2031">
            <w:pPr>
              <w:jc w:val="center"/>
            </w:pPr>
            <w:r>
              <w:rPr>
                <w:color w:val="000000"/>
                <w:sz w:val="24"/>
              </w:rPr>
              <w:t>梦网集团</w:t>
            </w:r>
          </w:p>
        </w:tc>
        <w:tc>
          <w:tcPr>
            <w:tcW w:w="1559" w:type="dxa"/>
            <w:vAlign w:val="center"/>
          </w:tcPr>
          <w:p w:rsidR="009A37B2" w:rsidRDefault="00BE2031">
            <w:pPr>
              <w:jc w:val="right"/>
            </w:pPr>
            <w:r>
              <w:rPr>
                <w:color w:val="000000"/>
                <w:sz w:val="24"/>
              </w:rPr>
              <w:t>358,100</w:t>
            </w:r>
          </w:p>
        </w:tc>
        <w:tc>
          <w:tcPr>
            <w:tcW w:w="1932" w:type="dxa"/>
            <w:vAlign w:val="center"/>
          </w:tcPr>
          <w:p w:rsidR="009A37B2" w:rsidRDefault="00BE2031">
            <w:pPr>
              <w:jc w:val="right"/>
            </w:pPr>
            <w:r>
              <w:rPr>
                <w:color w:val="000000"/>
                <w:sz w:val="24"/>
              </w:rPr>
              <w:t>6,850,453.00</w:t>
            </w:r>
          </w:p>
        </w:tc>
        <w:tc>
          <w:tcPr>
            <w:tcW w:w="1612" w:type="dxa"/>
            <w:vAlign w:val="center"/>
          </w:tcPr>
          <w:p w:rsidR="009A37B2" w:rsidRDefault="00BE2031">
            <w:pPr>
              <w:jc w:val="right"/>
            </w:pPr>
            <w:r>
              <w:rPr>
                <w:color w:val="000000"/>
                <w:sz w:val="24"/>
              </w:rPr>
              <w:t>0.25</w:t>
            </w:r>
          </w:p>
        </w:tc>
      </w:tr>
      <w:tr w:rsidR="009A37B2">
        <w:trPr>
          <w:jc w:val="center"/>
        </w:trPr>
        <w:tc>
          <w:tcPr>
            <w:tcW w:w="817" w:type="dxa"/>
            <w:vAlign w:val="center"/>
          </w:tcPr>
          <w:p w:rsidR="009A37B2" w:rsidRDefault="00BE2031">
            <w:pPr>
              <w:jc w:val="center"/>
            </w:pPr>
            <w:r>
              <w:rPr>
                <w:color w:val="000000"/>
                <w:sz w:val="24"/>
              </w:rPr>
              <w:t>29</w:t>
            </w:r>
          </w:p>
        </w:tc>
        <w:tc>
          <w:tcPr>
            <w:tcW w:w="1276" w:type="dxa"/>
            <w:vAlign w:val="center"/>
          </w:tcPr>
          <w:p w:rsidR="009A37B2" w:rsidRDefault="00BE2031">
            <w:pPr>
              <w:jc w:val="center"/>
            </w:pPr>
            <w:r>
              <w:rPr>
                <w:color w:val="000000"/>
                <w:sz w:val="24"/>
              </w:rPr>
              <w:t>300598</w:t>
            </w:r>
          </w:p>
        </w:tc>
        <w:tc>
          <w:tcPr>
            <w:tcW w:w="1701" w:type="dxa"/>
            <w:vAlign w:val="center"/>
          </w:tcPr>
          <w:p w:rsidR="009A37B2" w:rsidRDefault="00BE2031">
            <w:pPr>
              <w:jc w:val="center"/>
            </w:pPr>
            <w:r>
              <w:rPr>
                <w:color w:val="000000"/>
                <w:sz w:val="24"/>
              </w:rPr>
              <w:t>诚迈科技</w:t>
            </w:r>
          </w:p>
        </w:tc>
        <w:tc>
          <w:tcPr>
            <w:tcW w:w="1559" w:type="dxa"/>
            <w:vAlign w:val="center"/>
          </w:tcPr>
          <w:p w:rsidR="009A37B2" w:rsidRDefault="00BE2031">
            <w:pPr>
              <w:jc w:val="right"/>
            </w:pPr>
            <w:r>
              <w:rPr>
                <w:color w:val="000000"/>
                <w:sz w:val="24"/>
              </w:rPr>
              <w:t>49,141</w:t>
            </w:r>
          </w:p>
        </w:tc>
        <w:tc>
          <w:tcPr>
            <w:tcW w:w="1932" w:type="dxa"/>
            <w:vAlign w:val="center"/>
          </w:tcPr>
          <w:p w:rsidR="009A37B2" w:rsidRDefault="00BE2031">
            <w:pPr>
              <w:jc w:val="right"/>
            </w:pPr>
            <w:r>
              <w:rPr>
                <w:color w:val="000000"/>
                <w:sz w:val="24"/>
              </w:rPr>
              <w:t>6,175,549.47</w:t>
            </w:r>
          </w:p>
        </w:tc>
        <w:tc>
          <w:tcPr>
            <w:tcW w:w="1612" w:type="dxa"/>
            <w:vAlign w:val="center"/>
          </w:tcPr>
          <w:p w:rsidR="009A37B2" w:rsidRDefault="00BE2031">
            <w:pPr>
              <w:jc w:val="right"/>
            </w:pPr>
            <w:r>
              <w:rPr>
                <w:color w:val="000000"/>
                <w:sz w:val="24"/>
              </w:rPr>
              <w:t>0.22</w:t>
            </w:r>
          </w:p>
        </w:tc>
      </w:tr>
      <w:tr w:rsidR="009A37B2">
        <w:trPr>
          <w:jc w:val="center"/>
        </w:trPr>
        <w:tc>
          <w:tcPr>
            <w:tcW w:w="817" w:type="dxa"/>
            <w:vAlign w:val="center"/>
          </w:tcPr>
          <w:p w:rsidR="009A37B2" w:rsidRDefault="00BE2031">
            <w:pPr>
              <w:jc w:val="center"/>
            </w:pPr>
            <w:r>
              <w:rPr>
                <w:color w:val="000000"/>
                <w:sz w:val="24"/>
              </w:rPr>
              <w:t>30</w:t>
            </w:r>
          </w:p>
        </w:tc>
        <w:tc>
          <w:tcPr>
            <w:tcW w:w="1276" w:type="dxa"/>
            <w:vAlign w:val="center"/>
          </w:tcPr>
          <w:p w:rsidR="009A37B2" w:rsidRDefault="00BE2031">
            <w:pPr>
              <w:jc w:val="center"/>
            </w:pPr>
            <w:r>
              <w:rPr>
                <w:color w:val="000000"/>
                <w:sz w:val="24"/>
              </w:rPr>
              <w:t>002050</w:t>
            </w:r>
          </w:p>
        </w:tc>
        <w:tc>
          <w:tcPr>
            <w:tcW w:w="1701" w:type="dxa"/>
            <w:vAlign w:val="center"/>
          </w:tcPr>
          <w:p w:rsidR="009A37B2" w:rsidRDefault="00BE2031">
            <w:pPr>
              <w:jc w:val="center"/>
            </w:pPr>
            <w:r>
              <w:rPr>
                <w:color w:val="000000"/>
                <w:sz w:val="24"/>
              </w:rPr>
              <w:t>三花智控</w:t>
            </w:r>
          </w:p>
        </w:tc>
        <w:tc>
          <w:tcPr>
            <w:tcW w:w="1559" w:type="dxa"/>
            <w:vAlign w:val="center"/>
          </w:tcPr>
          <w:p w:rsidR="009A37B2" w:rsidRDefault="00BE2031">
            <w:pPr>
              <w:jc w:val="right"/>
            </w:pPr>
            <w:r>
              <w:rPr>
                <w:color w:val="000000"/>
                <w:sz w:val="24"/>
              </w:rPr>
              <w:t>337,647</w:t>
            </w:r>
          </w:p>
        </w:tc>
        <w:tc>
          <w:tcPr>
            <w:tcW w:w="1932" w:type="dxa"/>
            <w:vAlign w:val="center"/>
          </w:tcPr>
          <w:p w:rsidR="009A37B2" w:rsidRDefault="00BE2031">
            <w:pPr>
              <w:jc w:val="right"/>
            </w:pPr>
            <w:r>
              <w:rPr>
                <w:color w:val="000000"/>
                <w:sz w:val="24"/>
              </w:rPr>
              <w:t>5,851,422.51</w:t>
            </w:r>
          </w:p>
        </w:tc>
        <w:tc>
          <w:tcPr>
            <w:tcW w:w="1612" w:type="dxa"/>
            <w:vAlign w:val="center"/>
          </w:tcPr>
          <w:p w:rsidR="009A37B2" w:rsidRDefault="00BE2031">
            <w:pPr>
              <w:jc w:val="right"/>
            </w:pPr>
            <w:r>
              <w:rPr>
                <w:color w:val="000000"/>
                <w:sz w:val="24"/>
              </w:rPr>
              <w:t>0.21</w:t>
            </w:r>
          </w:p>
        </w:tc>
      </w:tr>
      <w:tr w:rsidR="009A37B2">
        <w:trPr>
          <w:jc w:val="center"/>
        </w:trPr>
        <w:tc>
          <w:tcPr>
            <w:tcW w:w="817" w:type="dxa"/>
            <w:vAlign w:val="center"/>
          </w:tcPr>
          <w:p w:rsidR="009A37B2" w:rsidRDefault="00BE2031">
            <w:pPr>
              <w:jc w:val="center"/>
            </w:pPr>
            <w:r>
              <w:rPr>
                <w:color w:val="000000"/>
                <w:sz w:val="24"/>
              </w:rPr>
              <w:t>31</w:t>
            </w:r>
          </w:p>
        </w:tc>
        <w:tc>
          <w:tcPr>
            <w:tcW w:w="1276" w:type="dxa"/>
            <w:vAlign w:val="center"/>
          </w:tcPr>
          <w:p w:rsidR="009A37B2" w:rsidRDefault="00BE2031">
            <w:pPr>
              <w:jc w:val="center"/>
            </w:pPr>
            <w:r>
              <w:rPr>
                <w:color w:val="000000"/>
                <w:sz w:val="24"/>
              </w:rPr>
              <w:t>300783</w:t>
            </w:r>
          </w:p>
        </w:tc>
        <w:tc>
          <w:tcPr>
            <w:tcW w:w="1701" w:type="dxa"/>
            <w:vAlign w:val="center"/>
          </w:tcPr>
          <w:p w:rsidR="009A37B2" w:rsidRDefault="00BE2031">
            <w:pPr>
              <w:jc w:val="center"/>
            </w:pPr>
            <w:r>
              <w:rPr>
                <w:color w:val="000000"/>
                <w:sz w:val="24"/>
              </w:rPr>
              <w:t>三只松鼠</w:t>
            </w:r>
          </w:p>
        </w:tc>
        <w:tc>
          <w:tcPr>
            <w:tcW w:w="1559" w:type="dxa"/>
            <w:vAlign w:val="center"/>
          </w:tcPr>
          <w:p w:rsidR="009A37B2" w:rsidRDefault="00BE2031">
            <w:pPr>
              <w:jc w:val="right"/>
            </w:pPr>
            <w:r>
              <w:rPr>
                <w:color w:val="000000"/>
                <w:sz w:val="24"/>
              </w:rPr>
              <w:t>86,700</w:t>
            </w:r>
          </w:p>
        </w:tc>
        <w:tc>
          <w:tcPr>
            <w:tcW w:w="1932" w:type="dxa"/>
            <w:vAlign w:val="center"/>
          </w:tcPr>
          <w:p w:rsidR="009A37B2" w:rsidRDefault="00BE2031">
            <w:pPr>
              <w:jc w:val="right"/>
            </w:pPr>
            <w:r>
              <w:rPr>
                <w:color w:val="000000"/>
                <w:sz w:val="24"/>
              </w:rPr>
              <w:t>5,580,879.00</w:t>
            </w:r>
          </w:p>
        </w:tc>
        <w:tc>
          <w:tcPr>
            <w:tcW w:w="1612" w:type="dxa"/>
            <w:vAlign w:val="center"/>
          </w:tcPr>
          <w:p w:rsidR="009A37B2" w:rsidRDefault="00BE2031">
            <w:pPr>
              <w:jc w:val="right"/>
            </w:pPr>
            <w:r>
              <w:rPr>
                <w:color w:val="000000"/>
                <w:sz w:val="24"/>
              </w:rPr>
              <w:t>0.20</w:t>
            </w:r>
          </w:p>
        </w:tc>
      </w:tr>
      <w:tr w:rsidR="009A37B2">
        <w:trPr>
          <w:jc w:val="center"/>
        </w:trPr>
        <w:tc>
          <w:tcPr>
            <w:tcW w:w="817" w:type="dxa"/>
            <w:vAlign w:val="center"/>
          </w:tcPr>
          <w:p w:rsidR="009A37B2" w:rsidRDefault="00BE2031">
            <w:pPr>
              <w:jc w:val="center"/>
            </w:pPr>
            <w:r>
              <w:rPr>
                <w:color w:val="000000"/>
                <w:sz w:val="24"/>
              </w:rPr>
              <w:t>32</w:t>
            </w:r>
          </w:p>
        </w:tc>
        <w:tc>
          <w:tcPr>
            <w:tcW w:w="1276" w:type="dxa"/>
            <w:vAlign w:val="center"/>
          </w:tcPr>
          <w:p w:rsidR="009A37B2" w:rsidRDefault="00BE2031">
            <w:pPr>
              <w:jc w:val="center"/>
            </w:pPr>
            <w:r>
              <w:rPr>
                <w:color w:val="000000"/>
                <w:sz w:val="24"/>
              </w:rPr>
              <w:t>300271</w:t>
            </w:r>
          </w:p>
        </w:tc>
        <w:tc>
          <w:tcPr>
            <w:tcW w:w="1701" w:type="dxa"/>
            <w:vAlign w:val="center"/>
          </w:tcPr>
          <w:p w:rsidR="009A37B2" w:rsidRDefault="00BE2031">
            <w:pPr>
              <w:jc w:val="center"/>
            </w:pPr>
            <w:r>
              <w:rPr>
                <w:color w:val="000000"/>
                <w:sz w:val="24"/>
              </w:rPr>
              <w:t>华宇软件</w:t>
            </w:r>
          </w:p>
        </w:tc>
        <w:tc>
          <w:tcPr>
            <w:tcW w:w="1559" w:type="dxa"/>
            <w:vAlign w:val="center"/>
          </w:tcPr>
          <w:p w:rsidR="009A37B2" w:rsidRDefault="00BE2031">
            <w:pPr>
              <w:jc w:val="right"/>
            </w:pPr>
            <w:r>
              <w:rPr>
                <w:color w:val="000000"/>
                <w:sz w:val="24"/>
              </w:rPr>
              <w:t>207,000</w:t>
            </w:r>
          </w:p>
        </w:tc>
        <w:tc>
          <w:tcPr>
            <w:tcW w:w="1932" w:type="dxa"/>
            <w:vAlign w:val="center"/>
          </w:tcPr>
          <w:p w:rsidR="009A37B2" w:rsidRDefault="00BE2031">
            <w:pPr>
              <w:jc w:val="right"/>
            </w:pPr>
            <w:r>
              <w:rPr>
                <w:color w:val="000000"/>
                <w:sz w:val="24"/>
              </w:rPr>
              <w:t>5,257,800.00</w:t>
            </w:r>
          </w:p>
        </w:tc>
        <w:tc>
          <w:tcPr>
            <w:tcW w:w="1612" w:type="dxa"/>
            <w:vAlign w:val="center"/>
          </w:tcPr>
          <w:p w:rsidR="009A37B2" w:rsidRDefault="00BE2031">
            <w:pPr>
              <w:jc w:val="right"/>
            </w:pPr>
            <w:r>
              <w:rPr>
                <w:color w:val="000000"/>
                <w:sz w:val="24"/>
              </w:rPr>
              <w:t>0.19</w:t>
            </w:r>
          </w:p>
        </w:tc>
      </w:tr>
      <w:tr w:rsidR="009A37B2">
        <w:trPr>
          <w:jc w:val="center"/>
        </w:trPr>
        <w:tc>
          <w:tcPr>
            <w:tcW w:w="817" w:type="dxa"/>
            <w:vAlign w:val="center"/>
          </w:tcPr>
          <w:p w:rsidR="009A37B2" w:rsidRDefault="00BE2031">
            <w:pPr>
              <w:jc w:val="center"/>
            </w:pPr>
            <w:r>
              <w:rPr>
                <w:color w:val="000000"/>
                <w:sz w:val="24"/>
              </w:rPr>
              <w:t>33</w:t>
            </w:r>
          </w:p>
        </w:tc>
        <w:tc>
          <w:tcPr>
            <w:tcW w:w="1276" w:type="dxa"/>
            <w:vAlign w:val="center"/>
          </w:tcPr>
          <w:p w:rsidR="009A37B2" w:rsidRDefault="00BE2031">
            <w:pPr>
              <w:jc w:val="center"/>
            </w:pPr>
            <w:r>
              <w:rPr>
                <w:color w:val="000000"/>
                <w:sz w:val="24"/>
              </w:rPr>
              <w:t>002410</w:t>
            </w:r>
          </w:p>
        </w:tc>
        <w:tc>
          <w:tcPr>
            <w:tcW w:w="1701" w:type="dxa"/>
            <w:vAlign w:val="center"/>
          </w:tcPr>
          <w:p w:rsidR="009A37B2" w:rsidRDefault="00BE2031">
            <w:pPr>
              <w:jc w:val="center"/>
            </w:pPr>
            <w:r>
              <w:rPr>
                <w:color w:val="000000"/>
                <w:sz w:val="24"/>
              </w:rPr>
              <w:t>广联达</w:t>
            </w:r>
          </w:p>
        </w:tc>
        <w:tc>
          <w:tcPr>
            <w:tcW w:w="1559" w:type="dxa"/>
            <w:vAlign w:val="center"/>
          </w:tcPr>
          <w:p w:rsidR="009A37B2" w:rsidRDefault="00BE2031">
            <w:pPr>
              <w:jc w:val="right"/>
            </w:pPr>
            <w:r>
              <w:rPr>
                <w:color w:val="000000"/>
                <w:sz w:val="24"/>
              </w:rPr>
              <w:t>81,200</w:t>
            </w:r>
          </w:p>
        </w:tc>
        <w:tc>
          <w:tcPr>
            <w:tcW w:w="1932" w:type="dxa"/>
            <w:vAlign w:val="center"/>
          </w:tcPr>
          <w:p w:rsidR="009A37B2" w:rsidRDefault="00BE2031">
            <w:pPr>
              <w:jc w:val="right"/>
            </w:pPr>
            <w:r>
              <w:rPr>
                <w:color w:val="000000"/>
                <w:sz w:val="24"/>
              </w:rPr>
              <w:t>2,759,176.00</w:t>
            </w:r>
          </w:p>
        </w:tc>
        <w:tc>
          <w:tcPr>
            <w:tcW w:w="1612" w:type="dxa"/>
            <w:vAlign w:val="center"/>
          </w:tcPr>
          <w:p w:rsidR="009A37B2" w:rsidRDefault="00BE2031">
            <w:pPr>
              <w:jc w:val="right"/>
            </w:pPr>
            <w:r>
              <w:rPr>
                <w:color w:val="000000"/>
                <w:sz w:val="24"/>
              </w:rPr>
              <w:t>0.10</w:t>
            </w:r>
          </w:p>
        </w:tc>
      </w:tr>
      <w:tr w:rsidR="009A37B2">
        <w:trPr>
          <w:jc w:val="center"/>
        </w:trPr>
        <w:tc>
          <w:tcPr>
            <w:tcW w:w="817" w:type="dxa"/>
            <w:vAlign w:val="center"/>
          </w:tcPr>
          <w:p w:rsidR="009A37B2" w:rsidRDefault="00BE2031">
            <w:pPr>
              <w:jc w:val="center"/>
            </w:pPr>
            <w:r>
              <w:rPr>
                <w:color w:val="000000"/>
                <w:sz w:val="24"/>
              </w:rPr>
              <w:t>34</w:t>
            </w:r>
          </w:p>
        </w:tc>
        <w:tc>
          <w:tcPr>
            <w:tcW w:w="1276" w:type="dxa"/>
            <w:vAlign w:val="center"/>
          </w:tcPr>
          <w:p w:rsidR="009A37B2" w:rsidRDefault="00BE2031">
            <w:pPr>
              <w:jc w:val="center"/>
            </w:pPr>
            <w:r>
              <w:rPr>
                <w:color w:val="000000"/>
                <w:sz w:val="24"/>
              </w:rPr>
              <w:t>002439</w:t>
            </w:r>
          </w:p>
        </w:tc>
        <w:tc>
          <w:tcPr>
            <w:tcW w:w="1701" w:type="dxa"/>
            <w:vAlign w:val="center"/>
          </w:tcPr>
          <w:p w:rsidR="009A37B2" w:rsidRDefault="00BE2031">
            <w:pPr>
              <w:jc w:val="center"/>
            </w:pPr>
            <w:r>
              <w:rPr>
                <w:color w:val="000000"/>
                <w:sz w:val="24"/>
              </w:rPr>
              <w:t>启明星辰</w:t>
            </w:r>
          </w:p>
        </w:tc>
        <w:tc>
          <w:tcPr>
            <w:tcW w:w="1559" w:type="dxa"/>
            <w:vAlign w:val="center"/>
          </w:tcPr>
          <w:p w:rsidR="009A37B2" w:rsidRDefault="00BE2031">
            <w:pPr>
              <w:jc w:val="right"/>
            </w:pPr>
            <w:r>
              <w:rPr>
                <w:color w:val="000000"/>
                <w:sz w:val="24"/>
              </w:rPr>
              <w:t>74,400</w:t>
            </w:r>
          </w:p>
        </w:tc>
        <w:tc>
          <w:tcPr>
            <w:tcW w:w="1932" w:type="dxa"/>
            <w:vAlign w:val="center"/>
          </w:tcPr>
          <w:p w:rsidR="009A37B2" w:rsidRDefault="00BE2031">
            <w:pPr>
              <w:jc w:val="right"/>
            </w:pPr>
            <w:r>
              <w:rPr>
                <w:color w:val="000000"/>
                <w:sz w:val="24"/>
              </w:rPr>
              <w:t>2,514,720.00</w:t>
            </w:r>
          </w:p>
        </w:tc>
        <w:tc>
          <w:tcPr>
            <w:tcW w:w="1612" w:type="dxa"/>
            <w:vAlign w:val="center"/>
          </w:tcPr>
          <w:p w:rsidR="009A37B2" w:rsidRDefault="00BE2031">
            <w:pPr>
              <w:jc w:val="right"/>
            </w:pPr>
            <w:r>
              <w:rPr>
                <w:color w:val="000000"/>
                <w:sz w:val="24"/>
              </w:rPr>
              <w:t>0.09</w:t>
            </w:r>
          </w:p>
        </w:tc>
      </w:tr>
      <w:tr w:rsidR="009A37B2">
        <w:trPr>
          <w:jc w:val="center"/>
        </w:trPr>
        <w:tc>
          <w:tcPr>
            <w:tcW w:w="817" w:type="dxa"/>
            <w:vAlign w:val="center"/>
          </w:tcPr>
          <w:p w:rsidR="009A37B2" w:rsidRDefault="00BE2031">
            <w:pPr>
              <w:jc w:val="center"/>
            </w:pPr>
            <w:r>
              <w:rPr>
                <w:color w:val="000000"/>
                <w:sz w:val="24"/>
              </w:rPr>
              <w:t>35</w:t>
            </w:r>
          </w:p>
        </w:tc>
        <w:tc>
          <w:tcPr>
            <w:tcW w:w="1276" w:type="dxa"/>
            <w:vAlign w:val="center"/>
          </w:tcPr>
          <w:p w:rsidR="009A37B2" w:rsidRDefault="00BE2031">
            <w:pPr>
              <w:jc w:val="center"/>
            </w:pPr>
            <w:r>
              <w:rPr>
                <w:color w:val="000000"/>
                <w:sz w:val="24"/>
              </w:rPr>
              <w:t>688099</w:t>
            </w:r>
          </w:p>
        </w:tc>
        <w:tc>
          <w:tcPr>
            <w:tcW w:w="1701" w:type="dxa"/>
            <w:vAlign w:val="center"/>
          </w:tcPr>
          <w:p w:rsidR="009A37B2" w:rsidRDefault="00BE2031">
            <w:pPr>
              <w:jc w:val="center"/>
            </w:pPr>
            <w:r>
              <w:rPr>
                <w:color w:val="000000"/>
                <w:sz w:val="24"/>
              </w:rPr>
              <w:t>晶晨股份</w:t>
            </w:r>
          </w:p>
        </w:tc>
        <w:tc>
          <w:tcPr>
            <w:tcW w:w="1559" w:type="dxa"/>
            <w:vAlign w:val="center"/>
          </w:tcPr>
          <w:p w:rsidR="009A37B2" w:rsidRDefault="00BE2031">
            <w:pPr>
              <w:jc w:val="right"/>
            </w:pPr>
            <w:r>
              <w:rPr>
                <w:color w:val="000000"/>
                <w:sz w:val="24"/>
              </w:rPr>
              <w:t>15,597</w:t>
            </w:r>
          </w:p>
        </w:tc>
        <w:tc>
          <w:tcPr>
            <w:tcW w:w="1932" w:type="dxa"/>
            <w:vAlign w:val="center"/>
          </w:tcPr>
          <w:p w:rsidR="009A37B2" w:rsidRDefault="00BE2031">
            <w:pPr>
              <w:jc w:val="right"/>
            </w:pPr>
            <w:r>
              <w:rPr>
                <w:color w:val="000000"/>
                <w:sz w:val="24"/>
              </w:rPr>
              <w:t>815,567.13</w:t>
            </w:r>
          </w:p>
        </w:tc>
        <w:tc>
          <w:tcPr>
            <w:tcW w:w="1612" w:type="dxa"/>
            <w:vAlign w:val="center"/>
          </w:tcPr>
          <w:p w:rsidR="009A37B2" w:rsidRDefault="00BE2031">
            <w:pPr>
              <w:jc w:val="right"/>
            </w:pPr>
            <w:r>
              <w:rPr>
                <w:color w:val="000000"/>
                <w:sz w:val="24"/>
              </w:rPr>
              <w:t>0.03</w:t>
            </w:r>
          </w:p>
        </w:tc>
      </w:tr>
      <w:tr w:rsidR="009A37B2">
        <w:trPr>
          <w:jc w:val="center"/>
        </w:trPr>
        <w:tc>
          <w:tcPr>
            <w:tcW w:w="817" w:type="dxa"/>
            <w:vAlign w:val="center"/>
          </w:tcPr>
          <w:p w:rsidR="009A37B2" w:rsidRDefault="00BE2031">
            <w:pPr>
              <w:jc w:val="center"/>
            </w:pPr>
            <w:r>
              <w:rPr>
                <w:color w:val="000000"/>
                <w:sz w:val="24"/>
              </w:rPr>
              <w:t>36</w:t>
            </w:r>
          </w:p>
        </w:tc>
        <w:tc>
          <w:tcPr>
            <w:tcW w:w="1276" w:type="dxa"/>
            <w:vAlign w:val="center"/>
          </w:tcPr>
          <w:p w:rsidR="009A37B2" w:rsidRDefault="00BE2031">
            <w:pPr>
              <w:jc w:val="center"/>
            </w:pPr>
            <w:r>
              <w:rPr>
                <w:color w:val="000000"/>
                <w:sz w:val="24"/>
              </w:rPr>
              <w:t>002972</w:t>
            </w:r>
          </w:p>
        </w:tc>
        <w:tc>
          <w:tcPr>
            <w:tcW w:w="1701" w:type="dxa"/>
            <w:vAlign w:val="center"/>
          </w:tcPr>
          <w:p w:rsidR="009A37B2" w:rsidRDefault="00BE2031">
            <w:pPr>
              <w:jc w:val="center"/>
            </w:pPr>
            <w:r>
              <w:rPr>
                <w:color w:val="000000"/>
                <w:sz w:val="24"/>
              </w:rPr>
              <w:t>科安达</w:t>
            </w:r>
          </w:p>
        </w:tc>
        <w:tc>
          <w:tcPr>
            <w:tcW w:w="1559" w:type="dxa"/>
            <w:vAlign w:val="center"/>
          </w:tcPr>
          <w:p w:rsidR="009A37B2" w:rsidRDefault="00BE2031">
            <w:pPr>
              <w:jc w:val="right"/>
            </w:pPr>
            <w:r>
              <w:rPr>
                <w:color w:val="000000"/>
                <w:sz w:val="24"/>
              </w:rPr>
              <w:t>1,075</w:t>
            </w:r>
          </w:p>
        </w:tc>
        <w:tc>
          <w:tcPr>
            <w:tcW w:w="1932" w:type="dxa"/>
            <w:vAlign w:val="center"/>
          </w:tcPr>
          <w:p w:rsidR="009A37B2" w:rsidRDefault="00BE2031">
            <w:pPr>
              <w:jc w:val="right"/>
            </w:pPr>
            <w:r>
              <w:rPr>
                <w:color w:val="000000"/>
                <w:sz w:val="24"/>
              </w:rPr>
              <w:t>21,532.25</w:t>
            </w:r>
          </w:p>
        </w:tc>
        <w:tc>
          <w:tcPr>
            <w:tcW w:w="1612" w:type="dxa"/>
            <w:vAlign w:val="center"/>
          </w:tcPr>
          <w:p w:rsidR="009A37B2" w:rsidRDefault="00BE2031">
            <w:pPr>
              <w:jc w:val="right"/>
            </w:pPr>
            <w:r>
              <w:rPr>
                <w:color w:val="000000"/>
                <w:sz w:val="24"/>
              </w:rPr>
              <w:t>0.00</w:t>
            </w:r>
          </w:p>
        </w:tc>
      </w:tr>
      <w:tr w:rsidR="009A37B2">
        <w:trPr>
          <w:jc w:val="center"/>
        </w:trPr>
        <w:tc>
          <w:tcPr>
            <w:tcW w:w="817" w:type="dxa"/>
            <w:vAlign w:val="center"/>
          </w:tcPr>
          <w:p w:rsidR="009A37B2" w:rsidRDefault="00BE2031">
            <w:pPr>
              <w:jc w:val="center"/>
            </w:pPr>
            <w:r>
              <w:rPr>
                <w:color w:val="000000"/>
                <w:sz w:val="24"/>
              </w:rPr>
              <w:t>37</w:t>
            </w:r>
          </w:p>
        </w:tc>
        <w:tc>
          <w:tcPr>
            <w:tcW w:w="1276" w:type="dxa"/>
            <w:vAlign w:val="center"/>
          </w:tcPr>
          <w:p w:rsidR="009A37B2" w:rsidRDefault="00BE2031">
            <w:pPr>
              <w:jc w:val="center"/>
            </w:pPr>
            <w:r>
              <w:rPr>
                <w:color w:val="000000"/>
                <w:sz w:val="24"/>
              </w:rPr>
              <w:t>603109</w:t>
            </w:r>
          </w:p>
        </w:tc>
        <w:tc>
          <w:tcPr>
            <w:tcW w:w="1701" w:type="dxa"/>
            <w:vAlign w:val="center"/>
          </w:tcPr>
          <w:p w:rsidR="009A37B2" w:rsidRDefault="00BE2031">
            <w:pPr>
              <w:jc w:val="center"/>
            </w:pPr>
            <w:r>
              <w:rPr>
                <w:color w:val="000000"/>
                <w:sz w:val="24"/>
              </w:rPr>
              <w:t>神驰机电</w:t>
            </w:r>
          </w:p>
        </w:tc>
        <w:tc>
          <w:tcPr>
            <w:tcW w:w="1559" w:type="dxa"/>
            <w:vAlign w:val="center"/>
          </w:tcPr>
          <w:p w:rsidR="009A37B2" w:rsidRDefault="00BE2031">
            <w:pPr>
              <w:jc w:val="right"/>
            </w:pPr>
            <w:r>
              <w:rPr>
                <w:color w:val="000000"/>
                <w:sz w:val="24"/>
              </w:rPr>
              <w:t>684</w:t>
            </w:r>
          </w:p>
        </w:tc>
        <w:tc>
          <w:tcPr>
            <w:tcW w:w="1932" w:type="dxa"/>
            <w:vAlign w:val="center"/>
          </w:tcPr>
          <w:p w:rsidR="009A37B2" w:rsidRDefault="00BE2031">
            <w:pPr>
              <w:jc w:val="right"/>
            </w:pPr>
            <w:r>
              <w:rPr>
                <w:color w:val="000000"/>
                <w:sz w:val="24"/>
              </w:rPr>
              <w:t>18,105.48</w:t>
            </w:r>
          </w:p>
        </w:tc>
        <w:tc>
          <w:tcPr>
            <w:tcW w:w="1612" w:type="dxa"/>
            <w:vAlign w:val="center"/>
          </w:tcPr>
          <w:p w:rsidR="009A37B2" w:rsidRDefault="00BE2031">
            <w:pPr>
              <w:jc w:val="right"/>
            </w:pPr>
            <w:r>
              <w:rPr>
                <w:color w:val="000000"/>
                <w:sz w:val="24"/>
              </w:rPr>
              <w:t>0.00</w:t>
            </w:r>
          </w:p>
        </w:tc>
      </w:tr>
      <w:tr w:rsidR="009A37B2">
        <w:trPr>
          <w:jc w:val="center"/>
        </w:trPr>
        <w:tc>
          <w:tcPr>
            <w:tcW w:w="817" w:type="dxa"/>
            <w:vAlign w:val="center"/>
          </w:tcPr>
          <w:p w:rsidR="009A37B2" w:rsidRDefault="00BE2031">
            <w:pPr>
              <w:jc w:val="center"/>
            </w:pPr>
            <w:r>
              <w:rPr>
                <w:color w:val="000000"/>
                <w:sz w:val="24"/>
              </w:rPr>
              <w:t>38</w:t>
            </w:r>
          </w:p>
        </w:tc>
        <w:tc>
          <w:tcPr>
            <w:tcW w:w="1276" w:type="dxa"/>
            <w:vAlign w:val="center"/>
          </w:tcPr>
          <w:p w:rsidR="009A37B2" w:rsidRDefault="00BE2031">
            <w:pPr>
              <w:jc w:val="center"/>
            </w:pPr>
            <w:r>
              <w:rPr>
                <w:color w:val="000000"/>
                <w:sz w:val="24"/>
              </w:rPr>
              <w:t>002973</w:t>
            </w:r>
          </w:p>
        </w:tc>
        <w:tc>
          <w:tcPr>
            <w:tcW w:w="1701" w:type="dxa"/>
            <w:vAlign w:val="center"/>
          </w:tcPr>
          <w:p w:rsidR="009A37B2" w:rsidRDefault="00BE2031">
            <w:pPr>
              <w:jc w:val="center"/>
            </w:pPr>
            <w:r>
              <w:rPr>
                <w:color w:val="000000"/>
                <w:sz w:val="24"/>
              </w:rPr>
              <w:t>侨银环保</w:t>
            </w:r>
          </w:p>
        </w:tc>
        <w:tc>
          <w:tcPr>
            <w:tcW w:w="1559" w:type="dxa"/>
            <w:vAlign w:val="center"/>
          </w:tcPr>
          <w:p w:rsidR="009A37B2" w:rsidRDefault="00BE2031">
            <w:pPr>
              <w:jc w:val="right"/>
            </w:pPr>
            <w:r>
              <w:rPr>
                <w:color w:val="000000"/>
                <w:sz w:val="24"/>
              </w:rPr>
              <w:t>1,146</w:t>
            </w:r>
          </w:p>
        </w:tc>
        <w:tc>
          <w:tcPr>
            <w:tcW w:w="1932" w:type="dxa"/>
            <w:vAlign w:val="center"/>
          </w:tcPr>
          <w:p w:rsidR="009A37B2" w:rsidRDefault="00BE2031">
            <w:pPr>
              <w:jc w:val="right"/>
            </w:pPr>
            <w:r>
              <w:rPr>
                <w:color w:val="000000"/>
                <w:sz w:val="24"/>
              </w:rPr>
              <w:t>6,578.04</w:t>
            </w:r>
          </w:p>
        </w:tc>
        <w:tc>
          <w:tcPr>
            <w:tcW w:w="1612" w:type="dxa"/>
            <w:vAlign w:val="center"/>
          </w:tcPr>
          <w:p w:rsidR="009A37B2" w:rsidRDefault="00BE2031">
            <w:pPr>
              <w:jc w:val="right"/>
            </w:pPr>
            <w:r>
              <w:rPr>
                <w:color w:val="000000"/>
                <w:sz w:val="24"/>
              </w:rPr>
              <w:t>0.00</w:t>
            </w:r>
          </w:p>
        </w:tc>
      </w:tr>
    </w:tbl>
    <w:p w:rsidR="001A59F9" w:rsidRPr="0091476E" w:rsidRDefault="001A59F9" w:rsidP="0091476E">
      <w:pPr>
        <w:spacing w:before="29" w:line="288" w:lineRule="auto"/>
        <w:rPr>
          <w:rFonts w:eastAsiaTheme="minorEastAsia"/>
          <w:b/>
          <w:sz w:val="24"/>
        </w:rPr>
      </w:pPr>
      <w:bookmarkStart w:id="130" w:name="_Toc361324882"/>
      <w:bookmarkStart w:id="131" w:name="_Toc374374958"/>
      <w:r w:rsidRPr="0091476E">
        <w:rPr>
          <w:rFonts w:eastAsiaTheme="minorEastAsia"/>
          <w:b/>
          <w:sz w:val="24"/>
        </w:rPr>
        <w:t>8.4</w:t>
      </w:r>
      <w:bookmarkStart w:id="132" w:name="_Toc234814103"/>
      <w:r w:rsidRPr="0091476E">
        <w:rPr>
          <w:rFonts w:eastAsiaTheme="minorEastAsia" w:hint="eastAsia"/>
          <w:b/>
          <w:sz w:val="24"/>
        </w:rPr>
        <w:t>报告期内股票投资组合的重大变动</w:t>
      </w:r>
      <w:bookmarkEnd w:id="130"/>
      <w:bookmarkEnd w:id="131"/>
      <w:bookmarkEnd w:id="132"/>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A37B2">
        <w:tc>
          <w:tcPr>
            <w:tcW w:w="870" w:type="dxa"/>
            <w:vAlign w:val="center"/>
          </w:tcPr>
          <w:p w:rsidR="009A37B2" w:rsidRDefault="00BE2031">
            <w:pPr>
              <w:jc w:val="center"/>
            </w:pPr>
            <w:r>
              <w:rPr>
                <w:color w:val="000000"/>
                <w:sz w:val="24"/>
              </w:rPr>
              <w:t>1</w:t>
            </w:r>
          </w:p>
        </w:tc>
        <w:tc>
          <w:tcPr>
            <w:tcW w:w="1650" w:type="dxa"/>
            <w:vAlign w:val="center"/>
          </w:tcPr>
          <w:p w:rsidR="009A37B2" w:rsidRDefault="00BE2031">
            <w:pPr>
              <w:jc w:val="center"/>
            </w:pPr>
            <w:r>
              <w:rPr>
                <w:color w:val="000000"/>
                <w:sz w:val="24"/>
              </w:rPr>
              <w:t>002216</w:t>
            </w:r>
          </w:p>
        </w:tc>
        <w:tc>
          <w:tcPr>
            <w:tcW w:w="1980" w:type="dxa"/>
            <w:vAlign w:val="center"/>
          </w:tcPr>
          <w:p w:rsidR="009A37B2" w:rsidRDefault="00BE2031">
            <w:pPr>
              <w:jc w:val="center"/>
            </w:pPr>
            <w:r>
              <w:rPr>
                <w:color w:val="000000"/>
                <w:sz w:val="24"/>
              </w:rPr>
              <w:t>三全食品</w:t>
            </w:r>
          </w:p>
        </w:tc>
        <w:tc>
          <w:tcPr>
            <w:tcW w:w="2880" w:type="dxa"/>
            <w:vAlign w:val="center"/>
          </w:tcPr>
          <w:p w:rsidR="009A37B2" w:rsidRDefault="00BE2031">
            <w:pPr>
              <w:jc w:val="right"/>
            </w:pPr>
            <w:r>
              <w:rPr>
                <w:color w:val="000000"/>
                <w:sz w:val="24"/>
              </w:rPr>
              <w:t>232,346,671.37</w:t>
            </w:r>
          </w:p>
        </w:tc>
        <w:tc>
          <w:tcPr>
            <w:tcW w:w="1620" w:type="dxa"/>
            <w:vAlign w:val="center"/>
          </w:tcPr>
          <w:p w:rsidR="009A37B2" w:rsidRDefault="00BE2031">
            <w:pPr>
              <w:jc w:val="right"/>
            </w:pPr>
            <w:r>
              <w:rPr>
                <w:color w:val="000000"/>
                <w:sz w:val="24"/>
              </w:rPr>
              <w:t>11.26</w:t>
            </w:r>
          </w:p>
        </w:tc>
      </w:tr>
      <w:tr w:rsidR="009A37B2">
        <w:tc>
          <w:tcPr>
            <w:tcW w:w="870" w:type="dxa"/>
            <w:vAlign w:val="center"/>
          </w:tcPr>
          <w:p w:rsidR="009A37B2" w:rsidRDefault="00BE2031">
            <w:pPr>
              <w:jc w:val="center"/>
            </w:pPr>
            <w:r>
              <w:rPr>
                <w:color w:val="000000"/>
                <w:sz w:val="24"/>
              </w:rPr>
              <w:t>2</w:t>
            </w:r>
          </w:p>
        </w:tc>
        <w:tc>
          <w:tcPr>
            <w:tcW w:w="1650" w:type="dxa"/>
            <w:vAlign w:val="center"/>
          </w:tcPr>
          <w:p w:rsidR="009A37B2" w:rsidRDefault="00BE2031">
            <w:pPr>
              <w:jc w:val="center"/>
            </w:pPr>
            <w:r>
              <w:rPr>
                <w:color w:val="000000"/>
                <w:sz w:val="24"/>
              </w:rPr>
              <w:t>603517</w:t>
            </w:r>
          </w:p>
        </w:tc>
        <w:tc>
          <w:tcPr>
            <w:tcW w:w="1980" w:type="dxa"/>
            <w:vAlign w:val="center"/>
          </w:tcPr>
          <w:p w:rsidR="009A37B2" w:rsidRDefault="00BE2031">
            <w:pPr>
              <w:jc w:val="center"/>
            </w:pPr>
            <w:r>
              <w:rPr>
                <w:color w:val="000000"/>
                <w:sz w:val="24"/>
              </w:rPr>
              <w:t>绝味食品</w:t>
            </w:r>
          </w:p>
        </w:tc>
        <w:tc>
          <w:tcPr>
            <w:tcW w:w="2880" w:type="dxa"/>
            <w:vAlign w:val="center"/>
          </w:tcPr>
          <w:p w:rsidR="009A37B2" w:rsidRDefault="00BE2031">
            <w:pPr>
              <w:jc w:val="right"/>
            </w:pPr>
            <w:r>
              <w:rPr>
                <w:color w:val="000000"/>
                <w:sz w:val="24"/>
              </w:rPr>
              <w:t>224,104,365.60</w:t>
            </w:r>
          </w:p>
        </w:tc>
        <w:tc>
          <w:tcPr>
            <w:tcW w:w="1620" w:type="dxa"/>
            <w:vAlign w:val="center"/>
          </w:tcPr>
          <w:p w:rsidR="009A37B2" w:rsidRDefault="00BE2031">
            <w:pPr>
              <w:jc w:val="right"/>
            </w:pPr>
            <w:r>
              <w:rPr>
                <w:color w:val="000000"/>
                <w:sz w:val="24"/>
              </w:rPr>
              <w:t>10.86</w:t>
            </w:r>
          </w:p>
        </w:tc>
      </w:tr>
      <w:tr w:rsidR="009A37B2">
        <w:tc>
          <w:tcPr>
            <w:tcW w:w="870" w:type="dxa"/>
            <w:vAlign w:val="center"/>
          </w:tcPr>
          <w:p w:rsidR="009A37B2" w:rsidRDefault="00BE2031">
            <w:pPr>
              <w:jc w:val="center"/>
            </w:pPr>
            <w:r>
              <w:rPr>
                <w:color w:val="000000"/>
                <w:sz w:val="24"/>
              </w:rPr>
              <w:t>3</w:t>
            </w:r>
          </w:p>
        </w:tc>
        <w:tc>
          <w:tcPr>
            <w:tcW w:w="1650" w:type="dxa"/>
            <w:vAlign w:val="center"/>
          </w:tcPr>
          <w:p w:rsidR="009A37B2" w:rsidRDefault="00BE2031">
            <w:pPr>
              <w:jc w:val="center"/>
            </w:pPr>
            <w:r>
              <w:rPr>
                <w:color w:val="000000"/>
                <w:sz w:val="24"/>
              </w:rPr>
              <w:t>300498</w:t>
            </w:r>
          </w:p>
        </w:tc>
        <w:tc>
          <w:tcPr>
            <w:tcW w:w="1980" w:type="dxa"/>
            <w:vAlign w:val="center"/>
          </w:tcPr>
          <w:p w:rsidR="009A37B2" w:rsidRDefault="00BE2031">
            <w:pPr>
              <w:jc w:val="center"/>
            </w:pPr>
            <w:r>
              <w:rPr>
                <w:color w:val="000000"/>
                <w:sz w:val="24"/>
              </w:rPr>
              <w:t>温氏股份</w:t>
            </w:r>
          </w:p>
        </w:tc>
        <w:tc>
          <w:tcPr>
            <w:tcW w:w="2880" w:type="dxa"/>
            <w:vAlign w:val="center"/>
          </w:tcPr>
          <w:p w:rsidR="009A37B2" w:rsidRDefault="00BE2031">
            <w:pPr>
              <w:jc w:val="right"/>
            </w:pPr>
            <w:r>
              <w:rPr>
                <w:color w:val="000000"/>
                <w:sz w:val="24"/>
              </w:rPr>
              <w:t>215,879,288.12</w:t>
            </w:r>
          </w:p>
        </w:tc>
        <w:tc>
          <w:tcPr>
            <w:tcW w:w="1620" w:type="dxa"/>
            <w:vAlign w:val="center"/>
          </w:tcPr>
          <w:p w:rsidR="009A37B2" w:rsidRDefault="00BE2031">
            <w:pPr>
              <w:jc w:val="right"/>
            </w:pPr>
            <w:r>
              <w:rPr>
                <w:color w:val="000000"/>
                <w:sz w:val="24"/>
              </w:rPr>
              <w:t>10.46</w:t>
            </w:r>
          </w:p>
        </w:tc>
      </w:tr>
      <w:tr w:rsidR="009A37B2">
        <w:tc>
          <w:tcPr>
            <w:tcW w:w="870" w:type="dxa"/>
            <w:vAlign w:val="center"/>
          </w:tcPr>
          <w:p w:rsidR="009A37B2" w:rsidRDefault="00BE2031">
            <w:pPr>
              <w:jc w:val="center"/>
            </w:pPr>
            <w:r>
              <w:rPr>
                <w:color w:val="000000"/>
                <w:sz w:val="24"/>
              </w:rPr>
              <w:t>4</w:t>
            </w:r>
          </w:p>
        </w:tc>
        <w:tc>
          <w:tcPr>
            <w:tcW w:w="1650" w:type="dxa"/>
            <w:vAlign w:val="center"/>
          </w:tcPr>
          <w:p w:rsidR="009A37B2" w:rsidRDefault="00BE2031">
            <w:pPr>
              <w:jc w:val="center"/>
            </w:pPr>
            <w:r>
              <w:rPr>
                <w:color w:val="000000"/>
                <w:sz w:val="24"/>
              </w:rPr>
              <w:t>002607</w:t>
            </w:r>
          </w:p>
        </w:tc>
        <w:tc>
          <w:tcPr>
            <w:tcW w:w="1980" w:type="dxa"/>
            <w:vAlign w:val="center"/>
          </w:tcPr>
          <w:p w:rsidR="009A37B2" w:rsidRDefault="00BE2031">
            <w:pPr>
              <w:jc w:val="center"/>
            </w:pPr>
            <w:r>
              <w:rPr>
                <w:color w:val="000000"/>
                <w:sz w:val="24"/>
              </w:rPr>
              <w:t>中公教育</w:t>
            </w:r>
          </w:p>
        </w:tc>
        <w:tc>
          <w:tcPr>
            <w:tcW w:w="2880" w:type="dxa"/>
            <w:vAlign w:val="center"/>
          </w:tcPr>
          <w:p w:rsidR="009A37B2" w:rsidRDefault="00BE2031">
            <w:pPr>
              <w:jc w:val="right"/>
            </w:pPr>
            <w:r>
              <w:rPr>
                <w:color w:val="000000"/>
                <w:sz w:val="24"/>
              </w:rPr>
              <w:t>202,403,677.99</w:t>
            </w:r>
          </w:p>
        </w:tc>
        <w:tc>
          <w:tcPr>
            <w:tcW w:w="1620" w:type="dxa"/>
            <w:vAlign w:val="center"/>
          </w:tcPr>
          <w:p w:rsidR="009A37B2" w:rsidRDefault="00BE2031">
            <w:pPr>
              <w:jc w:val="right"/>
            </w:pPr>
            <w:r>
              <w:rPr>
                <w:color w:val="000000"/>
                <w:sz w:val="24"/>
              </w:rPr>
              <w:t>9.81</w:t>
            </w:r>
          </w:p>
        </w:tc>
      </w:tr>
      <w:tr w:rsidR="009A37B2">
        <w:tc>
          <w:tcPr>
            <w:tcW w:w="870" w:type="dxa"/>
            <w:vAlign w:val="center"/>
          </w:tcPr>
          <w:p w:rsidR="009A37B2" w:rsidRDefault="00BE2031">
            <w:pPr>
              <w:jc w:val="center"/>
            </w:pPr>
            <w:r>
              <w:rPr>
                <w:color w:val="000000"/>
                <w:sz w:val="24"/>
              </w:rPr>
              <w:t>5</w:t>
            </w:r>
          </w:p>
        </w:tc>
        <w:tc>
          <w:tcPr>
            <w:tcW w:w="1650" w:type="dxa"/>
            <w:vAlign w:val="center"/>
          </w:tcPr>
          <w:p w:rsidR="009A37B2" w:rsidRDefault="00BE2031">
            <w:pPr>
              <w:jc w:val="center"/>
            </w:pPr>
            <w:r>
              <w:rPr>
                <w:color w:val="000000"/>
                <w:sz w:val="24"/>
              </w:rPr>
              <w:t>603707</w:t>
            </w:r>
          </w:p>
        </w:tc>
        <w:tc>
          <w:tcPr>
            <w:tcW w:w="1980" w:type="dxa"/>
            <w:vAlign w:val="center"/>
          </w:tcPr>
          <w:p w:rsidR="009A37B2" w:rsidRDefault="00BE2031">
            <w:pPr>
              <w:jc w:val="center"/>
            </w:pPr>
            <w:r>
              <w:rPr>
                <w:color w:val="000000"/>
                <w:sz w:val="24"/>
              </w:rPr>
              <w:t>健友股份</w:t>
            </w:r>
          </w:p>
        </w:tc>
        <w:tc>
          <w:tcPr>
            <w:tcW w:w="2880" w:type="dxa"/>
            <w:vAlign w:val="center"/>
          </w:tcPr>
          <w:p w:rsidR="009A37B2" w:rsidRDefault="00BE2031">
            <w:pPr>
              <w:jc w:val="right"/>
            </w:pPr>
            <w:r>
              <w:rPr>
                <w:color w:val="000000"/>
                <w:sz w:val="24"/>
              </w:rPr>
              <w:t>185,446,849.26</w:t>
            </w:r>
          </w:p>
        </w:tc>
        <w:tc>
          <w:tcPr>
            <w:tcW w:w="1620" w:type="dxa"/>
            <w:vAlign w:val="center"/>
          </w:tcPr>
          <w:p w:rsidR="009A37B2" w:rsidRDefault="00BE2031">
            <w:pPr>
              <w:jc w:val="right"/>
            </w:pPr>
            <w:r>
              <w:rPr>
                <w:color w:val="000000"/>
                <w:sz w:val="24"/>
              </w:rPr>
              <w:t>8.99</w:t>
            </w:r>
          </w:p>
        </w:tc>
      </w:tr>
      <w:tr w:rsidR="009A37B2">
        <w:tc>
          <w:tcPr>
            <w:tcW w:w="870" w:type="dxa"/>
            <w:vAlign w:val="center"/>
          </w:tcPr>
          <w:p w:rsidR="009A37B2" w:rsidRDefault="00BE2031">
            <w:pPr>
              <w:jc w:val="center"/>
            </w:pPr>
            <w:r>
              <w:rPr>
                <w:color w:val="000000"/>
                <w:sz w:val="24"/>
              </w:rPr>
              <w:t>6</w:t>
            </w:r>
          </w:p>
        </w:tc>
        <w:tc>
          <w:tcPr>
            <w:tcW w:w="1650" w:type="dxa"/>
            <w:vAlign w:val="center"/>
          </w:tcPr>
          <w:p w:rsidR="009A37B2" w:rsidRDefault="00BE2031">
            <w:pPr>
              <w:jc w:val="center"/>
            </w:pPr>
            <w:r>
              <w:rPr>
                <w:color w:val="000000"/>
                <w:sz w:val="24"/>
              </w:rPr>
              <w:t>688008</w:t>
            </w:r>
          </w:p>
        </w:tc>
        <w:tc>
          <w:tcPr>
            <w:tcW w:w="1980" w:type="dxa"/>
            <w:vAlign w:val="center"/>
          </w:tcPr>
          <w:p w:rsidR="009A37B2" w:rsidRDefault="00BE2031">
            <w:pPr>
              <w:jc w:val="center"/>
            </w:pPr>
            <w:r>
              <w:rPr>
                <w:color w:val="000000"/>
                <w:sz w:val="24"/>
              </w:rPr>
              <w:t>澜起科技</w:t>
            </w:r>
          </w:p>
        </w:tc>
        <w:tc>
          <w:tcPr>
            <w:tcW w:w="2880" w:type="dxa"/>
            <w:vAlign w:val="center"/>
          </w:tcPr>
          <w:p w:rsidR="009A37B2" w:rsidRDefault="00BE2031">
            <w:pPr>
              <w:jc w:val="right"/>
            </w:pPr>
            <w:r>
              <w:rPr>
                <w:color w:val="000000"/>
                <w:sz w:val="24"/>
              </w:rPr>
              <w:t>158,911,432.69</w:t>
            </w:r>
          </w:p>
        </w:tc>
        <w:tc>
          <w:tcPr>
            <w:tcW w:w="1620" w:type="dxa"/>
            <w:vAlign w:val="center"/>
          </w:tcPr>
          <w:p w:rsidR="009A37B2" w:rsidRDefault="00BE2031">
            <w:pPr>
              <w:jc w:val="right"/>
            </w:pPr>
            <w:r>
              <w:rPr>
                <w:color w:val="000000"/>
                <w:sz w:val="24"/>
              </w:rPr>
              <w:t>7.70</w:t>
            </w:r>
          </w:p>
        </w:tc>
      </w:tr>
      <w:tr w:rsidR="009A37B2">
        <w:tc>
          <w:tcPr>
            <w:tcW w:w="870" w:type="dxa"/>
            <w:vAlign w:val="center"/>
          </w:tcPr>
          <w:p w:rsidR="009A37B2" w:rsidRDefault="00BE2031">
            <w:pPr>
              <w:jc w:val="center"/>
            </w:pPr>
            <w:r>
              <w:rPr>
                <w:color w:val="000000"/>
                <w:sz w:val="24"/>
              </w:rPr>
              <w:t>7</w:t>
            </w:r>
          </w:p>
        </w:tc>
        <w:tc>
          <w:tcPr>
            <w:tcW w:w="1650" w:type="dxa"/>
            <w:vAlign w:val="center"/>
          </w:tcPr>
          <w:p w:rsidR="009A37B2" w:rsidRDefault="00BE2031">
            <w:pPr>
              <w:jc w:val="center"/>
            </w:pPr>
            <w:r>
              <w:rPr>
                <w:color w:val="000000"/>
                <w:sz w:val="24"/>
              </w:rPr>
              <w:t>600216</w:t>
            </w:r>
          </w:p>
        </w:tc>
        <w:tc>
          <w:tcPr>
            <w:tcW w:w="1980" w:type="dxa"/>
            <w:vAlign w:val="center"/>
          </w:tcPr>
          <w:p w:rsidR="009A37B2" w:rsidRDefault="00BE2031">
            <w:pPr>
              <w:jc w:val="center"/>
            </w:pPr>
            <w:r>
              <w:rPr>
                <w:color w:val="000000"/>
                <w:sz w:val="24"/>
              </w:rPr>
              <w:t>浙江医药</w:t>
            </w:r>
          </w:p>
        </w:tc>
        <w:tc>
          <w:tcPr>
            <w:tcW w:w="2880" w:type="dxa"/>
            <w:vAlign w:val="center"/>
          </w:tcPr>
          <w:p w:rsidR="009A37B2" w:rsidRDefault="00BE2031">
            <w:pPr>
              <w:jc w:val="right"/>
            </w:pPr>
            <w:r>
              <w:rPr>
                <w:color w:val="000000"/>
                <w:sz w:val="24"/>
              </w:rPr>
              <w:t>156,084,702.12</w:t>
            </w:r>
          </w:p>
        </w:tc>
        <w:tc>
          <w:tcPr>
            <w:tcW w:w="1620" w:type="dxa"/>
            <w:vAlign w:val="center"/>
          </w:tcPr>
          <w:p w:rsidR="009A37B2" w:rsidRDefault="00BE2031">
            <w:pPr>
              <w:jc w:val="right"/>
            </w:pPr>
            <w:r>
              <w:rPr>
                <w:color w:val="000000"/>
                <w:sz w:val="24"/>
              </w:rPr>
              <w:t>7.56</w:t>
            </w:r>
          </w:p>
        </w:tc>
      </w:tr>
      <w:tr w:rsidR="009A37B2">
        <w:tc>
          <w:tcPr>
            <w:tcW w:w="870" w:type="dxa"/>
            <w:vAlign w:val="center"/>
          </w:tcPr>
          <w:p w:rsidR="009A37B2" w:rsidRDefault="00BE2031">
            <w:pPr>
              <w:jc w:val="center"/>
            </w:pPr>
            <w:r>
              <w:rPr>
                <w:color w:val="000000"/>
                <w:sz w:val="24"/>
              </w:rPr>
              <w:t>8</w:t>
            </w:r>
          </w:p>
        </w:tc>
        <w:tc>
          <w:tcPr>
            <w:tcW w:w="1650" w:type="dxa"/>
            <w:vAlign w:val="center"/>
          </w:tcPr>
          <w:p w:rsidR="009A37B2" w:rsidRDefault="00BE2031">
            <w:pPr>
              <w:jc w:val="center"/>
            </w:pPr>
            <w:r>
              <w:rPr>
                <w:color w:val="000000"/>
                <w:sz w:val="24"/>
              </w:rPr>
              <w:t>002230</w:t>
            </w:r>
          </w:p>
        </w:tc>
        <w:tc>
          <w:tcPr>
            <w:tcW w:w="1980" w:type="dxa"/>
            <w:vAlign w:val="center"/>
          </w:tcPr>
          <w:p w:rsidR="009A37B2" w:rsidRDefault="00BE2031">
            <w:pPr>
              <w:jc w:val="center"/>
            </w:pPr>
            <w:r>
              <w:rPr>
                <w:color w:val="000000"/>
                <w:sz w:val="24"/>
              </w:rPr>
              <w:t>科大讯飞</w:t>
            </w:r>
          </w:p>
        </w:tc>
        <w:tc>
          <w:tcPr>
            <w:tcW w:w="2880" w:type="dxa"/>
            <w:vAlign w:val="center"/>
          </w:tcPr>
          <w:p w:rsidR="009A37B2" w:rsidRDefault="00BE2031">
            <w:pPr>
              <w:jc w:val="right"/>
            </w:pPr>
            <w:r>
              <w:rPr>
                <w:color w:val="000000"/>
                <w:sz w:val="24"/>
              </w:rPr>
              <w:t>135,412,485.67</w:t>
            </w:r>
          </w:p>
        </w:tc>
        <w:tc>
          <w:tcPr>
            <w:tcW w:w="1620" w:type="dxa"/>
            <w:vAlign w:val="center"/>
          </w:tcPr>
          <w:p w:rsidR="009A37B2" w:rsidRDefault="00BE2031">
            <w:pPr>
              <w:jc w:val="right"/>
            </w:pPr>
            <w:r>
              <w:rPr>
                <w:color w:val="000000"/>
                <w:sz w:val="24"/>
              </w:rPr>
              <w:t>6.56</w:t>
            </w:r>
          </w:p>
        </w:tc>
      </w:tr>
      <w:tr w:rsidR="009A37B2">
        <w:tc>
          <w:tcPr>
            <w:tcW w:w="870" w:type="dxa"/>
            <w:vAlign w:val="center"/>
          </w:tcPr>
          <w:p w:rsidR="009A37B2" w:rsidRDefault="00BE2031">
            <w:pPr>
              <w:jc w:val="center"/>
            </w:pPr>
            <w:r>
              <w:rPr>
                <w:color w:val="000000"/>
                <w:sz w:val="24"/>
              </w:rPr>
              <w:t>9</w:t>
            </w:r>
          </w:p>
        </w:tc>
        <w:tc>
          <w:tcPr>
            <w:tcW w:w="1650" w:type="dxa"/>
            <w:vAlign w:val="center"/>
          </w:tcPr>
          <w:p w:rsidR="009A37B2" w:rsidRDefault="00BE2031">
            <w:pPr>
              <w:jc w:val="center"/>
            </w:pPr>
            <w:r>
              <w:rPr>
                <w:color w:val="000000"/>
                <w:sz w:val="24"/>
              </w:rPr>
              <w:t>002271</w:t>
            </w:r>
          </w:p>
        </w:tc>
        <w:tc>
          <w:tcPr>
            <w:tcW w:w="1980" w:type="dxa"/>
            <w:vAlign w:val="center"/>
          </w:tcPr>
          <w:p w:rsidR="009A37B2" w:rsidRDefault="00BE2031">
            <w:pPr>
              <w:jc w:val="center"/>
            </w:pPr>
            <w:r>
              <w:rPr>
                <w:color w:val="000000"/>
                <w:sz w:val="24"/>
              </w:rPr>
              <w:t>东方雨虹</w:t>
            </w:r>
          </w:p>
        </w:tc>
        <w:tc>
          <w:tcPr>
            <w:tcW w:w="2880" w:type="dxa"/>
            <w:vAlign w:val="center"/>
          </w:tcPr>
          <w:p w:rsidR="009A37B2" w:rsidRDefault="00BE2031">
            <w:pPr>
              <w:jc w:val="right"/>
            </w:pPr>
            <w:r>
              <w:rPr>
                <w:color w:val="000000"/>
                <w:sz w:val="24"/>
              </w:rPr>
              <w:t>113,541,531.30</w:t>
            </w:r>
          </w:p>
        </w:tc>
        <w:tc>
          <w:tcPr>
            <w:tcW w:w="1620" w:type="dxa"/>
            <w:vAlign w:val="center"/>
          </w:tcPr>
          <w:p w:rsidR="009A37B2" w:rsidRDefault="00BE2031">
            <w:pPr>
              <w:jc w:val="right"/>
            </w:pPr>
            <w:r>
              <w:rPr>
                <w:color w:val="000000"/>
                <w:sz w:val="24"/>
              </w:rPr>
              <w:t>5.50</w:t>
            </w:r>
          </w:p>
        </w:tc>
      </w:tr>
      <w:tr w:rsidR="009A37B2">
        <w:tc>
          <w:tcPr>
            <w:tcW w:w="870" w:type="dxa"/>
            <w:vAlign w:val="center"/>
          </w:tcPr>
          <w:p w:rsidR="009A37B2" w:rsidRDefault="00BE2031">
            <w:pPr>
              <w:jc w:val="center"/>
            </w:pPr>
            <w:r>
              <w:rPr>
                <w:color w:val="000000"/>
                <w:sz w:val="24"/>
              </w:rPr>
              <w:t>10</w:t>
            </w:r>
          </w:p>
        </w:tc>
        <w:tc>
          <w:tcPr>
            <w:tcW w:w="1650" w:type="dxa"/>
            <w:vAlign w:val="center"/>
          </w:tcPr>
          <w:p w:rsidR="009A37B2" w:rsidRDefault="00BE2031">
            <w:pPr>
              <w:jc w:val="center"/>
            </w:pPr>
            <w:r>
              <w:rPr>
                <w:color w:val="000000"/>
                <w:sz w:val="24"/>
              </w:rPr>
              <w:t>600480</w:t>
            </w:r>
          </w:p>
        </w:tc>
        <w:tc>
          <w:tcPr>
            <w:tcW w:w="1980" w:type="dxa"/>
            <w:vAlign w:val="center"/>
          </w:tcPr>
          <w:p w:rsidR="009A37B2" w:rsidRDefault="00BE2031">
            <w:pPr>
              <w:jc w:val="center"/>
            </w:pPr>
            <w:r>
              <w:rPr>
                <w:color w:val="000000"/>
                <w:sz w:val="24"/>
              </w:rPr>
              <w:t>凌云股份</w:t>
            </w:r>
          </w:p>
        </w:tc>
        <w:tc>
          <w:tcPr>
            <w:tcW w:w="2880" w:type="dxa"/>
            <w:vAlign w:val="center"/>
          </w:tcPr>
          <w:p w:rsidR="009A37B2" w:rsidRDefault="00BE2031">
            <w:pPr>
              <w:jc w:val="right"/>
            </w:pPr>
            <w:r>
              <w:rPr>
                <w:color w:val="000000"/>
                <w:sz w:val="24"/>
              </w:rPr>
              <w:t>97,060,665.31</w:t>
            </w:r>
          </w:p>
        </w:tc>
        <w:tc>
          <w:tcPr>
            <w:tcW w:w="1620" w:type="dxa"/>
            <w:vAlign w:val="center"/>
          </w:tcPr>
          <w:p w:rsidR="009A37B2" w:rsidRDefault="00BE2031">
            <w:pPr>
              <w:jc w:val="right"/>
            </w:pPr>
            <w:r>
              <w:rPr>
                <w:color w:val="000000"/>
                <w:sz w:val="24"/>
              </w:rPr>
              <w:t>4.70</w:t>
            </w:r>
          </w:p>
        </w:tc>
      </w:tr>
      <w:tr w:rsidR="009A37B2">
        <w:tc>
          <w:tcPr>
            <w:tcW w:w="870" w:type="dxa"/>
            <w:vAlign w:val="center"/>
          </w:tcPr>
          <w:p w:rsidR="009A37B2" w:rsidRDefault="00BE2031">
            <w:pPr>
              <w:jc w:val="center"/>
            </w:pPr>
            <w:r>
              <w:rPr>
                <w:color w:val="000000"/>
                <w:sz w:val="24"/>
              </w:rPr>
              <w:t>11</w:t>
            </w:r>
          </w:p>
        </w:tc>
        <w:tc>
          <w:tcPr>
            <w:tcW w:w="1650" w:type="dxa"/>
            <w:vAlign w:val="center"/>
          </w:tcPr>
          <w:p w:rsidR="009A37B2" w:rsidRDefault="00BE2031">
            <w:pPr>
              <w:jc w:val="center"/>
            </w:pPr>
            <w:r>
              <w:rPr>
                <w:color w:val="000000"/>
                <w:sz w:val="24"/>
              </w:rPr>
              <w:t>002371</w:t>
            </w:r>
          </w:p>
        </w:tc>
        <w:tc>
          <w:tcPr>
            <w:tcW w:w="1980" w:type="dxa"/>
            <w:vAlign w:val="center"/>
          </w:tcPr>
          <w:p w:rsidR="009A37B2" w:rsidRDefault="00BE2031">
            <w:pPr>
              <w:jc w:val="center"/>
            </w:pPr>
            <w:r>
              <w:rPr>
                <w:color w:val="000000"/>
                <w:sz w:val="24"/>
              </w:rPr>
              <w:t>北方华创</w:t>
            </w:r>
          </w:p>
        </w:tc>
        <w:tc>
          <w:tcPr>
            <w:tcW w:w="2880" w:type="dxa"/>
            <w:vAlign w:val="center"/>
          </w:tcPr>
          <w:p w:rsidR="009A37B2" w:rsidRDefault="00BE2031">
            <w:pPr>
              <w:jc w:val="right"/>
            </w:pPr>
            <w:r>
              <w:rPr>
                <w:color w:val="000000"/>
                <w:sz w:val="24"/>
              </w:rPr>
              <w:t>82,854,502.01</w:t>
            </w:r>
          </w:p>
        </w:tc>
        <w:tc>
          <w:tcPr>
            <w:tcW w:w="1620" w:type="dxa"/>
            <w:vAlign w:val="center"/>
          </w:tcPr>
          <w:p w:rsidR="009A37B2" w:rsidRDefault="00BE2031">
            <w:pPr>
              <w:jc w:val="right"/>
            </w:pPr>
            <w:r>
              <w:rPr>
                <w:color w:val="000000"/>
                <w:sz w:val="24"/>
              </w:rPr>
              <w:t>4.02</w:t>
            </w:r>
          </w:p>
        </w:tc>
      </w:tr>
      <w:tr w:rsidR="009A37B2">
        <w:tc>
          <w:tcPr>
            <w:tcW w:w="870" w:type="dxa"/>
            <w:vAlign w:val="center"/>
          </w:tcPr>
          <w:p w:rsidR="009A37B2" w:rsidRDefault="00BE2031">
            <w:pPr>
              <w:jc w:val="center"/>
            </w:pPr>
            <w:r>
              <w:rPr>
                <w:color w:val="000000"/>
                <w:sz w:val="24"/>
              </w:rPr>
              <w:t>12</w:t>
            </w:r>
          </w:p>
        </w:tc>
        <w:tc>
          <w:tcPr>
            <w:tcW w:w="1650" w:type="dxa"/>
            <w:vAlign w:val="center"/>
          </w:tcPr>
          <w:p w:rsidR="009A37B2" w:rsidRDefault="00BE2031">
            <w:pPr>
              <w:jc w:val="center"/>
            </w:pPr>
            <w:r>
              <w:rPr>
                <w:color w:val="000000"/>
                <w:sz w:val="24"/>
              </w:rPr>
              <w:t>603755</w:t>
            </w:r>
          </w:p>
        </w:tc>
        <w:tc>
          <w:tcPr>
            <w:tcW w:w="1980" w:type="dxa"/>
            <w:vAlign w:val="center"/>
          </w:tcPr>
          <w:p w:rsidR="009A37B2" w:rsidRDefault="00BE2031">
            <w:pPr>
              <w:jc w:val="center"/>
            </w:pPr>
            <w:r>
              <w:rPr>
                <w:color w:val="000000"/>
                <w:sz w:val="24"/>
              </w:rPr>
              <w:t>日辰股份</w:t>
            </w:r>
          </w:p>
        </w:tc>
        <w:tc>
          <w:tcPr>
            <w:tcW w:w="2880" w:type="dxa"/>
            <w:vAlign w:val="center"/>
          </w:tcPr>
          <w:p w:rsidR="009A37B2" w:rsidRDefault="00BE2031">
            <w:pPr>
              <w:jc w:val="right"/>
            </w:pPr>
            <w:r>
              <w:rPr>
                <w:color w:val="000000"/>
                <w:sz w:val="24"/>
              </w:rPr>
              <w:t>80,526,802.32</w:t>
            </w:r>
          </w:p>
        </w:tc>
        <w:tc>
          <w:tcPr>
            <w:tcW w:w="1620" w:type="dxa"/>
            <w:vAlign w:val="center"/>
          </w:tcPr>
          <w:p w:rsidR="009A37B2" w:rsidRDefault="00BE2031">
            <w:pPr>
              <w:jc w:val="right"/>
            </w:pPr>
            <w:r>
              <w:rPr>
                <w:color w:val="000000"/>
                <w:sz w:val="24"/>
              </w:rPr>
              <w:t>3.90</w:t>
            </w:r>
          </w:p>
        </w:tc>
      </w:tr>
      <w:tr w:rsidR="009A37B2">
        <w:tc>
          <w:tcPr>
            <w:tcW w:w="870" w:type="dxa"/>
            <w:vAlign w:val="center"/>
          </w:tcPr>
          <w:p w:rsidR="009A37B2" w:rsidRDefault="00BE2031">
            <w:pPr>
              <w:jc w:val="center"/>
            </w:pPr>
            <w:r>
              <w:rPr>
                <w:color w:val="000000"/>
                <w:sz w:val="24"/>
              </w:rPr>
              <w:t>13</w:t>
            </w:r>
          </w:p>
        </w:tc>
        <w:tc>
          <w:tcPr>
            <w:tcW w:w="1650" w:type="dxa"/>
            <w:vAlign w:val="center"/>
          </w:tcPr>
          <w:p w:rsidR="009A37B2" w:rsidRDefault="00BE2031">
            <w:pPr>
              <w:jc w:val="center"/>
            </w:pPr>
            <w:r>
              <w:rPr>
                <w:color w:val="000000"/>
                <w:sz w:val="24"/>
              </w:rPr>
              <w:t>601988</w:t>
            </w:r>
          </w:p>
        </w:tc>
        <w:tc>
          <w:tcPr>
            <w:tcW w:w="1980" w:type="dxa"/>
            <w:vAlign w:val="center"/>
          </w:tcPr>
          <w:p w:rsidR="009A37B2" w:rsidRDefault="00BE2031">
            <w:pPr>
              <w:jc w:val="center"/>
            </w:pPr>
            <w:r>
              <w:rPr>
                <w:color w:val="000000"/>
                <w:sz w:val="24"/>
              </w:rPr>
              <w:t>中国银行</w:t>
            </w:r>
          </w:p>
        </w:tc>
        <w:tc>
          <w:tcPr>
            <w:tcW w:w="2880" w:type="dxa"/>
            <w:vAlign w:val="center"/>
          </w:tcPr>
          <w:p w:rsidR="009A37B2" w:rsidRDefault="00BE2031">
            <w:pPr>
              <w:jc w:val="right"/>
            </w:pPr>
            <w:r>
              <w:rPr>
                <w:color w:val="000000"/>
                <w:sz w:val="24"/>
              </w:rPr>
              <w:t>78,623,124.00</w:t>
            </w:r>
          </w:p>
        </w:tc>
        <w:tc>
          <w:tcPr>
            <w:tcW w:w="1620" w:type="dxa"/>
            <w:vAlign w:val="center"/>
          </w:tcPr>
          <w:p w:rsidR="009A37B2" w:rsidRDefault="00BE2031">
            <w:pPr>
              <w:jc w:val="right"/>
            </w:pPr>
            <w:r>
              <w:rPr>
                <w:color w:val="000000"/>
                <w:sz w:val="24"/>
              </w:rPr>
              <w:t>3.81</w:t>
            </w:r>
          </w:p>
        </w:tc>
      </w:tr>
      <w:tr w:rsidR="009A37B2">
        <w:tc>
          <w:tcPr>
            <w:tcW w:w="870" w:type="dxa"/>
            <w:vAlign w:val="center"/>
          </w:tcPr>
          <w:p w:rsidR="009A37B2" w:rsidRDefault="00BE2031">
            <w:pPr>
              <w:jc w:val="center"/>
            </w:pPr>
            <w:r>
              <w:rPr>
                <w:color w:val="000000"/>
                <w:sz w:val="24"/>
              </w:rPr>
              <w:t>14</w:t>
            </w:r>
          </w:p>
        </w:tc>
        <w:tc>
          <w:tcPr>
            <w:tcW w:w="1650" w:type="dxa"/>
            <w:vAlign w:val="center"/>
          </w:tcPr>
          <w:p w:rsidR="009A37B2" w:rsidRDefault="00BE2031">
            <w:pPr>
              <w:jc w:val="center"/>
            </w:pPr>
            <w:r>
              <w:rPr>
                <w:color w:val="000000"/>
                <w:sz w:val="24"/>
              </w:rPr>
              <w:t>300207</w:t>
            </w:r>
          </w:p>
        </w:tc>
        <w:tc>
          <w:tcPr>
            <w:tcW w:w="1980" w:type="dxa"/>
            <w:vAlign w:val="center"/>
          </w:tcPr>
          <w:p w:rsidR="009A37B2" w:rsidRDefault="00BE2031">
            <w:pPr>
              <w:jc w:val="center"/>
            </w:pPr>
            <w:r>
              <w:rPr>
                <w:color w:val="000000"/>
                <w:sz w:val="24"/>
              </w:rPr>
              <w:t>欣旺达</w:t>
            </w:r>
          </w:p>
        </w:tc>
        <w:tc>
          <w:tcPr>
            <w:tcW w:w="2880" w:type="dxa"/>
            <w:vAlign w:val="center"/>
          </w:tcPr>
          <w:p w:rsidR="009A37B2" w:rsidRDefault="00BE2031">
            <w:pPr>
              <w:jc w:val="right"/>
            </w:pPr>
            <w:r>
              <w:rPr>
                <w:color w:val="000000"/>
                <w:sz w:val="24"/>
              </w:rPr>
              <w:t>78,083,524.26</w:t>
            </w:r>
          </w:p>
        </w:tc>
        <w:tc>
          <w:tcPr>
            <w:tcW w:w="1620" w:type="dxa"/>
            <w:vAlign w:val="center"/>
          </w:tcPr>
          <w:p w:rsidR="009A37B2" w:rsidRDefault="00BE2031">
            <w:pPr>
              <w:jc w:val="right"/>
            </w:pPr>
            <w:r>
              <w:rPr>
                <w:color w:val="000000"/>
                <w:sz w:val="24"/>
              </w:rPr>
              <w:t>3.78</w:t>
            </w:r>
          </w:p>
        </w:tc>
      </w:tr>
      <w:tr w:rsidR="009A37B2">
        <w:tc>
          <w:tcPr>
            <w:tcW w:w="870" w:type="dxa"/>
            <w:vAlign w:val="center"/>
          </w:tcPr>
          <w:p w:rsidR="009A37B2" w:rsidRDefault="00BE2031">
            <w:pPr>
              <w:jc w:val="center"/>
            </w:pPr>
            <w:r>
              <w:rPr>
                <w:color w:val="000000"/>
                <w:sz w:val="24"/>
              </w:rPr>
              <w:t>15</w:t>
            </w:r>
          </w:p>
        </w:tc>
        <w:tc>
          <w:tcPr>
            <w:tcW w:w="1650" w:type="dxa"/>
            <w:vAlign w:val="center"/>
          </w:tcPr>
          <w:p w:rsidR="009A37B2" w:rsidRDefault="00BE2031">
            <w:pPr>
              <w:jc w:val="center"/>
            </w:pPr>
            <w:r>
              <w:rPr>
                <w:color w:val="000000"/>
                <w:sz w:val="24"/>
              </w:rPr>
              <w:t>600038</w:t>
            </w:r>
          </w:p>
        </w:tc>
        <w:tc>
          <w:tcPr>
            <w:tcW w:w="1980" w:type="dxa"/>
            <w:vAlign w:val="center"/>
          </w:tcPr>
          <w:p w:rsidR="009A37B2" w:rsidRDefault="00BE2031">
            <w:pPr>
              <w:jc w:val="center"/>
            </w:pPr>
            <w:r>
              <w:rPr>
                <w:color w:val="000000"/>
                <w:sz w:val="24"/>
              </w:rPr>
              <w:t>中直股份</w:t>
            </w:r>
          </w:p>
        </w:tc>
        <w:tc>
          <w:tcPr>
            <w:tcW w:w="2880" w:type="dxa"/>
            <w:vAlign w:val="center"/>
          </w:tcPr>
          <w:p w:rsidR="009A37B2" w:rsidRDefault="00BE2031">
            <w:pPr>
              <w:jc w:val="right"/>
            </w:pPr>
            <w:r>
              <w:rPr>
                <w:color w:val="000000"/>
                <w:sz w:val="24"/>
              </w:rPr>
              <w:t>77,509,807.50</w:t>
            </w:r>
          </w:p>
        </w:tc>
        <w:tc>
          <w:tcPr>
            <w:tcW w:w="1620" w:type="dxa"/>
            <w:vAlign w:val="center"/>
          </w:tcPr>
          <w:p w:rsidR="009A37B2" w:rsidRDefault="00BE2031">
            <w:pPr>
              <w:jc w:val="right"/>
            </w:pPr>
            <w:r>
              <w:rPr>
                <w:color w:val="000000"/>
                <w:sz w:val="24"/>
              </w:rPr>
              <w:t>3.76</w:t>
            </w:r>
          </w:p>
        </w:tc>
      </w:tr>
      <w:tr w:rsidR="009A37B2">
        <w:tc>
          <w:tcPr>
            <w:tcW w:w="870" w:type="dxa"/>
            <w:vAlign w:val="center"/>
          </w:tcPr>
          <w:p w:rsidR="009A37B2" w:rsidRDefault="00BE2031">
            <w:pPr>
              <w:jc w:val="center"/>
            </w:pPr>
            <w:r>
              <w:rPr>
                <w:color w:val="000000"/>
                <w:sz w:val="24"/>
              </w:rPr>
              <w:t>16</w:t>
            </w:r>
          </w:p>
        </w:tc>
        <w:tc>
          <w:tcPr>
            <w:tcW w:w="1650" w:type="dxa"/>
            <w:vAlign w:val="center"/>
          </w:tcPr>
          <w:p w:rsidR="009A37B2" w:rsidRDefault="00BE2031">
            <w:pPr>
              <w:jc w:val="center"/>
            </w:pPr>
            <w:r>
              <w:rPr>
                <w:color w:val="000000"/>
                <w:sz w:val="24"/>
              </w:rPr>
              <w:t>002008</w:t>
            </w:r>
          </w:p>
        </w:tc>
        <w:tc>
          <w:tcPr>
            <w:tcW w:w="1980" w:type="dxa"/>
            <w:vAlign w:val="center"/>
          </w:tcPr>
          <w:p w:rsidR="009A37B2" w:rsidRDefault="00BE2031">
            <w:pPr>
              <w:jc w:val="center"/>
            </w:pPr>
            <w:r>
              <w:rPr>
                <w:color w:val="000000"/>
                <w:sz w:val="24"/>
              </w:rPr>
              <w:t>大族激光</w:t>
            </w:r>
          </w:p>
        </w:tc>
        <w:tc>
          <w:tcPr>
            <w:tcW w:w="2880" w:type="dxa"/>
            <w:vAlign w:val="center"/>
          </w:tcPr>
          <w:p w:rsidR="009A37B2" w:rsidRDefault="00BE2031">
            <w:pPr>
              <w:jc w:val="right"/>
            </w:pPr>
            <w:r>
              <w:rPr>
                <w:color w:val="000000"/>
                <w:sz w:val="24"/>
              </w:rPr>
              <w:t>76,653,364.39</w:t>
            </w:r>
          </w:p>
        </w:tc>
        <w:tc>
          <w:tcPr>
            <w:tcW w:w="1620" w:type="dxa"/>
            <w:vAlign w:val="center"/>
          </w:tcPr>
          <w:p w:rsidR="009A37B2" w:rsidRDefault="00BE2031">
            <w:pPr>
              <w:jc w:val="right"/>
            </w:pPr>
            <w:r>
              <w:rPr>
                <w:color w:val="000000"/>
                <w:sz w:val="24"/>
              </w:rPr>
              <w:t>3.71</w:t>
            </w:r>
          </w:p>
        </w:tc>
      </w:tr>
      <w:tr w:rsidR="009A37B2">
        <w:tc>
          <w:tcPr>
            <w:tcW w:w="870" w:type="dxa"/>
            <w:vAlign w:val="center"/>
          </w:tcPr>
          <w:p w:rsidR="009A37B2" w:rsidRDefault="00BE2031">
            <w:pPr>
              <w:jc w:val="center"/>
            </w:pPr>
            <w:r>
              <w:rPr>
                <w:color w:val="000000"/>
                <w:sz w:val="24"/>
              </w:rPr>
              <w:t>17</w:t>
            </w:r>
          </w:p>
        </w:tc>
        <w:tc>
          <w:tcPr>
            <w:tcW w:w="1650" w:type="dxa"/>
            <w:vAlign w:val="center"/>
          </w:tcPr>
          <w:p w:rsidR="009A37B2" w:rsidRDefault="00BE2031">
            <w:pPr>
              <w:jc w:val="center"/>
            </w:pPr>
            <w:r>
              <w:rPr>
                <w:color w:val="000000"/>
                <w:sz w:val="24"/>
              </w:rPr>
              <w:t>600529</w:t>
            </w:r>
          </w:p>
        </w:tc>
        <w:tc>
          <w:tcPr>
            <w:tcW w:w="1980" w:type="dxa"/>
            <w:vAlign w:val="center"/>
          </w:tcPr>
          <w:p w:rsidR="009A37B2" w:rsidRDefault="00BE2031">
            <w:pPr>
              <w:jc w:val="center"/>
            </w:pPr>
            <w:r>
              <w:rPr>
                <w:color w:val="000000"/>
                <w:sz w:val="24"/>
              </w:rPr>
              <w:t>山东药玻</w:t>
            </w:r>
          </w:p>
        </w:tc>
        <w:tc>
          <w:tcPr>
            <w:tcW w:w="2880" w:type="dxa"/>
            <w:vAlign w:val="center"/>
          </w:tcPr>
          <w:p w:rsidR="009A37B2" w:rsidRDefault="00BE2031">
            <w:pPr>
              <w:jc w:val="right"/>
            </w:pPr>
            <w:r>
              <w:rPr>
                <w:color w:val="000000"/>
                <w:sz w:val="24"/>
              </w:rPr>
              <w:t>74,845,258.24</w:t>
            </w:r>
          </w:p>
        </w:tc>
        <w:tc>
          <w:tcPr>
            <w:tcW w:w="1620" w:type="dxa"/>
            <w:vAlign w:val="center"/>
          </w:tcPr>
          <w:p w:rsidR="009A37B2" w:rsidRDefault="00BE2031">
            <w:pPr>
              <w:jc w:val="right"/>
            </w:pPr>
            <w:r>
              <w:rPr>
                <w:color w:val="000000"/>
                <w:sz w:val="24"/>
              </w:rPr>
              <w:t>3.63</w:t>
            </w:r>
          </w:p>
        </w:tc>
      </w:tr>
      <w:tr w:rsidR="009A37B2">
        <w:tc>
          <w:tcPr>
            <w:tcW w:w="870" w:type="dxa"/>
            <w:vAlign w:val="center"/>
          </w:tcPr>
          <w:p w:rsidR="009A37B2" w:rsidRDefault="00BE2031">
            <w:pPr>
              <w:jc w:val="center"/>
            </w:pPr>
            <w:r>
              <w:rPr>
                <w:color w:val="000000"/>
                <w:sz w:val="24"/>
              </w:rPr>
              <w:t>18</w:t>
            </w:r>
          </w:p>
        </w:tc>
        <w:tc>
          <w:tcPr>
            <w:tcW w:w="1650" w:type="dxa"/>
            <w:vAlign w:val="center"/>
          </w:tcPr>
          <w:p w:rsidR="009A37B2" w:rsidRDefault="00BE2031">
            <w:pPr>
              <w:jc w:val="center"/>
            </w:pPr>
            <w:r>
              <w:rPr>
                <w:color w:val="000000"/>
                <w:sz w:val="24"/>
              </w:rPr>
              <w:t>688188</w:t>
            </w:r>
          </w:p>
        </w:tc>
        <w:tc>
          <w:tcPr>
            <w:tcW w:w="1980" w:type="dxa"/>
            <w:vAlign w:val="center"/>
          </w:tcPr>
          <w:p w:rsidR="009A37B2" w:rsidRDefault="00BE2031">
            <w:pPr>
              <w:jc w:val="center"/>
            </w:pPr>
            <w:r>
              <w:rPr>
                <w:color w:val="000000"/>
                <w:sz w:val="24"/>
              </w:rPr>
              <w:t>柏楚电子</w:t>
            </w:r>
          </w:p>
        </w:tc>
        <w:tc>
          <w:tcPr>
            <w:tcW w:w="2880" w:type="dxa"/>
            <w:vAlign w:val="center"/>
          </w:tcPr>
          <w:p w:rsidR="009A37B2" w:rsidRDefault="00BE2031">
            <w:pPr>
              <w:jc w:val="right"/>
            </w:pPr>
            <w:r>
              <w:rPr>
                <w:color w:val="000000"/>
                <w:sz w:val="24"/>
              </w:rPr>
              <w:t>73,860,087.39</w:t>
            </w:r>
          </w:p>
        </w:tc>
        <w:tc>
          <w:tcPr>
            <w:tcW w:w="1620" w:type="dxa"/>
            <w:vAlign w:val="center"/>
          </w:tcPr>
          <w:p w:rsidR="009A37B2" w:rsidRDefault="00BE2031">
            <w:pPr>
              <w:jc w:val="right"/>
            </w:pPr>
            <w:r>
              <w:rPr>
                <w:color w:val="000000"/>
                <w:sz w:val="24"/>
              </w:rPr>
              <w:t>3.58</w:t>
            </w:r>
          </w:p>
        </w:tc>
      </w:tr>
      <w:tr w:rsidR="009A37B2">
        <w:tc>
          <w:tcPr>
            <w:tcW w:w="870" w:type="dxa"/>
            <w:vAlign w:val="center"/>
          </w:tcPr>
          <w:p w:rsidR="009A37B2" w:rsidRDefault="00BE2031">
            <w:pPr>
              <w:jc w:val="center"/>
            </w:pPr>
            <w:r>
              <w:rPr>
                <w:color w:val="000000"/>
                <w:sz w:val="24"/>
              </w:rPr>
              <w:t>19</w:t>
            </w:r>
          </w:p>
        </w:tc>
        <w:tc>
          <w:tcPr>
            <w:tcW w:w="1650" w:type="dxa"/>
            <w:vAlign w:val="center"/>
          </w:tcPr>
          <w:p w:rsidR="009A37B2" w:rsidRDefault="00BE2031">
            <w:pPr>
              <w:jc w:val="center"/>
            </w:pPr>
            <w:r>
              <w:rPr>
                <w:color w:val="000000"/>
                <w:sz w:val="24"/>
              </w:rPr>
              <w:t>000998</w:t>
            </w:r>
          </w:p>
        </w:tc>
        <w:tc>
          <w:tcPr>
            <w:tcW w:w="1980" w:type="dxa"/>
            <w:vAlign w:val="center"/>
          </w:tcPr>
          <w:p w:rsidR="009A37B2" w:rsidRDefault="00BE2031">
            <w:pPr>
              <w:jc w:val="center"/>
            </w:pPr>
            <w:r>
              <w:rPr>
                <w:color w:val="000000"/>
                <w:sz w:val="24"/>
              </w:rPr>
              <w:t>隆平高科</w:t>
            </w:r>
          </w:p>
        </w:tc>
        <w:tc>
          <w:tcPr>
            <w:tcW w:w="2880" w:type="dxa"/>
            <w:vAlign w:val="center"/>
          </w:tcPr>
          <w:p w:rsidR="009A37B2" w:rsidRDefault="00BE2031">
            <w:pPr>
              <w:jc w:val="right"/>
            </w:pPr>
            <w:r>
              <w:rPr>
                <w:color w:val="000000"/>
                <w:sz w:val="24"/>
              </w:rPr>
              <w:t>72,985,390.31</w:t>
            </w:r>
          </w:p>
        </w:tc>
        <w:tc>
          <w:tcPr>
            <w:tcW w:w="1620" w:type="dxa"/>
            <w:vAlign w:val="center"/>
          </w:tcPr>
          <w:p w:rsidR="009A37B2" w:rsidRDefault="00BE2031">
            <w:pPr>
              <w:jc w:val="right"/>
            </w:pPr>
            <w:r>
              <w:rPr>
                <w:color w:val="000000"/>
                <w:sz w:val="24"/>
              </w:rPr>
              <w:t>3.54</w:t>
            </w:r>
          </w:p>
        </w:tc>
      </w:tr>
      <w:tr w:rsidR="009A37B2">
        <w:tc>
          <w:tcPr>
            <w:tcW w:w="870" w:type="dxa"/>
            <w:vAlign w:val="center"/>
          </w:tcPr>
          <w:p w:rsidR="009A37B2" w:rsidRDefault="00BE2031">
            <w:pPr>
              <w:jc w:val="center"/>
            </w:pPr>
            <w:r>
              <w:rPr>
                <w:color w:val="000000"/>
                <w:sz w:val="24"/>
              </w:rPr>
              <w:t>20</w:t>
            </w:r>
          </w:p>
        </w:tc>
        <w:tc>
          <w:tcPr>
            <w:tcW w:w="1650" w:type="dxa"/>
            <w:vAlign w:val="center"/>
          </w:tcPr>
          <w:p w:rsidR="009A37B2" w:rsidRDefault="00BE2031">
            <w:pPr>
              <w:jc w:val="center"/>
            </w:pPr>
            <w:r>
              <w:rPr>
                <w:color w:val="000000"/>
                <w:sz w:val="24"/>
              </w:rPr>
              <w:t>600439</w:t>
            </w:r>
          </w:p>
        </w:tc>
        <w:tc>
          <w:tcPr>
            <w:tcW w:w="1980" w:type="dxa"/>
            <w:vAlign w:val="center"/>
          </w:tcPr>
          <w:p w:rsidR="009A37B2" w:rsidRDefault="00BE2031">
            <w:pPr>
              <w:jc w:val="center"/>
            </w:pPr>
            <w:r>
              <w:rPr>
                <w:color w:val="000000"/>
                <w:sz w:val="24"/>
              </w:rPr>
              <w:t>瑞贝卡</w:t>
            </w:r>
          </w:p>
        </w:tc>
        <w:tc>
          <w:tcPr>
            <w:tcW w:w="2880" w:type="dxa"/>
            <w:vAlign w:val="center"/>
          </w:tcPr>
          <w:p w:rsidR="009A37B2" w:rsidRDefault="00BE2031">
            <w:pPr>
              <w:jc w:val="right"/>
            </w:pPr>
            <w:r>
              <w:rPr>
                <w:color w:val="000000"/>
                <w:sz w:val="24"/>
              </w:rPr>
              <w:t>71,713,056.65</w:t>
            </w:r>
          </w:p>
        </w:tc>
        <w:tc>
          <w:tcPr>
            <w:tcW w:w="1620" w:type="dxa"/>
            <w:vAlign w:val="center"/>
          </w:tcPr>
          <w:p w:rsidR="009A37B2" w:rsidRDefault="00BE2031">
            <w:pPr>
              <w:jc w:val="right"/>
            </w:pPr>
            <w:r>
              <w:rPr>
                <w:color w:val="000000"/>
                <w:sz w:val="24"/>
              </w:rPr>
              <w:t>3.48</w:t>
            </w:r>
          </w:p>
        </w:tc>
      </w:tr>
      <w:tr w:rsidR="009A37B2">
        <w:tc>
          <w:tcPr>
            <w:tcW w:w="870" w:type="dxa"/>
            <w:vAlign w:val="center"/>
          </w:tcPr>
          <w:p w:rsidR="009A37B2" w:rsidRDefault="00BE2031">
            <w:pPr>
              <w:jc w:val="center"/>
            </w:pPr>
            <w:r>
              <w:rPr>
                <w:color w:val="000000"/>
                <w:sz w:val="24"/>
              </w:rPr>
              <w:t>21</w:t>
            </w:r>
          </w:p>
        </w:tc>
        <w:tc>
          <w:tcPr>
            <w:tcW w:w="1650" w:type="dxa"/>
            <w:vAlign w:val="center"/>
          </w:tcPr>
          <w:p w:rsidR="009A37B2" w:rsidRDefault="00BE2031">
            <w:pPr>
              <w:jc w:val="center"/>
            </w:pPr>
            <w:r>
              <w:rPr>
                <w:color w:val="000000"/>
                <w:sz w:val="24"/>
              </w:rPr>
              <w:t>600570</w:t>
            </w:r>
          </w:p>
        </w:tc>
        <w:tc>
          <w:tcPr>
            <w:tcW w:w="1980" w:type="dxa"/>
            <w:vAlign w:val="center"/>
          </w:tcPr>
          <w:p w:rsidR="009A37B2" w:rsidRDefault="00BE2031">
            <w:pPr>
              <w:jc w:val="center"/>
            </w:pPr>
            <w:r>
              <w:rPr>
                <w:color w:val="000000"/>
                <w:sz w:val="24"/>
              </w:rPr>
              <w:t>恒生电子</w:t>
            </w:r>
          </w:p>
        </w:tc>
        <w:tc>
          <w:tcPr>
            <w:tcW w:w="2880" w:type="dxa"/>
            <w:vAlign w:val="center"/>
          </w:tcPr>
          <w:p w:rsidR="009A37B2" w:rsidRDefault="00BE2031">
            <w:pPr>
              <w:jc w:val="right"/>
            </w:pPr>
            <w:r>
              <w:rPr>
                <w:color w:val="000000"/>
                <w:sz w:val="24"/>
              </w:rPr>
              <w:t>66,886,337.95</w:t>
            </w:r>
          </w:p>
        </w:tc>
        <w:tc>
          <w:tcPr>
            <w:tcW w:w="1620" w:type="dxa"/>
            <w:vAlign w:val="center"/>
          </w:tcPr>
          <w:p w:rsidR="009A37B2" w:rsidRDefault="00BE2031">
            <w:pPr>
              <w:jc w:val="right"/>
            </w:pPr>
            <w:r>
              <w:rPr>
                <w:color w:val="000000"/>
                <w:sz w:val="24"/>
              </w:rPr>
              <w:t>3.24</w:t>
            </w:r>
          </w:p>
        </w:tc>
      </w:tr>
      <w:tr w:rsidR="009A37B2">
        <w:tc>
          <w:tcPr>
            <w:tcW w:w="870" w:type="dxa"/>
            <w:vAlign w:val="center"/>
          </w:tcPr>
          <w:p w:rsidR="009A37B2" w:rsidRDefault="00BE2031">
            <w:pPr>
              <w:jc w:val="center"/>
            </w:pPr>
            <w:r>
              <w:rPr>
                <w:color w:val="000000"/>
                <w:sz w:val="24"/>
              </w:rPr>
              <w:t>22</w:t>
            </w:r>
          </w:p>
        </w:tc>
        <w:tc>
          <w:tcPr>
            <w:tcW w:w="1650" w:type="dxa"/>
            <w:vAlign w:val="center"/>
          </w:tcPr>
          <w:p w:rsidR="009A37B2" w:rsidRDefault="00BE2031">
            <w:pPr>
              <w:jc w:val="center"/>
            </w:pPr>
            <w:r>
              <w:rPr>
                <w:color w:val="000000"/>
                <w:sz w:val="24"/>
              </w:rPr>
              <w:t>002698</w:t>
            </w:r>
          </w:p>
        </w:tc>
        <w:tc>
          <w:tcPr>
            <w:tcW w:w="1980" w:type="dxa"/>
            <w:vAlign w:val="center"/>
          </w:tcPr>
          <w:p w:rsidR="009A37B2" w:rsidRDefault="00BE2031">
            <w:pPr>
              <w:jc w:val="center"/>
            </w:pPr>
            <w:r>
              <w:rPr>
                <w:color w:val="000000"/>
                <w:sz w:val="24"/>
              </w:rPr>
              <w:t>博实股份</w:t>
            </w:r>
          </w:p>
        </w:tc>
        <w:tc>
          <w:tcPr>
            <w:tcW w:w="2880" w:type="dxa"/>
            <w:vAlign w:val="center"/>
          </w:tcPr>
          <w:p w:rsidR="009A37B2" w:rsidRDefault="00BE2031">
            <w:pPr>
              <w:jc w:val="right"/>
            </w:pPr>
            <w:r>
              <w:rPr>
                <w:color w:val="000000"/>
                <w:sz w:val="24"/>
              </w:rPr>
              <w:t>62,415,321.98</w:t>
            </w:r>
          </w:p>
        </w:tc>
        <w:tc>
          <w:tcPr>
            <w:tcW w:w="1620" w:type="dxa"/>
            <w:vAlign w:val="center"/>
          </w:tcPr>
          <w:p w:rsidR="009A37B2" w:rsidRDefault="00BE2031">
            <w:pPr>
              <w:jc w:val="right"/>
            </w:pPr>
            <w:r>
              <w:rPr>
                <w:color w:val="000000"/>
                <w:sz w:val="24"/>
              </w:rPr>
              <w:t>3.02</w:t>
            </w:r>
          </w:p>
        </w:tc>
      </w:tr>
      <w:tr w:rsidR="009A37B2">
        <w:tc>
          <w:tcPr>
            <w:tcW w:w="870" w:type="dxa"/>
            <w:vAlign w:val="center"/>
          </w:tcPr>
          <w:p w:rsidR="009A37B2" w:rsidRDefault="00BE2031">
            <w:pPr>
              <w:jc w:val="center"/>
            </w:pPr>
            <w:r>
              <w:rPr>
                <w:color w:val="000000"/>
                <w:sz w:val="24"/>
              </w:rPr>
              <w:t>23</w:t>
            </w:r>
          </w:p>
        </w:tc>
        <w:tc>
          <w:tcPr>
            <w:tcW w:w="1650" w:type="dxa"/>
            <w:vAlign w:val="center"/>
          </w:tcPr>
          <w:p w:rsidR="009A37B2" w:rsidRDefault="00BE2031">
            <w:pPr>
              <w:jc w:val="center"/>
            </w:pPr>
            <w:r>
              <w:rPr>
                <w:color w:val="000000"/>
                <w:sz w:val="24"/>
              </w:rPr>
              <w:t>300413</w:t>
            </w:r>
          </w:p>
        </w:tc>
        <w:tc>
          <w:tcPr>
            <w:tcW w:w="1980" w:type="dxa"/>
            <w:vAlign w:val="center"/>
          </w:tcPr>
          <w:p w:rsidR="009A37B2" w:rsidRDefault="00BE2031">
            <w:pPr>
              <w:jc w:val="center"/>
            </w:pPr>
            <w:r>
              <w:rPr>
                <w:color w:val="000000"/>
                <w:sz w:val="24"/>
              </w:rPr>
              <w:t>芒果超媒</w:t>
            </w:r>
          </w:p>
        </w:tc>
        <w:tc>
          <w:tcPr>
            <w:tcW w:w="2880" w:type="dxa"/>
            <w:vAlign w:val="center"/>
          </w:tcPr>
          <w:p w:rsidR="009A37B2" w:rsidRDefault="00BE2031">
            <w:pPr>
              <w:jc w:val="right"/>
            </w:pPr>
            <w:r>
              <w:rPr>
                <w:color w:val="000000"/>
                <w:sz w:val="24"/>
              </w:rPr>
              <w:t>51,555,568.73</w:t>
            </w:r>
          </w:p>
        </w:tc>
        <w:tc>
          <w:tcPr>
            <w:tcW w:w="1620" w:type="dxa"/>
            <w:vAlign w:val="center"/>
          </w:tcPr>
          <w:p w:rsidR="009A37B2" w:rsidRDefault="00BE2031">
            <w:pPr>
              <w:jc w:val="right"/>
            </w:pPr>
            <w:r>
              <w:rPr>
                <w:color w:val="000000"/>
                <w:sz w:val="24"/>
              </w:rPr>
              <w:t>2.50</w:t>
            </w:r>
          </w:p>
        </w:tc>
      </w:tr>
      <w:tr w:rsidR="009A37B2">
        <w:tc>
          <w:tcPr>
            <w:tcW w:w="870" w:type="dxa"/>
            <w:vAlign w:val="center"/>
          </w:tcPr>
          <w:p w:rsidR="009A37B2" w:rsidRDefault="00BE2031">
            <w:pPr>
              <w:jc w:val="center"/>
            </w:pPr>
            <w:r>
              <w:rPr>
                <w:color w:val="000000"/>
                <w:sz w:val="24"/>
              </w:rPr>
              <w:t>24</w:t>
            </w:r>
          </w:p>
        </w:tc>
        <w:tc>
          <w:tcPr>
            <w:tcW w:w="1650" w:type="dxa"/>
            <w:vAlign w:val="center"/>
          </w:tcPr>
          <w:p w:rsidR="009A37B2" w:rsidRDefault="00BE2031">
            <w:pPr>
              <w:jc w:val="center"/>
            </w:pPr>
            <w:r>
              <w:rPr>
                <w:color w:val="000000"/>
                <w:sz w:val="24"/>
              </w:rPr>
              <w:t>601628</w:t>
            </w:r>
          </w:p>
        </w:tc>
        <w:tc>
          <w:tcPr>
            <w:tcW w:w="1980" w:type="dxa"/>
            <w:vAlign w:val="center"/>
          </w:tcPr>
          <w:p w:rsidR="009A37B2" w:rsidRDefault="00BE2031">
            <w:pPr>
              <w:jc w:val="center"/>
            </w:pPr>
            <w:r>
              <w:rPr>
                <w:color w:val="000000"/>
                <w:sz w:val="24"/>
              </w:rPr>
              <w:t>中国人寿</w:t>
            </w:r>
          </w:p>
        </w:tc>
        <w:tc>
          <w:tcPr>
            <w:tcW w:w="2880" w:type="dxa"/>
            <w:vAlign w:val="center"/>
          </w:tcPr>
          <w:p w:rsidR="009A37B2" w:rsidRDefault="00BE2031">
            <w:pPr>
              <w:jc w:val="right"/>
            </w:pPr>
            <w:r>
              <w:rPr>
                <w:color w:val="000000"/>
                <w:sz w:val="24"/>
              </w:rPr>
              <w:t>46,408,093.36</w:t>
            </w:r>
          </w:p>
        </w:tc>
        <w:tc>
          <w:tcPr>
            <w:tcW w:w="1620" w:type="dxa"/>
            <w:vAlign w:val="center"/>
          </w:tcPr>
          <w:p w:rsidR="009A37B2" w:rsidRDefault="00BE2031">
            <w:pPr>
              <w:jc w:val="right"/>
            </w:pPr>
            <w:r>
              <w:rPr>
                <w:color w:val="000000"/>
                <w:sz w:val="24"/>
              </w:rPr>
              <w:t>2.25</w:t>
            </w:r>
          </w:p>
        </w:tc>
      </w:tr>
      <w:tr w:rsidR="009A37B2">
        <w:tc>
          <w:tcPr>
            <w:tcW w:w="870" w:type="dxa"/>
            <w:vAlign w:val="center"/>
          </w:tcPr>
          <w:p w:rsidR="009A37B2" w:rsidRDefault="00BE2031">
            <w:pPr>
              <w:jc w:val="center"/>
            </w:pPr>
            <w:r>
              <w:rPr>
                <w:color w:val="000000"/>
                <w:sz w:val="24"/>
              </w:rPr>
              <w:t>25</w:t>
            </w:r>
          </w:p>
        </w:tc>
        <w:tc>
          <w:tcPr>
            <w:tcW w:w="1650" w:type="dxa"/>
            <w:vAlign w:val="center"/>
          </w:tcPr>
          <w:p w:rsidR="009A37B2" w:rsidRDefault="00BE2031">
            <w:pPr>
              <w:jc w:val="center"/>
            </w:pPr>
            <w:r>
              <w:rPr>
                <w:color w:val="000000"/>
                <w:sz w:val="24"/>
              </w:rPr>
              <w:t>300529</w:t>
            </w:r>
          </w:p>
        </w:tc>
        <w:tc>
          <w:tcPr>
            <w:tcW w:w="1980" w:type="dxa"/>
            <w:vAlign w:val="center"/>
          </w:tcPr>
          <w:p w:rsidR="009A37B2" w:rsidRDefault="00BE2031">
            <w:pPr>
              <w:jc w:val="center"/>
            </w:pPr>
            <w:r>
              <w:rPr>
                <w:color w:val="000000"/>
                <w:sz w:val="24"/>
              </w:rPr>
              <w:t>健帆生物</w:t>
            </w:r>
          </w:p>
        </w:tc>
        <w:tc>
          <w:tcPr>
            <w:tcW w:w="2880" w:type="dxa"/>
            <w:vAlign w:val="center"/>
          </w:tcPr>
          <w:p w:rsidR="009A37B2" w:rsidRDefault="00BE2031">
            <w:pPr>
              <w:jc w:val="right"/>
            </w:pPr>
            <w:r>
              <w:rPr>
                <w:color w:val="000000"/>
                <w:sz w:val="24"/>
              </w:rPr>
              <w:t>42,082,198.97</w:t>
            </w:r>
          </w:p>
        </w:tc>
        <w:tc>
          <w:tcPr>
            <w:tcW w:w="1620" w:type="dxa"/>
            <w:vAlign w:val="center"/>
          </w:tcPr>
          <w:p w:rsidR="009A37B2" w:rsidRDefault="00BE2031">
            <w:pPr>
              <w:jc w:val="right"/>
            </w:pPr>
            <w:r>
              <w:rPr>
                <w:color w:val="000000"/>
                <w:sz w:val="24"/>
              </w:rPr>
              <w:t>2.04</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A37B2">
        <w:tc>
          <w:tcPr>
            <w:tcW w:w="870" w:type="dxa"/>
            <w:vAlign w:val="center"/>
          </w:tcPr>
          <w:p w:rsidR="009A37B2" w:rsidRDefault="00BE2031">
            <w:pPr>
              <w:jc w:val="center"/>
            </w:pPr>
            <w:r>
              <w:rPr>
                <w:color w:val="000000"/>
                <w:sz w:val="24"/>
              </w:rPr>
              <w:t>1</w:t>
            </w:r>
          </w:p>
        </w:tc>
        <w:tc>
          <w:tcPr>
            <w:tcW w:w="1650" w:type="dxa"/>
            <w:vAlign w:val="center"/>
          </w:tcPr>
          <w:p w:rsidR="009A37B2" w:rsidRDefault="00BE2031">
            <w:pPr>
              <w:jc w:val="center"/>
            </w:pPr>
            <w:r>
              <w:rPr>
                <w:color w:val="000000"/>
                <w:sz w:val="24"/>
              </w:rPr>
              <w:t>601100</w:t>
            </w:r>
          </w:p>
        </w:tc>
        <w:tc>
          <w:tcPr>
            <w:tcW w:w="1980" w:type="dxa"/>
            <w:vAlign w:val="center"/>
          </w:tcPr>
          <w:p w:rsidR="009A37B2" w:rsidRDefault="00BE2031">
            <w:pPr>
              <w:jc w:val="center"/>
            </w:pPr>
            <w:r>
              <w:rPr>
                <w:color w:val="000000"/>
                <w:sz w:val="24"/>
              </w:rPr>
              <w:t>恒立液压</w:t>
            </w:r>
          </w:p>
        </w:tc>
        <w:tc>
          <w:tcPr>
            <w:tcW w:w="2880" w:type="dxa"/>
            <w:vAlign w:val="center"/>
          </w:tcPr>
          <w:p w:rsidR="009A37B2" w:rsidRDefault="00BE2031">
            <w:pPr>
              <w:jc w:val="right"/>
            </w:pPr>
            <w:r>
              <w:rPr>
                <w:color w:val="000000"/>
                <w:sz w:val="24"/>
              </w:rPr>
              <w:t>269,757,426.72</w:t>
            </w:r>
          </w:p>
        </w:tc>
        <w:tc>
          <w:tcPr>
            <w:tcW w:w="1620" w:type="dxa"/>
            <w:vAlign w:val="center"/>
          </w:tcPr>
          <w:p w:rsidR="009A37B2" w:rsidRDefault="00BE2031">
            <w:pPr>
              <w:jc w:val="right"/>
            </w:pPr>
            <w:r>
              <w:rPr>
                <w:color w:val="000000"/>
                <w:sz w:val="24"/>
              </w:rPr>
              <w:t>13.07</w:t>
            </w:r>
          </w:p>
        </w:tc>
      </w:tr>
      <w:tr w:rsidR="009A37B2">
        <w:tc>
          <w:tcPr>
            <w:tcW w:w="870" w:type="dxa"/>
            <w:vAlign w:val="center"/>
          </w:tcPr>
          <w:p w:rsidR="009A37B2" w:rsidRDefault="00BE2031">
            <w:pPr>
              <w:jc w:val="center"/>
            </w:pPr>
            <w:r>
              <w:rPr>
                <w:color w:val="000000"/>
                <w:sz w:val="24"/>
              </w:rPr>
              <w:t>2</w:t>
            </w:r>
          </w:p>
        </w:tc>
        <w:tc>
          <w:tcPr>
            <w:tcW w:w="1650" w:type="dxa"/>
            <w:vAlign w:val="center"/>
          </w:tcPr>
          <w:p w:rsidR="009A37B2" w:rsidRDefault="00BE2031">
            <w:pPr>
              <w:jc w:val="center"/>
            </w:pPr>
            <w:r>
              <w:rPr>
                <w:color w:val="000000"/>
                <w:sz w:val="24"/>
              </w:rPr>
              <w:t>300498</w:t>
            </w:r>
          </w:p>
        </w:tc>
        <w:tc>
          <w:tcPr>
            <w:tcW w:w="1980" w:type="dxa"/>
            <w:vAlign w:val="center"/>
          </w:tcPr>
          <w:p w:rsidR="009A37B2" w:rsidRDefault="00BE2031">
            <w:pPr>
              <w:jc w:val="center"/>
            </w:pPr>
            <w:r>
              <w:rPr>
                <w:color w:val="000000"/>
                <w:sz w:val="24"/>
              </w:rPr>
              <w:t>温氏股份</w:t>
            </w:r>
          </w:p>
        </w:tc>
        <w:tc>
          <w:tcPr>
            <w:tcW w:w="2880" w:type="dxa"/>
            <w:vAlign w:val="center"/>
          </w:tcPr>
          <w:p w:rsidR="009A37B2" w:rsidRDefault="00BE2031">
            <w:pPr>
              <w:jc w:val="right"/>
            </w:pPr>
            <w:r>
              <w:rPr>
                <w:color w:val="000000"/>
                <w:sz w:val="24"/>
              </w:rPr>
              <w:t>253,818,454.90</w:t>
            </w:r>
          </w:p>
        </w:tc>
        <w:tc>
          <w:tcPr>
            <w:tcW w:w="1620" w:type="dxa"/>
            <w:vAlign w:val="center"/>
          </w:tcPr>
          <w:p w:rsidR="009A37B2" w:rsidRDefault="00BE2031">
            <w:pPr>
              <w:jc w:val="right"/>
            </w:pPr>
            <w:r>
              <w:rPr>
                <w:color w:val="000000"/>
                <w:sz w:val="24"/>
              </w:rPr>
              <w:t>12.30</w:t>
            </w:r>
          </w:p>
        </w:tc>
      </w:tr>
      <w:tr w:rsidR="009A37B2">
        <w:tc>
          <w:tcPr>
            <w:tcW w:w="870" w:type="dxa"/>
            <w:vAlign w:val="center"/>
          </w:tcPr>
          <w:p w:rsidR="009A37B2" w:rsidRDefault="00BE2031">
            <w:pPr>
              <w:jc w:val="center"/>
            </w:pPr>
            <w:r>
              <w:rPr>
                <w:color w:val="000000"/>
                <w:sz w:val="24"/>
              </w:rPr>
              <w:t>3</w:t>
            </w:r>
          </w:p>
        </w:tc>
        <w:tc>
          <w:tcPr>
            <w:tcW w:w="1650" w:type="dxa"/>
            <w:vAlign w:val="center"/>
          </w:tcPr>
          <w:p w:rsidR="009A37B2" w:rsidRDefault="00BE2031">
            <w:pPr>
              <w:jc w:val="center"/>
            </w:pPr>
            <w:r>
              <w:rPr>
                <w:color w:val="000000"/>
                <w:sz w:val="24"/>
              </w:rPr>
              <w:t>002180</w:t>
            </w:r>
          </w:p>
        </w:tc>
        <w:tc>
          <w:tcPr>
            <w:tcW w:w="1980" w:type="dxa"/>
            <w:vAlign w:val="center"/>
          </w:tcPr>
          <w:p w:rsidR="009A37B2" w:rsidRDefault="00BE2031">
            <w:pPr>
              <w:jc w:val="center"/>
            </w:pPr>
            <w:r>
              <w:rPr>
                <w:color w:val="000000"/>
                <w:sz w:val="24"/>
              </w:rPr>
              <w:t>纳思达</w:t>
            </w:r>
          </w:p>
        </w:tc>
        <w:tc>
          <w:tcPr>
            <w:tcW w:w="2880" w:type="dxa"/>
            <w:vAlign w:val="center"/>
          </w:tcPr>
          <w:p w:rsidR="009A37B2" w:rsidRDefault="00BE2031">
            <w:pPr>
              <w:jc w:val="right"/>
            </w:pPr>
            <w:r>
              <w:rPr>
                <w:color w:val="000000"/>
                <w:sz w:val="24"/>
              </w:rPr>
              <w:t>223,753,136.84</w:t>
            </w:r>
          </w:p>
        </w:tc>
        <w:tc>
          <w:tcPr>
            <w:tcW w:w="1620" w:type="dxa"/>
            <w:vAlign w:val="center"/>
          </w:tcPr>
          <w:p w:rsidR="009A37B2" w:rsidRDefault="00BE2031">
            <w:pPr>
              <w:jc w:val="right"/>
            </w:pPr>
            <w:r>
              <w:rPr>
                <w:color w:val="000000"/>
                <w:sz w:val="24"/>
              </w:rPr>
              <w:t>10.84</w:t>
            </w:r>
          </w:p>
        </w:tc>
      </w:tr>
      <w:tr w:rsidR="009A37B2">
        <w:tc>
          <w:tcPr>
            <w:tcW w:w="870" w:type="dxa"/>
            <w:vAlign w:val="center"/>
          </w:tcPr>
          <w:p w:rsidR="009A37B2" w:rsidRDefault="00BE2031">
            <w:pPr>
              <w:jc w:val="center"/>
            </w:pPr>
            <w:r>
              <w:rPr>
                <w:color w:val="000000"/>
                <w:sz w:val="24"/>
              </w:rPr>
              <w:t>4</w:t>
            </w:r>
          </w:p>
        </w:tc>
        <w:tc>
          <w:tcPr>
            <w:tcW w:w="1650" w:type="dxa"/>
            <w:vAlign w:val="center"/>
          </w:tcPr>
          <w:p w:rsidR="009A37B2" w:rsidRDefault="00BE2031">
            <w:pPr>
              <w:jc w:val="center"/>
            </w:pPr>
            <w:r>
              <w:rPr>
                <w:color w:val="000000"/>
                <w:sz w:val="24"/>
              </w:rPr>
              <w:t>600256</w:t>
            </w:r>
          </w:p>
        </w:tc>
        <w:tc>
          <w:tcPr>
            <w:tcW w:w="1980" w:type="dxa"/>
            <w:vAlign w:val="center"/>
          </w:tcPr>
          <w:p w:rsidR="009A37B2" w:rsidRDefault="00BE2031">
            <w:pPr>
              <w:jc w:val="center"/>
            </w:pPr>
            <w:r>
              <w:rPr>
                <w:color w:val="000000"/>
                <w:sz w:val="24"/>
              </w:rPr>
              <w:t>广汇能源</w:t>
            </w:r>
          </w:p>
        </w:tc>
        <w:tc>
          <w:tcPr>
            <w:tcW w:w="2880" w:type="dxa"/>
            <w:vAlign w:val="center"/>
          </w:tcPr>
          <w:p w:rsidR="009A37B2" w:rsidRDefault="00BE2031">
            <w:pPr>
              <w:jc w:val="right"/>
            </w:pPr>
            <w:r>
              <w:rPr>
                <w:color w:val="000000"/>
                <w:sz w:val="24"/>
              </w:rPr>
              <w:t>188,435,956.61</w:t>
            </w:r>
          </w:p>
        </w:tc>
        <w:tc>
          <w:tcPr>
            <w:tcW w:w="1620" w:type="dxa"/>
            <w:vAlign w:val="center"/>
          </w:tcPr>
          <w:p w:rsidR="009A37B2" w:rsidRDefault="00BE2031">
            <w:pPr>
              <w:jc w:val="right"/>
            </w:pPr>
            <w:r>
              <w:rPr>
                <w:color w:val="000000"/>
                <w:sz w:val="24"/>
              </w:rPr>
              <w:t>9.13</w:t>
            </w:r>
          </w:p>
        </w:tc>
      </w:tr>
      <w:tr w:rsidR="009A37B2">
        <w:tc>
          <w:tcPr>
            <w:tcW w:w="870" w:type="dxa"/>
            <w:vAlign w:val="center"/>
          </w:tcPr>
          <w:p w:rsidR="009A37B2" w:rsidRDefault="00BE2031">
            <w:pPr>
              <w:jc w:val="center"/>
            </w:pPr>
            <w:r>
              <w:rPr>
                <w:color w:val="000000"/>
                <w:sz w:val="24"/>
              </w:rPr>
              <w:t>5</w:t>
            </w:r>
          </w:p>
        </w:tc>
        <w:tc>
          <w:tcPr>
            <w:tcW w:w="1650" w:type="dxa"/>
            <w:vAlign w:val="center"/>
          </w:tcPr>
          <w:p w:rsidR="009A37B2" w:rsidRDefault="00BE2031">
            <w:pPr>
              <w:jc w:val="center"/>
            </w:pPr>
            <w:r>
              <w:rPr>
                <w:color w:val="000000"/>
                <w:sz w:val="24"/>
              </w:rPr>
              <w:t>601318</w:t>
            </w:r>
          </w:p>
        </w:tc>
        <w:tc>
          <w:tcPr>
            <w:tcW w:w="1980" w:type="dxa"/>
            <w:vAlign w:val="center"/>
          </w:tcPr>
          <w:p w:rsidR="009A37B2" w:rsidRDefault="00BE2031">
            <w:pPr>
              <w:jc w:val="center"/>
            </w:pPr>
            <w:r>
              <w:rPr>
                <w:color w:val="000000"/>
                <w:sz w:val="24"/>
              </w:rPr>
              <w:t>中国平安</w:t>
            </w:r>
          </w:p>
        </w:tc>
        <w:tc>
          <w:tcPr>
            <w:tcW w:w="2880" w:type="dxa"/>
            <w:vAlign w:val="center"/>
          </w:tcPr>
          <w:p w:rsidR="009A37B2" w:rsidRDefault="00BE2031">
            <w:pPr>
              <w:jc w:val="right"/>
            </w:pPr>
            <w:r>
              <w:rPr>
                <w:color w:val="000000"/>
                <w:sz w:val="24"/>
              </w:rPr>
              <w:t>156,989,259.65</w:t>
            </w:r>
          </w:p>
        </w:tc>
        <w:tc>
          <w:tcPr>
            <w:tcW w:w="1620" w:type="dxa"/>
            <w:vAlign w:val="center"/>
          </w:tcPr>
          <w:p w:rsidR="009A37B2" w:rsidRDefault="00BE2031">
            <w:pPr>
              <w:jc w:val="right"/>
            </w:pPr>
            <w:r>
              <w:rPr>
                <w:color w:val="000000"/>
                <w:sz w:val="24"/>
              </w:rPr>
              <w:t>7.61</w:t>
            </w:r>
          </w:p>
        </w:tc>
      </w:tr>
      <w:tr w:rsidR="009A37B2">
        <w:tc>
          <w:tcPr>
            <w:tcW w:w="870" w:type="dxa"/>
            <w:vAlign w:val="center"/>
          </w:tcPr>
          <w:p w:rsidR="009A37B2" w:rsidRDefault="00BE2031">
            <w:pPr>
              <w:jc w:val="center"/>
            </w:pPr>
            <w:r>
              <w:rPr>
                <w:color w:val="000000"/>
                <w:sz w:val="24"/>
              </w:rPr>
              <w:t>6</w:t>
            </w:r>
          </w:p>
        </w:tc>
        <w:tc>
          <w:tcPr>
            <w:tcW w:w="1650" w:type="dxa"/>
            <w:vAlign w:val="center"/>
          </w:tcPr>
          <w:p w:rsidR="009A37B2" w:rsidRDefault="00BE2031">
            <w:pPr>
              <w:jc w:val="center"/>
            </w:pPr>
            <w:r>
              <w:rPr>
                <w:color w:val="000000"/>
                <w:sz w:val="24"/>
              </w:rPr>
              <w:t>600048</w:t>
            </w:r>
          </w:p>
        </w:tc>
        <w:tc>
          <w:tcPr>
            <w:tcW w:w="1980" w:type="dxa"/>
            <w:vAlign w:val="center"/>
          </w:tcPr>
          <w:p w:rsidR="009A37B2" w:rsidRDefault="00BE2031">
            <w:pPr>
              <w:jc w:val="center"/>
            </w:pPr>
            <w:r>
              <w:rPr>
                <w:color w:val="000000"/>
                <w:sz w:val="24"/>
              </w:rPr>
              <w:t>保利地产</w:t>
            </w:r>
          </w:p>
        </w:tc>
        <w:tc>
          <w:tcPr>
            <w:tcW w:w="2880" w:type="dxa"/>
            <w:vAlign w:val="center"/>
          </w:tcPr>
          <w:p w:rsidR="009A37B2" w:rsidRDefault="00BE2031">
            <w:pPr>
              <w:jc w:val="right"/>
            </w:pPr>
            <w:r>
              <w:rPr>
                <w:color w:val="000000"/>
                <w:sz w:val="24"/>
              </w:rPr>
              <w:t>153,580,078.54</w:t>
            </w:r>
          </w:p>
        </w:tc>
        <w:tc>
          <w:tcPr>
            <w:tcW w:w="1620" w:type="dxa"/>
            <w:vAlign w:val="center"/>
          </w:tcPr>
          <w:p w:rsidR="009A37B2" w:rsidRDefault="00BE2031">
            <w:pPr>
              <w:jc w:val="right"/>
            </w:pPr>
            <w:r>
              <w:rPr>
                <w:color w:val="000000"/>
                <w:sz w:val="24"/>
              </w:rPr>
              <w:t>7.44</w:t>
            </w:r>
          </w:p>
        </w:tc>
      </w:tr>
      <w:tr w:rsidR="009A37B2">
        <w:tc>
          <w:tcPr>
            <w:tcW w:w="870" w:type="dxa"/>
            <w:vAlign w:val="center"/>
          </w:tcPr>
          <w:p w:rsidR="009A37B2" w:rsidRDefault="00BE2031">
            <w:pPr>
              <w:jc w:val="center"/>
            </w:pPr>
            <w:r>
              <w:rPr>
                <w:color w:val="000000"/>
                <w:sz w:val="24"/>
              </w:rPr>
              <w:t>7</w:t>
            </w:r>
          </w:p>
        </w:tc>
        <w:tc>
          <w:tcPr>
            <w:tcW w:w="1650" w:type="dxa"/>
            <w:vAlign w:val="center"/>
          </w:tcPr>
          <w:p w:rsidR="009A37B2" w:rsidRDefault="00BE2031">
            <w:pPr>
              <w:jc w:val="center"/>
            </w:pPr>
            <w:r>
              <w:rPr>
                <w:color w:val="000000"/>
                <w:sz w:val="24"/>
              </w:rPr>
              <w:t>603707</w:t>
            </w:r>
          </w:p>
        </w:tc>
        <w:tc>
          <w:tcPr>
            <w:tcW w:w="1980" w:type="dxa"/>
            <w:vAlign w:val="center"/>
          </w:tcPr>
          <w:p w:rsidR="009A37B2" w:rsidRDefault="00BE2031">
            <w:pPr>
              <w:jc w:val="center"/>
            </w:pPr>
            <w:r>
              <w:rPr>
                <w:color w:val="000000"/>
                <w:sz w:val="24"/>
              </w:rPr>
              <w:t>健友股份</w:t>
            </w:r>
          </w:p>
        </w:tc>
        <w:tc>
          <w:tcPr>
            <w:tcW w:w="2880" w:type="dxa"/>
            <w:vAlign w:val="center"/>
          </w:tcPr>
          <w:p w:rsidR="009A37B2" w:rsidRDefault="00BE2031">
            <w:pPr>
              <w:jc w:val="right"/>
            </w:pPr>
            <w:r>
              <w:rPr>
                <w:color w:val="000000"/>
                <w:sz w:val="24"/>
              </w:rPr>
              <w:t>132,795,162.25</w:t>
            </w:r>
          </w:p>
        </w:tc>
        <w:tc>
          <w:tcPr>
            <w:tcW w:w="1620" w:type="dxa"/>
            <w:vAlign w:val="center"/>
          </w:tcPr>
          <w:p w:rsidR="009A37B2" w:rsidRDefault="00BE2031">
            <w:pPr>
              <w:jc w:val="right"/>
            </w:pPr>
            <w:r>
              <w:rPr>
                <w:color w:val="000000"/>
                <w:sz w:val="24"/>
              </w:rPr>
              <w:t>6.44</w:t>
            </w:r>
          </w:p>
        </w:tc>
      </w:tr>
      <w:tr w:rsidR="009A37B2">
        <w:tc>
          <w:tcPr>
            <w:tcW w:w="870" w:type="dxa"/>
            <w:vAlign w:val="center"/>
          </w:tcPr>
          <w:p w:rsidR="009A37B2" w:rsidRDefault="00BE2031">
            <w:pPr>
              <w:jc w:val="center"/>
            </w:pPr>
            <w:r>
              <w:rPr>
                <w:color w:val="000000"/>
                <w:sz w:val="24"/>
              </w:rPr>
              <w:t>8</w:t>
            </w:r>
          </w:p>
        </w:tc>
        <w:tc>
          <w:tcPr>
            <w:tcW w:w="1650" w:type="dxa"/>
            <w:vAlign w:val="center"/>
          </w:tcPr>
          <w:p w:rsidR="009A37B2" w:rsidRDefault="00BE2031">
            <w:pPr>
              <w:jc w:val="center"/>
            </w:pPr>
            <w:r>
              <w:rPr>
                <w:color w:val="000000"/>
                <w:sz w:val="24"/>
              </w:rPr>
              <w:t>002271</w:t>
            </w:r>
          </w:p>
        </w:tc>
        <w:tc>
          <w:tcPr>
            <w:tcW w:w="1980" w:type="dxa"/>
            <w:vAlign w:val="center"/>
          </w:tcPr>
          <w:p w:rsidR="009A37B2" w:rsidRDefault="00BE2031">
            <w:pPr>
              <w:jc w:val="center"/>
            </w:pPr>
            <w:r>
              <w:rPr>
                <w:color w:val="000000"/>
                <w:sz w:val="24"/>
              </w:rPr>
              <w:t>东方雨虹</w:t>
            </w:r>
          </w:p>
        </w:tc>
        <w:tc>
          <w:tcPr>
            <w:tcW w:w="2880" w:type="dxa"/>
            <w:vAlign w:val="center"/>
          </w:tcPr>
          <w:p w:rsidR="009A37B2" w:rsidRDefault="00BE2031">
            <w:pPr>
              <w:jc w:val="right"/>
            </w:pPr>
            <w:r>
              <w:rPr>
                <w:color w:val="000000"/>
                <w:sz w:val="24"/>
              </w:rPr>
              <w:t>130,890,786.36</w:t>
            </w:r>
          </w:p>
        </w:tc>
        <w:tc>
          <w:tcPr>
            <w:tcW w:w="1620" w:type="dxa"/>
            <w:vAlign w:val="center"/>
          </w:tcPr>
          <w:p w:rsidR="009A37B2" w:rsidRDefault="00BE2031">
            <w:pPr>
              <w:jc w:val="right"/>
            </w:pPr>
            <w:r>
              <w:rPr>
                <w:color w:val="000000"/>
                <w:sz w:val="24"/>
              </w:rPr>
              <w:t>6.34</w:t>
            </w:r>
          </w:p>
        </w:tc>
      </w:tr>
      <w:tr w:rsidR="009A37B2">
        <w:tc>
          <w:tcPr>
            <w:tcW w:w="870" w:type="dxa"/>
            <w:vAlign w:val="center"/>
          </w:tcPr>
          <w:p w:rsidR="009A37B2" w:rsidRDefault="00BE2031">
            <w:pPr>
              <w:jc w:val="center"/>
            </w:pPr>
            <w:r>
              <w:rPr>
                <w:color w:val="000000"/>
                <w:sz w:val="24"/>
              </w:rPr>
              <w:t>9</w:t>
            </w:r>
          </w:p>
        </w:tc>
        <w:tc>
          <w:tcPr>
            <w:tcW w:w="1650" w:type="dxa"/>
            <w:vAlign w:val="center"/>
          </w:tcPr>
          <w:p w:rsidR="009A37B2" w:rsidRDefault="00BE2031">
            <w:pPr>
              <w:jc w:val="center"/>
            </w:pPr>
            <w:r>
              <w:rPr>
                <w:color w:val="000000"/>
                <w:sz w:val="24"/>
              </w:rPr>
              <w:t>000538</w:t>
            </w:r>
          </w:p>
        </w:tc>
        <w:tc>
          <w:tcPr>
            <w:tcW w:w="1980" w:type="dxa"/>
            <w:vAlign w:val="center"/>
          </w:tcPr>
          <w:p w:rsidR="009A37B2" w:rsidRDefault="00BE2031">
            <w:pPr>
              <w:jc w:val="center"/>
            </w:pPr>
            <w:r>
              <w:rPr>
                <w:color w:val="000000"/>
                <w:sz w:val="24"/>
              </w:rPr>
              <w:t>云南白药</w:t>
            </w:r>
          </w:p>
        </w:tc>
        <w:tc>
          <w:tcPr>
            <w:tcW w:w="2880" w:type="dxa"/>
            <w:vAlign w:val="center"/>
          </w:tcPr>
          <w:p w:rsidR="009A37B2" w:rsidRDefault="00BE2031">
            <w:pPr>
              <w:jc w:val="right"/>
            </w:pPr>
            <w:r>
              <w:rPr>
                <w:color w:val="000000"/>
                <w:sz w:val="24"/>
              </w:rPr>
              <w:t>99,241,131.64</w:t>
            </w:r>
          </w:p>
        </w:tc>
        <w:tc>
          <w:tcPr>
            <w:tcW w:w="1620" w:type="dxa"/>
            <w:vAlign w:val="center"/>
          </w:tcPr>
          <w:p w:rsidR="009A37B2" w:rsidRDefault="00BE2031">
            <w:pPr>
              <w:jc w:val="right"/>
            </w:pPr>
            <w:r>
              <w:rPr>
                <w:color w:val="000000"/>
                <w:sz w:val="24"/>
              </w:rPr>
              <w:t>4.81</w:t>
            </w:r>
          </w:p>
        </w:tc>
      </w:tr>
      <w:tr w:rsidR="009A37B2">
        <w:tc>
          <w:tcPr>
            <w:tcW w:w="870" w:type="dxa"/>
            <w:vAlign w:val="center"/>
          </w:tcPr>
          <w:p w:rsidR="009A37B2" w:rsidRDefault="00BE2031">
            <w:pPr>
              <w:jc w:val="center"/>
            </w:pPr>
            <w:r>
              <w:rPr>
                <w:color w:val="000000"/>
                <w:sz w:val="24"/>
              </w:rPr>
              <w:t>10</w:t>
            </w:r>
          </w:p>
        </w:tc>
        <w:tc>
          <w:tcPr>
            <w:tcW w:w="1650" w:type="dxa"/>
            <w:vAlign w:val="center"/>
          </w:tcPr>
          <w:p w:rsidR="009A37B2" w:rsidRDefault="00BE2031">
            <w:pPr>
              <w:jc w:val="center"/>
            </w:pPr>
            <w:r>
              <w:rPr>
                <w:color w:val="000000"/>
                <w:sz w:val="24"/>
              </w:rPr>
              <w:t>600038</w:t>
            </w:r>
          </w:p>
        </w:tc>
        <w:tc>
          <w:tcPr>
            <w:tcW w:w="1980" w:type="dxa"/>
            <w:vAlign w:val="center"/>
          </w:tcPr>
          <w:p w:rsidR="009A37B2" w:rsidRDefault="00BE2031">
            <w:pPr>
              <w:jc w:val="center"/>
            </w:pPr>
            <w:r>
              <w:rPr>
                <w:color w:val="000000"/>
                <w:sz w:val="24"/>
              </w:rPr>
              <w:t>中直股份</w:t>
            </w:r>
          </w:p>
        </w:tc>
        <w:tc>
          <w:tcPr>
            <w:tcW w:w="2880" w:type="dxa"/>
            <w:vAlign w:val="center"/>
          </w:tcPr>
          <w:p w:rsidR="009A37B2" w:rsidRDefault="00BE2031">
            <w:pPr>
              <w:jc w:val="right"/>
            </w:pPr>
            <w:r>
              <w:rPr>
                <w:color w:val="000000"/>
                <w:sz w:val="24"/>
              </w:rPr>
              <w:t>97,238,716.48</w:t>
            </w:r>
          </w:p>
        </w:tc>
        <w:tc>
          <w:tcPr>
            <w:tcW w:w="1620" w:type="dxa"/>
            <w:vAlign w:val="center"/>
          </w:tcPr>
          <w:p w:rsidR="009A37B2" w:rsidRDefault="00BE2031">
            <w:pPr>
              <w:jc w:val="right"/>
            </w:pPr>
            <w:r>
              <w:rPr>
                <w:color w:val="000000"/>
                <w:sz w:val="24"/>
              </w:rPr>
              <w:t>4.71</w:t>
            </w:r>
          </w:p>
        </w:tc>
      </w:tr>
      <w:tr w:rsidR="009A37B2">
        <w:tc>
          <w:tcPr>
            <w:tcW w:w="870" w:type="dxa"/>
            <w:vAlign w:val="center"/>
          </w:tcPr>
          <w:p w:rsidR="009A37B2" w:rsidRDefault="00BE2031">
            <w:pPr>
              <w:jc w:val="center"/>
            </w:pPr>
            <w:r>
              <w:rPr>
                <w:color w:val="000000"/>
                <w:sz w:val="24"/>
              </w:rPr>
              <w:t>11</w:t>
            </w:r>
          </w:p>
        </w:tc>
        <w:tc>
          <w:tcPr>
            <w:tcW w:w="1650" w:type="dxa"/>
            <w:vAlign w:val="center"/>
          </w:tcPr>
          <w:p w:rsidR="009A37B2" w:rsidRDefault="00BE2031">
            <w:pPr>
              <w:jc w:val="center"/>
            </w:pPr>
            <w:r>
              <w:rPr>
                <w:color w:val="000000"/>
                <w:sz w:val="24"/>
              </w:rPr>
              <w:t>300012</w:t>
            </w:r>
          </w:p>
        </w:tc>
        <w:tc>
          <w:tcPr>
            <w:tcW w:w="1980" w:type="dxa"/>
            <w:vAlign w:val="center"/>
          </w:tcPr>
          <w:p w:rsidR="009A37B2" w:rsidRDefault="00BE2031">
            <w:pPr>
              <w:jc w:val="center"/>
            </w:pPr>
            <w:r>
              <w:rPr>
                <w:color w:val="000000"/>
                <w:sz w:val="24"/>
              </w:rPr>
              <w:t>华测检测</w:t>
            </w:r>
          </w:p>
        </w:tc>
        <w:tc>
          <w:tcPr>
            <w:tcW w:w="2880" w:type="dxa"/>
            <w:vAlign w:val="center"/>
          </w:tcPr>
          <w:p w:rsidR="009A37B2" w:rsidRDefault="00BE2031">
            <w:pPr>
              <w:jc w:val="right"/>
            </w:pPr>
            <w:r>
              <w:rPr>
                <w:color w:val="000000"/>
                <w:sz w:val="24"/>
              </w:rPr>
              <w:t>95,334,802.21</w:t>
            </w:r>
          </w:p>
        </w:tc>
        <w:tc>
          <w:tcPr>
            <w:tcW w:w="1620" w:type="dxa"/>
            <w:vAlign w:val="center"/>
          </w:tcPr>
          <w:p w:rsidR="009A37B2" w:rsidRDefault="00BE2031">
            <w:pPr>
              <w:jc w:val="right"/>
            </w:pPr>
            <w:r>
              <w:rPr>
                <w:color w:val="000000"/>
                <w:sz w:val="24"/>
              </w:rPr>
              <w:t>4.62</w:t>
            </w:r>
          </w:p>
        </w:tc>
      </w:tr>
      <w:tr w:rsidR="009A37B2">
        <w:tc>
          <w:tcPr>
            <w:tcW w:w="870" w:type="dxa"/>
            <w:vAlign w:val="center"/>
          </w:tcPr>
          <w:p w:rsidR="009A37B2" w:rsidRDefault="00BE2031">
            <w:pPr>
              <w:jc w:val="center"/>
            </w:pPr>
            <w:r>
              <w:rPr>
                <w:color w:val="000000"/>
                <w:sz w:val="24"/>
              </w:rPr>
              <w:t>12</w:t>
            </w:r>
          </w:p>
        </w:tc>
        <w:tc>
          <w:tcPr>
            <w:tcW w:w="1650" w:type="dxa"/>
            <w:vAlign w:val="center"/>
          </w:tcPr>
          <w:p w:rsidR="009A37B2" w:rsidRDefault="00BE2031">
            <w:pPr>
              <w:jc w:val="center"/>
            </w:pPr>
            <w:r>
              <w:rPr>
                <w:color w:val="000000"/>
                <w:sz w:val="24"/>
              </w:rPr>
              <w:t>300207</w:t>
            </w:r>
          </w:p>
        </w:tc>
        <w:tc>
          <w:tcPr>
            <w:tcW w:w="1980" w:type="dxa"/>
            <w:vAlign w:val="center"/>
          </w:tcPr>
          <w:p w:rsidR="009A37B2" w:rsidRDefault="00BE2031">
            <w:pPr>
              <w:jc w:val="center"/>
            </w:pPr>
            <w:r>
              <w:rPr>
                <w:color w:val="000000"/>
                <w:sz w:val="24"/>
              </w:rPr>
              <w:t>欣旺达</w:t>
            </w:r>
          </w:p>
        </w:tc>
        <w:tc>
          <w:tcPr>
            <w:tcW w:w="2880" w:type="dxa"/>
            <w:vAlign w:val="center"/>
          </w:tcPr>
          <w:p w:rsidR="009A37B2" w:rsidRDefault="00BE2031">
            <w:pPr>
              <w:jc w:val="right"/>
            </w:pPr>
            <w:r>
              <w:rPr>
                <w:color w:val="000000"/>
                <w:sz w:val="24"/>
              </w:rPr>
              <w:t>91,282,306.07</w:t>
            </w:r>
          </w:p>
        </w:tc>
        <w:tc>
          <w:tcPr>
            <w:tcW w:w="1620" w:type="dxa"/>
            <w:vAlign w:val="center"/>
          </w:tcPr>
          <w:p w:rsidR="009A37B2" w:rsidRDefault="00BE2031">
            <w:pPr>
              <w:jc w:val="right"/>
            </w:pPr>
            <w:r>
              <w:rPr>
                <w:color w:val="000000"/>
                <w:sz w:val="24"/>
              </w:rPr>
              <w:t>4.42</w:t>
            </w:r>
          </w:p>
        </w:tc>
      </w:tr>
      <w:tr w:rsidR="009A37B2">
        <w:tc>
          <w:tcPr>
            <w:tcW w:w="870" w:type="dxa"/>
            <w:vAlign w:val="center"/>
          </w:tcPr>
          <w:p w:rsidR="009A37B2" w:rsidRDefault="00BE2031">
            <w:pPr>
              <w:jc w:val="center"/>
            </w:pPr>
            <w:r>
              <w:rPr>
                <w:color w:val="000000"/>
                <w:sz w:val="24"/>
              </w:rPr>
              <w:t>13</w:t>
            </w:r>
          </w:p>
        </w:tc>
        <w:tc>
          <w:tcPr>
            <w:tcW w:w="1650" w:type="dxa"/>
            <w:vAlign w:val="center"/>
          </w:tcPr>
          <w:p w:rsidR="009A37B2" w:rsidRDefault="00BE2031">
            <w:pPr>
              <w:jc w:val="center"/>
            </w:pPr>
            <w:r>
              <w:rPr>
                <w:color w:val="000000"/>
                <w:sz w:val="24"/>
              </w:rPr>
              <w:t>300146</w:t>
            </w:r>
          </w:p>
        </w:tc>
        <w:tc>
          <w:tcPr>
            <w:tcW w:w="1980" w:type="dxa"/>
            <w:vAlign w:val="center"/>
          </w:tcPr>
          <w:p w:rsidR="009A37B2" w:rsidRDefault="00BE2031">
            <w:pPr>
              <w:jc w:val="center"/>
            </w:pPr>
            <w:r>
              <w:rPr>
                <w:color w:val="000000"/>
                <w:sz w:val="24"/>
              </w:rPr>
              <w:t>汤臣倍健</w:t>
            </w:r>
          </w:p>
        </w:tc>
        <w:tc>
          <w:tcPr>
            <w:tcW w:w="2880" w:type="dxa"/>
            <w:vAlign w:val="center"/>
          </w:tcPr>
          <w:p w:rsidR="009A37B2" w:rsidRDefault="00BE2031">
            <w:pPr>
              <w:jc w:val="right"/>
            </w:pPr>
            <w:r>
              <w:rPr>
                <w:color w:val="000000"/>
                <w:sz w:val="24"/>
              </w:rPr>
              <w:t>81,801,649.83</w:t>
            </w:r>
          </w:p>
        </w:tc>
        <w:tc>
          <w:tcPr>
            <w:tcW w:w="1620" w:type="dxa"/>
            <w:vAlign w:val="center"/>
          </w:tcPr>
          <w:p w:rsidR="009A37B2" w:rsidRDefault="00BE2031">
            <w:pPr>
              <w:jc w:val="right"/>
            </w:pPr>
            <w:r>
              <w:rPr>
                <w:color w:val="000000"/>
                <w:sz w:val="24"/>
              </w:rPr>
              <w:t>3.96</w:t>
            </w:r>
          </w:p>
        </w:tc>
      </w:tr>
      <w:tr w:rsidR="009A37B2">
        <w:tc>
          <w:tcPr>
            <w:tcW w:w="870" w:type="dxa"/>
            <w:vAlign w:val="center"/>
          </w:tcPr>
          <w:p w:rsidR="009A37B2" w:rsidRDefault="00BE2031">
            <w:pPr>
              <w:jc w:val="center"/>
            </w:pPr>
            <w:r>
              <w:rPr>
                <w:color w:val="000000"/>
                <w:sz w:val="24"/>
              </w:rPr>
              <w:t>14</w:t>
            </w:r>
          </w:p>
        </w:tc>
        <w:tc>
          <w:tcPr>
            <w:tcW w:w="1650" w:type="dxa"/>
            <w:vAlign w:val="center"/>
          </w:tcPr>
          <w:p w:rsidR="009A37B2" w:rsidRDefault="00BE2031">
            <w:pPr>
              <w:jc w:val="center"/>
            </w:pPr>
            <w:r>
              <w:rPr>
                <w:color w:val="000000"/>
                <w:sz w:val="24"/>
              </w:rPr>
              <w:t>300747</w:t>
            </w:r>
          </w:p>
        </w:tc>
        <w:tc>
          <w:tcPr>
            <w:tcW w:w="1980" w:type="dxa"/>
            <w:vAlign w:val="center"/>
          </w:tcPr>
          <w:p w:rsidR="009A37B2" w:rsidRDefault="00BE2031">
            <w:pPr>
              <w:jc w:val="center"/>
            </w:pPr>
            <w:r>
              <w:rPr>
                <w:color w:val="000000"/>
                <w:sz w:val="24"/>
              </w:rPr>
              <w:t>锐科激光</w:t>
            </w:r>
          </w:p>
        </w:tc>
        <w:tc>
          <w:tcPr>
            <w:tcW w:w="2880" w:type="dxa"/>
            <w:vAlign w:val="center"/>
          </w:tcPr>
          <w:p w:rsidR="009A37B2" w:rsidRDefault="00BE2031">
            <w:pPr>
              <w:jc w:val="right"/>
            </w:pPr>
            <w:r>
              <w:rPr>
                <w:color w:val="000000"/>
                <w:sz w:val="24"/>
              </w:rPr>
              <w:t>81,610,727.54</w:t>
            </w:r>
          </w:p>
        </w:tc>
        <w:tc>
          <w:tcPr>
            <w:tcW w:w="1620" w:type="dxa"/>
            <w:vAlign w:val="center"/>
          </w:tcPr>
          <w:p w:rsidR="009A37B2" w:rsidRDefault="00BE2031">
            <w:pPr>
              <w:jc w:val="right"/>
            </w:pPr>
            <w:r>
              <w:rPr>
                <w:color w:val="000000"/>
                <w:sz w:val="24"/>
              </w:rPr>
              <w:t>3.95</w:t>
            </w:r>
          </w:p>
        </w:tc>
      </w:tr>
      <w:tr w:rsidR="009A37B2">
        <w:tc>
          <w:tcPr>
            <w:tcW w:w="870" w:type="dxa"/>
            <w:vAlign w:val="center"/>
          </w:tcPr>
          <w:p w:rsidR="009A37B2" w:rsidRDefault="00BE2031">
            <w:pPr>
              <w:jc w:val="center"/>
            </w:pPr>
            <w:r>
              <w:rPr>
                <w:color w:val="000000"/>
                <w:sz w:val="24"/>
              </w:rPr>
              <w:t>15</w:t>
            </w:r>
          </w:p>
        </w:tc>
        <w:tc>
          <w:tcPr>
            <w:tcW w:w="1650" w:type="dxa"/>
            <w:vAlign w:val="center"/>
          </w:tcPr>
          <w:p w:rsidR="009A37B2" w:rsidRDefault="00BE2031">
            <w:pPr>
              <w:jc w:val="center"/>
            </w:pPr>
            <w:r>
              <w:rPr>
                <w:color w:val="000000"/>
                <w:sz w:val="24"/>
              </w:rPr>
              <w:t>600115</w:t>
            </w:r>
          </w:p>
        </w:tc>
        <w:tc>
          <w:tcPr>
            <w:tcW w:w="1980" w:type="dxa"/>
            <w:vAlign w:val="center"/>
          </w:tcPr>
          <w:p w:rsidR="009A37B2" w:rsidRDefault="00BE2031">
            <w:pPr>
              <w:jc w:val="center"/>
            </w:pPr>
            <w:r>
              <w:rPr>
                <w:color w:val="000000"/>
                <w:sz w:val="24"/>
              </w:rPr>
              <w:t>东方航空</w:t>
            </w:r>
          </w:p>
        </w:tc>
        <w:tc>
          <w:tcPr>
            <w:tcW w:w="2880" w:type="dxa"/>
            <w:vAlign w:val="center"/>
          </w:tcPr>
          <w:p w:rsidR="009A37B2" w:rsidRDefault="00BE2031">
            <w:pPr>
              <w:jc w:val="right"/>
            </w:pPr>
            <w:r>
              <w:rPr>
                <w:color w:val="000000"/>
                <w:sz w:val="24"/>
              </w:rPr>
              <w:t>80,252,978.94</w:t>
            </w:r>
          </w:p>
        </w:tc>
        <w:tc>
          <w:tcPr>
            <w:tcW w:w="1620" w:type="dxa"/>
            <w:vAlign w:val="center"/>
          </w:tcPr>
          <w:p w:rsidR="009A37B2" w:rsidRDefault="00BE2031">
            <w:pPr>
              <w:jc w:val="right"/>
            </w:pPr>
            <w:r>
              <w:rPr>
                <w:color w:val="000000"/>
                <w:sz w:val="24"/>
              </w:rPr>
              <w:t>3.89</w:t>
            </w:r>
          </w:p>
        </w:tc>
      </w:tr>
      <w:tr w:rsidR="009A37B2">
        <w:tc>
          <w:tcPr>
            <w:tcW w:w="870" w:type="dxa"/>
            <w:vAlign w:val="center"/>
          </w:tcPr>
          <w:p w:rsidR="009A37B2" w:rsidRDefault="00BE2031">
            <w:pPr>
              <w:jc w:val="center"/>
            </w:pPr>
            <w:r>
              <w:rPr>
                <w:color w:val="000000"/>
                <w:sz w:val="24"/>
              </w:rPr>
              <w:t>16</w:t>
            </w:r>
          </w:p>
        </w:tc>
        <w:tc>
          <w:tcPr>
            <w:tcW w:w="1650" w:type="dxa"/>
            <w:vAlign w:val="center"/>
          </w:tcPr>
          <w:p w:rsidR="009A37B2" w:rsidRDefault="00BE2031">
            <w:pPr>
              <w:jc w:val="center"/>
            </w:pPr>
            <w:r>
              <w:rPr>
                <w:color w:val="000000"/>
                <w:sz w:val="24"/>
              </w:rPr>
              <w:t>601988</w:t>
            </w:r>
          </w:p>
        </w:tc>
        <w:tc>
          <w:tcPr>
            <w:tcW w:w="1980" w:type="dxa"/>
            <w:vAlign w:val="center"/>
          </w:tcPr>
          <w:p w:rsidR="009A37B2" w:rsidRDefault="00BE2031">
            <w:pPr>
              <w:jc w:val="center"/>
            </w:pPr>
            <w:r>
              <w:rPr>
                <w:color w:val="000000"/>
                <w:sz w:val="24"/>
              </w:rPr>
              <w:t>中国银行</w:t>
            </w:r>
          </w:p>
        </w:tc>
        <w:tc>
          <w:tcPr>
            <w:tcW w:w="2880" w:type="dxa"/>
            <w:vAlign w:val="center"/>
          </w:tcPr>
          <w:p w:rsidR="009A37B2" w:rsidRDefault="00BE2031">
            <w:pPr>
              <w:jc w:val="right"/>
            </w:pPr>
            <w:r>
              <w:rPr>
                <w:color w:val="000000"/>
                <w:sz w:val="24"/>
              </w:rPr>
              <w:t>77,686,977.00</w:t>
            </w:r>
          </w:p>
        </w:tc>
        <w:tc>
          <w:tcPr>
            <w:tcW w:w="1620" w:type="dxa"/>
            <w:vAlign w:val="center"/>
          </w:tcPr>
          <w:p w:rsidR="009A37B2" w:rsidRDefault="00BE2031">
            <w:pPr>
              <w:jc w:val="right"/>
            </w:pPr>
            <w:r>
              <w:rPr>
                <w:color w:val="000000"/>
                <w:sz w:val="24"/>
              </w:rPr>
              <w:t>3.76</w:t>
            </w:r>
          </w:p>
        </w:tc>
      </w:tr>
      <w:tr w:rsidR="009A37B2">
        <w:tc>
          <w:tcPr>
            <w:tcW w:w="870" w:type="dxa"/>
            <w:vAlign w:val="center"/>
          </w:tcPr>
          <w:p w:rsidR="009A37B2" w:rsidRDefault="00BE2031">
            <w:pPr>
              <w:jc w:val="center"/>
            </w:pPr>
            <w:r>
              <w:rPr>
                <w:color w:val="000000"/>
                <w:sz w:val="24"/>
              </w:rPr>
              <w:t>17</w:t>
            </w:r>
          </w:p>
        </w:tc>
        <w:tc>
          <w:tcPr>
            <w:tcW w:w="1650" w:type="dxa"/>
            <w:vAlign w:val="center"/>
          </w:tcPr>
          <w:p w:rsidR="009A37B2" w:rsidRDefault="00BE2031">
            <w:pPr>
              <w:jc w:val="center"/>
            </w:pPr>
            <w:r>
              <w:rPr>
                <w:color w:val="000000"/>
                <w:sz w:val="24"/>
              </w:rPr>
              <w:t>002216</w:t>
            </w:r>
          </w:p>
        </w:tc>
        <w:tc>
          <w:tcPr>
            <w:tcW w:w="1980" w:type="dxa"/>
            <w:vAlign w:val="center"/>
          </w:tcPr>
          <w:p w:rsidR="009A37B2" w:rsidRDefault="00BE2031">
            <w:pPr>
              <w:jc w:val="center"/>
            </w:pPr>
            <w:r>
              <w:rPr>
                <w:color w:val="000000"/>
                <w:sz w:val="24"/>
              </w:rPr>
              <w:t>三全食品</w:t>
            </w:r>
          </w:p>
        </w:tc>
        <w:tc>
          <w:tcPr>
            <w:tcW w:w="2880" w:type="dxa"/>
            <w:vAlign w:val="center"/>
          </w:tcPr>
          <w:p w:rsidR="009A37B2" w:rsidRDefault="00BE2031">
            <w:pPr>
              <w:jc w:val="right"/>
            </w:pPr>
            <w:r>
              <w:rPr>
                <w:color w:val="000000"/>
                <w:sz w:val="24"/>
              </w:rPr>
              <w:t>77,440,629.16</w:t>
            </w:r>
          </w:p>
        </w:tc>
        <w:tc>
          <w:tcPr>
            <w:tcW w:w="1620" w:type="dxa"/>
            <w:vAlign w:val="center"/>
          </w:tcPr>
          <w:p w:rsidR="009A37B2" w:rsidRDefault="00BE2031">
            <w:pPr>
              <w:jc w:val="right"/>
            </w:pPr>
            <w:r>
              <w:rPr>
                <w:color w:val="000000"/>
                <w:sz w:val="24"/>
              </w:rPr>
              <w:t>3.75</w:t>
            </w:r>
          </w:p>
        </w:tc>
      </w:tr>
      <w:tr w:rsidR="009A37B2">
        <w:tc>
          <w:tcPr>
            <w:tcW w:w="870" w:type="dxa"/>
            <w:vAlign w:val="center"/>
          </w:tcPr>
          <w:p w:rsidR="009A37B2" w:rsidRDefault="00BE2031">
            <w:pPr>
              <w:jc w:val="center"/>
            </w:pPr>
            <w:r>
              <w:rPr>
                <w:color w:val="000000"/>
                <w:sz w:val="24"/>
              </w:rPr>
              <w:t>18</w:t>
            </w:r>
          </w:p>
        </w:tc>
        <w:tc>
          <w:tcPr>
            <w:tcW w:w="1650" w:type="dxa"/>
            <w:vAlign w:val="center"/>
          </w:tcPr>
          <w:p w:rsidR="009A37B2" w:rsidRDefault="00BE2031">
            <w:pPr>
              <w:jc w:val="center"/>
            </w:pPr>
            <w:r>
              <w:rPr>
                <w:color w:val="000000"/>
                <w:sz w:val="24"/>
              </w:rPr>
              <w:t>603885</w:t>
            </w:r>
          </w:p>
        </w:tc>
        <w:tc>
          <w:tcPr>
            <w:tcW w:w="1980" w:type="dxa"/>
            <w:vAlign w:val="center"/>
          </w:tcPr>
          <w:p w:rsidR="009A37B2" w:rsidRDefault="00BE2031">
            <w:pPr>
              <w:jc w:val="center"/>
            </w:pPr>
            <w:r>
              <w:rPr>
                <w:color w:val="000000"/>
                <w:sz w:val="24"/>
              </w:rPr>
              <w:t>吉祥航空</w:t>
            </w:r>
          </w:p>
        </w:tc>
        <w:tc>
          <w:tcPr>
            <w:tcW w:w="2880" w:type="dxa"/>
            <w:vAlign w:val="center"/>
          </w:tcPr>
          <w:p w:rsidR="009A37B2" w:rsidRDefault="00BE2031">
            <w:pPr>
              <w:jc w:val="right"/>
            </w:pPr>
            <w:r>
              <w:rPr>
                <w:color w:val="000000"/>
                <w:sz w:val="24"/>
              </w:rPr>
              <w:t>77,352,397.60</w:t>
            </w:r>
          </w:p>
        </w:tc>
        <w:tc>
          <w:tcPr>
            <w:tcW w:w="1620" w:type="dxa"/>
            <w:vAlign w:val="center"/>
          </w:tcPr>
          <w:p w:rsidR="009A37B2" w:rsidRDefault="00BE2031">
            <w:pPr>
              <w:jc w:val="right"/>
            </w:pPr>
            <w:r>
              <w:rPr>
                <w:color w:val="000000"/>
                <w:sz w:val="24"/>
              </w:rPr>
              <w:t>3.75</w:t>
            </w:r>
          </w:p>
        </w:tc>
      </w:tr>
      <w:tr w:rsidR="009A37B2">
        <w:tc>
          <w:tcPr>
            <w:tcW w:w="870" w:type="dxa"/>
            <w:vAlign w:val="center"/>
          </w:tcPr>
          <w:p w:rsidR="009A37B2" w:rsidRDefault="00BE2031">
            <w:pPr>
              <w:jc w:val="center"/>
            </w:pPr>
            <w:r>
              <w:rPr>
                <w:color w:val="000000"/>
                <w:sz w:val="24"/>
              </w:rPr>
              <w:t>19</w:t>
            </w:r>
          </w:p>
        </w:tc>
        <w:tc>
          <w:tcPr>
            <w:tcW w:w="1650" w:type="dxa"/>
            <w:vAlign w:val="center"/>
          </w:tcPr>
          <w:p w:rsidR="009A37B2" w:rsidRDefault="00BE2031">
            <w:pPr>
              <w:jc w:val="center"/>
            </w:pPr>
            <w:r>
              <w:rPr>
                <w:color w:val="000000"/>
                <w:sz w:val="24"/>
              </w:rPr>
              <w:t>002008</w:t>
            </w:r>
          </w:p>
        </w:tc>
        <w:tc>
          <w:tcPr>
            <w:tcW w:w="1980" w:type="dxa"/>
            <w:vAlign w:val="center"/>
          </w:tcPr>
          <w:p w:rsidR="009A37B2" w:rsidRDefault="00BE2031">
            <w:pPr>
              <w:jc w:val="center"/>
            </w:pPr>
            <w:r>
              <w:rPr>
                <w:color w:val="000000"/>
                <w:sz w:val="24"/>
              </w:rPr>
              <w:t>大族激光</w:t>
            </w:r>
          </w:p>
        </w:tc>
        <w:tc>
          <w:tcPr>
            <w:tcW w:w="2880" w:type="dxa"/>
            <w:vAlign w:val="center"/>
          </w:tcPr>
          <w:p w:rsidR="009A37B2" w:rsidRDefault="00BE2031">
            <w:pPr>
              <w:jc w:val="right"/>
            </w:pPr>
            <w:r>
              <w:rPr>
                <w:color w:val="000000"/>
                <w:sz w:val="24"/>
              </w:rPr>
              <w:t>75,625,983.51</w:t>
            </w:r>
          </w:p>
        </w:tc>
        <w:tc>
          <w:tcPr>
            <w:tcW w:w="1620" w:type="dxa"/>
            <w:vAlign w:val="center"/>
          </w:tcPr>
          <w:p w:rsidR="009A37B2" w:rsidRDefault="00BE2031">
            <w:pPr>
              <w:jc w:val="right"/>
            </w:pPr>
            <w:r>
              <w:rPr>
                <w:color w:val="000000"/>
                <w:sz w:val="24"/>
              </w:rPr>
              <w:t>3.66</w:t>
            </w:r>
          </w:p>
        </w:tc>
      </w:tr>
      <w:tr w:rsidR="009A37B2">
        <w:tc>
          <w:tcPr>
            <w:tcW w:w="870" w:type="dxa"/>
            <w:vAlign w:val="center"/>
          </w:tcPr>
          <w:p w:rsidR="009A37B2" w:rsidRDefault="00BE2031">
            <w:pPr>
              <w:jc w:val="center"/>
            </w:pPr>
            <w:r>
              <w:rPr>
                <w:color w:val="000000"/>
                <w:sz w:val="24"/>
              </w:rPr>
              <w:t>20</w:t>
            </w:r>
          </w:p>
        </w:tc>
        <w:tc>
          <w:tcPr>
            <w:tcW w:w="1650" w:type="dxa"/>
            <w:vAlign w:val="center"/>
          </w:tcPr>
          <w:p w:rsidR="009A37B2" w:rsidRDefault="00BE2031">
            <w:pPr>
              <w:jc w:val="center"/>
            </w:pPr>
            <w:r>
              <w:rPr>
                <w:color w:val="000000"/>
                <w:sz w:val="24"/>
              </w:rPr>
              <w:t>600480</w:t>
            </w:r>
          </w:p>
        </w:tc>
        <w:tc>
          <w:tcPr>
            <w:tcW w:w="1980" w:type="dxa"/>
            <w:vAlign w:val="center"/>
          </w:tcPr>
          <w:p w:rsidR="009A37B2" w:rsidRDefault="00BE2031">
            <w:pPr>
              <w:jc w:val="center"/>
            </w:pPr>
            <w:r>
              <w:rPr>
                <w:color w:val="000000"/>
                <w:sz w:val="24"/>
              </w:rPr>
              <w:t>凌云股份</w:t>
            </w:r>
          </w:p>
        </w:tc>
        <w:tc>
          <w:tcPr>
            <w:tcW w:w="2880" w:type="dxa"/>
            <w:vAlign w:val="center"/>
          </w:tcPr>
          <w:p w:rsidR="009A37B2" w:rsidRDefault="00BE2031">
            <w:pPr>
              <w:jc w:val="right"/>
            </w:pPr>
            <w:r>
              <w:rPr>
                <w:color w:val="000000"/>
                <w:sz w:val="24"/>
              </w:rPr>
              <w:t>74,196,672.57</w:t>
            </w:r>
          </w:p>
        </w:tc>
        <w:tc>
          <w:tcPr>
            <w:tcW w:w="1620" w:type="dxa"/>
            <w:vAlign w:val="center"/>
          </w:tcPr>
          <w:p w:rsidR="009A37B2" w:rsidRDefault="00BE2031">
            <w:pPr>
              <w:jc w:val="right"/>
            </w:pPr>
            <w:r>
              <w:rPr>
                <w:color w:val="000000"/>
                <w:sz w:val="24"/>
              </w:rPr>
              <w:t>3.60</w:t>
            </w:r>
          </w:p>
        </w:tc>
      </w:tr>
      <w:tr w:rsidR="009A37B2">
        <w:tc>
          <w:tcPr>
            <w:tcW w:w="870" w:type="dxa"/>
            <w:vAlign w:val="center"/>
          </w:tcPr>
          <w:p w:rsidR="009A37B2" w:rsidRDefault="00BE2031">
            <w:pPr>
              <w:jc w:val="center"/>
            </w:pPr>
            <w:r>
              <w:rPr>
                <w:color w:val="000000"/>
                <w:sz w:val="24"/>
              </w:rPr>
              <w:t>21</w:t>
            </w:r>
          </w:p>
        </w:tc>
        <w:tc>
          <w:tcPr>
            <w:tcW w:w="1650" w:type="dxa"/>
            <w:vAlign w:val="center"/>
          </w:tcPr>
          <w:p w:rsidR="009A37B2" w:rsidRDefault="00BE2031">
            <w:pPr>
              <w:jc w:val="center"/>
            </w:pPr>
            <w:r>
              <w:rPr>
                <w:color w:val="000000"/>
                <w:sz w:val="24"/>
              </w:rPr>
              <w:t>600233</w:t>
            </w:r>
          </w:p>
        </w:tc>
        <w:tc>
          <w:tcPr>
            <w:tcW w:w="1980" w:type="dxa"/>
            <w:vAlign w:val="center"/>
          </w:tcPr>
          <w:p w:rsidR="009A37B2" w:rsidRDefault="00BE2031">
            <w:pPr>
              <w:jc w:val="center"/>
            </w:pPr>
            <w:r>
              <w:rPr>
                <w:color w:val="000000"/>
                <w:sz w:val="24"/>
              </w:rPr>
              <w:t>圆通速递</w:t>
            </w:r>
          </w:p>
        </w:tc>
        <w:tc>
          <w:tcPr>
            <w:tcW w:w="2880" w:type="dxa"/>
            <w:vAlign w:val="center"/>
          </w:tcPr>
          <w:p w:rsidR="009A37B2" w:rsidRDefault="00BE2031">
            <w:pPr>
              <w:jc w:val="right"/>
            </w:pPr>
            <w:r>
              <w:rPr>
                <w:color w:val="000000"/>
                <w:sz w:val="24"/>
              </w:rPr>
              <w:t>72,534,567.44</w:t>
            </w:r>
          </w:p>
        </w:tc>
        <w:tc>
          <w:tcPr>
            <w:tcW w:w="1620" w:type="dxa"/>
            <w:vAlign w:val="center"/>
          </w:tcPr>
          <w:p w:rsidR="009A37B2" w:rsidRDefault="00BE2031">
            <w:pPr>
              <w:jc w:val="right"/>
            </w:pPr>
            <w:r>
              <w:rPr>
                <w:color w:val="000000"/>
                <w:sz w:val="24"/>
              </w:rPr>
              <w:t>3.51</w:t>
            </w:r>
          </w:p>
        </w:tc>
      </w:tr>
      <w:tr w:rsidR="009A37B2">
        <w:tc>
          <w:tcPr>
            <w:tcW w:w="870" w:type="dxa"/>
            <w:vAlign w:val="center"/>
          </w:tcPr>
          <w:p w:rsidR="009A37B2" w:rsidRDefault="00BE2031">
            <w:pPr>
              <w:jc w:val="center"/>
            </w:pPr>
            <w:r>
              <w:rPr>
                <w:color w:val="000000"/>
                <w:sz w:val="24"/>
              </w:rPr>
              <w:t>22</w:t>
            </w:r>
          </w:p>
        </w:tc>
        <w:tc>
          <w:tcPr>
            <w:tcW w:w="1650" w:type="dxa"/>
            <w:vAlign w:val="center"/>
          </w:tcPr>
          <w:p w:rsidR="009A37B2" w:rsidRDefault="00BE2031">
            <w:pPr>
              <w:jc w:val="center"/>
            </w:pPr>
            <w:r>
              <w:rPr>
                <w:color w:val="000000"/>
                <w:sz w:val="24"/>
              </w:rPr>
              <w:t>600066</w:t>
            </w:r>
          </w:p>
        </w:tc>
        <w:tc>
          <w:tcPr>
            <w:tcW w:w="1980" w:type="dxa"/>
            <w:vAlign w:val="center"/>
          </w:tcPr>
          <w:p w:rsidR="009A37B2" w:rsidRDefault="00BE2031">
            <w:pPr>
              <w:jc w:val="center"/>
            </w:pPr>
            <w:r>
              <w:rPr>
                <w:color w:val="000000"/>
                <w:sz w:val="24"/>
              </w:rPr>
              <w:t>宇通客车</w:t>
            </w:r>
          </w:p>
        </w:tc>
        <w:tc>
          <w:tcPr>
            <w:tcW w:w="2880" w:type="dxa"/>
            <w:vAlign w:val="center"/>
          </w:tcPr>
          <w:p w:rsidR="009A37B2" w:rsidRDefault="00BE2031">
            <w:pPr>
              <w:jc w:val="right"/>
            </w:pPr>
            <w:r>
              <w:rPr>
                <w:color w:val="000000"/>
                <w:sz w:val="24"/>
              </w:rPr>
              <w:t>69,713,251.50</w:t>
            </w:r>
          </w:p>
        </w:tc>
        <w:tc>
          <w:tcPr>
            <w:tcW w:w="1620" w:type="dxa"/>
            <w:vAlign w:val="center"/>
          </w:tcPr>
          <w:p w:rsidR="009A37B2" w:rsidRDefault="00BE2031">
            <w:pPr>
              <w:jc w:val="right"/>
            </w:pPr>
            <w:r>
              <w:rPr>
                <w:color w:val="000000"/>
                <w:sz w:val="24"/>
              </w:rPr>
              <w:t>3.38</w:t>
            </w:r>
          </w:p>
        </w:tc>
      </w:tr>
      <w:tr w:rsidR="009A37B2">
        <w:tc>
          <w:tcPr>
            <w:tcW w:w="870" w:type="dxa"/>
            <w:vAlign w:val="center"/>
          </w:tcPr>
          <w:p w:rsidR="009A37B2" w:rsidRDefault="00BE2031">
            <w:pPr>
              <w:jc w:val="center"/>
            </w:pPr>
            <w:r>
              <w:rPr>
                <w:color w:val="000000"/>
                <w:sz w:val="24"/>
              </w:rPr>
              <w:t>23</w:t>
            </w:r>
          </w:p>
        </w:tc>
        <w:tc>
          <w:tcPr>
            <w:tcW w:w="1650" w:type="dxa"/>
            <w:vAlign w:val="center"/>
          </w:tcPr>
          <w:p w:rsidR="009A37B2" w:rsidRDefault="00BE2031">
            <w:pPr>
              <w:jc w:val="center"/>
            </w:pPr>
            <w:r>
              <w:rPr>
                <w:color w:val="000000"/>
                <w:sz w:val="24"/>
              </w:rPr>
              <w:t>300413</w:t>
            </w:r>
          </w:p>
        </w:tc>
        <w:tc>
          <w:tcPr>
            <w:tcW w:w="1980" w:type="dxa"/>
            <w:vAlign w:val="center"/>
          </w:tcPr>
          <w:p w:rsidR="009A37B2" w:rsidRDefault="00BE2031">
            <w:pPr>
              <w:jc w:val="center"/>
            </w:pPr>
            <w:r>
              <w:rPr>
                <w:color w:val="000000"/>
                <w:sz w:val="24"/>
              </w:rPr>
              <w:t>芒果超媒</w:t>
            </w:r>
          </w:p>
        </w:tc>
        <w:tc>
          <w:tcPr>
            <w:tcW w:w="2880" w:type="dxa"/>
            <w:vAlign w:val="center"/>
          </w:tcPr>
          <w:p w:rsidR="009A37B2" w:rsidRDefault="00BE2031">
            <w:pPr>
              <w:jc w:val="right"/>
            </w:pPr>
            <w:r>
              <w:rPr>
                <w:color w:val="000000"/>
                <w:sz w:val="24"/>
              </w:rPr>
              <w:t>57,304,219.71</w:t>
            </w:r>
          </w:p>
        </w:tc>
        <w:tc>
          <w:tcPr>
            <w:tcW w:w="1620" w:type="dxa"/>
            <w:vAlign w:val="center"/>
          </w:tcPr>
          <w:p w:rsidR="009A37B2" w:rsidRDefault="00BE2031">
            <w:pPr>
              <w:jc w:val="right"/>
            </w:pPr>
            <w:r>
              <w:rPr>
                <w:color w:val="000000"/>
                <w:sz w:val="24"/>
              </w:rPr>
              <w:t>2.78</w:t>
            </w:r>
          </w:p>
        </w:tc>
      </w:tr>
      <w:tr w:rsidR="009A37B2">
        <w:tc>
          <w:tcPr>
            <w:tcW w:w="870" w:type="dxa"/>
            <w:vAlign w:val="center"/>
          </w:tcPr>
          <w:p w:rsidR="009A37B2" w:rsidRDefault="00BE2031">
            <w:pPr>
              <w:jc w:val="center"/>
            </w:pPr>
            <w:r>
              <w:rPr>
                <w:color w:val="000000"/>
                <w:sz w:val="24"/>
              </w:rPr>
              <w:t>24</w:t>
            </w:r>
          </w:p>
        </w:tc>
        <w:tc>
          <w:tcPr>
            <w:tcW w:w="1650" w:type="dxa"/>
            <w:vAlign w:val="center"/>
          </w:tcPr>
          <w:p w:rsidR="009A37B2" w:rsidRDefault="00BE2031">
            <w:pPr>
              <w:jc w:val="center"/>
            </w:pPr>
            <w:r>
              <w:rPr>
                <w:color w:val="000000"/>
                <w:sz w:val="24"/>
              </w:rPr>
              <w:t>600389</w:t>
            </w:r>
          </w:p>
        </w:tc>
        <w:tc>
          <w:tcPr>
            <w:tcW w:w="1980" w:type="dxa"/>
            <w:vAlign w:val="center"/>
          </w:tcPr>
          <w:p w:rsidR="009A37B2" w:rsidRDefault="00BE2031">
            <w:pPr>
              <w:jc w:val="center"/>
            </w:pPr>
            <w:r>
              <w:rPr>
                <w:color w:val="000000"/>
                <w:sz w:val="24"/>
              </w:rPr>
              <w:t>江山股份</w:t>
            </w:r>
          </w:p>
        </w:tc>
        <w:tc>
          <w:tcPr>
            <w:tcW w:w="2880" w:type="dxa"/>
            <w:vAlign w:val="center"/>
          </w:tcPr>
          <w:p w:rsidR="009A37B2" w:rsidRDefault="00BE2031">
            <w:pPr>
              <w:jc w:val="right"/>
            </w:pPr>
            <w:r>
              <w:rPr>
                <w:color w:val="000000"/>
                <w:sz w:val="24"/>
              </w:rPr>
              <w:t>56,756,388.07</w:t>
            </w:r>
          </w:p>
        </w:tc>
        <w:tc>
          <w:tcPr>
            <w:tcW w:w="1620" w:type="dxa"/>
            <w:vAlign w:val="center"/>
          </w:tcPr>
          <w:p w:rsidR="009A37B2" w:rsidRDefault="00BE2031">
            <w:pPr>
              <w:jc w:val="right"/>
            </w:pPr>
            <w:r>
              <w:rPr>
                <w:color w:val="000000"/>
                <w:sz w:val="24"/>
              </w:rPr>
              <w:t>2.75</w:t>
            </w:r>
          </w:p>
        </w:tc>
      </w:tr>
      <w:tr w:rsidR="009A37B2">
        <w:tc>
          <w:tcPr>
            <w:tcW w:w="870" w:type="dxa"/>
            <w:vAlign w:val="center"/>
          </w:tcPr>
          <w:p w:rsidR="009A37B2" w:rsidRDefault="00BE2031">
            <w:pPr>
              <w:jc w:val="center"/>
            </w:pPr>
            <w:r>
              <w:rPr>
                <w:color w:val="000000"/>
                <w:sz w:val="24"/>
              </w:rPr>
              <w:t>25</w:t>
            </w:r>
          </w:p>
        </w:tc>
        <w:tc>
          <w:tcPr>
            <w:tcW w:w="1650" w:type="dxa"/>
            <w:vAlign w:val="center"/>
          </w:tcPr>
          <w:p w:rsidR="009A37B2" w:rsidRDefault="00BE2031">
            <w:pPr>
              <w:jc w:val="center"/>
            </w:pPr>
            <w:r>
              <w:rPr>
                <w:color w:val="000000"/>
                <w:sz w:val="24"/>
              </w:rPr>
              <w:t>601628</w:t>
            </w:r>
          </w:p>
        </w:tc>
        <w:tc>
          <w:tcPr>
            <w:tcW w:w="1980" w:type="dxa"/>
            <w:vAlign w:val="center"/>
          </w:tcPr>
          <w:p w:rsidR="009A37B2" w:rsidRDefault="00BE2031">
            <w:pPr>
              <w:jc w:val="center"/>
            </w:pPr>
            <w:r>
              <w:rPr>
                <w:color w:val="000000"/>
                <w:sz w:val="24"/>
              </w:rPr>
              <w:t>中国人寿</w:t>
            </w:r>
          </w:p>
        </w:tc>
        <w:tc>
          <w:tcPr>
            <w:tcW w:w="2880" w:type="dxa"/>
            <w:vAlign w:val="center"/>
          </w:tcPr>
          <w:p w:rsidR="009A37B2" w:rsidRDefault="00BE2031">
            <w:pPr>
              <w:jc w:val="right"/>
            </w:pPr>
            <w:r>
              <w:rPr>
                <w:color w:val="000000"/>
                <w:sz w:val="24"/>
              </w:rPr>
              <w:t>50,152,559.72</w:t>
            </w:r>
          </w:p>
        </w:tc>
        <w:tc>
          <w:tcPr>
            <w:tcW w:w="1620" w:type="dxa"/>
            <w:vAlign w:val="center"/>
          </w:tcPr>
          <w:p w:rsidR="009A37B2" w:rsidRDefault="00BE2031">
            <w:pPr>
              <w:jc w:val="right"/>
            </w:pPr>
            <w:r>
              <w:rPr>
                <w:color w:val="000000"/>
                <w:sz w:val="24"/>
              </w:rPr>
              <w:t>2.43</w:t>
            </w:r>
          </w:p>
        </w:tc>
      </w:tr>
      <w:tr w:rsidR="009A37B2">
        <w:tc>
          <w:tcPr>
            <w:tcW w:w="870" w:type="dxa"/>
            <w:vAlign w:val="center"/>
          </w:tcPr>
          <w:p w:rsidR="009A37B2" w:rsidRDefault="00BE2031">
            <w:pPr>
              <w:jc w:val="center"/>
            </w:pPr>
            <w:r>
              <w:rPr>
                <w:color w:val="000000"/>
                <w:sz w:val="24"/>
              </w:rPr>
              <w:t>26</w:t>
            </w:r>
          </w:p>
        </w:tc>
        <w:tc>
          <w:tcPr>
            <w:tcW w:w="1650" w:type="dxa"/>
            <w:vAlign w:val="center"/>
          </w:tcPr>
          <w:p w:rsidR="009A37B2" w:rsidRDefault="00BE2031">
            <w:pPr>
              <w:jc w:val="center"/>
            </w:pPr>
            <w:r>
              <w:rPr>
                <w:color w:val="000000"/>
                <w:sz w:val="24"/>
              </w:rPr>
              <w:t>002607</w:t>
            </w:r>
          </w:p>
        </w:tc>
        <w:tc>
          <w:tcPr>
            <w:tcW w:w="1980" w:type="dxa"/>
            <w:vAlign w:val="center"/>
          </w:tcPr>
          <w:p w:rsidR="009A37B2" w:rsidRDefault="00BE2031">
            <w:pPr>
              <w:jc w:val="center"/>
            </w:pPr>
            <w:r>
              <w:rPr>
                <w:color w:val="000000"/>
                <w:sz w:val="24"/>
              </w:rPr>
              <w:t>中公教育</w:t>
            </w:r>
          </w:p>
        </w:tc>
        <w:tc>
          <w:tcPr>
            <w:tcW w:w="2880" w:type="dxa"/>
            <w:vAlign w:val="center"/>
          </w:tcPr>
          <w:p w:rsidR="009A37B2" w:rsidRDefault="00BE2031">
            <w:pPr>
              <w:jc w:val="right"/>
            </w:pPr>
            <w:r>
              <w:rPr>
                <w:color w:val="000000"/>
                <w:sz w:val="24"/>
              </w:rPr>
              <w:t>46,972,300.35</w:t>
            </w:r>
          </w:p>
        </w:tc>
        <w:tc>
          <w:tcPr>
            <w:tcW w:w="1620" w:type="dxa"/>
            <w:vAlign w:val="center"/>
          </w:tcPr>
          <w:p w:rsidR="009A37B2" w:rsidRDefault="00BE2031">
            <w:pPr>
              <w:jc w:val="right"/>
            </w:pPr>
            <w:r>
              <w:rPr>
                <w:color w:val="000000"/>
                <w:sz w:val="24"/>
              </w:rPr>
              <w:t>2.28</w:t>
            </w:r>
          </w:p>
        </w:tc>
      </w:tr>
      <w:tr w:rsidR="009A37B2">
        <w:tc>
          <w:tcPr>
            <w:tcW w:w="870" w:type="dxa"/>
            <w:vAlign w:val="center"/>
          </w:tcPr>
          <w:p w:rsidR="009A37B2" w:rsidRDefault="00BE2031">
            <w:pPr>
              <w:jc w:val="center"/>
            </w:pPr>
            <w:r>
              <w:rPr>
                <w:color w:val="000000"/>
                <w:sz w:val="24"/>
              </w:rPr>
              <w:t>27</w:t>
            </w:r>
          </w:p>
        </w:tc>
        <w:tc>
          <w:tcPr>
            <w:tcW w:w="1650" w:type="dxa"/>
            <w:vAlign w:val="center"/>
          </w:tcPr>
          <w:p w:rsidR="009A37B2" w:rsidRDefault="00BE2031">
            <w:pPr>
              <w:jc w:val="center"/>
            </w:pPr>
            <w:r>
              <w:rPr>
                <w:color w:val="000000"/>
                <w:sz w:val="24"/>
              </w:rPr>
              <w:t>600216</w:t>
            </w:r>
          </w:p>
        </w:tc>
        <w:tc>
          <w:tcPr>
            <w:tcW w:w="1980" w:type="dxa"/>
            <w:vAlign w:val="center"/>
          </w:tcPr>
          <w:p w:rsidR="009A37B2" w:rsidRDefault="00BE2031">
            <w:pPr>
              <w:jc w:val="center"/>
            </w:pPr>
            <w:r>
              <w:rPr>
                <w:color w:val="000000"/>
                <w:sz w:val="24"/>
              </w:rPr>
              <w:t>浙江医药</w:t>
            </w:r>
          </w:p>
        </w:tc>
        <w:tc>
          <w:tcPr>
            <w:tcW w:w="2880" w:type="dxa"/>
            <w:vAlign w:val="center"/>
          </w:tcPr>
          <w:p w:rsidR="009A37B2" w:rsidRDefault="00BE2031">
            <w:pPr>
              <w:jc w:val="right"/>
            </w:pPr>
            <w:r>
              <w:rPr>
                <w:color w:val="000000"/>
                <w:sz w:val="24"/>
              </w:rPr>
              <w:t>46,962,758.67</w:t>
            </w:r>
          </w:p>
        </w:tc>
        <w:tc>
          <w:tcPr>
            <w:tcW w:w="1620" w:type="dxa"/>
            <w:vAlign w:val="center"/>
          </w:tcPr>
          <w:p w:rsidR="009A37B2" w:rsidRDefault="00BE2031">
            <w:pPr>
              <w:jc w:val="right"/>
            </w:pPr>
            <w:r>
              <w:rPr>
                <w:color w:val="000000"/>
                <w:sz w:val="24"/>
              </w:rPr>
              <w:t>2.28</w:t>
            </w:r>
          </w:p>
        </w:tc>
      </w:tr>
      <w:tr w:rsidR="009A37B2">
        <w:tc>
          <w:tcPr>
            <w:tcW w:w="870" w:type="dxa"/>
            <w:vAlign w:val="center"/>
          </w:tcPr>
          <w:p w:rsidR="009A37B2" w:rsidRDefault="00BE2031">
            <w:pPr>
              <w:jc w:val="center"/>
            </w:pPr>
            <w:r>
              <w:rPr>
                <w:color w:val="000000"/>
                <w:sz w:val="24"/>
              </w:rPr>
              <w:t>28</w:t>
            </w:r>
          </w:p>
        </w:tc>
        <w:tc>
          <w:tcPr>
            <w:tcW w:w="1650" w:type="dxa"/>
            <w:vAlign w:val="center"/>
          </w:tcPr>
          <w:p w:rsidR="009A37B2" w:rsidRDefault="00BE2031">
            <w:pPr>
              <w:jc w:val="center"/>
            </w:pPr>
            <w:r>
              <w:rPr>
                <w:color w:val="000000"/>
                <w:sz w:val="24"/>
              </w:rPr>
              <w:t>002555</w:t>
            </w:r>
          </w:p>
        </w:tc>
        <w:tc>
          <w:tcPr>
            <w:tcW w:w="1980" w:type="dxa"/>
            <w:vAlign w:val="center"/>
          </w:tcPr>
          <w:p w:rsidR="009A37B2" w:rsidRDefault="00BE2031">
            <w:pPr>
              <w:jc w:val="center"/>
            </w:pPr>
            <w:r>
              <w:rPr>
                <w:color w:val="000000"/>
                <w:sz w:val="24"/>
              </w:rPr>
              <w:t>三七互娱</w:t>
            </w:r>
          </w:p>
        </w:tc>
        <w:tc>
          <w:tcPr>
            <w:tcW w:w="2880" w:type="dxa"/>
            <w:vAlign w:val="center"/>
          </w:tcPr>
          <w:p w:rsidR="009A37B2" w:rsidRDefault="00BE2031">
            <w:pPr>
              <w:jc w:val="right"/>
            </w:pPr>
            <w:r>
              <w:rPr>
                <w:color w:val="000000"/>
                <w:sz w:val="24"/>
              </w:rPr>
              <w:t>43,997,622.27</w:t>
            </w:r>
          </w:p>
        </w:tc>
        <w:tc>
          <w:tcPr>
            <w:tcW w:w="1620" w:type="dxa"/>
            <w:vAlign w:val="center"/>
          </w:tcPr>
          <w:p w:rsidR="009A37B2" w:rsidRDefault="00BE2031">
            <w:pPr>
              <w:jc w:val="right"/>
            </w:pPr>
            <w:r>
              <w:rPr>
                <w:color w:val="000000"/>
                <w:sz w:val="24"/>
              </w:rPr>
              <w:t>2.13</w:t>
            </w:r>
          </w:p>
        </w:tc>
      </w:tr>
      <w:tr w:rsidR="009A37B2">
        <w:tc>
          <w:tcPr>
            <w:tcW w:w="870" w:type="dxa"/>
            <w:vAlign w:val="center"/>
          </w:tcPr>
          <w:p w:rsidR="009A37B2" w:rsidRDefault="00BE2031">
            <w:pPr>
              <w:jc w:val="center"/>
            </w:pPr>
            <w:r>
              <w:rPr>
                <w:color w:val="000000"/>
                <w:sz w:val="24"/>
              </w:rPr>
              <w:t>29</w:t>
            </w:r>
          </w:p>
        </w:tc>
        <w:tc>
          <w:tcPr>
            <w:tcW w:w="1650" w:type="dxa"/>
            <w:vAlign w:val="center"/>
          </w:tcPr>
          <w:p w:rsidR="009A37B2" w:rsidRDefault="00BE2031">
            <w:pPr>
              <w:jc w:val="center"/>
            </w:pPr>
            <w:r>
              <w:rPr>
                <w:color w:val="000000"/>
                <w:sz w:val="24"/>
              </w:rPr>
              <w:t>601012</w:t>
            </w:r>
          </w:p>
        </w:tc>
        <w:tc>
          <w:tcPr>
            <w:tcW w:w="1980" w:type="dxa"/>
            <w:vAlign w:val="center"/>
          </w:tcPr>
          <w:p w:rsidR="009A37B2" w:rsidRDefault="00BE2031">
            <w:pPr>
              <w:jc w:val="center"/>
            </w:pPr>
            <w:r>
              <w:rPr>
                <w:color w:val="000000"/>
                <w:sz w:val="24"/>
              </w:rPr>
              <w:t>隆基股份</w:t>
            </w:r>
          </w:p>
        </w:tc>
        <w:tc>
          <w:tcPr>
            <w:tcW w:w="2880" w:type="dxa"/>
            <w:vAlign w:val="center"/>
          </w:tcPr>
          <w:p w:rsidR="009A37B2" w:rsidRDefault="00BE2031">
            <w:pPr>
              <w:jc w:val="right"/>
            </w:pPr>
            <w:r>
              <w:rPr>
                <w:color w:val="000000"/>
                <w:sz w:val="24"/>
              </w:rPr>
              <w:t>42,501,773.63</w:t>
            </w:r>
          </w:p>
        </w:tc>
        <w:tc>
          <w:tcPr>
            <w:tcW w:w="1620" w:type="dxa"/>
            <w:vAlign w:val="center"/>
          </w:tcPr>
          <w:p w:rsidR="009A37B2" w:rsidRDefault="00BE2031">
            <w:pPr>
              <w:jc w:val="right"/>
            </w:pPr>
            <w:r>
              <w:rPr>
                <w:color w:val="000000"/>
                <w:sz w:val="24"/>
              </w:rPr>
              <w:t>2.06</w:t>
            </w:r>
          </w:p>
        </w:tc>
      </w:tr>
      <w:tr w:rsidR="009A37B2">
        <w:tc>
          <w:tcPr>
            <w:tcW w:w="870" w:type="dxa"/>
            <w:vAlign w:val="center"/>
          </w:tcPr>
          <w:p w:rsidR="009A37B2" w:rsidRDefault="00BE2031">
            <w:pPr>
              <w:jc w:val="center"/>
            </w:pPr>
            <w:r>
              <w:rPr>
                <w:color w:val="000000"/>
                <w:sz w:val="24"/>
              </w:rPr>
              <w:t>30</w:t>
            </w:r>
          </w:p>
        </w:tc>
        <w:tc>
          <w:tcPr>
            <w:tcW w:w="1650" w:type="dxa"/>
            <w:vAlign w:val="center"/>
          </w:tcPr>
          <w:p w:rsidR="009A37B2" w:rsidRDefault="00BE2031">
            <w:pPr>
              <w:jc w:val="center"/>
            </w:pPr>
            <w:r>
              <w:rPr>
                <w:color w:val="000000"/>
                <w:sz w:val="24"/>
              </w:rPr>
              <w:t>002396</w:t>
            </w:r>
          </w:p>
        </w:tc>
        <w:tc>
          <w:tcPr>
            <w:tcW w:w="1980" w:type="dxa"/>
            <w:vAlign w:val="center"/>
          </w:tcPr>
          <w:p w:rsidR="009A37B2" w:rsidRDefault="00BE2031">
            <w:pPr>
              <w:jc w:val="center"/>
            </w:pPr>
            <w:r>
              <w:rPr>
                <w:color w:val="000000"/>
                <w:sz w:val="24"/>
              </w:rPr>
              <w:t>星网锐捷</w:t>
            </w:r>
          </w:p>
        </w:tc>
        <w:tc>
          <w:tcPr>
            <w:tcW w:w="2880" w:type="dxa"/>
            <w:vAlign w:val="center"/>
          </w:tcPr>
          <w:p w:rsidR="009A37B2" w:rsidRDefault="00BE2031">
            <w:pPr>
              <w:jc w:val="right"/>
            </w:pPr>
            <w:r>
              <w:rPr>
                <w:color w:val="000000"/>
                <w:sz w:val="24"/>
              </w:rPr>
              <w:t>42,303,192.00</w:t>
            </w:r>
          </w:p>
        </w:tc>
        <w:tc>
          <w:tcPr>
            <w:tcW w:w="1620" w:type="dxa"/>
            <w:vAlign w:val="center"/>
          </w:tcPr>
          <w:p w:rsidR="009A37B2" w:rsidRDefault="00BE2031">
            <w:pPr>
              <w:jc w:val="right"/>
            </w:pPr>
            <w:r>
              <w:rPr>
                <w:color w:val="000000"/>
                <w:sz w:val="24"/>
              </w:rPr>
              <w:t>2.05</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3,732,635,350.14</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3,974,557,867.76</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874129">
      <w:pPr>
        <w:spacing w:before="29" w:line="288" w:lineRule="auto"/>
        <w:rPr>
          <w:rFonts w:eastAsiaTheme="minorEastAsia"/>
          <w:b/>
          <w:sz w:val="24"/>
        </w:rPr>
      </w:pPr>
      <w:bookmarkStart w:id="133" w:name="_Toc234814104"/>
      <w:bookmarkStart w:id="134" w:name="_Toc361324883"/>
      <w:bookmarkStart w:id="135" w:name="_Toc374374959"/>
      <w:r w:rsidRPr="0091476E">
        <w:rPr>
          <w:rFonts w:eastAsiaTheme="minorEastAsia"/>
          <w:b/>
          <w:sz w:val="24"/>
        </w:rPr>
        <w:t>8.5</w:t>
      </w:r>
      <w:r w:rsidRPr="0091476E">
        <w:rPr>
          <w:rFonts w:eastAsiaTheme="minorEastAsia" w:hint="eastAsia"/>
          <w:b/>
          <w:sz w:val="24"/>
        </w:rPr>
        <w:t>期末按债券品种分类的债券投资组合</w:t>
      </w:r>
      <w:bookmarkEnd w:id="133"/>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130,188,000.00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130,188,000.00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130,188,000.00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6" w:name="_Toc361324884"/>
      <w:bookmarkStart w:id="137" w:name="_Toc374374960"/>
      <w:r w:rsidRPr="0091476E">
        <w:rPr>
          <w:rFonts w:eastAsiaTheme="minorEastAsia"/>
          <w:b/>
          <w:sz w:val="24"/>
        </w:rPr>
        <w:t>8.6</w:t>
      </w:r>
      <w:bookmarkStart w:id="138" w:name="_Toc234814105"/>
      <w:r w:rsidRPr="0091476E">
        <w:rPr>
          <w:rFonts w:eastAsiaTheme="minorEastAsia" w:hint="eastAsia"/>
          <w:b/>
          <w:sz w:val="24"/>
        </w:rPr>
        <w:t>期末按公允价值占基金资产净值比例大小</w:t>
      </w:r>
      <w:r w:rsidR="0055511D" w:rsidRPr="0091476E">
        <w:rPr>
          <w:rFonts w:eastAsiaTheme="minorEastAsia" w:hint="eastAsia"/>
          <w:b/>
          <w:sz w:val="24"/>
        </w:rPr>
        <w:t>排序</w:t>
      </w:r>
      <w:r w:rsidRPr="0091476E">
        <w:rPr>
          <w:rFonts w:eastAsiaTheme="minorEastAsia" w:hint="eastAsia"/>
          <w:b/>
          <w:sz w:val="24"/>
        </w:rPr>
        <w:t>的前五名债券投资明细</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9A37B2">
        <w:trPr>
          <w:jc w:val="center"/>
        </w:trPr>
        <w:tc>
          <w:tcPr>
            <w:tcW w:w="788" w:type="dxa"/>
            <w:vAlign w:val="center"/>
          </w:tcPr>
          <w:p w:rsidR="009A37B2" w:rsidRDefault="00BE2031">
            <w:pPr>
              <w:jc w:val="center"/>
            </w:pPr>
            <w:r>
              <w:rPr>
                <w:color w:val="000000"/>
                <w:sz w:val="24"/>
              </w:rPr>
              <w:t>1</w:t>
            </w:r>
          </w:p>
        </w:tc>
        <w:tc>
          <w:tcPr>
            <w:tcW w:w="1774" w:type="dxa"/>
            <w:vAlign w:val="center"/>
          </w:tcPr>
          <w:p w:rsidR="009A37B2" w:rsidRDefault="00BE2031">
            <w:pPr>
              <w:jc w:val="center"/>
            </w:pPr>
            <w:r>
              <w:rPr>
                <w:color w:val="000000"/>
                <w:sz w:val="24"/>
              </w:rPr>
              <w:t>190206</w:t>
            </w:r>
          </w:p>
        </w:tc>
        <w:tc>
          <w:tcPr>
            <w:tcW w:w="1282" w:type="dxa"/>
            <w:vAlign w:val="center"/>
          </w:tcPr>
          <w:p w:rsidR="009A37B2" w:rsidRDefault="00BE2031">
            <w:pPr>
              <w:jc w:val="center"/>
            </w:pPr>
            <w:r>
              <w:rPr>
                <w:color w:val="000000"/>
                <w:sz w:val="24"/>
              </w:rPr>
              <w:t>19</w:t>
            </w:r>
            <w:r>
              <w:rPr>
                <w:color w:val="000000"/>
                <w:sz w:val="24"/>
              </w:rPr>
              <w:t>国开</w:t>
            </w:r>
            <w:r>
              <w:rPr>
                <w:color w:val="000000"/>
                <w:sz w:val="24"/>
              </w:rPr>
              <w:t>06</w:t>
            </w:r>
          </w:p>
        </w:tc>
        <w:tc>
          <w:tcPr>
            <w:tcW w:w="1763" w:type="dxa"/>
            <w:vAlign w:val="center"/>
          </w:tcPr>
          <w:p w:rsidR="009A37B2" w:rsidRDefault="00BE2031">
            <w:pPr>
              <w:jc w:val="right"/>
            </w:pPr>
            <w:r>
              <w:rPr>
                <w:color w:val="000000"/>
                <w:sz w:val="24"/>
              </w:rPr>
              <w:t>600,000</w:t>
            </w:r>
          </w:p>
        </w:tc>
        <w:tc>
          <w:tcPr>
            <w:tcW w:w="1843" w:type="dxa"/>
            <w:vAlign w:val="center"/>
          </w:tcPr>
          <w:p w:rsidR="009A37B2" w:rsidRDefault="00BE2031">
            <w:pPr>
              <w:jc w:val="right"/>
            </w:pPr>
            <w:r>
              <w:rPr>
                <w:color w:val="000000"/>
                <w:sz w:val="24"/>
              </w:rPr>
              <w:t>60,096,000.00</w:t>
            </w:r>
          </w:p>
        </w:tc>
        <w:tc>
          <w:tcPr>
            <w:tcW w:w="1493" w:type="dxa"/>
            <w:vAlign w:val="center"/>
          </w:tcPr>
          <w:p w:rsidR="009A37B2" w:rsidRDefault="00BE2031">
            <w:pPr>
              <w:jc w:val="right"/>
            </w:pPr>
            <w:r>
              <w:rPr>
                <w:color w:val="000000"/>
                <w:sz w:val="24"/>
              </w:rPr>
              <w:t>2.17</w:t>
            </w:r>
          </w:p>
        </w:tc>
      </w:tr>
      <w:tr w:rsidR="009A37B2">
        <w:trPr>
          <w:jc w:val="center"/>
        </w:trPr>
        <w:tc>
          <w:tcPr>
            <w:tcW w:w="788" w:type="dxa"/>
            <w:vAlign w:val="center"/>
          </w:tcPr>
          <w:p w:rsidR="009A37B2" w:rsidRDefault="00BE2031">
            <w:pPr>
              <w:jc w:val="center"/>
            </w:pPr>
            <w:r>
              <w:rPr>
                <w:color w:val="000000"/>
                <w:sz w:val="24"/>
              </w:rPr>
              <w:t>2</w:t>
            </w:r>
          </w:p>
        </w:tc>
        <w:tc>
          <w:tcPr>
            <w:tcW w:w="1774" w:type="dxa"/>
            <w:vAlign w:val="center"/>
          </w:tcPr>
          <w:p w:rsidR="009A37B2" w:rsidRDefault="00BE2031">
            <w:pPr>
              <w:jc w:val="center"/>
            </w:pPr>
            <w:r>
              <w:rPr>
                <w:color w:val="000000"/>
                <w:sz w:val="24"/>
              </w:rPr>
              <w:t>190405</w:t>
            </w:r>
          </w:p>
        </w:tc>
        <w:tc>
          <w:tcPr>
            <w:tcW w:w="1282" w:type="dxa"/>
            <w:vAlign w:val="center"/>
          </w:tcPr>
          <w:p w:rsidR="009A37B2" w:rsidRDefault="00BE2031">
            <w:pPr>
              <w:jc w:val="center"/>
            </w:pPr>
            <w:r>
              <w:rPr>
                <w:color w:val="000000"/>
                <w:sz w:val="24"/>
              </w:rPr>
              <w:t>19</w:t>
            </w:r>
            <w:r>
              <w:rPr>
                <w:color w:val="000000"/>
                <w:sz w:val="24"/>
              </w:rPr>
              <w:t>农发</w:t>
            </w:r>
            <w:r>
              <w:rPr>
                <w:color w:val="000000"/>
                <w:sz w:val="24"/>
              </w:rPr>
              <w:t>05</w:t>
            </w:r>
          </w:p>
        </w:tc>
        <w:tc>
          <w:tcPr>
            <w:tcW w:w="1763" w:type="dxa"/>
            <w:vAlign w:val="center"/>
          </w:tcPr>
          <w:p w:rsidR="009A37B2" w:rsidRDefault="00BE2031">
            <w:pPr>
              <w:jc w:val="right"/>
            </w:pPr>
            <w:r>
              <w:rPr>
                <w:color w:val="000000"/>
                <w:sz w:val="24"/>
              </w:rPr>
              <w:t>600,000</w:t>
            </w:r>
          </w:p>
        </w:tc>
        <w:tc>
          <w:tcPr>
            <w:tcW w:w="1843" w:type="dxa"/>
            <w:vAlign w:val="center"/>
          </w:tcPr>
          <w:p w:rsidR="009A37B2" w:rsidRDefault="00BE2031">
            <w:pPr>
              <w:jc w:val="right"/>
            </w:pPr>
            <w:r>
              <w:rPr>
                <w:color w:val="000000"/>
                <w:sz w:val="24"/>
              </w:rPr>
              <w:t>60,078,000.00</w:t>
            </w:r>
          </w:p>
        </w:tc>
        <w:tc>
          <w:tcPr>
            <w:tcW w:w="1493" w:type="dxa"/>
            <w:vAlign w:val="center"/>
          </w:tcPr>
          <w:p w:rsidR="009A37B2" w:rsidRDefault="00BE2031">
            <w:pPr>
              <w:jc w:val="right"/>
            </w:pPr>
            <w:r>
              <w:rPr>
                <w:color w:val="000000"/>
                <w:sz w:val="24"/>
              </w:rPr>
              <w:t>2.17</w:t>
            </w:r>
          </w:p>
        </w:tc>
      </w:tr>
      <w:tr w:rsidR="009A37B2">
        <w:trPr>
          <w:jc w:val="center"/>
        </w:trPr>
        <w:tc>
          <w:tcPr>
            <w:tcW w:w="788" w:type="dxa"/>
            <w:vAlign w:val="center"/>
          </w:tcPr>
          <w:p w:rsidR="009A37B2" w:rsidRDefault="00BE2031">
            <w:pPr>
              <w:jc w:val="center"/>
            </w:pPr>
            <w:r>
              <w:rPr>
                <w:color w:val="000000"/>
                <w:sz w:val="24"/>
              </w:rPr>
              <w:t>3</w:t>
            </w:r>
          </w:p>
        </w:tc>
        <w:tc>
          <w:tcPr>
            <w:tcW w:w="1774" w:type="dxa"/>
            <w:vAlign w:val="center"/>
          </w:tcPr>
          <w:p w:rsidR="009A37B2" w:rsidRDefault="00BE2031">
            <w:pPr>
              <w:jc w:val="center"/>
            </w:pPr>
            <w:r>
              <w:rPr>
                <w:color w:val="000000"/>
                <w:sz w:val="24"/>
              </w:rPr>
              <w:t>190211</w:t>
            </w:r>
          </w:p>
        </w:tc>
        <w:tc>
          <w:tcPr>
            <w:tcW w:w="1282" w:type="dxa"/>
            <w:vAlign w:val="center"/>
          </w:tcPr>
          <w:p w:rsidR="009A37B2" w:rsidRDefault="00BE2031">
            <w:pPr>
              <w:jc w:val="center"/>
            </w:pPr>
            <w:r>
              <w:rPr>
                <w:color w:val="000000"/>
                <w:sz w:val="24"/>
              </w:rPr>
              <w:t>19</w:t>
            </w:r>
            <w:r>
              <w:rPr>
                <w:color w:val="000000"/>
                <w:sz w:val="24"/>
              </w:rPr>
              <w:t>国开</w:t>
            </w:r>
            <w:r>
              <w:rPr>
                <w:color w:val="000000"/>
                <w:sz w:val="24"/>
              </w:rPr>
              <w:t>11</w:t>
            </w:r>
          </w:p>
        </w:tc>
        <w:tc>
          <w:tcPr>
            <w:tcW w:w="1763" w:type="dxa"/>
            <w:vAlign w:val="center"/>
          </w:tcPr>
          <w:p w:rsidR="009A37B2" w:rsidRDefault="00BE2031">
            <w:pPr>
              <w:jc w:val="right"/>
            </w:pPr>
            <w:r>
              <w:rPr>
                <w:color w:val="000000"/>
                <w:sz w:val="24"/>
              </w:rPr>
              <w:t>100,000</w:t>
            </w:r>
          </w:p>
        </w:tc>
        <w:tc>
          <w:tcPr>
            <w:tcW w:w="1843" w:type="dxa"/>
            <w:vAlign w:val="center"/>
          </w:tcPr>
          <w:p w:rsidR="009A37B2" w:rsidRDefault="00BE2031">
            <w:pPr>
              <w:jc w:val="right"/>
            </w:pPr>
            <w:r>
              <w:rPr>
                <w:color w:val="000000"/>
                <w:sz w:val="24"/>
              </w:rPr>
              <w:t>10,014,000.00</w:t>
            </w:r>
          </w:p>
        </w:tc>
        <w:tc>
          <w:tcPr>
            <w:tcW w:w="1493" w:type="dxa"/>
            <w:vAlign w:val="center"/>
          </w:tcPr>
          <w:p w:rsidR="009A37B2" w:rsidRDefault="00BE2031">
            <w:pPr>
              <w:jc w:val="right"/>
            </w:pPr>
            <w:r>
              <w:rPr>
                <w:color w:val="000000"/>
                <w:sz w:val="24"/>
              </w:rPr>
              <w:t>0.36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9" w:name="_Toc361324885"/>
      <w:bookmarkStart w:id="140" w:name="_Toc374374961"/>
      <w:r w:rsidRPr="0091476E">
        <w:rPr>
          <w:rFonts w:eastAsiaTheme="minorEastAsia"/>
          <w:b/>
          <w:sz w:val="24"/>
        </w:rPr>
        <w:t>8.7</w:t>
      </w:r>
      <w:r w:rsidRPr="0091476E">
        <w:rPr>
          <w:rFonts w:eastAsiaTheme="minorEastAsia" w:hint="eastAsia"/>
          <w:b/>
          <w:sz w:val="24"/>
        </w:rPr>
        <w:t>期末按公允价值占基金资产净值比例大小</w:t>
      </w:r>
      <w:r w:rsidR="009819C9" w:rsidRPr="0091476E">
        <w:rPr>
          <w:rFonts w:eastAsiaTheme="minorEastAsia" w:hint="eastAsia"/>
          <w:b/>
          <w:sz w:val="24"/>
        </w:rPr>
        <w:t>排序</w:t>
      </w:r>
      <w:r w:rsidRPr="0091476E">
        <w:rPr>
          <w:rFonts w:eastAsiaTheme="minorEastAsia" w:hint="eastAsia"/>
          <w:b/>
          <w:sz w:val="24"/>
        </w:rPr>
        <w:t>的所有资产支持证券投资明细</w:t>
      </w:r>
      <w:bookmarkEnd w:id="139"/>
      <w:bookmarkEnd w:id="140"/>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91476E">
      <w:pPr>
        <w:spacing w:before="29" w:line="288" w:lineRule="auto"/>
        <w:rPr>
          <w:rFonts w:eastAsiaTheme="minorEastAsia"/>
          <w:b/>
          <w:sz w:val="24"/>
        </w:rPr>
      </w:pPr>
      <w:r w:rsidRPr="0091476E">
        <w:rPr>
          <w:rFonts w:eastAsiaTheme="minorEastAsia"/>
          <w:b/>
          <w:sz w:val="24"/>
        </w:rPr>
        <w:t>8.8</w:t>
      </w:r>
      <w:r w:rsidRPr="0091476E">
        <w:rPr>
          <w:rFonts w:eastAsiaTheme="minorEastAsia" w:hint="eastAsia"/>
          <w:b/>
          <w:sz w:val="24"/>
        </w:rPr>
        <w:t>报告期末按公允价值占基金资产净值比例大小排序的前五名贵金属投资明细</w:t>
      </w:r>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41" w:name="_Toc361324886"/>
      <w:bookmarkStart w:id="142" w:name="_Toc374374962"/>
      <w:r w:rsidRPr="0091476E">
        <w:rPr>
          <w:rFonts w:eastAsiaTheme="minorEastAsia"/>
          <w:b/>
          <w:sz w:val="24"/>
        </w:rPr>
        <w:t>8.9</w:t>
      </w:r>
      <w:r w:rsidRPr="0091476E">
        <w:rPr>
          <w:rFonts w:eastAsiaTheme="minorEastAsia" w:hint="eastAsia"/>
          <w:b/>
          <w:sz w:val="24"/>
        </w:rPr>
        <w:t>期末按公允价值占基金资产净值比例大小排</w:t>
      </w:r>
      <w:r w:rsidR="00A63E24">
        <w:rPr>
          <w:rFonts w:eastAsiaTheme="minorEastAsia" w:hint="eastAsia"/>
          <w:b/>
          <w:sz w:val="24"/>
        </w:rPr>
        <w:t>序</w:t>
      </w:r>
      <w:r w:rsidRPr="0091476E">
        <w:rPr>
          <w:rFonts w:eastAsiaTheme="minorEastAsia" w:hint="eastAsia"/>
          <w:b/>
          <w:sz w:val="24"/>
        </w:rPr>
        <w:t>的前五名权证投资明细</w:t>
      </w:r>
      <w:bookmarkEnd w:id="141"/>
      <w:bookmarkEnd w:id="14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91476E">
      <w:pPr>
        <w:spacing w:before="29" w:line="288" w:lineRule="auto"/>
        <w:rPr>
          <w:rFonts w:eastAsiaTheme="minorEastAsia"/>
          <w:b/>
          <w:sz w:val="24"/>
        </w:rPr>
      </w:pPr>
      <w:bookmarkStart w:id="143" w:name="_Toc374374963"/>
      <w:r w:rsidRPr="0091476E">
        <w:rPr>
          <w:rFonts w:eastAsiaTheme="minorEastAsia" w:hint="eastAsia"/>
          <w:b/>
          <w:sz w:val="24"/>
        </w:rPr>
        <w:t xml:space="preserve">8.10 </w:t>
      </w:r>
      <w:r w:rsidRPr="0091476E">
        <w:rPr>
          <w:rFonts w:eastAsiaTheme="minorEastAsia" w:hint="eastAsia"/>
          <w:b/>
          <w:sz w:val="24"/>
        </w:rPr>
        <w:t>报告期末本基金投资的股指期货交易情况说明</w:t>
      </w:r>
      <w:bookmarkEnd w:id="14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91476E">
      <w:pPr>
        <w:spacing w:before="29" w:line="288" w:lineRule="auto"/>
        <w:rPr>
          <w:rFonts w:eastAsiaTheme="minorEastAsia"/>
          <w:b/>
          <w:sz w:val="24"/>
        </w:rPr>
      </w:pPr>
      <w:bookmarkStart w:id="144" w:name="_Toc374374964"/>
      <w:r w:rsidRPr="0091476E">
        <w:rPr>
          <w:rFonts w:eastAsiaTheme="minorEastAsia" w:hint="eastAsia"/>
          <w:b/>
          <w:sz w:val="24"/>
        </w:rPr>
        <w:t>8.11</w:t>
      </w:r>
      <w:r w:rsidRPr="0091476E">
        <w:rPr>
          <w:rFonts w:eastAsiaTheme="minorEastAsia" w:hint="eastAsia"/>
          <w:b/>
          <w:sz w:val="24"/>
        </w:rPr>
        <w:t>报告期末本基金投资的国债期货交易情况说明</w:t>
      </w:r>
      <w:bookmarkEnd w:id="14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bookmarkStart w:id="145" w:name="_Toc361324887"/>
      <w:bookmarkStart w:id="146" w:name="_Toc374374965"/>
      <w:r w:rsidRPr="0091476E">
        <w:rPr>
          <w:rFonts w:eastAsiaTheme="minorEastAsia"/>
          <w:b/>
          <w:sz w:val="24"/>
        </w:rPr>
        <w:t xml:space="preserve">8.12 </w:t>
      </w:r>
      <w:r w:rsidRPr="0091476E">
        <w:rPr>
          <w:rFonts w:eastAsiaTheme="minorEastAsia" w:hint="eastAsia"/>
          <w:b/>
          <w:sz w:val="24"/>
        </w:rPr>
        <w:t>投资组合报告附注</w:t>
      </w:r>
      <w:bookmarkEnd w:id="145"/>
      <w:bookmarkEnd w:id="14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442,752.49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2,027,986.26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711,195.76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3,181,934.51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9A37B2">
        <w:trPr>
          <w:jc w:val="center"/>
        </w:trPr>
        <w:tc>
          <w:tcPr>
            <w:tcW w:w="1083" w:type="dxa"/>
            <w:vAlign w:val="center"/>
          </w:tcPr>
          <w:p w:rsidR="009A37B2" w:rsidRDefault="00BE2031">
            <w:pPr>
              <w:jc w:val="center"/>
            </w:pPr>
            <w:r>
              <w:rPr>
                <w:color w:val="000000"/>
                <w:sz w:val="24"/>
              </w:rPr>
              <w:t>1</w:t>
            </w:r>
          </w:p>
        </w:tc>
        <w:tc>
          <w:tcPr>
            <w:tcW w:w="1302" w:type="dxa"/>
            <w:vAlign w:val="center"/>
          </w:tcPr>
          <w:p w:rsidR="009A37B2" w:rsidRDefault="00BE2031">
            <w:pPr>
              <w:jc w:val="center"/>
            </w:pPr>
            <w:r>
              <w:rPr>
                <w:color w:val="000000"/>
                <w:sz w:val="24"/>
              </w:rPr>
              <w:t>688188</w:t>
            </w:r>
          </w:p>
        </w:tc>
        <w:tc>
          <w:tcPr>
            <w:tcW w:w="1301" w:type="dxa"/>
            <w:vAlign w:val="center"/>
          </w:tcPr>
          <w:p w:rsidR="009A37B2" w:rsidRDefault="00BE2031">
            <w:pPr>
              <w:jc w:val="center"/>
            </w:pPr>
            <w:r>
              <w:rPr>
                <w:color w:val="000000"/>
                <w:sz w:val="24"/>
              </w:rPr>
              <w:t>柏楚电子</w:t>
            </w:r>
          </w:p>
        </w:tc>
        <w:tc>
          <w:tcPr>
            <w:tcW w:w="1917" w:type="dxa"/>
            <w:vAlign w:val="center"/>
          </w:tcPr>
          <w:p w:rsidR="009A37B2" w:rsidRDefault="00BE2031">
            <w:pPr>
              <w:jc w:val="right"/>
            </w:pPr>
            <w:r>
              <w:rPr>
                <w:color w:val="000000"/>
                <w:sz w:val="24"/>
              </w:rPr>
              <w:t>1,193,450.23</w:t>
            </w:r>
          </w:p>
        </w:tc>
        <w:tc>
          <w:tcPr>
            <w:tcW w:w="1559" w:type="dxa"/>
            <w:vAlign w:val="center"/>
          </w:tcPr>
          <w:p w:rsidR="009A37B2" w:rsidRDefault="00BE2031">
            <w:pPr>
              <w:jc w:val="right"/>
            </w:pPr>
            <w:r>
              <w:rPr>
                <w:color w:val="000000"/>
                <w:sz w:val="24"/>
              </w:rPr>
              <w:t>0.04</w:t>
            </w:r>
          </w:p>
        </w:tc>
        <w:tc>
          <w:tcPr>
            <w:tcW w:w="2056" w:type="dxa"/>
            <w:vAlign w:val="center"/>
          </w:tcPr>
          <w:p w:rsidR="009A37B2" w:rsidRDefault="00BE2031">
            <w:pPr>
              <w:jc w:val="right"/>
            </w:pPr>
            <w:r>
              <w:rPr>
                <w:color w:val="000000"/>
                <w:sz w:val="24"/>
              </w:rPr>
              <w:t>限售股</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7" w:name="_Toc225500050"/>
      <w:bookmarkStart w:id="148" w:name="_Toc361324888"/>
      <w:bookmarkStart w:id="149" w:name="_Toc37437496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7"/>
      <w:bookmarkEnd w:id="148"/>
      <w:bookmarkEnd w:id="149"/>
    </w:p>
    <w:p w:rsidR="001A59F9" w:rsidRPr="0091476E" w:rsidRDefault="001A59F9" w:rsidP="0091476E">
      <w:pPr>
        <w:spacing w:before="29" w:line="288" w:lineRule="auto"/>
        <w:rPr>
          <w:rFonts w:eastAsiaTheme="minorEastAsia"/>
          <w:b/>
          <w:sz w:val="24"/>
        </w:rPr>
      </w:pPr>
      <w:bookmarkStart w:id="150" w:name="_Toc225500051"/>
      <w:bookmarkStart w:id="151" w:name="_Toc361324889"/>
      <w:bookmarkStart w:id="152" w:name="_Toc374374967"/>
      <w:r w:rsidRPr="0091476E">
        <w:rPr>
          <w:rFonts w:eastAsiaTheme="minorEastAsia"/>
          <w:b/>
          <w:sz w:val="24"/>
        </w:rPr>
        <w:t xml:space="preserve">9.1 </w:t>
      </w:r>
      <w:r w:rsidRPr="0091476E">
        <w:rPr>
          <w:rFonts w:eastAsiaTheme="minorEastAsia" w:hint="eastAsia"/>
          <w:b/>
          <w:sz w:val="24"/>
        </w:rPr>
        <w:t>期末基金份额持有人户数及持有人结构</w:t>
      </w:r>
      <w:bookmarkEnd w:id="150"/>
      <w:bookmarkEnd w:id="151"/>
      <w:bookmarkEnd w:id="15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交银成长混合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57,792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10,371.07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1,680,968.14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0.28%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597,684,132.34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99.72%</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交银成长混合</w:t>
            </w:r>
            <w:r w:rsidRPr="00E90C3B">
              <w:rPr>
                <w:bCs/>
                <w:szCs w:val="21"/>
              </w:rPr>
              <w:t>H</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190,322.16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190,322.16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57,793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10,374.19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1,871,290.30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0.31%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597,684,132.34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99.69%</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53" w:name="_Toc361324891"/>
      <w:bookmarkStart w:id="154" w:name="_Toc374374969"/>
      <w:r w:rsidRPr="00D758D9">
        <w:rPr>
          <w:rFonts w:eastAsiaTheme="minorEastAsia"/>
          <w:b/>
          <w:sz w:val="24"/>
        </w:rPr>
        <w:t>9.2</w:t>
      </w:r>
      <w:r w:rsidRPr="00D758D9">
        <w:rPr>
          <w:rFonts w:eastAsiaTheme="minorEastAsia" w:hint="eastAsia"/>
          <w:b/>
          <w:sz w:val="24"/>
        </w:rPr>
        <w:t>期末基金管理人的从业人员持有本基金的情况</w:t>
      </w:r>
      <w:bookmarkEnd w:id="153"/>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交银成长混合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19,451.13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交银成长混合</w:t>
            </w:r>
            <w:r w:rsidRPr="006E3F38">
              <w:rPr>
                <w:color w:val="000000"/>
                <w:kern w:val="0"/>
                <w:sz w:val="24"/>
              </w:rPr>
              <w:t>H</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19,451.13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D758D9">
      <w:pPr>
        <w:spacing w:before="29" w:line="288" w:lineRule="auto"/>
        <w:rPr>
          <w:rFonts w:eastAsiaTheme="minorEastAsia"/>
          <w:b/>
          <w:sz w:val="24"/>
        </w:rPr>
      </w:pPr>
      <w:r w:rsidRPr="00D758D9">
        <w:rPr>
          <w:rFonts w:eastAsiaTheme="minorEastAsia"/>
          <w:b/>
          <w:sz w:val="24"/>
        </w:rPr>
        <w:t>9.3</w:t>
      </w:r>
      <w:r w:rsidRPr="00D758D9">
        <w:rPr>
          <w:rFonts w:eastAsiaTheme="minorEastAsia" w:hint="eastAsia"/>
          <w:b/>
          <w:sz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H</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H</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3"/>
      <w:bookmarkStart w:id="156" w:name="_Toc361324892"/>
      <w:bookmarkStart w:id="157" w:name="_Toc3743749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交银成长混合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交银成长混合</w:t>
            </w:r>
            <w:r w:rsidRPr="00133414">
              <w:rPr>
                <w:sz w:val="24"/>
              </w:rPr>
              <w:t>H</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2006</w:t>
            </w:r>
            <w:r w:rsidR="00146153" w:rsidRPr="00133414">
              <w:rPr>
                <w:sz w:val="24"/>
              </w:rPr>
              <w:t>年</w:t>
            </w:r>
            <w:r w:rsidR="00146153" w:rsidRPr="00133414">
              <w:rPr>
                <w:sz w:val="24"/>
              </w:rPr>
              <w:t>10</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6,936,363,979.00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674,810,631.27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299,683.32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42,918,696.73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19,197.83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118,364,227.52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128,558.99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599,365,100.48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190,322.16</w:t>
            </w:r>
          </w:p>
        </w:tc>
      </w:tr>
    </w:tbl>
    <w:p w:rsidR="009A37B2" w:rsidRDefault="00BE203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8" w:name="_Toc225500054"/>
      <w:bookmarkStart w:id="159" w:name="_Toc361324893"/>
      <w:bookmarkStart w:id="160" w:name="_Toc3743749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8"/>
      <w:bookmarkEnd w:id="159"/>
      <w:bookmarkEnd w:id="160"/>
    </w:p>
    <w:p w:rsidR="00DB6EA0" w:rsidRPr="00DB6EA0" w:rsidRDefault="00DB6EA0" w:rsidP="00DB6EA0"/>
    <w:p w:rsidR="001A59F9" w:rsidRPr="00D758D9" w:rsidRDefault="001A59F9" w:rsidP="00D758D9">
      <w:pPr>
        <w:spacing w:before="29" w:line="288" w:lineRule="auto"/>
        <w:rPr>
          <w:rFonts w:eastAsiaTheme="minorEastAsia"/>
          <w:b/>
          <w:sz w:val="24"/>
        </w:rPr>
      </w:pPr>
      <w:bookmarkStart w:id="161" w:name="_Toc361324894"/>
      <w:bookmarkStart w:id="162" w:name="_Toc374374973"/>
      <w:r w:rsidRPr="00D758D9">
        <w:rPr>
          <w:rFonts w:eastAsiaTheme="minorEastAsia"/>
          <w:b/>
          <w:sz w:val="24"/>
        </w:rPr>
        <w:t>11.1</w:t>
      </w:r>
      <w:r w:rsidRPr="00D758D9">
        <w:rPr>
          <w:rFonts w:eastAsiaTheme="minorEastAsia" w:hint="eastAsia"/>
          <w:b/>
          <w:sz w:val="24"/>
        </w:rPr>
        <w:t>基金份额持有人大会决议</w:t>
      </w:r>
      <w:bookmarkEnd w:id="161"/>
      <w:bookmarkEnd w:id="16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D758D9">
      <w:pPr>
        <w:spacing w:before="29" w:line="288" w:lineRule="auto"/>
        <w:rPr>
          <w:rFonts w:asciiTheme="minorEastAsia" w:eastAsiaTheme="minorEastAsia" w:hAnsiTheme="minorEastAsia"/>
          <w:kern w:val="0"/>
          <w:szCs w:val="21"/>
        </w:rPr>
      </w:pPr>
      <w:bookmarkStart w:id="163" w:name="_Toc361324895"/>
      <w:bookmarkStart w:id="164" w:name="_Toc374374974"/>
      <w:r w:rsidRPr="00D758D9">
        <w:rPr>
          <w:rFonts w:eastAsiaTheme="minorEastAsia"/>
          <w:b/>
          <w:sz w:val="24"/>
        </w:rPr>
        <w:t xml:space="preserve">11.2 </w:t>
      </w:r>
      <w:r w:rsidRPr="00D758D9">
        <w:rPr>
          <w:rFonts w:eastAsiaTheme="minorEastAsia" w:hint="eastAsia"/>
          <w:b/>
          <w:sz w:val="24"/>
        </w:rPr>
        <w:t>基金管理人、基金托管人的专门基金托管部门的重大人事变动</w:t>
      </w:r>
      <w:bookmarkEnd w:id="163"/>
      <w:bookmarkEnd w:id="164"/>
    </w:p>
    <w:p w:rsidR="009A37B2" w:rsidRDefault="00BE2031">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、基金托管人的基金托管部门的重大人事变动：本基金托管人中国农业银行股份有限公司于</w:t>
      </w:r>
      <w:r w:rsidRPr="00E87573">
        <w:rPr>
          <w:kern w:val="0"/>
          <w:sz w:val="24"/>
        </w:rPr>
        <w:t>2019</w:t>
      </w:r>
      <w:r w:rsidRPr="00E87573">
        <w:rPr>
          <w:kern w:val="0"/>
          <w:sz w:val="24"/>
        </w:rPr>
        <w:t>年</w:t>
      </w:r>
      <w:r w:rsidRPr="00E87573">
        <w:rPr>
          <w:kern w:val="0"/>
          <w:sz w:val="24"/>
        </w:rPr>
        <w:t>1</w:t>
      </w:r>
      <w:r w:rsidRPr="00E87573">
        <w:rPr>
          <w:kern w:val="0"/>
          <w:sz w:val="24"/>
        </w:rPr>
        <w:t>月免去史静欣托管业务部副总裁职务，</w:t>
      </w:r>
      <w:r w:rsidRPr="00E87573">
        <w:rPr>
          <w:kern w:val="0"/>
          <w:sz w:val="24"/>
        </w:rPr>
        <w:t>2019</w:t>
      </w:r>
      <w:r w:rsidRPr="00E87573">
        <w:rPr>
          <w:kern w:val="0"/>
          <w:sz w:val="24"/>
        </w:rPr>
        <w:t>年</w:t>
      </w:r>
      <w:r w:rsidRPr="00E87573">
        <w:rPr>
          <w:kern w:val="0"/>
          <w:sz w:val="24"/>
        </w:rPr>
        <w:t>4</w:t>
      </w:r>
      <w:r w:rsidRPr="00E87573">
        <w:rPr>
          <w:kern w:val="0"/>
          <w:sz w:val="24"/>
        </w:rPr>
        <w:t>月免去马曙光托管业务部总裁职务。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5" w:name="_Toc361324896"/>
      <w:bookmarkStart w:id="166" w:name="_Toc374374975"/>
      <w:r w:rsidRPr="00D758D9">
        <w:rPr>
          <w:rFonts w:eastAsiaTheme="minorEastAsia"/>
          <w:b/>
          <w:sz w:val="24"/>
        </w:rPr>
        <w:t xml:space="preserve">11.3 </w:t>
      </w:r>
      <w:r w:rsidRPr="00D758D9">
        <w:rPr>
          <w:rFonts w:eastAsiaTheme="minorEastAsia" w:hint="eastAsia"/>
          <w:b/>
          <w:sz w:val="24"/>
        </w:rPr>
        <w:t>涉及基金管理人、基金财产、基金托管业务的诉讼</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7" w:name="_Toc361324897"/>
      <w:bookmarkStart w:id="168" w:name="_Toc374374976"/>
      <w:r w:rsidRPr="00D758D9">
        <w:rPr>
          <w:rFonts w:eastAsiaTheme="minorEastAsia"/>
          <w:b/>
          <w:sz w:val="24"/>
        </w:rPr>
        <w:t xml:space="preserve">11.4 </w:t>
      </w:r>
      <w:r w:rsidRPr="00D758D9">
        <w:rPr>
          <w:rFonts w:eastAsiaTheme="minorEastAsia" w:hint="eastAsia"/>
          <w:b/>
          <w:sz w:val="24"/>
        </w:rPr>
        <w:t>基金投资策略的改变</w:t>
      </w:r>
      <w:bookmarkEnd w:id="167"/>
      <w:bookmarkEnd w:id="16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69" w:name="_Toc361324898"/>
      <w:bookmarkStart w:id="170" w:name="_Toc409100466"/>
      <w:bookmarkStart w:id="171" w:name="_Toc409100103"/>
      <w:r w:rsidRPr="00256071">
        <w:rPr>
          <w:rFonts w:ascii="Times New Roman" w:eastAsiaTheme="minorEastAsia" w:hAnsi="Times New Roman"/>
          <w:color w:val="000000" w:themeColor="text1"/>
          <w:kern w:val="0"/>
          <w:szCs w:val="24"/>
        </w:rPr>
        <w:t>11.</w:t>
      </w:r>
      <w:bookmarkEnd w:id="169"/>
      <w:r w:rsidR="00F73789">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0"/>
      <w:bookmarkEnd w:id="171"/>
    </w:p>
    <w:p w:rsidR="00C0329C" w:rsidRPr="00256071" w:rsidRDefault="00C0329C" w:rsidP="00256071">
      <w:pPr>
        <w:spacing w:line="360" w:lineRule="auto"/>
        <w:ind w:firstLineChars="200" w:firstLine="480"/>
        <w:rPr>
          <w:rFonts w:eastAsiaTheme="minorEastAsia"/>
          <w:color w:val="000000" w:themeColor="text1"/>
          <w:sz w:val="24"/>
        </w:rPr>
      </w:pPr>
      <w:bookmarkStart w:id="17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100,000.00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3" w:name="_Toc409100104"/>
      <w:bookmarkStart w:id="174" w:name="_Toc409100467"/>
      <w:bookmarkStart w:id="175" w:name="_Toc361324899"/>
      <w:bookmarkEnd w:id="172"/>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3"/>
      <w:bookmarkEnd w:id="174"/>
      <w:bookmarkEnd w:id="175"/>
    </w:p>
    <w:p w:rsidR="009A37B2" w:rsidRDefault="00BE203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9A37B2" w:rsidRDefault="00BE2031">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9A37B2" w:rsidRDefault="00BE2031">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9A37B2" w:rsidRDefault="00BE203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8D0234" w:rsidP="00C0329C">
      <w:pPr>
        <w:pStyle w:val="20"/>
        <w:spacing w:before="0" w:after="0"/>
        <w:rPr>
          <w:rFonts w:ascii="Times New Roman" w:eastAsiaTheme="minorEastAsia" w:hAnsi="Times New Roman"/>
          <w:color w:val="000000" w:themeColor="text1"/>
          <w:kern w:val="0"/>
          <w:szCs w:val="24"/>
        </w:rPr>
      </w:pPr>
      <w:bookmarkStart w:id="176" w:name="_Toc361324900"/>
      <w:bookmarkStart w:id="177" w:name="_Toc409100468"/>
      <w:bookmarkStart w:id="178" w:name="_Toc409100105"/>
      <w:r>
        <w:rPr>
          <w:rFonts w:ascii="Times New Roman" w:eastAsiaTheme="minorEastAsia" w:hAnsi="Times New Roman"/>
          <w:color w:val="000000" w:themeColor="text1"/>
          <w:kern w:val="0"/>
          <w:szCs w:val="24"/>
        </w:rPr>
        <w:t>11.7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76"/>
      <w:bookmarkEnd w:id="177"/>
      <w:bookmarkEnd w:id="178"/>
    </w:p>
    <w:p w:rsidR="00C0329C" w:rsidRPr="00256071" w:rsidRDefault="00C0329C" w:rsidP="00C0329C">
      <w:pPr>
        <w:spacing w:line="360" w:lineRule="auto"/>
        <w:rPr>
          <w:rFonts w:eastAsiaTheme="minorEastAsia"/>
          <w:b/>
          <w:color w:val="000000" w:themeColor="text1"/>
          <w:sz w:val="24"/>
        </w:rPr>
      </w:pPr>
      <w:bookmarkStart w:id="179"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7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8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9A37B2">
        <w:tc>
          <w:tcPr>
            <w:tcW w:w="1560" w:type="dxa"/>
            <w:vAlign w:val="center"/>
          </w:tcPr>
          <w:p w:rsidR="009A37B2" w:rsidRDefault="00BE2031">
            <w:pPr>
              <w:jc w:val="left"/>
            </w:pPr>
            <w:r>
              <w:rPr>
                <w:rFonts w:eastAsiaTheme="minorEastAsia"/>
                <w:color w:val="000000" w:themeColor="text1"/>
                <w:sz w:val="24"/>
              </w:rPr>
              <w:t>光大证券股份有限公司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837,433,753.98</w:t>
            </w:r>
          </w:p>
        </w:tc>
        <w:tc>
          <w:tcPr>
            <w:tcW w:w="1080" w:type="dxa"/>
            <w:vAlign w:val="center"/>
          </w:tcPr>
          <w:p w:rsidR="009A37B2" w:rsidRDefault="00BE2031">
            <w:pPr>
              <w:jc w:val="right"/>
            </w:pPr>
            <w:r>
              <w:rPr>
                <w:rFonts w:eastAsiaTheme="minorEastAsia"/>
                <w:color w:val="000000" w:themeColor="text1"/>
                <w:sz w:val="24"/>
              </w:rPr>
              <w:t>10.89%</w:t>
            </w:r>
          </w:p>
        </w:tc>
        <w:tc>
          <w:tcPr>
            <w:tcW w:w="1620" w:type="dxa"/>
            <w:vAlign w:val="center"/>
          </w:tcPr>
          <w:p w:rsidR="009A37B2" w:rsidRDefault="00BE2031">
            <w:pPr>
              <w:jc w:val="right"/>
            </w:pPr>
            <w:r>
              <w:rPr>
                <w:rFonts w:eastAsiaTheme="minorEastAsia"/>
                <w:color w:val="000000" w:themeColor="text1"/>
                <w:sz w:val="24"/>
              </w:rPr>
              <w:t>780,111.85</w:t>
            </w:r>
          </w:p>
        </w:tc>
        <w:tc>
          <w:tcPr>
            <w:tcW w:w="1080" w:type="dxa"/>
            <w:vAlign w:val="center"/>
          </w:tcPr>
          <w:p w:rsidR="009A37B2" w:rsidRDefault="00BE2031">
            <w:pPr>
              <w:jc w:val="right"/>
            </w:pPr>
            <w:r>
              <w:rPr>
                <w:rFonts w:eastAsiaTheme="minorEastAsia"/>
                <w:color w:val="000000" w:themeColor="text1"/>
                <w:sz w:val="24"/>
              </w:rPr>
              <w:t>10.89%</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西部证券股份有限公司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803,961,472.23</w:t>
            </w:r>
          </w:p>
        </w:tc>
        <w:tc>
          <w:tcPr>
            <w:tcW w:w="1080" w:type="dxa"/>
            <w:vAlign w:val="center"/>
          </w:tcPr>
          <w:p w:rsidR="009A37B2" w:rsidRDefault="00BE2031">
            <w:pPr>
              <w:jc w:val="right"/>
            </w:pPr>
            <w:r>
              <w:rPr>
                <w:rFonts w:eastAsiaTheme="minorEastAsia"/>
                <w:color w:val="000000" w:themeColor="text1"/>
                <w:sz w:val="24"/>
              </w:rPr>
              <w:t>10.46%</w:t>
            </w:r>
          </w:p>
        </w:tc>
        <w:tc>
          <w:tcPr>
            <w:tcW w:w="1620" w:type="dxa"/>
            <w:vAlign w:val="center"/>
          </w:tcPr>
          <w:p w:rsidR="009A37B2" w:rsidRDefault="00BE2031">
            <w:pPr>
              <w:jc w:val="right"/>
            </w:pPr>
            <w:r>
              <w:rPr>
                <w:rFonts w:eastAsiaTheme="minorEastAsia"/>
                <w:color w:val="000000" w:themeColor="text1"/>
                <w:sz w:val="24"/>
              </w:rPr>
              <w:t>748,729.57</w:t>
            </w:r>
          </w:p>
        </w:tc>
        <w:tc>
          <w:tcPr>
            <w:tcW w:w="1080" w:type="dxa"/>
            <w:vAlign w:val="center"/>
          </w:tcPr>
          <w:p w:rsidR="009A37B2" w:rsidRDefault="00BE2031">
            <w:pPr>
              <w:jc w:val="right"/>
            </w:pPr>
            <w:r>
              <w:rPr>
                <w:rFonts w:eastAsiaTheme="minorEastAsia"/>
                <w:color w:val="000000" w:themeColor="text1"/>
                <w:sz w:val="24"/>
              </w:rPr>
              <w:t>10.46%</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天风证券股份有限公司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791,057,553.78</w:t>
            </w:r>
          </w:p>
        </w:tc>
        <w:tc>
          <w:tcPr>
            <w:tcW w:w="1080" w:type="dxa"/>
            <w:vAlign w:val="center"/>
          </w:tcPr>
          <w:p w:rsidR="009A37B2" w:rsidRDefault="00BE2031">
            <w:pPr>
              <w:jc w:val="right"/>
            </w:pPr>
            <w:r>
              <w:rPr>
                <w:rFonts w:eastAsiaTheme="minorEastAsia"/>
                <w:color w:val="000000" w:themeColor="text1"/>
                <w:sz w:val="24"/>
              </w:rPr>
              <w:t>10.29%</w:t>
            </w:r>
          </w:p>
        </w:tc>
        <w:tc>
          <w:tcPr>
            <w:tcW w:w="1620" w:type="dxa"/>
            <w:vAlign w:val="center"/>
          </w:tcPr>
          <w:p w:rsidR="009A37B2" w:rsidRDefault="00BE2031">
            <w:pPr>
              <w:jc w:val="right"/>
            </w:pPr>
            <w:r>
              <w:rPr>
                <w:rFonts w:eastAsiaTheme="minorEastAsia"/>
                <w:color w:val="000000" w:themeColor="text1"/>
                <w:sz w:val="24"/>
              </w:rPr>
              <w:t>736,711.76</w:t>
            </w:r>
          </w:p>
        </w:tc>
        <w:tc>
          <w:tcPr>
            <w:tcW w:w="1080" w:type="dxa"/>
            <w:vAlign w:val="center"/>
          </w:tcPr>
          <w:p w:rsidR="009A37B2" w:rsidRDefault="00BE2031">
            <w:pPr>
              <w:jc w:val="right"/>
            </w:pPr>
            <w:r>
              <w:rPr>
                <w:rFonts w:eastAsiaTheme="minorEastAsia"/>
                <w:color w:val="000000" w:themeColor="text1"/>
                <w:sz w:val="24"/>
              </w:rPr>
              <w:t>10.29%</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兴业证券股份有限公司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690,217,503.04</w:t>
            </w:r>
          </w:p>
        </w:tc>
        <w:tc>
          <w:tcPr>
            <w:tcW w:w="1080" w:type="dxa"/>
            <w:vAlign w:val="center"/>
          </w:tcPr>
          <w:p w:rsidR="009A37B2" w:rsidRDefault="00BE2031">
            <w:pPr>
              <w:jc w:val="right"/>
            </w:pPr>
            <w:r>
              <w:rPr>
                <w:rFonts w:eastAsiaTheme="minorEastAsia"/>
                <w:color w:val="000000" w:themeColor="text1"/>
                <w:sz w:val="24"/>
              </w:rPr>
              <w:t>8.98%</w:t>
            </w:r>
          </w:p>
        </w:tc>
        <w:tc>
          <w:tcPr>
            <w:tcW w:w="1620" w:type="dxa"/>
            <w:vAlign w:val="center"/>
          </w:tcPr>
          <w:p w:rsidR="009A37B2" w:rsidRDefault="00BE2031">
            <w:pPr>
              <w:jc w:val="right"/>
            </w:pPr>
            <w:r>
              <w:rPr>
                <w:rFonts w:eastAsiaTheme="minorEastAsia"/>
                <w:color w:val="000000" w:themeColor="text1"/>
                <w:sz w:val="24"/>
              </w:rPr>
              <w:t>642,796.84</w:t>
            </w:r>
          </w:p>
        </w:tc>
        <w:tc>
          <w:tcPr>
            <w:tcW w:w="1080" w:type="dxa"/>
            <w:vAlign w:val="center"/>
          </w:tcPr>
          <w:p w:rsidR="009A37B2" w:rsidRDefault="00BE2031">
            <w:pPr>
              <w:jc w:val="right"/>
            </w:pPr>
            <w:r>
              <w:rPr>
                <w:rFonts w:eastAsiaTheme="minorEastAsia"/>
                <w:color w:val="000000" w:themeColor="text1"/>
                <w:sz w:val="24"/>
              </w:rPr>
              <w:t>8.98%</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川财证券有限责任公司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66,028,626.09</w:t>
            </w:r>
          </w:p>
        </w:tc>
        <w:tc>
          <w:tcPr>
            <w:tcW w:w="1080" w:type="dxa"/>
            <w:vAlign w:val="center"/>
          </w:tcPr>
          <w:p w:rsidR="009A37B2" w:rsidRDefault="00BE2031">
            <w:pPr>
              <w:jc w:val="right"/>
            </w:pPr>
            <w:r>
              <w:rPr>
                <w:rFonts w:eastAsiaTheme="minorEastAsia"/>
                <w:color w:val="000000" w:themeColor="text1"/>
                <w:sz w:val="24"/>
              </w:rPr>
              <w:t>0.86%</w:t>
            </w:r>
          </w:p>
        </w:tc>
        <w:tc>
          <w:tcPr>
            <w:tcW w:w="1620" w:type="dxa"/>
            <w:vAlign w:val="center"/>
          </w:tcPr>
          <w:p w:rsidR="009A37B2" w:rsidRDefault="00BE2031">
            <w:pPr>
              <w:jc w:val="right"/>
            </w:pPr>
            <w:r>
              <w:rPr>
                <w:rFonts w:eastAsiaTheme="minorEastAsia"/>
                <w:color w:val="000000" w:themeColor="text1"/>
                <w:sz w:val="24"/>
              </w:rPr>
              <w:t>61,489.79</w:t>
            </w:r>
          </w:p>
        </w:tc>
        <w:tc>
          <w:tcPr>
            <w:tcW w:w="1080" w:type="dxa"/>
            <w:vAlign w:val="center"/>
          </w:tcPr>
          <w:p w:rsidR="009A37B2" w:rsidRDefault="00BE2031">
            <w:pPr>
              <w:jc w:val="right"/>
            </w:pPr>
            <w:r>
              <w:rPr>
                <w:rFonts w:eastAsiaTheme="minorEastAsia"/>
                <w:color w:val="000000" w:themeColor="text1"/>
                <w:sz w:val="24"/>
              </w:rPr>
              <w:t>0.86%</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华泰证券股份有限公司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622,348,476.02</w:t>
            </w:r>
          </w:p>
        </w:tc>
        <w:tc>
          <w:tcPr>
            <w:tcW w:w="1080" w:type="dxa"/>
            <w:vAlign w:val="center"/>
          </w:tcPr>
          <w:p w:rsidR="009A37B2" w:rsidRDefault="00BE2031">
            <w:pPr>
              <w:jc w:val="right"/>
            </w:pPr>
            <w:r>
              <w:rPr>
                <w:rFonts w:eastAsiaTheme="minorEastAsia"/>
                <w:color w:val="000000" w:themeColor="text1"/>
                <w:sz w:val="24"/>
              </w:rPr>
              <w:t>8.09%</w:t>
            </w:r>
          </w:p>
        </w:tc>
        <w:tc>
          <w:tcPr>
            <w:tcW w:w="1620" w:type="dxa"/>
            <w:vAlign w:val="center"/>
          </w:tcPr>
          <w:p w:rsidR="009A37B2" w:rsidRDefault="00BE2031">
            <w:pPr>
              <w:jc w:val="right"/>
            </w:pPr>
            <w:r>
              <w:rPr>
                <w:rFonts w:eastAsiaTheme="minorEastAsia"/>
                <w:color w:val="000000" w:themeColor="text1"/>
                <w:sz w:val="24"/>
              </w:rPr>
              <w:t>579,586.03</w:t>
            </w:r>
          </w:p>
        </w:tc>
        <w:tc>
          <w:tcPr>
            <w:tcW w:w="1080" w:type="dxa"/>
            <w:vAlign w:val="center"/>
          </w:tcPr>
          <w:p w:rsidR="009A37B2" w:rsidRDefault="00BE2031">
            <w:pPr>
              <w:jc w:val="right"/>
            </w:pPr>
            <w:r>
              <w:rPr>
                <w:rFonts w:eastAsiaTheme="minorEastAsia"/>
                <w:color w:val="000000" w:themeColor="text1"/>
                <w:sz w:val="24"/>
              </w:rPr>
              <w:t>8.09%</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海通证券股份有限公司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550,399,132.27</w:t>
            </w:r>
          </w:p>
        </w:tc>
        <w:tc>
          <w:tcPr>
            <w:tcW w:w="1080" w:type="dxa"/>
            <w:vAlign w:val="center"/>
          </w:tcPr>
          <w:p w:rsidR="009A37B2" w:rsidRDefault="00BE2031">
            <w:pPr>
              <w:jc w:val="right"/>
            </w:pPr>
            <w:r>
              <w:rPr>
                <w:rFonts w:eastAsiaTheme="minorEastAsia"/>
                <w:color w:val="000000" w:themeColor="text1"/>
                <w:sz w:val="24"/>
              </w:rPr>
              <w:t>7.16%</w:t>
            </w:r>
          </w:p>
        </w:tc>
        <w:tc>
          <w:tcPr>
            <w:tcW w:w="1620" w:type="dxa"/>
            <w:vAlign w:val="center"/>
          </w:tcPr>
          <w:p w:rsidR="009A37B2" w:rsidRDefault="00BE2031">
            <w:pPr>
              <w:jc w:val="right"/>
            </w:pPr>
            <w:r>
              <w:rPr>
                <w:rFonts w:eastAsiaTheme="minorEastAsia"/>
                <w:color w:val="000000" w:themeColor="text1"/>
                <w:sz w:val="24"/>
              </w:rPr>
              <w:t>512,586.28</w:t>
            </w:r>
          </w:p>
        </w:tc>
        <w:tc>
          <w:tcPr>
            <w:tcW w:w="1080" w:type="dxa"/>
            <w:vAlign w:val="center"/>
          </w:tcPr>
          <w:p w:rsidR="009A37B2" w:rsidRDefault="00BE2031">
            <w:pPr>
              <w:jc w:val="right"/>
            </w:pPr>
            <w:r>
              <w:rPr>
                <w:rFonts w:eastAsiaTheme="minorEastAsia"/>
                <w:color w:val="000000" w:themeColor="text1"/>
                <w:sz w:val="24"/>
              </w:rPr>
              <w:t>7.16%</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西南证券股份有限公司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452,585,132.48</w:t>
            </w:r>
          </w:p>
        </w:tc>
        <w:tc>
          <w:tcPr>
            <w:tcW w:w="1080" w:type="dxa"/>
            <w:vAlign w:val="center"/>
          </w:tcPr>
          <w:p w:rsidR="009A37B2" w:rsidRDefault="00BE2031">
            <w:pPr>
              <w:jc w:val="right"/>
            </w:pPr>
            <w:r>
              <w:rPr>
                <w:rFonts w:eastAsiaTheme="minorEastAsia"/>
                <w:color w:val="000000" w:themeColor="text1"/>
                <w:sz w:val="24"/>
              </w:rPr>
              <w:t>5.89%</w:t>
            </w:r>
          </w:p>
        </w:tc>
        <w:tc>
          <w:tcPr>
            <w:tcW w:w="1620" w:type="dxa"/>
            <w:vAlign w:val="center"/>
          </w:tcPr>
          <w:p w:rsidR="009A37B2" w:rsidRDefault="00BE2031">
            <w:pPr>
              <w:jc w:val="right"/>
            </w:pPr>
            <w:r>
              <w:rPr>
                <w:rFonts w:eastAsiaTheme="minorEastAsia"/>
                <w:color w:val="000000" w:themeColor="text1"/>
                <w:sz w:val="24"/>
              </w:rPr>
              <w:t>421,490.00</w:t>
            </w:r>
          </w:p>
        </w:tc>
        <w:tc>
          <w:tcPr>
            <w:tcW w:w="1080" w:type="dxa"/>
            <w:vAlign w:val="center"/>
          </w:tcPr>
          <w:p w:rsidR="009A37B2" w:rsidRDefault="00BE2031">
            <w:pPr>
              <w:jc w:val="right"/>
            </w:pPr>
            <w:r>
              <w:rPr>
                <w:rFonts w:eastAsiaTheme="minorEastAsia"/>
                <w:color w:val="000000" w:themeColor="text1"/>
                <w:sz w:val="24"/>
              </w:rPr>
              <w:t>5.89%</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申万宏源证券有限公司</w:t>
            </w:r>
          </w:p>
        </w:tc>
        <w:tc>
          <w:tcPr>
            <w:tcW w:w="780" w:type="dxa"/>
            <w:vAlign w:val="center"/>
          </w:tcPr>
          <w:p w:rsidR="009A37B2" w:rsidRDefault="00BE2031">
            <w:pPr>
              <w:jc w:val="right"/>
            </w:pPr>
            <w:r>
              <w:rPr>
                <w:rFonts w:eastAsiaTheme="minorEastAsia"/>
                <w:color w:val="000000" w:themeColor="text1"/>
                <w:sz w:val="24"/>
              </w:rPr>
              <w:t>2</w:t>
            </w:r>
          </w:p>
        </w:tc>
        <w:tc>
          <w:tcPr>
            <w:tcW w:w="1800" w:type="dxa"/>
            <w:vAlign w:val="center"/>
          </w:tcPr>
          <w:p w:rsidR="009A37B2" w:rsidRDefault="00BE2031">
            <w:pPr>
              <w:jc w:val="right"/>
            </w:pPr>
            <w:r>
              <w:rPr>
                <w:rFonts w:eastAsiaTheme="minorEastAsia"/>
                <w:color w:val="000000" w:themeColor="text1"/>
                <w:sz w:val="24"/>
              </w:rPr>
              <w:t>4,349,579.13</w:t>
            </w:r>
          </w:p>
        </w:tc>
        <w:tc>
          <w:tcPr>
            <w:tcW w:w="1080" w:type="dxa"/>
            <w:vAlign w:val="center"/>
          </w:tcPr>
          <w:p w:rsidR="009A37B2" w:rsidRDefault="00BE2031">
            <w:pPr>
              <w:jc w:val="right"/>
            </w:pPr>
            <w:r>
              <w:rPr>
                <w:rFonts w:eastAsiaTheme="minorEastAsia"/>
                <w:color w:val="000000" w:themeColor="text1"/>
                <w:sz w:val="24"/>
              </w:rPr>
              <w:t>0.06%</w:t>
            </w:r>
          </w:p>
        </w:tc>
        <w:tc>
          <w:tcPr>
            <w:tcW w:w="1620" w:type="dxa"/>
            <w:vAlign w:val="center"/>
          </w:tcPr>
          <w:p w:rsidR="009A37B2" w:rsidRDefault="00BE2031">
            <w:pPr>
              <w:jc w:val="right"/>
            </w:pPr>
            <w:r>
              <w:rPr>
                <w:rFonts w:eastAsiaTheme="minorEastAsia"/>
                <w:color w:val="000000" w:themeColor="text1"/>
                <w:sz w:val="24"/>
              </w:rPr>
              <w:t>4,050.75</w:t>
            </w:r>
          </w:p>
        </w:tc>
        <w:tc>
          <w:tcPr>
            <w:tcW w:w="1080" w:type="dxa"/>
            <w:vAlign w:val="center"/>
          </w:tcPr>
          <w:p w:rsidR="009A37B2" w:rsidRDefault="00BE2031">
            <w:pPr>
              <w:jc w:val="right"/>
            </w:pPr>
            <w:r>
              <w:rPr>
                <w:rFonts w:eastAsiaTheme="minorEastAsia"/>
                <w:color w:val="000000" w:themeColor="text1"/>
                <w:sz w:val="24"/>
              </w:rPr>
              <w:t>0.06%</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国信证券股份有限公司</w:t>
            </w:r>
          </w:p>
        </w:tc>
        <w:tc>
          <w:tcPr>
            <w:tcW w:w="780" w:type="dxa"/>
            <w:vAlign w:val="center"/>
          </w:tcPr>
          <w:p w:rsidR="009A37B2" w:rsidRDefault="00BE2031">
            <w:pPr>
              <w:jc w:val="right"/>
            </w:pPr>
            <w:r>
              <w:rPr>
                <w:rFonts w:eastAsiaTheme="minorEastAsia"/>
                <w:color w:val="000000" w:themeColor="text1"/>
                <w:sz w:val="24"/>
              </w:rPr>
              <w:t>2</w:t>
            </w:r>
          </w:p>
        </w:tc>
        <w:tc>
          <w:tcPr>
            <w:tcW w:w="1800" w:type="dxa"/>
            <w:vAlign w:val="center"/>
          </w:tcPr>
          <w:p w:rsidR="009A37B2" w:rsidRDefault="00BE2031">
            <w:pPr>
              <w:jc w:val="right"/>
            </w:pPr>
            <w:r>
              <w:rPr>
                <w:rFonts w:eastAsiaTheme="minorEastAsia"/>
                <w:color w:val="000000" w:themeColor="text1"/>
                <w:sz w:val="24"/>
              </w:rPr>
              <w:t>42,360,670.98</w:t>
            </w:r>
          </w:p>
        </w:tc>
        <w:tc>
          <w:tcPr>
            <w:tcW w:w="1080" w:type="dxa"/>
            <w:vAlign w:val="center"/>
          </w:tcPr>
          <w:p w:rsidR="009A37B2" w:rsidRDefault="00BE2031">
            <w:pPr>
              <w:jc w:val="right"/>
            </w:pPr>
            <w:r>
              <w:rPr>
                <w:rFonts w:eastAsiaTheme="minorEastAsia"/>
                <w:color w:val="000000" w:themeColor="text1"/>
                <w:sz w:val="24"/>
              </w:rPr>
              <w:t>0.55%</w:t>
            </w:r>
          </w:p>
        </w:tc>
        <w:tc>
          <w:tcPr>
            <w:tcW w:w="1620" w:type="dxa"/>
            <w:vAlign w:val="center"/>
          </w:tcPr>
          <w:p w:rsidR="009A37B2" w:rsidRDefault="00BE2031">
            <w:pPr>
              <w:jc w:val="right"/>
            </w:pPr>
            <w:r>
              <w:rPr>
                <w:rFonts w:eastAsiaTheme="minorEastAsia"/>
                <w:color w:val="000000" w:themeColor="text1"/>
                <w:sz w:val="24"/>
              </w:rPr>
              <w:t>39,450.05</w:t>
            </w:r>
          </w:p>
        </w:tc>
        <w:tc>
          <w:tcPr>
            <w:tcW w:w="1080" w:type="dxa"/>
            <w:vAlign w:val="center"/>
          </w:tcPr>
          <w:p w:rsidR="009A37B2" w:rsidRDefault="00BE2031">
            <w:pPr>
              <w:jc w:val="right"/>
            </w:pPr>
            <w:r>
              <w:rPr>
                <w:rFonts w:eastAsiaTheme="minorEastAsia"/>
                <w:color w:val="000000" w:themeColor="text1"/>
                <w:sz w:val="24"/>
              </w:rPr>
              <w:t>0.55%</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广发证券股份有限公司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328,015,162.55</w:t>
            </w:r>
          </w:p>
        </w:tc>
        <w:tc>
          <w:tcPr>
            <w:tcW w:w="1080" w:type="dxa"/>
            <w:vAlign w:val="center"/>
          </w:tcPr>
          <w:p w:rsidR="009A37B2" w:rsidRDefault="00BE2031">
            <w:pPr>
              <w:jc w:val="right"/>
            </w:pPr>
            <w:r>
              <w:rPr>
                <w:rFonts w:eastAsiaTheme="minorEastAsia"/>
                <w:color w:val="000000" w:themeColor="text1"/>
                <w:sz w:val="24"/>
              </w:rPr>
              <w:t>4.27%</w:t>
            </w:r>
          </w:p>
        </w:tc>
        <w:tc>
          <w:tcPr>
            <w:tcW w:w="1620" w:type="dxa"/>
            <w:vAlign w:val="center"/>
          </w:tcPr>
          <w:p w:rsidR="009A37B2" w:rsidRDefault="00BE2031">
            <w:pPr>
              <w:jc w:val="right"/>
            </w:pPr>
            <w:r>
              <w:rPr>
                <w:rFonts w:eastAsiaTheme="minorEastAsia"/>
                <w:color w:val="000000" w:themeColor="text1"/>
                <w:sz w:val="24"/>
              </w:rPr>
              <w:t>305,482.05</w:t>
            </w:r>
          </w:p>
        </w:tc>
        <w:tc>
          <w:tcPr>
            <w:tcW w:w="1080" w:type="dxa"/>
            <w:vAlign w:val="center"/>
          </w:tcPr>
          <w:p w:rsidR="009A37B2" w:rsidRDefault="00BE2031">
            <w:pPr>
              <w:jc w:val="right"/>
            </w:pPr>
            <w:r>
              <w:rPr>
                <w:rFonts w:eastAsiaTheme="minorEastAsia"/>
                <w:color w:val="000000" w:themeColor="text1"/>
                <w:sz w:val="24"/>
              </w:rPr>
              <w:t>4.27%</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中国国际金融股份有限公司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296,787,762.84</w:t>
            </w:r>
          </w:p>
        </w:tc>
        <w:tc>
          <w:tcPr>
            <w:tcW w:w="1080" w:type="dxa"/>
            <w:vAlign w:val="center"/>
          </w:tcPr>
          <w:p w:rsidR="009A37B2" w:rsidRDefault="00BE2031">
            <w:pPr>
              <w:jc w:val="right"/>
            </w:pPr>
            <w:r>
              <w:rPr>
                <w:rFonts w:eastAsiaTheme="minorEastAsia"/>
                <w:color w:val="000000" w:themeColor="text1"/>
                <w:sz w:val="24"/>
              </w:rPr>
              <w:t>3.86%</w:t>
            </w:r>
          </w:p>
        </w:tc>
        <w:tc>
          <w:tcPr>
            <w:tcW w:w="1620" w:type="dxa"/>
            <w:vAlign w:val="center"/>
          </w:tcPr>
          <w:p w:rsidR="009A37B2" w:rsidRDefault="00BE2031">
            <w:pPr>
              <w:jc w:val="right"/>
            </w:pPr>
            <w:r>
              <w:rPr>
                <w:rFonts w:eastAsiaTheme="minorEastAsia"/>
                <w:color w:val="000000" w:themeColor="text1"/>
                <w:sz w:val="24"/>
              </w:rPr>
              <w:t>276,398.60</w:t>
            </w:r>
          </w:p>
        </w:tc>
        <w:tc>
          <w:tcPr>
            <w:tcW w:w="1080" w:type="dxa"/>
            <w:vAlign w:val="center"/>
          </w:tcPr>
          <w:p w:rsidR="009A37B2" w:rsidRDefault="00BE2031">
            <w:pPr>
              <w:jc w:val="right"/>
            </w:pPr>
            <w:r>
              <w:rPr>
                <w:rFonts w:eastAsiaTheme="minorEastAsia"/>
                <w:color w:val="000000" w:themeColor="text1"/>
                <w:sz w:val="24"/>
              </w:rPr>
              <w:t>3.86%</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东方证券股份有限公司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251,691,315.61</w:t>
            </w:r>
          </w:p>
        </w:tc>
        <w:tc>
          <w:tcPr>
            <w:tcW w:w="1080" w:type="dxa"/>
            <w:vAlign w:val="center"/>
          </w:tcPr>
          <w:p w:rsidR="009A37B2" w:rsidRDefault="00BE2031">
            <w:pPr>
              <w:jc w:val="right"/>
            </w:pPr>
            <w:r>
              <w:rPr>
                <w:rFonts w:eastAsiaTheme="minorEastAsia"/>
                <w:color w:val="000000" w:themeColor="text1"/>
                <w:sz w:val="24"/>
              </w:rPr>
              <w:t>3.27%</w:t>
            </w:r>
          </w:p>
        </w:tc>
        <w:tc>
          <w:tcPr>
            <w:tcW w:w="1620" w:type="dxa"/>
            <w:vAlign w:val="center"/>
          </w:tcPr>
          <w:p w:rsidR="009A37B2" w:rsidRDefault="00BE2031">
            <w:pPr>
              <w:jc w:val="right"/>
            </w:pPr>
            <w:r>
              <w:rPr>
                <w:rFonts w:eastAsiaTheme="minorEastAsia"/>
                <w:color w:val="000000" w:themeColor="text1"/>
                <w:sz w:val="24"/>
              </w:rPr>
              <w:t>234,398.74</w:t>
            </w:r>
          </w:p>
        </w:tc>
        <w:tc>
          <w:tcPr>
            <w:tcW w:w="1080" w:type="dxa"/>
            <w:vAlign w:val="center"/>
          </w:tcPr>
          <w:p w:rsidR="009A37B2" w:rsidRDefault="00BE2031">
            <w:pPr>
              <w:jc w:val="right"/>
            </w:pPr>
            <w:r>
              <w:rPr>
                <w:rFonts w:eastAsiaTheme="minorEastAsia"/>
                <w:color w:val="000000" w:themeColor="text1"/>
                <w:sz w:val="24"/>
              </w:rPr>
              <w:t>3.27%</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国泰君安证券股份有限公司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247,558,445.66</w:t>
            </w:r>
          </w:p>
        </w:tc>
        <w:tc>
          <w:tcPr>
            <w:tcW w:w="1080" w:type="dxa"/>
            <w:vAlign w:val="center"/>
          </w:tcPr>
          <w:p w:rsidR="009A37B2" w:rsidRDefault="00BE2031">
            <w:pPr>
              <w:jc w:val="right"/>
            </w:pPr>
            <w:r>
              <w:rPr>
                <w:rFonts w:eastAsiaTheme="minorEastAsia"/>
                <w:color w:val="000000" w:themeColor="text1"/>
                <w:sz w:val="24"/>
              </w:rPr>
              <w:t>3.22%</w:t>
            </w:r>
          </w:p>
        </w:tc>
        <w:tc>
          <w:tcPr>
            <w:tcW w:w="1620" w:type="dxa"/>
            <w:vAlign w:val="center"/>
          </w:tcPr>
          <w:p w:rsidR="009A37B2" w:rsidRDefault="00BE2031">
            <w:pPr>
              <w:jc w:val="right"/>
            </w:pPr>
            <w:r>
              <w:rPr>
                <w:rFonts w:eastAsiaTheme="minorEastAsia"/>
                <w:color w:val="000000" w:themeColor="text1"/>
                <w:sz w:val="24"/>
              </w:rPr>
              <w:t>230,552.01</w:t>
            </w:r>
          </w:p>
        </w:tc>
        <w:tc>
          <w:tcPr>
            <w:tcW w:w="1080" w:type="dxa"/>
            <w:vAlign w:val="center"/>
          </w:tcPr>
          <w:p w:rsidR="009A37B2" w:rsidRDefault="00BE2031">
            <w:pPr>
              <w:jc w:val="right"/>
            </w:pPr>
            <w:r>
              <w:rPr>
                <w:rFonts w:eastAsiaTheme="minorEastAsia"/>
                <w:color w:val="000000" w:themeColor="text1"/>
                <w:sz w:val="24"/>
              </w:rPr>
              <w:t>3.22%</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招商证券股份有限公司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225,218,599.49</w:t>
            </w:r>
          </w:p>
        </w:tc>
        <w:tc>
          <w:tcPr>
            <w:tcW w:w="1080" w:type="dxa"/>
            <w:vAlign w:val="center"/>
          </w:tcPr>
          <w:p w:rsidR="009A37B2" w:rsidRDefault="00BE2031">
            <w:pPr>
              <w:jc w:val="right"/>
            </w:pPr>
            <w:r>
              <w:rPr>
                <w:rFonts w:eastAsiaTheme="minorEastAsia"/>
                <w:color w:val="000000" w:themeColor="text1"/>
                <w:sz w:val="24"/>
              </w:rPr>
              <w:t>2.93%</w:t>
            </w:r>
          </w:p>
        </w:tc>
        <w:tc>
          <w:tcPr>
            <w:tcW w:w="1620" w:type="dxa"/>
            <w:vAlign w:val="center"/>
          </w:tcPr>
          <w:p w:rsidR="009A37B2" w:rsidRDefault="00BE2031">
            <w:pPr>
              <w:jc w:val="right"/>
            </w:pPr>
            <w:r>
              <w:rPr>
                <w:rFonts w:eastAsiaTheme="minorEastAsia"/>
                <w:color w:val="000000" w:themeColor="text1"/>
                <w:sz w:val="24"/>
              </w:rPr>
              <w:t>209,958.82</w:t>
            </w:r>
          </w:p>
        </w:tc>
        <w:tc>
          <w:tcPr>
            <w:tcW w:w="1080" w:type="dxa"/>
            <w:vAlign w:val="center"/>
          </w:tcPr>
          <w:p w:rsidR="009A37B2" w:rsidRDefault="00BE2031">
            <w:pPr>
              <w:jc w:val="right"/>
            </w:pPr>
            <w:r>
              <w:rPr>
                <w:rFonts w:eastAsiaTheme="minorEastAsia"/>
                <w:color w:val="000000" w:themeColor="text1"/>
                <w:sz w:val="24"/>
              </w:rPr>
              <w:t>2.93%</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长江证券股份有限公司</w:t>
            </w:r>
          </w:p>
        </w:tc>
        <w:tc>
          <w:tcPr>
            <w:tcW w:w="780" w:type="dxa"/>
            <w:vAlign w:val="center"/>
          </w:tcPr>
          <w:p w:rsidR="009A37B2" w:rsidRDefault="00BE2031">
            <w:pPr>
              <w:jc w:val="right"/>
            </w:pPr>
            <w:r>
              <w:rPr>
                <w:rFonts w:eastAsiaTheme="minorEastAsia"/>
                <w:color w:val="000000" w:themeColor="text1"/>
                <w:sz w:val="24"/>
              </w:rPr>
              <w:t>2</w:t>
            </w:r>
          </w:p>
        </w:tc>
        <w:tc>
          <w:tcPr>
            <w:tcW w:w="1800" w:type="dxa"/>
            <w:vAlign w:val="center"/>
          </w:tcPr>
          <w:p w:rsidR="009A37B2" w:rsidRDefault="00BE2031">
            <w:pPr>
              <w:jc w:val="right"/>
            </w:pPr>
            <w:r>
              <w:rPr>
                <w:rFonts w:eastAsiaTheme="minorEastAsia"/>
                <w:color w:val="000000" w:themeColor="text1"/>
                <w:sz w:val="24"/>
              </w:rPr>
              <w:t>1,364,186,984.48</w:t>
            </w:r>
          </w:p>
        </w:tc>
        <w:tc>
          <w:tcPr>
            <w:tcW w:w="1080" w:type="dxa"/>
            <w:vAlign w:val="center"/>
          </w:tcPr>
          <w:p w:rsidR="009A37B2" w:rsidRDefault="00BE2031">
            <w:pPr>
              <w:jc w:val="right"/>
            </w:pPr>
            <w:r>
              <w:rPr>
                <w:rFonts w:eastAsiaTheme="minorEastAsia"/>
                <w:color w:val="000000" w:themeColor="text1"/>
                <w:sz w:val="24"/>
              </w:rPr>
              <w:t>17.74%</w:t>
            </w:r>
          </w:p>
        </w:tc>
        <w:tc>
          <w:tcPr>
            <w:tcW w:w="1620" w:type="dxa"/>
            <w:vAlign w:val="center"/>
          </w:tcPr>
          <w:p w:rsidR="009A37B2" w:rsidRDefault="00BE2031">
            <w:pPr>
              <w:jc w:val="right"/>
            </w:pPr>
            <w:r>
              <w:rPr>
                <w:rFonts w:eastAsiaTheme="minorEastAsia"/>
                <w:color w:val="000000" w:themeColor="text1"/>
                <w:sz w:val="24"/>
              </w:rPr>
              <w:t>1,270,469.07</w:t>
            </w:r>
          </w:p>
        </w:tc>
        <w:tc>
          <w:tcPr>
            <w:tcW w:w="1080" w:type="dxa"/>
            <w:vAlign w:val="center"/>
          </w:tcPr>
          <w:p w:rsidR="009A37B2" w:rsidRDefault="00BE2031">
            <w:pPr>
              <w:jc w:val="right"/>
            </w:pPr>
            <w:r>
              <w:rPr>
                <w:rFonts w:eastAsiaTheme="minorEastAsia"/>
                <w:color w:val="000000" w:themeColor="text1"/>
                <w:sz w:val="24"/>
              </w:rPr>
              <w:t>17.74%</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北京高华证券有限责任公司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114,776,821.46</w:t>
            </w:r>
          </w:p>
        </w:tc>
        <w:tc>
          <w:tcPr>
            <w:tcW w:w="1080" w:type="dxa"/>
            <w:vAlign w:val="center"/>
          </w:tcPr>
          <w:p w:rsidR="009A37B2" w:rsidRDefault="00BE2031">
            <w:pPr>
              <w:jc w:val="right"/>
            </w:pPr>
            <w:r>
              <w:rPr>
                <w:rFonts w:eastAsiaTheme="minorEastAsia"/>
                <w:color w:val="000000" w:themeColor="text1"/>
                <w:sz w:val="24"/>
              </w:rPr>
              <w:t>1.49%</w:t>
            </w:r>
          </w:p>
        </w:tc>
        <w:tc>
          <w:tcPr>
            <w:tcW w:w="1620" w:type="dxa"/>
            <w:vAlign w:val="center"/>
          </w:tcPr>
          <w:p w:rsidR="009A37B2" w:rsidRDefault="00BE2031">
            <w:pPr>
              <w:jc w:val="right"/>
            </w:pPr>
            <w:r>
              <w:rPr>
                <w:rFonts w:eastAsiaTheme="minorEastAsia"/>
                <w:color w:val="000000" w:themeColor="text1"/>
                <w:sz w:val="24"/>
              </w:rPr>
              <w:t>106,892.06</w:t>
            </w:r>
          </w:p>
        </w:tc>
        <w:tc>
          <w:tcPr>
            <w:tcW w:w="1080" w:type="dxa"/>
            <w:vAlign w:val="center"/>
          </w:tcPr>
          <w:p w:rsidR="009A37B2" w:rsidRDefault="00BE2031">
            <w:pPr>
              <w:jc w:val="right"/>
            </w:pPr>
            <w:r>
              <w:rPr>
                <w:rFonts w:eastAsiaTheme="minorEastAsia"/>
                <w:color w:val="000000" w:themeColor="text1"/>
                <w:sz w:val="24"/>
              </w:rPr>
              <w:t>1.49%</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信达证券股份有限公司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中信建投证券股份有限公司</w:t>
            </w:r>
          </w:p>
        </w:tc>
        <w:tc>
          <w:tcPr>
            <w:tcW w:w="780" w:type="dxa"/>
            <w:vAlign w:val="center"/>
          </w:tcPr>
          <w:p w:rsidR="009A37B2" w:rsidRDefault="00BE2031">
            <w:pPr>
              <w:jc w:val="right"/>
            </w:pPr>
            <w:r>
              <w:rPr>
                <w:rFonts w:eastAsiaTheme="minorEastAsia"/>
                <w:color w:val="000000" w:themeColor="text1"/>
                <w:sz w:val="24"/>
              </w:rPr>
              <w:t>2</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瑞银证券有限责任公司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渤海证券股份有限公司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东兴证券股份有限公司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国联证券股份有限公司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宏信证券有限责任公司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新时代证券股份有限公司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华宝证券有限责任公司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华西证券股份有限公司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上海华信证券有限责任公司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民生证券股份有限公司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r w:rsidR="009A37B2">
        <w:tc>
          <w:tcPr>
            <w:tcW w:w="1560" w:type="dxa"/>
            <w:vAlign w:val="center"/>
          </w:tcPr>
          <w:p w:rsidR="009A37B2" w:rsidRDefault="00BE2031">
            <w:pPr>
              <w:jc w:val="left"/>
            </w:pPr>
            <w:r>
              <w:rPr>
                <w:rFonts w:eastAsiaTheme="minorEastAsia"/>
                <w:color w:val="000000" w:themeColor="text1"/>
                <w:sz w:val="24"/>
              </w:rPr>
              <w:t>平安证券股份有限公司</w:t>
            </w:r>
          </w:p>
        </w:tc>
        <w:tc>
          <w:tcPr>
            <w:tcW w:w="780" w:type="dxa"/>
            <w:vAlign w:val="center"/>
          </w:tcPr>
          <w:p w:rsidR="009A37B2" w:rsidRDefault="00BE2031">
            <w:pPr>
              <w:jc w:val="right"/>
            </w:pPr>
            <w:r>
              <w:rPr>
                <w:rFonts w:eastAsiaTheme="minorEastAsia"/>
                <w:color w:val="000000" w:themeColor="text1"/>
                <w:sz w:val="24"/>
              </w:rPr>
              <w:t>1</w:t>
            </w:r>
          </w:p>
        </w:tc>
        <w:tc>
          <w:tcPr>
            <w:tcW w:w="180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62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right"/>
            </w:pPr>
            <w:r>
              <w:rPr>
                <w:rFonts w:eastAsiaTheme="minorEastAsia"/>
                <w:color w:val="000000" w:themeColor="text1"/>
                <w:sz w:val="24"/>
              </w:rPr>
              <w:t>-</w:t>
            </w:r>
          </w:p>
        </w:tc>
        <w:tc>
          <w:tcPr>
            <w:tcW w:w="1080" w:type="dxa"/>
            <w:vAlign w:val="center"/>
          </w:tcPr>
          <w:p w:rsidR="009A37B2" w:rsidRDefault="00BE2031">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80"/>
    </w:p>
    <w:p w:rsidR="00C0329C" w:rsidRPr="00256071" w:rsidRDefault="00C0329C" w:rsidP="00C0329C">
      <w:pPr>
        <w:spacing w:line="360" w:lineRule="auto"/>
        <w:ind w:firstLine="420"/>
        <w:jc w:val="right"/>
        <w:rPr>
          <w:rFonts w:eastAsiaTheme="minorEastAsia"/>
          <w:color w:val="000000" w:themeColor="text1"/>
          <w:sz w:val="24"/>
        </w:rPr>
      </w:pPr>
      <w:bookmarkStart w:id="181"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9A37B2">
        <w:tc>
          <w:tcPr>
            <w:tcW w:w="1560" w:type="dxa"/>
            <w:vAlign w:val="center"/>
          </w:tcPr>
          <w:p w:rsidR="009A37B2" w:rsidRDefault="00BE2031">
            <w:pPr>
              <w:jc w:val="center"/>
            </w:pPr>
            <w:r>
              <w:rPr>
                <w:rFonts w:eastAsiaTheme="minorEastAsia"/>
                <w:color w:val="000000" w:themeColor="text1"/>
                <w:sz w:val="24"/>
              </w:rPr>
              <w:t>华泰证券股份有限公司</w:t>
            </w:r>
          </w:p>
        </w:tc>
        <w:tc>
          <w:tcPr>
            <w:tcW w:w="1320" w:type="dxa"/>
            <w:vAlign w:val="center"/>
          </w:tcPr>
          <w:p w:rsidR="009A37B2" w:rsidRDefault="00BE2031">
            <w:pPr>
              <w:jc w:val="right"/>
            </w:pPr>
            <w:r>
              <w:rPr>
                <w:rFonts w:eastAsiaTheme="minorEastAsia"/>
                <w:color w:val="000000" w:themeColor="text1"/>
                <w:sz w:val="24"/>
              </w:rPr>
              <w:t>8,286,609.90</w:t>
            </w:r>
          </w:p>
        </w:tc>
        <w:tc>
          <w:tcPr>
            <w:tcW w:w="1080" w:type="dxa"/>
            <w:vAlign w:val="center"/>
          </w:tcPr>
          <w:p w:rsidR="009A37B2" w:rsidRDefault="00BE2031">
            <w:pPr>
              <w:jc w:val="right"/>
            </w:pPr>
            <w:r>
              <w:rPr>
                <w:rFonts w:eastAsiaTheme="minorEastAsia"/>
                <w:color w:val="000000" w:themeColor="text1"/>
                <w:sz w:val="24"/>
              </w:rPr>
              <w:t>100.00%</w:t>
            </w:r>
          </w:p>
        </w:tc>
        <w:tc>
          <w:tcPr>
            <w:tcW w:w="1143" w:type="dxa"/>
            <w:vAlign w:val="center"/>
          </w:tcPr>
          <w:p w:rsidR="009A37B2" w:rsidRDefault="00BE2031">
            <w:pPr>
              <w:jc w:val="right"/>
            </w:pPr>
            <w:r>
              <w:rPr>
                <w:rFonts w:eastAsiaTheme="minorEastAsia"/>
                <w:color w:val="000000" w:themeColor="text1"/>
                <w:sz w:val="24"/>
              </w:rPr>
              <w:t>-</w:t>
            </w:r>
          </w:p>
        </w:tc>
        <w:tc>
          <w:tcPr>
            <w:tcW w:w="1197" w:type="dxa"/>
            <w:vAlign w:val="center"/>
          </w:tcPr>
          <w:p w:rsidR="009A37B2" w:rsidRDefault="00BE2031">
            <w:pPr>
              <w:jc w:val="right"/>
            </w:pPr>
            <w:r>
              <w:rPr>
                <w:rFonts w:eastAsiaTheme="minorEastAsia"/>
                <w:color w:val="000000" w:themeColor="text1"/>
                <w:sz w:val="24"/>
              </w:rPr>
              <w:t>-</w:t>
            </w:r>
          </w:p>
        </w:tc>
        <w:tc>
          <w:tcPr>
            <w:tcW w:w="1497" w:type="dxa"/>
            <w:vAlign w:val="center"/>
          </w:tcPr>
          <w:p w:rsidR="009A37B2" w:rsidRDefault="00BE2031">
            <w:pPr>
              <w:jc w:val="right"/>
            </w:pPr>
            <w:r>
              <w:rPr>
                <w:rFonts w:eastAsiaTheme="minorEastAsia"/>
                <w:color w:val="000000" w:themeColor="text1"/>
                <w:sz w:val="24"/>
              </w:rPr>
              <w:t>-</w:t>
            </w:r>
          </w:p>
        </w:tc>
        <w:tc>
          <w:tcPr>
            <w:tcW w:w="1203" w:type="dxa"/>
            <w:vAlign w:val="center"/>
          </w:tcPr>
          <w:p w:rsidR="009A37B2" w:rsidRDefault="00BE2031">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9A37B2" w:rsidRDefault="00BE203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、报告期内，本基金退出交易单元为东北证券股份有限公司，其他交易单元未发生变化；</w:t>
      </w:r>
    </w:p>
    <w:p w:rsidR="009A37B2" w:rsidRDefault="00BE203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82" w:name="_Toc361324901"/>
      <w:bookmarkStart w:id="183" w:name="_Toc374374980"/>
      <w:r w:rsidRPr="00D758D9">
        <w:rPr>
          <w:rFonts w:eastAsiaTheme="minorEastAsia"/>
          <w:b/>
          <w:sz w:val="24"/>
        </w:rPr>
        <w:t>11.8</w:t>
      </w:r>
      <w:r w:rsidRPr="00D758D9">
        <w:rPr>
          <w:rFonts w:eastAsiaTheme="minorEastAsia" w:hint="eastAsia"/>
          <w:b/>
          <w:sz w:val="24"/>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A37B2">
        <w:tc>
          <w:tcPr>
            <w:tcW w:w="720" w:type="dxa"/>
            <w:vAlign w:val="center"/>
          </w:tcPr>
          <w:p w:rsidR="009A37B2" w:rsidRDefault="00BE2031">
            <w:pPr>
              <w:jc w:val="center"/>
            </w:pPr>
            <w:r>
              <w:rPr>
                <w:color w:val="000000"/>
                <w:sz w:val="24"/>
              </w:rPr>
              <w:t>1</w:t>
            </w:r>
          </w:p>
        </w:tc>
        <w:tc>
          <w:tcPr>
            <w:tcW w:w="4320" w:type="dxa"/>
            <w:vAlign w:val="center"/>
          </w:tcPr>
          <w:p w:rsidR="009A37B2" w:rsidRDefault="00BE2031">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2019-01-15</w:t>
            </w:r>
          </w:p>
        </w:tc>
      </w:tr>
      <w:tr w:rsidR="009A37B2">
        <w:tc>
          <w:tcPr>
            <w:tcW w:w="720" w:type="dxa"/>
            <w:vAlign w:val="center"/>
          </w:tcPr>
          <w:p w:rsidR="009A37B2" w:rsidRDefault="00BE2031">
            <w:pPr>
              <w:jc w:val="center"/>
            </w:pPr>
            <w:r>
              <w:rPr>
                <w:color w:val="000000"/>
                <w:sz w:val="24"/>
              </w:rPr>
              <w:t>2</w:t>
            </w:r>
          </w:p>
        </w:tc>
        <w:tc>
          <w:tcPr>
            <w:tcW w:w="4320" w:type="dxa"/>
            <w:vAlign w:val="center"/>
          </w:tcPr>
          <w:p w:rsidR="009A37B2" w:rsidRDefault="00BE2031">
            <w:pPr>
              <w:jc w:val="left"/>
            </w:pPr>
            <w:r>
              <w:rPr>
                <w:color w:val="000000"/>
                <w:sz w:val="24"/>
              </w:rPr>
              <w:t>交银施罗德成长混合型证券投资基金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9A37B2" w:rsidRDefault="00BE2031">
            <w:pPr>
              <w:jc w:val="center"/>
            </w:pPr>
            <w:r>
              <w:rPr>
                <w:color w:val="000000"/>
                <w:sz w:val="24"/>
              </w:rPr>
              <w:t>上海证券报</w:t>
            </w:r>
          </w:p>
        </w:tc>
        <w:tc>
          <w:tcPr>
            <w:tcW w:w="1629" w:type="dxa"/>
            <w:vAlign w:val="center"/>
          </w:tcPr>
          <w:p w:rsidR="009A37B2" w:rsidRDefault="00BE2031">
            <w:pPr>
              <w:jc w:val="center"/>
            </w:pPr>
            <w:r>
              <w:rPr>
                <w:color w:val="000000"/>
                <w:sz w:val="24"/>
              </w:rPr>
              <w:t>2019-01-21</w:t>
            </w:r>
          </w:p>
        </w:tc>
      </w:tr>
      <w:tr w:rsidR="009A37B2">
        <w:tc>
          <w:tcPr>
            <w:tcW w:w="720" w:type="dxa"/>
            <w:vAlign w:val="center"/>
          </w:tcPr>
          <w:p w:rsidR="009A37B2" w:rsidRDefault="00BE2031">
            <w:pPr>
              <w:jc w:val="center"/>
            </w:pPr>
            <w:r>
              <w:rPr>
                <w:color w:val="000000"/>
                <w:sz w:val="24"/>
              </w:rPr>
              <w:t>3</w:t>
            </w:r>
          </w:p>
        </w:tc>
        <w:tc>
          <w:tcPr>
            <w:tcW w:w="4320" w:type="dxa"/>
            <w:vAlign w:val="center"/>
          </w:tcPr>
          <w:p w:rsidR="009A37B2" w:rsidRDefault="00BE2031">
            <w:pPr>
              <w:jc w:val="left"/>
            </w:pPr>
            <w:r>
              <w:rPr>
                <w:color w:val="000000"/>
                <w:sz w:val="24"/>
              </w:rPr>
              <w:t>交银施罗德基金管理有限公司关于开展网上直销交易平台交易费率优惠活动的公告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2019-01-28</w:t>
            </w:r>
          </w:p>
        </w:tc>
      </w:tr>
      <w:tr w:rsidR="009A37B2">
        <w:tc>
          <w:tcPr>
            <w:tcW w:w="720" w:type="dxa"/>
            <w:vAlign w:val="center"/>
          </w:tcPr>
          <w:p w:rsidR="009A37B2" w:rsidRDefault="00BE2031">
            <w:pPr>
              <w:jc w:val="center"/>
            </w:pPr>
            <w:r>
              <w:rPr>
                <w:color w:val="000000"/>
                <w:sz w:val="24"/>
              </w:rPr>
              <w:t>4</w:t>
            </w:r>
          </w:p>
        </w:tc>
        <w:tc>
          <w:tcPr>
            <w:tcW w:w="4320" w:type="dxa"/>
            <w:vAlign w:val="center"/>
          </w:tcPr>
          <w:p w:rsidR="009A37B2" w:rsidRDefault="00BE2031">
            <w:pPr>
              <w:jc w:val="left"/>
            </w:pPr>
            <w:r>
              <w:rPr>
                <w:color w:val="000000"/>
                <w:sz w:val="24"/>
              </w:rPr>
              <w:t>交银施罗德基金管理有限公司关于暂停大泰金石基金销售有限公司办理相关销售业务的公告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2019-01-29</w:t>
            </w:r>
          </w:p>
        </w:tc>
      </w:tr>
      <w:tr w:rsidR="009A37B2">
        <w:tc>
          <w:tcPr>
            <w:tcW w:w="720" w:type="dxa"/>
            <w:vAlign w:val="center"/>
          </w:tcPr>
          <w:p w:rsidR="009A37B2" w:rsidRDefault="00BE2031">
            <w:pPr>
              <w:jc w:val="center"/>
            </w:pPr>
            <w:r>
              <w:rPr>
                <w:color w:val="000000"/>
                <w:sz w:val="24"/>
              </w:rPr>
              <w:t>5</w:t>
            </w:r>
          </w:p>
        </w:tc>
        <w:tc>
          <w:tcPr>
            <w:tcW w:w="4320" w:type="dxa"/>
            <w:vAlign w:val="center"/>
          </w:tcPr>
          <w:p w:rsidR="009A37B2" w:rsidRDefault="00BE2031">
            <w:pPr>
              <w:jc w:val="left"/>
            </w:pPr>
            <w:r>
              <w:rPr>
                <w:color w:val="000000"/>
                <w:sz w:val="24"/>
              </w:rPr>
              <w:t>交银施罗德基金管理有限公司关于总经理变更的公告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2019-02-28</w:t>
            </w:r>
          </w:p>
        </w:tc>
      </w:tr>
      <w:tr w:rsidR="009A37B2">
        <w:tc>
          <w:tcPr>
            <w:tcW w:w="720" w:type="dxa"/>
            <w:vAlign w:val="center"/>
          </w:tcPr>
          <w:p w:rsidR="009A37B2" w:rsidRDefault="00BE2031">
            <w:pPr>
              <w:jc w:val="center"/>
            </w:pPr>
            <w:r>
              <w:rPr>
                <w:color w:val="000000"/>
                <w:sz w:val="24"/>
              </w:rPr>
              <w:t>6</w:t>
            </w:r>
          </w:p>
        </w:tc>
        <w:tc>
          <w:tcPr>
            <w:tcW w:w="4320" w:type="dxa"/>
            <w:vAlign w:val="center"/>
          </w:tcPr>
          <w:p w:rsidR="009A37B2" w:rsidRDefault="00BE2031">
            <w:pPr>
              <w:jc w:val="left"/>
            </w:pPr>
            <w:r>
              <w:rPr>
                <w:color w:val="000000"/>
                <w:sz w:val="24"/>
              </w:rPr>
              <w:t>交银施罗德基金管理有限公司关于暂停苏州财路基金销售有限公司办理相关销售业务的公告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2019-03-07</w:t>
            </w:r>
          </w:p>
        </w:tc>
      </w:tr>
      <w:tr w:rsidR="009A37B2">
        <w:tc>
          <w:tcPr>
            <w:tcW w:w="720" w:type="dxa"/>
            <w:vAlign w:val="center"/>
          </w:tcPr>
          <w:p w:rsidR="009A37B2" w:rsidRDefault="00BE2031">
            <w:pPr>
              <w:jc w:val="center"/>
            </w:pPr>
            <w:r>
              <w:rPr>
                <w:color w:val="000000"/>
                <w:sz w:val="24"/>
              </w:rPr>
              <w:t>7</w:t>
            </w:r>
          </w:p>
        </w:tc>
        <w:tc>
          <w:tcPr>
            <w:tcW w:w="4320" w:type="dxa"/>
            <w:vAlign w:val="center"/>
          </w:tcPr>
          <w:p w:rsidR="009A37B2" w:rsidRDefault="00BE2031">
            <w:pPr>
              <w:jc w:val="left"/>
            </w:pPr>
            <w:r>
              <w:rPr>
                <w:color w:val="000000"/>
                <w:sz w:val="24"/>
              </w:rPr>
              <w:t>交银施罗德成长混合型证券投资基金</w:t>
            </w:r>
            <w:r>
              <w:rPr>
                <w:color w:val="000000"/>
                <w:sz w:val="24"/>
              </w:rPr>
              <w:t>2018</w:t>
            </w:r>
            <w:r>
              <w:rPr>
                <w:color w:val="000000"/>
                <w:sz w:val="24"/>
              </w:rPr>
              <w:t>年年度报告摘要</w:t>
            </w:r>
          </w:p>
        </w:tc>
        <w:tc>
          <w:tcPr>
            <w:tcW w:w="2331" w:type="dxa"/>
            <w:vAlign w:val="center"/>
          </w:tcPr>
          <w:p w:rsidR="009A37B2" w:rsidRDefault="00BE2031">
            <w:pPr>
              <w:jc w:val="center"/>
            </w:pPr>
            <w:r>
              <w:rPr>
                <w:color w:val="000000"/>
                <w:sz w:val="24"/>
              </w:rPr>
              <w:t>上海证券报</w:t>
            </w:r>
          </w:p>
        </w:tc>
        <w:tc>
          <w:tcPr>
            <w:tcW w:w="1629" w:type="dxa"/>
            <w:vAlign w:val="center"/>
          </w:tcPr>
          <w:p w:rsidR="009A37B2" w:rsidRDefault="00BE2031">
            <w:pPr>
              <w:jc w:val="center"/>
            </w:pPr>
            <w:r>
              <w:rPr>
                <w:color w:val="000000"/>
                <w:sz w:val="24"/>
              </w:rPr>
              <w:t>2019-03-27</w:t>
            </w:r>
          </w:p>
        </w:tc>
      </w:tr>
      <w:tr w:rsidR="009A37B2">
        <w:tc>
          <w:tcPr>
            <w:tcW w:w="720" w:type="dxa"/>
            <w:vAlign w:val="center"/>
          </w:tcPr>
          <w:p w:rsidR="009A37B2" w:rsidRDefault="00BE2031">
            <w:pPr>
              <w:jc w:val="center"/>
            </w:pPr>
            <w:r>
              <w:rPr>
                <w:color w:val="000000"/>
                <w:sz w:val="24"/>
              </w:rPr>
              <w:t>8</w:t>
            </w:r>
          </w:p>
        </w:tc>
        <w:tc>
          <w:tcPr>
            <w:tcW w:w="4320" w:type="dxa"/>
            <w:vAlign w:val="center"/>
          </w:tcPr>
          <w:p w:rsidR="009A37B2" w:rsidRDefault="00BE203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2019-04-01</w:t>
            </w:r>
          </w:p>
        </w:tc>
      </w:tr>
      <w:tr w:rsidR="009A37B2">
        <w:tc>
          <w:tcPr>
            <w:tcW w:w="720" w:type="dxa"/>
            <w:vAlign w:val="center"/>
          </w:tcPr>
          <w:p w:rsidR="009A37B2" w:rsidRDefault="00BE2031">
            <w:pPr>
              <w:jc w:val="center"/>
            </w:pPr>
            <w:r>
              <w:rPr>
                <w:color w:val="000000"/>
                <w:sz w:val="24"/>
              </w:rPr>
              <w:t>9</w:t>
            </w:r>
          </w:p>
        </w:tc>
        <w:tc>
          <w:tcPr>
            <w:tcW w:w="4320" w:type="dxa"/>
            <w:vAlign w:val="center"/>
          </w:tcPr>
          <w:p w:rsidR="009A37B2" w:rsidRDefault="00BE2031">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2019-04-12</w:t>
            </w:r>
          </w:p>
        </w:tc>
      </w:tr>
      <w:tr w:rsidR="009A37B2">
        <w:tc>
          <w:tcPr>
            <w:tcW w:w="720" w:type="dxa"/>
            <w:vAlign w:val="center"/>
          </w:tcPr>
          <w:p w:rsidR="009A37B2" w:rsidRDefault="00BE2031">
            <w:pPr>
              <w:jc w:val="center"/>
            </w:pPr>
            <w:r>
              <w:rPr>
                <w:color w:val="000000"/>
                <w:sz w:val="24"/>
              </w:rPr>
              <w:t>10</w:t>
            </w:r>
          </w:p>
        </w:tc>
        <w:tc>
          <w:tcPr>
            <w:tcW w:w="4320" w:type="dxa"/>
            <w:vAlign w:val="center"/>
          </w:tcPr>
          <w:p w:rsidR="009A37B2" w:rsidRDefault="00BE2031">
            <w:pPr>
              <w:jc w:val="left"/>
            </w:pPr>
            <w:r>
              <w:rPr>
                <w:color w:val="000000"/>
                <w:sz w:val="24"/>
              </w:rPr>
              <w:t>交银施罗德基金管理有限公司关于取消纸质对账单寄送的公告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2019-04-12</w:t>
            </w:r>
          </w:p>
        </w:tc>
      </w:tr>
      <w:tr w:rsidR="009A37B2">
        <w:tc>
          <w:tcPr>
            <w:tcW w:w="720" w:type="dxa"/>
            <w:vAlign w:val="center"/>
          </w:tcPr>
          <w:p w:rsidR="009A37B2" w:rsidRDefault="00BE2031">
            <w:pPr>
              <w:jc w:val="center"/>
            </w:pPr>
            <w:r>
              <w:rPr>
                <w:color w:val="000000"/>
                <w:sz w:val="24"/>
              </w:rPr>
              <w:t>11</w:t>
            </w:r>
          </w:p>
        </w:tc>
        <w:tc>
          <w:tcPr>
            <w:tcW w:w="4320" w:type="dxa"/>
            <w:vAlign w:val="center"/>
          </w:tcPr>
          <w:p w:rsidR="009A37B2" w:rsidRDefault="00BE2031">
            <w:pPr>
              <w:jc w:val="left"/>
            </w:pPr>
            <w:r>
              <w:rPr>
                <w:color w:val="000000"/>
                <w:sz w:val="24"/>
              </w:rPr>
              <w:t>交银施罗德成长混合型证券投资基金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9A37B2" w:rsidRDefault="00BE2031">
            <w:pPr>
              <w:jc w:val="center"/>
            </w:pPr>
            <w:r>
              <w:rPr>
                <w:color w:val="000000"/>
                <w:sz w:val="24"/>
              </w:rPr>
              <w:t>上海证券报</w:t>
            </w:r>
          </w:p>
        </w:tc>
        <w:tc>
          <w:tcPr>
            <w:tcW w:w="1629" w:type="dxa"/>
            <w:vAlign w:val="center"/>
          </w:tcPr>
          <w:p w:rsidR="009A37B2" w:rsidRDefault="00BE2031">
            <w:pPr>
              <w:jc w:val="center"/>
            </w:pPr>
            <w:r>
              <w:rPr>
                <w:color w:val="000000"/>
                <w:sz w:val="24"/>
              </w:rPr>
              <w:t>2019-04-20</w:t>
            </w:r>
          </w:p>
        </w:tc>
      </w:tr>
      <w:tr w:rsidR="009A37B2">
        <w:tc>
          <w:tcPr>
            <w:tcW w:w="720" w:type="dxa"/>
            <w:vAlign w:val="center"/>
          </w:tcPr>
          <w:p w:rsidR="009A37B2" w:rsidRDefault="00BE2031">
            <w:pPr>
              <w:jc w:val="center"/>
            </w:pPr>
            <w:r>
              <w:rPr>
                <w:color w:val="000000"/>
                <w:sz w:val="24"/>
              </w:rPr>
              <w:t>12</w:t>
            </w:r>
          </w:p>
        </w:tc>
        <w:tc>
          <w:tcPr>
            <w:tcW w:w="4320" w:type="dxa"/>
            <w:vAlign w:val="center"/>
          </w:tcPr>
          <w:p w:rsidR="009A37B2" w:rsidRDefault="00BE2031">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2019-04-23</w:t>
            </w:r>
          </w:p>
        </w:tc>
      </w:tr>
      <w:tr w:rsidR="009A37B2">
        <w:tc>
          <w:tcPr>
            <w:tcW w:w="720" w:type="dxa"/>
            <w:vAlign w:val="center"/>
          </w:tcPr>
          <w:p w:rsidR="009A37B2" w:rsidRDefault="00BE2031">
            <w:pPr>
              <w:jc w:val="center"/>
            </w:pPr>
            <w:r>
              <w:rPr>
                <w:color w:val="000000"/>
                <w:sz w:val="24"/>
              </w:rPr>
              <w:t>13</w:t>
            </w:r>
          </w:p>
        </w:tc>
        <w:tc>
          <w:tcPr>
            <w:tcW w:w="4320" w:type="dxa"/>
            <w:vAlign w:val="center"/>
          </w:tcPr>
          <w:p w:rsidR="009A37B2" w:rsidRDefault="00BE2031">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2019-05-16</w:t>
            </w:r>
          </w:p>
        </w:tc>
      </w:tr>
      <w:tr w:rsidR="009A37B2">
        <w:tc>
          <w:tcPr>
            <w:tcW w:w="720" w:type="dxa"/>
            <w:vAlign w:val="center"/>
          </w:tcPr>
          <w:p w:rsidR="009A37B2" w:rsidRDefault="00BE2031">
            <w:pPr>
              <w:jc w:val="center"/>
            </w:pPr>
            <w:r>
              <w:rPr>
                <w:color w:val="000000"/>
                <w:sz w:val="24"/>
              </w:rPr>
              <w:t>14</w:t>
            </w:r>
          </w:p>
        </w:tc>
        <w:tc>
          <w:tcPr>
            <w:tcW w:w="4320" w:type="dxa"/>
            <w:vAlign w:val="center"/>
          </w:tcPr>
          <w:p w:rsidR="009A37B2" w:rsidRDefault="00BE2031">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2019-05-23</w:t>
            </w:r>
          </w:p>
        </w:tc>
      </w:tr>
      <w:tr w:rsidR="009A37B2">
        <w:tc>
          <w:tcPr>
            <w:tcW w:w="720" w:type="dxa"/>
            <w:vAlign w:val="center"/>
          </w:tcPr>
          <w:p w:rsidR="009A37B2" w:rsidRDefault="00BE2031">
            <w:pPr>
              <w:jc w:val="center"/>
            </w:pPr>
            <w:r>
              <w:rPr>
                <w:color w:val="000000"/>
                <w:sz w:val="24"/>
              </w:rPr>
              <w:t>15</w:t>
            </w:r>
          </w:p>
        </w:tc>
        <w:tc>
          <w:tcPr>
            <w:tcW w:w="4320" w:type="dxa"/>
            <w:vAlign w:val="center"/>
          </w:tcPr>
          <w:p w:rsidR="009A37B2" w:rsidRDefault="00BE2031">
            <w:pPr>
              <w:jc w:val="left"/>
            </w:pPr>
            <w:r>
              <w:rPr>
                <w:color w:val="000000"/>
                <w:sz w:val="24"/>
              </w:rPr>
              <w:t>交银施罗德成长混合型证券投资基金（更新）招募说明书摘要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9A37B2" w:rsidRDefault="00BE2031">
            <w:pPr>
              <w:jc w:val="center"/>
            </w:pPr>
            <w:r>
              <w:rPr>
                <w:color w:val="000000"/>
                <w:sz w:val="24"/>
              </w:rPr>
              <w:t>上海证券报</w:t>
            </w:r>
          </w:p>
        </w:tc>
        <w:tc>
          <w:tcPr>
            <w:tcW w:w="1629" w:type="dxa"/>
            <w:vAlign w:val="center"/>
          </w:tcPr>
          <w:p w:rsidR="009A37B2" w:rsidRDefault="00BE2031">
            <w:pPr>
              <w:jc w:val="center"/>
            </w:pPr>
            <w:r>
              <w:rPr>
                <w:color w:val="000000"/>
                <w:sz w:val="24"/>
              </w:rPr>
              <w:t>2019-06-07</w:t>
            </w:r>
          </w:p>
        </w:tc>
      </w:tr>
      <w:tr w:rsidR="009A37B2">
        <w:tc>
          <w:tcPr>
            <w:tcW w:w="720" w:type="dxa"/>
            <w:vAlign w:val="center"/>
          </w:tcPr>
          <w:p w:rsidR="009A37B2" w:rsidRDefault="00BE2031">
            <w:pPr>
              <w:jc w:val="center"/>
            </w:pPr>
            <w:r>
              <w:rPr>
                <w:color w:val="000000"/>
                <w:sz w:val="24"/>
              </w:rPr>
              <w:t>16</w:t>
            </w:r>
          </w:p>
        </w:tc>
        <w:tc>
          <w:tcPr>
            <w:tcW w:w="4320" w:type="dxa"/>
            <w:vAlign w:val="center"/>
          </w:tcPr>
          <w:p w:rsidR="009A37B2" w:rsidRDefault="00BE2031">
            <w:pPr>
              <w:jc w:val="left"/>
            </w:pPr>
            <w:r>
              <w:rPr>
                <w:color w:val="000000"/>
                <w:sz w:val="24"/>
              </w:rPr>
              <w:t>交银施罗德基金管理有限公司关于旗下部分基金可投资科创板股票的公告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2019-06-22</w:t>
            </w:r>
          </w:p>
        </w:tc>
      </w:tr>
      <w:tr w:rsidR="009A37B2">
        <w:tc>
          <w:tcPr>
            <w:tcW w:w="720" w:type="dxa"/>
            <w:vAlign w:val="center"/>
          </w:tcPr>
          <w:p w:rsidR="009A37B2" w:rsidRDefault="00BE2031">
            <w:pPr>
              <w:jc w:val="center"/>
            </w:pPr>
            <w:r>
              <w:rPr>
                <w:color w:val="000000"/>
                <w:sz w:val="24"/>
              </w:rPr>
              <w:t>17</w:t>
            </w:r>
          </w:p>
        </w:tc>
        <w:tc>
          <w:tcPr>
            <w:tcW w:w="4320" w:type="dxa"/>
            <w:vAlign w:val="center"/>
          </w:tcPr>
          <w:p w:rsidR="009A37B2" w:rsidRDefault="00BE2031">
            <w:pPr>
              <w:jc w:val="left"/>
            </w:pPr>
            <w:r>
              <w:rPr>
                <w:color w:val="000000"/>
                <w:sz w:val="24"/>
              </w:rPr>
              <w:t>交银施罗德成长混合型证券投资基金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9A37B2" w:rsidRDefault="00BE2031">
            <w:pPr>
              <w:jc w:val="center"/>
            </w:pPr>
            <w:r>
              <w:rPr>
                <w:color w:val="000000"/>
                <w:sz w:val="24"/>
              </w:rPr>
              <w:t>上海证券报</w:t>
            </w:r>
          </w:p>
        </w:tc>
        <w:tc>
          <w:tcPr>
            <w:tcW w:w="1629" w:type="dxa"/>
            <w:vAlign w:val="center"/>
          </w:tcPr>
          <w:p w:rsidR="009A37B2" w:rsidRDefault="00BE2031">
            <w:pPr>
              <w:jc w:val="center"/>
            </w:pPr>
            <w:r>
              <w:rPr>
                <w:color w:val="000000"/>
                <w:sz w:val="24"/>
              </w:rPr>
              <w:t>2019-07-17</w:t>
            </w:r>
          </w:p>
        </w:tc>
      </w:tr>
      <w:tr w:rsidR="009A37B2">
        <w:tc>
          <w:tcPr>
            <w:tcW w:w="720" w:type="dxa"/>
            <w:vAlign w:val="center"/>
          </w:tcPr>
          <w:p w:rsidR="009A37B2" w:rsidRDefault="00BE2031">
            <w:pPr>
              <w:jc w:val="center"/>
            </w:pPr>
            <w:r>
              <w:rPr>
                <w:color w:val="000000"/>
                <w:sz w:val="24"/>
              </w:rPr>
              <w:t>18</w:t>
            </w:r>
          </w:p>
        </w:tc>
        <w:tc>
          <w:tcPr>
            <w:tcW w:w="4320" w:type="dxa"/>
            <w:vAlign w:val="center"/>
          </w:tcPr>
          <w:p w:rsidR="009A37B2" w:rsidRDefault="00BE2031">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2019-08-01</w:t>
            </w:r>
          </w:p>
        </w:tc>
      </w:tr>
      <w:tr w:rsidR="009A37B2">
        <w:tc>
          <w:tcPr>
            <w:tcW w:w="720" w:type="dxa"/>
            <w:vAlign w:val="center"/>
          </w:tcPr>
          <w:p w:rsidR="009A37B2" w:rsidRDefault="00BE2031">
            <w:pPr>
              <w:jc w:val="center"/>
            </w:pPr>
            <w:r>
              <w:rPr>
                <w:color w:val="000000"/>
                <w:sz w:val="24"/>
              </w:rPr>
              <w:t>19</w:t>
            </w:r>
          </w:p>
        </w:tc>
        <w:tc>
          <w:tcPr>
            <w:tcW w:w="4320" w:type="dxa"/>
            <w:vAlign w:val="center"/>
          </w:tcPr>
          <w:p w:rsidR="009A37B2" w:rsidRDefault="00BE2031">
            <w:pPr>
              <w:jc w:val="left"/>
            </w:pPr>
            <w:r>
              <w:rPr>
                <w:color w:val="000000"/>
                <w:sz w:val="24"/>
              </w:rPr>
              <w:t>交银施罗德成长混合型证券投资基金</w:t>
            </w:r>
            <w:r>
              <w:rPr>
                <w:color w:val="000000"/>
                <w:sz w:val="24"/>
              </w:rPr>
              <w:t>2019</w:t>
            </w:r>
            <w:r>
              <w:rPr>
                <w:color w:val="000000"/>
                <w:sz w:val="24"/>
              </w:rPr>
              <w:t>年半年度报告摘要</w:t>
            </w:r>
          </w:p>
        </w:tc>
        <w:tc>
          <w:tcPr>
            <w:tcW w:w="2331" w:type="dxa"/>
            <w:vAlign w:val="center"/>
          </w:tcPr>
          <w:p w:rsidR="009A37B2" w:rsidRDefault="00BE2031">
            <w:pPr>
              <w:jc w:val="center"/>
            </w:pPr>
            <w:r>
              <w:rPr>
                <w:color w:val="000000"/>
                <w:sz w:val="24"/>
              </w:rPr>
              <w:t>上海证券报</w:t>
            </w:r>
          </w:p>
        </w:tc>
        <w:tc>
          <w:tcPr>
            <w:tcW w:w="1629" w:type="dxa"/>
            <w:vAlign w:val="center"/>
          </w:tcPr>
          <w:p w:rsidR="009A37B2" w:rsidRDefault="00BE2031">
            <w:pPr>
              <w:jc w:val="center"/>
            </w:pPr>
            <w:r>
              <w:rPr>
                <w:color w:val="000000"/>
                <w:sz w:val="24"/>
              </w:rPr>
              <w:t>2019-08-29</w:t>
            </w:r>
          </w:p>
        </w:tc>
      </w:tr>
      <w:tr w:rsidR="009A37B2">
        <w:tc>
          <w:tcPr>
            <w:tcW w:w="720" w:type="dxa"/>
            <w:vAlign w:val="center"/>
          </w:tcPr>
          <w:p w:rsidR="009A37B2" w:rsidRDefault="00BE2031">
            <w:pPr>
              <w:jc w:val="center"/>
            </w:pPr>
            <w:r>
              <w:rPr>
                <w:color w:val="000000"/>
                <w:sz w:val="24"/>
              </w:rPr>
              <w:t>20</w:t>
            </w:r>
          </w:p>
        </w:tc>
        <w:tc>
          <w:tcPr>
            <w:tcW w:w="4320" w:type="dxa"/>
            <w:vAlign w:val="center"/>
          </w:tcPr>
          <w:p w:rsidR="009A37B2" w:rsidRDefault="00BE2031">
            <w:pPr>
              <w:jc w:val="left"/>
            </w:pPr>
            <w:r>
              <w:rPr>
                <w:color w:val="000000"/>
                <w:sz w:val="24"/>
              </w:rPr>
              <w:t>交银施罗德基金管理有限公司关于首席信息官任职的公告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2019-09-21</w:t>
            </w:r>
          </w:p>
        </w:tc>
      </w:tr>
      <w:tr w:rsidR="009A37B2">
        <w:tc>
          <w:tcPr>
            <w:tcW w:w="720" w:type="dxa"/>
            <w:vAlign w:val="center"/>
          </w:tcPr>
          <w:p w:rsidR="009A37B2" w:rsidRDefault="00BE2031">
            <w:pPr>
              <w:jc w:val="center"/>
            </w:pPr>
            <w:r>
              <w:rPr>
                <w:color w:val="000000"/>
                <w:sz w:val="24"/>
              </w:rPr>
              <w:t>21</w:t>
            </w:r>
          </w:p>
        </w:tc>
        <w:tc>
          <w:tcPr>
            <w:tcW w:w="4320" w:type="dxa"/>
            <w:vAlign w:val="center"/>
          </w:tcPr>
          <w:p w:rsidR="009A37B2" w:rsidRDefault="00BE2031">
            <w:pPr>
              <w:jc w:val="left"/>
            </w:pPr>
            <w:r>
              <w:rPr>
                <w:color w:val="000000"/>
                <w:sz w:val="24"/>
              </w:rPr>
              <w:t>交银施罗德基金管理有限公司关于增加江苏汇林保大基金销售有限公司为旗下基金销售机构的公告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2019-10-08</w:t>
            </w:r>
          </w:p>
        </w:tc>
      </w:tr>
      <w:tr w:rsidR="009A37B2">
        <w:tc>
          <w:tcPr>
            <w:tcW w:w="720" w:type="dxa"/>
            <w:vAlign w:val="center"/>
          </w:tcPr>
          <w:p w:rsidR="009A37B2" w:rsidRDefault="00BE2031">
            <w:pPr>
              <w:jc w:val="center"/>
            </w:pPr>
            <w:r>
              <w:rPr>
                <w:color w:val="000000"/>
                <w:sz w:val="24"/>
              </w:rPr>
              <w:t>22</w:t>
            </w:r>
          </w:p>
        </w:tc>
        <w:tc>
          <w:tcPr>
            <w:tcW w:w="4320" w:type="dxa"/>
            <w:vAlign w:val="center"/>
          </w:tcPr>
          <w:p w:rsidR="009A37B2" w:rsidRDefault="00BE2031">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2019-10-22</w:t>
            </w:r>
          </w:p>
        </w:tc>
      </w:tr>
      <w:tr w:rsidR="009A37B2">
        <w:tc>
          <w:tcPr>
            <w:tcW w:w="720" w:type="dxa"/>
            <w:vAlign w:val="center"/>
          </w:tcPr>
          <w:p w:rsidR="009A37B2" w:rsidRDefault="00BE2031">
            <w:pPr>
              <w:jc w:val="center"/>
            </w:pPr>
            <w:r>
              <w:rPr>
                <w:color w:val="000000"/>
                <w:sz w:val="24"/>
              </w:rPr>
              <w:t>23</w:t>
            </w:r>
          </w:p>
        </w:tc>
        <w:tc>
          <w:tcPr>
            <w:tcW w:w="4320" w:type="dxa"/>
            <w:vAlign w:val="center"/>
          </w:tcPr>
          <w:p w:rsidR="009A37B2" w:rsidRDefault="00BE2031">
            <w:pPr>
              <w:jc w:val="left"/>
            </w:pPr>
            <w:r>
              <w:rPr>
                <w:color w:val="000000"/>
                <w:sz w:val="24"/>
              </w:rPr>
              <w:t>交银施罗德成长混合型证券投资基金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9A37B2" w:rsidRDefault="00BE2031">
            <w:pPr>
              <w:jc w:val="center"/>
            </w:pPr>
            <w:r>
              <w:rPr>
                <w:color w:val="000000"/>
                <w:sz w:val="24"/>
              </w:rPr>
              <w:t>公司网站</w:t>
            </w:r>
          </w:p>
        </w:tc>
        <w:tc>
          <w:tcPr>
            <w:tcW w:w="1629" w:type="dxa"/>
            <w:vAlign w:val="center"/>
          </w:tcPr>
          <w:p w:rsidR="009A37B2" w:rsidRDefault="00BE2031">
            <w:pPr>
              <w:jc w:val="center"/>
            </w:pPr>
            <w:r>
              <w:rPr>
                <w:color w:val="000000"/>
                <w:sz w:val="24"/>
              </w:rPr>
              <w:t>2019-10-22</w:t>
            </w:r>
          </w:p>
        </w:tc>
      </w:tr>
      <w:tr w:rsidR="009A37B2">
        <w:tc>
          <w:tcPr>
            <w:tcW w:w="720" w:type="dxa"/>
            <w:vAlign w:val="center"/>
          </w:tcPr>
          <w:p w:rsidR="009A37B2" w:rsidRDefault="00BE2031">
            <w:pPr>
              <w:jc w:val="center"/>
            </w:pPr>
            <w:r>
              <w:rPr>
                <w:color w:val="000000"/>
                <w:sz w:val="24"/>
              </w:rPr>
              <w:t>24</w:t>
            </w:r>
          </w:p>
        </w:tc>
        <w:tc>
          <w:tcPr>
            <w:tcW w:w="4320" w:type="dxa"/>
            <w:vAlign w:val="center"/>
          </w:tcPr>
          <w:p w:rsidR="009A37B2" w:rsidRDefault="00BE2031">
            <w:pPr>
              <w:jc w:val="left"/>
            </w:pPr>
            <w:r>
              <w:rPr>
                <w:color w:val="000000"/>
                <w:sz w:val="24"/>
              </w:rPr>
              <w:t>交银施罗德基金管理有限公司关于增加玄元保险代理有限公司为旗下基金销售机构的公告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2019-10-25</w:t>
            </w:r>
          </w:p>
        </w:tc>
      </w:tr>
      <w:tr w:rsidR="009A37B2">
        <w:tc>
          <w:tcPr>
            <w:tcW w:w="720" w:type="dxa"/>
            <w:vAlign w:val="center"/>
          </w:tcPr>
          <w:p w:rsidR="009A37B2" w:rsidRDefault="00BE2031">
            <w:pPr>
              <w:jc w:val="center"/>
            </w:pPr>
            <w:r>
              <w:rPr>
                <w:color w:val="000000"/>
                <w:sz w:val="24"/>
              </w:rPr>
              <w:t>25</w:t>
            </w:r>
          </w:p>
        </w:tc>
        <w:tc>
          <w:tcPr>
            <w:tcW w:w="4320" w:type="dxa"/>
            <w:vAlign w:val="center"/>
          </w:tcPr>
          <w:p w:rsidR="009A37B2" w:rsidRDefault="00BE2031">
            <w:pPr>
              <w:jc w:val="left"/>
            </w:pPr>
            <w:r>
              <w:rPr>
                <w:color w:val="000000"/>
                <w:sz w:val="24"/>
              </w:rPr>
              <w:t>交银施罗德基金管理有限公司关于提醒投资者及时提供或更新身份信息资料的公告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2019-10-28</w:t>
            </w:r>
          </w:p>
        </w:tc>
      </w:tr>
      <w:tr w:rsidR="009A37B2">
        <w:tc>
          <w:tcPr>
            <w:tcW w:w="720" w:type="dxa"/>
            <w:vAlign w:val="center"/>
          </w:tcPr>
          <w:p w:rsidR="009A37B2" w:rsidRDefault="00BE2031">
            <w:pPr>
              <w:jc w:val="center"/>
            </w:pPr>
            <w:r>
              <w:rPr>
                <w:color w:val="000000"/>
                <w:sz w:val="24"/>
              </w:rPr>
              <w:t>26</w:t>
            </w:r>
          </w:p>
        </w:tc>
        <w:tc>
          <w:tcPr>
            <w:tcW w:w="4320" w:type="dxa"/>
            <w:vAlign w:val="center"/>
          </w:tcPr>
          <w:p w:rsidR="009A37B2" w:rsidRDefault="00BE2031">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2019-12-03</w:t>
            </w:r>
          </w:p>
        </w:tc>
      </w:tr>
      <w:tr w:rsidR="009A37B2">
        <w:tc>
          <w:tcPr>
            <w:tcW w:w="720" w:type="dxa"/>
            <w:vAlign w:val="center"/>
          </w:tcPr>
          <w:p w:rsidR="009A37B2" w:rsidRDefault="00BE2031">
            <w:pPr>
              <w:jc w:val="center"/>
            </w:pPr>
            <w:r>
              <w:rPr>
                <w:color w:val="000000"/>
                <w:sz w:val="24"/>
              </w:rPr>
              <w:t>27</w:t>
            </w:r>
          </w:p>
        </w:tc>
        <w:tc>
          <w:tcPr>
            <w:tcW w:w="4320" w:type="dxa"/>
            <w:vAlign w:val="center"/>
          </w:tcPr>
          <w:p w:rsidR="009A37B2" w:rsidRDefault="00BE2031">
            <w:pPr>
              <w:jc w:val="left"/>
            </w:pPr>
            <w:r>
              <w:rPr>
                <w:color w:val="000000"/>
                <w:sz w:val="24"/>
              </w:rPr>
              <w:t>交银施罗德成长混合型证券投资基金基金合同</w:t>
            </w:r>
          </w:p>
        </w:tc>
        <w:tc>
          <w:tcPr>
            <w:tcW w:w="2331" w:type="dxa"/>
            <w:vAlign w:val="center"/>
          </w:tcPr>
          <w:p w:rsidR="009A37B2" w:rsidRDefault="00BE2031">
            <w:pPr>
              <w:jc w:val="center"/>
            </w:pPr>
            <w:r>
              <w:rPr>
                <w:color w:val="000000"/>
                <w:sz w:val="24"/>
              </w:rPr>
              <w:t>公司网站</w:t>
            </w:r>
          </w:p>
        </w:tc>
        <w:tc>
          <w:tcPr>
            <w:tcW w:w="1629" w:type="dxa"/>
            <w:vAlign w:val="center"/>
          </w:tcPr>
          <w:p w:rsidR="009A37B2" w:rsidRDefault="00BE2031">
            <w:pPr>
              <w:jc w:val="center"/>
            </w:pPr>
            <w:r>
              <w:rPr>
                <w:color w:val="000000"/>
                <w:sz w:val="24"/>
              </w:rPr>
              <w:t>2019-12-03</w:t>
            </w:r>
          </w:p>
        </w:tc>
      </w:tr>
      <w:tr w:rsidR="009A37B2">
        <w:tc>
          <w:tcPr>
            <w:tcW w:w="720" w:type="dxa"/>
            <w:vAlign w:val="center"/>
          </w:tcPr>
          <w:p w:rsidR="009A37B2" w:rsidRDefault="00BE2031">
            <w:pPr>
              <w:jc w:val="center"/>
            </w:pPr>
            <w:r>
              <w:rPr>
                <w:color w:val="000000"/>
                <w:sz w:val="24"/>
              </w:rPr>
              <w:t>28</w:t>
            </w:r>
          </w:p>
        </w:tc>
        <w:tc>
          <w:tcPr>
            <w:tcW w:w="4320" w:type="dxa"/>
            <w:vAlign w:val="center"/>
          </w:tcPr>
          <w:p w:rsidR="009A37B2" w:rsidRDefault="00BE2031">
            <w:pPr>
              <w:jc w:val="left"/>
            </w:pPr>
            <w:r>
              <w:rPr>
                <w:color w:val="000000"/>
                <w:sz w:val="24"/>
              </w:rPr>
              <w:t>交银施罗德成长混合型证券投资基金托管协议</w:t>
            </w:r>
          </w:p>
        </w:tc>
        <w:tc>
          <w:tcPr>
            <w:tcW w:w="2331" w:type="dxa"/>
            <w:vAlign w:val="center"/>
          </w:tcPr>
          <w:p w:rsidR="009A37B2" w:rsidRDefault="00BE2031">
            <w:pPr>
              <w:jc w:val="center"/>
            </w:pPr>
            <w:r>
              <w:rPr>
                <w:color w:val="000000"/>
                <w:sz w:val="24"/>
              </w:rPr>
              <w:t>公司网站</w:t>
            </w:r>
          </w:p>
        </w:tc>
        <w:tc>
          <w:tcPr>
            <w:tcW w:w="1629" w:type="dxa"/>
            <w:vAlign w:val="center"/>
          </w:tcPr>
          <w:p w:rsidR="009A37B2" w:rsidRDefault="00BE2031">
            <w:pPr>
              <w:jc w:val="center"/>
            </w:pPr>
            <w:r>
              <w:rPr>
                <w:color w:val="000000"/>
                <w:sz w:val="24"/>
              </w:rPr>
              <w:t>2019-12-03</w:t>
            </w:r>
          </w:p>
        </w:tc>
      </w:tr>
      <w:tr w:rsidR="009A37B2">
        <w:tc>
          <w:tcPr>
            <w:tcW w:w="720" w:type="dxa"/>
            <w:vAlign w:val="center"/>
          </w:tcPr>
          <w:p w:rsidR="009A37B2" w:rsidRDefault="00BE2031">
            <w:pPr>
              <w:jc w:val="center"/>
            </w:pPr>
            <w:r>
              <w:rPr>
                <w:color w:val="000000"/>
                <w:sz w:val="24"/>
              </w:rPr>
              <w:t>29</w:t>
            </w:r>
          </w:p>
        </w:tc>
        <w:tc>
          <w:tcPr>
            <w:tcW w:w="4320" w:type="dxa"/>
            <w:vAlign w:val="center"/>
          </w:tcPr>
          <w:p w:rsidR="009A37B2" w:rsidRDefault="00BE2031">
            <w:pPr>
              <w:jc w:val="left"/>
            </w:pPr>
            <w:r>
              <w:rPr>
                <w:color w:val="000000"/>
                <w:sz w:val="24"/>
              </w:rPr>
              <w:t>交银施罗德成长混合型证券投资基金招募说明书</w:t>
            </w:r>
          </w:p>
        </w:tc>
        <w:tc>
          <w:tcPr>
            <w:tcW w:w="2331" w:type="dxa"/>
            <w:vAlign w:val="center"/>
          </w:tcPr>
          <w:p w:rsidR="009A37B2" w:rsidRDefault="00BE2031">
            <w:pPr>
              <w:jc w:val="center"/>
            </w:pPr>
            <w:r>
              <w:rPr>
                <w:color w:val="000000"/>
                <w:sz w:val="24"/>
              </w:rPr>
              <w:t>公司网站</w:t>
            </w:r>
          </w:p>
        </w:tc>
        <w:tc>
          <w:tcPr>
            <w:tcW w:w="1629" w:type="dxa"/>
            <w:vAlign w:val="center"/>
          </w:tcPr>
          <w:p w:rsidR="009A37B2" w:rsidRDefault="00BE2031">
            <w:pPr>
              <w:jc w:val="center"/>
            </w:pPr>
            <w:r>
              <w:rPr>
                <w:color w:val="000000"/>
                <w:sz w:val="24"/>
              </w:rPr>
              <w:t>2019-12-03</w:t>
            </w:r>
          </w:p>
        </w:tc>
      </w:tr>
      <w:tr w:rsidR="009A37B2">
        <w:tc>
          <w:tcPr>
            <w:tcW w:w="720" w:type="dxa"/>
            <w:vAlign w:val="center"/>
          </w:tcPr>
          <w:p w:rsidR="009A37B2" w:rsidRDefault="00BE2031">
            <w:pPr>
              <w:jc w:val="center"/>
            </w:pPr>
            <w:r>
              <w:rPr>
                <w:color w:val="000000"/>
                <w:sz w:val="24"/>
              </w:rPr>
              <w:t>30</w:t>
            </w:r>
          </w:p>
        </w:tc>
        <w:tc>
          <w:tcPr>
            <w:tcW w:w="4320" w:type="dxa"/>
            <w:vAlign w:val="center"/>
          </w:tcPr>
          <w:p w:rsidR="009A37B2" w:rsidRDefault="00BE2031">
            <w:pPr>
              <w:jc w:val="left"/>
            </w:pPr>
            <w:r>
              <w:rPr>
                <w:color w:val="000000"/>
                <w:sz w:val="24"/>
              </w:rPr>
              <w:t>交银施罗德成长混合型证券投资基金招募说明书摘要</w:t>
            </w:r>
          </w:p>
        </w:tc>
        <w:tc>
          <w:tcPr>
            <w:tcW w:w="2331" w:type="dxa"/>
            <w:vAlign w:val="center"/>
          </w:tcPr>
          <w:p w:rsidR="009A37B2" w:rsidRDefault="00BE2031">
            <w:pPr>
              <w:jc w:val="center"/>
            </w:pPr>
            <w:r>
              <w:rPr>
                <w:color w:val="000000"/>
                <w:sz w:val="24"/>
              </w:rPr>
              <w:t>公司网站</w:t>
            </w:r>
          </w:p>
        </w:tc>
        <w:tc>
          <w:tcPr>
            <w:tcW w:w="1629" w:type="dxa"/>
            <w:vAlign w:val="center"/>
          </w:tcPr>
          <w:p w:rsidR="009A37B2" w:rsidRDefault="00BE2031">
            <w:pPr>
              <w:jc w:val="center"/>
            </w:pPr>
            <w:r>
              <w:rPr>
                <w:color w:val="000000"/>
                <w:sz w:val="24"/>
              </w:rPr>
              <w:t>2019-12-03</w:t>
            </w:r>
          </w:p>
        </w:tc>
      </w:tr>
      <w:tr w:rsidR="009A37B2">
        <w:tc>
          <w:tcPr>
            <w:tcW w:w="720" w:type="dxa"/>
            <w:vAlign w:val="center"/>
          </w:tcPr>
          <w:p w:rsidR="009A37B2" w:rsidRDefault="00BE2031">
            <w:pPr>
              <w:jc w:val="center"/>
            </w:pPr>
            <w:r>
              <w:rPr>
                <w:color w:val="000000"/>
                <w:sz w:val="24"/>
              </w:rPr>
              <w:t>31</w:t>
            </w:r>
          </w:p>
        </w:tc>
        <w:tc>
          <w:tcPr>
            <w:tcW w:w="4320" w:type="dxa"/>
            <w:vAlign w:val="center"/>
          </w:tcPr>
          <w:p w:rsidR="009A37B2" w:rsidRDefault="00BE2031">
            <w:pPr>
              <w:jc w:val="left"/>
            </w:pPr>
            <w:r>
              <w:rPr>
                <w:color w:val="000000"/>
                <w:sz w:val="24"/>
              </w:rPr>
              <w:t>交银施罗德基金管理有限公司关于暂停北京增财基金销售有限公司办理相关销售业务的公告</w:t>
            </w:r>
          </w:p>
        </w:tc>
        <w:tc>
          <w:tcPr>
            <w:tcW w:w="2331" w:type="dxa"/>
            <w:vAlign w:val="center"/>
          </w:tcPr>
          <w:p w:rsidR="009A37B2" w:rsidRDefault="00BE2031">
            <w:pPr>
              <w:jc w:val="center"/>
            </w:pPr>
            <w:r>
              <w:rPr>
                <w:color w:val="000000"/>
                <w:sz w:val="24"/>
              </w:rPr>
              <w:t>中国证券报、上海证券报、证券时报</w:t>
            </w:r>
          </w:p>
        </w:tc>
        <w:tc>
          <w:tcPr>
            <w:tcW w:w="1629" w:type="dxa"/>
            <w:vAlign w:val="center"/>
          </w:tcPr>
          <w:p w:rsidR="009A37B2" w:rsidRDefault="00BE2031">
            <w:pPr>
              <w:jc w:val="center"/>
            </w:pPr>
            <w:r>
              <w:rPr>
                <w:color w:val="000000"/>
                <w:sz w:val="24"/>
              </w:rPr>
              <w:t>2019-12-19</w:t>
            </w:r>
          </w:p>
        </w:tc>
      </w:tr>
      <w:tr w:rsidR="009A37B2">
        <w:tc>
          <w:tcPr>
            <w:tcW w:w="720" w:type="dxa"/>
            <w:vAlign w:val="center"/>
          </w:tcPr>
          <w:p w:rsidR="009A37B2" w:rsidRDefault="00BE2031">
            <w:pPr>
              <w:jc w:val="center"/>
            </w:pPr>
            <w:r>
              <w:rPr>
                <w:color w:val="000000"/>
                <w:sz w:val="24"/>
              </w:rPr>
              <w:t>32</w:t>
            </w:r>
          </w:p>
        </w:tc>
        <w:tc>
          <w:tcPr>
            <w:tcW w:w="4320" w:type="dxa"/>
            <w:vAlign w:val="center"/>
          </w:tcPr>
          <w:p w:rsidR="009A37B2" w:rsidRDefault="00BE2031">
            <w:pPr>
              <w:jc w:val="left"/>
            </w:pPr>
            <w:r>
              <w:rPr>
                <w:color w:val="000000"/>
                <w:sz w:val="24"/>
              </w:rPr>
              <w:t>交银施罗德基金管理有限公司关于交银施罗德成长混合型证券投资基金业绩比较基准变更的公告</w:t>
            </w:r>
          </w:p>
        </w:tc>
        <w:tc>
          <w:tcPr>
            <w:tcW w:w="2331" w:type="dxa"/>
            <w:vAlign w:val="center"/>
          </w:tcPr>
          <w:p w:rsidR="009A37B2" w:rsidRDefault="00BE2031">
            <w:pPr>
              <w:jc w:val="center"/>
            </w:pPr>
            <w:r>
              <w:rPr>
                <w:color w:val="000000"/>
                <w:sz w:val="24"/>
              </w:rPr>
              <w:t>上海证券报</w:t>
            </w:r>
          </w:p>
        </w:tc>
        <w:tc>
          <w:tcPr>
            <w:tcW w:w="1629" w:type="dxa"/>
            <w:vAlign w:val="center"/>
          </w:tcPr>
          <w:p w:rsidR="009A37B2" w:rsidRDefault="00BE2031">
            <w:pPr>
              <w:jc w:val="center"/>
            </w:pPr>
            <w:r>
              <w:rPr>
                <w:color w:val="000000"/>
                <w:sz w:val="24"/>
              </w:rPr>
              <w:t>2019-12-21</w:t>
            </w:r>
          </w:p>
        </w:tc>
      </w:tr>
    </w:tbl>
    <w:p w:rsidR="00A77EF9" w:rsidRPr="000A766F" w:rsidRDefault="00A77EF9" w:rsidP="000A766F">
      <w:pPr>
        <w:tabs>
          <w:tab w:val="left" w:pos="426"/>
        </w:tabs>
        <w:spacing w:before="29" w:line="288" w:lineRule="auto"/>
        <w:jc w:val="left"/>
        <w:rPr>
          <w:kern w:val="0"/>
          <w:sz w:val="24"/>
        </w:rPr>
      </w:pPr>
    </w:p>
    <w:p w:rsidR="00BC645C" w:rsidRPr="003A635D" w:rsidRDefault="00166D6A" w:rsidP="003A635D">
      <w:pPr>
        <w:pStyle w:val="1"/>
        <w:keepNext/>
        <w:keepLines/>
        <w:widowControl w:val="0"/>
        <w:spacing w:beforeLines="100" w:before="312" w:afterLines="100" w:after="312" w:line="288" w:lineRule="auto"/>
        <w:jc w:val="center"/>
        <w:rPr>
          <w:b/>
          <w:bCs/>
          <w:szCs w:val="24"/>
          <w:lang w:val="en-US"/>
        </w:rPr>
      </w:pPr>
      <w:bookmarkStart w:id="184" w:name="_Toc374532345"/>
      <w:r w:rsidRPr="003A635D">
        <w:rPr>
          <w:b/>
          <w:bCs/>
          <w:szCs w:val="24"/>
          <w:lang w:val="en-US"/>
        </w:rPr>
        <w:t>§</w:t>
      </w:r>
      <w:r w:rsidR="00BC645C" w:rsidRPr="003A635D">
        <w:rPr>
          <w:b/>
          <w:bCs/>
          <w:szCs w:val="24"/>
          <w:lang w:val="en-US"/>
        </w:rPr>
        <w:t xml:space="preserve">12  </w:t>
      </w:r>
      <w:r w:rsidR="00BC645C" w:rsidRPr="003A635D">
        <w:rPr>
          <w:b/>
          <w:bCs/>
          <w:szCs w:val="24"/>
          <w:lang w:val="en-US"/>
        </w:rPr>
        <w:t>影响投资者决策的其他重要信息</w:t>
      </w:r>
      <w:bookmarkEnd w:id="184"/>
    </w:p>
    <w:p w:rsidR="00BC645C" w:rsidRPr="003A635D" w:rsidRDefault="00BC645C" w:rsidP="003A635D">
      <w:pPr>
        <w:spacing w:before="29" w:line="288" w:lineRule="auto"/>
        <w:rPr>
          <w:rFonts w:eastAsiaTheme="minorEastAsia"/>
          <w:b/>
          <w:sz w:val="24"/>
        </w:rPr>
      </w:pPr>
      <w:r w:rsidRPr="003A635D">
        <w:rPr>
          <w:rFonts w:eastAsiaTheme="minorEastAsia" w:hint="eastAsia"/>
          <w:b/>
          <w:sz w:val="24"/>
        </w:rPr>
        <w:t xml:space="preserve">12.1 </w:t>
      </w:r>
      <w:r w:rsidRPr="003A635D">
        <w:rPr>
          <w:rFonts w:eastAsiaTheme="minorEastAsia" w:hint="eastAsia"/>
          <w:b/>
          <w:sz w:val="24"/>
        </w:rPr>
        <w:t>影响投资者决策的其他重要信息</w:t>
      </w:r>
    </w:p>
    <w:p w:rsidR="009A37B2" w:rsidRPr="00D22364" w:rsidRDefault="00BE2031">
      <w:pPr>
        <w:spacing w:line="360" w:lineRule="auto"/>
        <w:ind w:firstLineChars="200" w:firstLine="480"/>
        <w:rPr>
          <w:kern w:val="0"/>
          <w:sz w:val="24"/>
        </w:rPr>
      </w:pPr>
      <w:r w:rsidRPr="00D22364">
        <w:rPr>
          <w:kern w:val="0"/>
          <w:sz w:val="24"/>
        </w:rPr>
        <w:t>1</w:t>
      </w:r>
      <w:r w:rsidRPr="00D22364">
        <w:rPr>
          <w:kern w:val="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9A37B2" w:rsidRPr="00D22364" w:rsidRDefault="00BE2031">
      <w:pPr>
        <w:spacing w:line="360" w:lineRule="auto"/>
        <w:ind w:firstLineChars="200" w:firstLine="480"/>
        <w:rPr>
          <w:kern w:val="0"/>
          <w:sz w:val="24"/>
        </w:rPr>
      </w:pPr>
      <w:r w:rsidRPr="00D22364">
        <w:rPr>
          <w:kern w:val="0"/>
          <w:sz w:val="24"/>
        </w:rPr>
        <w:t>2</w:t>
      </w:r>
      <w:r w:rsidRPr="00D22364">
        <w:rPr>
          <w:kern w:val="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D22364">
        <w:rPr>
          <w:kern w:val="0"/>
          <w:sz w:val="24"/>
        </w:rPr>
        <w:t>2019</w:t>
      </w:r>
      <w:r w:rsidRPr="00D22364">
        <w:rPr>
          <w:kern w:val="0"/>
          <w:sz w:val="24"/>
        </w:rPr>
        <w:t>年</w:t>
      </w:r>
      <w:r w:rsidRPr="00D22364">
        <w:rPr>
          <w:kern w:val="0"/>
          <w:sz w:val="24"/>
        </w:rPr>
        <w:t>6</w:t>
      </w:r>
      <w:r w:rsidRPr="00D22364">
        <w:rPr>
          <w:kern w:val="0"/>
          <w:sz w:val="24"/>
        </w:rPr>
        <w:t>月</w:t>
      </w:r>
      <w:r w:rsidRPr="00D22364">
        <w:rPr>
          <w:kern w:val="0"/>
          <w:sz w:val="24"/>
        </w:rPr>
        <w:t>22</w:t>
      </w:r>
      <w:r w:rsidRPr="00D22364">
        <w:rPr>
          <w:kern w:val="0"/>
          <w:sz w:val="24"/>
        </w:rPr>
        <w:t>日发布的《交银施罗德基金管理有限公司关于旗下部分基金可投资科创板股票的公告》。</w:t>
      </w:r>
    </w:p>
    <w:p w:rsidR="00BC645C" w:rsidRPr="00D22364" w:rsidRDefault="00BC645C" w:rsidP="00BC645C">
      <w:pPr>
        <w:spacing w:line="360" w:lineRule="auto"/>
        <w:ind w:firstLineChars="200" w:firstLine="480"/>
        <w:rPr>
          <w:kern w:val="0"/>
          <w:sz w:val="24"/>
        </w:rPr>
      </w:pPr>
      <w:r w:rsidRPr="00D22364">
        <w:rPr>
          <w:kern w:val="0"/>
          <w:sz w:val="24"/>
        </w:rPr>
        <w:t>3</w:t>
      </w:r>
      <w:r w:rsidRPr="00D22364">
        <w:rPr>
          <w:kern w:val="0"/>
          <w:sz w:val="24"/>
        </w:rPr>
        <w:t>、根据富时集团的通知，富时中国国债指数（</w:t>
      </w:r>
      <w:r w:rsidRPr="00D22364">
        <w:rPr>
          <w:kern w:val="0"/>
          <w:sz w:val="24"/>
        </w:rPr>
        <w:t>FTSE China Government Bond Index</w:t>
      </w:r>
      <w:r w:rsidRPr="00D22364">
        <w:rPr>
          <w:kern w:val="0"/>
          <w:sz w:val="24"/>
        </w:rPr>
        <w:t>）在</w:t>
      </w:r>
      <w:r w:rsidRPr="00D22364">
        <w:rPr>
          <w:kern w:val="0"/>
          <w:sz w:val="24"/>
        </w:rPr>
        <w:t>2019</w:t>
      </w:r>
      <w:r w:rsidRPr="00D22364">
        <w:rPr>
          <w:kern w:val="0"/>
          <w:sz w:val="24"/>
        </w:rPr>
        <w:t>年</w:t>
      </w:r>
      <w:r w:rsidRPr="00D22364">
        <w:rPr>
          <w:kern w:val="0"/>
          <w:sz w:val="24"/>
        </w:rPr>
        <w:t>12</w:t>
      </w:r>
      <w:r w:rsidRPr="00D22364">
        <w:rPr>
          <w:kern w:val="0"/>
          <w:sz w:val="24"/>
        </w:rPr>
        <w:t>月</w:t>
      </w:r>
      <w:r w:rsidRPr="00D22364">
        <w:rPr>
          <w:kern w:val="0"/>
          <w:sz w:val="24"/>
        </w:rPr>
        <w:t>31</w:t>
      </w:r>
      <w:r w:rsidRPr="00D22364">
        <w:rPr>
          <w:kern w:val="0"/>
          <w:sz w:val="24"/>
        </w:rPr>
        <w:t>日收盘后停止计算编制，该指数正式变更为富时中国国债指数（</w:t>
      </w:r>
      <w:r w:rsidRPr="00D22364">
        <w:rPr>
          <w:kern w:val="0"/>
          <w:sz w:val="24"/>
        </w:rPr>
        <w:t>FTSE Chinese Government Bond Index</w:t>
      </w:r>
      <w:r w:rsidRPr="00D22364">
        <w:rPr>
          <w:kern w:val="0"/>
          <w:sz w:val="24"/>
        </w:rPr>
        <w:t>），本基金据此调整业绩比较基准，本次调整业绩比较基准不涉及指数中文名称更改，无需修改基金合同，变更内容将自</w:t>
      </w:r>
      <w:r w:rsidRPr="00D22364">
        <w:rPr>
          <w:kern w:val="0"/>
          <w:sz w:val="24"/>
        </w:rPr>
        <w:t>2020</w:t>
      </w:r>
      <w:r w:rsidRPr="00D22364">
        <w:rPr>
          <w:kern w:val="0"/>
          <w:sz w:val="24"/>
        </w:rPr>
        <w:t>年</w:t>
      </w:r>
      <w:r w:rsidRPr="00D22364">
        <w:rPr>
          <w:kern w:val="0"/>
          <w:sz w:val="24"/>
        </w:rPr>
        <w:t>1</w:t>
      </w:r>
      <w:r w:rsidRPr="00D22364">
        <w:rPr>
          <w:kern w:val="0"/>
          <w:sz w:val="24"/>
        </w:rPr>
        <w:t>月</w:t>
      </w:r>
      <w:r w:rsidRPr="00D22364">
        <w:rPr>
          <w:kern w:val="0"/>
          <w:sz w:val="24"/>
        </w:rPr>
        <w:t>1</w:t>
      </w:r>
      <w:r w:rsidRPr="00D22364">
        <w:rPr>
          <w:kern w:val="0"/>
          <w:sz w:val="24"/>
        </w:rPr>
        <w:t>日起生效。详情请查阅本基金管理人于</w:t>
      </w:r>
      <w:r w:rsidRPr="00D22364">
        <w:rPr>
          <w:kern w:val="0"/>
          <w:sz w:val="24"/>
        </w:rPr>
        <w:t>2019</w:t>
      </w:r>
      <w:r w:rsidRPr="00D22364">
        <w:rPr>
          <w:kern w:val="0"/>
          <w:sz w:val="24"/>
        </w:rPr>
        <w:t>年</w:t>
      </w:r>
      <w:r w:rsidRPr="00D22364">
        <w:rPr>
          <w:kern w:val="0"/>
          <w:sz w:val="24"/>
        </w:rPr>
        <w:t>12</w:t>
      </w:r>
      <w:r w:rsidRPr="00D22364">
        <w:rPr>
          <w:kern w:val="0"/>
          <w:sz w:val="24"/>
        </w:rPr>
        <w:t>月</w:t>
      </w:r>
      <w:r w:rsidRPr="00D22364">
        <w:rPr>
          <w:kern w:val="0"/>
          <w:sz w:val="24"/>
        </w:rPr>
        <w:t>21</w:t>
      </w:r>
      <w:r w:rsidRPr="00D22364">
        <w:rPr>
          <w:kern w:val="0"/>
          <w:sz w:val="24"/>
        </w:rPr>
        <w:t>日发布的《交银施罗德基金管理有限公司关于交银施罗德成长混合型证券投资基金业绩比较基准变更的公告》。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37437498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88" w:name="_Toc361324904"/>
      <w:bookmarkStart w:id="189" w:name="_Toc374374984"/>
      <w:r w:rsidRPr="00775369">
        <w:rPr>
          <w:b/>
          <w:bCs/>
          <w:color w:val="000000"/>
          <w:kern w:val="0"/>
          <w:sz w:val="24"/>
        </w:rPr>
        <w:t xml:space="preserve">13.1 </w:t>
      </w:r>
      <w:r w:rsidRPr="00775369">
        <w:rPr>
          <w:rFonts w:hint="eastAsia"/>
          <w:b/>
          <w:bCs/>
          <w:color w:val="000000"/>
          <w:kern w:val="0"/>
          <w:sz w:val="24"/>
        </w:rPr>
        <w:t>备查文件目录</w:t>
      </w:r>
      <w:bookmarkEnd w:id="188"/>
      <w:bookmarkEnd w:id="189"/>
    </w:p>
    <w:p w:rsidR="009A37B2" w:rsidRDefault="00BE2031">
      <w:pPr>
        <w:spacing w:before="29" w:line="288" w:lineRule="auto"/>
        <w:rPr>
          <w:kern w:val="0"/>
          <w:sz w:val="24"/>
        </w:rPr>
      </w:pPr>
      <w:r>
        <w:rPr>
          <w:kern w:val="0"/>
          <w:sz w:val="24"/>
        </w:rPr>
        <w:t>1</w:t>
      </w:r>
      <w:r>
        <w:rPr>
          <w:kern w:val="0"/>
          <w:sz w:val="24"/>
        </w:rPr>
        <w:t>、中国证监会批准交银施罗德成长股票证券投资基金募集的文件；</w:t>
      </w:r>
    </w:p>
    <w:p w:rsidR="009A37B2" w:rsidRDefault="00BE2031">
      <w:pPr>
        <w:spacing w:before="29" w:line="288" w:lineRule="auto"/>
        <w:rPr>
          <w:kern w:val="0"/>
          <w:sz w:val="24"/>
        </w:rPr>
      </w:pPr>
      <w:r>
        <w:rPr>
          <w:kern w:val="0"/>
          <w:sz w:val="24"/>
        </w:rPr>
        <w:t>2</w:t>
      </w:r>
      <w:r>
        <w:rPr>
          <w:kern w:val="0"/>
          <w:sz w:val="24"/>
        </w:rPr>
        <w:t>、《交银施罗德成长混合型证券投资基金基金合同》；</w:t>
      </w:r>
    </w:p>
    <w:p w:rsidR="009A37B2" w:rsidRDefault="00BE2031">
      <w:pPr>
        <w:spacing w:before="29" w:line="288" w:lineRule="auto"/>
        <w:rPr>
          <w:kern w:val="0"/>
          <w:sz w:val="24"/>
        </w:rPr>
      </w:pPr>
      <w:r>
        <w:rPr>
          <w:kern w:val="0"/>
          <w:sz w:val="24"/>
        </w:rPr>
        <w:t>3</w:t>
      </w:r>
      <w:r>
        <w:rPr>
          <w:kern w:val="0"/>
          <w:sz w:val="24"/>
        </w:rPr>
        <w:t>、《交银施罗德成长混合型证券投资基金招募说明书》；</w:t>
      </w:r>
    </w:p>
    <w:p w:rsidR="009A37B2" w:rsidRDefault="00BE2031">
      <w:pPr>
        <w:spacing w:before="29" w:line="288" w:lineRule="auto"/>
        <w:rPr>
          <w:kern w:val="0"/>
          <w:sz w:val="24"/>
        </w:rPr>
      </w:pPr>
      <w:r>
        <w:rPr>
          <w:kern w:val="0"/>
          <w:sz w:val="24"/>
        </w:rPr>
        <w:t>4</w:t>
      </w:r>
      <w:r>
        <w:rPr>
          <w:kern w:val="0"/>
          <w:sz w:val="24"/>
        </w:rPr>
        <w:t>、《交银施罗德成长混合型证券投资基金托管协议》；</w:t>
      </w:r>
    </w:p>
    <w:p w:rsidR="009A37B2" w:rsidRDefault="00BE2031">
      <w:pPr>
        <w:spacing w:before="29" w:line="288" w:lineRule="auto"/>
        <w:rPr>
          <w:kern w:val="0"/>
          <w:sz w:val="24"/>
        </w:rPr>
      </w:pPr>
      <w:r>
        <w:rPr>
          <w:kern w:val="0"/>
          <w:sz w:val="24"/>
        </w:rPr>
        <w:t>5</w:t>
      </w:r>
      <w:r>
        <w:rPr>
          <w:kern w:val="0"/>
          <w:sz w:val="24"/>
        </w:rPr>
        <w:t>、关于募集交银施罗德成长股票证券投资基金之法律意见书；</w:t>
      </w:r>
    </w:p>
    <w:p w:rsidR="009A37B2" w:rsidRDefault="00BE2031">
      <w:pPr>
        <w:spacing w:before="29" w:line="288" w:lineRule="auto"/>
        <w:rPr>
          <w:kern w:val="0"/>
          <w:sz w:val="24"/>
        </w:rPr>
      </w:pPr>
      <w:r>
        <w:rPr>
          <w:kern w:val="0"/>
          <w:sz w:val="24"/>
        </w:rPr>
        <w:t>6</w:t>
      </w:r>
      <w:r>
        <w:rPr>
          <w:kern w:val="0"/>
          <w:sz w:val="24"/>
        </w:rPr>
        <w:t>、基金管理人业务资格批件、营业执照；</w:t>
      </w:r>
    </w:p>
    <w:p w:rsidR="009A37B2" w:rsidRDefault="00BE2031">
      <w:pPr>
        <w:spacing w:before="29" w:line="288" w:lineRule="auto"/>
        <w:rPr>
          <w:kern w:val="0"/>
          <w:sz w:val="24"/>
        </w:rPr>
      </w:pPr>
      <w:r>
        <w:rPr>
          <w:kern w:val="0"/>
          <w:sz w:val="24"/>
        </w:rPr>
        <w:t>7</w:t>
      </w:r>
      <w:r>
        <w:rPr>
          <w:kern w:val="0"/>
          <w:sz w:val="24"/>
        </w:rPr>
        <w:t>、基金托管人业务资格批件、营业执照；</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、报告期内交银施罗德成长混合型证券投资基金在指定报刊上各项公告的原稿。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0" w:name="_Toc361324905"/>
      <w:bookmarkStart w:id="191" w:name="_Toc374374985"/>
      <w:r w:rsidRPr="00775369">
        <w:rPr>
          <w:b/>
          <w:bCs/>
          <w:color w:val="000000"/>
          <w:kern w:val="0"/>
          <w:sz w:val="24"/>
        </w:rPr>
        <w:t>13.2</w:t>
      </w:r>
      <w:r w:rsidRPr="00775369">
        <w:rPr>
          <w:rFonts w:hint="eastAsia"/>
          <w:b/>
          <w:bCs/>
          <w:color w:val="000000"/>
          <w:kern w:val="0"/>
          <w:sz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2" w:name="_Toc361324906"/>
      <w:bookmarkStart w:id="193" w:name="_Toc374374986"/>
      <w:r w:rsidRPr="00775369">
        <w:rPr>
          <w:b/>
          <w:bCs/>
          <w:color w:val="000000"/>
          <w:kern w:val="0"/>
          <w:sz w:val="24"/>
        </w:rPr>
        <w:t>13.3</w:t>
      </w:r>
      <w:r w:rsidRPr="00775369">
        <w:rPr>
          <w:rFonts w:hint="eastAsia"/>
          <w:b/>
          <w:bCs/>
          <w:color w:val="000000"/>
          <w:kern w:val="0"/>
          <w:sz w:val="24"/>
        </w:rPr>
        <w:t>查阅方式</w:t>
      </w:r>
      <w:bookmarkEnd w:id="192"/>
      <w:bookmarkEnd w:id="193"/>
    </w:p>
    <w:p w:rsidR="009A37B2" w:rsidRDefault="00BE2031">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679" w:rsidRDefault="000A1679">
      <w:r>
        <w:separator/>
      </w:r>
    </w:p>
  </w:endnote>
  <w:endnote w:type="continuationSeparator" w:id="0">
    <w:p w:rsidR="000A1679" w:rsidRDefault="000A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B76D9E">
      <w:rPr>
        <w:noProof/>
        <w:kern w:val="0"/>
        <w:szCs w:val="21"/>
      </w:rPr>
      <w:t>46</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B76D9E">
      <w:rPr>
        <w:noProof/>
        <w:kern w:val="0"/>
        <w:szCs w:val="21"/>
      </w:rPr>
      <w:t>63</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679" w:rsidRDefault="000A1679">
      <w:r>
        <w:separator/>
      </w:r>
    </w:p>
  </w:footnote>
  <w:footnote w:type="continuationSeparator" w:id="0">
    <w:p w:rsidR="000A1679" w:rsidRDefault="000A1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4C"/>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213"/>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679"/>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C8"/>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625"/>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35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1B"/>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6EFA"/>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55D"/>
    <w:rsid w:val="00537CF6"/>
    <w:rsid w:val="0054097B"/>
    <w:rsid w:val="00541BB0"/>
    <w:rsid w:val="00541EE6"/>
    <w:rsid w:val="005427DC"/>
    <w:rsid w:val="00543188"/>
    <w:rsid w:val="005432F0"/>
    <w:rsid w:val="00543367"/>
    <w:rsid w:val="00543615"/>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3706"/>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234"/>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37B2"/>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3BC"/>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531"/>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0C9F"/>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D9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3FFA"/>
    <w:rsid w:val="00BA4905"/>
    <w:rsid w:val="00BA4BD3"/>
    <w:rsid w:val="00BA535D"/>
    <w:rsid w:val="00BA55AF"/>
    <w:rsid w:val="00BA6E49"/>
    <w:rsid w:val="00BA7E7F"/>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031"/>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5D4"/>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64"/>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198"/>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58B"/>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183"/>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3A75"/>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428505936">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3768-D66E-4210-BC62-F40D2DAE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63</Pages>
  <Words>8333</Words>
  <Characters>47500</Characters>
  <Application>Microsoft Office Word</Application>
  <DocSecurity>0</DocSecurity>
  <Lines>395</Lines>
  <Paragraphs>111</Paragraphs>
  <ScaleCrop>false</ScaleCrop>
  <Company/>
  <LinksUpToDate>false</LinksUpToDate>
  <CharactersWithSpaces>55722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1367</cp:revision>
  <cp:lastPrinted>2007-07-19T00:46:00Z</cp:lastPrinted>
  <dcterms:created xsi:type="dcterms:W3CDTF">2013-08-19T02:39:00Z</dcterms:created>
  <dcterms:modified xsi:type="dcterms:W3CDTF">2020-03-26T08:15:00Z</dcterms:modified>
</cp:coreProperties>
</file>