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交银施罗德致远量化智投策略定期开放混合型证券投资基金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909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909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8387F" w:rsidRDefault="00006F2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8387F" w:rsidRDefault="00006F2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8387F" w:rsidRDefault="00006F2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8387F" w:rsidRDefault="00006F2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D9347F">
      <w:pPr>
        <w:spacing w:before="29" w:line="288" w:lineRule="auto"/>
        <w:jc w:val="center"/>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9347F"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9098" w:history="1">
        <w:r w:rsidR="00D9347F" w:rsidRPr="00A93CCB">
          <w:rPr>
            <w:rStyle w:val="a9"/>
            <w:b/>
            <w:bCs/>
            <w:noProof/>
          </w:rPr>
          <w:t xml:space="preserve">§1  </w:t>
        </w:r>
        <w:r w:rsidR="00D9347F" w:rsidRPr="00A93CCB">
          <w:rPr>
            <w:rStyle w:val="a9"/>
            <w:b/>
            <w:bCs/>
            <w:noProof/>
          </w:rPr>
          <w:t>重要提示及目录</w:t>
        </w:r>
        <w:r w:rsidR="00D9347F">
          <w:rPr>
            <w:noProof/>
            <w:webHidden/>
          </w:rPr>
          <w:tab/>
        </w:r>
        <w:r w:rsidR="00D9347F">
          <w:rPr>
            <w:noProof/>
            <w:webHidden/>
          </w:rPr>
          <w:fldChar w:fldCharType="begin"/>
        </w:r>
        <w:r w:rsidR="00D9347F">
          <w:rPr>
            <w:noProof/>
            <w:webHidden/>
          </w:rPr>
          <w:instrText xml:space="preserve"> PAGEREF _Toc35969098 \h </w:instrText>
        </w:r>
        <w:r w:rsidR="00D9347F">
          <w:rPr>
            <w:noProof/>
            <w:webHidden/>
          </w:rPr>
        </w:r>
        <w:r w:rsidR="00D9347F">
          <w:rPr>
            <w:noProof/>
            <w:webHidden/>
          </w:rPr>
          <w:fldChar w:fldCharType="separate"/>
        </w:r>
        <w:r w:rsidR="00D9347F">
          <w:rPr>
            <w:noProof/>
            <w:webHidden/>
          </w:rPr>
          <w:t>2</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099" w:history="1">
        <w:r w:rsidR="00D9347F" w:rsidRPr="00A93CCB">
          <w:rPr>
            <w:rStyle w:val="a9"/>
            <w:noProof/>
          </w:rPr>
          <w:t xml:space="preserve">1.1 </w:t>
        </w:r>
        <w:r w:rsidR="00D9347F" w:rsidRPr="00A93CCB">
          <w:rPr>
            <w:rStyle w:val="a9"/>
            <w:noProof/>
          </w:rPr>
          <w:t>重要提示</w:t>
        </w:r>
        <w:r w:rsidR="00D9347F">
          <w:rPr>
            <w:noProof/>
            <w:webHidden/>
          </w:rPr>
          <w:tab/>
        </w:r>
        <w:r w:rsidR="00D9347F">
          <w:rPr>
            <w:noProof/>
            <w:webHidden/>
          </w:rPr>
          <w:fldChar w:fldCharType="begin"/>
        </w:r>
        <w:r w:rsidR="00D9347F">
          <w:rPr>
            <w:noProof/>
            <w:webHidden/>
          </w:rPr>
          <w:instrText xml:space="preserve"> PAGEREF _Toc35969099 \h </w:instrText>
        </w:r>
        <w:r w:rsidR="00D9347F">
          <w:rPr>
            <w:noProof/>
            <w:webHidden/>
          </w:rPr>
        </w:r>
        <w:r w:rsidR="00D9347F">
          <w:rPr>
            <w:noProof/>
            <w:webHidden/>
          </w:rPr>
          <w:fldChar w:fldCharType="separate"/>
        </w:r>
        <w:r w:rsidR="00D9347F">
          <w:rPr>
            <w:noProof/>
            <w:webHidden/>
          </w:rPr>
          <w:t>2</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100" w:history="1">
        <w:r w:rsidR="00D9347F" w:rsidRPr="00A93CCB">
          <w:rPr>
            <w:rStyle w:val="a9"/>
            <w:b/>
            <w:bCs/>
            <w:noProof/>
          </w:rPr>
          <w:t xml:space="preserve">§2  </w:t>
        </w:r>
        <w:r w:rsidR="00D9347F" w:rsidRPr="00A93CCB">
          <w:rPr>
            <w:rStyle w:val="a9"/>
            <w:b/>
            <w:bCs/>
            <w:noProof/>
          </w:rPr>
          <w:t>基金简介</w:t>
        </w:r>
        <w:r w:rsidR="00D9347F">
          <w:rPr>
            <w:noProof/>
            <w:webHidden/>
          </w:rPr>
          <w:tab/>
        </w:r>
        <w:r w:rsidR="00D9347F">
          <w:rPr>
            <w:noProof/>
            <w:webHidden/>
          </w:rPr>
          <w:fldChar w:fldCharType="begin"/>
        </w:r>
        <w:r w:rsidR="00D9347F">
          <w:rPr>
            <w:noProof/>
            <w:webHidden/>
          </w:rPr>
          <w:instrText xml:space="preserve"> PAGEREF _Toc35969100 \h </w:instrText>
        </w:r>
        <w:r w:rsidR="00D9347F">
          <w:rPr>
            <w:noProof/>
            <w:webHidden/>
          </w:rPr>
        </w:r>
        <w:r w:rsidR="00D9347F">
          <w:rPr>
            <w:noProof/>
            <w:webHidden/>
          </w:rPr>
          <w:fldChar w:fldCharType="separate"/>
        </w:r>
        <w:r w:rsidR="00D9347F">
          <w:rPr>
            <w:noProof/>
            <w:webHidden/>
          </w:rPr>
          <w:t>7</w:t>
        </w:r>
        <w:r w:rsidR="00D9347F">
          <w:rPr>
            <w:noProof/>
            <w:webHidden/>
          </w:rPr>
          <w:fldChar w:fldCharType="end"/>
        </w:r>
      </w:hyperlink>
    </w:p>
    <w:p w:rsidR="00D9347F" w:rsidRDefault="00995682" w:rsidP="00D9347F">
      <w:pPr>
        <w:pStyle w:val="22"/>
        <w:tabs>
          <w:tab w:val="left" w:pos="846"/>
        </w:tabs>
        <w:rPr>
          <w:rFonts w:asciiTheme="minorHAnsi" w:eastAsiaTheme="minorEastAsia" w:hAnsiTheme="minorHAnsi" w:cstheme="minorBidi"/>
          <w:noProof/>
          <w:kern w:val="2"/>
          <w:szCs w:val="22"/>
        </w:rPr>
      </w:pPr>
      <w:hyperlink w:anchor="_Toc35969101" w:history="1">
        <w:r w:rsidR="00D9347F" w:rsidRPr="00A93CCB">
          <w:rPr>
            <w:rStyle w:val="a9"/>
            <w:noProof/>
          </w:rPr>
          <w:t>2.1</w:t>
        </w:r>
        <w:r w:rsidR="00D9347F">
          <w:rPr>
            <w:rFonts w:asciiTheme="minorHAnsi" w:eastAsiaTheme="minorEastAsia" w:hAnsiTheme="minorHAnsi" w:cstheme="minorBidi"/>
            <w:noProof/>
            <w:kern w:val="2"/>
            <w:szCs w:val="22"/>
          </w:rPr>
          <w:tab/>
        </w:r>
        <w:r w:rsidR="00D9347F" w:rsidRPr="00A93CCB">
          <w:rPr>
            <w:rStyle w:val="a9"/>
            <w:noProof/>
          </w:rPr>
          <w:t>基金基本情况</w:t>
        </w:r>
        <w:r w:rsidR="00D9347F">
          <w:rPr>
            <w:noProof/>
            <w:webHidden/>
          </w:rPr>
          <w:tab/>
        </w:r>
        <w:r w:rsidR="00D9347F">
          <w:rPr>
            <w:noProof/>
            <w:webHidden/>
          </w:rPr>
          <w:fldChar w:fldCharType="begin"/>
        </w:r>
        <w:r w:rsidR="00D9347F">
          <w:rPr>
            <w:noProof/>
            <w:webHidden/>
          </w:rPr>
          <w:instrText xml:space="preserve"> PAGEREF _Toc35969101 \h </w:instrText>
        </w:r>
        <w:r w:rsidR="00D9347F">
          <w:rPr>
            <w:noProof/>
            <w:webHidden/>
          </w:rPr>
        </w:r>
        <w:r w:rsidR="00D9347F">
          <w:rPr>
            <w:noProof/>
            <w:webHidden/>
          </w:rPr>
          <w:fldChar w:fldCharType="separate"/>
        </w:r>
        <w:r w:rsidR="00D9347F">
          <w:rPr>
            <w:noProof/>
            <w:webHidden/>
          </w:rPr>
          <w:t>7</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02" w:history="1">
        <w:r w:rsidR="00D9347F" w:rsidRPr="00A93CCB">
          <w:rPr>
            <w:rStyle w:val="a9"/>
            <w:noProof/>
          </w:rPr>
          <w:t xml:space="preserve">2.2 </w:t>
        </w:r>
        <w:r w:rsidR="00D9347F" w:rsidRPr="00A93CCB">
          <w:rPr>
            <w:rStyle w:val="a9"/>
            <w:noProof/>
          </w:rPr>
          <w:t>基金产品说明</w:t>
        </w:r>
        <w:r w:rsidR="00D9347F">
          <w:rPr>
            <w:noProof/>
            <w:webHidden/>
          </w:rPr>
          <w:tab/>
        </w:r>
        <w:r w:rsidR="00D9347F">
          <w:rPr>
            <w:noProof/>
            <w:webHidden/>
          </w:rPr>
          <w:fldChar w:fldCharType="begin"/>
        </w:r>
        <w:r w:rsidR="00D9347F">
          <w:rPr>
            <w:noProof/>
            <w:webHidden/>
          </w:rPr>
          <w:instrText xml:space="preserve"> PAGEREF _Toc35969102 \h </w:instrText>
        </w:r>
        <w:r w:rsidR="00D9347F">
          <w:rPr>
            <w:noProof/>
            <w:webHidden/>
          </w:rPr>
        </w:r>
        <w:r w:rsidR="00D9347F">
          <w:rPr>
            <w:noProof/>
            <w:webHidden/>
          </w:rPr>
          <w:fldChar w:fldCharType="separate"/>
        </w:r>
        <w:r w:rsidR="00D9347F">
          <w:rPr>
            <w:noProof/>
            <w:webHidden/>
          </w:rPr>
          <w:t>7</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03" w:history="1">
        <w:r w:rsidR="00D9347F" w:rsidRPr="00A93CCB">
          <w:rPr>
            <w:rStyle w:val="a9"/>
            <w:noProof/>
          </w:rPr>
          <w:t xml:space="preserve">2.3 </w:t>
        </w:r>
        <w:r w:rsidR="00D9347F" w:rsidRPr="00A93CCB">
          <w:rPr>
            <w:rStyle w:val="a9"/>
            <w:noProof/>
          </w:rPr>
          <w:t>基金管理人和基金托管人</w:t>
        </w:r>
        <w:r w:rsidR="00D9347F">
          <w:rPr>
            <w:noProof/>
            <w:webHidden/>
          </w:rPr>
          <w:tab/>
        </w:r>
        <w:r w:rsidR="00D9347F">
          <w:rPr>
            <w:noProof/>
            <w:webHidden/>
          </w:rPr>
          <w:fldChar w:fldCharType="begin"/>
        </w:r>
        <w:r w:rsidR="00D9347F">
          <w:rPr>
            <w:noProof/>
            <w:webHidden/>
          </w:rPr>
          <w:instrText xml:space="preserve"> PAGEREF _Toc35969103 \h </w:instrText>
        </w:r>
        <w:r w:rsidR="00D9347F">
          <w:rPr>
            <w:noProof/>
            <w:webHidden/>
          </w:rPr>
        </w:r>
        <w:r w:rsidR="00D9347F">
          <w:rPr>
            <w:noProof/>
            <w:webHidden/>
          </w:rPr>
          <w:fldChar w:fldCharType="separate"/>
        </w:r>
        <w:r w:rsidR="00D9347F">
          <w:rPr>
            <w:noProof/>
            <w:webHidden/>
          </w:rPr>
          <w:t>7</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04" w:history="1">
        <w:r w:rsidR="00D9347F" w:rsidRPr="00A93CCB">
          <w:rPr>
            <w:rStyle w:val="a9"/>
            <w:noProof/>
          </w:rPr>
          <w:t xml:space="preserve">2.4 </w:t>
        </w:r>
        <w:r w:rsidR="00D9347F" w:rsidRPr="00A93CCB">
          <w:rPr>
            <w:rStyle w:val="a9"/>
            <w:noProof/>
          </w:rPr>
          <w:t>信息披露方式</w:t>
        </w:r>
        <w:r w:rsidR="00D9347F">
          <w:rPr>
            <w:noProof/>
            <w:webHidden/>
          </w:rPr>
          <w:tab/>
        </w:r>
        <w:r w:rsidR="00D9347F">
          <w:rPr>
            <w:noProof/>
            <w:webHidden/>
          </w:rPr>
          <w:fldChar w:fldCharType="begin"/>
        </w:r>
        <w:r w:rsidR="00D9347F">
          <w:rPr>
            <w:noProof/>
            <w:webHidden/>
          </w:rPr>
          <w:instrText xml:space="preserve"> PAGEREF _Toc35969104 \h </w:instrText>
        </w:r>
        <w:r w:rsidR="00D9347F">
          <w:rPr>
            <w:noProof/>
            <w:webHidden/>
          </w:rPr>
        </w:r>
        <w:r w:rsidR="00D9347F">
          <w:rPr>
            <w:noProof/>
            <w:webHidden/>
          </w:rPr>
          <w:fldChar w:fldCharType="separate"/>
        </w:r>
        <w:r w:rsidR="00D9347F">
          <w:rPr>
            <w:noProof/>
            <w:webHidden/>
          </w:rPr>
          <w:t>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05" w:history="1">
        <w:r w:rsidR="00D9347F" w:rsidRPr="00A93CCB">
          <w:rPr>
            <w:rStyle w:val="a9"/>
            <w:noProof/>
          </w:rPr>
          <w:t xml:space="preserve">2.5 </w:t>
        </w:r>
        <w:r w:rsidR="00D9347F" w:rsidRPr="00A93CCB">
          <w:rPr>
            <w:rStyle w:val="a9"/>
            <w:noProof/>
          </w:rPr>
          <w:t>其他相关资料</w:t>
        </w:r>
        <w:r w:rsidR="00D9347F">
          <w:rPr>
            <w:noProof/>
            <w:webHidden/>
          </w:rPr>
          <w:tab/>
        </w:r>
        <w:r w:rsidR="00D9347F">
          <w:rPr>
            <w:noProof/>
            <w:webHidden/>
          </w:rPr>
          <w:fldChar w:fldCharType="begin"/>
        </w:r>
        <w:r w:rsidR="00D9347F">
          <w:rPr>
            <w:noProof/>
            <w:webHidden/>
          </w:rPr>
          <w:instrText xml:space="preserve"> PAGEREF _Toc35969105 \h </w:instrText>
        </w:r>
        <w:r w:rsidR="00D9347F">
          <w:rPr>
            <w:noProof/>
            <w:webHidden/>
          </w:rPr>
        </w:r>
        <w:r w:rsidR="00D9347F">
          <w:rPr>
            <w:noProof/>
            <w:webHidden/>
          </w:rPr>
          <w:fldChar w:fldCharType="separate"/>
        </w:r>
        <w:r w:rsidR="00D9347F">
          <w:rPr>
            <w:noProof/>
            <w:webHidden/>
          </w:rPr>
          <w:t>8</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106" w:history="1">
        <w:r w:rsidR="00D9347F" w:rsidRPr="00A93CCB">
          <w:rPr>
            <w:rStyle w:val="a9"/>
            <w:b/>
            <w:bCs/>
            <w:noProof/>
          </w:rPr>
          <w:t xml:space="preserve">§3 </w:t>
        </w:r>
        <w:r w:rsidR="00D9347F" w:rsidRPr="00A93CCB">
          <w:rPr>
            <w:rStyle w:val="a9"/>
            <w:b/>
            <w:bCs/>
            <w:noProof/>
          </w:rPr>
          <w:t>主要财务指标、基金净值表现及利润分配情况</w:t>
        </w:r>
        <w:r w:rsidR="00D9347F">
          <w:rPr>
            <w:noProof/>
            <w:webHidden/>
          </w:rPr>
          <w:tab/>
        </w:r>
        <w:r w:rsidR="00D9347F">
          <w:rPr>
            <w:noProof/>
            <w:webHidden/>
          </w:rPr>
          <w:fldChar w:fldCharType="begin"/>
        </w:r>
        <w:r w:rsidR="00D9347F">
          <w:rPr>
            <w:noProof/>
            <w:webHidden/>
          </w:rPr>
          <w:instrText xml:space="preserve"> PAGEREF _Toc35969106 \h </w:instrText>
        </w:r>
        <w:r w:rsidR="00D9347F">
          <w:rPr>
            <w:noProof/>
            <w:webHidden/>
          </w:rPr>
        </w:r>
        <w:r w:rsidR="00D9347F">
          <w:rPr>
            <w:noProof/>
            <w:webHidden/>
          </w:rPr>
          <w:fldChar w:fldCharType="separate"/>
        </w:r>
        <w:r w:rsidR="00D9347F">
          <w:rPr>
            <w:noProof/>
            <w:webHidden/>
          </w:rPr>
          <w:t>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07" w:history="1">
        <w:r w:rsidR="00D9347F" w:rsidRPr="00A93CCB">
          <w:rPr>
            <w:rStyle w:val="a9"/>
            <w:noProof/>
          </w:rPr>
          <w:t xml:space="preserve">3.1 </w:t>
        </w:r>
        <w:r w:rsidR="00D9347F" w:rsidRPr="00A93CCB">
          <w:rPr>
            <w:rStyle w:val="a9"/>
            <w:noProof/>
          </w:rPr>
          <w:t>主要会计数据和财务指标</w:t>
        </w:r>
        <w:r w:rsidR="00D9347F">
          <w:rPr>
            <w:noProof/>
            <w:webHidden/>
          </w:rPr>
          <w:tab/>
        </w:r>
        <w:r w:rsidR="00D9347F">
          <w:rPr>
            <w:noProof/>
            <w:webHidden/>
          </w:rPr>
          <w:fldChar w:fldCharType="begin"/>
        </w:r>
        <w:r w:rsidR="00D9347F">
          <w:rPr>
            <w:noProof/>
            <w:webHidden/>
          </w:rPr>
          <w:instrText xml:space="preserve"> PAGEREF _Toc35969107 \h </w:instrText>
        </w:r>
        <w:r w:rsidR="00D9347F">
          <w:rPr>
            <w:noProof/>
            <w:webHidden/>
          </w:rPr>
        </w:r>
        <w:r w:rsidR="00D9347F">
          <w:rPr>
            <w:noProof/>
            <w:webHidden/>
          </w:rPr>
          <w:fldChar w:fldCharType="separate"/>
        </w:r>
        <w:r w:rsidR="00D9347F">
          <w:rPr>
            <w:noProof/>
            <w:webHidden/>
          </w:rPr>
          <w:t>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08" w:history="1">
        <w:r w:rsidR="00D9347F" w:rsidRPr="00A93CCB">
          <w:rPr>
            <w:rStyle w:val="a9"/>
            <w:noProof/>
          </w:rPr>
          <w:t xml:space="preserve">3.2 </w:t>
        </w:r>
        <w:r w:rsidR="00D9347F" w:rsidRPr="00A93CCB">
          <w:rPr>
            <w:rStyle w:val="a9"/>
            <w:noProof/>
          </w:rPr>
          <w:t>基金净值表现</w:t>
        </w:r>
        <w:r w:rsidR="00D9347F">
          <w:rPr>
            <w:noProof/>
            <w:webHidden/>
          </w:rPr>
          <w:tab/>
        </w:r>
        <w:r w:rsidR="00D9347F">
          <w:rPr>
            <w:noProof/>
            <w:webHidden/>
          </w:rPr>
          <w:fldChar w:fldCharType="begin"/>
        </w:r>
        <w:r w:rsidR="00D9347F">
          <w:rPr>
            <w:noProof/>
            <w:webHidden/>
          </w:rPr>
          <w:instrText xml:space="preserve"> PAGEREF _Toc35969108 \h </w:instrText>
        </w:r>
        <w:r w:rsidR="00D9347F">
          <w:rPr>
            <w:noProof/>
            <w:webHidden/>
          </w:rPr>
        </w:r>
        <w:r w:rsidR="00D9347F">
          <w:rPr>
            <w:noProof/>
            <w:webHidden/>
          </w:rPr>
          <w:fldChar w:fldCharType="separate"/>
        </w:r>
        <w:r w:rsidR="00D9347F">
          <w:rPr>
            <w:noProof/>
            <w:webHidden/>
          </w:rPr>
          <w:t>9</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10" w:history="1">
        <w:r w:rsidR="00D9347F" w:rsidRPr="00A93CCB">
          <w:rPr>
            <w:rStyle w:val="a9"/>
            <w:noProof/>
          </w:rPr>
          <w:t>3.3</w:t>
        </w:r>
        <w:r w:rsidR="00D9347F" w:rsidRPr="00A93CCB">
          <w:rPr>
            <w:rStyle w:val="a9"/>
            <w:noProof/>
          </w:rPr>
          <w:t>过去三年基金的利润分配情况</w:t>
        </w:r>
        <w:r w:rsidR="00D9347F">
          <w:rPr>
            <w:noProof/>
            <w:webHidden/>
          </w:rPr>
          <w:tab/>
        </w:r>
        <w:r w:rsidR="00D9347F">
          <w:rPr>
            <w:noProof/>
            <w:webHidden/>
          </w:rPr>
          <w:fldChar w:fldCharType="begin"/>
        </w:r>
        <w:r w:rsidR="00D9347F">
          <w:rPr>
            <w:noProof/>
            <w:webHidden/>
          </w:rPr>
          <w:instrText xml:space="preserve"> PAGEREF _Toc35969110 \h </w:instrText>
        </w:r>
        <w:r w:rsidR="00D9347F">
          <w:rPr>
            <w:noProof/>
            <w:webHidden/>
          </w:rPr>
        </w:r>
        <w:r w:rsidR="00D9347F">
          <w:rPr>
            <w:noProof/>
            <w:webHidden/>
          </w:rPr>
          <w:fldChar w:fldCharType="separate"/>
        </w:r>
        <w:r w:rsidR="00D9347F">
          <w:rPr>
            <w:noProof/>
            <w:webHidden/>
          </w:rPr>
          <w:t>11</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111" w:history="1">
        <w:r w:rsidR="00D9347F" w:rsidRPr="00A93CCB">
          <w:rPr>
            <w:rStyle w:val="a9"/>
            <w:b/>
            <w:bCs/>
            <w:noProof/>
          </w:rPr>
          <w:t xml:space="preserve">§4  </w:t>
        </w:r>
        <w:r w:rsidR="00D9347F" w:rsidRPr="00A93CCB">
          <w:rPr>
            <w:rStyle w:val="a9"/>
            <w:b/>
            <w:bCs/>
            <w:noProof/>
          </w:rPr>
          <w:t>管理人报告</w:t>
        </w:r>
        <w:r w:rsidR="00D9347F">
          <w:rPr>
            <w:noProof/>
            <w:webHidden/>
          </w:rPr>
          <w:tab/>
        </w:r>
        <w:r w:rsidR="00D9347F">
          <w:rPr>
            <w:noProof/>
            <w:webHidden/>
          </w:rPr>
          <w:fldChar w:fldCharType="begin"/>
        </w:r>
        <w:r w:rsidR="00D9347F">
          <w:rPr>
            <w:noProof/>
            <w:webHidden/>
          </w:rPr>
          <w:instrText xml:space="preserve"> PAGEREF _Toc35969111 \h </w:instrText>
        </w:r>
        <w:r w:rsidR="00D9347F">
          <w:rPr>
            <w:noProof/>
            <w:webHidden/>
          </w:rPr>
        </w:r>
        <w:r w:rsidR="00D9347F">
          <w:rPr>
            <w:noProof/>
            <w:webHidden/>
          </w:rPr>
          <w:fldChar w:fldCharType="separate"/>
        </w:r>
        <w:r w:rsidR="00D9347F">
          <w:rPr>
            <w:noProof/>
            <w:webHidden/>
          </w:rPr>
          <w:t>11</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12" w:history="1">
        <w:r w:rsidR="00D9347F" w:rsidRPr="00A93CCB">
          <w:rPr>
            <w:rStyle w:val="a9"/>
            <w:noProof/>
          </w:rPr>
          <w:t xml:space="preserve">4.1 </w:t>
        </w:r>
        <w:r w:rsidR="00D9347F" w:rsidRPr="00A93CCB">
          <w:rPr>
            <w:rStyle w:val="a9"/>
            <w:noProof/>
          </w:rPr>
          <w:t>基金管理人及基金经理情况</w:t>
        </w:r>
        <w:r w:rsidR="00D9347F">
          <w:rPr>
            <w:noProof/>
            <w:webHidden/>
          </w:rPr>
          <w:tab/>
        </w:r>
        <w:r w:rsidR="00D9347F">
          <w:rPr>
            <w:noProof/>
            <w:webHidden/>
          </w:rPr>
          <w:fldChar w:fldCharType="begin"/>
        </w:r>
        <w:r w:rsidR="00D9347F">
          <w:rPr>
            <w:noProof/>
            <w:webHidden/>
          </w:rPr>
          <w:instrText xml:space="preserve"> PAGEREF _Toc35969112 \h </w:instrText>
        </w:r>
        <w:r w:rsidR="00D9347F">
          <w:rPr>
            <w:noProof/>
            <w:webHidden/>
          </w:rPr>
        </w:r>
        <w:r w:rsidR="00D9347F">
          <w:rPr>
            <w:noProof/>
            <w:webHidden/>
          </w:rPr>
          <w:fldChar w:fldCharType="separate"/>
        </w:r>
        <w:r w:rsidR="00D9347F">
          <w:rPr>
            <w:noProof/>
            <w:webHidden/>
          </w:rPr>
          <w:t>11</w:t>
        </w:r>
        <w:r w:rsidR="00D9347F">
          <w:rPr>
            <w:noProof/>
            <w:webHidden/>
          </w:rPr>
          <w:fldChar w:fldCharType="end"/>
        </w:r>
      </w:hyperlink>
    </w:p>
    <w:p w:rsidR="00D9347F" w:rsidRDefault="00D9347F">
      <w:pPr>
        <w:pStyle w:val="22"/>
        <w:rPr>
          <w:rFonts w:asciiTheme="minorHAnsi" w:eastAsiaTheme="minorEastAsia" w:hAnsiTheme="minorHAnsi" w:cstheme="minorBidi"/>
          <w:noProof/>
          <w:kern w:val="2"/>
          <w:szCs w:val="22"/>
        </w:rPr>
      </w:pPr>
      <w:hyperlink w:anchor="_Toc35969115" w:history="1">
        <w:r w:rsidRPr="00A93CCB">
          <w:rPr>
            <w:rStyle w:val="a9"/>
            <w:noProof/>
          </w:rPr>
          <w:t xml:space="preserve">4.2 </w:t>
        </w:r>
        <w:r w:rsidRPr="00A93CCB">
          <w:rPr>
            <w:rStyle w:val="a9"/>
            <w:noProof/>
          </w:rPr>
          <w:t>管理人对报告期内本基金运作遵规守信情况的说明</w:t>
        </w:r>
        <w:r>
          <w:rPr>
            <w:noProof/>
            <w:webHidden/>
          </w:rPr>
          <w:tab/>
        </w:r>
        <w:r>
          <w:rPr>
            <w:noProof/>
            <w:webHidden/>
          </w:rPr>
          <w:fldChar w:fldCharType="begin"/>
        </w:r>
        <w:r>
          <w:rPr>
            <w:noProof/>
            <w:webHidden/>
          </w:rPr>
          <w:instrText xml:space="preserve"> PAGEREF _Toc35969115 \h </w:instrText>
        </w:r>
        <w:r>
          <w:rPr>
            <w:noProof/>
            <w:webHidden/>
          </w:rPr>
        </w:r>
        <w:r>
          <w:rPr>
            <w:noProof/>
            <w:webHidden/>
          </w:rPr>
          <w:fldChar w:fldCharType="separate"/>
        </w:r>
        <w:r>
          <w:rPr>
            <w:noProof/>
            <w:webHidden/>
          </w:rPr>
          <w:t>12</w:t>
        </w:r>
        <w:r>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16" w:history="1">
        <w:r w:rsidR="00D9347F" w:rsidRPr="00A93CCB">
          <w:rPr>
            <w:rStyle w:val="a9"/>
            <w:noProof/>
          </w:rPr>
          <w:t xml:space="preserve">4.3 </w:t>
        </w:r>
        <w:r w:rsidR="00D9347F" w:rsidRPr="00A93CCB">
          <w:rPr>
            <w:rStyle w:val="a9"/>
            <w:noProof/>
          </w:rPr>
          <w:t>管理人对报告期内公平交易情况的专项说明</w:t>
        </w:r>
        <w:r w:rsidR="00D9347F">
          <w:rPr>
            <w:noProof/>
            <w:webHidden/>
          </w:rPr>
          <w:tab/>
        </w:r>
        <w:r w:rsidR="00D9347F">
          <w:rPr>
            <w:noProof/>
            <w:webHidden/>
          </w:rPr>
          <w:fldChar w:fldCharType="begin"/>
        </w:r>
        <w:r w:rsidR="00D9347F">
          <w:rPr>
            <w:noProof/>
            <w:webHidden/>
          </w:rPr>
          <w:instrText xml:space="preserve"> PAGEREF _Toc35969116 \h </w:instrText>
        </w:r>
        <w:r w:rsidR="00D9347F">
          <w:rPr>
            <w:noProof/>
            <w:webHidden/>
          </w:rPr>
        </w:r>
        <w:r w:rsidR="00D9347F">
          <w:rPr>
            <w:noProof/>
            <w:webHidden/>
          </w:rPr>
          <w:fldChar w:fldCharType="separate"/>
        </w:r>
        <w:r w:rsidR="00D9347F">
          <w:rPr>
            <w:noProof/>
            <w:webHidden/>
          </w:rPr>
          <w:t>12</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23" w:history="1">
        <w:r w:rsidR="00D9347F" w:rsidRPr="00A93CCB">
          <w:rPr>
            <w:rStyle w:val="a9"/>
            <w:noProof/>
          </w:rPr>
          <w:t xml:space="preserve">4.5 </w:t>
        </w:r>
        <w:r w:rsidR="00D9347F" w:rsidRPr="00A93CCB">
          <w:rPr>
            <w:rStyle w:val="a9"/>
            <w:noProof/>
          </w:rPr>
          <w:t>管理人对宏观经济、证券市场及行业走势的简要展望</w:t>
        </w:r>
        <w:r w:rsidR="00D9347F">
          <w:rPr>
            <w:noProof/>
            <w:webHidden/>
          </w:rPr>
          <w:tab/>
        </w:r>
        <w:r w:rsidR="00D9347F">
          <w:rPr>
            <w:noProof/>
            <w:webHidden/>
          </w:rPr>
          <w:fldChar w:fldCharType="begin"/>
        </w:r>
        <w:r w:rsidR="00D9347F">
          <w:rPr>
            <w:noProof/>
            <w:webHidden/>
          </w:rPr>
          <w:instrText xml:space="preserve"> PAGEREF _Toc35969123 \h </w:instrText>
        </w:r>
        <w:r w:rsidR="00D9347F">
          <w:rPr>
            <w:noProof/>
            <w:webHidden/>
          </w:rPr>
        </w:r>
        <w:r w:rsidR="00D9347F">
          <w:rPr>
            <w:noProof/>
            <w:webHidden/>
          </w:rPr>
          <w:fldChar w:fldCharType="separate"/>
        </w:r>
        <w:r w:rsidR="00D9347F">
          <w:rPr>
            <w:noProof/>
            <w:webHidden/>
          </w:rPr>
          <w:t>14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24" w:history="1">
        <w:r w:rsidR="00D9347F" w:rsidRPr="00A93CCB">
          <w:rPr>
            <w:rStyle w:val="a9"/>
            <w:noProof/>
          </w:rPr>
          <w:t xml:space="preserve">4.6 </w:t>
        </w:r>
        <w:r w:rsidR="00D9347F" w:rsidRPr="00A93CCB">
          <w:rPr>
            <w:rStyle w:val="a9"/>
            <w:noProof/>
          </w:rPr>
          <w:t>管理人内部有关本基金的监察稽核工作情况</w:t>
        </w:r>
        <w:r w:rsidR="00D9347F">
          <w:rPr>
            <w:noProof/>
            <w:webHidden/>
          </w:rPr>
          <w:tab/>
        </w:r>
        <w:r w:rsidR="00D9347F">
          <w:rPr>
            <w:noProof/>
            <w:webHidden/>
          </w:rPr>
          <w:fldChar w:fldCharType="begin"/>
        </w:r>
        <w:r w:rsidR="00D9347F">
          <w:rPr>
            <w:noProof/>
            <w:webHidden/>
          </w:rPr>
          <w:instrText xml:space="preserve"> PAGEREF _Toc35969124 \h </w:instrText>
        </w:r>
        <w:r w:rsidR="00D9347F">
          <w:rPr>
            <w:noProof/>
            <w:webHidden/>
          </w:rPr>
        </w:r>
        <w:r w:rsidR="00D9347F">
          <w:rPr>
            <w:noProof/>
            <w:webHidden/>
          </w:rPr>
          <w:fldChar w:fldCharType="separate"/>
        </w:r>
        <w:r w:rsidR="00D9347F">
          <w:rPr>
            <w:noProof/>
            <w:webHidden/>
          </w:rPr>
          <w:t>14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25" w:history="1">
        <w:r w:rsidR="00D9347F" w:rsidRPr="00A93CCB">
          <w:rPr>
            <w:rStyle w:val="a9"/>
            <w:noProof/>
          </w:rPr>
          <w:t xml:space="preserve">4.7 </w:t>
        </w:r>
        <w:r w:rsidR="00D9347F" w:rsidRPr="00A93CCB">
          <w:rPr>
            <w:rStyle w:val="a9"/>
            <w:noProof/>
          </w:rPr>
          <w:t>管理人对报告期内基金估值程序等事项的说明</w:t>
        </w:r>
        <w:r w:rsidR="00D9347F">
          <w:rPr>
            <w:noProof/>
            <w:webHidden/>
          </w:rPr>
          <w:tab/>
        </w:r>
        <w:r w:rsidR="00D9347F">
          <w:rPr>
            <w:noProof/>
            <w:webHidden/>
          </w:rPr>
          <w:fldChar w:fldCharType="begin"/>
        </w:r>
        <w:r w:rsidR="00D9347F">
          <w:rPr>
            <w:noProof/>
            <w:webHidden/>
          </w:rPr>
          <w:instrText xml:space="preserve"> PAGEREF _Toc35969125 \h </w:instrText>
        </w:r>
        <w:r w:rsidR="00D9347F">
          <w:rPr>
            <w:noProof/>
            <w:webHidden/>
          </w:rPr>
        </w:r>
        <w:r w:rsidR="00D9347F">
          <w:rPr>
            <w:noProof/>
            <w:webHidden/>
          </w:rPr>
          <w:fldChar w:fldCharType="separate"/>
        </w:r>
        <w:r w:rsidR="00D9347F">
          <w:rPr>
            <w:noProof/>
            <w:webHidden/>
          </w:rPr>
          <w:t>15</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26" w:history="1">
        <w:r w:rsidR="00D9347F" w:rsidRPr="00A93CCB">
          <w:rPr>
            <w:rStyle w:val="a9"/>
            <w:noProof/>
          </w:rPr>
          <w:t>4.8</w:t>
        </w:r>
        <w:r w:rsidR="00D9347F" w:rsidRPr="00A93CCB">
          <w:rPr>
            <w:rStyle w:val="a9"/>
            <w:noProof/>
          </w:rPr>
          <w:t>管理人对报告期内基金利润分配情况的说明</w:t>
        </w:r>
        <w:r w:rsidR="00D9347F">
          <w:rPr>
            <w:noProof/>
            <w:webHidden/>
          </w:rPr>
          <w:tab/>
        </w:r>
        <w:r w:rsidR="00D9347F">
          <w:rPr>
            <w:noProof/>
            <w:webHidden/>
          </w:rPr>
          <w:fldChar w:fldCharType="begin"/>
        </w:r>
        <w:r w:rsidR="00D9347F">
          <w:rPr>
            <w:noProof/>
            <w:webHidden/>
          </w:rPr>
          <w:instrText xml:space="preserve"> PAGEREF _Toc35969126 \h </w:instrText>
        </w:r>
        <w:r w:rsidR="00D9347F">
          <w:rPr>
            <w:noProof/>
            <w:webHidden/>
          </w:rPr>
        </w:r>
        <w:r w:rsidR="00D9347F">
          <w:rPr>
            <w:noProof/>
            <w:webHidden/>
          </w:rPr>
          <w:fldChar w:fldCharType="separate"/>
        </w:r>
        <w:r w:rsidR="00D9347F">
          <w:rPr>
            <w:noProof/>
            <w:webHidden/>
          </w:rPr>
          <w:t>15</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27" w:history="1">
        <w:r w:rsidR="00D9347F" w:rsidRPr="00A93CCB">
          <w:rPr>
            <w:rStyle w:val="a9"/>
            <w:noProof/>
          </w:rPr>
          <w:t>4.9</w:t>
        </w:r>
        <w:r w:rsidR="00D9347F" w:rsidRPr="00A93CCB">
          <w:rPr>
            <w:rStyle w:val="a9"/>
            <w:noProof/>
          </w:rPr>
          <w:t>报告期内管理人对本基金持有人数或基金资产净值预警情形的说明</w:t>
        </w:r>
        <w:r w:rsidR="00D9347F">
          <w:rPr>
            <w:noProof/>
            <w:webHidden/>
          </w:rPr>
          <w:tab/>
        </w:r>
        <w:r w:rsidR="00D9347F">
          <w:rPr>
            <w:noProof/>
            <w:webHidden/>
          </w:rPr>
          <w:fldChar w:fldCharType="begin"/>
        </w:r>
        <w:r w:rsidR="00D9347F">
          <w:rPr>
            <w:noProof/>
            <w:webHidden/>
          </w:rPr>
          <w:instrText xml:space="preserve"> PAGEREF _Toc35969127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128" w:history="1">
        <w:r w:rsidR="00D9347F" w:rsidRPr="00A93CCB">
          <w:rPr>
            <w:rStyle w:val="a9"/>
            <w:b/>
            <w:bCs/>
            <w:noProof/>
          </w:rPr>
          <w:t xml:space="preserve">§5  </w:t>
        </w:r>
        <w:r w:rsidR="00D9347F" w:rsidRPr="00A93CCB">
          <w:rPr>
            <w:rStyle w:val="a9"/>
            <w:b/>
            <w:bCs/>
            <w:noProof/>
          </w:rPr>
          <w:t>托管人报告</w:t>
        </w:r>
        <w:r w:rsidR="00D9347F">
          <w:rPr>
            <w:noProof/>
            <w:webHidden/>
          </w:rPr>
          <w:tab/>
        </w:r>
        <w:r w:rsidR="00D9347F">
          <w:rPr>
            <w:noProof/>
            <w:webHidden/>
          </w:rPr>
          <w:fldChar w:fldCharType="begin"/>
        </w:r>
        <w:r w:rsidR="00D9347F">
          <w:rPr>
            <w:noProof/>
            <w:webHidden/>
          </w:rPr>
          <w:instrText xml:space="preserve"> PAGEREF _Toc35969128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29" w:history="1">
        <w:r w:rsidR="00D9347F" w:rsidRPr="00A93CCB">
          <w:rPr>
            <w:rStyle w:val="a9"/>
            <w:noProof/>
          </w:rPr>
          <w:t xml:space="preserve">5.1 </w:t>
        </w:r>
        <w:r w:rsidR="00D9347F" w:rsidRPr="00A93CCB">
          <w:rPr>
            <w:rStyle w:val="a9"/>
            <w:noProof/>
          </w:rPr>
          <w:t>报告期内本基金托管人遵规守信情况声明</w:t>
        </w:r>
        <w:r w:rsidR="00D9347F">
          <w:rPr>
            <w:noProof/>
            <w:webHidden/>
          </w:rPr>
          <w:tab/>
        </w:r>
        <w:r w:rsidR="00D9347F">
          <w:rPr>
            <w:noProof/>
            <w:webHidden/>
          </w:rPr>
          <w:fldChar w:fldCharType="begin"/>
        </w:r>
        <w:r w:rsidR="00D9347F">
          <w:rPr>
            <w:noProof/>
            <w:webHidden/>
          </w:rPr>
          <w:instrText xml:space="preserve"> PAGEREF _Toc35969129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0" w:history="1">
        <w:r w:rsidR="00D9347F" w:rsidRPr="00A93CCB">
          <w:rPr>
            <w:rStyle w:val="a9"/>
            <w:noProof/>
          </w:rPr>
          <w:t xml:space="preserve">5.2 </w:t>
        </w:r>
        <w:r w:rsidR="00D9347F" w:rsidRPr="00A93CCB">
          <w:rPr>
            <w:rStyle w:val="a9"/>
            <w:noProof/>
          </w:rPr>
          <w:t>托管人对报告期内本基金投资运作遵规守信、净值计算、利润分配等情况的说明</w:t>
        </w:r>
        <w:r w:rsidR="00D9347F">
          <w:rPr>
            <w:noProof/>
            <w:webHidden/>
          </w:rPr>
          <w:tab/>
        </w:r>
        <w:r w:rsidR="00D9347F">
          <w:rPr>
            <w:noProof/>
            <w:webHidden/>
          </w:rPr>
          <w:fldChar w:fldCharType="begin"/>
        </w:r>
        <w:r w:rsidR="00D9347F">
          <w:rPr>
            <w:noProof/>
            <w:webHidden/>
          </w:rPr>
          <w:instrText xml:space="preserve"> PAGEREF _Toc35969130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1" w:history="1">
        <w:r w:rsidR="00D9347F" w:rsidRPr="00A93CCB">
          <w:rPr>
            <w:rStyle w:val="a9"/>
            <w:noProof/>
          </w:rPr>
          <w:t xml:space="preserve">5.3 </w:t>
        </w:r>
        <w:r w:rsidR="00D9347F" w:rsidRPr="00A93CCB">
          <w:rPr>
            <w:rStyle w:val="a9"/>
            <w:noProof/>
          </w:rPr>
          <w:t>托管人对本年度报告中财务信息等内容的真实、准确和完整发表意见</w:t>
        </w:r>
        <w:r w:rsidR="00D9347F">
          <w:rPr>
            <w:noProof/>
            <w:webHidden/>
          </w:rPr>
          <w:tab/>
        </w:r>
        <w:r w:rsidR="00D9347F">
          <w:rPr>
            <w:noProof/>
            <w:webHidden/>
          </w:rPr>
          <w:fldChar w:fldCharType="begin"/>
        </w:r>
        <w:r w:rsidR="00D9347F">
          <w:rPr>
            <w:noProof/>
            <w:webHidden/>
          </w:rPr>
          <w:instrText xml:space="preserve"> PAGEREF _Toc35969131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132" w:history="1">
        <w:r w:rsidR="00D9347F" w:rsidRPr="00A93CCB">
          <w:rPr>
            <w:rStyle w:val="a9"/>
            <w:b/>
            <w:bCs/>
            <w:noProof/>
          </w:rPr>
          <w:t xml:space="preserve">§6  </w:t>
        </w:r>
        <w:r w:rsidR="00D9347F" w:rsidRPr="00A93CCB">
          <w:rPr>
            <w:rStyle w:val="a9"/>
            <w:b/>
            <w:bCs/>
            <w:noProof/>
          </w:rPr>
          <w:t>审计报告</w:t>
        </w:r>
        <w:r w:rsidR="00D9347F">
          <w:rPr>
            <w:noProof/>
            <w:webHidden/>
          </w:rPr>
          <w:tab/>
        </w:r>
        <w:r w:rsidR="00D9347F">
          <w:rPr>
            <w:noProof/>
            <w:webHidden/>
          </w:rPr>
          <w:fldChar w:fldCharType="begin"/>
        </w:r>
        <w:r w:rsidR="00D9347F">
          <w:rPr>
            <w:noProof/>
            <w:webHidden/>
          </w:rPr>
          <w:instrText xml:space="preserve"> PAGEREF _Toc35969132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3" w:history="1">
        <w:r w:rsidR="00D9347F" w:rsidRPr="00A93CCB">
          <w:rPr>
            <w:rStyle w:val="a9"/>
            <w:noProof/>
          </w:rPr>
          <w:t xml:space="preserve">6.1 </w:t>
        </w:r>
        <w:r w:rsidR="00D9347F" w:rsidRPr="00A93CCB">
          <w:rPr>
            <w:rStyle w:val="a9"/>
            <w:noProof/>
          </w:rPr>
          <w:t>审计意见</w:t>
        </w:r>
        <w:r w:rsidR="00D9347F">
          <w:rPr>
            <w:noProof/>
            <w:webHidden/>
          </w:rPr>
          <w:tab/>
        </w:r>
        <w:r w:rsidR="00D9347F">
          <w:rPr>
            <w:noProof/>
            <w:webHidden/>
          </w:rPr>
          <w:fldChar w:fldCharType="begin"/>
        </w:r>
        <w:r w:rsidR="00D9347F">
          <w:rPr>
            <w:noProof/>
            <w:webHidden/>
          </w:rPr>
          <w:instrText xml:space="preserve"> PAGEREF _Toc35969133 \h </w:instrText>
        </w:r>
        <w:r w:rsidR="00D9347F">
          <w:rPr>
            <w:noProof/>
            <w:webHidden/>
          </w:rPr>
        </w:r>
        <w:r w:rsidR="00D9347F">
          <w:rPr>
            <w:noProof/>
            <w:webHidden/>
          </w:rPr>
          <w:fldChar w:fldCharType="separate"/>
        </w:r>
        <w:r w:rsidR="00D9347F">
          <w:rPr>
            <w:noProof/>
            <w:webHidden/>
          </w:rPr>
          <w:t>16</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4" w:history="1">
        <w:r w:rsidR="00D9347F" w:rsidRPr="00A93CCB">
          <w:rPr>
            <w:rStyle w:val="a9"/>
            <w:noProof/>
          </w:rPr>
          <w:t xml:space="preserve">6.2 </w:t>
        </w:r>
        <w:r w:rsidR="00D9347F" w:rsidRPr="00A93CCB">
          <w:rPr>
            <w:rStyle w:val="a9"/>
            <w:noProof/>
          </w:rPr>
          <w:t>形成审计意见的基础</w:t>
        </w:r>
        <w:r w:rsidR="00D9347F">
          <w:rPr>
            <w:noProof/>
            <w:webHidden/>
          </w:rPr>
          <w:tab/>
        </w:r>
        <w:r w:rsidR="00D9347F">
          <w:rPr>
            <w:noProof/>
            <w:webHidden/>
          </w:rPr>
          <w:fldChar w:fldCharType="begin"/>
        </w:r>
        <w:r w:rsidR="00D9347F">
          <w:rPr>
            <w:noProof/>
            <w:webHidden/>
          </w:rPr>
          <w:instrText xml:space="preserve"> PAGEREF _Toc35969134 \h </w:instrText>
        </w:r>
        <w:r w:rsidR="00D9347F">
          <w:rPr>
            <w:noProof/>
            <w:webHidden/>
          </w:rPr>
        </w:r>
        <w:r w:rsidR="00D9347F">
          <w:rPr>
            <w:noProof/>
            <w:webHidden/>
          </w:rPr>
          <w:fldChar w:fldCharType="separate"/>
        </w:r>
        <w:r w:rsidR="00D9347F">
          <w:rPr>
            <w:noProof/>
            <w:webHidden/>
          </w:rPr>
          <w:t>17</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5" w:history="1">
        <w:r w:rsidR="00D9347F" w:rsidRPr="00A93CCB">
          <w:rPr>
            <w:rStyle w:val="a9"/>
            <w:noProof/>
          </w:rPr>
          <w:t xml:space="preserve">6.3 </w:t>
        </w:r>
        <w:r w:rsidR="00D9347F" w:rsidRPr="00A93CCB">
          <w:rPr>
            <w:rStyle w:val="a9"/>
            <w:noProof/>
          </w:rPr>
          <w:t>管理层和治理层对财务报表的责任</w:t>
        </w:r>
        <w:r w:rsidR="00D9347F">
          <w:rPr>
            <w:noProof/>
            <w:webHidden/>
          </w:rPr>
          <w:tab/>
        </w:r>
        <w:r w:rsidR="00D9347F">
          <w:rPr>
            <w:noProof/>
            <w:webHidden/>
          </w:rPr>
          <w:fldChar w:fldCharType="begin"/>
        </w:r>
        <w:r w:rsidR="00D9347F">
          <w:rPr>
            <w:noProof/>
            <w:webHidden/>
          </w:rPr>
          <w:instrText xml:space="preserve"> PAGEREF _Toc35969135 \h </w:instrText>
        </w:r>
        <w:r w:rsidR="00D9347F">
          <w:rPr>
            <w:noProof/>
            <w:webHidden/>
          </w:rPr>
        </w:r>
        <w:r w:rsidR="00D9347F">
          <w:rPr>
            <w:noProof/>
            <w:webHidden/>
          </w:rPr>
          <w:fldChar w:fldCharType="separate"/>
        </w:r>
        <w:r w:rsidR="00D9347F">
          <w:rPr>
            <w:noProof/>
            <w:webHidden/>
          </w:rPr>
          <w:t>17</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6" w:history="1">
        <w:r w:rsidR="00D9347F" w:rsidRPr="00A93CCB">
          <w:rPr>
            <w:rStyle w:val="a9"/>
            <w:noProof/>
          </w:rPr>
          <w:t xml:space="preserve">6.4 </w:t>
        </w:r>
        <w:r w:rsidR="00D9347F" w:rsidRPr="00A93CCB">
          <w:rPr>
            <w:rStyle w:val="a9"/>
            <w:noProof/>
          </w:rPr>
          <w:t>注册会计师对财务报表审计的责任</w:t>
        </w:r>
        <w:r w:rsidR="00D9347F">
          <w:rPr>
            <w:noProof/>
            <w:webHidden/>
          </w:rPr>
          <w:tab/>
        </w:r>
        <w:r w:rsidR="00D9347F">
          <w:rPr>
            <w:noProof/>
            <w:webHidden/>
          </w:rPr>
          <w:fldChar w:fldCharType="begin"/>
        </w:r>
        <w:r w:rsidR="00D9347F">
          <w:rPr>
            <w:noProof/>
            <w:webHidden/>
          </w:rPr>
          <w:instrText xml:space="preserve"> PAGEREF _Toc35969136 \h </w:instrText>
        </w:r>
        <w:r w:rsidR="00D9347F">
          <w:rPr>
            <w:noProof/>
            <w:webHidden/>
          </w:rPr>
        </w:r>
        <w:r w:rsidR="00D9347F">
          <w:rPr>
            <w:noProof/>
            <w:webHidden/>
          </w:rPr>
          <w:fldChar w:fldCharType="separate"/>
        </w:r>
        <w:r w:rsidR="00D9347F">
          <w:rPr>
            <w:noProof/>
            <w:webHidden/>
          </w:rPr>
          <w:t>17</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137" w:history="1">
        <w:r w:rsidR="00D9347F" w:rsidRPr="00A93CCB">
          <w:rPr>
            <w:rStyle w:val="a9"/>
            <w:b/>
            <w:bCs/>
            <w:noProof/>
          </w:rPr>
          <w:t>§7</w:t>
        </w:r>
        <w:r w:rsidR="00D9347F" w:rsidRPr="00A93CCB">
          <w:rPr>
            <w:rStyle w:val="a9"/>
            <w:b/>
            <w:bCs/>
            <w:noProof/>
          </w:rPr>
          <w:t>年度财务报表</w:t>
        </w:r>
        <w:r w:rsidR="00D9347F">
          <w:rPr>
            <w:noProof/>
            <w:webHidden/>
          </w:rPr>
          <w:tab/>
        </w:r>
        <w:r w:rsidR="00D9347F">
          <w:rPr>
            <w:noProof/>
            <w:webHidden/>
          </w:rPr>
          <w:fldChar w:fldCharType="begin"/>
        </w:r>
        <w:r w:rsidR="00D9347F">
          <w:rPr>
            <w:noProof/>
            <w:webHidden/>
          </w:rPr>
          <w:instrText xml:space="preserve"> PAGEREF _Toc35969137 \h </w:instrText>
        </w:r>
        <w:r w:rsidR="00D9347F">
          <w:rPr>
            <w:noProof/>
            <w:webHidden/>
          </w:rPr>
        </w:r>
        <w:r w:rsidR="00D9347F">
          <w:rPr>
            <w:noProof/>
            <w:webHidden/>
          </w:rPr>
          <w:fldChar w:fldCharType="separate"/>
        </w:r>
        <w:r w:rsidR="00D9347F">
          <w:rPr>
            <w:noProof/>
            <w:webHidden/>
          </w:rPr>
          <w:t>18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8" w:history="1">
        <w:r w:rsidR="00D9347F" w:rsidRPr="00A93CCB">
          <w:rPr>
            <w:rStyle w:val="a9"/>
            <w:noProof/>
          </w:rPr>
          <w:t xml:space="preserve">7.1 </w:t>
        </w:r>
        <w:r w:rsidR="00D9347F" w:rsidRPr="00A93CCB">
          <w:rPr>
            <w:rStyle w:val="a9"/>
            <w:noProof/>
          </w:rPr>
          <w:t>资产负债表</w:t>
        </w:r>
        <w:r w:rsidR="00D9347F">
          <w:rPr>
            <w:noProof/>
            <w:webHidden/>
          </w:rPr>
          <w:tab/>
        </w:r>
        <w:r w:rsidR="00D9347F">
          <w:rPr>
            <w:noProof/>
            <w:webHidden/>
          </w:rPr>
          <w:fldChar w:fldCharType="begin"/>
        </w:r>
        <w:r w:rsidR="00D9347F">
          <w:rPr>
            <w:noProof/>
            <w:webHidden/>
          </w:rPr>
          <w:instrText xml:space="preserve"> PAGEREF _Toc35969138 \h </w:instrText>
        </w:r>
        <w:r w:rsidR="00D9347F">
          <w:rPr>
            <w:noProof/>
            <w:webHidden/>
          </w:rPr>
        </w:r>
        <w:r w:rsidR="00D9347F">
          <w:rPr>
            <w:noProof/>
            <w:webHidden/>
          </w:rPr>
          <w:fldChar w:fldCharType="separate"/>
        </w:r>
        <w:r w:rsidR="00D9347F">
          <w:rPr>
            <w:noProof/>
            <w:webHidden/>
          </w:rPr>
          <w:t>18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39" w:history="1">
        <w:r w:rsidR="00D9347F" w:rsidRPr="00A93CCB">
          <w:rPr>
            <w:rStyle w:val="a9"/>
            <w:noProof/>
          </w:rPr>
          <w:t xml:space="preserve">7.2 </w:t>
        </w:r>
        <w:r w:rsidR="00D9347F" w:rsidRPr="00A93CCB">
          <w:rPr>
            <w:rStyle w:val="a9"/>
            <w:noProof/>
          </w:rPr>
          <w:t>利润表</w:t>
        </w:r>
        <w:r w:rsidR="00D9347F">
          <w:rPr>
            <w:noProof/>
            <w:webHidden/>
          </w:rPr>
          <w:tab/>
        </w:r>
        <w:r w:rsidR="00D9347F">
          <w:rPr>
            <w:noProof/>
            <w:webHidden/>
          </w:rPr>
          <w:fldChar w:fldCharType="begin"/>
        </w:r>
        <w:r w:rsidR="00D9347F">
          <w:rPr>
            <w:noProof/>
            <w:webHidden/>
          </w:rPr>
          <w:instrText xml:space="preserve"> PAGEREF _Toc35969139 \h </w:instrText>
        </w:r>
        <w:r w:rsidR="00D9347F">
          <w:rPr>
            <w:noProof/>
            <w:webHidden/>
          </w:rPr>
        </w:r>
        <w:r w:rsidR="00D9347F">
          <w:rPr>
            <w:noProof/>
            <w:webHidden/>
          </w:rPr>
          <w:fldChar w:fldCharType="separate"/>
        </w:r>
        <w:r w:rsidR="00D9347F">
          <w:rPr>
            <w:noProof/>
            <w:webHidden/>
          </w:rPr>
          <w:t>20</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40" w:history="1">
        <w:r w:rsidR="00D9347F" w:rsidRPr="00A93CCB">
          <w:rPr>
            <w:rStyle w:val="a9"/>
            <w:noProof/>
          </w:rPr>
          <w:t xml:space="preserve">7.3 </w:t>
        </w:r>
        <w:r w:rsidR="00D9347F" w:rsidRPr="00A93CCB">
          <w:rPr>
            <w:rStyle w:val="a9"/>
            <w:noProof/>
          </w:rPr>
          <w:t>所有者权益（基金净值）变动表</w:t>
        </w:r>
        <w:r w:rsidR="00D9347F">
          <w:rPr>
            <w:noProof/>
            <w:webHidden/>
          </w:rPr>
          <w:tab/>
        </w:r>
        <w:r w:rsidR="00D9347F">
          <w:rPr>
            <w:noProof/>
            <w:webHidden/>
          </w:rPr>
          <w:fldChar w:fldCharType="begin"/>
        </w:r>
        <w:r w:rsidR="00D9347F">
          <w:rPr>
            <w:noProof/>
            <w:webHidden/>
          </w:rPr>
          <w:instrText xml:space="preserve"> PAGEREF _Toc35969140 \h </w:instrText>
        </w:r>
        <w:r w:rsidR="00D9347F">
          <w:rPr>
            <w:noProof/>
            <w:webHidden/>
          </w:rPr>
        </w:r>
        <w:r w:rsidR="00D9347F">
          <w:rPr>
            <w:noProof/>
            <w:webHidden/>
          </w:rPr>
          <w:fldChar w:fldCharType="separate"/>
        </w:r>
        <w:r w:rsidR="00D9347F">
          <w:rPr>
            <w:noProof/>
            <w:webHidden/>
          </w:rPr>
          <w:t>21</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141" w:history="1">
        <w:r w:rsidR="00D9347F" w:rsidRPr="00A93CCB">
          <w:rPr>
            <w:rStyle w:val="a9"/>
            <w:noProof/>
          </w:rPr>
          <w:t xml:space="preserve">7.4 </w:t>
        </w:r>
        <w:r w:rsidR="00D9347F" w:rsidRPr="00A93CCB">
          <w:rPr>
            <w:rStyle w:val="a9"/>
            <w:noProof/>
          </w:rPr>
          <w:t>报表附注</w:t>
        </w:r>
        <w:r w:rsidR="00D9347F">
          <w:rPr>
            <w:noProof/>
            <w:webHidden/>
          </w:rPr>
          <w:tab/>
        </w:r>
        <w:r w:rsidR="00D9347F">
          <w:rPr>
            <w:noProof/>
            <w:webHidden/>
          </w:rPr>
          <w:fldChar w:fldCharType="begin"/>
        </w:r>
        <w:r w:rsidR="00D9347F">
          <w:rPr>
            <w:noProof/>
            <w:webHidden/>
          </w:rPr>
          <w:instrText xml:space="preserve"> PAGEREF _Toc35969141 \h </w:instrText>
        </w:r>
        <w:r w:rsidR="00D9347F">
          <w:rPr>
            <w:noProof/>
            <w:webHidden/>
          </w:rPr>
        </w:r>
        <w:r w:rsidR="00D9347F">
          <w:rPr>
            <w:noProof/>
            <w:webHidden/>
          </w:rPr>
          <w:fldChar w:fldCharType="separate"/>
        </w:r>
        <w:r w:rsidR="00D9347F">
          <w:rPr>
            <w:noProof/>
            <w:webHidden/>
          </w:rPr>
          <w:t>22</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212" w:history="1">
        <w:r w:rsidR="00D9347F" w:rsidRPr="00A93CCB">
          <w:rPr>
            <w:rStyle w:val="a9"/>
            <w:b/>
            <w:noProof/>
          </w:rPr>
          <w:t>§8</w:t>
        </w:r>
        <w:r w:rsidR="00D9347F" w:rsidRPr="00A93CCB">
          <w:rPr>
            <w:rStyle w:val="a9"/>
            <w:b/>
            <w:noProof/>
          </w:rPr>
          <w:t>投资组合报告</w:t>
        </w:r>
        <w:r w:rsidR="00D9347F">
          <w:rPr>
            <w:noProof/>
            <w:webHidden/>
          </w:rPr>
          <w:tab/>
        </w:r>
        <w:r w:rsidR="00D9347F">
          <w:rPr>
            <w:noProof/>
            <w:webHidden/>
          </w:rPr>
          <w:fldChar w:fldCharType="begin"/>
        </w:r>
        <w:r w:rsidR="00D9347F">
          <w:rPr>
            <w:noProof/>
            <w:webHidden/>
          </w:rPr>
          <w:instrText xml:space="preserve"> PAGEREF _Toc35969212 \h </w:instrText>
        </w:r>
        <w:r w:rsidR="00D9347F">
          <w:rPr>
            <w:noProof/>
            <w:webHidden/>
          </w:rPr>
        </w:r>
        <w:r w:rsidR="00D9347F">
          <w:rPr>
            <w:noProof/>
            <w:webHidden/>
          </w:rPr>
          <w:fldChar w:fldCharType="separate"/>
        </w:r>
        <w:r w:rsidR="00D9347F">
          <w:rPr>
            <w:noProof/>
            <w:webHidden/>
          </w:rPr>
          <w:t>45</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13" w:history="1">
        <w:r w:rsidR="00D9347F" w:rsidRPr="00A93CCB">
          <w:rPr>
            <w:rStyle w:val="a9"/>
            <w:noProof/>
          </w:rPr>
          <w:t xml:space="preserve">8.1 </w:t>
        </w:r>
        <w:r w:rsidR="00D9347F" w:rsidRPr="00A93CCB">
          <w:rPr>
            <w:rStyle w:val="a9"/>
            <w:noProof/>
          </w:rPr>
          <w:t>期末基金资产组合情况</w:t>
        </w:r>
        <w:r w:rsidR="00D9347F">
          <w:rPr>
            <w:noProof/>
            <w:webHidden/>
          </w:rPr>
          <w:tab/>
        </w:r>
        <w:r w:rsidR="00D9347F">
          <w:rPr>
            <w:noProof/>
            <w:webHidden/>
          </w:rPr>
          <w:fldChar w:fldCharType="begin"/>
        </w:r>
        <w:r w:rsidR="00D9347F">
          <w:rPr>
            <w:noProof/>
            <w:webHidden/>
          </w:rPr>
          <w:instrText xml:space="preserve"> PAGEREF _Toc35969213 \h </w:instrText>
        </w:r>
        <w:r w:rsidR="00D9347F">
          <w:rPr>
            <w:noProof/>
            <w:webHidden/>
          </w:rPr>
        </w:r>
        <w:r w:rsidR="00D9347F">
          <w:rPr>
            <w:noProof/>
            <w:webHidden/>
          </w:rPr>
          <w:fldChar w:fldCharType="separate"/>
        </w:r>
        <w:r w:rsidR="00D9347F">
          <w:rPr>
            <w:noProof/>
            <w:webHidden/>
          </w:rPr>
          <w:t>45</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14" w:history="1">
        <w:r w:rsidR="00D9347F" w:rsidRPr="00A93CCB">
          <w:rPr>
            <w:rStyle w:val="a9"/>
            <w:noProof/>
          </w:rPr>
          <w:t>8.2</w:t>
        </w:r>
        <w:r w:rsidR="00D9347F" w:rsidRPr="00A93CCB">
          <w:rPr>
            <w:rStyle w:val="a9"/>
            <w:noProof/>
          </w:rPr>
          <w:t>期末按行业分类的股票投资组合</w:t>
        </w:r>
        <w:r w:rsidR="00D9347F">
          <w:rPr>
            <w:noProof/>
            <w:webHidden/>
          </w:rPr>
          <w:tab/>
        </w:r>
        <w:r w:rsidR="00D9347F">
          <w:rPr>
            <w:noProof/>
            <w:webHidden/>
          </w:rPr>
          <w:fldChar w:fldCharType="begin"/>
        </w:r>
        <w:r w:rsidR="00D9347F">
          <w:rPr>
            <w:noProof/>
            <w:webHidden/>
          </w:rPr>
          <w:instrText xml:space="preserve"> PAGEREF _Toc35969214 \h </w:instrText>
        </w:r>
        <w:r w:rsidR="00D9347F">
          <w:rPr>
            <w:noProof/>
            <w:webHidden/>
          </w:rPr>
        </w:r>
        <w:r w:rsidR="00D9347F">
          <w:rPr>
            <w:noProof/>
            <w:webHidden/>
          </w:rPr>
          <w:fldChar w:fldCharType="separate"/>
        </w:r>
        <w:r w:rsidR="00D9347F">
          <w:rPr>
            <w:noProof/>
            <w:webHidden/>
          </w:rPr>
          <w:t>46</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15" w:history="1">
        <w:r w:rsidR="00D9347F" w:rsidRPr="00A93CCB">
          <w:rPr>
            <w:rStyle w:val="a9"/>
            <w:noProof/>
          </w:rPr>
          <w:t>8.3</w:t>
        </w:r>
        <w:r w:rsidR="00D9347F" w:rsidRPr="00A93CCB">
          <w:rPr>
            <w:rStyle w:val="a9"/>
            <w:noProof/>
          </w:rPr>
          <w:t>期末按公允价值占基金资产净值比例大小排序的所有股票投资明细</w:t>
        </w:r>
        <w:r w:rsidR="00D9347F">
          <w:rPr>
            <w:noProof/>
            <w:webHidden/>
          </w:rPr>
          <w:tab/>
        </w:r>
        <w:r w:rsidR="00D9347F">
          <w:rPr>
            <w:noProof/>
            <w:webHidden/>
          </w:rPr>
          <w:fldChar w:fldCharType="begin"/>
        </w:r>
        <w:r w:rsidR="00D9347F">
          <w:rPr>
            <w:noProof/>
            <w:webHidden/>
          </w:rPr>
          <w:instrText xml:space="preserve"> PAGEREF _Toc35969215 \h </w:instrText>
        </w:r>
        <w:r w:rsidR="00D9347F">
          <w:rPr>
            <w:noProof/>
            <w:webHidden/>
          </w:rPr>
        </w:r>
        <w:r w:rsidR="00D9347F">
          <w:rPr>
            <w:noProof/>
            <w:webHidden/>
          </w:rPr>
          <w:fldChar w:fldCharType="separate"/>
        </w:r>
        <w:r w:rsidR="00D9347F">
          <w:rPr>
            <w:noProof/>
            <w:webHidden/>
          </w:rPr>
          <w:t>47</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16" w:history="1">
        <w:r w:rsidR="00D9347F" w:rsidRPr="00A93CCB">
          <w:rPr>
            <w:rStyle w:val="a9"/>
            <w:noProof/>
          </w:rPr>
          <w:t>8.4</w:t>
        </w:r>
        <w:r w:rsidR="00D9347F" w:rsidRPr="00A93CCB">
          <w:rPr>
            <w:rStyle w:val="a9"/>
            <w:noProof/>
          </w:rPr>
          <w:t>报告期内股票投资组合的重大变动</w:t>
        </w:r>
        <w:r w:rsidR="00D9347F">
          <w:rPr>
            <w:noProof/>
            <w:webHidden/>
          </w:rPr>
          <w:tab/>
        </w:r>
        <w:r w:rsidR="00D9347F">
          <w:rPr>
            <w:noProof/>
            <w:webHidden/>
          </w:rPr>
          <w:fldChar w:fldCharType="begin"/>
        </w:r>
        <w:r w:rsidR="00D9347F">
          <w:rPr>
            <w:noProof/>
            <w:webHidden/>
          </w:rPr>
          <w:instrText xml:space="preserve"> PAGEREF _Toc35969216 \h </w:instrText>
        </w:r>
        <w:r w:rsidR="00D9347F">
          <w:rPr>
            <w:noProof/>
            <w:webHidden/>
          </w:rPr>
        </w:r>
        <w:r w:rsidR="00D9347F">
          <w:rPr>
            <w:noProof/>
            <w:webHidden/>
          </w:rPr>
          <w:fldChar w:fldCharType="separate"/>
        </w:r>
        <w:r w:rsidR="00D9347F">
          <w:rPr>
            <w:noProof/>
            <w:webHidden/>
          </w:rPr>
          <w:t>49</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0" w:history="1">
        <w:r w:rsidR="00D9347F" w:rsidRPr="00A93CCB">
          <w:rPr>
            <w:rStyle w:val="a9"/>
            <w:noProof/>
          </w:rPr>
          <w:t>8.5</w:t>
        </w:r>
        <w:r w:rsidR="00D9347F" w:rsidRPr="00A93CCB">
          <w:rPr>
            <w:rStyle w:val="a9"/>
            <w:noProof/>
          </w:rPr>
          <w:t>期末按债券品种分类的债券投资组合</w:t>
        </w:r>
        <w:r w:rsidR="00D9347F">
          <w:rPr>
            <w:noProof/>
            <w:webHidden/>
          </w:rPr>
          <w:tab/>
        </w:r>
        <w:r w:rsidR="00D9347F">
          <w:rPr>
            <w:noProof/>
            <w:webHidden/>
          </w:rPr>
          <w:fldChar w:fldCharType="begin"/>
        </w:r>
        <w:r w:rsidR="00D9347F">
          <w:rPr>
            <w:noProof/>
            <w:webHidden/>
          </w:rPr>
          <w:instrText xml:space="preserve"> PAGEREF _Toc35969220 \h </w:instrText>
        </w:r>
        <w:r w:rsidR="00D9347F">
          <w:rPr>
            <w:noProof/>
            <w:webHidden/>
          </w:rPr>
        </w:r>
        <w:r w:rsidR="00D9347F">
          <w:rPr>
            <w:noProof/>
            <w:webHidden/>
          </w:rPr>
          <w:fldChar w:fldCharType="separate"/>
        </w:r>
        <w:r w:rsidR="00D9347F">
          <w:rPr>
            <w:noProof/>
            <w:webHidden/>
          </w:rPr>
          <w:t>50</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1" w:history="1">
        <w:r w:rsidR="00D9347F" w:rsidRPr="00A93CCB">
          <w:rPr>
            <w:rStyle w:val="a9"/>
            <w:noProof/>
          </w:rPr>
          <w:t>8.6</w:t>
        </w:r>
        <w:r w:rsidR="00D9347F" w:rsidRPr="00A93CCB">
          <w:rPr>
            <w:rStyle w:val="a9"/>
            <w:noProof/>
          </w:rPr>
          <w:t>期末按公允价值占基金资产净值比例大小排序的前五名债券投资明细</w:t>
        </w:r>
        <w:r w:rsidR="00D9347F">
          <w:rPr>
            <w:noProof/>
            <w:webHidden/>
          </w:rPr>
          <w:tab/>
        </w:r>
        <w:r w:rsidR="00D9347F">
          <w:rPr>
            <w:noProof/>
            <w:webHidden/>
          </w:rPr>
          <w:fldChar w:fldCharType="begin"/>
        </w:r>
        <w:r w:rsidR="00D9347F">
          <w:rPr>
            <w:noProof/>
            <w:webHidden/>
          </w:rPr>
          <w:instrText xml:space="preserve"> PAGEREF _Toc35969221 \h </w:instrText>
        </w:r>
        <w:r w:rsidR="00D9347F">
          <w:rPr>
            <w:noProof/>
            <w:webHidden/>
          </w:rPr>
        </w:r>
        <w:r w:rsidR="00D9347F">
          <w:rPr>
            <w:noProof/>
            <w:webHidden/>
          </w:rPr>
          <w:fldChar w:fldCharType="separate"/>
        </w:r>
        <w:r w:rsidR="00D9347F">
          <w:rPr>
            <w:noProof/>
            <w:webHidden/>
          </w:rPr>
          <w:t>51</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2" w:history="1">
        <w:r w:rsidR="00D9347F" w:rsidRPr="00A93CCB">
          <w:rPr>
            <w:rStyle w:val="a9"/>
            <w:noProof/>
          </w:rPr>
          <w:t>8.7</w:t>
        </w:r>
        <w:r w:rsidR="00D9347F" w:rsidRPr="00A93CCB">
          <w:rPr>
            <w:rStyle w:val="a9"/>
            <w:noProof/>
          </w:rPr>
          <w:t>期末按公允价值占基金资产净值比例大小排序的所有资产支持证券投资明细</w:t>
        </w:r>
        <w:r w:rsidR="00D9347F">
          <w:rPr>
            <w:noProof/>
            <w:webHidden/>
          </w:rPr>
          <w:tab/>
        </w:r>
        <w:r w:rsidR="00D9347F">
          <w:rPr>
            <w:noProof/>
            <w:webHidden/>
          </w:rPr>
          <w:fldChar w:fldCharType="begin"/>
        </w:r>
        <w:r w:rsidR="00D9347F">
          <w:rPr>
            <w:noProof/>
            <w:webHidden/>
          </w:rPr>
          <w:instrText xml:space="preserve"> PAGEREF _Toc35969222 \h </w:instrText>
        </w:r>
        <w:r w:rsidR="00D9347F">
          <w:rPr>
            <w:noProof/>
            <w:webHidden/>
          </w:rPr>
        </w:r>
        <w:r w:rsidR="00D9347F">
          <w:rPr>
            <w:noProof/>
            <w:webHidden/>
          </w:rPr>
          <w:fldChar w:fldCharType="separate"/>
        </w:r>
        <w:r w:rsidR="00D9347F">
          <w:rPr>
            <w:noProof/>
            <w:webHidden/>
          </w:rPr>
          <w:t>51</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3" w:history="1">
        <w:r w:rsidR="00D9347F" w:rsidRPr="00A93CCB">
          <w:rPr>
            <w:rStyle w:val="a9"/>
            <w:noProof/>
          </w:rPr>
          <w:t>8.8</w:t>
        </w:r>
        <w:r w:rsidR="00D9347F" w:rsidRPr="00A93CCB">
          <w:rPr>
            <w:rStyle w:val="a9"/>
            <w:noProof/>
          </w:rPr>
          <w:t>报告期末按公允价值占基金资产净值比例大小排序的前五名贵金属投资明细</w:t>
        </w:r>
        <w:r w:rsidR="00D9347F">
          <w:rPr>
            <w:noProof/>
            <w:webHidden/>
          </w:rPr>
          <w:tab/>
        </w:r>
        <w:r w:rsidR="00D9347F">
          <w:rPr>
            <w:noProof/>
            <w:webHidden/>
          </w:rPr>
          <w:fldChar w:fldCharType="begin"/>
        </w:r>
        <w:r w:rsidR="00D9347F">
          <w:rPr>
            <w:noProof/>
            <w:webHidden/>
          </w:rPr>
          <w:instrText xml:space="preserve"> PAGEREF _Toc35969223 \h </w:instrText>
        </w:r>
        <w:r w:rsidR="00D9347F">
          <w:rPr>
            <w:noProof/>
            <w:webHidden/>
          </w:rPr>
        </w:r>
        <w:r w:rsidR="00D9347F">
          <w:rPr>
            <w:noProof/>
            <w:webHidden/>
          </w:rPr>
          <w:fldChar w:fldCharType="separate"/>
        </w:r>
        <w:r w:rsidR="00D9347F">
          <w:rPr>
            <w:noProof/>
            <w:webHidden/>
          </w:rPr>
          <w:t>51</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4" w:history="1">
        <w:r w:rsidR="00D9347F" w:rsidRPr="00A93CCB">
          <w:rPr>
            <w:rStyle w:val="a9"/>
            <w:noProof/>
          </w:rPr>
          <w:t>8.9</w:t>
        </w:r>
        <w:r w:rsidR="00D9347F" w:rsidRPr="00A93CCB">
          <w:rPr>
            <w:rStyle w:val="a9"/>
            <w:noProof/>
          </w:rPr>
          <w:t>期末按公允价值占基金资产净值比例大小排序的前五名权证投资明细</w:t>
        </w:r>
        <w:r w:rsidR="00D9347F">
          <w:rPr>
            <w:noProof/>
            <w:webHidden/>
          </w:rPr>
          <w:tab/>
        </w:r>
        <w:r w:rsidR="00D9347F">
          <w:rPr>
            <w:noProof/>
            <w:webHidden/>
          </w:rPr>
          <w:fldChar w:fldCharType="begin"/>
        </w:r>
        <w:r w:rsidR="00D9347F">
          <w:rPr>
            <w:noProof/>
            <w:webHidden/>
          </w:rPr>
          <w:instrText xml:space="preserve"> PAGEREF _Toc35969224 \h </w:instrText>
        </w:r>
        <w:r w:rsidR="00D9347F">
          <w:rPr>
            <w:noProof/>
            <w:webHidden/>
          </w:rPr>
        </w:r>
        <w:r w:rsidR="00D9347F">
          <w:rPr>
            <w:noProof/>
            <w:webHidden/>
          </w:rPr>
          <w:fldChar w:fldCharType="separate"/>
        </w:r>
        <w:r w:rsidR="00D9347F">
          <w:rPr>
            <w:noProof/>
            <w:webHidden/>
          </w:rPr>
          <w:t>51</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5" w:history="1">
        <w:r w:rsidR="00D9347F" w:rsidRPr="00A93CCB">
          <w:rPr>
            <w:rStyle w:val="a9"/>
            <w:noProof/>
          </w:rPr>
          <w:t xml:space="preserve">8.10 </w:t>
        </w:r>
        <w:r w:rsidR="00D9347F" w:rsidRPr="00A93CCB">
          <w:rPr>
            <w:rStyle w:val="a9"/>
            <w:noProof/>
          </w:rPr>
          <w:t>报告期末本基金投资的股指期货交易情况说明</w:t>
        </w:r>
        <w:r w:rsidR="00D9347F">
          <w:rPr>
            <w:noProof/>
            <w:webHidden/>
          </w:rPr>
          <w:tab/>
        </w:r>
        <w:r w:rsidR="00D9347F">
          <w:rPr>
            <w:noProof/>
            <w:webHidden/>
          </w:rPr>
          <w:fldChar w:fldCharType="begin"/>
        </w:r>
        <w:r w:rsidR="00D9347F">
          <w:rPr>
            <w:noProof/>
            <w:webHidden/>
          </w:rPr>
          <w:instrText xml:space="preserve"> PAGEREF _Toc35969225 \h </w:instrText>
        </w:r>
        <w:r w:rsidR="00D9347F">
          <w:rPr>
            <w:noProof/>
            <w:webHidden/>
          </w:rPr>
        </w:r>
        <w:r w:rsidR="00D9347F">
          <w:rPr>
            <w:noProof/>
            <w:webHidden/>
          </w:rPr>
          <w:fldChar w:fldCharType="separate"/>
        </w:r>
        <w:r w:rsidR="00D9347F">
          <w:rPr>
            <w:noProof/>
            <w:webHidden/>
          </w:rPr>
          <w:t>52</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6" w:history="1">
        <w:r w:rsidR="00D9347F" w:rsidRPr="00A93CCB">
          <w:rPr>
            <w:rStyle w:val="a9"/>
            <w:noProof/>
          </w:rPr>
          <w:t>8.11</w:t>
        </w:r>
        <w:r w:rsidR="00D9347F" w:rsidRPr="00A93CCB">
          <w:rPr>
            <w:rStyle w:val="a9"/>
            <w:noProof/>
          </w:rPr>
          <w:t>报告期末本基金投资的国债期货交易情况说明</w:t>
        </w:r>
        <w:r w:rsidR="00D9347F">
          <w:rPr>
            <w:noProof/>
            <w:webHidden/>
          </w:rPr>
          <w:tab/>
        </w:r>
        <w:r w:rsidR="00D9347F">
          <w:rPr>
            <w:noProof/>
            <w:webHidden/>
          </w:rPr>
          <w:fldChar w:fldCharType="begin"/>
        </w:r>
        <w:r w:rsidR="00D9347F">
          <w:rPr>
            <w:noProof/>
            <w:webHidden/>
          </w:rPr>
          <w:instrText xml:space="preserve"> PAGEREF _Toc35969226 \h </w:instrText>
        </w:r>
        <w:r w:rsidR="00D9347F">
          <w:rPr>
            <w:noProof/>
            <w:webHidden/>
          </w:rPr>
        </w:r>
        <w:r w:rsidR="00D9347F">
          <w:rPr>
            <w:noProof/>
            <w:webHidden/>
          </w:rPr>
          <w:fldChar w:fldCharType="separate"/>
        </w:r>
        <w:r w:rsidR="00D9347F">
          <w:rPr>
            <w:noProof/>
            <w:webHidden/>
          </w:rPr>
          <w:t>52</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27" w:history="1">
        <w:r w:rsidR="00D9347F" w:rsidRPr="00A93CCB">
          <w:rPr>
            <w:rStyle w:val="a9"/>
            <w:noProof/>
          </w:rPr>
          <w:t xml:space="preserve">8.12 </w:t>
        </w:r>
        <w:r w:rsidR="00D9347F" w:rsidRPr="00A93CCB">
          <w:rPr>
            <w:rStyle w:val="a9"/>
            <w:noProof/>
          </w:rPr>
          <w:t>投资组合报告附注</w:t>
        </w:r>
        <w:r w:rsidR="00D9347F">
          <w:rPr>
            <w:noProof/>
            <w:webHidden/>
          </w:rPr>
          <w:tab/>
        </w:r>
        <w:r w:rsidR="00D9347F">
          <w:rPr>
            <w:noProof/>
            <w:webHidden/>
          </w:rPr>
          <w:fldChar w:fldCharType="begin"/>
        </w:r>
        <w:r w:rsidR="00D9347F">
          <w:rPr>
            <w:noProof/>
            <w:webHidden/>
          </w:rPr>
          <w:instrText xml:space="preserve"> PAGEREF _Toc35969227 \h </w:instrText>
        </w:r>
        <w:r w:rsidR="00D9347F">
          <w:rPr>
            <w:noProof/>
            <w:webHidden/>
          </w:rPr>
        </w:r>
        <w:r w:rsidR="00D9347F">
          <w:rPr>
            <w:noProof/>
            <w:webHidden/>
          </w:rPr>
          <w:fldChar w:fldCharType="separate"/>
        </w:r>
        <w:r w:rsidR="00D9347F">
          <w:rPr>
            <w:noProof/>
            <w:webHidden/>
          </w:rPr>
          <w:t>52</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232" w:history="1">
        <w:r w:rsidR="00D9347F" w:rsidRPr="00A93CCB">
          <w:rPr>
            <w:rStyle w:val="a9"/>
            <w:b/>
            <w:noProof/>
          </w:rPr>
          <w:t>§9</w:t>
        </w:r>
        <w:r w:rsidR="00D9347F" w:rsidRPr="00A93CCB">
          <w:rPr>
            <w:rStyle w:val="a9"/>
            <w:b/>
            <w:noProof/>
          </w:rPr>
          <w:t>基金份额持有人信息</w:t>
        </w:r>
        <w:r w:rsidR="00D9347F">
          <w:rPr>
            <w:noProof/>
            <w:webHidden/>
          </w:rPr>
          <w:tab/>
        </w:r>
        <w:r w:rsidR="00D9347F">
          <w:rPr>
            <w:noProof/>
            <w:webHidden/>
          </w:rPr>
          <w:fldChar w:fldCharType="begin"/>
        </w:r>
        <w:r w:rsidR="00D9347F">
          <w:rPr>
            <w:noProof/>
            <w:webHidden/>
          </w:rPr>
          <w:instrText xml:space="preserve"> PAGEREF _Toc35969232 \h </w:instrText>
        </w:r>
        <w:r w:rsidR="00D9347F">
          <w:rPr>
            <w:noProof/>
            <w:webHidden/>
          </w:rPr>
        </w:r>
        <w:r w:rsidR="00D9347F">
          <w:rPr>
            <w:noProof/>
            <w:webHidden/>
          </w:rPr>
          <w:fldChar w:fldCharType="separate"/>
        </w:r>
        <w:r w:rsidR="00D9347F">
          <w:rPr>
            <w:noProof/>
            <w:webHidden/>
          </w:rPr>
          <w:t>53</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33" w:history="1">
        <w:r w:rsidR="00D9347F" w:rsidRPr="00A93CCB">
          <w:rPr>
            <w:rStyle w:val="a9"/>
            <w:noProof/>
          </w:rPr>
          <w:t xml:space="preserve">9.1 </w:t>
        </w:r>
        <w:r w:rsidR="00D9347F" w:rsidRPr="00A93CCB">
          <w:rPr>
            <w:rStyle w:val="a9"/>
            <w:noProof/>
          </w:rPr>
          <w:t>期末基金份额持有人户数及持有人结构</w:t>
        </w:r>
        <w:r w:rsidR="00D9347F">
          <w:rPr>
            <w:noProof/>
            <w:webHidden/>
          </w:rPr>
          <w:tab/>
        </w:r>
        <w:r w:rsidR="00D9347F">
          <w:rPr>
            <w:noProof/>
            <w:webHidden/>
          </w:rPr>
          <w:fldChar w:fldCharType="begin"/>
        </w:r>
        <w:r w:rsidR="00D9347F">
          <w:rPr>
            <w:noProof/>
            <w:webHidden/>
          </w:rPr>
          <w:instrText xml:space="preserve"> PAGEREF _Toc35969233 \h </w:instrText>
        </w:r>
        <w:r w:rsidR="00D9347F">
          <w:rPr>
            <w:noProof/>
            <w:webHidden/>
          </w:rPr>
        </w:r>
        <w:r w:rsidR="00D9347F">
          <w:rPr>
            <w:noProof/>
            <w:webHidden/>
          </w:rPr>
          <w:fldChar w:fldCharType="separate"/>
        </w:r>
        <w:r w:rsidR="00D9347F">
          <w:rPr>
            <w:noProof/>
            <w:webHidden/>
          </w:rPr>
          <w:t>53</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34" w:history="1">
        <w:r w:rsidR="00D9347F" w:rsidRPr="00A93CCB">
          <w:rPr>
            <w:rStyle w:val="a9"/>
            <w:noProof/>
          </w:rPr>
          <w:t>9.2</w:t>
        </w:r>
        <w:r w:rsidR="00D9347F" w:rsidRPr="00A93CCB">
          <w:rPr>
            <w:rStyle w:val="a9"/>
            <w:noProof/>
          </w:rPr>
          <w:t>期末基金管理人的从业人员持有本基金的情况</w:t>
        </w:r>
        <w:r w:rsidR="00D9347F">
          <w:rPr>
            <w:noProof/>
            <w:webHidden/>
          </w:rPr>
          <w:tab/>
        </w:r>
        <w:r w:rsidR="00D9347F">
          <w:rPr>
            <w:noProof/>
            <w:webHidden/>
          </w:rPr>
          <w:fldChar w:fldCharType="begin"/>
        </w:r>
        <w:r w:rsidR="00D9347F">
          <w:rPr>
            <w:noProof/>
            <w:webHidden/>
          </w:rPr>
          <w:instrText xml:space="preserve"> PAGEREF _Toc35969234 \h </w:instrText>
        </w:r>
        <w:r w:rsidR="00D9347F">
          <w:rPr>
            <w:noProof/>
            <w:webHidden/>
          </w:rPr>
        </w:r>
        <w:r w:rsidR="00D9347F">
          <w:rPr>
            <w:noProof/>
            <w:webHidden/>
          </w:rPr>
          <w:fldChar w:fldCharType="separate"/>
        </w:r>
        <w:r w:rsidR="00D9347F">
          <w:rPr>
            <w:noProof/>
            <w:webHidden/>
          </w:rPr>
          <w:t>53</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35" w:history="1">
        <w:r w:rsidR="00D9347F" w:rsidRPr="00A93CCB">
          <w:rPr>
            <w:rStyle w:val="a9"/>
            <w:noProof/>
          </w:rPr>
          <w:t>9.3</w:t>
        </w:r>
        <w:r w:rsidR="00D9347F" w:rsidRPr="00A93CCB">
          <w:rPr>
            <w:rStyle w:val="a9"/>
            <w:noProof/>
          </w:rPr>
          <w:t>期末基金管理人的从业人员持有本开放式基金份额总量区间的情况</w:t>
        </w:r>
        <w:r w:rsidR="00D9347F">
          <w:rPr>
            <w:noProof/>
            <w:webHidden/>
          </w:rPr>
          <w:tab/>
        </w:r>
        <w:r w:rsidR="00D9347F">
          <w:rPr>
            <w:noProof/>
            <w:webHidden/>
          </w:rPr>
          <w:fldChar w:fldCharType="begin"/>
        </w:r>
        <w:r w:rsidR="00D9347F">
          <w:rPr>
            <w:noProof/>
            <w:webHidden/>
          </w:rPr>
          <w:instrText xml:space="preserve"> PAGEREF _Toc35969235 \h </w:instrText>
        </w:r>
        <w:r w:rsidR="00D9347F">
          <w:rPr>
            <w:noProof/>
            <w:webHidden/>
          </w:rPr>
        </w:r>
        <w:r w:rsidR="00D9347F">
          <w:rPr>
            <w:noProof/>
            <w:webHidden/>
          </w:rPr>
          <w:fldChar w:fldCharType="separate"/>
        </w:r>
        <w:r w:rsidR="00D9347F">
          <w:rPr>
            <w:noProof/>
            <w:webHidden/>
          </w:rPr>
          <w:t>53</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236" w:history="1">
        <w:r w:rsidR="00D9347F" w:rsidRPr="00A93CCB">
          <w:rPr>
            <w:rStyle w:val="a9"/>
            <w:b/>
            <w:bCs/>
            <w:noProof/>
          </w:rPr>
          <w:t>§10</w:t>
        </w:r>
        <w:r w:rsidR="00D9347F" w:rsidRPr="00A93CCB">
          <w:rPr>
            <w:rStyle w:val="a9"/>
            <w:b/>
            <w:bCs/>
            <w:noProof/>
          </w:rPr>
          <w:t>开放式基金份额变动</w:t>
        </w:r>
        <w:r w:rsidR="00D9347F">
          <w:rPr>
            <w:noProof/>
            <w:webHidden/>
          </w:rPr>
          <w:tab/>
        </w:r>
        <w:r w:rsidR="00D9347F">
          <w:rPr>
            <w:noProof/>
            <w:webHidden/>
          </w:rPr>
          <w:fldChar w:fldCharType="begin"/>
        </w:r>
        <w:r w:rsidR="00D9347F">
          <w:rPr>
            <w:noProof/>
            <w:webHidden/>
          </w:rPr>
          <w:instrText xml:space="preserve"> PAGEREF _Toc35969236 \h </w:instrText>
        </w:r>
        <w:r w:rsidR="00D9347F">
          <w:rPr>
            <w:noProof/>
            <w:webHidden/>
          </w:rPr>
        </w:r>
        <w:r w:rsidR="00D9347F">
          <w:rPr>
            <w:noProof/>
            <w:webHidden/>
          </w:rPr>
          <w:fldChar w:fldCharType="separate"/>
        </w:r>
        <w:r w:rsidR="00D9347F">
          <w:rPr>
            <w:noProof/>
            <w:webHidden/>
          </w:rPr>
          <w:t>53</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237" w:history="1">
        <w:r w:rsidR="00D9347F" w:rsidRPr="00A93CCB">
          <w:rPr>
            <w:rStyle w:val="a9"/>
            <w:b/>
            <w:bCs/>
            <w:noProof/>
          </w:rPr>
          <w:t>§11</w:t>
        </w:r>
        <w:r w:rsidR="00D9347F" w:rsidRPr="00A93CCB">
          <w:rPr>
            <w:rStyle w:val="a9"/>
            <w:b/>
            <w:bCs/>
            <w:noProof/>
          </w:rPr>
          <w:t>重大事件揭示</w:t>
        </w:r>
        <w:r w:rsidR="00D9347F">
          <w:rPr>
            <w:noProof/>
            <w:webHidden/>
          </w:rPr>
          <w:tab/>
        </w:r>
        <w:r w:rsidR="00D9347F">
          <w:rPr>
            <w:noProof/>
            <w:webHidden/>
          </w:rPr>
          <w:fldChar w:fldCharType="begin"/>
        </w:r>
        <w:r w:rsidR="00D9347F">
          <w:rPr>
            <w:noProof/>
            <w:webHidden/>
          </w:rPr>
          <w:instrText xml:space="preserve"> PAGEREF _Toc35969237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38" w:history="1">
        <w:r w:rsidR="00D9347F" w:rsidRPr="00A93CCB">
          <w:rPr>
            <w:rStyle w:val="a9"/>
            <w:noProof/>
          </w:rPr>
          <w:t>11.1</w:t>
        </w:r>
        <w:r w:rsidR="00D9347F" w:rsidRPr="00A93CCB">
          <w:rPr>
            <w:rStyle w:val="a9"/>
            <w:noProof/>
          </w:rPr>
          <w:t>基金份额持有人大会决议</w:t>
        </w:r>
        <w:r w:rsidR="00D9347F">
          <w:rPr>
            <w:noProof/>
            <w:webHidden/>
          </w:rPr>
          <w:tab/>
        </w:r>
        <w:r w:rsidR="00D9347F">
          <w:rPr>
            <w:noProof/>
            <w:webHidden/>
          </w:rPr>
          <w:fldChar w:fldCharType="begin"/>
        </w:r>
        <w:r w:rsidR="00D9347F">
          <w:rPr>
            <w:noProof/>
            <w:webHidden/>
          </w:rPr>
          <w:instrText xml:space="preserve"> PAGEREF _Toc35969238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39" w:history="1">
        <w:r w:rsidR="00D9347F" w:rsidRPr="00A93CCB">
          <w:rPr>
            <w:rStyle w:val="a9"/>
            <w:noProof/>
          </w:rPr>
          <w:t xml:space="preserve">11.2 </w:t>
        </w:r>
        <w:r w:rsidR="00D9347F" w:rsidRPr="00A93CCB">
          <w:rPr>
            <w:rStyle w:val="a9"/>
            <w:noProof/>
          </w:rPr>
          <w:t>基金管理人、基金托管人的专门基金托管部门的重大人事变动</w:t>
        </w:r>
        <w:r w:rsidR="00D9347F">
          <w:rPr>
            <w:noProof/>
            <w:webHidden/>
          </w:rPr>
          <w:tab/>
        </w:r>
        <w:r w:rsidR="00D9347F">
          <w:rPr>
            <w:noProof/>
            <w:webHidden/>
          </w:rPr>
          <w:fldChar w:fldCharType="begin"/>
        </w:r>
        <w:r w:rsidR="00D9347F">
          <w:rPr>
            <w:noProof/>
            <w:webHidden/>
          </w:rPr>
          <w:instrText xml:space="preserve"> PAGEREF _Toc35969239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0" w:history="1">
        <w:r w:rsidR="00D9347F" w:rsidRPr="00A93CCB">
          <w:rPr>
            <w:rStyle w:val="a9"/>
            <w:noProof/>
          </w:rPr>
          <w:t xml:space="preserve">11.3 </w:t>
        </w:r>
        <w:r w:rsidR="00D9347F" w:rsidRPr="00A93CCB">
          <w:rPr>
            <w:rStyle w:val="a9"/>
            <w:noProof/>
          </w:rPr>
          <w:t>涉及基金管理人、基金财产、基金托管业务的诉讼</w:t>
        </w:r>
        <w:r w:rsidR="00D9347F">
          <w:rPr>
            <w:noProof/>
            <w:webHidden/>
          </w:rPr>
          <w:tab/>
        </w:r>
        <w:r w:rsidR="00D9347F">
          <w:rPr>
            <w:noProof/>
            <w:webHidden/>
          </w:rPr>
          <w:fldChar w:fldCharType="begin"/>
        </w:r>
        <w:r w:rsidR="00D9347F">
          <w:rPr>
            <w:noProof/>
            <w:webHidden/>
          </w:rPr>
          <w:instrText xml:space="preserve"> PAGEREF _Toc35969240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1" w:history="1">
        <w:r w:rsidR="00D9347F" w:rsidRPr="00A93CCB">
          <w:rPr>
            <w:rStyle w:val="a9"/>
            <w:noProof/>
          </w:rPr>
          <w:t xml:space="preserve">11.4 </w:t>
        </w:r>
        <w:r w:rsidR="00D9347F" w:rsidRPr="00A93CCB">
          <w:rPr>
            <w:rStyle w:val="a9"/>
            <w:noProof/>
          </w:rPr>
          <w:t>基金投资策略的改变</w:t>
        </w:r>
        <w:r w:rsidR="00D9347F">
          <w:rPr>
            <w:noProof/>
            <w:webHidden/>
          </w:rPr>
          <w:tab/>
        </w:r>
        <w:r w:rsidR="00D9347F">
          <w:rPr>
            <w:noProof/>
            <w:webHidden/>
          </w:rPr>
          <w:fldChar w:fldCharType="begin"/>
        </w:r>
        <w:r w:rsidR="00D9347F">
          <w:rPr>
            <w:noProof/>
            <w:webHidden/>
          </w:rPr>
          <w:instrText xml:space="preserve"> PAGEREF _Toc35969241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2" w:history="1">
        <w:r w:rsidR="00D9347F" w:rsidRPr="00A93CCB">
          <w:rPr>
            <w:rStyle w:val="a9"/>
            <w:noProof/>
          </w:rPr>
          <w:t>11.5</w:t>
        </w:r>
        <w:r w:rsidR="00D9347F" w:rsidRPr="00A93CCB">
          <w:rPr>
            <w:rStyle w:val="a9"/>
            <w:noProof/>
          </w:rPr>
          <w:t>为基金进行审计的会计师事务所情况</w:t>
        </w:r>
        <w:r w:rsidR="00D9347F">
          <w:rPr>
            <w:noProof/>
            <w:webHidden/>
          </w:rPr>
          <w:tab/>
        </w:r>
        <w:r w:rsidR="00D9347F">
          <w:rPr>
            <w:noProof/>
            <w:webHidden/>
          </w:rPr>
          <w:fldChar w:fldCharType="begin"/>
        </w:r>
        <w:r w:rsidR="00D9347F">
          <w:rPr>
            <w:noProof/>
            <w:webHidden/>
          </w:rPr>
          <w:instrText xml:space="preserve"> PAGEREF _Toc35969242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3" w:history="1">
        <w:r w:rsidR="00D9347F" w:rsidRPr="00A93CCB">
          <w:rPr>
            <w:rStyle w:val="a9"/>
            <w:noProof/>
          </w:rPr>
          <w:t xml:space="preserve">11.6 </w:t>
        </w:r>
        <w:r w:rsidR="00D9347F" w:rsidRPr="00A93CCB">
          <w:rPr>
            <w:rStyle w:val="a9"/>
            <w:noProof/>
          </w:rPr>
          <w:t>管理人、托管人及其高级管理人员受稽查或处罚等情况</w:t>
        </w:r>
        <w:r w:rsidR="00D9347F">
          <w:rPr>
            <w:noProof/>
            <w:webHidden/>
          </w:rPr>
          <w:tab/>
        </w:r>
        <w:r w:rsidR="00D9347F">
          <w:rPr>
            <w:noProof/>
            <w:webHidden/>
          </w:rPr>
          <w:fldChar w:fldCharType="begin"/>
        </w:r>
        <w:r w:rsidR="00D9347F">
          <w:rPr>
            <w:noProof/>
            <w:webHidden/>
          </w:rPr>
          <w:instrText xml:space="preserve"> PAGEREF _Toc35969243 \h </w:instrText>
        </w:r>
        <w:r w:rsidR="00D9347F">
          <w:rPr>
            <w:noProof/>
            <w:webHidden/>
          </w:rPr>
        </w:r>
        <w:r w:rsidR="00D9347F">
          <w:rPr>
            <w:noProof/>
            <w:webHidden/>
          </w:rPr>
          <w:fldChar w:fldCharType="separate"/>
        </w:r>
        <w:r w:rsidR="00D9347F">
          <w:rPr>
            <w:noProof/>
            <w:webHidden/>
          </w:rPr>
          <w:t>54</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4" w:history="1">
        <w:r w:rsidR="00D9347F" w:rsidRPr="00A93CCB">
          <w:rPr>
            <w:rStyle w:val="a9"/>
            <w:noProof/>
          </w:rPr>
          <w:t xml:space="preserve">11.7 </w:t>
        </w:r>
        <w:r w:rsidR="00D9347F" w:rsidRPr="00A93CCB">
          <w:rPr>
            <w:rStyle w:val="a9"/>
            <w:noProof/>
          </w:rPr>
          <w:t>基金租用证券公司交易单元的有关情况</w:t>
        </w:r>
        <w:r w:rsidR="00D9347F">
          <w:rPr>
            <w:noProof/>
            <w:webHidden/>
          </w:rPr>
          <w:tab/>
        </w:r>
        <w:r w:rsidR="00D9347F">
          <w:rPr>
            <w:noProof/>
            <w:webHidden/>
          </w:rPr>
          <w:fldChar w:fldCharType="begin"/>
        </w:r>
        <w:r w:rsidR="00D9347F">
          <w:rPr>
            <w:noProof/>
            <w:webHidden/>
          </w:rPr>
          <w:instrText xml:space="preserve"> PAGEREF _Toc35969244 \h </w:instrText>
        </w:r>
        <w:r w:rsidR="00D9347F">
          <w:rPr>
            <w:noProof/>
            <w:webHidden/>
          </w:rPr>
        </w:r>
        <w:r w:rsidR="00D9347F">
          <w:rPr>
            <w:noProof/>
            <w:webHidden/>
          </w:rPr>
          <w:fldChar w:fldCharType="separate"/>
        </w:r>
        <w:r w:rsidR="00D9347F">
          <w:rPr>
            <w:noProof/>
            <w:webHidden/>
          </w:rPr>
          <w:t>55</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5" w:history="1">
        <w:r w:rsidR="00D9347F" w:rsidRPr="00A93CCB">
          <w:rPr>
            <w:rStyle w:val="a9"/>
            <w:noProof/>
          </w:rPr>
          <w:t>11.8</w:t>
        </w:r>
        <w:r w:rsidR="00D9347F" w:rsidRPr="00A93CCB">
          <w:rPr>
            <w:rStyle w:val="a9"/>
            <w:noProof/>
          </w:rPr>
          <w:t>其他重大事件</w:t>
        </w:r>
        <w:r w:rsidR="00D9347F">
          <w:rPr>
            <w:noProof/>
            <w:webHidden/>
          </w:rPr>
          <w:tab/>
        </w:r>
        <w:r w:rsidR="00D9347F">
          <w:rPr>
            <w:noProof/>
            <w:webHidden/>
          </w:rPr>
          <w:fldChar w:fldCharType="begin"/>
        </w:r>
        <w:r w:rsidR="00D9347F">
          <w:rPr>
            <w:noProof/>
            <w:webHidden/>
          </w:rPr>
          <w:instrText xml:space="preserve"> PAGEREF _Toc35969245 \h </w:instrText>
        </w:r>
        <w:r w:rsidR="00D9347F">
          <w:rPr>
            <w:noProof/>
            <w:webHidden/>
          </w:rPr>
        </w:r>
        <w:r w:rsidR="00D9347F">
          <w:rPr>
            <w:noProof/>
            <w:webHidden/>
          </w:rPr>
          <w:fldChar w:fldCharType="separate"/>
        </w:r>
        <w:r w:rsidR="00D9347F">
          <w:rPr>
            <w:noProof/>
            <w:webHidden/>
          </w:rPr>
          <w:t>56</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246" w:history="1">
        <w:r w:rsidR="00D9347F" w:rsidRPr="00A93CCB">
          <w:rPr>
            <w:rStyle w:val="a9"/>
            <w:b/>
            <w:bCs/>
            <w:noProof/>
          </w:rPr>
          <w:t xml:space="preserve">§12  </w:t>
        </w:r>
        <w:r w:rsidR="00D9347F" w:rsidRPr="00A93CCB">
          <w:rPr>
            <w:rStyle w:val="a9"/>
            <w:b/>
            <w:bCs/>
            <w:noProof/>
          </w:rPr>
          <w:t>影响投资者决策的其他重要信息</w:t>
        </w:r>
        <w:r w:rsidR="00D9347F">
          <w:rPr>
            <w:noProof/>
            <w:webHidden/>
          </w:rPr>
          <w:tab/>
        </w:r>
        <w:r w:rsidR="00D9347F">
          <w:rPr>
            <w:noProof/>
            <w:webHidden/>
          </w:rPr>
          <w:fldChar w:fldCharType="begin"/>
        </w:r>
        <w:r w:rsidR="00D9347F">
          <w:rPr>
            <w:noProof/>
            <w:webHidden/>
          </w:rPr>
          <w:instrText xml:space="preserve"> PAGEREF _Toc35969246 \h </w:instrText>
        </w:r>
        <w:r w:rsidR="00D9347F">
          <w:rPr>
            <w:noProof/>
            <w:webHidden/>
          </w:rPr>
        </w:r>
        <w:r w:rsidR="00D9347F">
          <w:rPr>
            <w:noProof/>
            <w:webHidden/>
          </w:rPr>
          <w:fldChar w:fldCharType="separate"/>
        </w:r>
        <w:r w:rsidR="00D9347F">
          <w:rPr>
            <w:noProof/>
            <w:webHidden/>
          </w:rPr>
          <w:t>58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7" w:history="1">
        <w:r w:rsidR="00D9347F" w:rsidRPr="00A93CCB">
          <w:rPr>
            <w:rStyle w:val="a9"/>
            <w:noProof/>
          </w:rPr>
          <w:t xml:space="preserve">12.1 </w:t>
        </w:r>
        <w:r w:rsidR="00D9347F" w:rsidRPr="00A93CCB">
          <w:rPr>
            <w:rStyle w:val="a9"/>
            <w:noProof/>
          </w:rPr>
          <w:t>影响投资者决策的其他重要信息</w:t>
        </w:r>
        <w:r w:rsidR="00D9347F">
          <w:rPr>
            <w:noProof/>
            <w:webHidden/>
          </w:rPr>
          <w:tab/>
        </w:r>
        <w:r w:rsidR="00D9347F">
          <w:rPr>
            <w:noProof/>
            <w:webHidden/>
          </w:rPr>
          <w:fldChar w:fldCharType="begin"/>
        </w:r>
        <w:r w:rsidR="00D9347F">
          <w:rPr>
            <w:noProof/>
            <w:webHidden/>
          </w:rPr>
          <w:instrText xml:space="preserve"> PAGEREF _Toc35969247 \h </w:instrText>
        </w:r>
        <w:r w:rsidR="00D9347F">
          <w:rPr>
            <w:noProof/>
            <w:webHidden/>
          </w:rPr>
        </w:r>
        <w:r w:rsidR="00D9347F">
          <w:rPr>
            <w:noProof/>
            <w:webHidden/>
          </w:rPr>
          <w:fldChar w:fldCharType="separate"/>
        </w:r>
        <w:r w:rsidR="00D9347F">
          <w:rPr>
            <w:noProof/>
            <w:webHidden/>
          </w:rPr>
          <w:t>58</w:t>
        </w:r>
        <w:r w:rsidR="00D9347F">
          <w:rPr>
            <w:noProof/>
            <w:webHidden/>
          </w:rPr>
          <w:fldChar w:fldCharType="end"/>
        </w:r>
      </w:hyperlink>
    </w:p>
    <w:p w:rsidR="00D9347F" w:rsidRDefault="00995682">
      <w:pPr>
        <w:pStyle w:val="11"/>
        <w:rPr>
          <w:rFonts w:asciiTheme="minorHAnsi" w:eastAsiaTheme="minorEastAsia" w:hAnsiTheme="minorHAnsi" w:cstheme="minorBidi"/>
          <w:noProof/>
          <w:szCs w:val="22"/>
        </w:rPr>
      </w:pPr>
      <w:hyperlink w:anchor="_Toc35969248" w:history="1">
        <w:r w:rsidR="00D9347F" w:rsidRPr="00A93CCB">
          <w:rPr>
            <w:rStyle w:val="a9"/>
            <w:b/>
            <w:bCs/>
            <w:noProof/>
          </w:rPr>
          <w:t>§13</w:t>
        </w:r>
        <w:r w:rsidR="00D9347F" w:rsidRPr="00A93CCB">
          <w:rPr>
            <w:rStyle w:val="a9"/>
            <w:b/>
            <w:bCs/>
            <w:noProof/>
          </w:rPr>
          <w:t>备查文件目录</w:t>
        </w:r>
        <w:r w:rsidR="00D9347F">
          <w:rPr>
            <w:noProof/>
            <w:webHidden/>
          </w:rPr>
          <w:tab/>
        </w:r>
        <w:r w:rsidR="00D9347F">
          <w:rPr>
            <w:noProof/>
            <w:webHidden/>
          </w:rPr>
          <w:fldChar w:fldCharType="begin"/>
        </w:r>
        <w:r w:rsidR="00D9347F">
          <w:rPr>
            <w:noProof/>
            <w:webHidden/>
          </w:rPr>
          <w:instrText xml:space="preserve"> PAGEREF _Toc35969248 \h </w:instrText>
        </w:r>
        <w:r w:rsidR="00D9347F">
          <w:rPr>
            <w:noProof/>
            <w:webHidden/>
          </w:rPr>
        </w:r>
        <w:r w:rsidR="00D9347F">
          <w:rPr>
            <w:noProof/>
            <w:webHidden/>
          </w:rPr>
          <w:fldChar w:fldCharType="separate"/>
        </w:r>
        <w:r w:rsidR="00D9347F">
          <w:rPr>
            <w:noProof/>
            <w:webHidden/>
          </w:rPr>
          <w:t>58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49" w:history="1">
        <w:r w:rsidR="00D9347F" w:rsidRPr="00A93CCB">
          <w:rPr>
            <w:rStyle w:val="a9"/>
            <w:noProof/>
          </w:rPr>
          <w:t xml:space="preserve">13.1 </w:t>
        </w:r>
        <w:r w:rsidR="00D9347F" w:rsidRPr="00A93CCB">
          <w:rPr>
            <w:rStyle w:val="a9"/>
            <w:noProof/>
          </w:rPr>
          <w:t>备查文件目录</w:t>
        </w:r>
        <w:r w:rsidR="00D9347F">
          <w:rPr>
            <w:noProof/>
            <w:webHidden/>
          </w:rPr>
          <w:tab/>
        </w:r>
        <w:r w:rsidR="00D9347F">
          <w:rPr>
            <w:noProof/>
            <w:webHidden/>
          </w:rPr>
          <w:fldChar w:fldCharType="begin"/>
        </w:r>
        <w:r w:rsidR="00D9347F">
          <w:rPr>
            <w:noProof/>
            <w:webHidden/>
          </w:rPr>
          <w:instrText xml:space="preserve"> PAGEREF _Toc35969249 \h </w:instrText>
        </w:r>
        <w:r w:rsidR="00D9347F">
          <w:rPr>
            <w:noProof/>
            <w:webHidden/>
          </w:rPr>
        </w:r>
        <w:r w:rsidR="00D9347F">
          <w:rPr>
            <w:noProof/>
            <w:webHidden/>
          </w:rPr>
          <w:fldChar w:fldCharType="separate"/>
        </w:r>
        <w:r w:rsidR="00D9347F">
          <w:rPr>
            <w:noProof/>
            <w:webHidden/>
          </w:rPr>
          <w:t>58</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50" w:history="1">
        <w:r w:rsidR="00D9347F" w:rsidRPr="00A93CCB">
          <w:rPr>
            <w:rStyle w:val="a9"/>
            <w:noProof/>
          </w:rPr>
          <w:t>13.2</w:t>
        </w:r>
        <w:r w:rsidR="00D9347F" w:rsidRPr="00A93CCB">
          <w:rPr>
            <w:rStyle w:val="a9"/>
            <w:noProof/>
          </w:rPr>
          <w:t>存放地点</w:t>
        </w:r>
        <w:r w:rsidR="00D9347F">
          <w:rPr>
            <w:noProof/>
            <w:webHidden/>
          </w:rPr>
          <w:tab/>
        </w:r>
        <w:r w:rsidR="00D9347F">
          <w:rPr>
            <w:noProof/>
            <w:webHidden/>
          </w:rPr>
          <w:fldChar w:fldCharType="begin"/>
        </w:r>
        <w:r w:rsidR="00D9347F">
          <w:rPr>
            <w:noProof/>
            <w:webHidden/>
          </w:rPr>
          <w:instrText xml:space="preserve"> PAGEREF _Toc35969250 \h </w:instrText>
        </w:r>
        <w:r w:rsidR="00D9347F">
          <w:rPr>
            <w:noProof/>
            <w:webHidden/>
          </w:rPr>
        </w:r>
        <w:r w:rsidR="00D9347F">
          <w:rPr>
            <w:noProof/>
            <w:webHidden/>
          </w:rPr>
          <w:fldChar w:fldCharType="separate"/>
        </w:r>
        <w:r w:rsidR="00D9347F">
          <w:rPr>
            <w:noProof/>
            <w:webHidden/>
          </w:rPr>
          <w:t>59</w:t>
        </w:r>
        <w:r w:rsidR="00D9347F">
          <w:rPr>
            <w:noProof/>
            <w:webHidden/>
          </w:rPr>
          <w:fldChar w:fldCharType="end"/>
        </w:r>
      </w:hyperlink>
    </w:p>
    <w:p w:rsidR="00D9347F" w:rsidRDefault="00995682">
      <w:pPr>
        <w:pStyle w:val="22"/>
        <w:rPr>
          <w:rFonts w:asciiTheme="minorHAnsi" w:eastAsiaTheme="minorEastAsia" w:hAnsiTheme="minorHAnsi" w:cstheme="minorBidi"/>
          <w:noProof/>
          <w:kern w:val="2"/>
          <w:szCs w:val="22"/>
        </w:rPr>
      </w:pPr>
      <w:hyperlink w:anchor="_Toc35969251" w:history="1">
        <w:r w:rsidR="00D9347F" w:rsidRPr="00A93CCB">
          <w:rPr>
            <w:rStyle w:val="a9"/>
            <w:noProof/>
          </w:rPr>
          <w:t>13.3</w:t>
        </w:r>
        <w:r w:rsidR="00D9347F" w:rsidRPr="00A93CCB">
          <w:rPr>
            <w:rStyle w:val="a9"/>
            <w:noProof/>
          </w:rPr>
          <w:t>查阅方式</w:t>
        </w:r>
        <w:r w:rsidR="00D9347F">
          <w:rPr>
            <w:noProof/>
            <w:webHidden/>
          </w:rPr>
          <w:tab/>
        </w:r>
        <w:r w:rsidR="00D9347F">
          <w:rPr>
            <w:noProof/>
            <w:webHidden/>
          </w:rPr>
          <w:fldChar w:fldCharType="begin"/>
        </w:r>
        <w:r w:rsidR="00D9347F">
          <w:rPr>
            <w:noProof/>
            <w:webHidden/>
          </w:rPr>
          <w:instrText xml:space="preserve"> PAGEREF _Toc35969251 \h </w:instrText>
        </w:r>
        <w:r w:rsidR="00D9347F">
          <w:rPr>
            <w:noProof/>
            <w:webHidden/>
          </w:rPr>
        </w:r>
        <w:r w:rsidR="00D9347F">
          <w:rPr>
            <w:noProof/>
            <w:webHidden/>
          </w:rPr>
          <w:fldChar w:fldCharType="separate"/>
        </w:r>
        <w:r w:rsidR="00D9347F">
          <w:rPr>
            <w:noProof/>
            <w:webHidden/>
          </w:rPr>
          <w:t>59</w:t>
        </w:r>
        <w:r w:rsidR="00D9347F">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910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910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交银施罗德致远量化智投策略定期开放混合型证券投资基金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交银致远智投混合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005724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005724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5</w:t>
            </w:r>
            <w:r w:rsidRPr="0038115A">
              <w:rPr>
                <w:sz w:val="24"/>
              </w:rPr>
              <w:t>月</w:t>
            </w:r>
            <w:r w:rsidRPr="0038115A">
              <w:rPr>
                <w:sz w:val="24"/>
              </w:rPr>
              <w:t>18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79,899,354.91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9347F" w:rsidRDefault="001A59F9" w:rsidP="00D9347F">
      <w:pPr>
        <w:pStyle w:val="20"/>
        <w:spacing w:before="29" w:after="0" w:line="288" w:lineRule="auto"/>
        <w:rPr>
          <w:rFonts w:ascii="Times New Roman" w:hAnsi="Times New Roman"/>
          <w:kern w:val="0"/>
          <w:szCs w:val="24"/>
        </w:rPr>
      </w:pPr>
      <w:bookmarkStart w:id="13" w:name="_Toc361324846"/>
      <w:bookmarkStart w:id="14" w:name="_Toc35969102"/>
      <w:r w:rsidRPr="00D9347F">
        <w:rPr>
          <w:rFonts w:ascii="Times New Roman" w:hAnsi="Times New Roman"/>
          <w:kern w:val="0"/>
          <w:szCs w:val="24"/>
        </w:rPr>
        <w:t xml:space="preserve">2.2 </w:t>
      </w:r>
      <w:r w:rsidRPr="00D9347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上证国债指数收益率</w:t>
            </w:r>
            <w:r w:rsidRPr="002A7419">
              <w:rPr>
                <w:sz w:val="24"/>
              </w:rPr>
              <w:t>+25%×</w:t>
            </w:r>
            <w:r w:rsidRPr="002A7419">
              <w:rPr>
                <w:sz w:val="24"/>
              </w:rPr>
              <w:t>沪深</w:t>
            </w:r>
            <w:r w:rsidRPr="002A7419">
              <w:rPr>
                <w:sz w:val="24"/>
              </w:rPr>
              <w:t>300</w:t>
            </w:r>
            <w:r w:rsidRPr="002A7419">
              <w:rPr>
                <w:sz w:val="24"/>
              </w:rPr>
              <w:t>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本基金是一只混合型基金，其预期风险和预期收益高于债券型基金和货币市场基金，低于股票型基金。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D9347F" w:rsidRDefault="001A59F9" w:rsidP="00D9347F">
      <w:pPr>
        <w:pStyle w:val="20"/>
        <w:spacing w:before="29" w:after="0" w:line="288" w:lineRule="auto"/>
        <w:rPr>
          <w:rFonts w:ascii="Times New Roman" w:hAnsi="Times New Roman"/>
          <w:kern w:val="0"/>
          <w:szCs w:val="24"/>
        </w:rPr>
      </w:pPr>
      <w:bookmarkStart w:id="15" w:name="_Toc225498247"/>
      <w:bookmarkStart w:id="16" w:name="_Toc361324847"/>
      <w:bookmarkStart w:id="17" w:name="_Toc35969103"/>
      <w:r w:rsidRPr="00D9347F">
        <w:rPr>
          <w:rFonts w:ascii="Times New Roman" w:hAnsi="Times New Roman"/>
          <w:kern w:val="0"/>
          <w:szCs w:val="24"/>
        </w:rPr>
        <w:t xml:space="preserve">2.3 </w:t>
      </w:r>
      <w:r w:rsidRPr="00D9347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100010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9347F" w:rsidRDefault="001A59F9" w:rsidP="00D9347F">
      <w:pPr>
        <w:pStyle w:val="20"/>
        <w:spacing w:before="29" w:after="0" w:line="288" w:lineRule="auto"/>
        <w:rPr>
          <w:rFonts w:ascii="Times New Roman" w:hAnsi="Times New Roman"/>
          <w:kern w:val="0"/>
          <w:szCs w:val="24"/>
        </w:rPr>
      </w:pPr>
      <w:bookmarkStart w:id="18" w:name="_Toc225498248"/>
      <w:bookmarkStart w:id="19" w:name="_Toc361324848"/>
      <w:bookmarkStart w:id="20" w:name="_Toc35969104"/>
      <w:r w:rsidRPr="00D9347F">
        <w:rPr>
          <w:rFonts w:ascii="Times New Roman" w:hAnsi="Times New Roman"/>
          <w:kern w:val="0"/>
          <w:szCs w:val="24"/>
        </w:rPr>
        <w:t xml:space="preserve">2.4 </w:t>
      </w:r>
      <w:r w:rsidRPr="00D9347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9347F" w:rsidRDefault="001A59F9" w:rsidP="00D9347F">
      <w:pPr>
        <w:pStyle w:val="20"/>
        <w:spacing w:before="29" w:after="0" w:line="288" w:lineRule="auto"/>
        <w:rPr>
          <w:rFonts w:ascii="Times New Roman" w:hAnsi="Times New Roman"/>
          <w:kern w:val="0"/>
          <w:szCs w:val="24"/>
        </w:rPr>
      </w:pPr>
      <w:bookmarkStart w:id="21" w:name="_Toc225498249"/>
      <w:bookmarkStart w:id="22" w:name="_Toc361324849"/>
      <w:bookmarkStart w:id="23" w:name="_Toc35969105"/>
      <w:r w:rsidRPr="00D9347F">
        <w:rPr>
          <w:rFonts w:ascii="Times New Roman" w:hAnsi="Times New Roman"/>
          <w:kern w:val="0"/>
          <w:szCs w:val="24"/>
        </w:rPr>
        <w:t xml:space="preserve">2.5 </w:t>
      </w:r>
      <w:r w:rsidRPr="00D9347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910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D9347F" w:rsidRDefault="001A59F9" w:rsidP="00D9347F">
      <w:pPr>
        <w:pStyle w:val="20"/>
        <w:spacing w:before="29" w:after="0" w:line="288" w:lineRule="auto"/>
        <w:rPr>
          <w:rFonts w:ascii="Times New Roman" w:hAnsi="Times New Roman"/>
          <w:kern w:val="0"/>
          <w:szCs w:val="24"/>
        </w:rPr>
      </w:pPr>
      <w:bookmarkStart w:id="27" w:name="_Toc286996129"/>
      <w:bookmarkStart w:id="28" w:name="_Toc361324851"/>
      <w:bookmarkStart w:id="29" w:name="_Toc35969107"/>
      <w:r w:rsidRPr="00D9347F">
        <w:rPr>
          <w:rFonts w:ascii="Times New Roman" w:hAnsi="Times New Roman"/>
          <w:kern w:val="0"/>
          <w:szCs w:val="24"/>
        </w:rPr>
        <w:t xml:space="preserve">3.1 </w:t>
      </w:r>
      <w:r w:rsidRPr="00D9347F">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140E5D" w:rsidRPr="0091212A" w:rsidTr="00140E5D">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5</w:t>
            </w:r>
            <w:r w:rsidRPr="00251D94">
              <w:rPr>
                <w:b/>
                <w:szCs w:val="21"/>
              </w:rPr>
              <w:t>月</w:t>
            </w:r>
            <w:r w:rsidRPr="00251D94">
              <w:rPr>
                <w:b/>
                <w:szCs w:val="21"/>
              </w:rPr>
              <w:t>18</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7,761,893.41</w:t>
            </w:r>
          </w:p>
        </w:tc>
        <w:tc>
          <w:tcPr>
            <w:tcW w:w="1297" w:type="pct"/>
            <w:vAlign w:val="center"/>
          </w:tcPr>
          <w:p w:rsidR="0040141B" w:rsidRPr="00251D94" w:rsidRDefault="0040141B" w:rsidP="004E3EF9">
            <w:pPr>
              <w:spacing w:before="29" w:line="288" w:lineRule="auto"/>
              <w:jc w:val="right"/>
              <w:rPr>
                <w:szCs w:val="21"/>
              </w:rPr>
            </w:pPr>
            <w:r w:rsidRPr="00251D94">
              <w:rPr>
                <w:szCs w:val="21"/>
              </w:rPr>
              <w:t>-3,762,489.04</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10,528,493.51</w:t>
            </w:r>
          </w:p>
        </w:tc>
        <w:tc>
          <w:tcPr>
            <w:tcW w:w="1297" w:type="pct"/>
            <w:vAlign w:val="center"/>
          </w:tcPr>
          <w:p w:rsidR="0040141B" w:rsidRPr="00251D94" w:rsidRDefault="0040141B" w:rsidP="004E3EF9">
            <w:pPr>
              <w:spacing w:before="29" w:line="288" w:lineRule="auto"/>
              <w:jc w:val="right"/>
              <w:rPr>
                <w:szCs w:val="21"/>
              </w:rPr>
            </w:pPr>
            <w:r w:rsidRPr="00251D94">
              <w:rPr>
                <w:szCs w:val="21"/>
              </w:rPr>
              <w:t>-5,623,081.58</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0.0772</w:t>
            </w:r>
          </w:p>
        </w:tc>
        <w:tc>
          <w:tcPr>
            <w:tcW w:w="1297" w:type="pct"/>
            <w:vAlign w:val="center"/>
          </w:tcPr>
          <w:p w:rsidR="0040141B" w:rsidRPr="00251D94" w:rsidRDefault="0040141B" w:rsidP="004E3EF9">
            <w:pPr>
              <w:spacing w:before="29" w:line="288" w:lineRule="auto"/>
              <w:jc w:val="right"/>
              <w:rPr>
                <w:szCs w:val="21"/>
              </w:rPr>
            </w:pPr>
            <w:r w:rsidRPr="00251D94">
              <w:rPr>
                <w:szCs w:val="21"/>
              </w:rPr>
              <w:t>-0.0247</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7.61%</w:t>
            </w:r>
          </w:p>
        </w:tc>
        <w:tc>
          <w:tcPr>
            <w:tcW w:w="1297" w:type="pct"/>
            <w:vAlign w:val="center"/>
          </w:tcPr>
          <w:p w:rsidR="0040141B" w:rsidRPr="00251D94" w:rsidRDefault="0040141B" w:rsidP="004E3EF9">
            <w:pPr>
              <w:spacing w:before="29" w:line="288" w:lineRule="auto"/>
              <w:jc w:val="right"/>
              <w:rPr>
                <w:szCs w:val="21"/>
              </w:rPr>
            </w:pPr>
            <w:r w:rsidRPr="00251D94">
              <w:rPr>
                <w:szCs w:val="21"/>
              </w:rPr>
              <w:t>-2.50%</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6.59%</w:t>
            </w:r>
          </w:p>
        </w:tc>
        <w:tc>
          <w:tcPr>
            <w:tcW w:w="1297" w:type="pct"/>
            <w:vAlign w:val="center"/>
          </w:tcPr>
          <w:p w:rsidR="0040141B" w:rsidRPr="00251D94" w:rsidRDefault="0040141B" w:rsidP="004E3EF9">
            <w:pPr>
              <w:spacing w:before="29" w:line="288" w:lineRule="auto"/>
              <w:jc w:val="right"/>
              <w:rPr>
                <w:szCs w:val="21"/>
              </w:rPr>
            </w:pPr>
            <w:r w:rsidRPr="00251D94">
              <w:rPr>
                <w:szCs w:val="21"/>
              </w:rPr>
              <w:t>-2.46%</w:t>
            </w:r>
          </w:p>
        </w:tc>
      </w:tr>
      <w:tr w:rsidR="00140E5D" w:rsidRPr="0091212A" w:rsidTr="00140E5D">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2,197,731.12</w:t>
            </w:r>
          </w:p>
        </w:tc>
        <w:tc>
          <w:tcPr>
            <w:tcW w:w="1297" w:type="pct"/>
            <w:vAlign w:val="center"/>
          </w:tcPr>
          <w:p w:rsidR="0040141B" w:rsidRPr="00251D94" w:rsidRDefault="0040141B" w:rsidP="004E3EF9">
            <w:pPr>
              <w:spacing w:before="29" w:line="288" w:lineRule="auto"/>
              <w:jc w:val="right"/>
              <w:rPr>
                <w:szCs w:val="21"/>
              </w:rPr>
            </w:pPr>
            <w:r w:rsidRPr="00251D94">
              <w:rPr>
                <w:szCs w:val="21"/>
              </w:rPr>
              <w:t>-5,623,081.58</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0.0275</w:t>
            </w:r>
          </w:p>
        </w:tc>
        <w:tc>
          <w:tcPr>
            <w:tcW w:w="1297" w:type="pct"/>
            <w:vAlign w:val="center"/>
          </w:tcPr>
          <w:p w:rsidR="0040141B" w:rsidRPr="00251D94" w:rsidRDefault="0040141B" w:rsidP="004E3EF9">
            <w:pPr>
              <w:spacing w:before="29" w:line="288" w:lineRule="auto"/>
              <w:jc w:val="right"/>
              <w:rPr>
                <w:szCs w:val="21"/>
              </w:rPr>
            </w:pPr>
            <w:r w:rsidRPr="00251D94">
              <w:rPr>
                <w:szCs w:val="21"/>
              </w:rPr>
              <w:t>-0.0246</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83,068,468.94</w:t>
            </w:r>
          </w:p>
        </w:tc>
        <w:tc>
          <w:tcPr>
            <w:tcW w:w="1297" w:type="pct"/>
            <w:vAlign w:val="center"/>
          </w:tcPr>
          <w:p w:rsidR="0040141B" w:rsidRPr="00251D94" w:rsidRDefault="0040141B" w:rsidP="004E3EF9">
            <w:pPr>
              <w:spacing w:before="29" w:line="288" w:lineRule="auto"/>
              <w:jc w:val="right"/>
              <w:rPr>
                <w:szCs w:val="21"/>
              </w:rPr>
            </w:pPr>
            <w:r w:rsidRPr="00251D94">
              <w:rPr>
                <w:szCs w:val="21"/>
              </w:rPr>
              <w:t>223,130,038.63</w:t>
            </w:r>
          </w:p>
        </w:tc>
      </w:tr>
      <w:tr w:rsidR="00140E5D" w:rsidRPr="0091212A" w:rsidTr="00140E5D">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1.0397</w:t>
            </w:r>
          </w:p>
        </w:tc>
        <w:tc>
          <w:tcPr>
            <w:tcW w:w="1297" w:type="pct"/>
            <w:vAlign w:val="center"/>
          </w:tcPr>
          <w:p w:rsidR="0040141B" w:rsidRPr="00251D94" w:rsidRDefault="0040141B" w:rsidP="004E3EF9">
            <w:pPr>
              <w:spacing w:before="29" w:line="288" w:lineRule="auto"/>
              <w:jc w:val="right"/>
              <w:rPr>
                <w:szCs w:val="21"/>
              </w:rPr>
            </w:pPr>
            <w:r w:rsidRPr="00251D94">
              <w:rPr>
                <w:szCs w:val="21"/>
              </w:rPr>
              <w:t>0.9754</w:t>
            </w:r>
          </w:p>
        </w:tc>
      </w:tr>
      <w:tr w:rsidR="00140E5D" w:rsidRPr="0091212A" w:rsidTr="00140E5D">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140E5D" w:rsidRPr="0091212A" w:rsidTr="00140E5D">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3.97%</w:t>
            </w:r>
          </w:p>
        </w:tc>
        <w:tc>
          <w:tcPr>
            <w:tcW w:w="1297" w:type="pct"/>
            <w:vAlign w:val="center"/>
          </w:tcPr>
          <w:p w:rsidR="0040141B" w:rsidRPr="00251D94" w:rsidRDefault="0040141B" w:rsidP="004E3EF9">
            <w:pPr>
              <w:spacing w:before="29" w:line="288" w:lineRule="auto"/>
              <w:jc w:val="right"/>
              <w:rPr>
                <w:szCs w:val="21"/>
              </w:rPr>
            </w:pPr>
            <w:r w:rsidRPr="00251D94">
              <w:rPr>
                <w:szCs w:val="21"/>
              </w:rPr>
              <w:t>-2.46%</w:t>
            </w:r>
          </w:p>
        </w:tc>
      </w:tr>
    </w:tbl>
    <w:p w:rsidR="0068387F" w:rsidRDefault="00006F2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910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35968955"/>
      <w:bookmarkStart w:id="34" w:name="_Toc3596910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8387F">
        <w:tc>
          <w:tcPr>
            <w:tcW w:w="1286" w:type="dxa"/>
            <w:vAlign w:val="center"/>
          </w:tcPr>
          <w:p w:rsidR="0068387F" w:rsidRDefault="00006F28">
            <w:pPr>
              <w:jc w:val="left"/>
            </w:pPr>
            <w:r>
              <w:rPr>
                <w:color w:val="000000"/>
                <w:sz w:val="24"/>
              </w:rPr>
              <w:t>过去三个月</w:t>
            </w:r>
          </w:p>
        </w:tc>
        <w:tc>
          <w:tcPr>
            <w:tcW w:w="1286" w:type="dxa"/>
            <w:vAlign w:val="center"/>
          </w:tcPr>
          <w:p w:rsidR="0068387F" w:rsidRDefault="00006F28">
            <w:pPr>
              <w:jc w:val="center"/>
            </w:pPr>
            <w:r>
              <w:rPr>
                <w:color w:val="000000"/>
                <w:sz w:val="24"/>
              </w:rPr>
              <w:t>1.52%</w:t>
            </w:r>
          </w:p>
        </w:tc>
        <w:tc>
          <w:tcPr>
            <w:tcW w:w="1286" w:type="dxa"/>
            <w:vAlign w:val="center"/>
          </w:tcPr>
          <w:p w:rsidR="0068387F" w:rsidRDefault="00006F28">
            <w:pPr>
              <w:jc w:val="center"/>
            </w:pPr>
            <w:r>
              <w:rPr>
                <w:color w:val="000000"/>
                <w:sz w:val="24"/>
              </w:rPr>
              <w:t>0.18%</w:t>
            </w:r>
          </w:p>
        </w:tc>
        <w:tc>
          <w:tcPr>
            <w:tcW w:w="1285" w:type="dxa"/>
            <w:vAlign w:val="center"/>
          </w:tcPr>
          <w:p w:rsidR="0068387F" w:rsidRDefault="00006F28">
            <w:pPr>
              <w:jc w:val="center"/>
            </w:pPr>
            <w:r>
              <w:rPr>
                <w:color w:val="000000"/>
                <w:sz w:val="24"/>
              </w:rPr>
              <w:t>2.59%</w:t>
            </w:r>
          </w:p>
        </w:tc>
        <w:tc>
          <w:tcPr>
            <w:tcW w:w="1285" w:type="dxa"/>
            <w:vAlign w:val="center"/>
          </w:tcPr>
          <w:p w:rsidR="0068387F" w:rsidRDefault="00006F28">
            <w:pPr>
              <w:jc w:val="center"/>
            </w:pPr>
            <w:r>
              <w:rPr>
                <w:color w:val="000000"/>
                <w:sz w:val="24"/>
              </w:rPr>
              <w:t>0.19%</w:t>
            </w:r>
          </w:p>
        </w:tc>
        <w:tc>
          <w:tcPr>
            <w:tcW w:w="1285" w:type="dxa"/>
            <w:vAlign w:val="center"/>
          </w:tcPr>
          <w:p w:rsidR="0068387F" w:rsidRDefault="00006F28">
            <w:pPr>
              <w:jc w:val="center"/>
            </w:pPr>
            <w:r>
              <w:rPr>
                <w:color w:val="000000"/>
                <w:sz w:val="24"/>
              </w:rPr>
              <w:t>-1.07%</w:t>
            </w:r>
          </w:p>
        </w:tc>
        <w:tc>
          <w:tcPr>
            <w:tcW w:w="1285" w:type="dxa"/>
            <w:vAlign w:val="center"/>
          </w:tcPr>
          <w:p w:rsidR="0068387F" w:rsidRDefault="00006F28">
            <w:pPr>
              <w:jc w:val="center"/>
            </w:pPr>
            <w:r>
              <w:rPr>
                <w:color w:val="000000"/>
                <w:sz w:val="24"/>
              </w:rPr>
              <w:t>-0.01%</w:t>
            </w:r>
          </w:p>
        </w:tc>
      </w:tr>
      <w:tr w:rsidR="0068387F">
        <w:tc>
          <w:tcPr>
            <w:tcW w:w="1286" w:type="dxa"/>
            <w:vAlign w:val="center"/>
          </w:tcPr>
          <w:p w:rsidR="0068387F" w:rsidRDefault="00006F28">
            <w:pPr>
              <w:jc w:val="left"/>
            </w:pPr>
            <w:r>
              <w:rPr>
                <w:color w:val="000000"/>
                <w:sz w:val="24"/>
              </w:rPr>
              <w:t>过去六个月</w:t>
            </w:r>
          </w:p>
        </w:tc>
        <w:tc>
          <w:tcPr>
            <w:tcW w:w="1286" w:type="dxa"/>
            <w:vAlign w:val="center"/>
          </w:tcPr>
          <w:p w:rsidR="0068387F" w:rsidRDefault="00006F28">
            <w:pPr>
              <w:jc w:val="center"/>
            </w:pPr>
            <w:r>
              <w:rPr>
                <w:color w:val="000000"/>
                <w:sz w:val="24"/>
              </w:rPr>
              <w:t>2.33%</w:t>
            </w:r>
          </w:p>
        </w:tc>
        <w:tc>
          <w:tcPr>
            <w:tcW w:w="1286" w:type="dxa"/>
            <w:vAlign w:val="center"/>
          </w:tcPr>
          <w:p w:rsidR="0068387F" w:rsidRDefault="00006F28">
            <w:pPr>
              <w:jc w:val="center"/>
            </w:pPr>
            <w:r>
              <w:rPr>
                <w:color w:val="000000"/>
                <w:sz w:val="24"/>
              </w:rPr>
              <w:t>0.21%</w:t>
            </w:r>
          </w:p>
        </w:tc>
        <w:tc>
          <w:tcPr>
            <w:tcW w:w="1285" w:type="dxa"/>
            <w:vAlign w:val="center"/>
          </w:tcPr>
          <w:p w:rsidR="0068387F" w:rsidRDefault="00006F28">
            <w:pPr>
              <w:jc w:val="center"/>
            </w:pPr>
            <w:r>
              <w:rPr>
                <w:color w:val="000000"/>
                <w:sz w:val="24"/>
              </w:rPr>
              <w:t>3.55%</w:t>
            </w:r>
          </w:p>
        </w:tc>
        <w:tc>
          <w:tcPr>
            <w:tcW w:w="1285" w:type="dxa"/>
            <w:vAlign w:val="center"/>
          </w:tcPr>
          <w:p w:rsidR="0068387F" w:rsidRDefault="00006F28">
            <w:pPr>
              <w:jc w:val="center"/>
            </w:pPr>
            <w:r>
              <w:rPr>
                <w:color w:val="000000"/>
                <w:sz w:val="24"/>
              </w:rPr>
              <w:t>0.22%</w:t>
            </w:r>
          </w:p>
        </w:tc>
        <w:tc>
          <w:tcPr>
            <w:tcW w:w="1285" w:type="dxa"/>
            <w:vAlign w:val="center"/>
          </w:tcPr>
          <w:p w:rsidR="0068387F" w:rsidRDefault="00006F28">
            <w:pPr>
              <w:jc w:val="center"/>
            </w:pPr>
            <w:r>
              <w:rPr>
                <w:color w:val="000000"/>
                <w:sz w:val="24"/>
              </w:rPr>
              <w:t>-1.22%</w:t>
            </w:r>
          </w:p>
        </w:tc>
        <w:tc>
          <w:tcPr>
            <w:tcW w:w="1285" w:type="dxa"/>
            <w:vAlign w:val="center"/>
          </w:tcPr>
          <w:p w:rsidR="0068387F" w:rsidRDefault="00006F28">
            <w:pPr>
              <w:jc w:val="center"/>
            </w:pPr>
            <w:r>
              <w:rPr>
                <w:color w:val="000000"/>
                <w:sz w:val="24"/>
              </w:rPr>
              <w:t>-0.01%</w:t>
            </w:r>
          </w:p>
        </w:tc>
      </w:tr>
      <w:tr w:rsidR="0068387F">
        <w:tc>
          <w:tcPr>
            <w:tcW w:w="1286" w:type="dxa"/>
            <w:vAlign w:val="center"/>
          </w:tcPr>
          <w:p w:rsidR="0068387F" w:rsidRDefault="00006F28">
            <w:pPr>
              <w:jc w:val="left"/>
            </w:pPr>
            <w:r>
              <w:rPr>
                <w:color w:val="000000"/>
                <w:sz w:val="24"/>
              </w:rPr>
              <w:t>过去一年</w:t>
            </w:r>
          </w:p>
        </w:tc>
        <w:tc>
          <w:tcPr>
            <w:tcW w:w="1286" w:type="dxa"/>
            <w:vAlign w:val="center"/>
          </w:tcPr>
          <w:p w:rsidR="0068387F" w:rsidRDefault="00006F28">
            <w:pPr>
              <w:jc w:val="center"/>
            </w:pPr>
            <w:r>
              <w:rPr>
                <w:color w:val="000000"/>
                <w:sz w:val="24"/>
              </w:rPr>
              <w:t>6.59%</w:t>
            </w:r>
          </w:p>
        </w:tc>
        <w:tc>
          <w:tcPr>
            <w:tcW w:w="1286" w:type="dxa"/>
            <w:vAlign w:val="center"/>
          </w:tcPr>
          <w:p w:rsidR="0068387F" w:rsidRDefault="00006F28">
            <w:pPr>
              <w:jc w:val="center"/>
            </w:pPr>
            <w:r>
              <w:rPr>
                <w:color w:val="000000"/>
                <w:sz w:val="24"/>
              </w:rPr>
              <w:t>0.25%</w:t>
            </w:r>
          </w:p>
        </w:tc>
        <w:tc>
          <w:tcPr>
            <w:tcW w:w="1285" w:type="dxa"/>
            <w:vAlign w:val="center"/>
          </w:tcPr>
          <w:p w:rsidR="0068387F" w:rsidRDefault="00006F28">
            <w:pPr>
              <w:jc w:val="center"/>
            </w:pPr>
            <w:r>
              <w:rPr>
                <w:color w:val="000000"/>
                <w:sz w:val="24"/>
              </w:rPr>
              <w:t>11.91%</w:t>
            </w:r>
          </w:p>
        </w:tc>
        <w:tc>
          <w:tcPr>
            <w:tcW w:w="1285" w:type="dxa"/>
            <w:vAlign w:val="center"/>
          </w:tcPr>
          <w:p w:rsidR="0068387F" w:rsidRDefault="00006F28">
            <w:pPr>
              <w:jc w:val="center"/>
            </w:pPr>
            <w:r>
              <w:rPr>
                <w:color w:val="000000"/>
                <w:sz w:val="24"/>
              </w:rPr>
              <w:t>0.31%</w:t>
            </w:r>
          </w:p>
        </w:tc>
        <w:tc>
          <w:tcPr>
            <w:tcW w:w="1285" w:type="dxa"/>
            <w:vAlign w:val="center"/>
          </w:tcPr>
          <w:p w:rsidR="0068387F" w:rsidRDefault="00006F28">
            <w:pPr>
              <w:jc w:val="center"/>
            </w:pPr>
            <w:r>
              <w:rPr>
                <w:color w:val="000000"/>
                <w:sz w:val="24"/>
              </w:rPr>
              <w:t>-5.32%</w:t>
            </w:r>
          </w:p>
        </w:tc>
        <w:tc>
          <w:tcPr>
            <w:tcW w:w="1285" w:type="dxa"/>
            <w:vAlign w:val="center"/>
          </w:tcPr>
          <w:p w:rsidR="0068387F" w:rsidRDefault="00006F28">
            <w:pPr>
              <w:jc w:val="center"/>
            </w:pPr>
            <w:r>
              <w:rPr>
                <w:color w:val="000000"/>
                <w:sz w:val="24"/>
              </w:rPr>
              <w:t>-0.06%</w:t>
            </w:r>
          </w:p>
        </w:tc>
      </w:tr>
      <w:tr w:rsidR="0068387F">
        <w:tc>
          <w:tcPr>
            <w:tcW w:w="1286" w:type="dxa"/>
            <w:vAlign w:val="center"/>
          </w:tcPr>
          <w:p w:rsidR="0068387F" w:rsidRDefault="00006F28">
            <w:pPr>
              <w:jc w:val="left"/>
            </w:pPr>
            <w:r>
              <w:rPr>
                <w:color w:val="000000"/>
                <w:sz w:val="24"/>
              </w:rPr>
              <w:t>自基金合同生效起至今</w:t>
            </w:r>
          </w:p>
        </w:tc>
        <w:tc>
          <w:tcPr>
            <w:tcW w:w="1286" w:type="dxa"/>
            <w:vAlign w:val="center"/>
          </w:tcPr>
          <w:p w:rsidR="0068387F" w:rsidRDefault="00006F28">
            <w:pPr>
              <w:jc w:val="center"/>
            </w:pPr>
            <w:r>
              <w:rPr>
                <w:color w:val="000000"/>
                <w:sz w:val="24"/>
              </w:rPr>
              <w:t>3.97%</w:t>
            </w:r>
          </w:p>
        </w:tc>
        <w:tc>
          <w:tcPr>
            <w:tcW w:w="1286" w:type="dxa"/>
            <w:vAlign w:val="center"/>
          </w:tcPr>
          <w:p w:rsidR="0068387F" w:rsidRDefault="00006F28">
            <w:pPr>
              <w:jc w:val="center"/>
            </w:pPr>
            <w:r>
              <w:rPr>
                <w:color w:val="000000"/>
                <w:sz w:val="24"/>
              </w:rPr>
              <w:t>0.24%</w:t>
            </w:r>
          </w:p>
        </w:tc>
        <w:tc>
          <w:tcPr>
            <w:tcW w:w="1285" w:type="dxa"/>
            <w:vAlign w:val="center"/>
          </w:tcPr>
          <w:p w:rsidR="0068387F" w:rsidRDefault="00006F28">
            <w:pPr>
              <w:jc w:val="center"/>
            </w:pPr>
            <w:r>
              <w:rPr>
                <w:color w:val="000000"/>
                <w:sz w:val="24"/>
              </w:rPr>
              <w:t>8.14%</w:t>
            </w:r>
          </w:p>
        </w:tc>
        <w:tc>
          <w:tcPr>
            <w:tcW w:w="1285" w:type="dxa"/>
            <w:vAlign w:val="center"/>
          </w:tcPr>
          <w:p w:rsidR="0068387F" w:rsidRDefault="00006F28">
            <w:pPr>
              <w:jc w:val="center"/>
            </w:pPr>
            <w:r>
              <w:rPr>
                <w:color w:val="000000"/>
                <w:sz w:val="24"/>
              </w:rPr>
              <w:t>0.33%</w:t>
            </w:r>
          </w:p>
        </w:tc>
        <w:tc>
          <w:tcPr>
            <w:tcW w:w="1285" w:type="dxa"/>
            <w:vAlign w:val="center"/>
          </w:tcPr>
          <w:p w:rsidR="0068387F" w:rsidRDefault="00006F28">
            <w:pPr>
              <w:jc w:val="center"/>
            </w:pPr>
            <w:r>
              <w:rPr>
                <w:color w:val="000000"/>
                <w:sz w:val="24"/>
              </w:rPr>
              <w:t>-4.17%</w:t>
            </w:r>
          </w:p>
        </w:tc>
        <w:tc>
          <w:tcPr>
            <w:tcW w:w="1285" w:type="dxa"/>
            <w:vAlign w:val="center"/>
          </w:tcPr>
          <w:p w:rsidR="0068387F" w:rsidRDefault="00006F28">
            <w:pPr>
              <w:jc w:val="center"/>
            </w:pPr>
            <w:r>
              <w:rPr>
                <w:color w:val="000000"/>
                <w:sz w:val="24"/>
              </w:rPr>
              <w:t>-0.09%</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上证国债指数收益率</w:t>
      </w:r>
      <w:r w:rsidRPr="00EF1D48">
        <w:rPr>
          <w:kern w:val="0"/>
          <w:sz w:val="24"/>
        </w:rPr>
        <w:t>+25%×</w:t>
      </w:r>
      <w:r w:rsidRPr="00EF1D48">
        <w:rPr>
          <w:kern w:val="0"/>
          <w:sz w:val="24"/>
        </w:rPr>
        <w:t>沪深</w:t>
      </w:r>
      <w:r w:rsidRPr="00EF1D48">
        <w:rPr>
          <w:kern w:val="0"/>
          <w:sz w:val="24"/>
        </w:rPr>
        <w:t>300</w:t>
      </w:r>
      <w:r w:rsidRPr="00EF1D48">
        <w:rPr>
          <w:kern w:val="0"/>
          <w:sz w:val="24"/>
        </w:rPr>
        <w:t>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5</w:t>
      </w:r>
      <w:r w:rsidRPr="00E15CED">
        <w:rPr>
          <w:kern w:val="0"/>
          <w:sz w:val="24"/>
        </w:rPr>
        <w:t>月</w:t>
      </w:r>
      <w:r w:rsidRPr="00E15CED">
        <w:rPr>
          <w:kern w:val="0"/>
          <w:sz w:val="24"/>
        </w:rPr>
        <w:t>18</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9347F" w:rsidRDefault="00E63239" w:rsidP="00D9347F">
      <w:pPr>
        <w:pStyle w:val="20"/>
        <w:spacing w:before="29" w:after="0" w:line="288" w:lineRule="auto"/>
        <w:rPr>
          <w:rFonts w:ascii="Times New Roman" w:hAnsi="Times New Roman"/>
          <w:kern w:val="0"/>
          <w:szCs w:val="24"/>
        </w:rPr>
      </w:pPr>
      <w:bookmarkStart w:id="35" w:name="_Toc249760033"/>
      <w:bookmarkStart w:id="36" w:name="_Toc361324853"/>
      <w:bookmarkStart w:id="37" w:name="_Toc35969110"/>
      <w:r w:rsidRPr="00D9347F">
        <w:rPr>
          <w:rFonts w:ascii="Times New Roman" w:hAnsi="Times New Roman"/>
          <w:kern w:val="0"/>
          <w:szCs w:val="24"/>
        </w:rPr>
        <w:t>3.3</w:t>
      </w:r>
      <w:r w:rsidRPr="00D9347F">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8387F">
        <w:trPr>
          <w:jc w:val="center"/>
        </w:trPr>
        <w:tc>
          <w:tcPr>
            <w:tcW w:w="1157" w:type="dxa"/>
            <w:vAlign w:val="center"/>
          </w:tcPr>
          <w:p w:rsidR="0068387F" w:rsidRDefault="00006F28">
            <w:pPr>
              <w:jc w:val="center"/>
            </w:pPr>
            <w:r>
              <w:rPr>
                <w:color w:val="000000"/>
                <w:sz w:val="24"/>
              </w:rPr>
              <w:t>2019</w:t>
            </w:r>
            <w:r>
              <w:rPr>
                <w:color w:val="000000"/>
                <w:sz w:val="24"/>
              </w:rPr>
              <w:t>年</w:t>
            </w:r>
          </w:p>
        </w:tc>
        <w:tc>
          <w:tcPr>
            <w:tcW w:w="1378" w:type="dxa"/>
            <w:vAlign w:val="center"/>
          </w:tcPr>
          <w:p w:rsidR="0068387F" w:rsidRDefault="00006F28">
            <w:pPr>
              <w:jc w:val="right"/>
            </w:pPr>
            <w:r>
              <w:rPr>
                <w:color w:val="000000"/>
                <w:sz w:val="24"/>
              </w:rPr>
              <w:t>-</w:t>
            </w:r>
          </w:p>
        </w:tc>
        <w:tc>
          <w:tcPr>
            <w:tcW w:w="1839" w:type="dxa"/>
            <w:vAlign w:val="center"/>
          </w:tcPr>
          <w:p w:rsidR="0068387F" w:rsidRDefault="00006F28">
            <w:pPr>
              <w:jc w:val="right"/>
            </w:pPr>
            <w:r>
              <w:rPr>
                <w:color w:val="000000"/>
                <w:sz w:val="24"/>
              </w:rPr>
              <w:t>-</w:t>
            </w:r>
          </w:p>
        </w:tc>
        <w:tc>
          <w:tcPr>
            <w:tcW w:w="1950" w:type="dxa"/>
            <w:vAlign w:val="center"/>
          </w:tcPr>
          <w:p w:rsidR="0068387F" w:rsidRDefault="00006F28">
            <w:pPr>
              <w:jc w:val="right"/>
            </w:pPr>
            <w:r>
              <w:rPr>
                <w:color w:val="000000"/>
                <w:sz w:val="24"/>
              </w:rPr>
              <w:t>-</w:t>
            </w:r>
          </w:p>
        </w:tc>
        <w:tc>
          <w:tcPr>
            <w:tcW w:w="1894" w:type="dxa"/>
            <w:vAlign w:val="center"/>
          </w:tcPr>
          <w:p w:rsidR="0068387F" w:rsidRDefault="00006F28">
            <w:pPr>
              <w:jc w:val="right"/>
            </w:pPr>
            <w:r>
              <w:rPr>
                <w:color w:val="000000"/>
                <w:sz w:val="24"/>
              </w:rPr>
              <w:t>-</w:t>
            </w:r>
          </w:p>
        </w:tc>
        <w:tc>
          <w:tcPr>
            <w:tcW w:w="1068" w:type="dxa"/>
            <w:vAlign w:val="center"/>
          </w:tcPr>
          <w:p w:rsidR="0068387F" w:rsidRDefault="00006F28">
            <w:pPr>
              <w:jc w:val="left"/>
            </w:pPr>
            <w:r>
              <w:rPr>
                <w:color w:val="000000"/>
                <w:sz w:val="24"/>
              </w:rPr>
              <w:t>-</w:t>
            </w:r>
          </w:p>
        </w:tc>
      </w:tr>
      <w:tr w:rsidR="0068387F">
        <w:trPr>
          <w:jc w:val="center"/>
        </w:trPr>
        <w:tc>
          <w:tcPr>
            <w:tcW w:w="1157" w:type="dxa"/>
            <w:vAlign w:val="center"/>
          </w:tcPr>
          <w:p w:rsidR="0068387F" w:rsidRDefault="00006F28">
            <w:pPr>
              <w:jc w:val="center"/>
            </w:pPr>
            <w:r>
              <w:rPr>
                <w:color w:val="000000"/>
                <w:sz w:val="24"/>
              </w:rPr>
              <w:t>2018</w:t>
            </w:r>
            <w:r>
              <w:rPr>
                <w:color w:val="000000"/>
                <w:sz w:val="24"/>
              </w:rPr>
              <w:t>年</w:t>
            </w:r>
          </w:p>
        </w:tc>
        <w:tc>
          <w:tcPr>
            <w:tcW w:w="1378" w:type="dxa"/>
            <w:vAlign w:val="center"/>
          </w:tcPr>
          <w:p w:rsidR="0068387F" w:rsidRDefault="00006F28">
            <w:pPr>
              <w:jc w:val="right"/>
            </w:pPr>
            <w:r>
              <w:rPr>
                <w:color w:val="000000"/>
                <w:sz w:val="24"/>
              </w:rPr>
              <w:t>-</w:t>
            </w:r>
          </w:p>
        </w:tc>
        <w:tc>
          <w:tcPr>
            <w:tcW w:w="1839" w:type="dxa"/>
            <w:vAlign w:val="center"/>
          </w:tcPr>
          <w:p w:rsidR="0068387F" w:rsidRDefault="00006F28">
            <w:pPr>
              <w:jc w:val="right"/>
            </w:pPr>
            <w:r>
              <w:rPr>
                <w:color w:val="000000"/>
                <w:sz w:val="24"/>
              </w:rPr>
              <w:t>-</w:t>
            </w:r>
          </w:p>
        </w:tc>
        <w:tc>
          <w:tcPr>
            <w:tcW w:w="1950" w:type="dxa"/>
            <w:vAlign w:val="center"/>
          </w:tcPr>
          <w:p w:rsidR="0068387F" w:rsidRDefault="00006F28">
            <w:pPr>
              <w:jc w:val="right"/>
            </w:pPr>
            <w:r>
              <w:rPr>
                <w:color w:val="000000"/>
                <w:sz w:val="24"/>
              </w:rPr>
              <w:t>-</w:t>
            </w:r>
          </w:p>
        </w:tc>
        <w:tc>
          <w:tcPr>
            <w:tcW w:w="1894" w:type="dxa"/>
            <w:vAlign w:val="center"/>
          </w:tcPr>
          <w:p w:rsidR="0068387F" w:rsidRDefault="00006F28">
            <w:pPr>
              <w:jc w:val="right"/>
            </w:pPr>
            <w:r>
              <w:rPr>
                <w:color w:val="000000"/>
                <w:sz w:val="24"/>
              </w:rPr>
              <w:t>-</w:t>
            </w:r>
          </w:p>
        </w:tc>
        <w:tc>
          <w:tcPr>
            <w:tcW w:w="1068" w:type="dxa"/>
            <w:vAlign w:val="center"/>
          </w:tcPr>
          <w:p w:rsidR="0068387F" w:rsidRDefault="00006F2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911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911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8959"/>
      <w:bookmarkStart w:id="44" w:name="_Toc3596911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bookmarkEnd w:id="44"/>
    </w:p>
    <w:p w:rsidR="0068387F" w:rsidRDefault="00006F2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35968960"/>
      <w:bookmarkStart w:id="46" w:name="_Toc3596911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bookmarkEnd w:id="4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8387F">
        <w:tc>
          <w:tcPr>
            <w:tcW w:w="1032" w:type="dxa"/>
            <w:vAlign w:val="center"/>
          </w:tcPr>
          <w:p w:rsidR="0068387F" w:rsidRDefault="00006F28">
            <w:pPr>
              <w:jc w:val="center"/>
            </w:pPr>
            <w:r>
              <w:rPr>
                <w:color w:val="000000"/>
                <w:sz w:val="24"/>
              </w:rPr>
              <w:t>蔡铮</w:t>
            </w:r>
          </w:p>
        </w:tc>
        <w:tc>
          <w:tcPr>
            <w:tcW w:w="1416" w:type="dxa"/>
            <w:vAlign w:val="center"/>
          </w:tcPr>
          <w:p w:rsidR="0068387F" w:rsidRDefault="00006F2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238" w:type="dxa"/>
            <w:vAlign w:val="center"/>
          </w:tcPr>
          <w:p w:rsidR="0068387F" w:rsidRDefault="00006F28">
            <w:pPr>
              <w:jc w:val="center"/>
            </w:pPr>
            <w:r>
              <w:rPr>
                <w:color w:val="000000"/>
                <w:sz w:val="24"/>
              </w:rPr>
              <w:t>2018-05-18</w:t>
            </w:r>
          </w:p>
        </w:tc>
        <w:tc>
          <w:tcPr>
            <w:tcW w:w="1276" w:type="dxa"/>
            <w:vAlign w:val="center"/>
          </w:tcPr>
          <w:p w:rsidR="0068387F" w:rsidRDefault="00006F28">
            <w:pPr>
              <w:jc w:val="center"/>
            </w:pPr>
            <w:r>
              <w:rPr>
                <w:color w:val="000000"/>
                <w:sz w:val="24"/>
              </w:rPr>
              <w:t>-</w:t>
            </w:r>
          </w:p>
        </w:tc>
        <w:tc>
          <w:tcPr>
            <w:tcW w:w="996" w:type="dxa"/>
            <w:vAlign w:val="center"/>
          </w:tcPr>
          <w:p w:rsidR="0068387F" w:rsidRDefault="00006F28">
            <w:pPr>
              <w:jc w:val="center"/>
            </w:pPr>
            <w:r>
              <w:rPr>
                <w:color w:val="000000"/>
                <w:sz w:val="24"/>
              </w:rPr>
              <w:t>10</w:t>
            </w:r>
            <w:r>
              <w:rPr>
                <w:color w:val="000000"/>
                <w:sz w:val="24"/>
              </w:rPr>
              <w:t>年</w:t>
            </w:r>
          </w:p>
        </w:tc>
        <w:tc>
          <w:tcPr>
            <w:tcW w:w="3040" w:type="dxa"/>
            <w:vAlign w:val="center"/>
          </w:tcPr>
          <w:p w:rsidR="0068387F" w:rsidRDefault="00006F2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8387F" w:rsidRDefault="00006F2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8387F" w:rsidRDefault="00006F2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6"/>
      <w:bookmarkStart w:id="48" w:name="_Toc361324856"/>
      <w:bookmarkStart w:id="49" w:name="_Toc3596911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7"/>
      <w:bookmarkEnd w:id="48"/>
      <w:bookmarkEnd w:id="49"/>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7"/>
      <w:bookmarkStart w:id="51" w:name="_Toc361324857"/>
      <w:bookmarkStart w:id="52" w:name="_Toc3596911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0"/>
      <w:bookmarkEnd w:id="51"/>
      <w:bookmarkEnd w:id="52"/>
    </w:p>
    <w:p w:rsidR="001A59F9" w:rsidRPr="000E6433" w:rsidRDefault="001A59F9" w:rsidP="000E6433">
      <w:pPr>
        <w:pStyle w:val="20"/>
        <w:spacing w:before="29" w:after="0" w:line="288" w:lineRule="auto"/>
        <w:rPr>
          <w:rFonts w:ascii="Times New Roman" w:hAnsi="Times New Roman"/>
          <w:kern w:val="0"/>
          <w:szCs w:val="24"/>
        </w:rPr>
      </w:pPr>
      <w:bookmarkStart w:id="53" w:name="_Toc35968963"/>
      <w:bookmarkStart w:id="54" w:name="_Toc3596911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3"/>
      <w:bookmarkEnd w:id="54"/>
    </w:p>
    <w:p w:rsidR="0068387F" w:rsidRDefault="00006F2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8387F" w:rsidRDefault="00006F2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8387F" w:rsidRDefault="00006F2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387F" w:rsidRDefault="00006F2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8387F" w:rsidRDefault="00006F2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35968964"/>
      <w:bookmarkStart w:id="56" w:name="_Toc3596911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5"/>
      <w:bookmarkEnd w:id="56"/>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35968965"/>
      <w:bookmarkStart w:id="58" w:name="_Toc3596911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7"/>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8"/>
      <w:bookmarkStart w:id="60" w:name="_Toc361324858"/>
      <w:bookmarkStart w:id="61" w:name="_Toc3596912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9"/>
      <w:bookmarkEnd w:id="60"/>
      <w:bookmarkEnd w:id="61"/>
    </w:p>
    <w:p w:rsidR="001A59F9" w:rsidRPr="000E6433" w:rsidRDefault="001A59F9" w:rsidP="000E6433">
      <w:pPr>
        <w:pStyle w:val="20"/>
        <w:spacing w:before="29" w:after="0" w:line="288" w:lineRule="auto"/>
        <w:rPr>
          <w:rFonts w:ascii="Times New Roman" w:hAnsi="Times New Roman"/>
          <w:kern w:val="0"/>
          <w:szCs w:val="24"/>
        </w:rPr>
      </w:pPr>
      <w:bookmarkStart w:id="62" w:name="_Toc35968967"/>
      <w:bookmarkStart w:id="63" w:name="_Toc3596912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2"/>
      <w:bookmarkEnd w:id="63"/>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125363">
        <w:rPr>
          <w:color w:val="000000"/>
          <w:sz w:val="24"/>
        </w:rPr>
        <w:t>CPI</w:t>
      </w:r>
      <w:r w:rsidRPr="00125363">
        <w:rPr>
          <w:color w:val="000000"/>
          <w:sz w:val="24"/>
        </w:rPr>
        <w:t>有所上升。资本市场表现比预期要好，全年</w:t>
      </w:r>
      <w:r w:rsidRPr="00125363">
        <w:rPr>
          <w:color w:val="000000"/>
          <w:sz w:val="24"/>
        </w:rPr>
        <w:t>A</w:t>
      </w:r>
      <w:r w:rsidRPr="00125363">
        <w:rPr>
          <w:color w:val="000000"/>
          <w:sz w:val="24"/>
        </w:rPr>
        <w:t>股震荡上行，风险偏好有所上升。在上述市场环境下，本基金采取定期不定额的投资模式，平均权益仓位仍保持在较低水平，同时配置了较高信用等级的固定收益资产作为收益增强，净值表现总体呈现出震荡向上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4" w:name="_Toc35968968"/>
      <w:bookmarkStart w:id="65" w:name="_Toc3596912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4"/>
      <w:bookmarkEnd w:id="65"/>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25498259"/>
      <w:bookmarkStart w:id="67" w:name="_Toc361324859"/>
      <w:bookmarkStart w:id="68" w:name="_Toc3596912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6"/>
      <w:bookmarkEnd w:id="67"/>
      <w:bookmarkEnd w:id="68"/>
    </w:p>
    <w:p w:rsidR="001A59F9" w:rsidRPr="00125363" w:rsidRDefault="00995682" w:rsidP="00125363">
      <w:pPr>
        <w:spacing w:before="29" w:line="288" w:lineRule="auto"/>
        <w:ind w:firstLineChars="200" w:firstLine="480"/>
        <w:rPr>
          <w:color w:val="000000"/>
          <w:sz w:val="24"/>
        </w:rPr>
      </w:pPr>
      <w:r w:rsidRPr="00995682">
        <w:rPr>
          <w:rFonts w:hint="eastAsia"/>
          <w:color w:val="000000"/>
          <w:sz w:val="24"/>
        </w:rPr>
        <w:t>展望</w:t>
      </w:r>
      <w:r w:rsidRPr="00995682">
        <w:rPr>
          <w:rFonts w:hint="eastAsia"/>
          <w:color w:val="000000"/>
          <w:sz w:val="24"/>
        </w:rPr>
        <w:t>2020</w:t>
      </w:r>
      <w:r w:rsidRPr="00995682">
        <w:rPr>
          <w:rFonts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995682">
        <w:rPr>
          <w:rFonts w:hint="eastAsia"/>
          <w:color w:val="000000"/>
          <w:sz w:val="24"/>
        </w:rPr>
        <w:t>A</w:t>
      </w:r>
      <w:r w:rsidRPr="00995682">
        <w:rPr>
          <w:rFonts w:hint="eastAsia"/>
          <w:color w:val="000000"/>
          <w:sz w:val="24"/>
        </w:rPr>
        <w:t>股市场维持谨慎乐观的看法。</w:t>
      </w:r>
      <w:bookmarkStart w:id="69" w:name="_GoBack"/>
      <w:bookmarkEnd w:id="69"/>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47959456"/>
      <w:bookmarkStart w:id="71" w:name="_Toc245801806"/>
      <w:bookmarkStart w:id="72" w:name="_Toc361324860"/>
      <w:bookmarkStart w:id="73" w:name="_Toc3596912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0"/>
      <w:bookmarkEnd w:id="71"/>
      <w:bookmarkEnd w:id="72"/>
      <w:bookmarkEnd w:id="73"/>
    </w:p>
    <w:p w:rsidR="0068387F" w:rsidRDefault="00006F28">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8387F" w:rsidRDefault="00006F2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8387F" w:rsidRDefault="00006F28">
      <w:pPr>
        <w:spacing w:before="29" w:line="288" w:lineRule="auto"/>
        <w:ind w:firstLineChars="200" w:firstLine="480"/>
        <w:rPr>
          <w:color w:val="000000"/>
          <w:sz w:val="24"/>
        </w:rPr>
      </w:pPr>
      <w:r>
        <w:rPr>
          <w:color w:val="000000"/>
          <w:sz w:val="24"/>
        </w:rPr>
        <w:t>（一）继续深化全面风险管理，提高风险控制有效性。</w:t>
      </w:r>
    </w:p>
    <w:p w:rsidR="0068387F" w:rsidRDefault="00006F2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68387F" w:rsidRDefault="00006F28">
      <w:pPr>
        <w:spacing w:before="29" w:line="288" w:lineRule="auto"/>
        <w:ind w:firstLineChars="200" w:firstLine="480"/>
        <w:rPr>
          <w:color w:val="000000"/>
          <w:sz w:val="24"/>
        </w:rPr>
      </w:pPr>
      <w:r>
        <w:rPr>
          <w:color w:val="000000"/>
          <w:sz w:val="24"/>
        </w:rPr>
        <w:t>（二）全面开展内部监督检查，强化公司内部控制。</w:t>
      </w:r>
    </w:p>
    <w:p w:rsidR="0068387F" w:rsidRDefault="00006F2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8387F" w:rsidRDefault="00006F28">
      <w:pPr>
        <w:spacing w:before="29" w:line="288" w:lineRule="auto"/>
        <w:ind w:firstLineChars="200" w:firstLine="480"/>
        <w:rPr>
          <w:color w:val="000000"/>
          <w:sz w:val="24"/>
        </w:rPr>
      </w:pPr>
      <w:r>
        <w:rPr>
          <w:color w:val="000000"/>
          <w:sz w:val="24"/>
        </w:rPr>
        <w:t>（三）强化全员合规理念，突出重点，全面提升法律、合规管理水平。</w:t>
      </w:r>
    </w:p>
    <w:p w:rsidR="0068387F" w:rsidRDefault="00006F28">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68387F" w:rsidRDefault="00006F28">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247959457"/>
      <w:bookmarkStart w:id="75" w:name="_Toc225570083"/>
      <w:bookmarkStart w:id="76" w:name="_Toc361324861"/>
      <w:bookmarkStart w:id="77" w:name="_Toc3596912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4"/>
      <w:bookmarkEnd w:id="75"/>
      <w:bookmarkEnd w:id="76"/>
      <w:bookmarkEnd w:id="77"/>
    </w:p>
    <w:p w:rsidR="0068387F" w:rsidRDefault="00006F2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8387F" w:rsidRDefault="00006F2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9347F" w:rsidRDefault="00486CC6" w:rsidP="00D9347F">
      <w:pPr>
        <w:pStyle w:val="20"/>
        <w:spacing w:before="29" w:after="0" w:line="288" w:lineRule="auto"/>
        <w:rPr>
          <w:rFonts w:ascii="Times New Roman" w:hAnsi="Times New Roman"/>
          <w:kern w:val="0"/>
          <w:szCs w:val="24"/>
        </w:rPr>
      </w:pPr>
      <w:bookmarkStart w:id="78" w:name="_Toc247959458"/>
      <w:bookmarkStart w:id="79" w:name="_Toc225570084"/>
      <w:bookmarkStart w:id="80" w:name="_Toc361324862"/>
      <w:bookmarkStart w:id="81" w:name="_Toc374374942"/>
      <w:bookmarkStart w:id="82" w:name="_Toc35969126"/>
      <w:r w:rsidRPr="00D9347F">
        <w:rPr>
          <w:rFonts w:ascii="Times New Roman" w:hAnsi="Times New Roman"/>
          <w:kern w:val="0"/>
          <w:szCs w:val="24"/>
        </w:rPr>
        <w:t>4.</w:t>
      </w:r>
      <w:r w:rsidRPr="00D9347F">
        <w:rPr>
          <w:rFonts w:ascii="Times New Roman" w:hAnsi="Times New Roman" w:hint="eastAsia"/>
          <w:kern w:val="0"/>
          <w:szCs w:val="24"/>
        </w:rPr>
        <w:t>8</w:t>
      </w:r>
      <w:r w:rsidRPr="00D9347F">
        <w:rPr>
          <w:rFonts w:ascii="Times New Roman" w:hAnsi="Times New Roman"/>
          <w:kern w:val="0"/>
          <w:szCs w:val="24"/>
        </w:rPr>
        <w:t>管理人对报告期内基金利润分配情况的说明</w:t>
      </w:r>
      <w:bookmarkEnd w:id="78"/>
      <w:bookmarkEnd w:id="79"/>
      <w:bookmarkEnd w:id="80"/>
      <w:bookmarkEnd w:id="81"/>
      <w:bookmarkEnd w:id="82"/>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D9347F" w:rsidRDefault="00486CC6" w:rsidP="00D9347F">
      <w:pPr>
        <w:pStyle w:val="20"/>
        <w:spacing w:before="29" w:after="0" w:line="288" w:lineRule="auto"/>
        <w:rPr>
          <w:rFonts w:ascii="Times New Roman" w:hAnsi="Times New Roman"/>
          <w:kern w:val="0"/>
          <w:szCs w:val="24"/>
        </w:rPr>
      </w:pPr>
      <w:bookmarkStart w:id="83" w:name="_Toc35969127"/>
      <w:r w:rsidRPr="00D9347F">
        <w:rPr>
          <w:rFonts w:ascii="Times New Roman" w:hAnsi="Times New Roman"/>
          <w:kern w:val="0"/>
          <w:szCs w:val="24"/>
        </w:rPr>
        <w:t>4.9</w:t>
      </w:r>
      <w:r w:rsidRPr="00D9347F">
        <w:rPr>
          <w:rFonts w:ascii="Times New Roman" w:hAnsi="Times New Roman" w:hint="eastAsia"/>
          <w:kern w:val="0"/>
          <w:szCs w:val="24"/>
        </w:rPr>
        <w:t>报告期内管理人对本基金持有人数或基金资产净值预警情形的说明</w:t>
      </w:r>
      <w:bookmarkEnd w:id="8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84" w:name="_Toc225498263"/>
      <w:bookmarkStart w:id="85" w:name="_Toc361324864"/>
      <w:bookmarkStart w:id="86" w:name="_Toc3596912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4"/>
      <w:bookmarkEnd w:id="85"/>
      <w:bookmarkEnd w:id="86"/>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7" w:name="_Toc225498264"/>
      <w:bookmarkStart w:id="88" w:name="_Toc361324865"/>
      <w:bookmarkStart w:id="89" w:name="_Toc3596912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7"/>
      <w:bookmarkEnd w:id="88"/>
      <w:bookmarkEnd w:id="89"/>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作为本基金的托管人，中信银行严格遵守了《证券投资基金法》及其他有关法律法规、基金合同和托管协议的规定，对交银施罗德致远量化智投策略定期开放混合型证券投资基金</w:t>
      </w:r>
      <w:r w:rsidRPr="007455A2">
        <w:rPr>
          <w:color w:val="000000"/>
          <w:sz w:val="24"/>
        </w:rPr>
        <w:t>2019</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0" w:name="_Toc225498265"/>
      <w:bookmarkStart w:id="91" w:name="_Toc361324866"/>
      <w:bookmarkStart w:id="92" w:name="_Toc3596913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0"/>
      <w:r w:rsidRPr="007455A2">
        <w:rPr>
          <w:rFonts w:ascii="Times New Roman" w:hAnsi="Times New Roman" w:hint="eastAsia"/>
          <w:kern w:val="0"/>
          <w:szCs w:val="24"/>
        </w:rPr>
        <w:t>说明</w:t>
      </w:r>
      <w:bookmarkEnd w:id="91"/>
      <w:bookmarkEnd w:id="92"/>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致远量化智投策略定期开放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93" w:name="_Toc225498266"/>
      <w:bookmarkStart w:id="94" w:name="_Toc361324867"/>
      <w:bookmarkStart w:id="95" w:name="_Toc3596913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3"/>
      <w:bookmarkEnd w:id="94"/>
      <w:bookmarkEnd w:id="95"/>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A40275">
        <w:rPr>
          <w:rFonts w:hint="eastAsia"/>
          <w:color w:val="000000"/>
          <w:sz w:val="24"/>
        </w:rPr>
        <w:t>公开募集</w:t>
      </w:r>
      <w:r w:rsidRPr="007455A2">
        <w:rPr>
          <w:color w:val="000000"/>
          <w:sz w:val="24"/>
        </w:rPr>
        <w:t>证券投资基金信息披露管理办法》及其他相关法律法规的规定，基金管理人所编制和披露的</w:t>
      </w:r>
      <w:r w:rsidRPr="007455A2">
        <w:rPr>
          <w:color w:val="000000"/>
          <w:sz w:val="24"/>
        </w:rPr>
        <w:t>2019</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96" w:name="_Toc245801814"/>
      <w:bookmarkStart w:id="97" w:name="_Toc247959464"/>
      <w:bookmarkStart w:id="98" w:name="_Toc352255986"/>
      <w:bookmarkStart w:id="99" w:name="_Toc352256054"/>
      <w:bookmarkStart w:id="100" w:name="_Toc352331232"/>
      <w:bookmarkStart w:id="101" w:name="_Toc362424010"/>
      <w:bookmarkStart w:id="102" w:name="_Toc374459272"/>
      <w:bookmarkStart w:id="103" w:name="_Toc35969132"/>
      <w:bookmarkStart w:id="104"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96"/>
      <w:bookmarkEnd w:id="97"/>
      <w:bookmarkEnd w:id="98"/>
      <w:bookmarkEnd w:id="99"/>
      <w:bookmarkEnd w:id="100"/>
      <w:bookmarkEnd w:id="101"/>
      <w:bookmarkEnd w:id="102"/>
      <w:bookmarkEnd w:id="103"/>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交银施罗德致远量化智投策略定期开放混合型证券投资基金全体基金份额持有人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5" w:name="_Toc374459275"/>
      <w:bookmarkStart w:id="106" w:name="_Toc362424013"/>
      <w:bookmarkStart w:id="107" w:name="_Toc352331235"/>
      <w:bookmarkStart w:id="108" w:name="_Toc352256057"/>
      <w:bookmarkStart w:id="109" w:name="_Toc352255989"/>
      <w:bookmarkStart w:id="110" w:name="_Toc286996149"/>
      <w:bookmarkStart w:id="111" w:name="_Toc35969133"/>
      <w:bookmarkStart w:id="112" w:name="_Toc374459273"/>
      <w:bookmarkStart w:id="113" w:name="_Toc362424011"/>
      <w:bookmarkStart w:id="114" w:name="_Toc352331233"/>
      <w:bookmarkStart w:id="115" w:name="_Toc352256055"/>
      <w:bookmarkStart w:id="116" w:name="_Toc352255987"/>
      <w:bookmarkStart w:id="117"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105"/>
      <w:bookmarkEnd w:id="106"/>
      <w:bookmarkEnd w:id="107"/>
      <w:bookmarkEnd w:id="108"/>
      <w:bookmarkEnd w:id="109"/>
      <w:bookmarkEnd w:id="110"/>
      <w:bookmarkEnd w:id="111"/>
    </w:p>
    <w:p w:rsidR="0068387F" w:rsidRDefault="00006F2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8387F" w:rsidRDefault="00006F28">
      <w:pPr>
        <w:widowControl/>
        <w:spacing w:line="288" w:lineRule="auto"/>
        <w:ind w:firstLine="420"/>
        <w:rPr>
          <w:rFonts w:eastAsiaTheme="minorEastAsia"/>
          <w:kern w:val="0"/>
          <w:sz w:val="24"/>
        </w:rPr>
      </w:pPr>
      <w:r>
        <w:rPr>
          <w:rFonts w:eastAsiaTheme="minorEastAsia"/>
          <w:kern w:val="0"/>
          <w:sz w:val="24"/>
        </w:rPr>
        <w:t>我们审计了交银施罗德致远量化智投策略定期开放混合型证券投资基金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交银致远智投混合基金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8387F" w:rsidRDefault="00006F2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发布的有关规定及允许的基金行业实务操作编制，公允反映了交银致远智投混合基金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8" w:name="_Toc3596913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8"/>
    </w:p>
    <w:p w:rsidR="0068387F" w:rsidRDefault="00006F2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按照中国注册会计师职业道德守则，我们独立于交银致远智投混合基金，并履行了职业道德方面的其他责任。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9" w:name="_Toc35969135"/>
      <w:r>
        <w:rPr>
          <w:rFonts w:ascii="Times New Roman" w:eastAsiaTheme="minorEastAsia" w:hAnsi="Times New Roman"/>
          <w:kern w:val="0"/>
          <w:szCs w:val="24"/>
        </w:rPr>
        <w:t xml:space="preserve">6.3 </w:t>
      </w:r>
      <w:bookmarkEnd w:id="112"/>
      <w:bookmarkEnd w:id="113"/>
      <w:bookmarkEnd w:id="114"/>
      <w:bookmarkEnd w:id="115"/>
      <w:bookmarkEnd w:id="116"/>
      <w:bookmarkEnd w:id="117"/>
      <w:r>
        <w:rPr>
          <w:rFonts w:ascii="Times New Roman" w:eastAsiaTheme="minorEastAsia" w:hAnsi="Times New Roman" w:hint="eastAsia"/>
          <w:kern w:val="0"/>
          <w:szCs w:val="24"/>
        </w:rPr>
        <w:t>管理层和治理层对财务报表的责任</w:t>
      </w:r>
      <w:bookmarkEnd w:id="119"/>
    </w:p>
    <w:p w:rsidR="0068387F" w:rsidRDefault="00006F28">
      <w:pPr>
        <w:spacing w:line="288" w:lineRule="auto"/>
        <w:ind w:firstLineChars="200" w:firstLine="480"/>
        <w:rPr>
          <w:rFonts w:eastAsiaTheme="minorEastAsia"/>
          <w:sz w:val="24"/>
        </w:rPr>
      </w:pPr>
      <w:r>
        <w:rPr>
          <w:rFonts w:eastAsiaTheme="minorEastAsia"/>
          <w:sz w:val="24"/>
        </w:rPr>
        <w:t>交银致远智投混合基金的基金管理人交银施罗德基金管理有限公司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8387F" w:rsidRDefault="00006F28">
      <w:pPr>
        <w:spacing w:line="288" w:lineRule="auto"/>
        <w:ind w:firstLineChars="200" w:firstLine="480"/>
        <w:rPr>
          <w:rFonts w:eastAsiaTheme="minorEastAsia"/>
          <w:sz w:val="24"/>
        </w:rPr>
      </w:pPr>
      <w:r>
        <w:rPr>
          <w:rFonts w:eastAsiaTheme="minorEastAsia"/>
          <w:sz w:val="24"/>
        </w:rPr>
        <w:t>在编制财务报表时，基金管理人管理层负责评估交银致远智投混合基金的持续经营能力，披露与持续经营相关的事项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，并运用持续经营假设，除非基金管理人管理层计划清算交银致远智投混合基金、终止运营或别无其他现实的选择。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基金管理人治理层负责监督交银致远智投混合基金的财务报告过程。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20" w:name="_Toc374459274"/>
      <w:bookmarkStart w:id="121" w:name="_Toc362424012"/>
      <w:bookmarkStart w:id="122" w:name="_Toc352331234"/>
      <w:bookmarkStart w:id="123" w:name="_Toc352256056"/>
      <w:bookmarkStart w:id="124" w:name="_Toc352255988"/>
      <w:bookmarkStart w:id="125" w:name="_Toc286996148"/>
      <w:bookmarkStart w:id="126" w:name="_Toc35969136"/>
      <w:r>
        <w:rPr>
          <w:rFonts w:ascii="Times New Roman" w:eastAsiaTheme="minorEastAsia" w:hAnsi="Times New Roman"/>
          <w:kern w:val="0"/>
          <w:szCs w:val="24"/>
        </w:rPr>
        <w:t xml:space="preserve">6.4 </w:t>
      </w:r>
      <w:bookmarkEnd w:id="120"/>
      <w:bookmarkEnd w:id="121"/>
      <w:bookmarkEnd w:id="122"/>
      <w:bookmarkEnd w:id="123"/>
      <w:bookmarkEnd w:id="124"/>
      <w:bookmarkEnd w:id="125"/>
      <w:r>
        <w:rPr>
          <w:rFonts w:ascii="Times New Roman" w:eastAsiaTheme="minorEastAsia" w:hAnsi="Times New Roman" w:hint="eastAsia"/>
          <w:kern w:val="0"/>
          <w:szCs w:val="24"/>
        </w:rPr>
        <w:t>注册会计师对财务报表审计的责任</w:t>
      </w:r>
      <w:bookmarkEnd w:id="126"/>
    </w:p>
    <w:p w:rsidR="0068387F" w:rsidRDefault="00006F2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8387F" w:rsidRDefault="00006F2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8387F" w:rsidRDefault="00006F2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8387F" w:rsidRDefault="00006F2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8387F" w:rsidRDefault="00006F2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8387F" w:rsidRDefault="00006F2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致远智投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致远智投混合基金不能持续经营。</w:t>
      </w:r>
    </w:p>
    <w:p w:rsidR="0068387F" w:rsidRDefault="00006F2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7" w:name="_Toc3596913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04"/>
      <w:bookmarkEnd w:id="12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8" w:name="_Toc225498268"/>
      <w:bookmarkStart w:id="129" w:name="_Toc361324873"/>
      <w:bookmarkStart w:id="130" w:name="_Toc359691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8"/>
      <w:bookmarkEnd w:id="129"/>
      <w:bookmarkEnd w:id="13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交银施罗德致远量化智投策略定期开放混合型证券投资基金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5,346,703.51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2,782,598.82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11,066,061.89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242,198.20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15,154.42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37,691.89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66,047,193.20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237,058,066.67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17,159,193.20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42,690,114.07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48,888,000.00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194,367,952.60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875,696.73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4,715,215.50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83,350,809.75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244,835,771.08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21,023,848.46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84,023.19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228,470.71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14,003.88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38,078.44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35,013.74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76,238.69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1,165.13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28,631.02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309,300.00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282,340.81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21,705,732.45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79,899,354.91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228,753,120.21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3,169,114.03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-5,623,081.58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83,068,468.94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223,130,038.63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83,350,809.75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244,835,771.08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1.0397</w:t>
      </w:r>
      <w:r w:rsidRPr="00BF6D11">
        <w:rPr>
          <w:kern w:val="0"/>
          <w:sz w:val="24"/>
        </w:rPr>
        <w:t>元，基金份额总额</w:t>
      </w:r>
      <w:r w:rsidRPr="00BF6D11">
        <w:rPr>
          <w:kern w:val="0"/>
          <w:sz w:val="24"/>
        </w:rPr>
        <w:t>79,899,354.91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1" w:name="_Toc225498269"/>
      <w:bookmarkStart w:id="132" w:name="_Toc361324874"/>
      <w:bookmarkStart w:id="133" w:name="_Toc359691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1"/>
      <w:bookmarkEnd w:id="132"/>
      <w:bookmarkEnd w:id="13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交银施罗德致远量化智投策略定期开放混合型证券投资基金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5</w:t>
            </w:r>
            <w:r w:rsidRPr="008531A5">
              <w:rPr>
                <w:b/>
                <w:color w:val="000000"/>
              </w:rPr>
              <w:t>月</w:t>
            </w:r>
            <w:r w:rsidRPr="008531A5">
              <w:rPr>
                <w:b/>
                <w:color w:val="000000"/>
              </w:rPr>
              <w:t>18</w:t>
            </w:r>
            <w:r w:rsidRPr="008531A5">
              <w:rPr>
                <w:b/>
                <w:color w:val="000000"/>
              </w:rPr>
              <w:t>日（基金合同生效日）至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13,158,335.76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-2,890,503.81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3,939,336.57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5,477,019.01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281,960.13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56,178.53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2,918,957.95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4,709,050.77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738,418.49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711,789.71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6,452,399.09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-6,506,930.28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6,196,837.58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-6,689,738.09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34,623.90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220,937.61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182,807.81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2,766,600.10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-1,860,592.54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2,629,842.25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2,732,577.77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1,679,031.63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1,692,385.10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279,838.61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282,064.12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350,385.07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257,551.85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134,834.11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173,760.42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134,834.11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173,760.42</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3,097.67</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3,151.24</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182,655.16</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323,665.04</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10,528,493.51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-5,623,081.58</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10,528,493.51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-5,623,081.58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4" w:name="_Toc225498270"/>
      <w:bookmarkStart w:id="135" w:name="_Toc361324875"/>
      <w:bookmarkStart w:id="136" w:name="_Toc359691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4"/>
      <w:bookmarkEnd w:id="135"/>
      <w:bookmarkEnd w:id="13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交银施罗德致远量化智投策略定期开放混合型证券投资基金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223,130,038.63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10,528,493.51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10,528,493.51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-148,853,765.30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-1,736,297.90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-150,590,063.20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0.23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-148,853,785.05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-1,736,298.13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-150,590,083.18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79,899,354.91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3,169,114.03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83,068,468.94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18</w:t>
            </w:r>
            <w:r w:rsidRPr="00480B3C">
              <w:rPr>
                <w:rFonts w:ascii="Times New Roman" w:hAnsi="Times New Roman"/>
                <w:b/>
                <w:color w:val="000000"/>
                <w:kern w:val="2"/>
              </w:rPr>
              <w:t>日（基金合同生效日）至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228,753,120.21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-5,623,081.58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223,130,038.63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225498271"/>
      <w:bookmarkStart w:id="138" w:name="_Toc361324876"/>
      <w:bookmarkStart w:id="139" w:name="_Toc359691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7"/>
      <w:bookmarkEnd w:id="138"/>
      <w:bookmarkEnd w:id="139"/>
    </w:p>
    <w:p w:rsidR="001A59F9" w:rsidRPr="00AD0E47" w:rsidRDefault="001A59F9" w:rsidP="00AD0E47">
      <w:pPr>
        <w:pStyle w:val="20"/>
        <w:spacing w:before="29" w:after="0" w:line="288" w:lineRule="auto"/>
        <w:rPr>
          <w:rFonts w:ascii="Times New Roman" w:hAnsi="Times New Roman"/>
          <w:kern w:val="0"/>
          <w:szCs w:val="24"/>
        </w:rPr>
      </w:pPr>
      <w:bookmarkStart w:id="140" w:name="_Toc35968988"/>
      <w:bookmarkStart w:id="141" w:name="_Toc3596914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0"/>
      <w:bookmarkEnd w:id="141"/>
    </w:p>
    <w:p w:rsidR="0068387F" w:rsidRDefault="00006F28">
      <w:pPr>
        <w:spacing w:before="29" w:line="288" w:lineRule="auto"/>
        <w:ind w:firstLineChars="200" w:firstLine="480"/>
        <w:rPr>
          <w:color w:val="000000"/>
          <w:sz w:val="24"/>
        </w:rPr>
      </w:pPr>
      <w:r>
        <w:rPr>
          <w:color w:val="000000"/>
          <w:sz w:val="24"/>
        </w:rPr>
        <w:t>交银施罗德致远量化智投策略定期开放混合型证券投资基金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[2018]110</w:t>
      </w:r>
      <w:r>
        <w:rPr>
          <w:color w:val="000000"/>
          <w:sz w:val="24"/>
        </w:rPr>
        <w:t>号《关于准予交银施罗德致远量化智投策略定期开放混合型证券投资基金注册的批复》核准，由交银施罗德基金管理有限公司依照《中华人民共和国证券投资基金法》和《交银施罗德致远量化智投策略定期开放混合型证券投资基金基金合同》负责公开募集。本基金为契约型开放式，存续期限不定，首次设立募集不包括认购资金利息共募集人民币</w:t>
      </w:r>
      <w:r>
        <w:rPr>
          <w:color w:val="000000"/>
          <w:sz w:val="24"/>
        </w:rPr>
        <w:t>228,498,058.06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0336</w:t>
      </w:r>
      <w:r>
        <w:rPr>
          <w:color w:val="000000"/>
          <w:sz w:val="24"/>
        </w:rPr>
        <w:t>号验资报告予以验证。经向中国证监会备案，《交银施罗德致远量化智投策略定期开放混合型证券投资基金基金合同》于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日正式生效，基金合同生效日的基金份额总额为</w:t>
      </w:r>
      <w:r>
        <w:rPr>
          <w:color w:val="000000"/>
          <w:sz w:val="24"/>
        </w:rPr>
        <w:t>228,753,120.21</w:t>
      </w:r>
      <w:r>
        <w:rPr>
          <w:color w:val="000000"/>
          <w:sz w:val="24"/>
        </w:rPr>
        <w:t>份基金份额，其中认购资金利息折合</w:t>
      </w:r>
      <w:r>
        <w:rPr>
          <w:color w:val="000000"/>
          <w:sz w:val="24"/>
        </w:rPr>
        <w:t>255,062.15</w:t>
      </w:r>
      <w:r>
        <w:rPr>
          <w:color w:val="000000"/>
          <w:sz w:val="24"/>
        </w:rPr>
        <w:t>份基金份额。本基金的基金管理人为交银施罗德基金管理有限公司，基金托管人为中信银行股份有限公司。</w:t>
      </w:r>
    </w:p>
    <w:p w:rsidR="0068387F" w:rsidRDefault="00006F28">
      <w:pPr>
        <w:spacing w:before="29" w:line="288" w:lineRule="auto"/>
        <w:ind w:firstLineChars="200" w:firstLine="480"/>
        <w:rPr>
          <w:color w:val="000000"/>
          <w:sz w:val="24"/>
        </w:rPr>
      </w:pPr>
      <w:r>
        <w:rPr>
          <w:color w:val="000000"/>
          <w:sz w:val="24"/>
        </w:rPr>
        <w:t>根据《交银施罗德致远量化智投策略定期开放混合型证券投资基金基金合同》的相关规定，本基金以定期开放的方式运作，即采用封闭期和开放期滚动的方式运作。</w:t>
      </w:r>
      <w:r w:rsidR="001B6407">
        <w:rPr>
          <w:color w:val="000000"/>
          <w:sz w:val="24"/>
        </w:rPr>
        <w:t>本基金的第一个封闭期为自基金合同生效日</w:t>
      </w:r>
      <w:r w:rsidR="001B6407">
        <w:rPr>
          <w:color w:val="000000"/>
          <w:sz w:val="24"/>
        </w:rPr>
        <w:t>(</w:t>
      </w:r>
      <w:r w:rsidR="001B6407">
        <w:rPr>
          <w:color w:val="000000"/>
          <w:sz w:val="24"/>
        </w:rPr>
        <w:t>含</w:t>
      </w:r>
      <w:r w:rsidR="001B6407">
        <w:rPr>
          <w:color w:val="000000"/>
          <w:sz w:val="24"/>
        </w:rPr>
        <w:t>)</w:t>
      </w:r>
      <w:r w:rsidR="001B6407">
        <w:rPr>
          <w:color w:val="000000"/>
          <w:sz w:val="24"/>
        </w:rPr>
        <w:t>起至一年后的年度对日的前一日，以此类推。</w:t>
      </w:r>
      <w:r>
        <w:rPr>
          <w:color w:val="000000"/>
          <w:sz w:val="24"/>
        </w:rPr>
        <w:t>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68387F" w:rsidRDefault="00006F28">
      <w:pPr>
        <w:spacing w:before="29" w:line="288" w:lineRule="auto"/>
        <w:ind w:firstLineChars="200" w:firstLine="480"/>
        <w:rPr>
          <w:color w:val="000000"/>
          <w:sz w:val="24"/>
        </w:rPr>
      </w:pPr>
      <w:r>
        <w:rPr>
          <w:color w:val="000000"/>
          <w:sz w:val="24"/>
        </w:rPr>
        <w:t>根据《中华人民共和国证券投资基金法》和《交银施罗德致远量化智投策略定期开放混合型证券投资基金基金合同》的有关规定，本基金的投资范围为具有良好流动性的金融工具，包括国内依法发行上市的股票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。本基金的投资组合比例为：投资于股票资产的比例为</w:t>
      </w:r>
      <w:r>
        <w:rPr>
          <w:color w:val="000000"/>
          <w:sz w:val="24"/>
        </w:rPr>
        <w:t>0-45%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，其中现金不包括结算备付金、存出保证金、应收申购款等；在封闭期内，本基金不受上述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75%×</w:t>
      </w:r>
      <w:r>
        <w:rPr>
          <w:color w:val="000000"/>
          <w:sz w:val="24"/>
        </w:rPr>
        <w:t>上证国债指数收益率</w:t>
      </w:r>
      <w:r>
        <w:rPr>
          <w:color w:val="000000"/>
          <w:sz w:val="24"/>
        </w:rPr>
        <w:t>+25%×</w:t>
      </w:r>
      <w:r>
        <w:rPr>
          <w:color w:val="000000"/>
          <w:sz w:val="24"/>
        </w:rPr>
        <w:t>沪深</w:t>
      </w:r>
      <w:r>
        <w:rPr>
          <w:color w:val="000000"/>
          <w:sz w:val="24"/>
        </w:rPr>
        <w:t>300</w:t>
      </w:r>
      <w:r>
        <w:rPr>
          <w:color w:val="000000"/>
          <w:sz w:val="24"/>
        </w:rPr>
        <w:t>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8989"/>
      <w:bookmarkStart w:id="143" w:name="_Toc3596914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2"/>
      <w:bookmarkEnd w:id="143"/>
    </w:p>
    <w:p w:rsidR="0068387F" w:rsidRDefault="00006F2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颁布的《证券投资基金会计核算业务指引》、《交银施罗德致远量化智投策略定期开放混合型证券投资基金基金合同》和在财务报表附注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8990"/>
      <w:bookmarkStart w:id="145" w:name="_Toc3596914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4"/>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8991"/>
      <w:bookmarkStart w:id="147" w:name="_Toc3596914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6"/>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35968992"/>
      <w:bookmarkStart w:id="149" w:name="_Toc35969146"/>
      <w:r w:rsidRPr="00AD0E47">
        <w:rPr>
          <w:rFonts w:ascii="Times New Roman" w:hAnsi="Times New Roman"/>
          <w:kern w:val="0"/>
          <w:szCs w:val="24"/>
        </w:rPr>
        <w:t>7.4.4.1</w:t>
      </w:r>
      <w:r w:rsidRPr="00AD0E47">
        <w:rPr>
          <w:rFonts w:ascii="Times New Roman" w:hAnsi="Times New Roman" w:hint="eastAsia"/>
          <w:kern w:val="0"/>
          <w:szCs w:val="24"/>
        </w:rPr>
        <w:t>会计年度</w:t>
      </w:r>
      <w:bookmarkEnd w:id="148"/>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2018</w:t>
      </w:r>
      <w:r w:rsidRPr="00AC056D">
        <w:rPr>
          <w:color w:val="000000"/>
          <w:sz w:val="24"/>
        </w:rPr>
        <w:t>年</w:t>
      </w:r>
      <w:r w:rsidRPr="00AC056D">
        <w:rPr>
          <w:color w:val="000000"/>
          <w:sz w:val="24"/>
        </w:rPr>
        <w:t>5</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8993"/>
      <w:bookmarkStart w:id="151" w:name="_Toc3596914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0"/>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8994"/>
      <w:bookmarkStart w:id="153" w:name="_Toc3596914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2"/>
      <w:bookmarkEnd w:id="153"/>
    </w:p>
    <w:p w:rsidR="0068387F" w:rsidRDefault="00006F2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8387F" w:rsidRDefault="00006F2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8387F" w:rsidRDefault="00006F2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8387F" w:rsidRDefault="00006F2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8387F" w:rsidRDefault="00006F2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8995"/>
      <w:bookmarkStart w:id="155" w:name="_Toc3596914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4"/>
      <w:bookmarkEnd w:id="155"/>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8387F" w:rsidRDefault="00006F2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8996"/>
      <w:bookmarkStart w:id="157" w:name="_Toc3596915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6"/>
      <w:bookmarkEnd w:id="157"/>
    </w:p>
    <w:p w:rsidR="0068387F" w:rsidRDefault="00006F2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68387F" w:rsidRDefault="00006F2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8387F" w:rsidRDefault="00006F2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8997"/>
      <w:bookmarkStart w:id="159" w:name="_Toc3596915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58"/>
      <w:bookmarkEnd w:id="15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8998"/>
      <w:bookmarkStart w:id="161" w:name="_Toc3596915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60"/>
      <w:bookmarkEnd w:id="16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8999"/>
      <w:bookmarkStart w:id="163" w:name="_Toc3596915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62"/>
      <w:bookmarkEnd w:id="16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4" w:name="_Toc35969000"/>
      <w:bookmarkStart w:id="165" w:name="_Toc3596915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4"/>
      <w:bookmarkEnd w:id="165"/>
    </w:p>
    <w:p w:rsidR="0068387F" w:rsidRDefault="00006F2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8387F" w:rsidRDefault="00006F2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9001"/>
      <w:bookmarkStart w:id="167" w:name="_Toc3596915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6"/>
      <w:bookmarkEnd w:id="167"/>
    </w:p>
    <w:p w:rsidR="0068387F" w:rsidRDefault="00006F2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9002"/>
      <w:bookmarkStart w:id="169" w:name="_Toc3596915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8"/>
      <w:bookmarkEnd w:id="169"/>
    </w:p>
    <w:p w:rsidR="0068387F" w:rsidRDefault="00006F28">
      <w:pPr>
        <w:spacing w:before="29" w:line="288" w:lineRule="auto"/>
        <w:ind w:firstLineChars="200" w:firstLine="480"/>
        <w:rPr>
          <w:color w:val="000000"/>
          <w:sz w:val="24"/>
        </w:rPr>
      </w:pPr>
      <w:r>
        <w:rPr>
          <w:color w:val="000000"/>
          <w:sz w:val="24"/>
        </w:rPr>
        <w:t>每一基金份额享有同等分配权。本基金收益分配方式为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9003"/>
      <w:bookmarkStart w:id="171" w:name="_Toc3596915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70"/>
      <w:bookmarkEnd w:id="171"/>
    </w:p>
    <w:p w:rsidR="0068387F" w:rsidRDefault="00006F2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9004"/>
      <w:bookmarkStart w:id="173" w:name="_Toc3596915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72"/>
      <w:bookmarkEnd w:id="173"/>
    </w:p>
    <w:p w:rsidR="0068387F" w:rsidRDefault="00006F2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8387F" w:rsidRDefault="00006F2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8387F" w:rsidRDefault="00006F2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9005"/>
      <w:bookmarkStart w:id="175" w:name="_Toc3596915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4"/>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9006"/>
      <w:bookmarkStart w:id="177" w:name="_Toc3596916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6"/>
      <w:bookmarkEnd w:id="177"/>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9007"/>
      <w:bookmarkStart w:id="179" w:name="_Toc3596916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8"/>
      <w:bookmarkEnd w:id="17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9008"/>
      <w:bookmarkStart w:id="181" w:name="_Toc3596916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80"/>
      <w:bookmarkEnd w:id="18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9009"/>
      <w:bookmarkStart w:id="183" w:name="_Toc35969163"/>
      <w:r w:rsidRPr="00AD0E47">
        <w:rPr>
          <w:rFonts w:ascii="Times New Roman" w:hAnsi="Times New Roman"/>
          <w:kern w:val="0"/>
          <w:szCs w:val="24"/>
        </w:rPr>
        <w:t>7.4.6</w:t>
      </w:r>
      <w:r w:rsidRPr="00AD0E47">
        <w:rPr>
          <w:rFonts w:ascii="Times New Roman" w:hAnsi="Times New Roman" w:hint="eastAsia"/>
          <w:kern w:val="0"/>
          <w:szCs w:val="24"/>
        </w:rPr>
        <w:t>税项</w:t>
      </w:r>
      <w:bookmarkEnd w:id="182"/>
      <w:bookmarkEnd w:id="183"/>
    </w:p>
    <w:p w:rsidR="0068387F" w:rsidRDefault="00006F2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8387F" w:rsidRDefault="00006F2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8387F" w:rsidRDefault="00006F2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8387F" w:rsidRDefault="00006F2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8387F" w:rsidRDefault="00006F2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8387F" w:rsidRDefault="00006F2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5,346,703.51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2,782,598.82</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5,346,703.51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2,782,598.82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4" w:name="_Toc35969010"/>
      <w:bookmarkStart w:id="185" w:name="_Toc3596916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4"/>
      <w:bookmarkEnd w:id="18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16,289,555.64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17,159,193.20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869,637.56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48,851,630.00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48,888,000.00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36,370.00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48,851,630.00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48,888,000.00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36,370.00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65,141,185.64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66,047,193.20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906,007.56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45,157,099.21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42,690,114.07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-2,466,985.14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158,000.00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157,952.60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-47.40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193,603,560.00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194,210,000.00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606,440.00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193,761,560.00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194,367,952.60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606,392.60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238,918,659.21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237,058,066.67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-1,860,592.54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9011"/>
      <w:bookmarkStart w:id="187" w:name="_Toc3596916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86"/>
      <w:bookmarkEnd w:id="187"/>
    </w:p>
    <w:p w:rsidR="005C24DB" w:rsidRPr="00D754A9" w:rsidRDefault="005C24DB" w:rsidP="005C24DB">
      <w:pPr>
        <w:tabs>
          <w:tab w:val="left" w:pos="426"/>
        </w:tabs>
        <w:spacing w:before="29" w:line="288" w:lineRule="auto"/>
        <w:jc w:val="left"/>
        <w:rPr>
          <w:kern w:val="0"/>
          <w:sz w:val="24"/>
        </w:rPr>
      </w:pPr>
      <w:r w:rsidRPr="00D754A9">
        <w:rPr>
          <w:kern w:val="0"/>
          <w:sz w:val="24"/>
        </w:rPr>
        <w:t>本基金本报告期末</w:t>
      </w:r>
      <w:r w:rsidRPr="007F1083">
        <w:rPr>
          <w:rFonts w:ascii="Arial" w:hAnsi="Arial" w:cs="Arial"/>
          <w:color w:val="000000"/>
          <w:sz w:val="24"/>
        </w:rPr>
        <w:t>及上年度末</w:t>
      </w:r>
      <w:r w:rsidRPr="00D754A9">
        <w:rPr>
          <w:kern w:val="0"/>
          <w:sz w:val="24"/>
        </w:rPr>
        <w:t>未持有衍生金融工具。</w:t>
      </w:r>
    </w:p>
    <w:p w:rsidR="001A59F9" w:rsidRPr="00D754A9" w:rsidRDefault="001A59F9" w:rsidP="00D754A9">
      <w:pPr>
        <w:tabs>
          <w:tab w:val="left" w:pos="426"/>
        </w:tabs>
        <w:spacing w:before="29" w:line="288" w:lineRule="auto"/>
        <w:jc w:val="left"/>
        <w:rPr>
          <w:kern w:val="0"/>
          <w:sz w:val="24"/>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5C24DB" w:rsidRPr="00D754A9" w:rsidRDefault="005C24DB" w:rsidP="005C24DB">
      <w:pPr>
        <w:tabs>
          <w:tab w:val="left" w:pos="426"/>
        </w:tabs>
        <w:spacing w:before="29" w:line="288" w:lineRule="auto"/>
        <w:jc w:val="left"/>
        <w:rPr>
          <w:kern w:val="0"/>
          <w:sz w:val="24"/>
        </w:rPr>
      </w:pPr>
      <w:r w:rsidRPr="00D754A9">
        <w:rPr>
          <w:kern w:val="0"/>
          <w:sz w:val="24"/>
        </w:rPr>
        <w:t>本基金本报告期末</w:t>
      </w:r>
      <w:r w:rsidRPr="007F1083">
        <w:rPr>
          <w:rFonts w:ascii="Arial" w:hAnsi="Arial" w:cs="Arial"/>
          <w:color w:val="000000"/>
          <w:sz w:val="24"/>
        </w:rPr>
        <w:t>及上年度末</w:t>
      </w:r>
      <w:r w:rsidRPr="00D754A9">
        <w:rPr>
          <w:kern w:val="0"/>
          <w:sz w:val="24"/>
        </w:rPr>
        <w:t>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1,176.21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612.15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23,713.37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119.90</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850,799.67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4,714,464.86</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7.48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18.59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875,696.73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4,715,215.50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A77F72" w:rsidRDefault="00B816C2" w:rsidP="00A77F72">
      <w:pPr>
        <w:spacing w:line="360" w:lineRule="auto"/>
        <w:rPr>
          <w:rFonts w:asciiTheme="minorEastAsia" w:eastAsiaTheme="minorEastAsia" w:hAnsiTheme="minorEastAsia"/>
          <w:color w:val="000000"/>
          <w:szCs w:val="21"/>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37F2D" w:rsidRDefault="00C37F2D" w:rsidP="00A77F72">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Pr="004B760C">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A77F72" w:rsidRPr="007935DB" w:rsidRDefault="00A77F72" w:rsidP="00C37F2D">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9012"/>
      <w:bookmarkStart w:id="189" w:name="_Toc3596916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88"/>
      <w:bookmarkEnd w:id="18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35,013.74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74,928.72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1,309.97</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35,013.74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76,238.69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9013"/>
      <w:bookmarkStart w:id="191" w:name="_Toc35969167"/>
      <w:r w:rsidRPr="00AD0E47">
        <w:rPr>
          <w:rFonts w:ascii="Times New Roman" w:hAnsi="Times New Roman"/>
          <w:kern w:val="0"/>
          <w:szCs w:val="24"/>
        </w:rPr>
        <w:t>7.4.7.8</w:t>
      </w:r>
      <w:r w:rsidRPr="00AD0E47">
        <w:rPr>
          <w:rFonts w:ascii="Times New Roman" w:hAnsi="Times New Roman" w:hint="eastAsia"/>
          <w:kern w:val="0"/>
          <w:szCs w:val="24"/>
        </w:rPr>
        <w:t>其他负债</w:t>
      </w:r>
      <w:bookmarkEnd w:id="190"/>
      <w:bookmarkEnd w:id="19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8387F">
        <w:tc>
          <w:tcPr>
            <w:tcW w:w="2715" w:type="dxa"/>
            <w:vAlign w:val="center"/>
          </w:tcPr>
          <w:p w:rsidR="0068387F" w:rsidRDefault="00006F28">
            <w:pPr>
              <w:jc w:val="left"/>
            </w:pPr>
            <w:r>
              <w:rPr>
                <w:kern w:val="0"/>
                <w:sz w:val="24"/>
              </w:rPr>
              <w:t>预提信息披露费</w:t>
            </w:r>
          </w:p>
        </w:tc>
        <w:tc>
          <w:tcPr>
            <w:tcW w:w="3150" w:type="dxa"/>
            <w:vAlign w:val="center"/>
          </w:tcPr>
          <w:p w:rsidR="0068387F" w:rsidRDefault="00006F28">
            <w:pPr>
              <w:jc w:val="right"/>
            </w:pPr>
            <w:r>
              <w:rPr>
                <w:kern w:val="0"/>
                <w:sz w:val="24"/>
              </w:rPr>
              <w:t>80,000.00</w:t>
            </w:r>
          </w:p>
        </w:tc>
        <w:tc>
          <w:tcPr>
            <w:tcW w:w="3150" w:type="dxa"/>
            <w:vAlign w:val="center"/>
          </w:tcPr>
          <w:p w:rsidR="0068387F" w:rsidRDefault="00006F28">
            <w:pPr>
              <w:jc w:val="right"/>
            </w:pPr>
            <w:r>
              <w:rPr>
                <w:kern w:val="0"/>
                <w:sz w:val="24"/>
              </w:rPr>
              <w:t>240,000.00</w:t>
            </w:r>
          </w:p>
        </w:tc>
      </w:tr>
      <w:tr w:rsidR="0068387F">
        <w:tc>
          <w:tcPr>
            <w:tcW w:w="2715" w:type="dxa"/>
            <w:vAlign w:val="center"/>
          </w:tcPr>
          <w:p w:rsidR="0068387F" w:rsidRDefault="00006F28">
            <w:pPr>
              <w:jc w:val="left"/>
            </w:pPr>
            <w:r>
              <w:rPr>
                <w:kern w:val="0"/>
                <w:sz w:val="24"/>
              </w:rPr>
              <w:t>预提审计费</w:t>
            </w:r>
          </w:p>
        </w:tc>
        <w:tc>
          <w:tcPr>
            <w:tcW w:w="3150" w:type="dxa"/>
            <w:vAlign w:val="center"/>
          </w:tcPr>
          <w:p w:rsidR="0068387F" w:rsidRDefault="00006F28">
            <w:pPr>
              <w:jc w:val="right"/>
            </w:pPr>
            <w:r>
              <w:rPr>
                <w:kern w:val="0"/>
                <w:sz w:val="24"/>
              </w:rPr>
              <w:t>60,000.00</w:t>
            </w:r>
          </w:p>
        </w:tc>
        <w:tc>
          <w:tcPr>
            <w:tcW w:w="3150" w:type="dxa"/>
            <w:vAlign w:val="center"/>
          </w:tcPr>
          <w:p w:rsidR="0068387F" w:rsidRDefault="00006F28">
            <w:pPr>
              <w:jc w:val="right"/>
            </w:pPr>
            <w:r>
              <w:rPr>
                <w:kern w:val="0"/>
                <w:sz w:val="24"/>
              </w:rPr>
              <w:t>60,000.00</w:t>
            </w:r>
          </w:p>
        </w:tc>
      </w:tr>
      <w:tr w:rsidR="0068387F">
        <w:tc>
          <w:tcPr>
            <w:tcW w:w="2715" w:type="dxa"/>
            <w:vAlign w:val="center"/>
          </w:tcPr>
          <w:p w:rsidR="0068387F" w:rsidRDefault="00006F28">
            <w:pPr>
              <w:jc w:val="left"/>
            </w:pPr>
            <w:r>
              <w:rPr>
                <w:kern w:val="0"/>
                <w:sz w:val="24"/>
              </w:rPr>
              <w:t>预提账户维护费</w:t>
            </w:r>
          </w:p>
        </w:tc>
        <w:tc>
          <w:tcPr>
            <w:tcW w:w="3150" w:type="dxa"/>
            <w:vAlign w:val="center"/>
          </w:tcPr>
          <w:p w:rsidR="0068387F" w:rsidRDefault="00006F28">
            <w:pPr>
              <w:jc w:val="right"/>
            </w:pPr>
            <w:r>
              <w:rPr>
                <w:kern w:val="0"/>
                <w:sz w:val="24"/>
              </w:rPr>
              <w:t>9,300.00</w:t>
            </w:r>
          </w:p>
        </w:tc>
        <w:tc>
          <w:tcPr>
            <w:tcW w:w="3150" w:type="dxa"/>
            <w:vAlign w:val="center"/>
          </w:tcPr>
          <w:p w:rsidR="0068387F" w:rsidRDefault="00006F28">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149,300.00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309,300.00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9014"/>
      <w:bookmarkStart w:id="193" w:name="_Toc35969168"/>
      <w:r w:rsidRPr="00AD0E47">
        <w:rPr>
          <w:rFonts w:ascii="Times New Roman" w:hAnsi="Times New Roman"/>
          <w:kern w:val="0"/>
          <w:szCs w:val="24"/>
        </w:rPr>
        <w:t>7.4.7.9</w:t>
      </w:r>
      <w:r w:rsidRPr="00AD0E47">
        <w:rPr>
          <w:rFonts w:ascii="Times New Roman" w:hAnsi="Times New Roman" w:hint="eastAsia"/>
          <w:kern w:val="0"/>
          <w:szCs w:val="24"/>
        </w:rPr>
        <w:t>实收基金</w:t>
      </w:r>
      <w:bookmarkEnd w:id="192"/>
      <w:bookmarkEnd w:id="19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228,753,120.21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228,753,120.21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19.75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19.75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-148,853,785.05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-148,853,785.05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79,899,354.91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79,899,354.91</w:t>
            </w:r>
          </w:p>
        </w:tc>
      </w:tr>
    </w:tbl>
    <w:p w:rsidR="005B166A" w:rsidRPr="00A360EA" w:rsidRDefault="005B166A" w:rsidP="005B166A">
      <w:pPr>
        <w:tabs>
          <w:tab w:val="left" w:pos="426"/>
        </w:tabs>
        <w:spacing w:before="29" w:line="288" w:lineRule="auto"/>
        <w:jc w:val="left"/>
        <w:rPr>
          <w:b/>
          <w:sz w:val="24"/>
        </w:rPr>
      </w:pPr>
      <w:r w:rsidRPr="00A360EA">
        <w:rPr>
          <w:kern w:val="0"/>
          <w:sz w:val="24"/>
        </w:rPr>
        <w:t>注：</w:t>
      </w:r>
      <w:r w:rsidRPr="00A360EA">
        <w:rPr>
          <w:kern w:val="0"/>
          <w:sz w:val="24"/>
        </w:rPr>
        <w:t>1</w:t>
      </w:r>
      <w:r w:rsidRPr="00A360EA">
        <w:rPr>
          <w:kern w:val="0"/>
          <w:sz w:val="24"/>
        </w:rPr>
        <w:t>、如果本报告期间发生转换入、红利再投业务，则总申购份额中包含该业务。</w:t>
      </w:r>
    </w:p>
    <w:p w:rsidR="005B166A" w:rsidRPr="00A360EA" w:rsidRDefault="005B166A" w:rsidP="005B166A">
      <w:pPr>
        <w:tabs>
          <w:tab w:val="left" w:pos="426"/>
        </w:tabs>
        <w:spacing w:before="29" w:line="288" w:lineRule="auto"/>
        <w:jc w:val="left"/>
        <w:rPr>
          <w:kern w:val="0"/>
          <w:sz w:val="24"/>
        </w:rPr>
      </w:pPr>
      <w:r w:rsidRPr="00A360EA">
        <w:rPr>
          <w:kern w:val="0"/>
          <w:sz w:val="24"/>
        </w:rPr>
        <w:t xml:space="preserve">    </w:t>
      </w:r>
      <w:bookmarkStart w:id="194" w:name="_Toc4153879"/>
      <w:r w:rsidRPr="00A360EA">
        <w:rPr>
          <w:kern w:val="0"/>
          <w:sz w:val="24"/>
        </w:rPr>
        <w:t>2</w:t>
      </w:r>
      <w:r w:rsidRPr="00A360EA">
        <w:rPr>
          <w:kern w:val="0"/>
          <w:sz w:val="24"/>
        </w:rPr>
        <w:t>、如果本报告期间发生转换出业务，则总赎回份额中包含该业务。</w:t>
      </w:r>
      <w:bookmarkEnd w:id="194"/>
    </w:p>
    <w:p w:rsidR="005B166A" w:rsidRPr="00A360EA" w:rsidRDefault="005B166A" w:rsidP="005B166A">
      <w:pPr>
        <w:tabs>
          <w:tab w:val="left" w:pos="426"/>
        </w:tabs>
        <w:spacing w:before="29" w:line="288" w:lineRule="auto"/>
        <w:ind w:firstLineChars="200" w:firstLine="480"/>
        <w:jc w:val="left"/>
        <w:rPr>
          <w:kern w:val="0"/>
          <w:sz w:val="24"/>
        </w:rPr>
      </w:pPr>
      <w:bookmarkStart w:id="195" w:name="_Toc4153881"/>
      <w:r w:rsidRPr="00A360EA">
        <w:rPr>
          <w:kern w:val="0"/>
          <w:sz w:val="24"/>
        </w:rPr>
        <w:t>3</w:t>
      </w:r>
      <w:r w:rsidRPr="00A360EA">
        <w:rPr>
          <w:rFonts w:hint="eastAsia"/>
          <w:kern w:val="0"/>
          <w:sz w:val="24"/>
        </w:rPr>
        <w:t>、</w:t>
      </w:r>
      <w:r w:rsidRPr="00A360EA">
        <w:rPr>
          <w:rFonts w:hint="eastAsia"/>
          <w:kern w:val="0"/>
          <w:sz w:val="24"/>
        </w:rPr>
        <w:t xml:space="preserve"> </w:t>
      </w:r>
      <w:r w:rsidRPr="00A360EA">
        <w:rPr>
          <w:rFonts w:hint="eastAsia"/>
          <w:kern w:val="0"/>
          <w:sz w:val="24"/>
        </w:rPr>
        <w:t>根据《交银施罗德致远量化智投策略定期开放混合型证券投资基金基金合同》、《交银施罗德致远量化智投策略定期开放混合型证券投资基金招募说明书》的相关规定，</w:t>
      </w:r>
      <w:r w:rsidRPr="00A77F72">
        <w:rPr>
          <w:kern w:val="0"/>
          <w:sz w:val="24"/>
        </w:rPr>
        <w:t>2018</w:t>
      </w:r>
      <w:r w:rsidRPr="00A77F72">
        <w:rPr>
          <w:rFonts w:hint="eastAsia"/>
          <w:kern w:val="0"/>
          <w:sz w:val="24"/>
        </w:rPr>
        <w:t>年</w:t>
      </w:r>
      <w:r w:rsidRPr="00A77F72">
        <w:rPr>
          <w:kern w:val="0"/>
          <w:sz w:val="24"/>
        </w:rPr>
        <w:t>5</w:t>
      </w:r>
      <w:r w:rsidRPr="00A77F72">
        <w:rPr>
          <w:rFonts w:hint="eastAsia"/>
          <w:kern w:val="0"/>
          <w:sz w:val="24"/>
        </w:rPr>
        <w:t>月</w:t>
      </w:r>
      <w:r w:rsidRPr="00A77F72">
        <w:rPr>
          <w:kern w:val="0"/>
          <w:sz w:val="24"/>
        </w:rPr>
        <w:t>18</w:t>
      </w:r>
      <w:r w:rsidRPr="00A77F72">
        <w:rPr>
          <w:rFonts w:hint="eastAsia"/>
          <w:kern w:val="0"/>
          <w:sz w:val="24"/>
        </w:rPr>
        <w:t>日</w:t>
      </w:r>
      <w:r w:rsidRPr="00A77F72">
        <w:rPr>
          <w:kern w:val="0"/>
          <w:sz w:val="24"/>
        </w:rPr>
        <w:t>(</w:t>
      </w:r>
      <w:r w:rsidRPr="00A77F72">
        <w:rPr>
          <w:rFonts w:hint="eastAsia"/>
          <w:kern w:val="0"/>
          <w:sz w:val="24"/>
        </w:rPr>
        <w:t>基金合同生效日</w:t>
      </w:r>
      <w:r w:rsidRPr="00A77F72">
        <w:rPr>
          <w:kern w:val="0"/>
          <w:sz w:val="24"/>
        </w:rPr>
        <w:t>)</w:t>
      </w:r>
      <w:r w:rsidRPr="00A77F72">
        <w:rPr>
          <w:rFonts w:hint="eastAsia"/>
          <w:kern w:val="0"/>
          <w:sz w:val="24"/>
        </w:rPr>
        <w:t>至</w:t>
      </w:r>
      <w:r w:rsidRPr="00A77F72">
        <w:rPr>
          <w:kern w:val="0"/>
          <w:sz w:val="24"/>
        </w:rPr>
        <w:t>2019</w:t>
      </w:r>
      <w:r w:rsidRPr="00A77F72">
        <w:rPr>
          <w:rFonts w:hint="eastAsia"/>
          <w:kern w:val="0"/>
          <w:sz w:val="24"/>
        </w:rPr>
        <w:t>年</w:t>
      </w:r>
      <w:r w:rsidRPr="00A77F72">
        <w:rPr>
          <w:kern w:val="0"/>
          <w:sz w:val="24"/>
        </w:rPr>
        <w:t>5</w:t>
      </w:r>
      <w:r w:rsidRPr="00A77F72">
        <w:rPr>
          <w:rFonts w:hint="eastAsia"/>
          <w:kern w:val="0"/>
          <w:sz w:val="24"/>
        </w:rPr>
        <w:t>月</w:t>
      </w:r>
      <w:r w:rsidRPr="00A77F72">
        <w:rPr>
          <w:kern w:val="0"/>
          <w:sz w:val="24"/>
        </w:rPr>
        <w:t>19</w:t>
      </w:r>
      <w:r w:rsidRPr="00A77F72">
        <w:rPr>
          <w:rFonts w:hint="eastAsia"/>
          <w:kern w:val="0"/>
          <w:sz w:val="24"/>
        </w:rPr>
        <w:t>日为本基金的第一个封闭期</w:t>
      </w:r>
      <w:r w:rsidRPr="00A360EA">
        <w:rPr>
          <w:rFonts w:hint="eastAsia"/>
          <w:kern w:val="0"/>
          <w:sz w:val="24"/>
        </w:rPr>
        <w:t>，</w:t>
      </w:r>
      <w:r w:rsidR="00C70521" w:rsidRPr="00A77F72">
        <w:rPr>
          <w:kern w:val="0"/>
          <w:sz w:val="24"/>
        </w:rPr>
        <w:t>2019</w:t>
      </w:r>
      <w:r w:rsidR="00C70521" w:rsidRPr="00A77F72">
        <w:rPr>
          <w:rFonts w:hint="eastAsia"/>
          <w:kern w:val="0"/>
          <w:sz w:val="24"/>
        </w:rPr>
        <w:t>年</w:t>
      </w:r>
      <w:r w:rsidR="00C70521" w:rsidRPr="00A77F72">
        <w:rPr>
          <w:kern w:val="0"/>
          <w:sz w:val="24"/>
        </w:rPr>
        <w:t>5</w:t>
      </w:r>
      <w:r w:rsidR="00C70521" w:rsidRPr="00A77F72">
        <w:rPr>
          <w:rFonts w:hint="eastAsia"/>
          <w:kern w:val="0"/>
          <w:sz w:val="24"/>
        </w:rPr>
        <w:t>月</w:t>
      </w:r>
      <w:r w:rsidR="00C70521" w:rsidRPr="00A77F72">
        <w:rPr>
          <w:kern w:val="0"/>
          <w:sz w:val="24"/>
        </w:rPr>
        <w:t>27</w:t>
      </w:r>
      <w:r w:rsidR="00C70521" w:rsidRPr="00A77F72">
        <w:rPr>
          <w:rFonts w:hint="eastAsia"/>
          <w:kern w:val="0"/>
          <w:sz w:val="24"/>
        </w:rPr>
        <w:t>日至</w:t>
      </w:r>
      <w:r w:rsidR="00C70521" w:rsidRPr="00A77F72">
        <w:rPr>
          <w:kern w:val="0"/>
          <w:sz w:val="24"/>
        </w:rPr>
        <w:t>2020</w:t>
      </w:r>
      <w:r w:rsidR="00C70521" w:rsidRPr="00A77F72">
        <w:rPr>
          <w:rFonts w:hint="eastAsia"/>
          <w:kern w:val="0"/>
          <w:sz w:val="24"/>
        </w:rPr>
        <w:t>年</w:t>
      </w:r>
      <w:r w:rsidR="00C70521" w:rsidRPr="00A77F72">
        <w:rPr>
          <w:kern w:val="0"/>
          <w:sz w:val="24"/>
        </w:rPr>
        <w:t>5</w:t>
      </w:r>
      <w:r w:rsidR="00C70521" w:rsidRPr="00A77F72">
        <w:rPr>
          <w:rFonts w:hint="eastAsia"/>
          <w:kern w:val="0"/>
          <w:sz w:val="24"/>
        </w:rPr>
        <w:t>月</w:t>
      </w:r>
      <w:r w:rsidR="00C70521" w:rsidRPr="00A77F72">
        <w:rPr>
          <w:kern w:val="0"/>
          <w:sz w:val="24"/>
        </w:rPr>
        <w:t>26</w:t>
      </w:r>
      <w:r w:rsidR="00C70521" w:rsidRPr="00A77F72">
        <w:rPr>
          <w:rFonts w:hint="eastAsia"/>
          <w:kern w:val="0"/>
          <w:sz w:val="24"/>
        </w:rPr>
        <w:t>日为本基金的第二个封闭期</w:t>
      </w:r>
      <w:r w:rsidR="00044E6B" w:rsidRPr="00044E6B">
        <w:rPr>
          <w:rFonts w:hint="eastAsia"/>
          <w:kern w:val="0"/>
          <w:sz w:val="24"/>
        </w:rPr>
        <w:t>，</w:t>
      </w:r>
      <w:r w:rsidRPr="00044E6B">
        <w:rPr>
          <w:rFonts w:hint="eastAsia"/>
          <w:kern w:val="0"/>
          <w:sz w:val="24"/>
        </w:rPr>
        <w:t>本基金在封闭期</w:t>
      </w:r>
      <w:r w:rsidRPr="00A360EA">
        <w:rPr>
          <w:rFonts w:hint="eastAsia"/>
          <w:kern w:val="0"/>
          <w:sz w:val="24"/>
        </w:rPr>
        <w:t>内不办理申购与赎回业务，也不上市交易。</w:t>
      </w:r>
      <w:bookmarkEnd w:id="195"/>
    </w:p>
    <w:p w:rsidR="005B166A" w:rsidRPr="00A77F72" w:rsidRDefault="005B166A" w:rsidP="00A77F72">
      <w:pPr>
        <w:pStyle w:val="a0"/>
      </w:pPr>
    </w:p>
    <w:p w:rsidR="001A59F9" w:rsidRPr="00AD0E47" w:rsidRDefault="001A59F9" w:rsidP="00AD0E47">
      <w:pPr>
        <w:pStyle w:val="20"/>
        <w:spacing w:before="29" w:after="0" w:line="288" w:lineRule="auto"/>
        <w:rPr>
          <w:rFonts w:ascii="Times New Roman" w:hAnsi="Times New Roman"/>
          <w:kern w:val="0"/>
          <w:szCs w:val="24"/>
        </w:rPr>
      </w:pPr>
      <w:bookmarkStart w:id="196" w:name="_Toc35969015"/>
      <w:bookmarkStart w:id="197" w:name="_Toc3596916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96"/>
      <w:bookmarkEnd w:id="19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-3,762,489.04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-1,860,592.54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-5,623,081.58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7,761,893.41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2,766,600.10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10,528,493.51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-1,801,673.25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65,375.35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-1,736,297.90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0.24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-0.01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0.23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-1,801,673.49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65,375.36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-1,736,298.13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2,197,731.12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971,382.91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3,169,114.03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9016"/>
      <w:bookmarkStart w:id="199" w:name="_Toc3596917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98"/>
      <w:bookmarkEnd w:id="19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5</w:t>
            </w:r>
            <w:r w:rsidRPr="00B04ACB">
              <w:rPr>
                <w:color w:val="000000"/>
                <w:sz w:val="24"/>
              </w:rPr>
              <w:t>月</w:t>
            </w:r>
            <w:r w:rsidRPr="00B04ACB">
              <w:rPr>
                <w:color w:val="000000"/>
                <w:sz w:val="24"/>
              </w:rPr>
              <w:t>18</w:t>
            </w:r>
            <w:r w:rsidRPr="00B04ACB">
              <w:rPr>
                <w:color w:val="000000"/>
                <w:sz w:val="24"/>
              </w:rPr>
              <w:t>日（基金合同生效日）至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106,496.92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44,755.62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175,014.35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11,156.26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448.86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266.65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281,960.13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56,178.53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00" w:name="_Toc35969017"/>
      <w:bookmarkStart w:id="201" w:name="_Toc3596917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00"/>
      <w:bookmarkEnd w:id="20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5</w:t>
            </w:r>
            <w:r w:rsidRPr="000A23C4">
              <w:rPr>
                <w:sz w:val="24"/>
              </w:rPr>
              <w:t>月</w:t>
            </w:r>
            <w:r w:rsidRPr="000A23C4">
              <w:rPr>
                <w:sz w:val="24"/>
              </w:rPr>
              <w:t>18</w:t>
            </w:r>
            <w:r w:rsidRPr="000A23C4">
              <w:rPr>
                <w:sz w:val="24"/>
              </w:rPr>
              <w:t>日（基金合同生效日）至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127,014,169.94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67,267,946.67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120,817,332.36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73,957,684.76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6,196,837.58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-6,689,738.09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02" w:name="_Toc35969018"/>
      <w:bookmarkStart w:id="203" w:name="_Toc3596917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02"/>
      <w:bookmarkEnd w:id="20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5</w:t>
            </w:r>
            <w:r w:rsidRPr="000F1CA9">
              <w:rPr>
                <w:color w:val="000000"/>
                <w:sz w:val="24"/>
              </w:rPr>
              <w:t>月</w:t>
            </w:r>
            <w:r w:rsidRPr="000F1CA9">
              <w:rPr>
                <w:color w:val="000000"/>
                <w:sz w:val="24"/>
              </w:rPr>
              <w:t>18</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200,506,403.84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193,761,560.00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6,710,219.94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34,623.90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5969019"/>
      <w:bookmarkStart w:id="205" w:name="_Toc3596917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04"/>
      <w:bookmarkEnd w:id="20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w:t>
      </w:r>
      <w:r w:rsidR="001869F0" w:rsidRPr="001869F0">
        <w:rPr>
          <w:rFonts w:hint="eastAsia"/>
          <w:kern w:val="0"/>
          <w:sz w:val="24"/>
        </w:rPr>
        <w:t>及上年度可比期间</w:t>
      </w:r>
      <w:r w:rsidRPr="00D754A9">
        <w:rPr>
          <w:kern w:val="0"/>
          <w:sz w:val="24"/>
        </w:rPr>
        <w:t>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35969020"/>
      <w:bookmarkStart w:id="207" w:name="_Toc3596917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06"/>
      <w:bookmarkEnd w:id="207"/>
    </w:p>
    <w:p w:rsidR="007E41CD" w:rsidRDefault="007E41CD" w:rsidP="00D754A9">
      <w:pPr>
        <w:tabs>
          <w:tab w:val="left" w:pos="426"/>
        </w:tabs>
        <w:spacing w:before="29" w:line="288" w:lineRule="auto"/>
        <w:jc w:val="left"/>
        <w:rPr>
          <w:kern w:val="0"/>
          <w:sz w:val="24"/>
        </w:rPr>
      </w:pPr>
      <w:r w:rsidRPr="00D754A9">
        <w:rPr>
          <w:kern w:val="0"/>
          <w:sz w:val="24"/>
        </w:rPr>
        <w:t>本基金本报告期内</w:t>
      </w:r>
      <w:r w:rsidR="001869F0" w:rsidRPr="001869F0">
        <w:rPr>
          <w:rFonts w:hint="eastAsia"/>
          <w:kern w:val="0"/>
          <w:sz w:val="24"/>
        </w:rPr>
        <w:t>及上年度可比期间</w:t>
      </w:r>
      <w:r w:rsidRPr="00D754A9">
        <w:rPr>
          <w:kern w:val="0"/>
          <w:sz w:val="24"/>
        </w:rPr>
        <w:t>无衍生工具收益。</w:t>
      </w:r>
    </w:p>
    <w:p w:rsidR="00A77F72" w:rsidRPr="00D754A9" w:rsidRDefault="00A77F72"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8" w:name="_Toc35969021"/>
      <w:bookmarkStart w:id="209" w:name="_Toc35969175"/>
      <w:r w:rsidRPr="00AD0E47">
        <w:rPr>
          <w:rFonts w:ascii="Times New Roman" w:hAnsi="Times New Roman"/>
          <w:kern w:val="0"/>
          <w:szCs w:val="24"/>
        </w:rPr>
        <w:t>7.4.7.16</w:t>
      </w:r>
      <w:r w:rsidRPr="00AD0E47">
        <w:rPr>
          <w:rFonts w:ascii="Times New Roman" w:hAnsi="Times New Roman" w:hint="eastAsia"/>
          <w:kern w:val="0"/>
          <w:szCs w:val="24"/>
        </w:rPr>
        <w:t>股利收益</w:t>
      </w:r>
      <w:bookmarkEnd w:id="208"/>
      <w:bookmarkEnd w:id="2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5</w:t>
            </w:r>
            <w:r w:rsidRPr="00E11427">
              <w:rPr>
                <w:color w:val="000000"/>
                <w:sz w:val="24"/>
              </w:rPr>
              <w:t>月</w:t>
            </w:r>
            <w:r w:rsidRPr="00E11427">
              <w:rPr>
                <w:color w:val="000000"/>
                <w:sz w:val="24"/>
              </w:rPr>
              <w:t>18</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220,937.61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182,807.81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220,937.61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182,807.81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18</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2,766,600.10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-1,860,592.54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3,336,622.70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-2,466,985.14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-570,022.60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606,392.60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2,766,600.10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-1,860,592.54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5969022"/>
      <w:bookmarkStart w:id="211" w:name="_Toc35969176"/>
      <w:r w:rsidRPr="00AD0E47">
        <w:rPr>
          <w:rFonts w:ascii="Times New Roman" w:hAnsi="Times New Roman"/>
          <w:kern w:val="0"/>
          <w:szCs w:val="24"/>
        </w:rPr>
        <w:t>7.4.7.18</w:t>
      </w:r>
      <w:r w:rsidRPr="00AD0E47">
        <w:rPr>
          <w:rFonts w:ascii="Times New Roman" w:hAnsi="Times New Roman" w:hint="eastAsia"/>
          <w:kern w:val="0"/>
          <w:szCs w:val="24"/>
        </w:rPr>
        <w:t>其他收入</w:t>
      </w:r>
      <w:bookmarkEnd w:id="210"/>
      <w:bookmarkEnd w:id="211"/>
    </w:p>
    <w:p w:rsidR="00C37F2D" w:rsidRDefault="00C37F2D" w:rsidP="00C37F2D">
      <w:pPr>
        <w:tabs>
          <w:tab w:val="left" w:pos="426"/>
        </w:tabs>
        <w:spacing w:before="29" w:line="288" w:lineRule="auto"/>
        <w:jc w:val="left"/>
        <w:rPr>
          <w:kern w:val="0"/>
          <w:sz w:val="24"/>
        </w:rPr>
      </w:pPr>
      <w:r w:rsidRPr="00D754A9">
        <w:rPr>
          <w:kern w:val="0"/>
          <w:sz w:val="24"/>
        </w:rPr>
        <w:t>本基金本报告期内</w:t>
      </w:r>
      <w:r w:rsidRPr="007F1083">
        <w:rPr>
          <w:rFonts w:ascii="Arial" w:hAnsi="Arial" w:cs="Arial"/>
          <w:color w:val="000000"/>
          <w:sz w:val="24"/>
        </w:rPr>
        <w:t>及上年度可比期间</w:t>
      </w:r>
      <w:r w:rsidRPr="00D754A9">
        <w:rPr>
          <w:kern w:val="0"/>
          <w:sz w:val="24"/>
        </w:rPr>
        <w:t>无其他收入。</w:t>
      </w:r>
    </w:p>
    <w:p w:rsidR="00A77F72" w:rsidRPr="00D754A9" w:rsidRDefault="00A77F72" w:rsidP="00C37F2D">
      <w:pPr>
        <w:tabs>
          <w:tab w:val="left" w:pos="426"/>
        </w:tabs>
        <w:spacing w:before="29" w:line="288" w:lineRule="auto"/>
        <w:jc w:val="left"/>
        <w:rPr>
          <w:kern w:val="0"/>
          <w:sz w:val="24"/>
        </w:rPr>
      </w:pPr>
    </w:p>
    <w:p w:rsidR="00C80683" w:rsidRPr="00A77F72" w:rsidRDefault="00C80683" w:rsidP="00922A4A">
      <w:pPr>
        <w:spacing w:beforeLines="50" w:before="156" w:line="360" w:lineRule="auto"/>
        <w:rPr>
          <w:rFonts w:eastAsiaTheme="minorEastAsia"/>
          <w:b/>
          <w:color w:val="000000" w:themeColor="text1"/>
          <w:sz w:val="24"/>
        </w:rPr>
      </w:pPr>
      <w:r w:rsidRPr="00A73188">
        <w:rPr>
          <w:rFonts w:eastAsiaTheme="minorEastAsia"/>
          <w:b/>
          <w:bCs/>
          <w:color w:val="000000" w:themeColor="text1"/>
          <w:kern w:val="0"/>
          <w:szCs w:val="21"/>
        </w:rPr>
        <w:t>7</w:t>
      </w:r>
      <w:r w:rsidRPr="00A77F72">
        <w:rPr>
          <w:rFonts w:eastAsiaTheme="minorEastAsia"/>
          <w:b/>
          <w:bCs/>
          <w:color w:val="000000" w:themeColor="text1"/>
          <w:kern w:val="0"/>
          <w:sz w:val="24"/>
        </w:rPr>
        <w:t xml:space="preserve">.4.7.19 </w:t>
      </w:r>
      <w:r w:rsidRPr="00A77F72">
        <w:rPr>
          <w:rFonts w:eastAsiaTheme="minorEastAsia"/>
          <w:b/>
          <w:color w:val="000000" w:themeColor="text1"/>
          <w:sz w:val="24"/>
        </w:rPr>
        <w:t>交易费用</w:t>
      </w:r>
    </w:p>
    <w:p w:rsidR="00C80683" w:rsidRPr="00A77F72" w:rsidRDefault="00C80683" w:rsidP="00C80683">
      <w:pPr>
        <w:tabs>
          <w:tab w:val="left" w:pos="7200"/>
          <w:tab w:val="left" w:pos="8280"/>
        </w:tabs>
        <w:spacing w:line="360" w:lineRule="auto"/>
        <w:ind w:rightChars="-52" w:right="-109"/>
        <w:jc w:val="right"/>
        <w:rPr>
          <w:rFonts w:eastAsiaTheme="minorEastAsia"/>
          <w:color w:val="000000" w:themeColor="text1"/>
          <w:sz w:val="24"/>
        </w:rPr>
      </w:pPr>
      <w:r w:rsidRPr="00A77F72">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7F72" w:rsidTr="00DB5159">
        <w:trPr>
          <w:trHeight w:val="285"/>
        </w:trPr>
        <w:tc>
          <w:tcPr>
            <w:tcW w:w="2528" w:type="dxa"/>
            <w:vAlign w:val="center"/>
          </w:tcPr>
          <w:p w:rsidR="00C80683" w:rsidRPr="00A77F72" w:rsidRDefault="00C80683" w:rsidP="00DB5159">
            <w:pPr>
              <w:spacing w:line="360" w:lineRule="auto"/>
              <w:jc w:val="center"/>
              <w:rPr>
                <w:rFonts w:eastAsiaTheme="minorEastAsia"/>
                <w:color w:val="000000" w:themeColor="text1"/>
                <w:sz w:val="24"/>
              </w:rPr>
            </w:pPr>
            <w:r w:rsidRPr="00A77F72">
              <w:rPr>
                <w:rFonts w:eastAsiaTheme="minorEastAsia"/>
                <w:color w:val="000000" w:themeColor="text1"/>
                <w:sz w:val="24"/>
              </w:rPr>
              <w:t>项目</w:t>
            </w:r>
          </w:p>
        </w:tc>
        <w:tc>
          <w:tcPr>
            <w:tcW w:w="3114" w:type="dxa"/>
            <w:vAlign w:val="center"/>
          </w:tcPr>
          <w:p w:rsidR="00C80683" w:rsidRPr="00A77F72" w:rsidRDefault="00C80683" w:rsidP="00DB5159">
            <w:pPr>
              <w:spacing w:line="360" w:lineRule="auto"/>
              <w:jc w:val="center"/>
              <w:rPr>
                <w:rFonts w:eastAsiaTheme="minorEastAsia"/>
                <w:color w:val="000000" w:themeColor="text1"/>
                <w:sz w:val="24"/>
              </w:rPr>
            </w:pPr>
            <w:r w:rsidRPr="00A77F72">
              <w:rPr>
                <w:rFonts w:eastAsiaTheme="minorEastAsia"/>
                <w:color w:val="000000" w:themeColor="text1"/>
                <w:sz w:val="24"/>
              </w:rPr>
              <w:t>本期</w:t>
            </w:r>
          </w:p>
          <w:p w:rsidR="00C80683" w:rsidRPr="00A77F72" w:rsidRDefault="00C80683" w:rsidP="00DB5159">
            <w:pPr>
              <w:widowControl/>
              <w:autoSpaceDE w:val="0"/>
              <w:autoSpaceDN w:val="0"/>
              <w:spacing w:line="360" w:lineRule="auto"/>
              <w:ind w:right="-15"/>
              <w:jc w:val="center"/>
              <w:textAlignment w:val="bottom"/>
              <w:rPr>
                <w:rFonts w:eastAsiaTheme="minorEastAsia"/>
                <w:color w:val="000000" w:themeColor="text1"/>
                <w:sz w:val="24"/>
              </w:rPr>
            </w:pPr>
            <w:r w:rsidRPr="00A77F72">
              <w:rPr>
                <w:rFonts w:eastAsiaTheme="minorEastAsia"/>
                <w:color w:val="000000" w:themeColor="text1"/>
                <w:sz w:val="24"/>
              </w:rPr>
              <w:t>2019</w:t>
            </w:r>
            <w:r w:rsidRPr="00A77F72">
              <w:rPr>
                <w:rFonts w:eastAsiaTheme="minorEastAsia"/>
                <w:color w:val="000000" w:themeColor="text1"/>
                <w:sz w:val="24"/>
              </w:rPr>
              <w:t>年</w:t>
            </w:r>
            <w:r w:rsidRPr="00A77F72">
              <w:rPr>
                <w:rFonts w:eastAsiaTheme="minorEastAsia"/>
                <w:color w:val="000000" w:themeColor="text1"/>
                <w:sz w:val="24"/>
              </w:rPr>
              <w:t>1</w:t>
            </w:r>
            <w:r w:rsidRPr="00A77F72">
              <w:rPr>
                <w:rFonts w:eastAsiaTheme="minorEastAsia"/>
                <w:color w:val="000000" w:themeColor="text1"/>
                <w:sz w:val="24"/>
              </w:rPr>
              <w:t>月</w:t>
            </w:r>
            <w:r w:rsidRPr="00A77F72">
              <w:rPr>
                <w:rFonts w:eastAsiaTheme="minorEastAsia"/>
                <w:color w:val="000000" w:themeColor="text1"/>
                <w:sz w:val="24"/>
              </w:rPr>
              <w:t>1</w:t>
            </w:r>
            <w:r w:rsidRPr="00A77F72">
              <w:rPr>
                <w:rFonts w:eastAsiaTheme="minorEastAsia"/>
                <w:color w:val="000000" w:themeColor="text1"/>
                <w:sz w:val="24"/>
              </w:rPr>
              <w:t>日至</w:t>
            </w:r>
            <w:r w:rsidRPr="00A77F72">
              <w:rPr>
                <w:rFonts w:eastAsiaTheme="minorEastAsia"/>
                <w:color w:val="000000" w:themeColor="text1"/>
                <w:sz w:val="24"/>
              </w:rPr>
              <w:t>2019</w:t>
            </w:r>
            <w:r w:rsidRPr="00A77F72">
              <w:rPr>
                <w:rFonts w:eastAsiaTheme="minorEastAsia"/>
                <w:color w:val="000000" w:themeColor="text1"/>
                <w:sz w:val="24"/>
              </w:rPr>
              <w:t>年</w:t>
            </w:r>
            <w:r w:rsidRPr="00A77F72">
              <w:rPr>
                <w:rFonts w:eastAsiaTheme="minorEastAsia"/>
                <w:color w:val="000000" w:themeColor="text1"/>
                <w:sz w:val="24"/>
              </w:rPr>
              <w:t>12</w:t>
            </w:r>
            <w:r w:rsidRPr="00A77F72">
              <w:rPr>
                <w:rFonts w:eastAsiaTheme="minorEastAsia"/>
                <w:color w:val="000000" w:themeColor="text1"/>
                <w:sz w:val="24"/>
              </w:rPr>
              <w:t>月</w:t>
            </w:r>
            <w:r w:rsidRPr="00A77F72">
              <w:rPr>
                <w:rFonts w:eastAsiaTheme="minorEastAsia"/>
                <w:color w:val="000000" w:themeColor="text1"/>
                <w:sz w:val="24"/>
              </w:rPr>
              <w:t>31</w:t>
            </w:r>
            <w:r w:rsidRPr="00A77F72">
              <w:rPr>
                <w:rFonts w:eastAsiaTheme="minorEastAsia"/>
                <w:color w:val="000000" w:themeColor="text1"/>
                <w:sz w:val="24"/>
              </w:rPr>
              <w:t>日</w:t>
            </w:r>
          </w:p>
        </w:tc>
        <w:tc>
          <w:tcPr>
            <w:tcW w:w="3553" w:type="dxa"/>
            <w:vAlign w:val="center"/>
          </w:tcPr>
          <w:p w:rsidR="00C80683" w:rsidRPr="00A77F72" w:rsidRDefault="00C80683" w:rsidP="00DB5159">
            <w:pPr>
              <w:spacing w:line="360" w:lineRule="auto"/>
              <w:jc w:val="center"/>
              <w:rPr>
                <w:rFonts w:eastAsiaTheme="minorEastAsia"/>
                <w:color w:val="000000" w:themeColor="text1"/>
                <w:sz w:val="24"/>
              </w:rPr>
            </w:pPr>
            <w:r w:rsidRPr="00A77F72">
              <w:rPr>
                <w:rFonts w:eastAsiaTheme="minorEastAsia"/>
                <w:color w:val="000000" w:themeColor="text1"/>
                <w:sz w:val="24"/>
              </w:rPr>
              <w:t>上年度可比期间</w:t>
            </w:r>
          </w:p>
          <w:p w:rsidR="00C80683" w:rsidRPr="00A77F72" w:rsidRDefault="00C80683" w:rsidP="00DB5159">
            <w:pPr>
              <w:spacing w:line="360" w:lineRule="auto"/>
              <w:jc w:val="center"/>
              <w:rPr>
                <w:rFonts w:eastAsiaTheme="minorEastAsia"/>
                <w:color w:val="000000" w:themeColor="text1"/>
                <w:kern w:val="0"/>
                <w:sz w:val="24"/>
              </w:rPr>
            </w:pPr>
            <w:r w:rsidRPr="00A77F72">
              <w:rPr>
                <w:rFonts w:eastAsiaTheme="minorEastAsia"/>
                <w:color w:val="000000" w:themeColor="text1"/>
                <w:sz w:val="24"/>
              </w:rPr>
              <w:t>2018</w:t>
            </w:r>
            <w:r w:rsidRPr="00A77F72">
              <w:rPr>
                <w:rFonts w:eastAsiaTheme="minorEastAsia"/>
                <w:color w:val="000000" w:themeColor="text1"/>
                <w:sz w:val="24"/>
              </w:rPr>
              <w:t>年</w:t>
            </w:r>
            <w:r w:rsidRPr="00A77F72">
              <w:rPr>
                <w:rFonts w:eastAsiaTheme="minorEastAsia"/>
                <w:color w:val="000000" w:themeColor="text1"/>
                <w:sz w:val="24"/>
              </w:rPr>
              <w:t>5</w:t>
            </w:r>
            <w:r w:rsidRPr="00A77F72">
              <w:rPr>
                <w:rFonts w:eastAsiaTheme="minorEastAsia"/>
                <w:color w:val="000000" w:themeColor="text1"/>
                <w:sz w:val="24"/>
              </w:rPr>
              <w:t>月</w:t>
            </w:r>
            <w:r w:rsidRPr="00A77F72">
              <w:rPr>
                <w:rFonts w:eastAsiaTheme="minorEastAsia"/>
                <w:color w:val="000000" w:themeColor="text1"/>
                <w:sz w:val="24"/>
              </w:rPr>
              <w:t>18</w:t>
            </w:r>
            <w:r w:rsidRPr="00A77F72">
              <w:rPr>
                <w:rFonts w:eastAsiaTheme="minorEastAsia"/>
                <w:color w:val="000000" w:themeColor="text1"/>
                <w:sz w:val="24"/>
              </w:rPr>
              <w:t>日（基金合同生效日）至</w:t>
            </w:r>
            <w:r w:rsidRPr="00A77F72">
              <w:rPr>
                <w:rFonts w:eastAsiaTheme="minorEastAsia"/>
                <w:color w:val="000000" w:themeColor="text1"/>
                <w:sz w:val="24"/>
              </w:rPr>
              <w:t>2018</w:t>
            </w:r>
            <w:r w:rsidRPr="00A77F72">
              <w:rPr>
                <w:rFonts w:eastAsiaTheme="minorEastAsia"/>
                <w:color w:val="000000" w:themeColor="text1"/>
                <w:sz w:val="24"/>
              </w:rPr>
              <w:t>年</w:t>
            </w:r>
            <w:r w:rsidRPr="00A77F72">
              <w:rPr>
                <w:rFonts w:eastAsiaTheme="minorEastAsia"/>
                <w:color w:val="000000" w:themeColor="text1"/>
                <w:sz w:val="24"/>
              </w:rPr>
              <w:t>12</w:t>
            </w:r>
            <w:r w:rsidRPr="00A77F72">
              <w:rPr>
                <w:rFonts w:eastAsiaTheme="minorEastAsia"/>
                <w:color w:val="000000" w:themeColor="text1"/>
                <w:sz w:val="24"/>
              </w:rPr>
              <w:t>月</w:t>
            </w:r>
            <w:r w:rsidRPr="00A77F72">
              <w:rPr>
                <w:rFonts w:eastAsiaTheme="minorEastAsia"/>
                <w:color w:val="000000" w:themeColor="text1"/>
                <w:sz w:val="24"/>
              </w:rPr>
              <w:t>31</w:t>
            </w:r>
            <w:r w:rsidRPr="00A77F72">
              <w:rPr>
                <w:rFonts w:eastAsiaTheme="minorEastAsia"/>
                <w:color w:val="000000" w:themeColor="text1"/>
                <w:sz w:val="24"/>
              </w:rPr>
              <w:t>日</w:t>
            </w:r>
          </w:p>
        </w:tc>
      </w:tr>
      <w:tr w:rsidR="00C80683" w:rsidRPr="00A77F72" w:rsidTr="00DB5159">
        <w:trPr>
          <w:trHeight w:val="285"/>
        </w:trPr>
        <w:tc>
          <w:tcPr>
            <w:tcW w:w="2528" w:type="dxa"/>
            <w:vAlign w:val="center"/>
          </w:tcPr>
          <w:p w:rsidR="00C80683" w:rsidRPr="00A77F72" w:rsidRDefault="00C80683" w:rsidP="00DB5159">
            <w:pPr>
              <w:spacing w:line="360" w:lineRule="auto"/>
              <w:rPr>
                <w:rFonts w:eastAsiaTheme="minorEastAsia"/>
                <w:color w:val="000000" w:themeColor="text1"/>
                <w:sz w:val="24"/>
              </w:rPr>
            </w:pPr>
            <w:r w:rsidRPr="00A77F72">
              <w:rPr>
                <w:rFonts w:eastAsiaTheme="minorEastAsia"/>
                <w:color w:val="000000" w:themeColor="text1"/>
                <w:sz w:val="24"/>
              </w:rPr>
              <w:t>交易所市场交易费用</w:t>
            </w:r>
          </w:p>
        </w:tc>
        <w:tc>
          <w:tcPr>
            <w:tcW w:w="3114" w:type="dxa"/>
            <w:vAlign w:val="center"/>
          </w:tcPr>
          <w:p w:rsidR="00C80683" w:rsidRPr="00A77F72" w:rsidRDefault="00C80683" w:rsidP="00DB5159">
            <w:pPr>
              <w:spacing w:line="360" w:lineRule="auto"/>
              <w:jc w:val="right"/>
              <w:rPr>
                <w:rFonts w:eastAsiaTheme="minorEastAsia"/>
                <w:color w:val="000000" w:themeColor="text1"/>
                <w:sz w:val="24"/>
              </w:rPr>
            </w:pPr>
            <w:r w:rsidRPr="00A77F72">
              <w:rPr>
                <w:rFonts w:eastAsiaTheme="minorEastAsia"/>
                <w:color w:val="000000" w:themeColor="text1"/>
                <w:sz w:val="24"/>
              </w:rPr>
              <w:t>350,385.07</w:t>
            </w:r>
          </w:p>
        </w:tc>
        <w:tc>
          <w:tcPr>
            <w:tcW w:w="3553" w:type="dxa"/>
            <w:vAlign w:val="center"/>
          </w:tcPr>
          <w:p w:rsidR="00C80683" w:rsidRPr="00A77F72" w:rsidRDefault="00C80683" w:rsidP="00DB5159">
            <w:pPr>
              <w:spacing w:line="360" w:lineRule="auto"/>
              <w:jc w:val="right"/>
              <w:rPr>
                <w:rFonts w:eastAsiaTheme="minorEastAsia"/>
                <w:color w:val="000000" w:themeColor="text1"/>
                <w:sz w:val="24"/>
              </w:rPr>
            </w:pPr>
            <w:r w:rsidRPr="00A77F72">
              <w:rPr>
                <w:rFonts w:eastAsiaTheme="minorEastAsia"/>
                <w:color w:val="000000" w:themeColor="text1"/>
                <w:sz w:val="24"/>
              </w:rPr>
              <w:t>257,401.85</w:t>
            </w:r>
          </w:p>
        </w:tc>
      </w:tr>
      <w:tr w:rsidR="00C80683" w:rsidRPr="00A77F72" w:rsidTr="00DB5159">
        <w:trPr>
          <w:trHeight w:val="285"/>
        </w:trPr>
        <w:tc>
          <w:tcPr>
            <w:tcW w:w="2528" w:type="dxa"/>
            <w:vAlign w:val="center"/>
          </w:tcPr>
          <w:p w:rsidR="00C80683" w:rsidRPr="00A77F72" w:rsidRDefault="00C80683" w:rsidP="00DB5159">
            <w:pPr>
              <w:spacing w:line="360" w:lineRule="auto"/>
              <w:rPr>
                <w:rFonts w:eastAsiaTheme="minorEastAsia"/>
                <w:color w:val="000000" w:themeColor="text1"/>
                <w:sz w:val="24"/>
              </w:rPr>
            </w:pPr>
            <w:r w:rsidRPr="00A77F72">
              <w:rPr>
                <w:rFonts w:eastAsiaTheme="minorEastAsia"/>
                <w:color w:val="000000" w:themeColor="text1"/>
                <w:sz w:val="24"/>
              </w:rPr>
              <w:t>银行间市场交易费用</w:t>
            </w:r>
          </w:p>
        </w:tc>
        <w:tc>
          <w:tcPr>
            <w:tcW w:w="3114" w:type="dxa"/>
            <w:vAlign w:val="center"/>
          </w:tcPr>
          <w:p w:rsidR="00C80683" w:rsidRPr="00A77F72" w:rsidRDefault="00C80683" w:rsidP="00DB5159">
            <w:pPr>
              <w:spacing w:line="360" w:lineRule="auto"/>
              <w:jc w:val="right"/>
              <w:rPr>
                <w:rFonts w:eastAsiaTheme="minorEastAsia"/>
                <w:color w:val="000000" w:themeColor="text1"/>
                <w:sz w:val="24"/>
              </w:rPr>
            </w:pPr>
            <w:r w:rsidRPr="00A77F72">
              <w:rPr>
                <w:rFonts w:eastAsiaTheme="minorEastAsia"/>
                <w:color w:val="000000" w:themeColor="text1"/>
                <w:sz w:val="24"/>
              </w:rPr>
              <w:t>-</w:t>
            </w:r>
          </w:p>
        </w:tc>
        <w:tc>
          <w:tcPr>
            <w:tcW w:w="3553" w:type="dxa"/>
            <w:vAlign w:val="center"/>
          </w:tcPr>
          <w:p w:rsidR="00C80683" w:rsidRPr="00A77F72" w:rsidRDefault="00C80683" w:rsidP="00DB5159">
            <w:pPr>
              <w:spacing w:line="360" w:lineRule="auto"/>
              <w:jc w:val="right"/>
              <w:rPr>
                <w:rFonts w:eastAsiaTheme="minorEastAsia"/>
                <w:color w:val="000000" w:themeColor="text1"/>
                <w:sz w:val="24"/>
              </w:rPr>
            </w:pPr>
            <w:r w:rsidRPr="00A77F72">
              <w:rPr>
                <w:rFonts w:eastAsiaTheme="minorEastAsia"/>
                <w:color w:val="000000" w:themeColor="text1"/>
                <w:sz w:val="24"/>
              </w:rPr>
              <w:t>150.00</w:t>
            </w:r>
          </w:p>
        </w:tc>
      </w:tr>
      <w:tr w:rsidR="00C80683" w:rsidRPr="00A77F72" w:rsidTr="00DB5159">
        <w:trPr>
          <w:trHeight w:val="285"/>
        </w:trPr>
        <w:tc>
          <w:tcPr>
            <w:tcW w:w="2528" w:type="dxa"/>
            <w:vAlign w:val="center"/>
          </w:tcPr>
          <w:p w:rsidR="00C80683" w:rsidRPr="00A77F72" w:rsidRDefault="00C80683" w:rsidP="00DB5159">
            <w:pPr>
              <w:spacing w:line="360" w:lineRule="auto"/>
              <w:rPr>
                <w:rFonts w:eastAsiaTheme="minorEastAsia"/>
                <w:color w:val="000000" w:themeColor="text1"/>
                <w:sz w:val="24"/>
              </w:rPr>
            </w:pPr>
            <w:r w:rsidRPr="00A77F72">
              <w:rPr>
                <w:rFonts w:eastAsiaTheme="minorEastAsia"/>
                <w:color w:val="000000" w:themeColor="text1"/>
                <w:sz w:val="24"/>
                <w:lang w:val="en-AU"/>
              </w:rPr>
              <w:t>合计</w:t>
            </w:r>
          </w:p>
        </w:tc>
        <w:tc>
          <w:tcPr>
            <w:tcW w:w="3114" w:type="dxa"/>
            <w:vAlign w:val="center"/>
          </w:tcPr>
          <w:p w:rsidR="00C80683" w:rsidRPr="00A77F72" w:rsidRDefault="00C80683" w:rsidP="00DB5159">
            <w:pPr>
              <w:spacing w:line="360" w:lineRule="auto"/>
              <w:jc w:val="right"/>
              <w:rPr>
                <w:rFonts w:eastAsiaTheme="minorEastAsia"/>
                <w:color w:val="000000" w:themeColor="text1"/>
                <w:sz w:val="24"/>
              </w:rPr>
            </w:pPr>
            <w:r w:rsidRPr="00A77F72">
              <w:rPr>
                <w:rFonts w:eastAsiaTheme="minorEastAsia"/>
                <w:color w:val="000000" w:themeColor="text1"/>
                <w:sz w:val="24"/>
              </w:rPr>
              <w:t>350,385.07</w:t>
            </w:r>
          </w:p>
        </w:tc>
        <w:tc>
          <w:tcPr>
            <w:tcW w:w="3553" w:type="dxa"/>
            <w:vAlign w:val="center"/>
          </w:tcPr>
          <w:p w:rsidR="00C80683" w:rsidRPr="00A77F72" w:rsidRDefault="00C80683" w:rsidP="00DB5159">
            <w:pPr>
              <w:spacing w:line="360" w:lineRule="auto"/>
              <w:jc w:val="right"/>
              <w:rPr>
                <w:rFonts w:eastAsiaTheme="minorEastAsia"/>
                <w:color w:val="000000" w:themeColor="text1"/>
                <w:sz w:val="24"/>
              </w:rPr>
            </w:pPr>
            <w:r w:rsidRPr="00A77F72">
              <w:rPr>
                <w:rFonts w:eastAsiaTheme="minorEastAsia"/>
                <w:color w:val="000000" w:themeColor="text1"/>
                <w:sz w:val="24"/>
              </w:rPr>
              <w:t>257,551.85</w:t>
            </w:r>
          </w:p>
        </w:tc>
      </w:tr>
    </w:tbl>
    <w:p w:rsidR="00A77F72" w:rsidRDefault="00A77F72"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5969023"/>
      <w:bookmarkStart w:id="213" w:name="_Toc35969177"/>
      <w:r w:rsidRPr="00AD0E47">
        <w:rPr>
          <w:rFonts w:ascii="Times New Roman" w:hAnsi="Times New Roman"/>
          <w:kern w:val="0"/>
          <w:szCs w:val="24"/>
        </w:rPr>
        <w:t>7.4.7.20</w:t>
      </w:r>
      <w:r w:rsidRPr="00AD0E47">
        <w:rPr>
          <w:rFonts w:ascii="Times New Roman" w:hAnsi="Times New Roman" w:hint="eastAsia"/>
          <w:kern w:val="0"/>
          <w:szCs w:val="24"/>
        </w:rPr>
        <w:t>其他费用</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5</w:t>
            </w:r>
            <w:r w:rsidRPr="00CF086B">
              <w:rPr>
                <w:sz w:val="24"/>
              </w:rPr>
              <w:t>月</w:t>
            </w:r>
            <w:r w:rsidRPr="00CF086B">
              <w:rPr>
                <w:sz w:val="24"/>
              </w:rPr>
              <w:t>18</w:t>
            </w:r>
            <w:r w:rsidRPr="00CF086B">
              <w:rPr>
                <w:sz w:val="24"/>
              </w:rPr>
              <w:t>日（基金合同生效日）至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68387F">
        <w:trPr>
          <w:jc w:val="center"/>
        </w:trPr>
        <w:tc>
          <w:tcPr>
            <w:tcW w:w="2855" w:type="dxa"/>
            <w:vAlign w:val="center"/>
          </w:tcPr>
          <w:p w:rsidR="0068387F" w:rsidRDefault="00006F28">
            <w:pPr>
              <w:jc w:val="left"/>
            </w:pPr>
            <w:r>
              <w:rPr>
                <w:sz w:val="24"/>
              </w:rPr>
              <w:t>债券账户维护费</w:t>
            </w:r>
          </w:p>
        </w:tc>
        <w:tc>
          <w:tcPr>
            <w:tcW w:w="2893" w:type="dxa"/>
            <w:vAlign w:val="center"/>
          </w:tcPr>
          <w:p w:rsidR="0068387F" w:rsidRDefault="00006F28">
            <w:pPr>
              <w:jc w:val="right"/>
            </w:pPr>
            <w:r>
              <w:rPr>
                <w:sz w:val="24"/>
              </w:rPr>
              <w:t>37,200.00</w:t>
            </w:r>
          </w:p>
        </w:tc>
        <w:tc>
          <w:tcPr>
            <w:tcW w:w="3367" w:type="dxa"/>
            <w:vAlign w:val="center"/>
          </w:tcPr>
          <w:p w:rsidR="0068387F" w:rsidRDefault="00006F28">
            <w:pPr>
              <w:jc w:val="right"/>
            </w:pPr>
            <w:r>
              <w:rPr>
                <w:sz w:val="24"/>
              </w:rPr>
              <w:t>18,500.00</w:t>
            </w:r>
          </w:p>
        </w:tc>
      </w:tr>
      <w:tr w:rsidR="0068387F">
        <w:trPr>
          <w:jc w:val="center"/>
        </w:trPr>
        <w:tc>
          <w:tcPr>
            <w:tcW w:w="2855" w:type="dxa"/>
            <w:vAlign w:val="center"/>
          </w:tcPr>
          <w:p w:rsidR="0068387F" w:rsidRDefault="00006F28">
            <w:pPr>
              <w:jc w:val="left"/>
            </w:pPr>
            <w:r>
              <w:rPr>
                <w:sz w:val="24"/>
              </w:rPr>
              <w:t>银行汇划费</w:t>
            </w:r>
          </w:p>
        </w:tc>
        <w:tc>
          <w:tcPr>
            <w:tcW w:w="2893" w:type="dxa"/>
            <w:vAlign w:val="center"/>
          </w:tcPr>
          <w:p w:rsidR="0068387F" w:rsidRDefault="00006F28">
            <w:pPr>
              <w:jc w:val="right"/>
            </w:pPr>
            <w:r>
              <w:rPr>
                <w:sz w:val="24"/>
              </w:rPr>
              <w:t>5,455.16</w:t>
            </w:r>
          </w:p>
        </w:tc>
        <w:tc>
          <w:tcPr>
            <w:tcW w:w="3367" w:type="dxa"/>
            <w:vAlign w:val="center"/>
          </w:tcPr>
          <w:p w:rsidR="0068387F" w:rsidRDefault="00006F28">
            <w:pPr>
              <w:jc w:val="right"/>
            </w:pPr>
            <w:r>
              <w:rPr>
                <w:sz w:val="24"/>
              </w:rPr>
              <w:t>4,765.04</w:t>
            </w:r>
          </w:p>
        </w:tc>
      </w:tr>
      <w:tr w:rsidR="00EE0262">
        <w:trPr>
          <w:jc w:val="center"/>
        </w:trPr>
        <w:tc>
          <w:tcPr>
            <w:tcW w:w="2855" w:type="dxa"/>
            <w:vAlign w:val="center"/>
          </w:tcPr>
          <w:p w:rsidR="00EE0262" w:rsidRDefault="00EE0262" w:rsidP="00EE0262">
            <w:pPr>
              <w:jc w:val="left"/>
              <w:rPr>
                <w:sz w:val="24"/>
              </w:rPr>
            </w:pPr>
            <w:r>
              <w:rPr>
                <w:sz w:val="24"/>
              </w:rPr>
              <w:t>其他</w:t>
            </w:r>
          </w:p>
        </w:tc>
        <w:tc>
          <w:tcPr>
            <w:tcW w:w="2893" w:type="dxa"/>
            <w:vAlign w:val="center"/>
          </w:tcPr>
          <w:p w:rsidR="00EE0262" w:rsidRDefault="00EE0262" w:rsidP="00EE0262">
            <w:pPr>
              <w:jc w:val="right"/>
              <w:rPr>
                <w:sz w:val="24"/>
              </w:rPr>
            </w:pPr>
            <w:r>
              <w:rPr>
                <w:sz w:val="24"/>
              </w:rPr>
              <w:t>-</w:t>
            </w:r>
          </w:p>
        </w:tc>
        <w:tc>
          <w:tcPr>
            <w:tcW w:w="3367" w:type="dxa"/>
            <w:vAlign w:val="center"/>
          </w:tcPr>
          <w:p w:rsidR="00EE0262" w:rsidRDefault="00EE0262" w:rsidP="00EE0262">
            <w:pPr>
              <w:jc w:val="right"/>
              <w:rPr>
                <w:sz w:val="24"/>
              </w:rPr>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182,655.16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323,665.04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5969024"/>
      <w:bookmarkStart w:id="215" w:name="_Toc3596917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35969025"/>
      <w:bookmarkStart w:id="217" w:name="_Toc3596917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16"/>
      <w:bookmarkEnd w:id="21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9026"/>
      <w:bookmarkStart w:id="219" w:name="_Toc3596918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18"/>
      <w:bookmarkEnd w:id="21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C37F2D">
        <w:tc>
          <w:tcPr>
            <w:tcW w:w="5220" w:type="dxa"/>
          </w:tcPr>
          <w:p w:rsidR="00044E49" w:rsidRPr="004E7650" w:rsidRDefault="00044E49" w:rsidP="00C37F2D">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C37F2D">
            <w:pPr>
              <w:spacing w:before="29" w:line="288" w:lineRule="auto"/>
              <w:jc w:val="center"/>
              <w:rPr>
                <w:color w:val="000000"/>
                <w:sz w:val="24"/>
              </w:rPr>
            </w:pPr>
            <w:r w:rsidRPr="004E7650">
              <w:rPr>
                <w:rFonts w:hint="eastAsia"/>
                <w:color w:val="000000"/>
                <w:sz w:val="24"/>
              </w:rPr>
              <w:t>与本基金的关系</w:t>
            </w:r>
          </w:p>
        </w:tc>
      </w:tr>
      <w:tr w:rsidR="0068387F">
        <w:tc>
          <w:tcPr>
            <w:tcW w:w="5220" w:type="dxa"/>
            <w:vAlign w:val="center"/>
          </w:tcPr>
          <w:p w:rsidR="0068387F" w:rsidRDefault="00006F2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8387F" w:rsidRDefault="00006F28">
            <w:pPr>
              <w:jc w:val="center"/>
            </w:pPr>
            <w:r>
              <w:rPr>
                <w:color w:val="000000"/>
                <w:sz w:val="24"/>
              </w:rPr>
              <w:t>基金管理人、基金销售机构</w:t>
            </w:r>
          </w:p>
        </w:tc>
      </w:tr>
      <w:tr w:rsidR="0068387F">
        <w:tc>
          <w:tcPr>
            <w:tcW w:w="5220" w:type="dxa"/>
            <w:vAlign w:val="center"/>
          </w:tcPr>
          <w:p w:rsidR="0068387F" w:rsidRDefault="00006F2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68387F" w:rsidRDefault="00006F28">
            <w:pPr>
              <w:jc w:val="center"/>
            </w:pPr>
            <w:r>
              <w:rPr>
                <w:color w:val="000000"/>
                <w:sz w:val="24"/>
              </w:rPr>
              <w:t>基金托管人、基金销售机构</w:t>
            </w:r>
          </w:p>
        </w:tc>
      </w:tr>
      <w:tr w:rsidR="0068387F">
        <w:tc>
          <w:tcPr>
            <w:tcW w:w="5220" w:type="dxa"/>
            <w:vAlign w:val="center"/>
          </w:tcPr>
          <w:p w:rsidR="0068387F" w:rsidRDefault="00006F2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8387F" w:rsidRDefault="00006F28">
            <w:pPr>
              <w:jc w:val="center"/>
            </w:pPr>
            <w:r>
              <w:rPr>
                <w:color w:val="000000"/>
                <w:sz w:val="24"/>
              </w:rPr>
              <w:t>基金管理人的股东、基金销售机构</w:t>
            </w:r>
          </w:p>
        </w:tc>
      </w:tr>
      <w:tr w:rsidR="0068387F">
        <w:tc>
          <w:tcPr>
            <w:tcW w:w="5220" w:type="dxa"/>
            <w:vAlign w:val="center"/>
          </w:tcPr>
          <w:p w:rsidR="0068387F" w:rsidRDefault="00006F28">
            <w:pPr>
              <w:jc w:val="left"/>
            </w:pPr>
            <w:r>
              <w:rPr>
                <w:color w:val="000000"/>
                <w:sz w:val="24"/>
              </w:rPr>
              <w:t>施罗德投资管理有限公司</w:t>
            </w:r>
          </w:p>
        </w:tc>
        <w:tc>
          <w:tcPr>
            <w:tcW w:w="3780" w:type="dxa"/>
            <w:vAlign w:val="center"/>
          </w:tcPr>
          <w:p w:rsidR="0068387F" w:rsidRDefault="00006F28">
            <w:pPr>
              <w:jc w:val="center"/>
            </w:pPr>
            <w:r>
              <w:rPr>
                <w:color w:val="000000"/>
                <w:sz w:val="24"/>
              </w:rPr>
              <w:t>基金管理人的股东</w:t>
            </w:r>
          </w:p>
        </w:tc>
      </w:tr>
      <w:tr w:rsidR="0068387F">
        <w:tc>
          <w:tcPr>
            <w:tcW w:w="5220" w:type="dxa"/>
            <w:vAlign w:val="center"/>
          </w:tcPr>
          <w:p w:rsidR="0068387F" w:rsidRDefault="00006F2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8387F" w:rsidRDefault="00006F28">
            <w:pPr>
              <w:jc w:val="center"/>
            </w:pPr>
            <w:r>
              <w:rPr>
                <w:color w:val="000000"/>
                <w:sz w:val="24"/>
              </w:rPr>
              <w:t>基金管理人的股东</w:t>
            </w:r>
          </w:p>
        </w:tc>
      </w:tr>
      <w:tr w:rsidR="0068387F">
        <w:tc>
          <w:tcPr>
            <w:tcW w:w="5220" w:type="dxa"/>
            <w:vAlign w:val="center"/>
          </w:tcPr>
          <w:p w:rsidR="0068387F" w:rsidRDefault="00006F28">
            <w:pPr>
              <w:jc w:val="left"/>
            </w:pPr>
            <w:r>
              <w:rPr>
                <w:color w:val="000000"/>
                <w:sz w:val="24"/>
              </w:rPr>
              <w:t>交银施罗德资产管理有限公司</w:t>
            </w:r>
          </w:p>
        </w:tc>
        <w:tc>
          <w:tcPr>
            <w:tcW w:w="3780" w:type="dxa"/>
            <w:vAlign w:val="center"/>
          </w:tcPr>
          <w:p w:rsidR="0068387F" w:rsidRDefault="00006F28">
            <w:pPr>
              <w:jc w:val="center"/>
            </w:pPr>
            <w:r>
              <w:rPr>
                <w:color w:val="000000"/>
                <w:sz w:val="24"/>
              </w:rPr>
              <w:t>基金管理人的子公司</w:t>
            </w:r>
          </w:p>
        </w:tc>
      </w:tr>
      <w:tr w:rsidR="0068387F">
        <w:tc>
          <w:tcPr>
            <w:tcW w:w="5220" w:type="dxa"/>
            <w:vAlign w:val="center"/>
          </w:tcPr>
          <w:p w:rsidR="0068387F" w:rsidRDefault="00006F28">
            <w:pPr>
              <w:jc w:val="left"/>
            </w:pPr>
            <w:r>
              <w:rPr>
                <w:color w:val="000000"/>
                <w:sz w:val="24"/>
              </w:rPr>
              <w:t>上海直源投资管理有限公司</w:t>
            </w:r>
          </w:p>
        </w:tc>
        <w:tc>
          <w:tcPr>
            <w:tcW w:w="3780" w:type="dxa"/>
            <w:vAlign w:val="center"/>
          </w:tcPr>
          <w:p w:rsidR="0068387F" w:rsidRDefault="00006F28">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0" w:name="_Toc35969027"/>
      <w:bookmarkStart w:id="221" w:name="_Toc3596918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35969028"/>
      <w:bookmarkStart w:id="223" w:name="_Toc3596918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22"/>
      <w:bookmarkEnd w:id="22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5969029"/>
      <w:bookmarkStart w:id="225" w:name="_Toc3596918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35969030"/>
      <w:bookmarkStart w:id="227" w:name="_Toc3596918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18</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1,679,031.63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1,692,385.10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652,309.28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643,138.21</w:t>
            </w:r>
          </w:p>
        </w:tc>
      </w:tr>
    </w:tbl>
    <w:p w:rsidR="0068387F" w:rsidRDefault="00006F2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5969031"/>
      <w:bookmarkStart w:id="229" w:name="_Toc3596918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18</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279,838.61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282,064.12</w:t>
            </w:r>
          </w:p>
        </w:tc>
      </w:tr>
    </w:tbl>
    <w:p w:rsidR="0068387F" w:rsidRDefault="00006F2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30" w:name="_Toc35969032"/>
      <w:bookmarkStart w:id="231" w:name="_Toc3596918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30"/>
      <w:bookmarkEnd w:id="23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5969033"/>
      <w:bookmarkStart w:id="233" w:name="_Toc3596918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32"/>
      <w:bookmarkEnd w:id="233"/>
    </w:p>
    <w:p w:rsidR="00152FC6" w:rsidRPr="00D754A9" w:rsidRDefault="00152FC6" w:rsidP="00152FC6">
      <w:pPr>
        <w:tabs>
          <w:tab w:val="left" w:pos="426"/>
        </w:tabs>
        <w:spacing w:before="29" w:line="288" w:lineRule="auto"/>
        <w:jc w:val="left"/>
        <w:rPr>
          <w:kern w:val="0"/>
          <w:sz w:val="24"/>
        </w:rPr>
      </w:pPr>
      <w:r w:rsidRPr="00D754A9">
        <w:rPr>
          <w:kern w:val="0"/>
          <w:sz w:val="24"/>
        </w:rPr>
        <w:t>本基金本报告期内</w:t>
      </w:r>
      <w:r w:rsidRPr="007F1083">
        <w:rPr>
          <w:rFonts w:ascii="Arial" w:hAnsi="Arial" w:cs="Arial"/>
          <w:color w:val="000000"/>
          <w:sz w:val="24"/>
        </w:rPr>
        <w:t>及上年度可比期间</w:t>
      </w:r>
      <w:r w:rsidRPr="00D754A9">
        <w:rPr>
          <w:kern w:val="0"/>
          <w:sz w:val="24"/>
        </w:rPr>
        <w:t>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5969034"/>
      <w:bookmarkStart w:id="235" w:name="_Toc3596918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34"/>
      <w:bookmarkEnd w:id="235"/>
    </w:p>
    <w:p w:rsidR="001A59F9" w:rsidRPr="00AD0E47" w:rsidRDefault="001A59F9" w:rsidP="00AD0E47">
      <w:pPr>
        <w:pStyle w:val="20"/>
        <w:spacing w:before="29" w:after="0" w:line="288" w:lineRule="auto"/>
        <w:rPr>
          <w:rFonts w:ascii="Times New Roman" w:hAnsi="Times New Roman"/>
          <w:kern w:val="0"/>
          <w:szCs w:val="24"/>
        </w:rPr>
      </w:pPr>
      <w:bookmarkStart w:id="236" w:name="_Toc35969035"/>
      <w:bookmarkStart w:id="237" w:name="_Toc3596918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38" w:name="_Toc35969036"/>
      <w:bookmarkStart w:id="239" w:name="_Toc3596919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38"/>
      <w:bookmarkEnd w:id="239"/>
    </w:p>
    <w:p w:rsidR="00152FC6" w:rsidRPr="007F1083" w:rsidRDefault="00152FC6" w:rsidP="00152FC6">
      <w:pPr>
        <w:keepNext/>
        <w:keepLines/>
        <w:tabs>
          <w:tab w:val="left" w:pos="1680"/>
        </w:tabs>
        <w:rPr>
          <w:rFonts w:ascii="Arial" w:hAnsi="Arial" w:cs="Arial"/>
          <w:color w:val="000000"/>
          <w:sz w:val="24"/>
        </w:rPr>
      </w:pPr>
      <w:bookmarkStart w:id="240" w:name="FJ1781"/>
      <w:r w:rsidRPr="007F1083">
        <w:rPr>
          <w:rFonts w:ascii="Arial" w:hAnsi="Arial" w:cs="Arial"/>
          <w:color w:val="000000"/>
          <w:sz w:val="24"/>
        </w:rPr>
        <w:t>本基金本报告期末及上年度末除基金管理人以外的其他关联方未</w:t>
      </w:r>
      <w:r w:rsidR="00683427">
        <w:rPr>
          <w:rFonts w:ascii="Arial" w:hAnsi="Arial" w:cs="Arial" w:hint="eastAsia"/>
          <w:color w:val="000000"/>
          <w:sz w:val="24"/>
        </w:rPr>
        <w:t>持有</w:t>
      </w:r>
      <w:r w:rsidRPr="007F1083">
        <w:rPr>
          <w:rFonts w:ascii="Arial" w:hAnsi="Arial" w:cs="Arial"/>
          <w:color w:val="000000"/>
          <w:sz w:val="24"/>
        </w:rPr>
        <w:t>本基金。</w:t>
      </w:r>
      <w:bookmarkEnd w:id="240"/>
    </w:p>
    <w:p w:rsidR="001A59F9" w:rsidRPr="0091212A" w:rsidRDefault="001A59F9" w:rsidP="00721BC6">
      <w:pPr>
        <w:tabs>
          <w:tab w:val="left" w:pos="426"/>
        </w:tabs>
        <w:spacing w:before="29" w:line="288"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9037"/>
      <w:bookmarkStart w:id="242" w:name="_Toc3596919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41"/>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A77F72" w:rsidTr="00C915A6">
        <w:tc>
          <w:tcPr>
            <w:tcW w:w="2268" w:type="dxa"/>
            <w:vMerge w:val="restart"/>
            <w:vAlign w:val="center"/>
          </w:tcPr>
          <w:p w:rsidR="00360905" w:rsidRPr="00A77F72" w:rsidRDefault="00360905" w:rsidP="00115B15">
            <w:pPr>
              <w:spacing w:before="29" w:line="288" w:lineRule="auto"/>
              <w:jc w:val="center"/>
              <w:rPr>
                <w:color w:val="000000"/>
                <w:sz w:val="24"/>
              </w:rPr>
            </w:pPr>
            <w:r w:rsidRPr="00A77F72">
              <w:rPr>
                <w:rFonts w:hint="eastAsia"/>
                <w:color w:val="000000"/>
                <w:sz w:val="24"/>
              </w:rPr>
              <w:t>关联方名称</w:t>
            </w:r>
          </w:p>
        </w:tc>
        <w:tc>
          <w:tcPr>
            <w:tcW w:w="3366" w:type="dxa"/>
            <w:gridSpan w:val="2"/>
          </w:tcPr>
          <w:p w:rsidR="00360905" w:rsidRPr="00A77F72" w:rsidRDefault="00360905" w:rsidP="00115B15">
            <w:pPr>
              <w:spacing w:before="29" w:line="288" w:lineRule="auto"/>
              <w:jc w:val="center"/>
              <w:rPr>
                <w:color w:val="000000"/>
                <w:sz w:val="24"/>
              </w:rPr>
            </w:pPr>
            <w:r w:rsidRPr="00A77F72">
              <w:rPr>
                <w:rFonts w:hint="eastAsia"/>
                <w:color w:val="000000"/>
                <w:sz w:val="24"/>
              </w:rPr>
              <w:t>本期</w:t>
            </w:r>
          </w:p>
          <w:p w:rsidR="00360905" w:rsidRPr="00A77F72" w:rsidRDefault="00360905" w:rsidP="00115B15">
            <w:pPr>
              <w:widowControl/>
              <w:autoSpaceDE w:val="0"/>
              <w:autoSpaceDN w:val="0"/>
              <w:spacing w:before="29" w:line="288" w:lineRule="auto"/>
              <w:ind w:right="-15"/>
              <w:jc w:val="center"/>
              <w:textAlignment w:val="bottom"/>
              <w:rPr>
                <w:color w:val="000000"/>
                <w:sz w:val="24"/>
              </w:rPr>
            </w:pPr>
            <w:r w:rsidRPr="00A77F72">
              <w:rPr>
                <w:color w:val="000000"/>
                <w:sz w:val="24"/>
              </w:rPr>
              <w:t>2019</w:t>
            </w:r>
            <w:r w:rsidRPr="00A77F72">
              <w:rPr>
                <w:color w:val="000000"/>
                <w:sz w:val="24"/>
              </w:rPr>
              <w:t>年</w:t>
            </w:r>
            <w:r w:rsidRPr="00A77F72">
              <w:rPr>
                <w:color w:val="000000"/>
                <w:sz w:val="24"/>
              </w:rPr>
              <w:t>1</w:t>
            </w:r>
            <w:r w:rsidRPr="00A77F72">
              <w:rPr>
                <w:color w:val="000000"/>
                <w:sz w:val="24"/>
              </w:rPr>
              <w:t>月</w:t>
            </w:r>
            <w:r w:rsidRPr="00A77F72">
              <w:rPr>
                <w:color w:val="000000"/>
                <w:sz w:val="24"/>
              </w:rPr>
              <w:t>1</w:t>
            </w:r>
            <w:r w:rsidRPr="00A77F72">
              <w:rPr>
                <w:color w:val="000000"/>
                <w:sz w:val="24"/>
              </w:rPr>
              <w:t>日</w:t>
            </w:r>
            <w:r w:rsidRPr="00A77F72">
              <w:rPr>
                <w:rFonts w:hint="eastAsia"/>
                <w:color w:val="000000"/>
                <w:sz w:val="24"/>
              </w:rPr>
              <w:t>至</w:t>
            </w:r>
            <w:r w:rsidRPr="00A77F72">
              <w:rPr>
                <w:color w:val="000000"/>
                <w:sz w:val="24"/>
              </w:rPr>
              <w:t>2019</w:t>
            </w:r>
            <w:r w:rsidRPr="00A77F72">
              <w:rPr>
                <w:color w:val="000000"/>
                <w:sz w:val="24"/>
              </w:rPr>
              <w:t>年</w:t>
            </w:r>
            <w:r w:rsidRPr="00A77F72">
              <w:rPr>
                <w:color w:val="000000"/>
                <w:sz w:val="24"/>
              </w:rPr>
              <w:t>12</w:t>
            </w:r>
            <w:r w:rsidRPr="00A77F72">
              <w:rPr>
                <w:color w:val="000000"/>
                <w:sz w:val="24"/>
              </w:rPr>
              <w:t>月</w:t>
            </w:r>
            <w:r w:rsidRPr="00A77F72">
              <w:rPr>
                <w:color w:val="000000"/>
                <w:sz w:val="24"/>
              </w:rPr>
              <w:t>31</w:t>
            </w:r>
            <w:r w:rsidRPr="00A77F72">
              <w:rPr>
                <w:color w:val="000000"/>
                <w:sz w:val="24"/>
              </w:rPr>
              <w:t>日</w:t>
            </w:r>
          </w:p>
        </w:tc>
        <w:tc>
          <w:tcPr>
            <w:tcW w:w="3366" w:type="dxa"/>
            <w:gridSpan w:val="2"/>
          </w:tcPr>
          <w:p w:rsidR="00360905" w:rsidRPr="00A77F72" w:rsidRDefault="00360905" w:rsidP="00115B15">
            <w:pPr>
              <w:spacing w:before="29" w:line="288" w:lineRule="auto"/>
              <w:jc w:val="center"/>
              <w:rPr>
                <w:color w:val="000000"/>
                <w:sz w:val="24"/>
              </w:rPr>
            </w:pPr>
            <w:r w:rsidRPr="00A77F72">
              <w:rPr>
                <w:rFonts w:hint="eastAsia"/>
                <w:color w:val="000000"/>
                <w:sz w:val="24"/>
              </w:rPr>
              <w:t>上年度可比期间</w:t>
            </w:r>
          </w:p>
          <w:p w:rsidR="00360905" w:rsidRPr="00A77F72" w:rsidRDefault="00360905" w:rsidP="00115B15">
            <w:pPr>
              <w:widowControl/>
              <w:autoSpaceDE w:val="0"/>
              <w:autoSpaceDN w:val="0"/>
              <w:spacing w:before="29" w:line="288" w:lineRule="auto"/>
              <w:ind w:right="-15"/>
              <w:jc w:val="center"/>
              <w:textAlignment w:val="bottom"/>
              <w:rPr>
                <w:color w:val="000000"/>
                <w:sz w:val="24"/>
              </w:rPr>
            </w:pPr>
            <w:r w:rsidRPr="00A77F72">
              <w:rPr>
                <w:color w:val="000000"/>
                <w:sz w:val="24"/>
              </w:rPr>
              <w:t>2018</w:t>
            </w:r>
            <w:r w:rsidRPr="00A77F72">
              <w:rPr>
                <w:color w:val="000000"/>
                <w:sz w:val="24"/>
              </w:rPr>
              <w:t>年</w:t>
            </w:r>
            <w:r w:rsidRPr="00A77F72">
              <w:rPr>
                <w:color w:val="000000"/>
                <w:sz w:val="24"/>
              </w:rPr>
              <w:t>5</w:t>
            </w:r>
            <w:r w:rsidRPr="00A77F72">
              <w:rPr>
                <w:color w:val="000000"/>
                <w:sz w:val="24"/>
              </w:rPr>
              <w:t>月</w:t>
            </w:r>
            <w:r w:rsidRPr="00A77F72">
              <w:rPr>
                <w:color w:val="000000"/>
                <w:sz w:val="24"/>
              </w:rPr>
              <w:t>18</w:t>
            </w:r>
            <w:r w:rsidRPr="00A77F72">
              <w:rPr>
                <w:color w:val="000000"/>
                <w:sz w:val="24"/>
              </w:rPr>
              <w:t>日（基金合同生效日）至</w:t>
            </w:r>
            <w:r w:rsidRPr="00A77F72">
              <w:rPr>
                <w:color w:val="000000"/>
                <w:sz w:val="24"/>
              </w:rPr>
              <w:t>2018</w:t>
            </w:r>
            <w:r w:rsidRPr="00A77F72">
              <w:rPr>
                <w:color w:val="000000"/>
                <w:sz w:val="24"/>
              </w:rPr>
              <w:t>年</w:t>
            </w:r>
            <w:r w:rsidRPr="00A77F72">
              <w:rPr>
                <w:color w:val="000000"/>
                <w:sz w:val="24"/>
              </w:rPr>
              <w:t>12</w:t>
            </w:r>
            <w:r w:rsidRPr="00A77F72">
              <w:rPr>
                <w:color w:val="000000"/>
                <w:sz w:val="24"/>
              </w:rPr>
              <w:t>月</w:t>
            </w:r>
            <w:r w:rsidRPr="00A77F72">
              <w:rPr>
                <w:color w:val="000000"/>
                <w:sz w:val="24"/>
              </w:rPr>
              <w:t>31</w:t>
            </w:r>
            <w:r w:rsidRPr="00A77F72">
              <w:rPr>
                <w:color w:val="000000"/>
                <w:sz w:val="24"/>
              </w:rPr>
              <w:t>日</w:t>
            </w:r>
          </w:p>
        </w:tc>
      </w:tr>
      <w:tr w:rsidR="00360905" w:rsidRPr="00A77F72" w:rsidTr="00C915A6">
        <w:tc>
          <w:tcPr>
            <w:tcW w:w="2268" w:type="dxa"/>
            <w:vMerge/>
            <w:vAlign w:val="center"/>
          </w:tcPr>
          <w:p w:rsidR="00360905" w:rsidRPr="00A77F72" w:rsidRDefault="00360905" w:rsidP="00115B15">
            <w:pPr>
              <w:spacing w:before="29" w:line="288" w:lineRule="auto"/>
              <w:jc w:val="center"/>
              <w:rPr>
                <w:color w:val="000000"/>
                <w:sz w:val="24"/>
              </w:rPr>
            </w:pPr>
          </w:p>
        </w:tc>
        <w:tc>
          <w:tcPr>
            <w:tcW w:w="1683" w:type="dxa"/>
            <w:vAlign w:val="center"/>
          </w:tcPr>
          <w:p w:rsidR="00360905" w:rsidRPr="00A77F72" w:rsidRDefault="00360905" w:rsidP="0055369A">
            <w:pPr>
              <w:spacing w:before="29" w:line="288" w:lineRule="auto"/>
              <w:jc w:val="center"/>
              <w:rPr>
                <w:color w:val="000000"/>
                <w:sz w:val="24"/>
              </w:rPr>
            </w:pPr>
            <w:r w:rsidRPr="00A77F72">
              <w:rPr>
                <w:rFonts w:hint="eastAsia"/>
                <w:color w:val="000000"/>
                <w:sz w:val="24"/>
              </w:rPr>
              <w:t>期末余额</w:t>
            </w:r>
          </w:p>
        </w:tc>
        <w:tc>
          <w:tcPr>
            <w:tcW w:w="1683" w:type="dxa"/>
            <w:vAlign w:val="center"/>
          </w:tcPr>
          <w:p w:rsidR="00360905" w:rsidRPr="00A77F72" w:rsidRDefault="00360905" w:rsidP="00115B15">
            <w:pPr>
              <w:spacing w:before="29" w:line="288" w:lineRule="auto"/>
              <w:jc w:val="center"/>
              <w:rPr>
                <w:color w:val="000000"/>
                <w:sz w:val="24"/>
              </w:rPr>
            </w:pPr>
            <w:r w:rsidRPr="00A77F72">
              <w:rPr>
                <w:rFonts w:hint="eastAsia"/>
                <w:color w:val="000000"/>
                <w:sz w:val="24"/>
              </w:rPr>
              <w:t>当期利息收入</w:t>
            </w:r>
          </w:p>
        </w:tc>
        <w:tc>
          <w:tcPr>
            <w:tcW w:w="1683" w:type="dxa"/>
            <w:vAlign w:val="center"/>
          </w:tcPr>
          <w:p w:rsidR="00360905" w:rsidRPr="00A77F72" w:rsidRDefault="00360905" w:rsidP="0055369A">
            <w:pPr>
              <w:spacing w:before="29" w:line="288" w:lineRule="auto"/>
              <w:jc w:val="center"/>
              <w:rPr>
                <w:color w:val="000000"/>
                <w:sz w:val="24"/>
              </w:rPr>
            </w:pPr>
            <w:r w:rsidRPr="00A77F72">
              <w:rPr>
                <w:rFonts w:hint="eastAsia"/>
                <w:color w:val="000000"/>
                <w:sz w:val="24"/>
              </w:rPr>
              <w:t>期末余额</w:t>
            </w:r>
          </w:p>
        </w:tc>
        <w:tc>
          <w:tcPr>
            <w:tcW w:w="1683" w:type="dxa"/>
            <w:vAlign w:val="center"/>
          </w:tcPr>
          <w:p w:rsidR="00360905" w:rsidRPr="00A77F72" w:rsidRDefault="00360905" w:rsidP="00115B15">
            <w:pPr>
              <w:spacing w:before="29" w:line="288" w:lineRule="auto"/>
              <w:jc w:val="center"/>
              <w:rPr>
                <w:color w:val="000000"/>
                <w:sz w:val="24"/>
              </w:rPr>
            </w:pPr>
            <w:r w:rsidRPr="00A77F72">
              <w:rPr>
                <w:rFonts w:hint="eastAsia"/>
                <w:color w:val="000000"/>
                <w:sz w:val="24"/>
              </w:rPr>
              <w:t>当期利息收入</w:t>
            </w:r>
          </w:p>
        </w:tc>
      </w:tr>
      <w:tr w:rsidR="0068387F" w:rsidRPr="00A77F72">
        <w:tc>
          <w:tcPr>
            <w:tcW w:w="2268" w:type="dxa"/>
            <w:vAlign w:val="center"/>
          </w:tcPr>
          <w:p w:rsidR="0068387F" w:rsidRPr="00A77F72" w:rsidRDefault="00006F28">
            <w:pPr>
              <w:jc w:val="left"/>
              <w:rPr>
                <w:sz w:val="24"/>
              </w:rPr>
            </w:pPr>
            <w:r w:rsidRPr="00A77F72">
              <w:rPr>
                <w:sz w:val="24"/>
              </w:rPr>
              <w:t>中信银行</w:t>
            </w:r>
          </w:p>
        </w:tc>
        <w:tc>
          <w:tcPr>
            <w:tcW w:w="1683" w:type="dxa"/>
            <w:vAlign w:val="center"/>
          </w:tcPr>
          <w:p w:rsidR="0068387F" w:rsidRPr="00A77F72" w:rsidRDefault="00006F28">
            <w:pPr>
              <w:jc w:val="right"/>
              <w:rPr>
                <w:sz w:val="24"/>
              </w:rPr>
            </w:pPr>
            <w:r w:rsidRPr="00A77F72">
              <w:rPr>
                <w:sz w:val="24"/>
              </w:rPr>
              <w:t>5,346,703.51</w:t>
            </w:r>
          </w:p>
        </w:tc>
        <w:tc>
          <w:tcPr>
            <w:tcW w:w="1683" w:type="dxa"/>
            <w:vAlign w:val="center"/>
          </w:tcPr>
          <w:p w:rsidR="0068387F" w:rsidRPr="00A77F72" w:rsidRDefault="00006F28">
            <w:pPr>
              <w:jc w:val="right"/>
              <w:rPr>
                <w:sz w:val="24"/>
              </w:rPr>
            </w:pPr>
            <w:r w:rsidRPr="00A77F72">
              <w:rPr>
                <w:sz w:val="24"/>
              </w:rPr>
              <w:t>106,496.92</w:t>
            </w:r>
          </w:p>
        </w:tc>
        <w:tc>
          <w:tcPr>
            <w:tcW w:w="1683" w:type="dxa"/>
            <w:vAlign w:val="center"/>
          </w:tcPr>
          <w:p w:rsidR="0068387F" w:rsidRPr="00A77F72" w:rsidRDefault="00006F28">
            <w:pPr>
              <w:jc w:val="right"/>
              <w:rPr>
                <w:sz w:val="24"/>
              </w:rPr>
            </w:pPr>
            <w:r w:rsidRPr="00A77F72">
              <w:rPr>
                <w:sz w:val="24"/>
              </w:rPr>
              <w:t>2,782,598.82</w:t>
            </w:r>
          </w:p>
        </w:tc>
        <w:tc>
          <w:tcPr>
            <w:tcW w:w="1683" w:type="dxa"/>
            <w:vAlign w:val="center"/>
          </w:tcPr>
          <w:p w:rsidR="0068387F" w:rsidRPr="00A77F72" w:rsidRDefault="00006F28">
            <w:pPr>
              <w:jc w:val="right"/>
              <w:rPr>
                <w:sz w:val="24"/>
              </w:rPr>
            </w:pPr>
            <w:r w:rsidRPr="00A77F72">
              <w:rPr>
                <w:sz w:val="24"/>
              </w:rPr>
              <w:t>44,755.62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5969038"/>
      <w:bookmarkStart w:id="244" w:name="_Toc3596919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A77F72" w:rsidRDefault="000228FA" w:rsidP="00A77F72">
      <w:pPr>
        <w:pStyle w:val="20"/>
        <w:spacing w:before="29" w:after="0" w:line="288" w:lineRule="auto"/>
        <w:rPr>
          <w:rFonts w:ascii="Times New Roman" w:hAnsi="Times New Roman"/>
          <w:kern w:val="0"/>
          <w:szCs w:val="24"/>
        </w:rPr>
      </w:pPr>
      <w:bookmarkStart w:id="245" w:name="_Toc35969039"/>
      <w:bookmarkStart w:id="246" w:name="_Toc35969193"/>
      <w:r w:rsidRPr="00A77F72">
        <w:rPr>
          <w:rFonts w:ascii="Times New Roman" w:hAnsi="Times New Roman"/>
          <w:kern w:val="0"/>
          <w:szCs w:val="24"/>
        </w:rPr>
        <w:t xml:space="preserve">7.4.10.7 </w:t>
      </w:r>
      <w:r w:rsidRPr="00A77F72">
        <w:rPr>
          <w:rFonts w:ascii="Times New Roman" w:hAnsi="Times New Roman"/>
          <w:kern w:val="0"/>
          <w:szCs w:val="24"/>
        </w:rPr>
        <w:t>其他关联交易事项的说明</w:t>
      </w:r>
      <w:bookmarkEnd w:id="245"/>
      <w:bookmarkEnd w:id="246"/>
    </w:p>
    <w:p w:rsidR="000228FA" w:rsidRPr="004159AD" w:rsidRDefault="000228FA" w:rsidP="00A77F72">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247" w:name="_Toc35969040"/>
      <w:bookmarkStart w:id="248" w:name="_Toc3596919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47"/>
      <w:bookmarkEnd w:id="248"/>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9" w:name="_Toc35969041"/>
      <w:bookmarkStart w:id="250" w:name="_Toc3596919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35969042"/>
      <w:bookmarkStart w:id="252" w:name="_Toc3596919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51"/>
      <w:bookmarkEnd w:id="25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35969043"/>
      <w:bookmarkStart w:id="254" w:name="_Toc3596919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53"/>
      <w:bookmarkEnd w:id="2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35969044"/>
      <w:bookmarkStart w:id="256" w:name="_Toc3596919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55"/>
      <w:bookmarkEnd w:id="256"/>
    </w:p>
    <w:p w:rsidR="00152FC6" w:rsidRPr="007F1083" w:rsidRDefault="00152FC6" w:rsidP="00152FC6">
      <w:pPr>
        <w:keepNext/>
        <w:keepLines/>
        <w:tabs>
          <w:tab w:val="left" w:pos="1680"/>
        </w:tabs>
        <w:rPr>
          <w:rFonts w:ascii="Arial" w:hAnsi="Arial" w:cs="Arial"/>
          <w:color w:val="000000"/>
          <w:sz w:val="24"/>
        </w:rPr>
      </w:pPr>
      <w:bookmarkStart w:id="257" w:name="FJ2321"/>
      <w:r w:rsidRPr="007F1083">
        <w:rPr>
          <w:rFonts w:ascii="Arial" w:hAnsi="Arial" w:cs="Arial"/>
          <w:color w:val="000000"/>
          <w:sz w:val="24"/>
        </w:rPr>
        <w:t>本基金本报告期末无从事债券正回购交易形成的卖出回购证券款余额。</w:t>
      </w:r>
      <w:bookmarkEnd w:id="257"/>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8" w:name="_Toc35969045"/>
      <w:bookmarkStart w:id="259" w:name="_Toc3596919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58"/>
      <w:bookmarkEnd w:id="259"/>
    </w:p>
    <w:p w:rsidR="001A59F9" w:rsidRPr="00AD0E47" w:rsidRDefault="001A59F9" w:rsidP="00AD0E47">
      <w:pPr>
        <w:pStyle w:val="20"/>
        <w:spacing w:before="29" w:after="0" w:line="288" w:lineRule="auto"/>
        <w:rPr>
          <w:rFonts w:ascii="Times New Roman" w:hAnsi="Times New Roman"/>
          <w:kern w:val="0"/>
          <w:szCs w:val="24"/>
        </w:rPr>
      </w:pPr>
      <w:bookmarkStart w:id="260" w:name="_Toc35969046"/>
      <w:bookmarkStart w:id="261" w:name="_Toc3596920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60"/>
      <w:bookmarkEnd w:id="261"/>
    </w:p>
    <w:p w:rsidR="0068387F" w:rsidRDefault="00006F28">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为投资者提供长期稳健的投资回报。</w:t>
      </w:r>
    </w:p>
    <w:p w:rsidR="0068387F" w:rsidRDefault="00006F2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8387F" w:rsidRDefault="00006F2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2" w:name="_Toc35969047"/>
      <w:bookmarkStart w:id="263" w:name="_Toc35969201"/>
      <w:r w:rsidRPr="00AD0E47">
        <w:rPr>
          <w:rFonts w:ascii="Times New Roman" w:hAnsi="Times New Roman"/>
          <w:kern w:val="0"/>
          <w:szCs w:val="24"/>
        </w:rPr>
        <w:t>7.4.13.2</w:t>
      </w:r>
      <w:r w:rsidRPr="00AD0E47">
        <w:rPr>
          <w:rFonts w:ascii="Times New Roman" w:hAnsi="Times New Roman" w:hint="eastAsia"/>
          <w:kern w:val="0"/>
          <w:szCs w:val="24"/>
        </w:rPr>
        <w:t>信用风险</w:t>
      </w:r>
      <w:bookmarkEnd w:id="262"/>
      <w:bookmarkEnd w:id="263"/>
    </w:p>
    <w:p w:rsidR="0068387F" w:rsidRDefault="00006F2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8387F" w:rsidRDefault="00006F2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10,058,000.00</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10,058,000.00</w:t>
            </w:r>
          </w:p>
        </w:tc>
      </w:tr>
    </w:tbl>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96710" w:rsidRPr="00271758" w:rsidRDefault="00396710" w:rsidP="00396710">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835" w:type="dxa"/>
          </w:tcPr>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48,888,000.00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184,152,000.00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sz w:val="24"/>
              </w:rPr>
              <w:t>合计</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48,888,000.00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184,152,000.00</w:t>
            </w:r>
          </w:p>
        </w:tc>
      </w:tr>
    </w:tbl>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157,952.60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157,952.60</w:t>
            </w:r>
          </w:p>
        </w:tc>
      </w:tr>
    </w:tbl>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64" w:name="_Toc35969048"/>
      <w:bookmarkStart w:id="265" w:name="_Toc3596920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64"/>
      <w:bookmarkEnd w:id="265"/>
    </w:p>
    <w:p w:rsidR="0068387F" w:rsidRDefault="00006F2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68387F" w:rsidRDefault="00006F28">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68387F" w:rsidRDefault="00006F2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A77F72" w:rsidRDefault="00247119" w:rsidP="00A77F72">
      <w:pPr>
        <w:spacing w:before="29" w:line="288" w:lineRule="auto"/>
        <w:rPr>
          <w:b/>
          <w:color w:val="000000"/>
          <w:sz w:val="24"/>
        </w:rPr>
      </w:pPr>
      <w:r w:rsidRPr="00A77F72">
        <w:rPr>
          <w:b/>
          <w:color w:val="000000"/>
          <w:sz w:val="24"/>
        </w:rPr>
        <w:t>7.4.13.3</w:t>
      </w:r>
      <w:r w:rsidRPr="00A77F72">
        <w:rPr>
          <w:rFonts w:hint="eastAsia"/>
          <w:b/>
          <w:color w:val="000000"/>
          <w:sz w:val="24"/>
        </w:rPr>
        <w:t>.1</w:t>
      </w:r>
      <w:r w:rsidRPr="00A77F72">
        <w:rPr>
          <w:b/>
          <w:color w:val="000000"/>
          <w:sz w:val="24"/>
        </w:rPr>
        <w:t xml:space="preserve"> </w:t>
      </w:r>
      <w:r w:rsidRPr="00A77F72">
        <w:rPr>
          <w:rFonts w:hint="eastAsia"/>
          <w:b/>
          <w:color w:val="000000"/>
          <w:sz w:val="24"/>
        </w:rPr>
        <w:t>报告期内本基金组合资产的流动性风险分析</w:t>
      </w:r>
    </w:p>
    <w:p w:rsidR="0068387F" w:rsidRPr="00A77F72" w:rsidRDefault="00006F28" w:rsidP="00A77F72">
      <w:pPr>
        <w:spacing w:before="29" w:line="288" w:lineRule="auto"/>
        <w:ind w:firstLineChars="200" w:firstLine="480"/>
        <w:rPr>
          <w:color w:val="000000"/>
          <w:sz w:val="24"/>
        </w:rPr>
      </w:pPr>
      <w:r w:rsidRPr="00A77F72">
        <w:rPr>
          <w:color w:val="000000"/>
          <w:sz w:val="24"/>
        </w:rPr>
        <w:t>本基金的基金管理人在基金运作过程中严格按照《公开募集证券投资基金运作管理办法》且于基金开放期内按照《公开募集开放式证券投资基金流动性风险管理规定》</w:t>
      </w:r>
      <w:r w:rsidRPr="00A77F72">
        <w:rPr>
          <w:color w:val="000000"/>
          <w:sz w:val="24"/>
        </w:rPr>
        <w:t>(</w:t>
      </w:r>
      <w:r w:rsidRPr="00A77F72">
        <w:rPr>
          <w:color w:val="000000"/>
          <w:sz w:val="24"/>
        </w:rPr>
        <w:t>自</w:t>
      </w:r>
      <w:r w:rsidRPr="00A77F72">
        <w:rPr>
          <w:color w:val="000000"/>
          <w:sz w:val="24"/>
        </w:rPr>
        <w:t>2017</w:t>
      </w:r>
      <w:r w:rsidRPr="00A77F72">
        <w:rPr>
          <w:color w:val="000000"/>
          <w:sz w:val="24"/>
        </w:rPr>
        <w:t>年</w:t>
      </w:r>
      <w:r w:rsidRPr="00A77F72">
        <w:rPr>
          <w:color w:val="000000"/>
          <w:sz w:val="24"/>
        </w:rPr>
        <w:t>10</w:t>
      </w:r>
      <w:r w:rsidRPr="00A77F72">
        <w:rPr>
          <w:color w:val="000000"/>
          <w:sz w:val="24"/>
        </w:rPr>
        <w:t>月</w:t>
      </w:r>
      <w:r w:rsidRPr="00A77F72">
        <w:rPr>
          <w:color w:val="000000"/>
          <w:sz w:val="24"/>
        </w:rPr>
        <w:t>1</w:t>
      </w:r>
      <w:r w:rsidRPr="00A77F72">
        <w:rPr>
          <w:color w:val="000000"/>
          <w:sz w:val="24"/>
        </w:rPr>
        <w:t>日起施行</w:t>
      </w:r>
      <w:r w:rsidRPr="00A77F72">
        <w:rPr>
          <w:color w:val="000000"/>
          <w:sz w:val="24"/>
        </w:rPr>
        <w:t>)</w:t>
      </w:r>
      <w:r w:rsidRPr="00A77F72">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8387F" w:rsidRPr="00A77F72" w:rsidRDefault="00006F28" w:rsidP="00A77F72">
      <w:pPr>
        <w:spacing w:before="29" w:line="288" w:lineRule="auto"/>
        <w:ind w:firstLineChars="200" w:firstLine="480"/>
        <w:rPr>
          <w:color w:val="000000"/>
          <w:sz w:val="24"/>
        </w:rPr>
      </w:pPr>
      <w:r w:rsidRPr="00A77F72">
        <w:rPr>
          <w:color w:val="000000"/>
          <w:sz w:val="24"/>
        </w:rPr>
        <w:t>本基金投资于一家公司发行的证券市值不超过基金资产净值的</w:t>
      </w:r>
      <w:r w:rsidRPr="00A77F72">
        <w:rPr>
          <w:color w:val="000000"/>
          <w:sz w:val="24"/>
        </w:rPr>
        <w:t>10%</w:t>
      </w:r>
      <w:r w:rsidRPr="00A77F72">
        <w:rPr>
          <w:color w:val="000000"/>
          <w:sz w:val="24"/>
        </w:rPr>
        <w:t>，且本基金与由本基金的基金管理人管理的其他基金共同持有一家公司发行的证券不得超过该证券的</w:t>
      </w:r>
      <w:r w:rsidRPr="00A77F72">
        <w:rPr>
          <w:color w:val="000000"/>
          <w:sz w:val="24"/>
        </w:rPr>
        <w:t>10%</w:t>
      </w:r>
      <w:r w:rsidRPr="00A77F72">
        <w:rPr>
          <w:color w:val="000000"/>
          <w:sz w:val="24"/>
        </w:rPr>
        <w:t>。于开放期内，本基金与由本基金的基金管理人管理的其他开放式基金共同持有一家上市公司发行的可流通股票不得超过该上市公司可流通股票的</w:t>
      </w:r>
      <w:r w:rsidRPr="00A77F72">
        <w:rPr>
          <w:color w:val="000000"/>
          <w:sz w:val="24"/>
        </w:rPr>
        <w:t>15%</w:t>
      </w:r>
      <w:r w:rsidRPr="00A77F72">
        <w:rPr>
          <w:color w:val="000000"/>
          <w:sz w:val="24"/>
        </w:rPr>
        <w:t>，本基金与由本基金的基金管理人管理的全部投资组合持有一家上市公司发行的可流通股票，不得超过该上市公司可流通股票的</w:t>
      </w:r>
      <w:r w:rsidRPr="00A77F72">
        <w:rPr>
          <w:color w:val="000000"/>
          <w:sz w:val="24"/>
        </w:rPr>
        <w:t>30%(</w:t>
      </w:r>
      <w:r w:rsidRPr="00A77F72">
        <w:rPr>
          <w:color w:val="000000"/>
          <w:sz w:val="24"/>
        </w:rPr>
        <w:t>完全按照有关指数构成比例进行证券投资的开放式基金及中国证监会认定的特殊投资组合不受该比例限制</w:t>
      </w:r>
      <w:r w:rsidRPr="00A77F72">
        <w:rPr>
          <w:color w:val="000000"/>
          <w:sz w:val="24"/>
        </w:rPr>
        <w:t>)</w:t>
      </w:r>
      <w:r w:rsidRPr="00A77F72">
        <w:rPr>
          <w:color w:val="000000"/>
          <w:sz w:val="24"/>
        </w:rPr>
        <w:t>。</w:t>
      </w:r>
    </w:p>
    <w:p w:rsidR="0068387F" w:rsidRPr="00A77F72" w:rsidRDefault="00006F28" w:rsidP="00A77F72">
      <w:pPr>
        <w:spacing w:before="29" w:line="288" w:lineRule="auto"/>
        <w:ind w:firstLineChars="200" w:firstLine="480"/>
        <w:rPr>
          <w:color w:val="000000"/>
          <w:sz w:val="24"/>
        </w:rPr>
      </w:pPr>
      <w:r w:rsidRPr="00A77F72">
        <w:rPr>
          <w:color w:val="000000"/>
          <w:sz w:val="24"/>
        </w:rPr>
        <w:t>本基金所持部分证券在证券交易所上市，其余亦可在银行间同业市场交易，部分基金资产流通暂时受限制不能自由转让的情况参见附注</w:t>
      </w:r>
      <w:r w:rsidRPr="00A77F72">
        <w:rPr>
          <w:color w:val="000000"/>
          <w:sz w:val="24"/>
        </w:rPr>
        <w:t>7.4.12</w:t>
      </w:r>
      <w:r w:rsidRPr="00A77F72">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77F72">
        <w:rPr>
          <w:color w:val="000000"/>
          <w:sz w:val="24"/>
        </w:rPr>
        <w:t>15%</w:t>
      </w:r>
      <w:r w:rsidRPr="00A77F72">
        <w:rPr>
          <w:color w:val="000000"/>
          <w:sz w:val="24"/>
        </w:rPr>
        <w:t>。</w:t>
      </w:r>
    </w:p>
    <w:p w:rsidR="0068387F" w:rsidRPr="00A77F72" w:rsidRDefault="00006F28" w:rsidP="00A77F72">
      <w:pPr>
        <w:spacing w:before="29" w:line="288" w:lineRule="auto"/>
        <w:ind w:firstLineChars="200" w:firstLine="480"/>
        <w:rPr>
          <w:color w:val="000000"/>
          <w:sz w:val="24"/>
        </w:rPr>
      </w:pPr>
      <w:r w:rsidRPr="00A77F72">
        <w:rPr>
          <w:color w:val="000000"/>
          <w:sz w:val="24"/>
        </w:rPr>
        <w:t>于开放期内，本基金的基金管理人每日对基金组合资产中</w:t>
      </w:r>
      <w:r w:rsidRPr="00A77F72">
        <w:rPr>
          <w:color w:val="000000"/>
          <w:sz w:val="24"/>
        </w:rPr>
        <w:t>7</w:t>
      </w:r>
      <w:r w:rsidRPr="00A77F72">
        <w:rPr>
          <w:color w:val="000000"/>
          <w:sz w:val="24"/>
        </w:rPr>
        <w:t>个工作日可变现资产的可变现价值进行审慎评估与测算，确保每日确认的净赎回申请不得超过</w:t>
      </w:r>
      <w:r w:rsidRPr="00A77F72">
        <w:rPr>
          <w:color w:val="000000"/>
          <w:sz w:val="24"/>
        </w:rPr>
        <w:t>7</w:t>
      </w:r>
      <w:r w:rsidRPr="00A77F72">
        <w:rPr>
          <w:color w:val="000000"/>
          <w:sz w:val="24"/>
        </w:rPr>
        <w:t>个工作日可变现资产的可变现价值。</w:t>
      </w:r>
    </w:p>
    <w:p w:rsidR="0068387F" w:rsidRPr="00A77F72" w:rsidRDefault="00006F28" w:rsidP="00A77F72">
      <w:pPr>
        <w:spacing w:before="29" w:line="288" w:lineRule="auto"/>
        <w:ind w:firstLineChars="200" w:firstLine="480"/>
        <w:rPr>
          <w:color w:val="000000"/>
          <w:sz w:val="24"/>
        </w:rPr>
      </w:pPr>
      <w:r w:rsidRPr="00A77F72">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A77F72" w:rsidRDefault="00247119" w:rsidP="00A77F72">
      <w:pPr>
        <w:spacing w:before="29" w:line="288" w:lineRule="auto"/>
        <w:ind w:firstLineChars="200" w:firstLine="480"/>
        <w:rPr>
          <w:color w:val="000000"/>
          <w:sz w:val="24"/>
        </w:rPr>
      </w:pPr>
      <w:r w:rsidRPr="00A77F72">
        <w:rPr>
          <w:color w:val="000000"/>
          <w:sz w:val="24"/>
        </w:rPr>
        <w:t>综合上述各项流动性指标的监测结果及流动性风险管理措施的实施，本基金在本报告期内流动性情况良好。</w:t>
      </w:r>
    </w:p>
    <w:p w:rsidR="00247119" w:rsidRPr="00A77F72" w:rsidRDefault="00247119" w:rsidP="00A77F72">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66" w:name="_Toc35969049"/>
      <w:bookmarkStart w:id="267" w:name="_Toc35969203"/>
      <w:r w:rsidRPr="00AD0E47">
        <w:rPr>
          <w:rFonts w:ascii="Times New Roman" w:hAnsi="Times New Roman"/>
          <w:kern w:val="0"/>
          <w:szCs w:val="24"/>
        </w:rPr>
        <w:t>7.4.13.4</w:t>
      </w:r>
      <w:r w:rsidRPr="00AD0E47">
        <w:rPr>
          <w:rFonts w:ascii="Times New Roman" w:hAnsi="Times New Roman" w:hint="eastAsia"/>
          <w:kern w:val="0"/>
          <w:szCs w:val="24"/>
        </w:rPr>
        <w:t>市场风险</w:t>
      </w:r>
      <w:bookmarkEnd w:id="266"/>
      <w:bookmarkEnd w:id="26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8" w:name="_Toc35969050"/>
      <w:bookmarkStart w:id="269" w:name="_Toc3596920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68"/>
      <w:bookmarkEnd w:id="269"/>
    </w:p>
    <w:p w:rsidR="0068387F" w:rsidRDefault="00006F2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8387F" w:rsidRDefault="00006F2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70" w:name="_Toc35969051"/>
      <w:bookmarkStart w:id="271" w:name="_Toc3596920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70"/>
      <w:bookmarkEnd w:id="2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8387F">
        <w:trPr>
          <w:jc w:val="center"/>
        </w:trPr>
        <w:tc>
          <w:tcPr>
            <w:tcW w:w="1588" w:type="dxa"/>
            <w:vAlign w:val="center"/>
          </w:tcPr>
          <w:p w:rsidR="0068387F" w:rsidRDefault="00006F28">
            <w:pPr>
              <w:jc w:val="center"/>
            </w:pPr>
            <w:r>
              <w:rPr>
                <w:color w:val="000000"/>
                <w:sz w:val="18"/>
                <w:szCs w:val="18"/>
              </w:rPr>
              <w:t>银行存款</w:t>
            </w:r>
          </w:p>
        </w:tc>
        <w:tc>
          <w:tcPr>
            <w:tcW w:w="1701" w:type="dxa"/>
            <w:vAlign w:val="center"/>
          </w:tcPr>
          <w:p w:rsidR="0068387F" w:rsidRDefault="00006F28">
            <w:pPr>
              <w:jc w:val="right"/>
            </w:pPr>
            <w:r>
              <w:rPr>
                <w:color w:val="000000"/>
                <w:sz w:val="18"/>
                <w:szCs w:val="18"/>
              </w:rPr>
              <w:t>5,346,703.51</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5,346,703.51</w:t>
            </w:r>
          </w:p>
        </w:tc>
      </w:tr>
      <w:tr w:rsidR="0068387F">
        <w:trPr>
          <w:jc w:val="center"/>
        </w:trPr>
        <w:tc>
          <w:tcPr>
            <w:tcW w:w="1588" w:type="dxa"/>
            <w:vAlign w:val="center"/>
          </w:tcPr>
          <w:p w:rsidR="0068387F" w:rsidRDefault="00006F28">
            <w:pPr>
              <w:jc w:val="center"/>
            </w:pPr>
            <w:r>
              <w:rPr>
                <w:color w:val="000000"/>
                <w:sz w:val="18"/>
                <w:szCs w:val="18"/>
              </w:rPr>
              <w:t>结算备付金</w:t>
            </w:r>
          </w:p>
        </w:tc>
        <w:tc>
          <w:tcPr>
            <w:tcW w:w="1701" w:type="dxa"/>
            <w:vAlign w:val="center"/>
          </w:tcPr>
          <w:p w:rsidR="0068387F" w:rsidRDefault="00006F28">
            <w:pPr>
              <w:jc w:val="right"/>
            </w:pPr>
            <w:r>
              <w:rPr>
                <w:color w:val="000000"/>
                <w:sz w:val="18"/>
                <w:szCs w:val="18"/>
              </w:rPr>
              <w:t>11,066,061.89</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11,066,061.89</w:t>
            </w:r>
          </w:p>
        </w:tc>
      </w:tr>
      <w:tr w:rsidR="0068387F">
        <w:trPr>
          <w:jc w:val="center"/>
        </w:trPr>
        <w:tc>
          <w:tcPr>
            <w:tcW w:w="1588" w:type="dxa"/>
            <w:vAlign w:val="center"/>
          </w:tcPr>
          <w:p w:rsidR="0068387F" w:rsidRDefault="00006F28">
            <w:pPr>
              <w:jc w:val="center"/>
            </w:pPr>
            <w:r>
              <w:rPr>
                <w:color w:val="000000"/>
                <w:sz w:val="18"/>
                <w:szCs w:val="18"/>
              </w:rPr>
              <w:t>存出保证金</w:t>
            </w:r>
          </w:p>
        </w:tc>
        <w:tc>
          <w:tcPr>
            <w:tcW w:w="1701" w:type="dxa"/>
            <w:vAlign w:val="center"/>
          </w:tcPr>
          <w:p w:rsidR="0068387F" w:rsidRDefault="00006F28">
            <w:pPr>
              <w:jc w:val="right"/>
            </w:pPr>
            <w:r>
              <w:rPr>
                <w:color w:val="000000"/>
                <w:sz w:val="18"/>
                <w:szCs w:val="18"/>
              </w:rPr>
              <w:t>15,154.42</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15,154.42</w:t>
            </w:r>
          </w:p>
        </w:tc>
      </w:tr>
      <w:tr w:rsidR="0068387F">
        <w:trPr>
          <w:jc w:val="center"/>
        </w:trPr>
        <w:tc>
          <w:tcPr>
            <w:tcW w:w="1588" w:type="dxa"/>
            <w:vAlign w:val="center"/>
          </w:tcPr>
          <w:p w:rsidR="0068387F" w:rsidRDefault="00006F28">
            <w:pPr>
              <w:jc w:val="center"/>
            </w:pPr>
            <w:r>
              <w:rPr>
                <w:color w:val="000000"/>
                <w:sz w:val="18"/>
                <w:szCs w:val="18"/>
              </w:rPr>
              <w:t>交易性金融资产</w:t>
            </w:r>
          </w:p>
        </w:tc>
        <w:tc>
          <w:tcPr>
            <w:tcW w:w="1701" w:type="dxa"/>
            <w:vAlign w:val="center"/>
          </w:tcPr>
          <w:p w:rsidR="0068387F" w:rsidRDefault="00006F28">
            <w:pPr>
              <w:jc w:val="right"/>
            </w:pPr>
            <w:r>
              <w:rPr>
                <w:color w:val="000000"/>
                <w:sz w:val="18"/>
                <w:szCs w:val="18"/>
              </w:rPr>
              <w:t>48,888,000.00</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17,159,193.20</w:t>
            </w:r>
          </w:p>
        </w:tc>
        <w:tc>
          <w:tcPr>
            <w:tcW w:w="1301" w:type="dxa"/>
            <w:vAlign w:val="center"/>
          </w:tcPr>
          <w:p w:rsidR="0068387F" w:rsidRDefault="00006F28">
            <w:pPr>
              <w:jc w:val="right"/>
            </w:pPr>
            <w:r>
              <w:rPr>
                <w:color w:val="000000"/>
                <w:sz w:val="18"/>
                <w:szCs w:val="18"/>
              </w:rPr>
              <w:t>66,047,193.20</w:t>
            </w:r>
          </w:p>
        </w:tc>
      </w:tr>
      <w:tr w:rsidR="0068387F">
        <w:trPr>
          <w:jc w:val="center"/>
        </w:trPr>
        <w:tc>
          <w:tcPr>
            <w:tcW w:w="1588" w:type="dxa"/>
            <w:vAlign w:val="center"/>
          </w:tcPr>
          <w:p w:rsidR="0068387F" w:rsidRDefault="00006F28">
            <w:pPr>
              <w:jc w:val="center"/>
            </w:pPr>
            <w:r>
              <w:rPr>
                <w:color w:val="000000"/>
                <w:sz w:val="18"/>
                <w:szCs w:val="18"/>
              </w:rPr>
              <w:t>应收利息</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875,696.73</w:t>
            </w:r>
          </w:p>
        </w:tc>
        <w:tc>
          <w:tcPr>
            <w:tcW w:w="1301" w:type="dxa"/>
            <w:vAlign w:val="center"/>
          </w:tcPr>
          <w:p w:rsidR="0068387F" w:rsidRDefault="00006F28">
            <w:pPr>
              <w:jc w:val="right"/>
            </w:pPr>
            <w:r>
              <w:rPr>
                <w:color w:val="000000"/>
                <w:sz w:val="18"/>
                <w:szCs w:val="18"/>
              </w:rPr>
              <w:t>875,696.73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65,315,919.82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18,034,889.93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83,350,809.75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8387F">
        <w:trPr>
          <w:jc w:val="center"/>
        </w:trPr>
        <w:tc>
          <w:tcPr>
            <w:tcW w:w="1588" w:type="dxa"/>
            <w:vAlign w:val="center"/>
          </w:tcPr>
          <w:p w:rsidR="0068387F" w:rsidRDefault="00006F28">
            <w:pPr>
              <w:jc w:val="center"/>
            </w:pPr>
            <w:r>
              <w:rPr>
                <w:color w:val="000000"/>
                <w:sz w:val="18"/>
                <w:szCs w:val="18"/>
              </w:rPr>
              <w:t>应付管理人报酬</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84,023.19</w:t>
            </w:r>
          </w:p>
        </w:tc>
        <w:tc>
          <w:tcPr>
            <w:tcW w:w="1301" w:type="dxa"/>
            <w:vAlign w:val="center"/>
          </w:tcPr>
          <w:p w:rsidR="0068387F" w:rsidRDefault="00006F28">
            <w:pPr>
              <w:jc w:val="right"/>
            </w:pPr>
            <w:r>
              <w:rPr>
                <w:color w:val="000000"/>
                <w:sz w:val="18"/>
                <w:szCs w:val="18"/>
              </w:rPr>
              <w:t>84,023.19</w:t>
            </w:r>
          </w:p>
        </w:tc>
      </w:tr>
      <w:tr w:rsidR="0068387F">
        <w:trPr>
          <w:jc w:val="center"/>
        </w:trPr>
        <w:tc>
          <w:tcPr>
            <w:tcW w:w="1588" w:type="dxa"/>
            <w:vAlign w:val="center"/>
          </w:tcPr>
          <w:p w:rsidR="0068387F" w:rsidRDefault="00006F28">
            <w:pPr>
              <w:jc w:val="center"/>
            </w:pPr>
            <w:r>
              <w:rPr>
                <w:color w:val="000000"/>
                <w:sz w:val="18"/>
                <w:szCs w:val="18"/>
              </w:rPr>
              <w:t>应付托管费</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14,003.88</w:t>
            </w:r>
          </w:p>
        </w:tc>
        <w:tc>
          <w:tcPr>
            <w:tcW w:w="1301" w:type="dxa"/>
            <w:vAlign w:val="center"/>
          </w:tcPr>
          <w:p w:rsidR="0068387F" w:rsidRDefault="00006F28">
            <w:pPr>
              <w:jc w:val="right"/>
            </w:pPr>
            <w:r>
              <w:rPr>
                <w:color w:val="000000"/>
                <w:sz w:val="18"/>
                <w:szCs w:val="18"/>
              </w:rPr>
              <w:t>14,003.88</w:t>
            </w:r>
          </w:p>
        </w:tc>
      </w:tr>
      <w:tr w:rsidR="0068387F">
        <w:trPr>
          <w:jc w:val="center"/>
        </w:trPr>
        <w:tc>
          <w:tcPr>
            <w:tcW w:w="1588" w:type="dxa"/>
            <w:vAlign w:val="center"/>
          </w:tcPr>
          <w:p w:rsidR="0068387F" w:rsidRDefault="00006F28">
            <w:pPr>
              <w:jc w:val="center"/>
            </w:pPr>
            <w:r>
              <w:rPr>
                <w:color w:val="000000"/>
                <w:sz w:val="18"/>
                <w:szCs w:val="18"/>
              </w:rPr>
              <w:t>应付交易费用</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35,013.74</w:t>
            </w:r>
          </w:p>
        </w:tc>
        <w:tc>
          <w:tcPr>
            <w:tcW w:w="1301" w:type="dxa"/>
            <w:vAlign w:val="center"/>
          </w:tcPr>
          <w:p w:rsidR="0068387F" w:rsidRDefault="00006F28">
            <w:pPr>
              <w:jc w:val="right"/>
            </w:pPr>
            <w:r>
              <w:rPr>
                <w:color w:val="000000"/>
                <w:sz w:val="18"/>
                <w:szCs w:val="18"/>
              </w:rPr>
              <w:t>35,013.74</w:t>
            </w:r>
          </w:p>
        </w:tc>
      </w:tr>
      <w:tr w:rsidR="0068387F">
        <w:trPr>
          <w:jc w:val="center"/>
        </w:trPr>
        <w:tc>
          <w:tcPr>
            <w:tcW w:w="1588" w:type="dxa"/>
            <w:vAlign w:val="center"/>
          </w:tcPr>
          <w:p w:rsidR="0068387F" w:rsidRDefault="00006F28">
            <w:pPr>
              <w:jc w:val="center"/>
            </w:pPr>
            <w:r>
              <w:rPr>
                <w:color w:val="000000"/>
                <w:sz w:val="18"/>
                <w:szCs w:val="18"/>
              </w:rPr>
              <w:t>其他负债</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149,300.00</w:t>
            </w:r>
          </w:p>
        </w:tc>
        <w:tc>
          <w:tcPr>
            <w:tcW w:w="1301" w:type="dxa"/>
            <w:vAlign w:val="center"/>
          </w:tcPr>
          <w:p w:rsidR="0068387F" w:rsidRDefault="00006F28">
            <w:pPr>
              <w:jc w:val="right"/>
            </w:pPr>
            <w:r>
              <w:rPr>
                <w:color w:val="000000"/>
                <w:sz w:val="18"/>
                <w:szCs w:val="18"/>
              </w:rPr>
              <w:t>149,300.00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282,340.81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282,340.81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65,315,919.82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17,752,549.12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83,068,468.94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8387F">
        <w:trPr>
          <w:jc w:val="center"/>
        </w:trPr>
        <w:tc>
          <w:tcPr>
            <w:tcW w:w="1588" w:type="dxa"/>
            <w:vAlign w:val="center"/>
          </w:tcPr>
          <w:p w:rsidR="0068387F" w:rsidRDefault="00006F28">
            <w:pPr>
              <w:jc w:val="center"/>
            </w:pPr>
            <w:r>
              <w:rPr>
                <w:color w:val="000000"/>
                <w:sz w:val="18"/>
                <w:szCs w:val="18"/>
              </w:rPr>
              <w:t>银行存款</w:t>
            </w:r>
          </w:p>
        </w:tc>
        <w:tc>
          <w:tcPr>
            <w:tcW w:w="1701" w:type="dxa"/>
            <w:vAlign w:val="center"/>
          </w:tcPr>
          <w:p w:rsidR="0068387F" w:rsidRDefault="00006F28">
            <w:pPr>
              <w:jc w:val="right"/>
            </w:pPr>
            <w:r>
              <w:rPr>
                <w:color w:val="000000"/>
                <w:sz w:val="18"/>
                <w:szCs w:val="18"/>
              </w:rPr>
              <w:t>2,782,598.82</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2,782,598.82</w:t>
            </w:r>
          </w:p>
        </w:tc>
      </w:tr>
      <w:tr w:rsidR="0068387F">
        <w:trPr>
          <w:jc w:val="center"/>
        </w:trPr>
        <w:tc>
          <w:tcPr>
            <w:tcW w:w="1588" w:type="dxa"/>
            <w:vAlign w:val="center"/>
          </w:tcPr>
          <w:p w:rsidR="0068387F" w:rsidRDefault="00006F28">
            <w:pPr>
              <w:jc w:val="center"/>
            </w:pPr>
            <w:r>
              <w:rPr>
                <w:color w:val="000000"/>
                <w:sz w:val="18"/>
                <w:szCs w:val="18"/>
              </w:rPr>
              <w:t>结算备付金</w:t>
            </w:r>
          </w:p>
        </w:tc>
        <w:tc>
          <w:tcPr>
            <w:tcW w:w="1701" w:type="dxa"/>
            <w:vAlign w:val="center"/>
          </w:tcPr>
          <w:p w:rsidR="0068387F" w:rsidRDefault="00006F28">
            <w:pPr>
              <w:jc w:val="right"/>
            </w:pPr>
            <w:r>
              <w:rPr>
                <w:color w:val="000000"/>
                <w:sz w:val="18"/>
                <w:szCs w:val="18"/>
              </w:rPr>
              <w:t>242,198.20</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242,198.20</w:t>
            </w:r>
          </w:p>
        </w:tc>
      </w:tr>
      <w:tr w:rsidR="0068387F">
        <w:trPr>
          <w:jc w:val="center"/>
        </w:trPr>
        <w:tc>
          <w:tcPr>
            <w:tcW w:w="1588" w:type="dxa"/>
            <w:vAlign w:val="center"/>
          </w:tcPr>
          <w:p w:rsidR="0068387F" w:rsidRDefault="00006F28">
            <w:pPr>
              <w:jc w:val="center"/>
            </w:pPr>
            <w:r>
              <w:rPr>
                <w:color w:val="000000"/>
                <w:sz w:val="18"/>
                <w:szCs w:val="18"/>
              </w:rPr>
              <w:t>存出保证金</w:t>
            </w:r>
          </w:p>
        </w:tc>
        <w:tc>
          <w:tcPr>
            <w:tcW w:w="1701" w:type="dxa"/>
            <w:vAlign w:val="center"/>
          </w:tcPr>
          <w:p w:rsidR="0068387F" w:rsidRDefault="00006F28">
            <w:pPr>
              <w:jc w:val="right"/>
            </w:pPr>
            <w:r>
              <w:rPr>
                <w:color w:val="000000"/>
                <w:sz w:val="18"/>
                <w:szCs w:val="18"/>
              </w:rPr>
              <w:t>37,691.89</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37,691.89</w:t>
            </w:r>
          </w:p>
        </w:tc>
      </w:tr>
      <w:tr w:rsidR="0068387F">
        <w:trPr>
          <w:jc w:val="center"/>
        </w:trPr>
        <w:tc>
          <w:tcPr>
            <w:tcW w:w="1588" w:type="dxa"/>
            <w:vAlign w:val="center"/>
          </w:tcPr>
          <w:p w:rsidR="0068387F" w:rsidRDefault="00006F28">
            <w:pPr>
              <w:jc w:val="center"/>
            </w:pPr>
            <w:r>
              <w:rPr>
                <w:color w:val="000000"/>
                <w:sz w:val="18"/>
                <w:szCs w:val="18"/>
              </w:rPr>
              <w:t>交易性金融资产</w:t>
            </w:r>
          </w:p>
        </w:tc>
        <w:tc>
          <w:tcPr>
            <w:tcW w:w="1701" w:type="dxa"/>
            <w:vAlign w:val="center"/>
          </w:tcPr>
          <w:p w:rsidR="0068387F" w:rsidRDefault="00006F28">
            <w:pPr>
              <w:jc w:val="right"/>
            </w:pPr>
            <w:r>
              <w:rPr>
                <w:color w:val="000000"/>
                <w:sz w:val="18"/>
                <w:szCs w:val="18"/>
              </w:rPr>
              <w:t>194,210,000.00</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157,952.60</w:t>
            </w:r>
          </w:p>
        </w:tc>
        <w:tc>
          <w:tcPr>
            <w:tcW w:w="1559" w:type="dxa"/>
            <w:vAlign w:val="center"/>
          </w:tcPr>
          <w:p w:rsidR="0068387F" w:rsidRDefault="00006F28">
            <w:pPr>
              <w:jc w:val="right"/>
            </w:pPr>
            <w:r>
              <w:rPr>
                <w:color w:val="000000"/>
                <w:sz w:val="18"/>
                <w:szCs w:val="18"/>
              </w:rPr>
              <w:t>42,690,114.07</w:t>
            </w:r>
          </w:p>
        </w:tc>
        <w:tc>
          <w:tcPr>
            <w:tcW w:w="1301" w:type="dxa"/>
            <w:vAlign w:val="center"/>
          </w:tcPr>
          <w:p w:rsidR="0068387F" w:rsidRDefault="00006F28">
            <w:pPr>
              <w:jc w:val="right"/>
            </w:pPr>
            <w:r>
              <w:rPr>
                <w:color w:val="000000"/>
                <w:sz w:val="18"/>
                <w:szCs w:val="18"/>
              </w:rPr>
              <w:t>237,058,066.67</w:t>
            </w:r>
          </w:p>
        </w:tc>
      </w:tr>
      <w:tr w:rsidR="0068387F">
        <w:trPr>
          <w:jc w:val="center"/>
        </w:trPr>
        <w:tc>
          <w:tcPr>
            <w:tcW w:w="1588" w:type="dxa"/>
            <w:vAlign w:val="center"/>
          </w:tcPr>
          <w:p w:rsidR="0068387F" w:rsidRDefault="00006F28">
            <w:pPr>
              <w:jc w:val="center"/>
            </w:pPr>
            <w:r>
              <w:rPr>
                <w:color w:val="000000"/>
                <w:sz w:val="18"/>
                <w:szCs w:val="18"/>
              </w:rPr>
              <w:t>应收利息</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4,715,215.50</w:t>
            </w:r>
          </w:p>
        </w:tc>
        <w:tc>
          <w:tcPr>
            <w:tcW w:w="1301" w:type="dxa"/>
            <w:vAlign w:val="center"/>
          </w:tcPr>
          <w:p w:rsidR="0068387F" w:rsidRDefault="00006F28">
            <w:pPr>
              <w:jc w:val="right"/>
            </w:pPr>
            <w:r>
              <w:rPr>
                <w:color w:val="000000"/>
                <w:sz w:val="18"/>
                <w:szCs w:val="18"/>
              </w:rPr>
              <w:t>4,715,215.50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197,272,488.91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157,952.60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47,405,329.57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244,835,771.08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8387F">
        <w:trPr>
          <w:jc w:val="center"/>
        </w:trPr>
        <w:tc>
          <w:tcPr>
            <w:tcW w:w="1588" w:type="dxa"/>
            <w:vAlign w:val="center"/>
          </w:tcPr>
          <w:p w:rsidR="0068387F" w:rsidRDefault="00006F28">
            <w:pPr>
              <w:jc w:val="center"/>
            </w:pPr>
            <w:r>
              <w:rPr>
                <w:color w:val="000000"/>
                <w:sz w:val="18"/>
                <w:szCs w:val="18"/>
              </w:rPr>
              <w:t>卖出回购金融资产款</w:t>
            </w:r>
          </w:p>
        </w:tc>
        <w:tc>
          <w:tcPr>
            <w:tcW w:w="1701" w:type="dxa"/>
            <w:vAlign w:val="center"/>
          </w:tcPr>
          <w:p w:rsidR="0068387F" w:rsidRDefault="00006F28">
            <w:pPr>
              <w:jc w:val="right"/>
            </w:pPr>
            <w:r>
              <w:rPr>
                <w:color w:val="000000"/>
                <w:sz w:val="18"/>
                <w:szCs w:val="18"/>
              </w:rPr>
              <w:t>21,023,848.46</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301" w:type="dxa"/>
            <w:vAlign w:val="center"/>
          </w:tcPr>
          <w:p w:rsidR="0068387F" w:rsidRDefault="00006F28">
            <w:pPr>
              <w:jc w:val="right"/>
            </w:pPr>
            <w:r>
              <w:rPr>
                <w:color w:val="000000"/>
                <w:sz w:val="18"/>
                <w:szCs w:val="18"/>
              </w:rPr>
              <w:t>21,023,848.46</w:t>
            </w:r>
          </w:p>
        </w:tc>
      </w:tr>
      <w:tr w:rsidR="0068387F">
        <w:trPr>
          <w:jc w:val="center"/>
        </w:trPr>
        <w:tc>
          <w:tcPr>
            <w:tcW w:w="1588" w:type="dxa"/>
            <w:vAlign w:val="center"/>
          </w:tcPr>
          <w:p w:rsidR="0068387F" w:rsidRDefault="00006F28">
            <w:pPr>
              <w:jc w:val="center"/>
            </w:pPr>
            <w:r>
              <w:rPr>
                <w:color w:val="000000"/>
                <w:sz w:val="18"/>
                <w:szCs w:val="18"/>
              </w:rPr>
              <w:t>应付管理人报酬</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228,470.71</w:t>
            </w:r>
          </w:p>
        </w:tc>
        <w:tc>
          <w:tcPr>
            <w:tcW w:w="1301" w:type="dxa"/>
            <w:vAlign w:val="center"/>
          </w:tcPr>
          <w:p w:rsidR="0068387F" w:rsidRDefault="00006F28">
            <w:pPr>
              <w:jc w:val="right"/>
            </w:pPr>
            <w:r>
              <w:rPr>
                <w:color w:val="000000"/>
                <w:sz w:val="18"/>
                <w:szCs w:val="18"/>
              </w:rPr>
              <w:t>228,470.71</w:t>
            </w:r>
          </w:p>
        </w:tc>
      </w:tr>
      <w:tr w:rsidR="0068387F">
        <w:trPr>
          <w:jc w:val="center"/>
        </w:trPr>
        <w:tc>
          <w:tcPr>
            <w:tcW w:w="1588" w:type="dxa"/>
            <w:vAlign w:val="center"/>
          </w:tcPr>
          <w:p w:rsidR="0068387F" w:rsidRDefault="00006F28">
            <w:pPr>
              <w:jc w:val="center"/>
            </w:pPr>
            <w:r>
              <w:rPr>
                <w:color w:val="000000"/>
                <w:sz w:val="18"/>
                <w:szCs w:val="18"/>
              </w:rPr>
              <w:t>应付托管费</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38,078.44</w:t>
            </w:r>
          </w:p>
        </w:tc>
        <w:tc>
          <w:tcPr>
            <w:tcW w:w="1301" w:type="dxa"/>
            <w:vAlign w:val="center"/>
          </w:tcPr>
          <w:p w:rsidR="0068387F" w:rsidRDefault="00006F28">
            <w:pPr>
              <w:jc w:val="right"/>
            </w:pPr>
            <w:r>
              <w:rPr>
                <w:color w:val="000000"/>
                <w:sz w:val="18"/>
                <w:szCs w:val="18"/>
              </w:rPr>
              <w:t>38,078.44</w:t>
            </w:r>
          </w:p>
        </w:tc>
      </w:tr>
      <w:tr w:rsidR="0068387F">
        <w:trPr>
          <w:jc w:val="center"/>
        </w:trPr>
        <w:tc>
          <w:tcPr>
            <w:tcW w:w="1588" w:type="dxa"/>
            <w:vAlign w:val="center"/>
          </w:tcPr>
          <w:p w:rsidR="0068387F" w:rsidRDefault="00006F28">
            <w:pPr>
              <w:jc w:val="center"/>
            </w:pPr>
            <w:r>
              <w:rPr>
                <w:color w:val="000000"/>
                <w:sz w:val="18"/>
                <w:szCs w:val="18"/>
              </w:rPr>
              <w:t>应付交易费用</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76,238.69</w:t>
            </w:r>
          </w:p>
        </w:tc>
        <w:tc>
          <w:tcPr>
            <w:tcW w:w="1301" w:type="dxa"/>
            <w:vAlign w:val="center"/>
          </w:tcPr>
          <w:p w:rsidR="0068387F" w:rsidRDefault="00006F28">
            <w:pPr>
              <w:jc w:val="right"/>
            </w:pPr>
            <w:r>
              <w:rPr>
                <w:color w:val="000000"/>
                <w:sz w:val="18"/>
                <w:szCs w:val="18"/>
              </w:rPr>
              <w:t>76,238.69</w:t>
            </w:r>
          </w:p>
        </w:tc>
      </w:tr>
      <w:tr w:rsidR="0068387F">
        <w:trPr>
          <w:jc w:val="center"/>
        </w:trPr>
        <w:tc>
          <w:tcPr>
            <w:tcW w:w="1588" w:type="dxa"/>
            <w:vAlign w:val="center"/>
          </w:tcPr>
          <w:p w:rsidR="0068387F" w:rsidRDefault="00006F28">
            <w:pPr>
              <w:jc w:val="center"/>
            </w:pPr>
            <w:r>
              <w:rPr>
                <w:color w:val="000000"/>
                <w:sz w:val="18"/>
                <w:szCs w:val="18"/>
              </w:rPr>
              <w:t>应交税费</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1,165.13</w:t>
            </w:r>
          </w:p>
        </w:tc>
        <w:tc>
          <w:tcPr>
            <w:tcW w:w="1301" w:type="dxa"/>
            <w:vAlign w:val="center"/>
          </w:tcPr>
          <w:p w:rsidR="0068387F" w:rsidRDefault="00006F28">
            <w:pPr>
              <w:jc w:val="right"/>
            </w:pPr>
            <w:r>
              <w:rPr>
                <w:color w:val="000000"/>
                <w:sz w:val="18"/>
                <w:szCs w:val="18"/>
              </w:rPr>
              <w:t>1,165.13</w:t>
            </w:r>
          </w:p>
        </w:tc>
      </w:tr>
      <w:tr w:rsidR="0068387F">
        <w:trPr>
          <w:jc w:val="center"/>
        </w:trPr>
        <w:tc>
          <w:tcPr>
            <w:tcW w:w="1588" w:type="dxa"/>
            <w:vAlign w:val="center"/>
          </w:tcPr>
          <w:p w:rsidR="0068387F" w:rsidRDefault="00006F28">
            <w:pPr>
              <w:jc w:val="center"/>
            </w:pPr>
            <w:r>
              <w:rPr>
                <w:color w:val="000000"/>
                <w:sz w:val="18"/>
                <w:szCs w:val="18"/>
              </w:rPr>
              <w:t>应付利息</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28,631.02</w:t>
            </w:r>
          </w:p>
        </w:tc>
        <w:tc>
          <w:tcPr>
            <w:tcW w:w="1301" w:type="dxa"/>
            <w:vAlign w:val="center"/>
          </w:tcPr>
          <w:p w:rsidR="0068387F" w:rsidRDefault="00006F28">
            <w:pPr>
              <w:jc w:val="right"/>
            </w:pPr>
            <w:r>
              <w:rPr>
                <w:color w:val="000000"/>
                <w:sz w:val="18"/>
                <w:szCs w:val="18"/>
              </w:rPr>
              <w:t>28,631.02</w:t>
            </w:r>
          </w:p>
        </w:tc>
      </w:tr>
      <w:tr w:rsidR="0068387F">
        <w:trPr>
          <w:jc w:val="center"/>
        </w:trPr>
        <w:tc>
          <w:tcPr>
            <w:tcW w:w="1588" w:type="dxa"/>
            <w:vAlign w:val="center"/>
          </w:tcPr>
          <w:p w:rsidR="0068387F" w:rsidRDefault="00006F28">
            <w:pPr>
              <w:jc w:val="center"/>
            </w:pPr>
            <w:r>
              <w:rPr>
                <w:color w:val="000000"/>
                <w:sz w:val="18"/>
                <w:szCs w:val="18"/>
              </w:rPr>
              <w:t>其他负债</w:t>
            </w:r>
          </w:p>
        </w:tc>
        <w:tc>
          <w:tcPr>
            <w:tcW w:w="1701" w:type="dxa"/>
            <w:vAlign w:val="center"/>
          </w:tcPr>
          <w:p w:rsidR="0068387F" w:rsidRDefault="00006F28">
            <w:pPr>
              <w:jc w:val="right"/>
            </w:pPr>
            <w:r>
              <w:rPr>
                <w:color w:val="000000"/>
                <w:sz w:val="18"/>
                <w:szCs w:val="18"/>
              </w:rPr>
              <w:t>-</w:t>
            </w:r>
          </w:p>
        </w:tc>
        <w:tc>
          <w:tcPr>
            <w:tcW w:w="1701"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w:t>
            </w:r>
          </w:p>
        </w:tc>
        <w:tc>
          <w:tcPr>
            <w:tcW w:w="1559" w:type="dxa"/>
            <w:vAlign w:val="center"/>
          </w:tcPr>
          <w:p w:rsidR="0068387F" w:rsidRDefault="00006F28">
            <w:pPr>
              <w:jc w:val="right"/>
            </w:pPr>
            <w:r>
              <w:rPr>
                <w:color w:val="000000"/>
                <w:sz w:val="18"/>
                <w:szCs w:val="18"/>
              </w:rPr>
              <w:t>309,300.00</w:t>
            </w:r>
          </w:p>
        </w:tc>
        <w:tc>
          <w:tcPr>
            <w:tcW w:w="1301" w:type="dxa"/>
            <w:vAlign w:val="center"/>
          </w:tcPr>
          <w:p w:rsidR="0068387F" w:rsidRDefault="00006F28">
            <w:pPr>
              <w:jc w:val="right"/>
            </w:pPr>
            <w:r>
              <w:rPr>
                <w:color w:val="000000"/>
                <w:sz w:val="18"/>
                <w:szCs w:val="18"/>
              </w:rPr>
              <w:t>309,300.00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21,023,848.46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681,883.99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21,705,732.45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176,248,640.45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157,952.60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46,723,445.58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223,130,038.63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2" w:name="_Toc35969052"/>
      <w:bookmarkStart w:id="273" w:name="_Toc3596920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72"/>
      <w:bookmarkEnd w:id="2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68387F">
        <w:tc>
          <w:tcPr>
            <w:tcW w:w="851" w:type="dxa"/>
            <w:vAlign w:val="center"/>
          </w:tcPr>
          <w:p w:rsidR="0068387F" w:rsidRDefault="00006F28">
            <w:pPr>
              <w:jc w:val="left"/>
            </w:pPr>
            <w:r>
              <w:rPr>
                <w:bCs/>
                <w:color w:val="000000"/>
                <w:sz w:val="24"/>
              </w:rPr>
              <w:t>假设</w:t>
            </w:r>
          </w:p>
        </w:tc>
        <w:tc>
          <w:tcPr>
            <w:tcW w:w="8149" w:type="dxa"/>
            <w:gridSpan w:val="3"/>
            <w:vAlign w:val="center"/>
          </w:tcPr>
          <w:p w:rsidR="0068387F" w:rsidRDefault="00006F28">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68387F">
        <w:tc>
          <w:tcPr>
            <w:tcW w:w="851" w:type="dxa"/>
            <w:vMerge/>
          </w:tcPr>
          <w:p w:rsidR="0068387F" w:rsidRDefault="0068387F"/>
        </w:tc>
        <w:tc>
          <w:tcPr>
            <w:tcW w:w="2693" w:type="dxa"/>
            <w:vAlign w:val="center"/>
          </w:tcPr>
          <w:p w:rsidR="0068387F" w:rsidRDefault="00006F28">
            <w:pPr>
              <w:jc w:val="left"/>
            </w:pPr>
            <w:r>
              <w:rPr>
                <w:color w:val="000000"/>
                <w:sz w:val="24"/>
              </w:rPr>
              <w:t>市场利率上升</w:t>
            </w:r>
            <w:r>
              <w:rPr>
                <w:color w:val="000000"/>
                <w:sz w:val="24"/>
              </w:rPr>
              <w:t>25</w:t>
            </w:r>
            <w:r>
              <w:rPr>
                <w:color w:val="000000"/>
                <w:sz w:val="24"/>
              </w:rPr>
              <w:t>个基点</w:t>
            </w:r>
          </w:p>
        </w:tc>
        <w:tc>
          <w:tcPr>
            <w:tcW w:w="2777" w:type="dxa"/>
            <w:vAlign w:val="center"/>
          </w:tcPr>
          <w:p w:rsidR="0068387F" w:rsidRDefault="00006F28">
            <w:pPr>
              <w:jc w:val="right"/>
            </w:pPr>
            <w:r>
              <w:rPr>
                <w:color w:val="000000"/>
                <w:sz w:val="24"/>
              </w:rPr>
              <w:t>减少约</w:t>
            </w:r>
            <w:r>
              <w:rPr>
                <w:color w:val="000000"/>
                <w:sz w:val="24"/>
              </w:rPr>
              <w:t>2</w:t>
            </w:r>
          </w:p>
        </w:tc>
        <w:tc>
          <w:tcPr>
            <w:tcW w:w="2679" w:type="dxa"/>
            <w:vAlign w:val="center"/>
          </w:tcPr>
          <w:p w:rsidR="0068387F" w:rsidRDefault="00006F28">
            <w:pPr>
              <w:jc w:val="right"/>
            </w:pPr>
            <w:r>
              <w:rPr>
                <w:color w:val="000000"/>
                <w:sz w:val="24"/>
              </w:rPr>
              <w:t>减少约</w:t>
            </w:r>
            <w:r>
              <w:rPr>
                <w:color w:val="000000"/>
                <w:sz w:val="24"/>
              </w:rPr>
              <w:t>11</w:t>
            </w:r>
          </w:p>
        </w:tc>
      </w:tr>
      <w:tr w:rsidR="0068387F">
        <w:tc>
          <w:tcPr>
            <w:tcW w:w="851" w:type="dxa"/>
            <w:vMerge/>
          </w:tcPr>
          <w:p w:rsidR="0068387F" w:rsidRDefault="0068387F"/>
        </w:tc>
        <w:tc>
          <w:tcPr>
            <w:tcW w:w="2693" w:type="dxa"/>
            <w:vAlign w:val="center"/>
          </w:tcPr>
          <w:p w:rsidR="0068387F" w:rsidRDefault="00006F28">
            <w:pPr>
              <w:jc w:val="left"/>
            </w:pPr>
            <w:r>
              <w:rPr>
                <w:color w:val="000000"/>
                <w:sz w:val="24"/>
              </w:rPr>
              <w:t>市场利率下降</w:t>
            </w:r>
            <w:r>
              <w:rPr>
                <w:color w:val="000000"/>
                <w:sz w:val="24"/>
              </w:rPr>
              <w:t>25</w:t>
            </w:r>
            <w:r>
              <w:rPr>
                <w:color w:val="000000"/>
                <w:sz w:val="24"/>
              </w:rPr>
              <w:t>个基点</w:t>
            </w:r>
          </w:p>
        </w:tc>
        <w:tc>
          <w:tcPr>
            <w:tcW w:w="2777" w:type="dxa"/>
            <w:vAlign w:val="center"/>
          </w:tcPr>
          <w:p w:rsidR="0068387F" w:rsidRDefault="00006F28">
            <w:pPr>
              <w:jc w:val="right"/>
            </w:pPr>
            <w:r>
              <w:rPr>
                <w:color w:val="000000"/>
                <w:sz w:val="24"/>
              </w:rPr>
              <w:t>增加约</w:t>
            </w:r>
            <w:r>
              <w:rPr>
                <w:color w:val="000000"/>
                <w:sz w:val="24"/>
              </w:rPr>
              <w:t>2</w:t>
            </w:r>
          </w:p>
        </w:tc>
        <w:tc>
          <w:tcPr>
            <w:tcW w:w="2679" w:type="dxa"/>
            <w:vAlign w:val="center"/>
          </w:tcPr>
          <w:p w:rsidR="0068387F" w:rsidRDefault="00006F28">
            <w:pPr>
              <w:jc w:val="right"/>
            </w:pPr>
            <w:r>
              <w:rPr>
                <w:color w:val="000000"/>
                <w:sz w:val="24"/>
              </w:rPr>
              <w:t>增加约</w:t>
            </w:r>
            <w:r>
              <w:rPr>
                <w:color w:val="000000"/>
                <w:sz w:val="24"/>
              </w:rPr>
              <w:t>11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74" w:name="_Toc35969053"/>
      <w:bookmarkStart w:id="275" w:name="_Toc3596920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74"/>
      <w:bookmarkEnd w:id="27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6" w:name="_Toc35969054"/>
      <w:bookmarkStart w:id="277" w:name="_Toc3596920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76"/>
      <w:bookmarkEnd w:id="277"/>
    </w:p>
    <w:p w:rsidR="0068387F" w:rsidRDefault="00006F2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8387F" w:rsidRDefault="00006F2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本基金通过投资组合的分散化降低其他价格风险。基金的投资组合比例为：本基金投资于股票资产的比例为</w:t>
      </w:r>
      <w:r w:rsidRPr="00C10D71">
        <w:rPr>
          <w:color w:val="000000"/>
          <w:sz w:val="24"/>
        </w:rPr>
        <w:t>0-45%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，其中现金不包括结算备付金、存出保证金、应收申购款等；在封闭期内，本基金不受上述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8" w:name="_Toc35969055"/>
      <w:bookmarkStart w:id="279" w:name="_Toc3596920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78"/>
      <w:bookmarkEnd w:id="27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17,159,193.20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20.66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42,690,114.07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19.13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157,952.60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0.07</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17,159,193.20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20.66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42,848,066.67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19.20</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0" w:name="_Toc35969056"/>
      <w:bookmarkStart w:id="281" w:name="_Toc3596921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80"/>
      <w:bookmarkEnd w:id="28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8387F">
        <w:tc>
          <w:tcPr>
            <w:tcW w:w="851" w:type="dxa"/>
            <w:vAlign w:val="center"/>
          </w:tcPr>
          <w:p w:rsidR="0068387F" w:rsidRDefault="00006F28">
            <w:pPr>
              <w:jc w:val="left"/>
            </w:pPr>
            <w:r>
              <w:rPr>
                <w:bCs/>
                <w:color w:val="000000"/>
                <w:sz w:val="24"/>
              </w:rPr>
              <w:t>假设</w:t>
            </w:r>
          </w:p>
        </w:tc>
        <w:tc>
          <w:tcPr>
            <w:tcW w:w="8221" w:type="dxa"/>
            <w:gridSpan w:val="3"/>
            <w:vAlign w:val="center"/>
          </w:tcPr>
          <w:p w:rsidR="0068387F" w:rsidRDefault="00006F28">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8387F">
        <w:tc>
          <w:tcPr>
            <w:tcW w:w="851" w:type="dxa"/>
            <w:vMerge/>
          </w:tcPr>
          <w:p w:rsidR="0068387F" w:rsidRDefault="0068387F"/>
        </w:tc>
        <w:tc>
          <w:tcPr>
            <w:tcW w:w="3969" w:type="dxa"/>
            <w:vAlign w:val="center"/>
          </w:tcPr>
          <w:p w:rsidR="0068387F" w:rsidRDefault="00006F28">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68387F" w:rsidRDefault="00006F28">
            <w:pPr>
              <w:jc w:val="right"/>
            </w:pPr>
            <w:r>
              <w:rPr>
                <w:color w:val="000000"/>
                <w:sz w:val="24"/>
              </w:rPr>
              <w:t>增加约</w:t>
            </w:r>
            <w:r>
              <w:rPr>
                <w:color w:val="000000"/>
                <w:sz w:val="24"/>
              </w:rPr>
              <w:t>62</w:t>
            </w:r>
          </w:p>
        </w:tc>
        <w:tc>
          <w:tcPr>
            <w:tcW w:w="2126" w:type="dxa"/>
            <w:vAlign w:val="center"/>
          </w:tcPr>
          <w:p w:rsidR="0068387F" w:rsidRDefault="00140E5D">
            <w:pPr>
              <w:jc w:val="right"/>
            </w:pPr>
            <w:r>
              <w:rPr>
                <w:rFonts w:hint="eastAsia"/>
                <w:color w:val="000000"/>
                <w:sz w:val="24"/>
              </w:rPr>
              <w:t>无重大影响</w:t>
            </w:r>
          </w:p>
        </w:tc>
      </w:tr>
      <w:tr w:rsidR="0068387F">
        <w:tc>
          <w:tcPr>
            <w:tcW w:w="851" w:type="dxa"/>
            <w:vMerge/>
          </w:tcPr>
          <w:p w:rsidR="0068387F" w:rsidRDefault="0068387F"/>
        </w:tc>
        <w:tc>
          <w:tcPr>
            <w:tcW w:w="3969" w:type="dxa"/>
            <w:vAlign w:val="center"/>
          </w:tcPr>
          <w:p w:rsidR="0068387F" w:rsidRDefault="00006F28">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68387F" w:rsidRDefault="00006F28">
            <w:pPr>
              <w:jc w:val="right"/>
            </w:pPr>
            <w:r>
              <w:rPr>
                <w:color w:val="000000"/>
                <w:sz w:val="24"/>
              </w:rPr>
              <w:t>减少约</w:t>
            </w:r>
            <w:r>
              <w:rPr>
                <w:color w:val="000000"/>
                <w:sz w:val="24"/>
              </w:rPr>
              <w:t>62</w:t>
            </w:r>
          </w:p>
        </w:tc>
        <w:tc>
          <w:tcPr>
            <w:tcW w:w="2126" w:type="dxa"/>
            <w:vAlign w:val="center"/>
          </w:tcPr>
          <w:p w:rsidR="0068387F" w:rsidRDefault="00140E5D">
            <w:pPr>
              <w:jc w:val="right"/>
            </w:pPr>
            <w:r>
              <w:rPr>
                <w:rFonts w:hint="eastAsia"/>
                <w:color w:val="000000"/>
                <w:sz w:val="24"/>
              </w:rPr>
              <w:t>无重大影响</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19.20%</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2" w:name="_Toc35969057"/>
      <w:bookmarkStart w:id="283" w:name="_Toc3596921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82"/>
      <w:bookmarkEnd w:id="283"/>
    </w:p>
    <w:p w:rsidR="0068387F" w:rsidRDefault="00006F28">
      <w:pPr>
        <w:spacing w:before="29" w:line="288" w:lineRule="auto"/>
        <w:ind w:firstLineChars="200" w:firstLine="480"/>
        <w:rPr>
          <w:color w:val="000000"/>
          <w:sz w:val="24"/>
        </w:rPr>
      </w:pPr>
      <w:r>
        <w:rPr>
          <w:color w:val="000000"/>
          <w:sz w:val="24"/>
        </w:rPr>
        <w:t xml:space="preserve">(1) </w:t>
      </w:r>
      <w:r>
        <w:rPr>
          <w:color w:val="000000"/>
          <w:sz w:val="24"/>
        </w:rPr>
        <w:t>公允价值</w:t>
      </w:r>
    </w:p>
    <w:p w:rsidR="0068387F" w:rsidRDefault="00006F2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8387F" w:rsidRDefault="00006F2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8387F" w:rsidRDefault="00006F28">
      <w:pPr>
        <w:spacing w:before="29" w:line="288" w:lineRule="auto"/>
        <w:ind w:firstLineChars="200" w:firstLine="480"/>
        <w:rPr>
          <w:color w:val="000000"/>
          <w:sz w:val="24"/>
        </w:rPr>
      </w:pPr>
      <w:r>
        <w:rPr>
          <w:color w:val="000000"/>
          <w:sz w:val="24"/>
        </w:rPr>
        <w:t>第一层次：相同资产或负债在活跃市场上未经调整的报价。</w:t>
      </w:r>
    </w:p>
    <w:p w:rsidR="0068387F" w:rsidRDefault="00006F2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8387F" w:rsidRDefault="00006F28">
      <w:pPr>
        <w:spacing w:before="29" w:line="288" w:lineRule="auto"/>
        <w:ind w:firstLineChars="200" w:firstLine="480"/>
        <w:rPr>
          <w:color w:val="000000"/>
          <w:sz w:val="24"/>
        </w:rPr>
      </w:pPr>
      <w:r>
        <w:rPr>
          <w:color w:val="000000"/>
          <w:sz w:val="24"/>
        </w:rPr>
        <w:t>第三层次：相关资产或负债的不可观察输入值。</w:t>
      </w:r>
    </w:p>
    <w:p w:rsidR="0068387F" w:rsidRDefault="00006F2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8387F" w:rsidRDefault="00006F2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8387F" w:rsidRDefault="00006F2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17,159,193.20</w:t>
      </w:r>
      <w:r>
        <w:rPr>
          <w:color w:val="000000"/>
          <w:sz w:val="24"/>
        </w:rPr>
        <w:t>元，属于第二层次的余额为</w:t>
      </w:r>
      <w:r>
        <w:rPr>
          <w:color w:val="000000"/>
          <w:sz w:val="24"/>
        </w:rPr>
        <w:t>48,888,000.00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42,848,066.67</w:t>
      </w:r>
      <w:r>
        <w:rPr>
          <w:color w:val="000000"/>
          <w:sz w:val="24"/>
        </w:rPr>
        <w:t>元，第二层次</w:t>
      </w:r>
      <w:r>
        <w:rPr>
          <w:color w:val="000000"/>
          <w:sz w:val="24"/>
        </w:rPr>
        <w:t>194,210,000.00</w:t>
      </w:r>
      <w:r>
        <w:rPr>
          <w:color w:val="000000"/>
          <w:sz w:val="24"/>
        </w:rPr>
        <w:t>元，无第三层次</w:t>
      </w:r>
      <w:r>
        <w:rPr>
          <w:color w:val="000000"/>
          <w:sz w:val="24"/>
        </w:rPr>
        <w:t>)</w:t>
      </w:r>
      <w:r>
        <w:rPr>
          <w:color w:val="000000"/>
          <w:sz w:val="24"/>
        </w:rPr>
        <w:t>。</w:t>
      </w:r>
    </w:p>
    <w:p w:rsidR="0068387F" w:rsidRDefault="00006F2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8387F" w:rsidRDefault="00006F2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8387F" w:rsidRDefault="00006F2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8387F" w:rsidRDefault="00006F2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8387F" w:rsidRDefault="00006F28">
      <w:pPr>
        <w:spacing w:before="29" w:line="288" w:lineRule="auto"/>
        <w:ind w:firstLineChars="200" w:firstLine="480"/>
        <w:rPr>
          <w:color w:val="000000"/>
          <w:sz w:val="24"/>
        </w:rPr>
      </w:pPr>
      <w:r>
        <w:rPr>
          <w:color w:val="000000"/>
          <w:sz w:val="24"/>
        </w:rPr>
        <w:t>无。</w:t>
      </w:r>
    </w:p>
    <w:p w:rsidR="0068387F" w:rsidRDefault="00006F2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8387F" w:rsidRDefault="00006F2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8387F" w:rsidRDefault="00006F2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8387F" w:rsidRDefault="00006F2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84" w:name="_Toc225498272"/>
      <w:bookmarkStart w:id="285" w:name="_Toc361324877"/>
      <w:bookmarkStart w:id="286" w:name="_Toc35969058"/>
      <w:bookmarkStart w:id="287" w:name="_Toc3596921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84"/>
      <w:bookmarkEnd w:id="285"/>
      <w:bookmarkEnd w:id="286"/>
      <w:bookmarkEnd w:id="287"/>
    </w:p>
    <w:p w:rsidR="003345CB" w:rsidRPr="00A77F72" w:rsidRDefault="003345CB" w:rsidP="003345CB">
      <w:pPr>
        <w:pStyle w:val="20"/>
        <w:spacing w:before="0" w:after="0"/>
        <w:rPr>
          <w:rFonts w:ascii="Times New Roman" w:eastAsiaTheme="minorEastAsia" w:hAnsi="Times New Roman"/>
          <w:color w:val="000000" w:themeColor="text1"/>
          <w:kern w:val="0"/>
          <w:szCs w:val="24"/>
        </w:rPr>
      </w:pPr>
      <w:bookmarkStart w:id="288" w:name="_Toc225498273"/>
      <w:bookmarkStart w:id="289" w:name="_Toc361324878"/>
      <w:bookmarkStart w:id="290" w:name="_Toc374374955"/>
      <w:bookmarkStart w:id="291" w:name="_Toc35969059"/>
      <w:bookmarkStart w:id="292" w:name="_Toc35969213"/>
      <w:r w:rsidRPr="00A77F72">
        <w:rPr>
          <w:rFonts w:ascii="Times New Roman" w:eastAsiaTheme="minorEastAsia" w:hAnsi="Times New Roman"/>
          <w:bCs w:val="0"/>
          <w:color w:val="000000" w:themeColor="text1"/>
          <w:kern w:val="0"/>
          <w:szCs w:val="24"/>
        </w:rPr>
        <w:t xml:space="preserve">8.1 </w:t>
      </w:r>
      <w:r w:rsidRPr="00A77F72">
        <w:rPr>
          <w:rFonts w:ascii="Times New Roman" w:eastAsiaTheme="minorEastAsia" w:hAnsi="Times New Roman"/>
          <w:color w:val="000000" w:themeColor="text1"/>
          <w:kern w:val="0"/>
          <w:szCs w:val="24"/>
        </w:rPr>
        <w:t>期末基金资产组合情况</w:t>
      </w:r>
      <w:bookmarkEnd w:id="288"/>
      <w:bookmarkEnd w:id="289"/>
      <w:bookmarkEnd w:id="290"/>
      <w:bookmarkEnd w:id="291"/>
      <w:bookmarkEnd w:id="292"/>
    </w:p>
    <w:p w:rsidR="003345CB" w:rsidRPr="00A77F72"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A77F72">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color w:val="000000" w:themeColor="text1"/>
                <w:sz w:val="24"/>
              </w:rPr>
              <w:t>序号</w:t>
            </w:r>
          </w:p>
        </w:tc>
        <w:tc>
          <w:tcPr>
            <w:tcW w:w="2748"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color w:val="000000" w:themeColor="text1"/>
                <w:sz w:val="24"/>
              </w:rPr>
              <w:t>项目</w:t>
            </w:r>
          </w:p>
        </w:tc>
        <w:tc>
          <w:tcPr>
            <w:tcW w:w="2551"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color w:val="000000" w:themeColor="text1"/>
                <w:sz w:val="24"/>
              </w:rPr>
              <w:t>金额</w:t>
            </w:r>
          </w:p>
        </w:tc>
        <w:tc>
          <w:tcPr>
            <w:tcW w:w="2621" w:type="dxa"/>
            <w:vAlign w:val="center"/>
          </w:tcPr>
          <w:p w:rsidR="003345CB" w:rsidRPr="00A77F72" w:rsidRDefault="009572A9" w:rsidP="00DB5159">
            <w:pPr>
              <w:spacing w:line="276" w:lineRule="auto"/>
              <w:jc w:val="center"/>
              <w:rPr>
                <w:rFonts w:eastAsiaTheme="minorEastAsia"/>
                <w:color w:val="000000" w:themeColor="text1"/>
                <w:sz w:val="24"/>
              </w:rPr>
            </w:pPr>
            <w:r w:rsidRPr="00A77F72">
              <w:rPr>
                <w:rFonts w:eastAsiaTheme="minorEastAsia"/>
                <w:color w:val="000000" w:themeColor="text1"/>
                <w:sz w:val="24"/>
              </w:rPr>
              <w:t>占基金总资产的比例</w:t>
            </w:r>
            <w:r w:rsidRPr="00A77F72">
              <w:rPr>
                <w:rFonts w:eastAsiaTheme="minorEastAsia" w:hint="eastAsia"/>
                <w:color w:val="000000" w:themeColor="text1"/>
                <w:sz w:val="24"/>
              </w:rPr>
              <w:t>(</w:t>
            </w:r>
            <w:r w:rsidRPr="00A77F72">
              <w:rPr>
                <w:rFonts w:eastAsiaTheme="minorEastAsia"/>
                <w:color w:val="000000" w:themeColor="text1"/>
                <w:sz w:val="24"/>
              </w:rPr>
              <w:t>%</w:t>
            </w:r>
            <w:r w:rsidRPr="00A77F72">
              <w:rPr>
                <w:rFonts w:eastAsiaTheme="minorEastAsia" w:hint="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color w:val="000000" w:themeColor="text1"/>
                <w:sz w:val="24"/>
              </w:rPr>
              <w:t>1</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权益投资</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17,159,193.20</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20.59</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其中：股票</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17,159,193.20</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20.59</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hint="eastAsia"/>
                <w:color w:val="000000" w:themeColor="text1"/>
                <w:sz w:val="24"/>
              </w:rPr>
              <w:t>2</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hint="eastAsia"/>
                <w:color w:val="000000" w:themeColor="text1"/>
                <w:sz w:val="24"/>
              </w:rPr>
              <w:t>基金投资</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hint="eastAsia"/>
                <w:color w:val="000000" w:themeColor="text1"/>
                <w:sz w:val="24"/>
              </w:rPr>
              <w:t>-</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hint="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hint="eastAsia"/>
                <w:color w:val="000000" w:themeColor="text1"/>
                <w:sz w:val="24"/>
              </w:rPr>
              <w:t>3</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固定收益投资</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48,888,000.00</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58.65</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其中：债券</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48,888,000.00</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58.65</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A77F72" w:rsidRDefault="003345CB" w:rsidP="00DB5159">
            <w:pPr>
              <w:spacing w:line="276" w:lineRule="auto"/>
              <w:ind w:leftChars="50" w:left="105" w:firstLineChars="300" w:firstLine="720"/>
              <w:rPr>
                <w:rFonts w:eastAsiaTheme="minorEastAsia"/>
                <w:color w:val="000000" w:themeColor="text1"/>
                <w:sz w:val="24"/>
              </w:rPr>
            </w:pPr>
            <w:r w:rsidRPr="00A77F72">
              <w:rPr>
                <w:rFonts w:eastAsiaTheme="minorEastAsia"/>
                <w:color w:val="000000" w:themeColor="text1"/>
                <w:sz w:val="24"/>
              </w:rPr>
              <w:t>资产支持证券</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hint="eastAsia"/>
                <w:color w:val="000000" w:themeColor="text1"/>
                <w:sz w:val="24"/>
              </w:rPr>
              <w:t>4</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贵金属投资</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hint="eastAsia"/>
                <w:color w:val="000000" w:themeColor="text1"/>
                <w:sz w:val="24"/>
              </w:rPr>
              <w:t>5</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金融衍生品投资</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hint="eastAsia"/>
                <w:color w:val="000000" w:themeColor="text1"/>
                <w:sz w:val="24"/>
              </w:rPr>
              <w:t>6</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买入返售金融资产</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其中：买断式回购的买入返售金融资产</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w:t>
            </w:r>
          </w:p>
        </w:tc>
      </w:tr>
      <w:tr w:rsidR="003345CB" w:rsidRPr="00A77F72" w:rsidTr="00DB5159">
        <w:tc>
          <w:tcPr>
            <w:tcW w:w="1080" w:type="dxa"/>
            <w:vAlign w:val="center"/>
          </w:tcPr>
          <w:p w:rsidR="003345CB" w:rsidRPr="00A77F72" w:rsidRDefault="003345CB" w:rsidP="00DB5159">
            <w:pPr>
              <w:spacing w:line="276" w:lineRule="auto"/>
              <w:jc w:val="center"/>
              <w:rPr>
                <w:rFonts w:eastAsiaTheme="minorEastAsia"/>
                <w:color w:val="000000" w:themeColor="text1"/>
                <w:sz w:val="24"/>
              </w:rPr>
            </w:pPr>
            <w:r w:rsidRPr="00A77F72">
              <w:rPr>
                <w:rFonts w:eastAsiaTheme="minorEastAsia" w:hint="eastAsia"/>
                <w:color w:val="000000" w:themeColor="text1"/>
                <w:sz w:val="24"/>
              </w:rPr>
              <w:t>7</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银行存款和结算备付金合计</w:t>
            </w:r>
          </w:p>
        </w:tc>
        <w:tc>
          <w:tcPr>
            <w:tcW w:w="255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16,412,765.40</w:t>
            </w:r>
          </w:p>
        </w:tc>
        <w:tc>
          <w:tcPr>
            <w:tcW w:w="2621" w:type="dxa"/>
            <w:vAlign w:val="center"/>
          </w:tcPr>
          <w:p w:rsidR="003345CB" w:rsidRPr="00A77F72" w:rsidRDefault="003345CB" w:rsidP="00DB5159">
            <w:pPr>
              <w:spacing w:before="29" w:line="276" w:lineRule="auto"/>
              <w:ind w:left="17"/>
              <w:jc w:val="right"/>
              <w:rPr>
                <w:rFonts w:eastAsiaTheme="minorEastAsia"/>
                <w:color w:val="000000" w:themeColor="text1"/>
                <w:sz w:val="24"/>
              </w:rPr>
            </w:pPr>
            <w:r w:rsidRPr="00A77F72">
              <w:rPr>
                <w:rFonts w:eastAsiaTheme="minorEastAsia"/>
                <w:color w:val="000000" w:themeColor="text1"/>
                <w:sz w:val="24"/>
              </w:rPr>
              <w:t>19.69</w:t>
            </w:r>
          </w:p>
        </w:tc>
      </w:tr>
      <w:tr w:rsidR="003345CB" w:rsidRPr="00A77F72" w:rsidTr="00DB5159">
        <w:tc>
          <w:tcPr>
            <w:tcW w:w="1080" w:type="dxa"/>
            <w:vAlign w:val="center"/>
          </w:tcPr>
          <w:p w:rsidR="003345CB" w:rsidRPr="00A77F72" w:rsidRDefault="003345CB" w:rsidP="00DB5159">
            <w:pPr>
              <w:spacing w:before="29" w:line="276" w:lineRule="auto"/>
              <w:ind w:left="17"/>
              <w:jc w:val="center"/>
              <w:rPr>
                <w:rFonts w:eastAsiaTheme="minorEastAsia"/>
                <w:color w:val="000000" w:themeColor="text1"/>
                <w:sz w:val="24"/>
              </w:rPr>
            </w:pPr>
            <w:r w:rsidRPr="00A77F72">
              <w:rPr>
                <w:rFonts w:eastAsiaTheme="minorEastAsia"/>
                <w:color w:val="000000" w:themeColor="text1"/>
                <w:sz w:val="24"/>
              </w:rPr>
              <w:t>8</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其他各项资产</w:t>
            </w:r>
          </w:p>
        </w:tc>
        <w:tc>
          <w:tcPr>
            <w:tcW w:w="2551" w:type="dxa"/>
            <w:vAlign w:val="center"/>
          </w:tcPr>
          <w:p w:rsidR="003345CB" w:rsidRPr="00A77F72" w:rsidRDefault="003345CB" w:rsidP="00DB5159">
            <w:pPr>
              <w:spacing w:line="276" w:lineRule="auto"/>
              <w:jc w:val="right"/>
              <w:rPr>
                <w:rFonts w:eastAsiaTheme="minorEastAsia"/>
                <w:color w:val="000000" w:themeColor="text1"/>
                <w:sz w:val="24"/>
              </w:rPr>
            </w:pPr>
            <w:r w:rsidRPr="00A77F72">
              <w:rPr>
                <w:rFonts w:eastAsiaTheme="minorEastAsia"/>
                <w:color w:val="000000" w:themeColor="text1"/>
                <w:sz w:val="24"/>
              </w:rPr>
              <w:t>890,851.15</w:t>
            </w:r>
          </w:p>
        </w:tc>
        <w:tc>
          <w:tcPr>
            <w:tcW w:w="2621" w:type="dxa"/>
            <w:vAlign w:val="center"/>
          </w:tcPr>
          <w:p w:rsidR="003345CB" w:rsidRPr="00A77F72" w:rsidRDefault="003345CB" w:rsidP="00DB5159">
            <w:pPr>
              <w:spacing w:line="276" w:lineRule="auto"/>
              <w:jc w:val="right"/>
              <w:rPr>
                <w:rFonts w:eastAsiaTheme="minorEastAsia"/>
                <w:color w:val="000000" w:themeColor="text1"/>
                <w:sz w:val="24"/>
              </w:rPr>
            </w:pPr>
            <w:r w:rsidRPr="00A77F72">
              <w:rPr>
                <w:rFonts w:eastAsiaTheme="minorEastAsia"/>
                <w:color w:val="000000" w:themeColor="text1"/>
                <w:sz w:val="24"/>
              </w:rPr>
              <w:t>1.07</w:t>
            </w:r>
          </w:p>
        </w:tc>
      </w:tr>
      <w:tr w:rsidR="003345CB" w:rsidRPr="00A77F72" w:rsidTr="00DB5159">
        <w:tc>
          <w:tcPr>
            <w:tcW w:w="1080" w:type="dxa"/>
            <w:vAlign w:val="center"/>
          </w:tcPr>
          <w:p w:rsidR="003345CB" w:rsidRPr="00A77F72" w:rsidRDefault="003345CB" w:rsidP="00DB5159">
            <w:pPr>
              <w:spacing w:before="29" w:line="276" w:lineRule="auto"/>
              <w:ind w:left="17"/>
              <w:jc w:val="center"/>
              <w:rPr>
                <w:rFonts w:eastAsiaTheme="minorEastAsia"/>
                <w:color w:val="000000" w:themeColor="text1"/>
                <w:sz w:val="24"/>
              </w:rPr>
            </w:pPr>
            <w:r w:rsidRPr="00A77F72">
              <w:rPr>
                <w:rFonts w:eastAsiaTheme="minorEastAsia"/>
                <w:color w:val="000000" w:themeColor="text1"/>
                <w:sz w:val="24"/>
              </w:rPr>
              <w:t>9</w:t>
            </w:r>
          </w:p>
        </w:tc>
        <w:tc>
          <w:tcPr>
            <w:tcW w:w="2748" w:type="dxa"/>
            <w:vAlign w:val="center"/>
          </w:tcPr>
          <w:p w:rsidR="003345CB" w:rsidRPr="00A77F72" w:rsidRDefault="003345CB" w:rsidP="00DB5159">
            <w:pPr>
              <w:spacing w:line="276" w:lineRule="auto"/>
              <w:ind w:leftChars="50" w:left="105"/>
              <w:rPr>
                <w:rFonts w:eastAsiaTheme="minorEastAsia"/>
                <w:color w:val="000000" w:themeColor="text1"/>
                <w:sz w:val="24"/>
              </w:rPr>
            </w:pPr>
            <w:r w:rsidRPr="00A77F72">
              <w:rPr>
                <w:rFonts w:eastAsiaTheme="minorEastAsia"/>
                <w:color w:val="000000" w:themeColor="text1"/>
                <w:sz w:val="24"/>
              </w:rPr>
              <w:t>合计</w:t>
            </w:r>
          </w:p>
        </w:tc>
        <w:tc>
          <w:tcPr>
            <w:tcW w:w="2551" w:type="dxa"/>
            <w:vAlign w:val="center"/>
          </w:tcPr>
          <w:p w:rsidR="003345CB" w:rsidRPr="00A77F72" w:rsidRDefault="003345CB" w:rsidP="00DB5159">
            <w:pPr>
              <w:spacing w:line="276" w:lineRule="auto"/>
              <w:jc w:val="right"/>
              <w:rPr>
                <w:rFonts w:eastAsiaTheme="minorEastAsia"/>
                <w:color w:val="000000" w:themeColor="text1"/>
                <w:sz w:val="24"/>
              </w:rPr>
            </w:pPr>
            <w:r w:rsidRPr="00A77F72">
              <w:rPr>
                <w:rFonts w:eastAsiaTheme="minorEastAsia"/>
                <w:color w:val="000000" w:themeColor="text1"/>
                <w:sz w:val="24"/>
              </w:rPr>
              <w:t>83,350,809.75</w:t>
            </w:r>
          </w:p>
        </w:tc>
        <w:tc>
          <w:tcPr>
            <w:tcW w:w="2621" w:type="dxa"/>
            <w:vAlign w:val="center"/>
          </w:tcPr>
          <w:p w:rsidR="003345CB" w:rsidRPr="00A77F72" w:rsidRDefault="003345CB" w:rsidP="00DB5159">
            <w:pPr>
              <w:spacing w:line="276" w:lineRule="auto"/>
              <w:jc w:val="right"/>
              <w:rPr>
                <w:rFonts w:eastAsiaTheme="minorEastAsia"/>
                <w:color w:val="000000" w:themeColor="text1"/>
                <w:sz w:val="24"/>
              </w:rPr>
            </w:pPr>
            <w:r w:rsidRPr="00A77F72">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93" w:name="_Toc225498274"/>
      <w:bookmarkStart w:id="294" w:name="_Toc361324879"/>
      <w:bookmarkStart w:id="295" w:name="_Toc35969060"/>
      <w:bookmarkStart w:id="296" w:name="_Toc3596921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93"/>
      <w:bookmarkEnd w:id="294"/>
      <w:bookmarkEnd w:id="295"/>
      <w:bookmarkEnd w:id="296"/>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90,720.00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276,468.00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BB39A0" w:rsidP="00DB5159">
            <w:pPr>
              <w:spacing w:before="29" w:line="288" w:lineRule="auto"/>
              <w:jc w:val="right"/>
              <w:rPr>
                <w:color w:val="000000"/>
                <w:kern w:val="0"/>
                <w:sz w:val="24"/>
              </w:rPr>
            </w:pPr>
            <w:r w:rsidRPr="00BB39A0">
              <w:rPr>
                <w:color w:val="000000"/>
                <w:kern w:val="0"/>
                <w:sz w:val="24"/>
              </w:rPr>
              <w:t>6,458,472.00</w:t>
            </w:r>
          </w:p>
        </w:tc>
        <w:tc>
          <w:tcPr>
            <w:tcW w:w="1701" w:type="dxa"/>
            <w:vAlign w:val="center"/>
          </w:tcPr>
          <w:p w:rsidR="00890545" w:rsidRPr="004C1637" w:rsidRDefault="00890545">
            <w:pPr>
              <w:spacing w:before="29" w:line="288" w:lineRule="auto"/>
              <w:jc w:val="right"/>
              <w:rPr>
                <w:color w:val="000000"/>
                <w:kern w:val="0"/>
                <w:sz w:val="24"/>
              </w:rPr>
            </w:pPr>
            <w:r w:rsidRPr="004C1637">
              <w:rPr>
                <w:color w:val="000000"/>
                <w:kern w:val="0"/>
                <w:sz w:val="24"/>
              </w:rPr>
              <w:t>7.</w:t>
            </w:r>
            <w:r w:rsidR="00BB39A0">
              <w:rPr>
                <w:color w:val="000000"/>
                <w:kern w:val="0"/>
                <w:sz w:val="24"/>
              </w:rPr>
              <w:t>77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339,660.00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679,480.00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434,002.00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135,595.00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BB39A0" w:rsidP="00DB5159">
            <w:pPr>
              <w:spacing w:before="29" w:line="288" w:lineRule="auto"/>
              <w:jc w:val="right"/>
              <w:rPr>
                <w:color w:val="000000"/>
                <w:kern w:val="0"/>
                <w:sz w:val="24"/>
              </w:rPr>
            </w:pPr>
            <w:r w:rsidRPr="00BB39A0">
              <w:rPr>
                <w:color w:val="000000"/>
                <w:kern w:val="0"/>
                <w:sz w:val="24"/>
              </w:rPr>
              <w:t>237,963.00</w:t>
            </w:r>
          </w:p>
        </w:tc>
        <w:tc>
          <w:tcPr>
            <w:tcW w:w="1701" w:type="dxa"/>
            <w:vAlign w:val="center"/>
          </w:tcPr>
          <w:p w:rsidR="00890545" w:rsidRPr="004C1637" w:rsidRDefault="00890545">
            <w:pPr>
              <w:spacing w:before="29" w:line="288" w:lineRule="auto"/>
              <w:jc w:val="right"/>
              <w:rPr>
                <w:color w:val="000000"/>
                <w:kern w:val="0"/>
                <w:sz w:val="24"/>
              </w:rPr>
            </w:pPr>
            <w:r w:rsidRPr="004C1637">
              <w:rPr>
                <w:color w:val="000000"/>
                <w:kern w:val="0"/>
                <w:sz w:val="24"/>
              </w:rPr>
              <w:t>0.</w:t>
            </w:r>
            <w:r w:rsidR="00BB39A0">
              <w:rPr>
                <w:color w:val="000000"/>
                <w:kern w:val="0"/>
                <w:sz w:val="24"/>
              </w:rPr>
              <w:t>29</w:t>
            </w:r>
          </w:p>
        </w:tc>
      </w:tr>
      <w:tr w:rsidR="00890545" w:rsidRPr="00D564C7" w:rsidTr="00A77F72">
        <w:tc>
          <w:tcPr>
            <w:tcW w:w="851" w:type="dxa"/>
            <w:tcBorders>
              <w:bottom w:val="single" w:sz="4" w:space="0" w:color="000000"/>
            </w:tcBorders>
            <w:vAlign w:val="center"/>
          </w:tcPr>
          <w:p w:rsidR="00890545" w:rsidRPr="00DD699C" w:rsidRDefault="00890545" w:rsidP="00DB5159">
            <w:pPr>
              <w:spacing w:before="29" w:line="288" w:lineRule="auto"/>
              <w:jc w:val="center"/>
              <w:rPr>
                <w:sz w:val="24"/>
              </w:rPr>
            </w:pPr>
            <w:r w:rsidRPr="00DD699C">
              <w:rPr>
                <w:sz w:val="24"/>
              </w:rPr>
              <w:t>J</w:t>
            </w:r>
          </w:p>
        </w:tc>
        <w:tc>
          <w:tcPr>
            <w:tcW w:w="3685" w:type="dxa"/>
            <w:tcBorders>
              <w:bottom w:val="single" w:sz="4" w:space="0" w:color="000000"/>
            </w:tcBorders>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tcBorders>
              <w:bottom w:val="single" w:sz="4" w:space="0" w:color="000000"/>
            </w:tcBorders>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7,287,187.00</w:t>
            </w:r>
          </w:p>
        </w:tc>
        <w:tc>
          <w:tcPr>
            <w:tcW w:w="1701" w:type="dxa"/>
            <w:tcBorders>
              <w:bottom w:val="single" w:sz="4" w:space="0" w:color="000000"/>
            </w:tcBorders>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8.77</w:t>
            </w:r>
          </w:p>
        </w:tc>
      </w:tr>
      <w:tr w:rsidR="00890545" w:rsidRPr="00D564C7" w:rsidTr="00A77F72">
        <w:tc>
          <w:tcPr>
            <w:tcW w:w="851" w:type="dxa"/>
            <w:tcBorders>
              <w:bottom w:val="single" w:sz="4" w:space="0" w:color="auto"/>
            </w:tcBorders>
            <w:vAlign w:val="center"/>
          </w:tcPr>
          <w:p w:rsidR="00890545" w:rsidRPr="00DD699C" w:rsidRDefault="00890545" w:rsidP="00DB5159">
            <w:pPr>
              <w:spacing w:before="29" w:line="288" w:lineRule="auto"/>
              <w:jc w:val="center"/>
              <w:rPr>
                <w:sz w:val="24"/>
              </w:rPr>
            </w:pPr>
            <w:r w:rsidRPr="00DD699C">
              <w:rPr>
                <w:sz w:val="24"/>
              </w:rPr>
              <w:t>K</w:t>
            </w:r>
          </w:p>
        </w:tc>
        <w:tc>
          <w:tcPr>
            <w:tcW w:w="3685" w:type="dxa"/>
            <w:tcBorders>
              <w:bottom w:val="single" w:sz="4" w:space="0" w:color="auto"/>
            </w:tcBorders>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tcBorders>
              <w:bottom w:val="single" w:sz="4" w:space="0" w:color="auto"/>
            </w:tcBorders>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723,765.00</w:t>
            </w:r>
          </w:p>
        </w:tc>
        <w:tc>
          <w:tcPr>
            <w:tcW w:w="1701" w:type="dxa"/>
            <w:tcBorders>
              <w:bottom w:val="single" w:sz="4" w:space="0" w:color="auto"/>
            </w:tcBorders>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0.87</w:t>
            </w:r>
          </w:p>
        </w:tc>
      </w:tr>
      <w:tr w:rsidR="00890545" w:rsidRPr="00D564C7" w:rsidTr="00A77F72">
        <w:tc>
          <w:tcPr>
            <w:tcW w:w="851" w:type="dxa"/>
            <w:tcBorders>
              <w:top w:val="single" w:sz="4" w:space="0" w:color="auto"/>
            </w:tcBorders>
            <w:vAlign w:val="center"/>
          </w:tcPr>
          <w:p w:rsidR="00890545" w:rsidRPr="00DD699C" w:rsidRDefault="00890545" w:rsidP="00DB5159">
            <w:pPr>
              <w:spacing w:before="29" w:line="288" w:lineRule="auto"/>
              <w:jc w:val="center"/>
              <w:rPr>
                <w:sz w:val="24"/>
              </w:rPr>
            </w:pPr>
            <w:r w:rsidRPr="00DD699C">
              <w:rPr>
                <w:sz w:val="24"/>
              </w:rPr>
              <w:t>L</w:t>
            </w:r>
          </w:p>
        </w:tc>
        <w:tc>
          <w:tcPr>
            <w:tcW w:w="3685" w:type="dxa"/>
            <w:tcBorders>
              <w:top w:val="single" w:sz="4" w:space="0" w:color="auto"/>
            </w:tcBorders>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tcBorders>
              <w:top w:val="single" w:sz="4" w:space="0" w:color="auto"/>
            </w:tcBorders>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75,465.00</w:t>
            </w:r>
          </w:p>
        </w:tc>
        <w:tc>
          <w:tcPr>
            <w:tcW w:w="1701" w:type="dxa"/>
            <w:tcBorders>
              <w:top w:val="single" w:sz="4" w:space="0" w:color="auto"/>
            </w:tcBorders>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87,612.00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241,316.00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91,488.20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17,159,193.20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20.66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7" w:name="_Toc361324881"/>
      <w:bookmarkStart w:id="298" w:name="_Toc35969061"/>
      <w:bookmarkStart w:id="299" w:name="_Toc3596921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97"/>
      <w:bookmarkEnd w:id="298"/>
      <w:bookmarkEnd w:id="2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8387F">
        <w:trPr>
          <w:jc w:val="center"/>
        </w:trPr>
        <w:tc>
          <w:tcPr>
            <w:tcW w:w="817" w:type="dxa"/>
            <w:vAlign w:val="center"/>
          </w:tcPr>
          <w:p w:rsidR="0068387F" w:rsidRDefault="00006F28">
            <w:pPr>
              <w:jc w:val="center"/>
            </w:pPr>
            <w:r>
              <w:rPr>
                <w:color w:val="000000"/>
                <w:sz w:val="24"/>
              </w:rPr>
              <w:t>1</w:t>
            </w:r>
          </w:p>
        </w:tc>
        <w:tc>
          <w:tcPr>
            <w:tcW w:w="1276" w:type="dxa"/>
            <w:vAlign w:val="center"/>
          </w:tcPr>
          <w:p w:rsidR="0068387F" w:rsidRDefault="00006F28">
            <w:pPr>
              <w:jc w:val="center"/>
            </w:pPr>
            <w:r>
              <w:rPr>
                <w:color w:val="000000"/>
                <w:sz w:val="24"/>
              </w:rPr>
              <w:t>601318</w:t>
            </w:r>
          </w:p>
        </w:tc>
        <w:tc>
          <w:tcPr>
            <w:tcW w:w="1701" w:type="dxa"/>
            <w:vAlign w:val="center"/>
          </w:tcPr>
          <w:p w:rsidR="0068387F" w:rsidRDefault="00006F28">
            <w:pPr>
              <w:jc w:val="center"/>
            </w:pPr>
            <w:r>
              <w:rPr>
                <w:color w:val="000000"/>
                <w:sz w:val="24"/>
              </w:rPr>
              <w:t>中国平安</w:t>
            </w:r>
          </w:p>
        </w:tc>
        <w:tc>
          <w:tcPr>
            <w:tcW w:w="1559" w:type="dxa"/>
            <w:vAlign w:val="center"/>
          </w:tcPr>
          <w:p w:rsidR="0068387F" w:rsidRDefault="00006F28">
            <w:pPr>
              <w:jc w:val="right"/>
            </w:pPr>
            <w:r>
              <w:rPr>
                <w:color w:val="000000"/>
                <w:sz w:val="24"/>
              </w:rPr>
              <w:t>16,900</w:t>
            </w:r>
          </w:p>
        </w:tc>
        <w:tc>
          <w:tcPr>
            <w:tcW w:w="1932" w:type="dxa"/>
            <w:vAlign w:val="center"/>
          </w:tcPr>
          <w:p w:rsidR="0068387F" w:rsidRDefault="00006F28">
            <w:pPr>
              <w:jc w:val="right"/>
            </w:pPr>
            <w:r>
              <w:rPr>
                <w:color w:val="000000"/>
                <w:sz w:val="24"/>
              </w:rPr>
              <w:t>1,444,274.00</w:t>
            </w:r>
          </w:p>
        </w:tc>
        <w:tc>
          <w:tcPr>
            <w:tcW w:w="1612" w:type="dxa"/>
            <w:vAlign w:val="center"/>
          </w:tcPr>
          <w:p w:rsidR="0068387F" w:rsidRDefault="00006F28">
            <w:pPr>
              <w:jc w:val="right"/>
            </w:pPr>
            <w:r>
              <w:rPr>
                <w:color w:val="000000"/>
                <w:sz w:val="24"/>
              </w:rPr>
              <w:t>1.74</w:t>
            </w:r>
          </w:p>
        </w:tc>
      </w:tr>
      <w:tr w:rsidR="0068387F">
        <w:trPr>
          <w:jc w:val="center"/>
        </w:trPr>
        <w:tc>
          <w:tcPr>
            <w:tcW w:w="817" w:type="dxa"/>
            <w:vAlign w:val="center"/>
          </w:tcPr>
          <w:p w:rsidR="0068387F" w:rsidRDefault="00006F28">
            <w:pPr>
              <w:jc w:val="center"/>
            </w:pPr>
            <w:r>
              <w:rPr>
                <w:color w:val="000000"/>
                <w:sz w:val="24"/>
              </w:rPr>
              <w:t>2</w:t>
            </w:r>
          </w:p>
        </w:tc>
        <w:tc>
          <w:tcPr>
            <w:tcW w:w="1276" w:type="dxa"/>
            <w:vAlign w:val="center"/>
          </w:tcPr>
          <w:p w:rsidR="0068387F" w:rsidRDefault="00006F28">
            <w:pPr>
              <w:jc w:val="center"/>
            </w:pPr>
            <w:r>
              <w:rPr>
                <w:color w:val="000000"/>
                <w:sz w:val="24"/>
              </w:rPr>
              <w:t>600519</w:t>
            </w:r>
          </w:p>
        </w:tc>
        <w:tc>
          <w:tcPr>
            <w:tcW w:w="1701" w:type="dxa"/>
            <w:vAlign w:val="center"/>
          </w:tcPr>
          <w:p w:rsidR="0068387F" w:rsidRDefault="00006F28">
            <w:pPr>
              <w:jc w:val="center"/>
            </w:pPr>
            <w:r>
              <w:rPr>
                <w:color w:val="000000"/>
                <w:sz w:val="24"/>
              </w:rPr>
              <w:t>贵州茅台</w:t>
            </w:r>
          </w:p>
        </w:tc>
        <w:tc>
          <w:tcPr>
            <w:tcW w:w="1559" w:type="dxa"/>
            <w:vAlign w:val="center"/>
          </w:tcPr>
          <w:p w:rsidR="0068387F" w:rsidRDefault="00006F28">
            <w:pPr>
              <w:jc w:val="right"/>
            </w:pPr>
            <w:r>
              <w:rPr>
                <w:color w:val="000000"/>
                <w:sz w:val="24"/>
              </w:rPr>
              <w:t>800</w:t>
            </w:r>
          </w:p>
        </w:tc>
        <w:tc>
          <w:tcPr>
            <w:tcW w:w="1932" w:type="dxa"/>
            <w:vAlign w:val="center"/>
          </w:tcPr>
          <w:p w:rsidR="0068387F" w:rsidRDefault="00006F28">
            <w:pPr>
              <w:jc w:val="right"/>
            </w:pPr>
            <w:r>
              <w:rPr>
                <w:color w:val="000000"/>
                <w:sz w:val="24"/>
              </w:rPr>
              <w:t>946,400.00</w:t>
            </w:r>
          </w:p>
        </w:tc>
        <w:tc>
          <w:tcPr>
            <w:tcW w:w="1612" w:type="dxa"/>
            <w:vAlign w:val="center"/>
          </w:tcPr>
          <w:p w:rsidR="0068387F" w:rsidRDefault="00006F28">
            <w:pPr>
              <w:jc w:val="right"/>
            </w:pPr>
            <w:r>
              <w:rPr>
                <w:color w:val="000000"/>
                <w:sz w:val="24"/>
              </w:rPr>
              <w:t>1.14</w:t>
            </w:r>
          </w:p>
        </w:tc>
      </w:tr>
      <w:tr w:rsidR="0068387F">
        <w:trPr>
          <w:jc w:val="center"/>
        </w:trPr>
        <w:tc>
          <w:tcPr>
            <w:tcW w:w="817" w:type="dxa"/>
            <w:vAlign w:val="center"/>
          </w:tcPr>
          <w:p w:rsidR="0068387F" w:rsidRDefault="00006F28">
            <w:pPr>
              <w:jc w:val="center"/>
            </w:pPr>
            <w:r>
              <w:rPr>
                <w:color w:val="000000"/>
                <w:sz w:val="24"/>
              </w:rPr>
              <w:t>3</w:t>
            </w:r>
          </w:p>
        </w:tc>
        <w:tc>
          <w:tcPr>
            <w:tcW w:w="1276" w:type="dxa"/>
            <w:vAlign w:val="center"/>
          </w:tcPr>
          <w:p w:rsidR="0068387F" w:rsidRDefault="00006F28">
            <w:pPr>
              <w:jc w:val="center"/>
            </w:pPr>
            <w:r>
              <w:rPr>
                <w:color w:val="000000"/>
                <w:sz w:val="24"/>
              </w:rPr>
              <w:t>000333</w:t>
            </w:r>
          </w:p>
        </w:tc>
        <w:tc>
          <w:tcPr>
            <w:tcW w:w="1701" w:type="dxa"/>
            <w:vAlign w:val="center"/>
          </w:tcPr>
          <w:p w:rsidR="0068387F" w:rsidRDefault="00006F28">
            <w:pPr>
              <w:jc w:val="center"/>
            </w:pPr>
            <w:r>
              <w:rPr>
                <w:color w:val="000000"/>
                <w:sz w:val="24"/>
              </w:rPr>
              <w:t>美的集团</w:t>
            </w:r>
          </w:p>
        </w:tc>
        <w:tc>
          <w:tcPr>
            <w:tcW w:w="1559" w:type="dxa"/>
            <w:vAlign w:val="center"/>
          </w:tcPr>
          <w:p w:rsidR="0068387F" w:rsidRDefault="00006F28">
            <w:pPr>
              <w:jc w:val="right"/>
            </w:pPr>
            <w:r>
              <w:rPr>
                <w:color w:val="000000"/>
                <w:sz w:val="24"/>
              </w:rPr>
              <w:t>11,700</w:t>
            </w:r>
          </w:p>
        </w:tc>
        <w:tc>
          <w:tcPr>
            <w:tcW w:w="1932" w:type="dxa"/>
            <w:vAlign w:val="center"/>
          </w:tcPr>
          <w:p w:rsidR="0068387F" w:rsidRDefault="00006F28">
            <w:pPr>
              <w:jc w:val="right"/>
            </w:pPr>
            <w:r>
              <w:rPr>
                <w:color w:val="000000"/>
                <w:sz w:val="24"/>
              </w:rPr>
              <w:t>681,525.00</w:t>
            </w:r>
          </w:p>
        </w:tc>
        <w:tc>
          <w:tcPr>
            <w:tcW w:w="1612" w:type="dxa"/>
            <w:vAlign w:val="center"/>
          </w:tcPr>
          <w:p w:rsidR="0068387F" w:rsidRDefault="00006F28">
            <w:pPr>
              <w:jc w:val="right"/>
            </w:pPr>
            <w:r>
              <w:rPr>
                <w:color w:val="000000"/>
                <w:sz w:val="24"/>
              </w:rPr>
              <w:t>0.82</w:t>
            </w:r>
          </w:p>
        </w:tc>
      </w:tr>
      <w:tr w:rsidR="0068387F">
        <w:trPr>
          <w:jc w:val="center"/>
        </w:trPr>
        <w:tc>
          <w:tcPr>
            <w:tcW w:w="817" w:type="dxa"/>
            <w:vAlign w:val="center"/>
          </w:tcPr>
          <w:p w:rsidR="0068387F" w:rsidRDefault="00006F28">
            <w:pPr>
              <w:jc w:val="center"/>
            </w:pPr>
            <w:r>
              <w:rPr>
                <w:color w:val="000000"/>
                <w:sz w:val="24"/>
              </w:rPr>
              <w:t>4</w:t>
            </w:r>
          </w:p>
        </w:tc>
        <w:tc>
          <w:tcPr>
            <w:tcW w:w="1276" w:type="dxa"/>
            <w:vAlign w:val="center"/>
          </w:tcPr>
          <w:p w:rsidR="0068387F" w:rsidRDefault="00006F28">
            <w:pPr>
              <w:jc w:val="center"/>
            </w:pPr>
            <w:r>
              <w:rPr>
                <w:color w:val="000000"/>
                <w:sz w:val="24"/>
              </w:rPr>
              <w:t>600276</w:t>
            </w:r>
          </w:p>
        </w:tc>
        <w:tc>
          <w:tcPr>
            <w:tcW w:w="1701" w:type="dxa"/>
            <w:vAlign w:val="center"/>
          </w:tcPr>
          <w:p w:rsidR="0068387F" w:rsidRDefault="00006F28">
            <w:pPr>
              <w:jc w:val="center"/>
            </w:pPr>
            <w:r>
              <w:rPr>
                <w:color w:val="000000"/>
                <w:sz w:val="24"/>
              </w:rPr>
              <w:t>恒瑞医药</w:t>
            </w:r>
          </w:p>
        </w:tc>
        <w:tc>
          <w:tcPr>
            <w:tcW w:w="1559" w:type="dxa"/>
            <w:vAlign w:val="center"/>
          </w:tcPr>
          <w:p w:rsidR="0068387F" w:rsidRDefault="00006F28">
            <w:pPr>
              <w:jc w:val="right"/>
            </w:pPr>
            <w:r>
              <w:rPr>
                <w:color w:val="000000"/>
                <w:sz w:val="24"/>
              </w:rPr>
              <w:t>7,400</w:t>
            </w:r>
          </w:p>
        </w:tc>
        <w:tc>
          <w:tcPr>
            <w:tcW w:w="1932" w:type="dxa"/>
            <w:vAlign w:val="center"/>
          </w:tcPr>
          <w:p w:rsidR="0068387F" w:rsidRDefault="00006F28">
            <w:pPr>
              <w:jc w:val="right"/>
            </w:pPr>
            <w:r>
              <w:rPr>
                <w:color w:val="000000"/>
                <w:sz w:val="24"/>
              </w:rPr>
              <w:t>647,648.00</w:t>
            </w:r>
          </w:p>
        </w:tc>
        <w:tc>
          <w:tcPr>
            <w:tcW w:w="1612" w:type="dxa"/>
            <w:vAlign w:val="center"/>
          </w:tcPr>
          <w:p w:rsidR="0068387F" w:rsidRDefault="00006F28">
            <w:pPr>
              <w:jc w:val="right"/>
            </w:pPr>
            <w:r>
              <w:rPr>
                <w:color w:val="000000"/>
                <w:sz w:val="24"/>
              </w:rPr>
              <w:t>0.78</w:t>
            </w:r>
          </w:p>
        </w:tc>
      </w:tr>
      <w:tr w:rsidR="0068387F">
        <w:trPr>
          <w:jc w:val="center"/>
        </w:trPr>
        <w:tc>
          <w:tcPr>
            <w:tcW w:w="817" w:type="dxa"/>
            <w:vAlign w:val="center"/>
          </w:tcPr>
          <w:p w:rsidR="0068387F" w:rsidRDefault="00006F28">
            <w:pPr>
              <w:jc w:val="center"/>
            </w:pPr>
            <w:r>
              <w:rPr>
                <w:color w:val="000000"/>
                <w:sz w:val="24"/>
              </w:rPr>
              <w:t>5</w:t>
            </w:r>
          </w:p>
        </w:tc>
        <w:tc>
          <w:tcPr>
            <w:tcW w:w="1276" w:type="dxa"/>
            <w:vAlign w:val="center"/>
          </w:tcPr>
          <w:p w:rsidR="0068387F" w:rsidRDefault="00006F28">
            <w:pPr>
              <w:jc w:val="center"/>
            </w:pPr>
            <w:r>
              <w:rPr>
                <w:color w:val="000000"/>
                <w:sz w:val="24"/>
              </w:rPr>
              <w:t>000858</w:t>
            </w:r>
          </w:p>
        </w:tc>
        <w:tc>
          <w:tcPr>
            <w:tcW w:w="1701" w:type="dxa"/>
            <w:vAlign w:val="center"/>
          </w:tcPr>
          <w:p w:rsidR="0068387F" w:rsidRDefault="00006F28">
            <w:pPr>
              <w:jc w:val="center"/>
            </w:pPr>
            <w:r>
              <w:rPr>
                <w:color w:val="000000"/>
                <w:sz w:val="24"/>
              </w:rPr>
              <w:t>五粮液</w:t>
            </w:r>
          </w:p>
        </w:tc>
        <w:tc>
          <w:tcPr>
            <w:tcW w:w="1559" w:type="dxa"/>
            <w:vAlign w:val="center"/>
          </w:tcPr>
          <w:p w:rsidR="0068387F" w:rsidRDefault="00006F28">
            <w:pPr>
              <w:jc w:val="right"/>
            </w:pPr>
            <w:r>
              <w:rPr>
                <w:color w:val="000000"/>
                <w:sz w:val="24"/>
              </w:rPr>
              <w:t>4,600</w:t>
            </w:r>
          </w:p>
        </w:tc>
        <w:tc>
          <w:tcPr>
            <w:tcW w:w="1932" w:type="dxa"/>
            <w:vAlign w:val="center"/>
          </w:tcPr>
          <w:p w:rsidR="0068387F" w:rsidRDefault="00006F28">
            <w:pPr>
              <w:jc w:val="right"/>
            </w:pPr>
            <w:r>
              <w:rPr>
                <w:color w:val="000000"/>
                <w:sz w:val="24"/>
              </w:rPr>
              <w:t>611,846.00</w:t>
            </w:r>
          </w:p>
        </w:tc>
        <w:tc>
          <w:tcPr>
            <w:tcW w:w="1612" w:type="dxa"/>
            <w:vAlign w:val="center"/>
          </w:tcPr>
          <w:p w:rsidR="0068387F" w:rsidRDefault="00006F28">
            <w:pPr>
              <w:jc w:val="right"/>
            </w:pPr>
            <w:r>
              <w:rPr>
                <w:color w:val="000000"/>
                <w:sz w:val="24"/>
              </w:rPr>
              <w:t>0.74</w:t>
            </w:r>
          </w:p>
        </w:tc>
      </w:tr>
      <w:tr w:rsidR="0068387F">
        <w:trPr>
          <w:jc w:val="center"/>
        </w:trPr>
        <w:tc>
          <w:tcPr>
            <w:tcW w:w="817" w:type="dxa"/>
            <w:vAlign w:val="center"/>
          </w:tcPr>
          <w:p w:rsidR="0068387F" w:rsidRDefault="00006F28">
            <w:pPr>
              <w:jc w:val="center"/>
            </w:pPr>
            <w:r>
              <w:rPr>
                <w:color w:val="000000"/>
                <w:sz w:val="24"/>
              </w:rPr>
              <w:t>6</w:t>
            </w:r>
          </w:p>
        </w:tc>
        <w:tc>
          <w:tcPr>
            <w:tcW w:w="1276" w:type="dxa"/>
            <w:vAlign w:val="center"/>
          </w:tcPr>
          <w:p w:rsidR="0068387F" w:rsidRDefault="00006F28">
            <w:pPr>
              <w:jc w:val="center"/>
            </w:pPr>
            <w:r>
              <w:rPr>
                <w:color w:val="000000"/>
                <w:sz w:val="24"/>
              </w:rPr>
              <w:t>601166</w:t>
            </w:r>
          </w:p>
        </w:tc>
        <w:tc>
          <w:tcPr>
            <w:tcW w:w="1701" w:type="dxa"/>
            <w:vAlign w:val="center"/>
          </w:tcPr>
          <w:p w:rsidR="0068387F" w:rsidRDefault="00006F28">
            <w:pPr>
              <w:jc w:val="center"/>
            </w:pPr>
            <w:r>
              <w:rPr>
                <w:color w:val="000000"/>
                <w:sz w:val="24"/>
              </w:rPr>
              <w:t>兴业银行</w:t>
            </w:r>
          </w:p>
        </w:tc>
        <w:tc>
          <w:tcPr>
            <w:tcW w:w="1559" w:type="dxa"/>
            <w:vAlign w:val="center"/>
          </w:tcPr>
          <w:p w:rsidR="0068387F" w:rsidRDefault="00006F28">
            <w:pPr>
              <w:jc w:val="right"/>
            </w:pPr>
            <w:r>
              <w:rPr>
                <w:color w:val="000000"/>
                <w:sz w:val="24"/>
              </w:rPr>
              <w:t>26,500</w:t>
            </w:r>
          </w:p>
        </w:tc>
        <w:tc>
          <w:tcPr>
            <w:tcW w:w="1932" w:type="dxa"/>
            <w:vAlign w:val="center"/>
          </w:tcPr>
          <w:p w:rsidR="0068387F" w:rsidRDefault="00006F28">
            <w:pPr>
              <w:jc w:val="right"/>
            </w:pPr>
            <w:r>
              <w:rPr>
                <w:color w:val="000000"/>
                <w:sz w:val="24"/>
              </w:rPr>
              <w:t>524,700.00</w:t>
            </w:r>
          </w:p>
        </w:tc>
        <w:tc>
          <w:tcPr>
            <w:tcW w:w="1612" w:type="dxa"/>
            <w:vAlign w:val="center"/>
          </w:tcPr>
          <w:p w:rsidR="0068387F" w:rsidRDefault="00006F28">
            <w:pPr>
              <w:jc w:val="right"/>
            </w:pPr>
            <w:r>
              <w:rPr>
                <w:color w:val="000000"/>
                <w:sz w:val="24"/>
              </w:rPr>
              <w:t>0.63</w:t>
            </w:r>
          </w:p>
        </w:tc>
      </w:tr>
      <w:tr w:rsidR="0068387F">
        <w:trPr>
          <w:jc w:val="center"/>
        </w:trPr>
        <w:tc>
          <w:tcPr>
            <w:tcW w:w="817" w:type="dxa"/>
            <w:vAlign w:val="center"/>
          </w:tcPr>
          <w:p w:rsidR="0068387F" w:rsidRDefault="00006F28">
            <w:pPr>
              <w:jc w:val="center"/>
            </w:pPr>
            <w:r>
              <w:rPr>
                <w:color w:val="000000"/>
                <w:sz w:val="24"/>
              </w:rPr>
              <w:t>7</w:t>
            </w:r>
          </w:p>
        </w:tc>
        <w:tc>
          <w:tcPr>
            <w:tcW w:w="1276" w:type="dxa"/>
            <w:vAlign w:val="center"/>
          </w:tcPr>
          <w:p w:rsidR="0068387F" w:rsidRDefault="00006F28">
            <w:pPr>
              <w:jc w:val="center"/>
            </w:pPr>
            <w:r>
              <w:rPr>
                <w:color w:val="000000"/>
                <w:sz w:val="24"/>
              </w:rPr>
              <w:t>002475</w:t>
            </w:r>
          </w:p>
        </w:tc>
        <w:tc>
          <w:tcPr>
            <w:tcW w:w="1701" w:type="dxa"/>
            <w:vAlign w:val="center"/>
          </w:tcPr>
          <w:p w:rsidR="0068387F" w:rsidRDefault="00006F28">
            <w:pPr>
              <w:jc w:val="center"/>
            </w:pPr>
            <w:r>
              <w:rPr>
                <w:color w:val="000000"/>
                <w:sz w:val="24"/>
              </w:rPr>
              <w:t>立讯精密</w:t>
            </w:r>
          </w:p>
        </w:tc>
        <w:tc>
          <w:tcPr>
            <w:tcW w:w="1559" w:type="dxa"/>
            <w:vAlign w:val="center"/>
          </w:tcPr>
          <w:p w:rsidR="0068387F" w:rsidRDefault="00006F28">
            <w:pPr>
              <w:jc w:val="right"/>
            </w:pPr>
            <w:r>
              <w:rPr>
                <w:color w:val="000000"/>
                <w:sz w:val="24"/>
              </w:rPr>
              <w:t>13,500</w:t>
            </w:r>
          </w:p>
        </w:tc>
        <w:tc>
          <w:tcPr>
            <w:tcW w:w="1932" w:type="dxa"/>
            <w:vAlign w:val="center"/>
          </w:tcPr>
          <w:p w:rsidR="0068387F" w:rsidRDefault="00006F28">
            <w:pPr>
              <w:jc w:val="right"/>
            </w:pPr>
            <w:r>
              <w:rPr>
                <w:color w:val="000000"/>
                <w:sz w:val="24"/>
              </w:rPr>
              <w:t>492,750.00</w:t>
            </w:r>
          </w:p>
        </w:tc>
        <w:tc>
          <w:tcPr>
            <w:tcW w:w="1612" w:type="dxa"/>
            <w:vAlign w:val="center"/>
          </w:tcPr>
          <w:p w:rsidR="0068387F" w:rsidRDefault="00006F28">
            <w:pPr>
              <w:jc w:val="right"/>
            </w:pPr>
            <w:r>
              <w:rPr>
                <w:color w:val="000000"/>
                <w:sz w:val="24"/>
              </w:rPr>
              <w:t>0.59</w:t>
            </w:r>
          </w:p>
        </w:tc>
      </w:tr>
      <w:tr w:rsidR="0068387F">
        <w:trPr>
          <w:jc w:val="center"/>
        </w:trPr>
        <w:tc>
          <w:tcPr>
            <w:tcW w:w="817" w:type="dxa"/>
            <w:vAlign w:val="center"/>
          </w:tcPr>
          <w:p w:rsidR="0068387F" w:rsidRDefault="00006F28">
            <w:pPr>
              <w:jc w:val="center"/>
            </w:pPr>
            <w:r>
              <w:rPr>
                <w:color w:val="000000"/>
                <w:sz w:val="24"/>
              </w:rPr>
              <w:t>8</w:t>
            </w:r>
          </w:p>
        </w:tc>
        <w:tc>
          <w:tcPr>
            <w:tcW w:w="1276" w:type="dxa"/>
            <w:vAlign w:val="center"/>
          </w:tcPr>
          <w:p w:rsidR="0068387F" w:rsidRDefault="00006F28">
            <w:pPr>
              <w:jc w:val="center"/>
            </w:pPr>
            <w:r>
              <w:rPr>
                <w:color w:val="000000"/>
                <w:sz w:val="24"/>
              </w:rPr>
              <w:t>600030</w:t>
            </w:r>
          </w:p>
        </w:tc>
        <w:tc>
          <w:tcPr>
            <w:tcW w:w="1701" w:type="dxa"/>
            <w:vAlign w:val="center"/>
          </w:tcPr>
          <w:p w:rsidR="0068387F" w:rsidRDefault="00006F28">
            <w:pPr>
              <w:jc w:val="center"/>
            </w:pPr>
            <w:r>
              <w:rPr>
                <w:color w:val="000000"/>
                <w:sz w:val="24"/>
              </w:rPr>
              <w:t>中信证券</w:t>
            </w:r>
          </w:p>
        </w:tc>
        <w:tc>
          <w:tcPr>
            <w:tcW w:w="1559" w:type="dxa"/>
            <w:vAlign w:val="center"/>
          </w:tcPr>
          <w:p w:rsidR="0068387F" w:rsidRDefault="00006F28">
            <w:pPr>
              <w:jc w:val="right"/>
            </w:pPr>
            <w:r>
              <w:rPr>
                <w:color w:val="000000"/>
                <w:sz w:val="24"/>
              </w:rPr>
              <w:t>17,600</w:t>
            </w:r>
          </w:p>
        </w:tc>
        <w:tc>
          <w:tcPr>
            <w:tcW w:w="1932" w:type="dxa"/>
            <w:vAlign w:val="center"/>
          </w:tcPr>
          <w:p w:rsidR="0068387F" w:rsidRDefault="00006F28">
            <w:pPr>
              <w:jc w:val="right"/>
            </w:pPr>
            <w:r>
              <w:rPr>
                <w:color w:val="000000"/>
                <w:sz w:val="24"/>
              </w:rPr>
              <w:t>445,280.00</w:t>
            </w:r>
          </w:p>
        </w:tc>
        <w:tc>
          <w:tcPr>
            <w:tcW w:w="1612" w:type="dxa"/>
            <w:vAlign w:val="center"/>
          </w:tcPr>
          <w:p w:rsidR="0068387F" w:rsidRDefault="00006F28">
            <w:pPr>
              <w:jc w:val="right"/>
            </w:pPr>
            <w:r>
              <w:rPr>
                <w:color w:val="000000"/>
                <w:sz w:val="24"/>
              </w:rPr>
              <w:t>0.54</w:t>
            </w:r>
          </w:p>
        </w:tc>
      </w:tr>
      <w:tr w:rsidR="0068387F">
        <w:trPr>
          <w:jc w:val="center"/>
        </w:trPr>
        <w:tc>
          <w:tcPr>
            <w:tcW w:w="817" w:type="dxa"/>
            <w:vAlign w:val="center"/>
          </w:tcPr>
          <w:p w:rsidR="0068387F" w:rsidRDefault="00006F28">
            <w:pPr>
              <w:jc w:val="center"/>
            </w:pPr>
            <w:r>
              <w:rPr>
                <w:color w:val="000000"/>
                <w:sz w:val="24"/>
              </w:rPr>
              <w:t>9</w:t>
            </w:r>
          </w:p>
        </w:tc>
        <w:tc>
          <w:tcPr>
            <w:tcW w:w="1276" w:type="dxa"/>
            <w:vAlign w:val="center"/>
          </w:tcPr>
          <w:p w:rsidR="0068387F" w:rsidRDefault="00006F28">
            <w:pPr>
              <w:jc w:val="center"/>
            </w:pPr>
            <w:r>
              <w:rPr>
                <w:color w:val="000000"/>
                <w:sz w:val="24"/>
              </w:rPr>
              <w:t>601628</w:t>
            </w:r>
          </w:p>
        </w:tc>
        <w:tc>
          <w:tcPr>
            <w:tcW w:w="1701" w:type="dxa"/>
            <w:vAlign w:val="center"/>
          </w:tcPr>
          <w:p w:rsidR="0068387F" w:rsidRDefault="00006F28">
            <w:pPr>
              <w:jc w:val="center"/>
            </w:pPr>
            <w:r>
              <w:rPr>
                <w:color w:val="000000"/>
                <w:sz w:val="24"/>
              </w:rPr>
              <w:t>中国人寿</w:t>
            </w:r>
          </w:p>
        </w:tc>
        <w:tc>
          <w:tcPr>
            <w:tcW w:w="1559" w:type="dxa"/>
            <w:vAlign w:val="center"/>
          </w:tcPr>
          <w:p w:rsidR="0068387F" w:rsidRDefault="00006F28">
            <w:pPr>
              <w:jc w:val="right"/>
            </w:pPr>
            <w:r>
              <w:rPr>
                <w:color w:val="000000"/>
                <w:sz w:val="24"/>
              </w:rPr>
              <w:t>11,000</w:t>
            </w:r>
          </w:p>
        </w:tc>
        <w:tc>
          <w:tcPr>
            <w:tcW w:w="1932" w:type="dxa"/>
            <w:vAlign w:val="center"/>
          </w:tcPr>
          <w:p w:rsidR="0068387F" w:rsidRDefault="00006F28">
            <w:pPr>
              <w:jc w:val="right"/>
            </w:pPr>
            <w:r>
              <w:rPr>
                <w:color w:val="000000"/>
                <w:sz w:val="24"/>
              </w:rPr>
              <w:t>383,570.00</w:t>
            </w:r>
          </w:p>
        </w:tc>
        <w:tc>
          <w:tcPr>
            <w:tcW w:w="1612" w:type="dxa"/>
            <w:vAlign w:val="center"/>
          </w:tcPr>
          <w:p w:rsidR="0068387F" w:rsidRDefault="00006F28">
            <w:pPr>
              <w:jc w:val="right"/>
            </w:pPr>
            <w:r>
              <w:rPr>
                <w:color w:val="000000"/>
                <w:sz w:val="24"/>
              </w:rPr>
              <w:t>0.46</w:t>
            </w:r>
          </w:p>
        </w:tc>
      </w:tr>
      <w:tr w:rsidR="0068387F">
        <w:trPr>
          <w:jc w:val="center"/>
        </w:trPr>
        <w:tc>
          <w:tcPr>
            <w:tcW w:w="817" w:type="dxa"/>
            <w:vAlign w:val="center"/>
          </w:tcPr>
          <w:p w:rsidR="0068387F" w:rsidRDefault="00006F28">
            <w:pPr>
              <w:jc w:val="center"/>
            </w:pPr>
            <w:r>
              <w:rPr>
                <w:color w:val="000000"/>
                <w:sz w:val="24"/>
              </w:rPr>
              <w:t>10</w:t>
            </w:r>
          </w:p>
        </w:tc>
        <w:tc>
          <w:tcPr>
            <w:tcW w:w="1276" w:type="dxa"/>
            <w:vAlign w:val="center"/>
          </w:tcPr>
          <w:p w:rsidR="0068387F" w:rsidRDefault="00006F28">
            <w:pPr>
              <w:jc w:val="center"/>
            </w:pPr>
            <w:r>
              <w:rPr>
                <w:color w:val="000000"/>
                <w:sz w:val="24"/>
              </w:rPr>
              <w:t>601169</w:t>
            </w:r>
          </w:p>
        </w:tc>
        <w:tc>
          <w:tcPr>
            <w:tcW w:w="1701" w:type="dxa"/>
            <w:vAlign w:val="center"/>
          </w:tcPr>
          <w:p w:rsidR="0068387F" w:rsidRDefault="00006F28">
            <w:pPr>
              <w:jc w:val="center"/>
            </w:pPr>
            <w:r>
              <w:rPr>
                <w:color w:val="000000"/>
                <w:sz w:val="24"/>
              </w:rPr>
              <w:t>北京银行</w:t>
            </w:r>
          </w:p>
        </w:tc>
        <w:tc>
          <w:tcPr>
            <w:tcW w:w="1559" w:type="dxa"/>
            <w:vAlign w:val="center"/>
          </w:tcPr>
          <w:p w:rsidR="0068387F" w:rsidRDefault="00006F28">
            <w:pPr>
              <w:jc w:val="right"/>
            </w:pPr>
            <w:r>
              <w:rPr>
                <w:color w:val="000000"/>
                <w:sz w:val="24"/>
              </w:rPr>
              <w:t>65,100</w:t>
            </w:r>
          </w:p>
        </w:tc>
        <w:tc>
          <w:tcPr>
            <w:tcW w:w="1932" w:type="dxa"/>
            <w:vAlign w:val="center"/>
          </w:tcPr>
          <w:p w:rsidR="0068387F" w:rsidRDefault="00006F28">
            <w:pPr>
              <w:jc w:val="right"/>
            </w:pPr>
            <w:r>
              <w:rPr>
                <w:color w:val="000000"/>
                <w:sz w:val="24"/>
              </w:rPr>
              <w:t>369,768.00</w:t>
            </w:r>
          </w:p>
        </w:tc>
        <w:tc>
          <w:tcPr>
            <w:tcW w:w="1612" w:type="dxa"/>
            <w:vAlign w:val="center"/>
          </w:tcPr>
          <w:p w:rsidR="0068387F" w:rsidRDefault="00006F28">
            <w:pPr>
              <w:jc w:val="right"/>
            </w:pPr>
            <w:r>
              <w:rPr>
                <w:color w:val="000000"/>
                <w:sz w:val="24"/>
              </w:rPr>
              <w:t>0.45</w:t>
            </w:r>
          </w:p>
        </w:tc>
      </w:tr>
      <w:tr w:rsidR="0068387F">
        <w:trPr>
          <w:jc w:val="center"/>
        </w:trPr>
        <w:tc>
          <w:tcPr>
            <w:tcW w:w="817" w:type="dxa"/>
            <w:vAlign w:val="center"/>
          </w:tcPr>
          <w:p w:rsidR="0068387F" w:rsidRDefault="00006F28">
            <w:pPr>
              <w:jc w:val="center"/>
            </w:pPr>
            <w:r>
              <w:rPr>
                <w:color w:val="000000"/>
                <w:sz w:val="24"/>
              </w:rPr>
              <w:t>11</w:t>
            </w:r>
          </w:p>
        </w:tc>
        <w:tc>
          <w:tcPr>
            <w:tcW w:w="1276" w:type="dxa"/>
            <w:vAlign w:val="center"/>
          </w:tcPr>
          <w:p w:rsidR="0068387F" w:rsidRDefault="00006F28">
            <w:pPr>
              <w:jc w:val="center"/>
            </w:pPr>
            <w:r>
              <w:rPr>
                <w:color w:val="000000"/>
                <w:sz w:val="24"/>
              </w:rPr>
              <w:t>601818</w:t>
            </w:r>
          </w:p>
        </w:tc>
        <w:tc>
          <w:tcPr>
            <w:tcW w:w="1701" w:type="dxa"/>
            <w:vAlign w:val="center"/>
          </w:tcPr>
          <w:p w:rsidR="0068387F" w:rsidRDefault="00006F28">
            <w:pPr>
              <w:jc w:val="center"/>
            </w:pPr>
            <w:r>
              <w:rPr>
                <w:color w:val="000000"/>
                <w:sz w:val="24"/>
              </w:rPr>
              <w:t>光大银行</w:t>
            </w:r>
          </w:p>
        </w:tc>
        <w:tc>
          <w:tcPr>
            <w:tcW w:w="1559" w:type="dxa"/>
            <w:vAlign w:val="center"/>
          </w:tcPr>
          <w:p w:rsidR="0068387F" w:rsidRDefault="00006F28">
            <w:pPr>
              <w:jc w:val="right"/>
            </w:pPr>
            <w:r>
              <w:rPr>
                <w:color w:val="000000"/>
                <w:sz w:val="24"/>
              </w:rPr>
              <w:t>82,500</w:t>
            </w:r>
          </w:p>
        </w:tc>
        <w:tc>
          <w:tcPr>
            <w:tcW w:w="1932" w:type="dxa"/>
            <w:vAlign w:val="center"/>
          </w:tcPr>
          <w:p w:rsidR="0068387F" w:rsidRDefault="00006F28">
            <w:pPr>
              <w:jc w:val="right"/>
            </w:pPr>
            <w:r>
              <w:rPr>
                <w:color w:val="000000"/>
                <w:sz w:val="24"/>
              </w:rPr>
              <w:t>363,825.00</w:t>
            </w:r>
          </w:p>
        </w:tc>
        <w:tc>
          <w:tcPr>
            <w:tcW w:w="1612" w:type="dxa"/>
            <w:vAlign w:val="center"/>
          </w:tcPr>
          <w:p w:rsidR="0068387F" w:rsidRDefault="00006F28">
            <w:pPr>
              <w:jc w:val="right"/>
            </w:pPr>
            <w:r>
              <w:rPr>
                <w:color w:val="000000"/>
                <w:sz w:val="24"/>
              </w:rPr>
              <w:t>0.44</w:t>
            </w:r>
          </w:p>
        </w:tc>
      </w:tr>
      <w:tr w:rsidR="0068387F">
        <w:trPr>
          <w:jc w:val="center"/>
        </w:trPr>
        <w:tc>
          <w:tcPr>
            <w:tcW w:w="817" w:type="dxa"/>
            <w:vAlign w:val="center"/>
          </w:tcPr>
          <w:p w:rsidR="0068387F" w:rsidRDefault="00006F28">
            <w:pPr>
              <w:jc w:val="center"/>
            </w:pPr>
            <w:r>
              <w:rPr>
                <w:color w:val="000000"/>
                <w:sz w:val="24"/>
              </w:rPr>
              <w:t>12</w:t>
            </w:r>
          </w:p>
        </w:tc>
        <w:tc>
          <w:tcPr>
            <w:tcW w:w="1276" w:type="dxa"/>
            <w:vAlign w:val="center"/>
          </w:tcPr>
          <w:p w:rsidR="0068387F" w:rsidRDefault="00006F28">
            <w:pPr>
              <w:jc w:val="center"/>
            </w:pPr>
            <w:r>
              <w:rPr>
                <w:color w:val="000000"/>
                <w:sz w:val="24"/>
              </w:rPr>
              <w:t>600000</w:t>
            </w:r>
          </w:p>
        </w:tc>
        <w:tc>
          <w:tcPr>
            <w:tcW w:w="1701" w:type="dxa"/>
            <w:vAlign w:val="center"/>
          </w:tcPr>
          <w:p w:rsidR="0068387F" w:rsidRDefault="00006F28">
            <w:pPr>
              <w:jc w:val="center"/>
            </w:pPr>
            <w:r>
              <w:rPr>
                <w:color w:val="000000"/>
                <w:sz w:val="24"/>
              </w:rPr>
              <w:t>浦发银行</w:t>
            </w:r>
          </w:p>
        </w:tc>
        <w:tc>
          <w:tcPr>
            <w:tcW w:w="1559" w:type="dxa"/>
            <w:vAlign w:val="center"/>
          </w:tcPr>
          <w:p w:rsidR="0068387F" w:rsidRDefault="00006F28">
            <w:pPr>
              <w:jc w:val="right"/>
            </w:pPr>
            <w:r>
              <w:rPr>
                <w:color w:val="000000"/>
                <w:sz w:val="24"/>
              </w:rPr>
              <w:t>28,300</w:t>
            </w:r>
          </w:p>
        </w:tc>
        <w:tc>
          <w:tcPr>
            <w:tcW w:w="1932" w:type="dxa"/>
            <w:vAlign w:val="center"/>
          </w:tcPr>
          <w:p w:rsidR="0068387F" w:rsidRDefault="00006F28">
            <w:pPr>
              <w:jc w:val="right"/>
            </w:pPr>
            <w:r>
              <w:rPr>
                <w:color w:val="000000"/>
                <w:sz w:val="24"/>
              </w:rPr>
              <w:t>350,071.00</w:t>
            </w:r>
          </w:p>
        </w:tc>
        <w:tc>
          <w:tcPr>
            <w:tcW w:w="1612" w:type="dxa"/>
            <w:vAlign w:val="center"/>
          </w:tcPr>
          <w:p w:rsidR="0068387F" w:rsidRDefault="00006F28">
            <w:pPr>
              <w:jc w:val="right"/>
            </w:pPr>
            <w:r>
              <w:rPr>
                <w:color w:val="000000"/>
                <w:sz w:val="24"/>
              </w:rPr>
              <w:t>0.42</w:t>
            </w:r>
          </w:p>
        </w:tc>
      </w:tr>
      <w:tr w:rsidR="0068387F">
        <w:trPr>
          <w:jc w:val="center"/>
        </w:trPr>
        <w:tc>
          <w:tcPr>
            <w:tcW w:w="817" w:type="dxa"/>
            <w:vAlign w:val="center"/>
          </w:tcPr>
          <w:p w:rsidR="0068387F" w:rsidRDefault="00006F28">
            <w:pPr>
              <w:jc w:val="center"/>
            </w:pPr>
            <w:r>
              <w:rPr>
                <w:color w:val="000000"/>
                <w:sz w:val="24"/>
              </w:rPr>
              <w:t>13</w:t>
            </w:r>
          </w:p>
        </w:tc>
        <w:tc>
          <w:tcPr>
            <w:tcW w:w="1276" w:type="dxa"/>
            <w:vAlign w:val="center"/>
          </w:tcPr>
          <w:p w:rsidR="0068387F" w:rsidRDefault="00006F28">
            <w:pPr>
              <w:jc w:val="center"/>
            </w:pPr>
            <w:r>
              <w:rPr>
                <w:color w:val="000000"/>
                <w:sz w:val="24"/>
              </w:rPr>
              <w:t>600340</w:t>
            </w:r>
          </w:p>
        </w:tc>
        <w:tc>
          <w:tcPr>
            <w:tcW w:w="1701" w:type="dxa"/>
            <w:vAlign w:val="center"/>
          </w:tcPr>
          <w:p w:rsidR="0068387F" w:rsidRDefault="00006F28">
            <w:pPr>
              <w:jc w:val="center"/>
            </w:pPr>
            <w:r>
              <w:rPr>
                <w:color w:val="000000"/>
                <w:sz w:val="24"/>
              </w:rPr>
              <w:t>华夏幸福</w:t>
            </w:r>
          </w:p>
        </w:tc>
        <w:tc>
          <w:tcPr>
            <w:tcW w:w="1559" w:type="dxa"/>
            <w:vAlign w:val="center"/>
          </w:tcPr>
          <w:p w:rsidR="0068387F" w:rsidRDefault="00006F28">
            <w:pPr>
              <w:jc w:val="right"/>
            </w:pPr>
            <w:r>
              <w:rPr>
                <w:color w:val="000000"/>
                <w:sz w:val="24"/>
              </w:rPr>
              <w:t>11,400</w:t>
            </w:r>
          </w:p>
        </w:tc>
        <w:tc>
          <w:tcPr>
            <w:tcW w:w="1932" w:type="dxa"/>
            <w:vAlign w:val="center"/>
          </w:tcPr>
          <w:p w:rsidR="0068387F" w:rsidRDefault="00006F28">
            <w:pPr>
              <w:jc w:val="right"/>
            </w:pPr>
            <w:r>
              <w:rPr>
                <w:color w:val="000000"/>
                <w:sz w:val="24"/>
              </w:rPr>
              <w:t>327,180.00</w:t>
            </w:r>
          </w:p>
        </w:tc>
        <w:tc>
          <w:tcPr>
            <w:tcW w:w="1612" w:type="dxa"/>
            <w:vAlign w:val="center"/>
          </w:tcPr>
          <w:p w:rsidR="0068387F" w:rsidRDefault="00006F28">
            <w:pPr>
              <w:jc w:val="right"/>
            </w:pPr>
            <w:r>
              <w:rPr>
                <w:color w:val="000000"/>
                <w:sz w:val="24"/>
              </w:rPr>
              <w:t>0.39</w:t>
            </w:r>
          </w:p>
        </w:tc>
      </w:tr>
      <w:tr w:rsidR="0068387F">
        <w:trPr>
          <w:jc w:val="center"/>
        </w:trPr>
        <w:tc>
          <w:tcPr>
            <w:tcW w:w="817" w:type="dxa"/>
            <w:vAlign w:val="center"/>
          </w:tcPr>
          <w:p w:rsidR="0068387F" w:rsidRDefault="00006F28">
            <w:pPr>
              <w:jc w:val="center"/>
            </w:pPr>
            <w:r>
              <w:rPr>
                <w:color w:val="000000"/>
                <w:sz w:val="24"/>
              </w:rPr>
              <w:t>14</w:t>
            </w:r>
          </w:p>
        </w:tc>
        <w:tc>
          <w:tcPr>
            <w:tcW w:w="1276" w:type="dxa"/>
            <w:vAlign w:val="center"/>
          </w:tcPr>
          <w:p w:rsidR="0068387F" w:rsidRDefault="00006F28">
            <w:pPr>
              <w:jc w:val="center"/>
            </w:pPr>
            <w:r>
              <w:rPr>
                <w:color w:val="000000"/>
                <w:sz w:val="24"/>
              </w:rPr>
              <w:t>600919</w:t>
            </w:r>
          </w:p>
        </w:tc>
        <w:tc>
          <w:tcPr>
            <w:tcW w:w="1701" w:type="dxa"/>
            <w:vAlign w:val="center"/>
          </w:tcPr>
          <w:p w:rsidR="0068387F" w:rsidRDefault="00006F28">
            <w:pPr>
              <w:jc w:val="center"/>
            </w:pPr>
            <w:r>
              <w:rPr>
                <w:color w:val="000000"/>
                <w:sz w:val="24"/>
              </w:rPr>
              <w:t>江苏银行</w:t>
            </w:r>
          </w:p>
        </w:tc>
        <w:tc>
          <w:tcPr>
            <w:tcW w:w="1559" w:type="dxa"/>
            <w:vAlign w:val="center"/>
          </w:tcPr>
          <w:p w:rsidR="0068387F" w:rsidRDefault="00006F28">
            <w:pPr>
              <w:jc w:val="right"/>
            </w:pPr>
            <w:r>
              <w:rPr>
                <w:color w:val="000000"/>
                <w:sz w:val="24"/>
              </w:rPr>
              <w:t>44,900</w:t>
            </w:r>
          </w:p>
        </w:tc>
        <w:tc>
          <w:tcPr>
            <w:tcW w:w="1932" w:type="dxa"/>
            <w:vAlign w:val="center"/>
          </w:tcPr>
          <w:p w:rsidR="0068387F" w:rsidRDefault="00006F28">
            <w:pPr>
              <w:jc w:val="right"/>
            </w:pPr>
            <w:r>
              <w:rPr>
                <w:color w:val="000000"/>
                <w:sz w:val="24"/>
              </w:rPr>
              <w:t>325,076.00</w:t>
            </w:r>
          </w:p>
        </w:tc>
        <w:tc>
          <w:tcPr>
            <w:tcW w:w="1612" w:type="dxa"/>
            <w:vAlign w:val="center"/>
          </w:tcPr>
          <w:p w:rsidR="0068387F" w:rsidRDefault="00006F28">
            <w:pPr>
              <w:jc w:val="right"/>
            </w:pPr>
            <w:r>
              <w:rPr>
                <w:color w:val="000000"/>
                <w:sz w:val="24"/>
              </w:rPr>
              <w:t>0.39</w:t>
            </w:r>
          </w:p>
        </w:tc>
      </w:tr>
      <w:tr w:rsidR="0068387F">
        <w:trPr>
          <w:jc w:val="center"/>
        </w:trPr>
        <w:tc>
          <w:tcPr>
            <w:tcW w:w="817" w:type="dxa"/>
            <w:vAlign w:val="center"/>
          </w:tcPr>
          <w:p w:rsidR="0068387F" w:rsidRDefault="00006F28">
            <w:pPr>
              <w:jc w:val="center"/>
            </w:pPr>
            <w:r>
              <w:rPr>
                <w:color w:val="000000"/>
                <w:sz w:val="24"/>
              </w:rPr>
              <w:t>15</w:t>
            </w:r>
          </w:p>
        </w:tc>
        <w:tc>
          <w:tcPr>
            <w:tcW w:w="1276" w:type="dxa"/>
            <w:vAlign w:val="center"/>
          </w:tcPr>
          <w:p w:rsidR="0068387F" w:rsidRDefault="00006F28">
            <w:pPr>
              <w:jc w:val="center"/>
            </w:pPr>
            <w:r>
              <w:rPr>
                <w:color w:val="000000"/>
                <w:sz w:val="24"/>
              </w:rPr>
              <w:t>601009</w:t>
            </w:r>
          </w:p>
        </w:tc>
        <w:tc>
          <w:tcPr>
            <w:tcW w:w="1701" w:type="dxa"/>
            <w:vAlign w:val="center"/>
          </w:tcPr>
          <w:p w:rsidR="0068387F" w:rsidRDefault="00006F28">
            <w:pPr>
              <w:jc w:val="center"/>
            </w:pPr>
            <w:r>
              <w:rPr>
                <w:color w:val="000000"/>
                <w:sz w:val="24"/>
              </w:rPr>
              <w:t>南京银行</w:t>
            </w:r>
          </w:p>
        </w:tc>
        <w:tc>
          <w:tcPr>
            <w:tcW w:w="1559" w:type="dxa"/>
            <w:vAlign w:val="center"/>
          </w:tcPr>
          <w:p w:rsidR="0068387F" w:rsidRDefault="00006F28">
            <w:pPr>
              <w:jc w:val="right"/>
            </w:pPr>
            <w:r>
              <w:rPr>
                <w:color w:val="000000"/>
                <w:sz w:val="24"/>
              </w:rPr>
              <w:t>35,900</w:t>
            </w:r>
          </w:p>
        </w:tc>
        <w:tc>
          <w:tcPr>
            <w:tcW w:w="1932" w:type="dxa"/>
            <w:vAlign w:val="center"/>
          </w:tcPr>
          <w:p w:rsidR="0068387F" w:rsidRDefault="00006F28">
            <w:pPr>
              <w:jc w:val="right"/>
            </w:pPr>
            <w:r>
              <w:rPr>
                <w:color w:val="000000"/>
                <w:sz w:val="24"/>
              </w:rPr>
              <w:t>314,843.00</w:t>
            </w:r>
          </w:p>
        </w:tc>
        <w:tc>
          <w:tcPr>
            <w:tcW w:w="1612" w:type="dxa"/>
            <w:vAlign w:val="center"/>
          </w:tcPr>
          <w:p w:rsidR="0068387F" w:rsidRDefault="00006F28">
            <w:pPr>
              <w:jc w:val="right"/>
            </w:pPr>
            <w:r>
              <w:rPr>
                <w:color w:val="000000"/>
                <w:sz w:val="24"/>
              </w:rPr>
              <w:t>0.38</w:t>
            </w:r>
          </w:p>
        </w:tc>
      </w:tr>
      <w:tr w:rsidR="0068387F">
        <w:trPr>
          <w:jc w:val="center"/>
        </w:trPr>
        <w:tc>
          <w:tcPr>
            <w:tcW w:w="817" w:type="dxa"/>
            <w:vAlign w:val="center"/>
          </w:tcPr>
          <w:p w:rsidR="0068387F" w:rsidRDefault="00006F28">
            <w:pPr>
              <w:jc w:val="center"/>
            </w:pPr>
            <w:r>
              <w:rPr>
                <w:color w:val="000000"/>
                <w:sz w:val="24"/>
              </w:rPr>
              <w:t>16</w:t>
            </w:r>
          </w:p>
        </w:tc>
        <w:tc>
          <w:tcPr>
            <w:tcW w:w="1276" w:type="dxa"/>
            <w:vAlign w:val="center"/>
          </w:tcPr>
          <w:p w:rsidR="0068387F" w:rsidRDefault="00006F28">
            <w:pPr>
              <w:jc w:val="center"/>
            </w:pPr>
            <w:r>
              <w:rPr>
                <w:color w:val="000000"/>
                <w:sz w:val="24"/>
              </w:rPr>
              <w:t>600015</w:t>
            </w:r>
          </w:p>
        </w:tc>
        <w:tc>
          <w:tcPr>
            <w:tcW w:w="1701" w:type="dxa"/>
            <w:vAlign w:val="center"/>
          </w:tcPr>
          <w:p w:rsidR="0068387F" w:rsidRDefault="00006F28">
            <w:pPr>
              <w:jc w:val="center"/>
            </w:pPr>
            <w:r>
              <w:rPr>
                <w:color w:val="000000"/>
                <w:sz w:val="24"/>
              </w:rPr>
              <w:t>华夏银行</w:t>
            </w:r>
          </w:p>
        </w:tc>
        <w:tc>
          <w:tcPr>
            <w:tcW w:w="1559" w:type="dxa"/>
            <w:vAlign w:val="center"/>
          </w:tcPr>
          <w:p w:rsidR="0068387F" w:rsidRDefault="00006F28">
            <w:pPr>
              <w:jc w:val="right"/>
            </w:pPr>
            <w:r>
              <w:rPr>
                <w:color w:val="000000"/>
                <w:sz w:val="24"/>
              </w:rPr>
              <w:t>40,600</w:t>
            </w:r>
          </w:p>
        </w:tc>
        <w:tc>
          <w:tcPr>
            <w:tcW w:w="1932" w:type="dxa"/>
            <w:vAlign w:val="center"/>
          </w:tcPr>
          <w:p w:rsidR="0068387F" w:rsidRDefault="00006F28">
            <w:pPr>
              <w:jc w:val="right"/>
            </w:pPr>
            <w:r>
              <w:rPr>
                <w:color w:val="000000"/>
                <w:sz w:val="24"/>
              </w:rPr>
              <w:t>311,402.00</w:t>
            </w:r>
          </w:p>
        </w:tc>
        <w:tc>
          <w:tcPr>
            <w:tcW w:w="1612" w:type="dxa"/>
            <w:vAlign w:val="center"/>
          </w:tcPr>
          <w:p w:rsidR="0068387F" w:rsidRDefault="00006F28">
            <w:pPr>
              <w:jc w:val="right"/>
            </w:pPr>
            <w:r>
              <w:rPr>
                <w:color w:val="000000"/>
                <w:sz w:val="24"/>
              </w:rPr>
              <w:t>0.37</w:t>
            </w:r>
          </w:p>
        </w:tc>
      </w:tr>
      <w:tr w:rsidR="0068387F">
        <w:trPr>
          <w:jc w:val="center"/>
        </w:trPr>
        <w:tc>
          <w:tcPr>
            <w:tcW w:w="817" w:type="dxa"/>
            <w:vAlign w:val="center"/>
          </w:tcPr>
          <w:p w:rsidR="0068387F" w:rsidRDefault="00006F28">
            <w:pPr>
              <w:jc w:val="center"/>
            </w:pPr>
            <w:r>
              <w:rPr>
                <w:color w:val="000000"/>
                <w:sz w:val="24"/>
              </w:rPr>
              <w:t>17</w:t>
            </w:r>
          </w:p>
        </w:tc>
        <w:tc>
          <w:tcPr>
            <w:tcW w:w="1276" w:type="dxa"/>
            <w:vAlign w:val="center"/>
          </w:tcPr>
          <w:p w:rsidR="0068387F" w:rsidRDefault="00006F28">
            <w:pPr>
              <w:jc w:val="center"/>
            </w:pPr>
            <w:r>
              <w:rPr>
                <w:color w:val="000000"/>
                <w:sz w:val="24"/>
              </w:rPr>
              <w:t>600036</w:t>
            </w:r>
          </w:p>
        </w:tc>
        <w:tc>
          <w:tcPr>
            <w:tcW w:w="1701" w:type="dxa"/>
            <w:vAlign w:val="center"/>
          </w:tcPr>
          <w:p w:rsidR="0068387F" w:rsidRDefault="00006F28">
            <w:pPr>
              <w:jc w:val="center"/>
            </w:pPr>
            <w:r>
              <w:rPr>
                <w:color w:val="000000"/>
                <w:sz w:val="24"/>
              </w:rPr>
              <w:t>招商银行</w:t>
            </w:r>
          </w:p>
        </w:tc>
        <w:tc>
          <w:tcPr>
            <w:tcW w:w="1559" w:type="dxa"/>
            <w:vAlign w:val="center"/>
          </w:tcPr>
          <w:p w:rsidR="0068387F" w:rsidRDefault="00006F28">
            <w:pPr>
              <w:jc w:val="right"/>
            </w:pPr>
            <w:r>
              <w:rPr>
                <w:color w:val="000000"/>
                <w:sz w:val="24"/>
              </w:rPr>
              <w:t>8,200</w:t>
            </w:r>
          </w:p>
        </w:tc>
        <w:tc>
          <w:tcPr>
            <w:tcW w:w="1932" w:type="dxa"/>
            <w:vAlign w:val="center"/>
          </w:tcPr>
          <w:p w:rsidR="0068387F" w:rsidRDefault="00006F28">
            <w:pPr>
              <w:jc w:val="right"/>
            </w:pPr>
            <w:r>
              <w:rPr>
                <w:color w:val="000000"/>
                <w:sz w:val="24"/>
              </w:rPr>
              <w:t>308,156.00</w:t>
            </w:r>
          </w:p>
        </w:tc>
        <w:tc>
          <w:tcPr>
            <w:tcW w:w="1612" w:type="dxa"/>
            <w:vAlign w:val="center"/>
          </w:tcPr>
          <w:p w:rsidR="0068387F" w:rsidRDefault="00006F28">
            <w:pPr>
              <w:jc w:val="right"/>
            </w:pPr>
            <w:r>
              <w:rPr>
                <w:color w:val="000000"/>
                <w:sz w:val="24"/>
              </w:rPr>
              <w:t>0.37</w:t>
            </w:r>
          </w:p>
        </w:tc>
      </w:tr>
      <w:tr w:rsidR="0068387F">
        <w:trPr>
          <w:jc w:val="center"/>
        </w:trPr>
        <w:tc>
          <w:tcPr>
            <w:tcW w:w="817" w:type="dxa"/>
            <w:vAlign w:val="center"/>
          </w:tcPr>
          <w:p w:rsidR="0068387F" w:rsidRDefault="00006F28">
            <w:pPr>
              <w:jc w:val="center"/>
            </w:pPr>
            <w:r>
              <w:rPr>
                <w:color w:val="000000"/>
                <w:sz w:val="24"/>
              </w:rPr>
              <w:t>18</w:t>
            </w:r>
          </w:p>
        </w:tc>
        <w:tc>
          <w:tcPr>
            <w:tcW w:w="1276" w:type="dxa"/>
            <w:vAlign w:val="center"/>
          </w:tcPr>
          <w:p w:rsidR="0068387F" w:rsidRDefault="00006F28">
            <w:pPr>
              <w:jc w:val="center"/>
            </w:pPr>
            <w:r>
              <w:rPr>
                <w:color w:val="000000"/>
                <w:sz w:val="24"/>
              </w:rPr>
              <w:t>600690</w:t>
            </w:r>
          </w:p>
        </w:tc>
        <w:tc>
          <w:tcPr>
            <w:tcW w:w="1701" w:type="dxa"/>
            <w:vAlign w:val="center"/>
          </w:tcPr>
          <w:p w:rsidR="0068387F" w:rsidRDefault="00006F28">
            <w:pPr>
              <w:jc w:val="center"/>
            </w:pPr>
            <w:r>
              <w:rPr>
                <w:color w:val="000000"/>
                <w:sz w:val="24"/>
              </w:rPr>
              <w:t>海尔智家</w:t>
            </w:r>
          </w:p>
        </w:tc>
        <w:tc>
          <w:tcPr>
            <w:tcW w:w="1559" w:type="dxa"/>
            <w:vAlign w:val="center"/>
          </w:tcPr>
          <w:p w:rsidR="0068387F" w:rsidRDefault="00006F28">
            <w:pPr>
              <w:jc w:val="right"/>
            </w:pPr>
            <w:r>
              <w:rPr>
                <w:color w:val="000000"/>
                <w:sz w:val="24"/>
              </w:rPr>
              <w:t>15,800</w:t>
            </w:r>
          </w:p>
        </w:tc>
        <w:tc>
          <w:tcPr>
            <w:tcW w:w="1932" w:type="dxa"/>
            <w:vAlign w:val="center"/>
          </w:tcPr>
          <w:p w:rsidR="0068387F" w:rsidRDefault="00006F28">
            <w:pPr>
              <w:jc w:val="right"/>
            </w:pPr>
            <w:r>
              <w:rPr>
                <w:color w:val="000000"/>
                <w:sz w:val="24"/>
              </w:rPr>
              <w:t>308,100.00</w:t>
            </w:r>
          </w:p>
        </w:tc>
        <w:tc>
          <w:tcPr>
            <w:tcW w:w="1612" w:type="dxa"/>
            <w:vAlign w:val="center"/>
          </w:tcPr>
          <w:p w:rsidR="0068387F" w:rsidRDefault="00006F28">
            <w:pPr>
              <w:jc w:val="right"/>
            </w:pPr>
            <w:r>
              <w:rPr>
                <w:color w:val="000000"/>
                <w:sz w:val="24"/>
              </w:rPr>
              <w:t>0.37</w:t>
            </w:r>
          </w:p>
        </w:tc>
      </w:tr>
      <w:tr w:rsidR="0068387F">
        <w:trPr>
          <w:jc w:val="center"/>
        </w:trPr>
        <w:tc>
          <w:tcPr>
            <w:tcW w:w="817" w:type="dxa"/>
            <w:vAlign w:val="center"/>
          </w:tcPr>
          <w:p w:rsidR="0068387F" w:rsidRDefault="00006F28">
            <w:pPr>
              <w:jc w:val="center"/>
            </w:pPr>
            <w:r>
              <w:rPr>
                <w:color w:val="000000"/>
                <w:sz w:val="24"/>
              </w:rPr>
              <w:t>19</w:t>
            </w:r>
          </w:p>
        </w:tc>
        <w:tc>
          <w:tcPr>
            <w:tcW w:w="1276" w:type="dxa"/>
            <w:vAlign w:val="center"/>
          </w:tcPr>
          <w:p w:rsidR="0068387F" w:rsidRDefault="00006F28">
            <w:pPr>
              <w:jc w:val="center"/>
            </w:pPr>
            <w:r>
              <w:rPr>
                <w:color w:val="000000"/>
                <w:sz w:val="24"/>
              </w:rPr>
              <w:t>000876</w:t>
            </w:r>
          </w:p>
        </w:tc>
        <w:tc>
          <w:tcPr>
            <w:tcW w:w="1701" w:type="dxa"/>
            <w:vAlign w:val="center"/>
          </w:tcPr>
          <w:p w:rsidR="0068387F" w:rsidRDefault="00006F28">
            <w:pPr>
              <w:jc w:val="center"/>
            </w:pPr>
            <w:r>
              <w:rPr>
                <w:color w:val="000000"/>
                <w:sz w:val="24"/>
              </w:rPr>
              <w:t>新希望</w:t>
            </w:r>
          </w:p>
        </w:tc>
        <w:tc>
          <w:tcPr>
            <w:tcW w:w="1559" w:type="dxa"/>
            <w:vAlign w:val="center"/>
          </w:tcPr>
          <w:p w:rsidR="0068387F" w:rsidRDefault="00006F28">
            <w:pPr>
              <w:jc w:val="right"/>
            </w:pPr>
            <w:r>
              <w:rPr>
                <w:color w:val="000000"/>
                <w:sz w:val="24"/>
              </w:rPr>
              <w:t>15,200</w:t>
            </w:r>
          </w:p>
        </w:tc>
        <w:tc>
          <w:tcPr>
            <w:tcW w:w="1932" w:type="dxa"/>
            <w:vAlign w:val="center"/>
          </w:tcPr>
          <w:p w:rsidR="0068387F" w:rsidRDefault="00006F28">
            <w:pPr>
              <w:jc w:val="right"/>
            </w:pPr>
            <w:r>
              <w:rPr>
                <w:color w:val="000000"/>
                <w:sz w:val="24"/>
              </w:rPr>
              <w:t>303,240.00</w:t>
            </w:r>
          </w:p>
        </w:tc>
        <w:tc>
          <w:tcPr>
            <w:tcW w:w="1612" w:type="dxa"/>
            <w:vAlign w:val="center"/>
          </w:tcPr>
          <w:p w:rsidR="0068387F" w:rsidRDefault="00006F28">
            <w:pPr>
              <w:jc w:val="right"/>
            </w:pPr>
            <w:r>
              <w:rPr>
                <w:color w:val="000000"/>
                <w:sz w:val="24"/>
              </w:rPr>
              <w:t>0.37</w:t>
            </w:r>
          </w:p>
        </w:tc>
      </w:tr>
      <w:tr w:rsidR="0068387F">
        <w:trPr>
          <w:jc w:val="center"/>
        </w:trPr>
        <w:tc>
          <w:tcPr>
            <w:tcW w:w="817" w:type="dxa"/>
            <w:vAlign w:val="center"/>
          </w:tcPr>
          <w:p w:rsidR="0068387F" w:rsidRDefault="00006F28">
            <w:pPr>
              <w:jc w:val="center"/>
            </w:pPr>
            <w:r>
              <w:rPr>
                <w:color w:val="000000"/>
                <w:sz w:val="24"/>
              </w:rPr>
              <w:t>20</w:t>
            </w:r>
          </w:p>
        </w:tc>
        <w:tc>
          <w:tcPr>
            <w:tcW w:w="1276" w:type="dxa"/>
            <w:vAlign w:val="center"/>
          </w:tcPr>
          <w:p w:rsidR="0068387F" w:rsidRDefault="00006F28">
            <w:pPr>
              <w:jc w:val="center"/>
            </w:pPr>
            <w:r>
              <w:rPr>
                <w:color w:val="000000"/>
                <w:sz w:val="24"/>
              </w:rPr>
              <w:t>601390</w:t>
            </w:r>
          </w:p>
        </w:tc>
        <w:tc>
          <w:tcPr>
            <w:tcW w:w="1701" w:type="dxa"/>
            <w:vAlign w:val="center"/>
          </w:tcPr>
          <w:p w:rsidR="0068387F" w:rsidRDefault="00006F28">
            <w:pPr>
              <w:jc w:val="center"/>
            </w:pPr>
            <w:r>
              <w:rPr>
                <w:color w:val="000000"/>
                <w:sz w:val="24"/>
              </w:rPr>
              <w:t>中国中铁</w:t>
            </w:r>
          </w:p>
        </w:tc>
        <w:tc>
          <w:tcPr>
            <w:tcW w:w="1559" w:type="dxa"/>
            <w:vAlign w:val="center"/>
          </w:tcPr>
          <w:p w:rsidR="0068387F" w:rsidRDefault="00006F28">
            <w:pPr>
              <w:jc w:val="right"/>
            </w:pPr>
            <w:r>
              <w:rPr>
                <w:color w:val="000000"/>
                <w:sz w:val="24"/>
              </w:rPr>
              <w:t>50,800</w:t>
            </w:r>
          </w:p>
        </w:tc>
        <w:tc>
          <w:tcPr>
            <w:tcW w:w="1932" w:type="dxa"/>
            <w:vAlign w:val="center"/>
          </w:tcPr>
          <w:p w:rsidR="0068387F" w:rsidRDefault="00006F28">
            <w:pPr>
              <w:jc w:val="right"/>
            </w:pPr>
            <w:r>
              <w:rPr>
                <w:color w:val="000000"/>
                <w:sz w:val="24"/>
              </w:rPr>
              <w:t>301,752.00</w:t>
            </w:r>
          </w:p>
        </w:tc>
        <w:tc>
          <w:tcPr>
            <w:tcW w:w="1612" w:type="dxa"/>
            <w:vAlign w:val="center"/>
          </w:tcPr>
          <w:p w:rsidR="0068387F" w:rsidRDefault="00006F28">
            <w:pPr>
              <w:jc w:val="right"/>
            </w:pPr>
            <w:r>
              <w:rPr>
                <w:color w:val="000000"/>
                <w:sz w:val="24"/>
              </w:rPr>
              <w:t>0.36</w:t>
            </w:r>
          </w:p>
        </w:tc>
      </w:tr>
      <w:tr w:rsidR="0068387F">
        <w:trPr>
          <w:jc w:val="center"/>
        </w:trPr>
        <w:tc>
          <w:tcPr>
            <w:tcW w:w="817" w:type="dxa"/>
            <w:vAlign w:val="center"/>
          </w:tcPr>
          <w:p w:rsidR="0068387F" w:rsidRDefault="00006F28">
            <w:pPr>
              <w:jc w:val="center"/>
            </w:pPr>
            <w:r>
              <w:rPr>
                <w:color w:val="000000"/>
                <w:sz w:val="24"/>
              </w:rPr>
              <w:t>21</w:t>
            </w:r>
          </w:p>
        </w:tc>
        <w:tc>
          <w:tcPr>
            <w:tcW w:w="1276" w:type="dxa"/>
            <w:vAlign w:val="center"/>
          </w:tcPr>
          <w:p w:rsidR="0068387F" w:rsidRDefault="00006F28">
            <w:pPr>
              <w:jc w:val="center"/>
            </w:pPr>
            <w:r>
              <w:rPr>
                <w:color w:val="000000"/>
                <w:sz w:val="24"/>
              </w:rPr>
              <w:t>300059</w:t>
            </w:r>
          </w:p>
        </w:tc>
        <w:tc>
          <w:tcPr>
            <w:tcW w:w="1701" w:type="dxa"/>
            <w:vAlign w:val="center"/>
          </w:tcPr>
          <w:p w:rsidR="0068387F" w:rsidRDefault="00006F28">
            <w:pPr>
              <w:jc w:val="center"/>
            </w:pPr>
            <w:r>
              <w:rPr>
                <w:color w:val="000000"/>
                <w:sz w:val="24"/>
              </w:rPr>
              <w:t>东方财富</w:t>
            </w:r>
          </w:p>
        </w:tc>
        <w:tc>
          <w:tcPr>
            <w:tcW w:w="1559" w:type="dxa"/>
            <w:vAlign w:val="center"/>
          </w:tcPr>
          <w:p w:rsidR="0068387F" w:rsidRDefault="00006F28">
            <w:pPr>
              <w:jc w:val="right"/>
            </w:pPr>
            <w:r>
              <w:rPr>
                <w:color w:val="000000"/>
                <w:sz w:val="24"/>
              </w:rPr>
              <w:t>18,700</w:t>
            </w:r>
          </w:p>
        </w:tc>
        <w:tc>
          <w:tcPr>
            <w:tcW w:w="1932" w:type="dxa"/>
            <w:vAlign w:val="center"/>
          </w:tcPr>
          <w:p w:rsidR="0068387F" w:rsidRDefault="00006F28">
            <w:pPr>
              <w:jc w:val="right"/>
            </w:pPr>
            <w:r>
              <w:rPr>
                <w:color w:val="000000"/>
                <w:sz w:val="24"/>
              </w:rPr>
              <w:t>294,899.00</w:t>
            </w:r>
          </w:p>
        </w:tc>
        <w:tc>
          <w:tcPr>
            <w:tcW w:w="1612" w:type="dxa"/>
            <w:vAlign w:val="center"/>
          </w:tcPr>
          <w:p w:rsidR="0068387F" w:rsidRDefault="00006F28">
            <w:pPr>
              <w:jc w:val="right"/>
            </w:pPr>
            <w:r>
              <w:rPr>
                <w:color w:val="000000"/>
                <w:sz w:val="24"/>
              </w:rPr>
              <w:t>0.36</w:t>
            </w:r>
          </w:p>
        </w:tc>
      </w:tr>
      <w:tr w:rsidR="0068387F">
        <w:trPr>
          <w:jc w:val="center"/>
        </w:trPr>
        <w:tc>
          <w:tcPr>
            <w:tcW w:w="817" w:type="dxa"/>
            <w:vAlign w:val="center"/>
          </w:tcPr>
          <w:p w:rsidR="0068387F" w:rsidRDefault="00006F28">
            <w:pPr>
              <w:jc w:val="center"/>
            </w:pPr>
            <w:r>
              <w:rPr>
                <w:color w:val="000000"/>
                <w:sz w:val="24"/>
              </w:rPr>
              <w:t>22</w:t>
            </w:r>
          </w:p>
        </w:tc>
        <w:tc>
          <w:tcPr>
            <w:tcW w:w="1276" w:type="dxa"/>
            <w:vAlign w:val="center"/>
          </w:tcPr>
          <w:p w:rsidR="0068387F" w:rsidRDefault="00006F28">
            <w:pPr>
              <w:jc w:val="center"/>
            </w:pPr>
            <w:r>
              <w:rPr>
                <w:color w:val="000000"/>
                <w:sz w:val="24"/>
              </w:rPr>
              <w:t>000063</w:t>
            </w:r>
          </w:p>
        </w:tc>
        <w:tc>
          <w:tcPr>
            <w:tcW w:w="1701" w:type="dxa"/>
            <w:vAlign w:val="center"/>
          </w:tcPr>
          <w:p w:rsidR="0068387F" w:rsidRDefault="00006F28">
            <w:pPr>
              <w:jc w:val="center"/>
            </w:pPr>
            <w:r>
              <w:rPr>
                <w:color w:val="000000"/>
                <w:sz w:val="24"/>
              </w:rPr>
              <w:t>中兴通讯</w:t>
            </w:r>
          </w:p>
        </w:tc>
        <w:tc>
          <w:tcPr>
            <w:tcW w:w="1559" w:type="dxa"/>
            <w:vAlign w:val="center"/>
          </w:tcPr>
          <w:p w:rsidR="0068387F" w:rsidRDefault="00006F28">
            <w:pPr>
              <w:jc w:val="right"/>
            </w:pPr>
            <w:r>
              <w:rPr>
                <w:color w:val="000000"/>
                <w:sz w:val="24"/>
              </w:rPr>
              <w:t>8,300</w:t>
            </w:r>
          </w:p>
        </w:tc>
        <w:tc>
          <w:tcPr>
            <w:tcW w:w="1932" w:type="dxa"/>
            <w:vAlign w:val="center"/>
          </w:tcPr>
          <w:p w:rsidR="0068387F" w:rsidRDefault="00006F28">
            <w:pPr>
              <w:jc w:val="right"/>
            </w:pPr>
            <w:r>
              <w:rPr>
                <w:color w:val="000000"/>
                <w:sz w:val="24"/>
              </w:rPr>
              <w:t>293,737.00</w:t>
            </w:r>
          </w:p>
        </w:tc>
        <w:tc>
          <w:tcPr>
            <w:tcW w:w="1612" w:type="dxa"/>
            <w:vAlign w:val="center"/>
          </w:tcPr>
          <w:p w:rsidR="0068387F" w:rsidRDefault="00006F28">
            <w:pPr>
              <w:jc w:val="right"/>
            </w:pPr>
            <w:r>
              <w:rPr>
                <w:color w:val="000000"/>
                <w:sz w:val="24"/>
              </w:rPr>
              <w:t>0.35</w:t>
            </w:r>
          </w:p>
        </w:tc>
      </w:tr>
      <w:tr w:rsidR="0068387F">
        <w:trPr>
          <w:jc w:val="center"/>
        </w:trPr>
        <w:tc>
          <w:tcPr>
            <w:tcW w:w="817" w:type="dxa"/>
            <w:vAlign w:val="center"/>
          </w:tcPr>
          <w:p w:rsidR="0068387F" w:rsidRDefault="00006F28">
            <w:pPr>
              <w:jc w:val="center"/>
            </w:pPr>
            <w:r>
              <w:rPr>
                <w:color w:val="000000"/>
                <w:sz w:val="24"/>
              </w:rPr>
              <w:t>23</w:t>
            </w:r>
          </w:p>
        </w:tc>
        <w:tc>
          <w:tcPr>
            <w:tcW w:w="1276" w:type="dxa"/>
            <w:vAlign w:val="center"/>
          </w:tcPr>
          <w:p w:rsidR="0068387F" w:rsidRDefault="00006F28">
            <w:pPr>
              <w:jc w:val="center"/>
            </w:pPr>
            <w:r>
              <w:rPr>
                <w:color w:val="000000"/>
                <w:sz w:val="24"/>
              </w:rPr>
              <w:t>601012</w:t>
            </w:r>
          </w:p>
        </w:tc>
        <w:tc>
          <w:tcPr>
            <w:tcW w:w="1701" w:type="dxa"/>
            <w:vAlign w:val="center"/>
          </w:tcPr>
          <w:p w:rsidR="0068387F" w:rsidRDefault="00006F28">
            <w:pPr>
              <w:jc w:val="center"/>
            </w:pPr>
            <w:r>
              <w:rPr>
                <w:color w:val="000000"/>
                <w:sz w:val="24"/>
              </w:rPr>
              <w:t>隆基股份</w:t>
            </w:r>
          </w:p>
        </w:tc>
        <w:tc>
          <w:tcPr>
            <w:tcW w:w="1559" w:type="dxa"/>
            <w:vAlign w:val="center"/>
          </w:tcPr>
          <w:p w:rsidR="0068387F" w:rsidRDefault="00006F28">
            <w:pPr>
              <w:jc w:val="right"/>
            </w:pPr>
            <w:r>
              <w:rPr>
                <w:color w:val="000000"/>
                <w:sz w:val="24"/>
              </w:rPr>
              <w:t>11,100</w:t>
            </w:r>
          </w:p>
        </w:tc>
        <w:tc>
          <w:tcPr>
            <w:tcW w:w="1932" w:type="dxa"/>
            <w:vAlign w:val="center"/>
          </w:tcPr>
          <w:p w:rsidR="0068387F" w:rsidRDefault="00006F28">
            <w:pPr>
              <w:jc w:val="right"/>
            </w:pPr>
            <w:r>
              <w:rPr>
                <w:color w:val="000000"/>
                <w:sz w:val="24"/>
              </w:rPr>
              <w:t>275,613.00</w:t>
            </w:r>
          </w:p>
        </w:tc>
        <w:tc>
          <w:tcPr>
            <w:tcW w:w="1612" w:type="dxa"/>
            <w:vAlign w:val="center"/>
          </w:tcPr>
          <w:p w:rsidR="0068387F" w:rsidRDefault="00006F28">
            <w:pPr>
              <w:jc w:val="right"/>
            </w:pPr>
            <w:r>
              <w:rPr>
                <w:color w:val="000000"/>
                <w:sz w:val="24"/>
              </w:rPr>
              <w:t>0.33</w:t>
            </w:r>
          </w:p>
        </w:tc>
      </w:tr>
      <w:tr w:rsidR="0068387F">
        <w:trPr>
          <w:jc w:val="center"/>
        </w:trPr>
        <w:tc>
          <w:tcPr>
            <w:tcW w:w="817" w:type="dxa"/>
            <w:vAlign w:val="center"/>
          </w:tcPr>
          <w:p w:rsidR="0068387F" w:rsidRDefault="00006F28">
            <w:pPr>
              <w:jc w:val="center"/>
            </w:pPr>
            <w:r>
              <w:rPr>
                <w:color w:val="000000"/>
                <w:sz w:val="24"/>
              </w:rPr>
              <w:t>24</w:t>
            </w:r>
          </w:p>
        </w:tc>
        <w:tc>
          <w:tcPr>
            <w:tcW w:w="1276" w:type="dxa"/>
            <w:vAlign w:val="center"/>
          </w:tcPr>
          <w:p w:rsidR="0068387F" w:rsidRDefault="00006F28">
            <w:pPr>
              <w:jc w:val="center"/>
            </w:pPr>
            <w:r>
              <w:rPr>
                <w:color w:val="000000"/>
                <w:sz w:val="24"/>
              </w:rPr>
              <w:t>000661</w:t>
            </w:r>
          </w:p>
        </w:tc>
        <w:tc>
          <w:tcPr>
            <w:tcW w:w="1701" w:type="dxa"/>
            <w:vAlign w:val="center"/>
          </w:tcPr>
          <w:p w:rsidR="0068387F" w:rsidRDefault="00006F28">
            <w:pPr>
              <w:jc w:val="center"/>
            </w:pPr>
            <w:r>
              <w:rPr>
                <w:color w:val="000000"/>
                <w:sz w:val="24"/>
              </w:rPr>
              <w:t>长春高新</w:t>
            </w:r>
          </w:p>
        </w:tc>
        <w:tc>
          <w:tcPr>
            <w:tcW w:w="1559" w:type="dxa"/>
            <w:vAlign w:val="center"/>
          </w:tcPr>
          <w:p w:rsidR="0068387F" w:rsidRDefault="00006F28">
            <w:pPr>
              <w:jc w:val="right"/>
            </w:pPr>
            <w:r>
              <w:rPr>
                <w:color w:val="000000"/>
                <w:sz w:val="24"/>
              </w:rPr>
              <w:t>600</w:t>
            </w:r>
          </w:p>
        </w:tc>
        <w:tc>
          <w:tcPr>
            <w:tcW w:w="1932" w:type="dxa"/>
            <w:vAlign w:val="center"/>
          </w:tcPr>
          <w:p w:rsidR="0068387F" w:rsidRDefault="00006F28">
            <w:pPr>
              <w:jc w:val="right"/>
            </w:pPr>
            <w:r>
              <w:rPr>
                <w:color w:val="000000"/>
                <w:sz w:val="24"/>
              </w:rPr>
              <w:t>268,200.00</w:t>
            </w:r>
          </w:p>
        </w:tc>
        <w:tc>
          <w:tcPr>
            <w:tcW w:w="1612" w:type="dxa"/>
            <w:vAlign w:val="center"/>
          </w:tcPr>
          <w:p w:rsidR="0068387F" w:rsidRDefault="00006F28">
            <w:pPr>
              <w:jc w:val="right"/>
            </w:pPr>
            <w:r>
              <w:rPr>
                <w:color w:val="000000"/>
                <w:sz w:val="24"/>
              </w:rPr>
              <w:t>0.32</w:t>
            </w:r>
          </w:p>
        </w:tc>
      </w:tr>
      <w:tr w:rsidR="0068387F">
        <w:trPr>
          <w:jc w:val="center"/>
        </w:trPr>
        <w:tc>
          <w:tcPr>
            <w:tcW w:w="817" w:type="dxa"/>
            <w:vAlign w:val="center"/>
          </w:tcPr>
          <w:p w:rsidR="0068387F" w:rsidRDefault="00006F28">
            <w:pPr>
              <w:jc w:val="center"/>
            </w:pPr>
            <w:r>
              <w:rPr>
                <w:color w:val="000000"/>
                <w:sz w:val="24"/>
              </w:rPr>
              <w:t>25</w:t>
            </w:r>
          </w:p>
        </w:tc>
        <w:tc>
          <w:tcPr>
            <w:tcW w:w="1276" w:type="dxa"/>
            <w:vAlign w:val="center"/>
          </w:tcPr>
          <w:p w:rsidR="0068387F" w:rsidRDefault="00006F28">
            <w:pPr>
              <w:jc w:val="center"/>
            </w:pPr>
            <w:r>
              <w:rPr>
                <w:color w:val="000000"/>
                <w:sz w:val="24"/>
              </w:rPr>
              <w:t>300015</w:t>
            </w:r>
          </w:p>
        </w:tc>
        <w:tc>
          <w:tcPr>
            <w:tcW w:w="1701" w:type="dxa"/>
            <w:vAlign w:val="center"/>
          </w:tcPr>
          <w:p w:rsidR="0068387F" w:rsidRDefault="00006F28">
            <w:pPr>
              <w:jc w:val="center"/>
            </w:pPr>
            <w:r>
              <w:rPr>
                <w:color w:val="000000"/>
                <w:sz w:val="24"/>
              </w:rPr>
              <w:t>爱尔眼科</w:t>
            </w:r>
          </w:p>
        </w:tc>
        <w:tc>
          <w:tcPr>
            <w:tcW w:w="1559" w:type="dxa"/>
            <w:vAlign w:val="center"/>
          </w:tcPr>
          <w:p w:rsidR="0068387F" w:rsidRDefault="00006F28">
            <w:pPr>
              <w:jc w:val="right"/>
            </w:pPr>
            <w:r>
              <w:rPr>
                <w:color w:val="000000"/>
                <w:sz w:val="24"/>
              </w:rPr>
              <w:t>6,100</w:t>
            </w:r>
          </w:p>
        </w:tc>
        <w:tc>
          <w:tcPr>
            <w:tcW w:w="1932" w:type="dxa"/>
            <w:vAlign w:val="center"/>
          </w:tcPr>
          <w:p w:rsidR="0068387F" w:rsidRDefault="00006F28">
            <w:pPr>
              <w:jc w:val="right"/>
            </w:pPr>
            <w:r>
              <w:rPr>
                <w:color w:val="000000"/>
                <w:sz w:val="24"/>
              </w:rPr>
              <w:t>241,316.00</w:t>
            </w:r>
          </w:p>
        </w:tc>
        <w:tc>
          <w:tcPr>
            <w:tcW w:w="1612" w:type="dxa"/>
            <w:vAlign w:val="center"/>
          </w:tcPr>
          <w:p w:rsidR="0068387F" w:rsidRDefault="00006F28">
            <w:pPr>
              <w:jc w:val="right"/>
            </w:pPr>
            <w:r>
              <w:rPr>
                <w:color w:val="000000"/>
                <w:sz w:val="24"/>
              </w:rPr>
              <w:t>0.29</w:t>
            </w:r>
          </w:p>
        </w:tc>
      </w:tr>
      <w:tr w:rsidR="0068387F">
        <w:trPr>
          <w:jc w:val="center"/>
        </w:trPr>
        <w:tc>
          <w:tcPr>
            <w:tcW w:w="817" w:type="dxa"/>
            <w:vAlign w:val="center"/>
          </w:tcPr>
          <w:p w:rsidR="0068387F" w:rsidRDefault="00006F28">
            <w:pPr>
              <w:jc w:val="center"/>
            </w:pPr>
            <w:r>
              <w:rPr>
                <w:color w:val="000000"/>
                <w:sz w:val="24"/>
              </w:rPr>
              <w:t>26</w:t>
            </w:r>
          </w:p>
        </w:tc>
        <w:tc>
          <w:tcPr>
            <w:tcW w:w="1276" w:type="dxa"/>
            <w:vAlign w:val="center"/>
          </w:tcPr>
          <w:p w:rsidR="0068387F" w:rsidRDefault="00006F28">
            <w:pPr>
              <w:jc w:val="center"/>
            </w:pPr>
            <w:r>
              <w:rPr>
                <w:color w:val="000000"/>
                <w:sz w:val="24"/>
              </w:rPr>
              <w:t>600958</w:t>
            </w:r>
          </w:p>
        </w:tc>
        <w:tc>
          <w:tcPr>
            <w:tcW w:w="1701" w:type="dxa"/>
            <w:vAlign w:val="center"/>
          </w:tcPr>
          <w:p w:rsidR="0068387F" w:rsidRDefault="00006F28">
            <w:pPr>
              <w:jc w:val="center"/>
            </w:pPr>
            <w:r>
              <w:rPr>
                <w:color w:val="000000"/>
                <w:sz w:val="24"/>
              </w:rPr>
              <w:t>东方证券</w:t>
            </w:r>
          </w:p>
        </w:tc>
        <w:tc>
          <w:tcPr>
            <w:tcW w:w="1559" w:type="dxa"/>
            <w:vAlign w:val="center"/>
          </w:tcPr>
          <w:p w:rsidR="0068387F" w:rsidRDefault="00006F28">
            <w:pPr>
              <w:jc w:val="right"/>
            </w:pPr>
            <w:r>
              <w:rPr>
                <w:color w:val="000000"/>
                <w:sz w:val="24"/>
              </w:rPr>
              <w:t>20,400</w:t>
            </w:r>
          </w:p>
        </w:tc>
        <w:tc>
          <w:tcPr>
            <w:tcW w:w="1932" w:type="dxa"/>
            <w:vAlign w:val="center"/>
          </w:tcPr>
          <w:p w:rsidR="0068387F" w:rsidRDefault="00006F28">
            <w:pPr>
              <w:jc w:val="right"/>
            </w:pPr>
            <w:r>
              <w:rPr>
                <w:color w:val="000000"/>
                <w:sz w:val="24"/>
              </w:rPr>
              <w:t>219,504.00</w:t>
            </w:r>
          </w:p>
        </w:tc>
        <w:tc>
          <w:tcPr>
            <w:tcW w:w="1612" w:type="dxa"/>
            <w:vAlign w:val="center"/>
          </w:tcPr>
          <w:p w:rsidR="0068387F" w:rsidRDefault="00006F28">
            <w:pPr>
              <w:jc w:val="right"/>
            </w:pPr>
            <w:r>
              <w:rPr>
                <w:color w:val="000000"/>
                <w:sz w:val="24"/>
              </w:rPr>
              <w:t>0.26</w:t>
            </w:r>
          </w:p>
        </w:tc>
      </w:tr>
      <w:tr w:rsidR="0068387F">
        <w:trPr>
          <w:jc w:val="center"/>
        </w:trPr>
        <w:tc>
          <w:tcPr>
            <w:tcW w:w="817" w:type="dxa"/>
            <w:vAlign w:val="center"/>
          </w:tcPr>
          <w:p w:rsidR="0068387F" w:rsidRDefault="00006F28">
            <w:pPr>
              <w:jc w:val="center"/>
            </w:pPr>
            <w:r>
              <w:rPr>
                <w:color w:val="000000"/>
                <w:sz w:val="24"/>
              </w:rPr>
              <w:t>27</w:t>
            </w:r>
          </w:p>
        </w:tc>
        <w:tc>
          <w:tcPr>
            <w:tcW w:w="1276" w:type="dxa"/>
            <w:vAlign w:val="center"/>
          </w:tcPr>
          <w:p w:rsidR="0068387F" w:rsidRDefault="00006F28">
            <w:pPr>
              <w:jc w:val="center"/>
            </w:pPr>
            <w:r>
              <w:rPr>
                <w:color w:val="000000"/>
                <w:sz w:val="24"/>
              </w:rPr>
              <w:t>002024</w:t>
            </w:r>
          </w:p>
        </w:tc>
        <w:tc>
          <w:tcPr>
            <w:tcW w:w="1701" w:type="dxa"/>
            <w:vAlign w:val="center"/>
          </w:tcPr>
          <w:p w:rsidR="0068387F" w:rsidRDefault="00006F28">
            <w:pPr>
              <w:jc w:val="center"/>
            </w:pPr>
            <w:r>
              <w:rPr>
                <w:color w:val="000000"/>
                <w:sz w:val="24"/>
              </w:rPr>
              <w:t>苏宁易购</w:t>
            </w:r>
          </w:p>
        </w:tc>
        <w:tc>
          <w:tcPr>
            <w:tcW w:w="1559" w:type="dxa"/>
            <w:vAlign w:val="center"/>
          </w:tcPr>
          <w:p w:rsidR="0068387F" w:rsidRDefault="00006F28">
            <w:pPr>
              <w:jc w:val="right"/>
            </w:pPr>
            <w:r>
              <w:rPr>
                <w:color w:val="000000"/>
                <w:sz w:val="24"/>
              </w:rPr>
              <w:t>21,200</w:t>
            </w:r>
          </w:p>
        </w:tc>
        <w:tc>
          <w:tcPr>
            <w:tcW w:w="1932" w:type="dxa"/>
            <w:vAlign w:val="center"/>
          </w:tcPr>
          <w:p w:rsidR="0068387F" w:rsidRDefault="00006F28">
            <w:pPr>
              <w:jc w:val="right"/>
            </w:pPr>
            <w:r>
              <w:rPr>
                <w:color w:val="000000"/>
                <w:sz w:val="24"/>
              </w:rPr>
              <w:t>214,332.00</w:t>
            </w:r>
          </w:p>
        </w:tc>
        <w:tc>
          <w:tcPr>
            <w:tcW w:w="1612" w:type="dxa"/>
            <w:vAlign w:val="center"/>
          </w:tcPr>
          <w:p w:rsidR="0068387F" w:rsidRDefault="00006F28">
            <w:pPr>
              <w:jc w:val="right"/>
            </w:pPr>
            <w:r>
              <w:rPr>
                <w:color w:val="000000"/>
                <w:sz w:val="24"/>
              </w:rPr>
              <w:t>0.26</w:t>
            </w:r>
          </w:p>
        </w:tc>
      </w:tr>
      <w:tr w:rsidR="0068387F">
        <w:trPr>
          <w:jc w:val="center"/>
        </w:trPr>
        <w:tc>
          <w:tcPr>
            <w:tcW w:w="817" w:type="dxa"/>
            <w:vAlign w:val="center"/>
          </w:tcPr>
          <w:p w:rsidR="0068387F" w:rsidRDefault="00006F28">
            <w:pPr>
              <w:jc w:val="center"/>
            </w:pPr>
            <w:r>
              <w:rPr>
                <w:color w:val="000000"/>
                <w:sz w:val="24"/>
              </w:rPr>
              <w:t>28</w:t>
            </w:r>
          </w:p>
        </w:tc>
        <w:tc>
          <w:tcPr>
            <w:tcW w:w="1276" w:type="dxa"/>
            <w:vAlign w:val="center"/>
          </w:tcPr>
          <w:p w:rsidR="0068387F" w:rsidRDefault="00006F28">
            <w:pPr>
              <w:jc w:val="center"/>
            </w:pPr>
            <w:r>
              <w:rPr>
                <w:color w:val="000000"/>
                <w:sz w:val="24"/>
              </w:rPr>
              <w:t>601225</w:t>
            </w:r>
          </w:p>
        </w:tc>
        <w:tc>
          <w:tcPr>
            <w:tcW w:w="1701" w:type="dxa"/>
            <w:vAlign w:val="center"/>
          </w:tcPr>
          <w:p w:rsidR="0068387F" w:rsidRDefault="00006F28">
            <w:pPr>
              <w:jc w:val="center"/>
            </w:pPr>
            <w:r>
              <w:rPr>
                <w:color w:val="000000"/>
                <w:sz w:val="24"/>
              </w:rPr>
              <w:t>陕西煤业</w:t>
            </w:r>
          </w:p>
        </w:tc>
        <w:tc>
          <w:tcPr>
            <w:tcW w:w="1559" w:type="dxa"/>
            <w:vAlign w:val="center"/>
          </w:tcPr>
          <w:p w:rsidR="0068387F" w:rsidRDefault="00006F28">
            <w:pPr>
              <w:jc w:val="right"/>
            </w:pPr>
            <w:r>
              <w:rPr>
                <w:color w:val="000000"/>
                <w:sz w:val="24"/>
              </w:rPr>
              <w:t>22,800</w:t>
            </w:r>
          </w:p>
        </w:tc>
        <w:tc>
          <w:tcPr>
            <w:tcW w:w="1932" w:type="dxa"/>
            <w:vAlign w:val="center"/>
          </w:tcPr>
          <w:p w:rsidR="0068387F" w:rsidRDefault="00006F28">
            <w:pPr>
              <w:jc w:val="right"/>
            </w:pPr>
            <w:r>
              <w:rPr>
                <w:color w:val="000000"/>
                <w:sz w:val="24"/>
              </w:rPr>
              <w:t>204,972.00</w:t>
            </w:r>
          </w:p>
        </w:tc>
        <w:tc>
          <w:tcPr>
            <w:tcW w:w="1612" w:type="dxa"/>
            <w:vAlign w:val="center"/>
          </w:tcPr>
          <w:p w:rsidR="0068387F" w:rsidRDefault="00006F28">
            <w:pPr>
              <w:jc w:val="right"/>
            </w:pPr>
            <w:r>
              <w:rPr>
                <w:color w:val="000000"/>
                <w:sz w:val="24"/>
              </w:rPr>
              <w:t>0.25</w:t>
            </w:r>
          </w:p>
        </w:tc>
      </w:tr>
      <w:tr w:rsidR="0068387F">
        <w:trPr>
          <w:jc w:val="center"/>
        </w:trPr>
        <w:tc>
          <w:tcPr>
            <w:tcW w:w="817" w:type="dxa"/>
            <w:vAlign w:val="center"/>
          </w:tcPr>
          <w:p w:rsidR="0068387F" w:rsidRDefault="00006F28">
            <w:pPr>
              <w:jc w:val="center"/>
            </w:pPr>
            <w:r>
              <w:rPr>
                <w:color w:val="000000"/>
                <w:sz w:val="24"/>
              </w:rPr>
              <w:t>29</w:t>
            </w:r>
          </w:p>
        </w:tc>
        <w:tc>
          <w:tcPr>
            <w:tcW w:w="1276" w:type="dxa"/>
            <w:vAlign w:val="center"/>
          </w:tcPr>
          <w:p w:rsidR="0068387F" w:rsidRDefault="00006F28">
            <w:pPr>
              <w:jc w:val="center"/>
            </w:pPr>
            <w:r>
              <w:rPr>
                <w:color w:val="000000"/>
                <w:sz w:val="24"/>
              </w:rPr>
              <w:t>000783</w:t>
            </w:r>
          </w:p>
        </w:tc>
        <w:tc>
          <w:tcPr>
            <w:tcW w:w="1701" w:type="dxa"/>
            <w:vAlign w:val="center"/>
          </w:tcPr>
          <w:p w:rsidR="0068387F" w:rsidRDefault="00006F28">
            <w:pPr>
              <w:jc w:val="center"/>
            </w:pPr>
            <w:r>
              <w:rPr>
                <w:color w:val="000000"/>
                <w:sz w:val="24"/>
              </w:rPr>
              <w:t>长江证券</w:t>
            </w:r>
          </w:p>
        </w:tc>
        <w:tc>
          <w:tcPr>
            <w:tcW w:w="1559" w:type="dxa"/>
            <w:vAlign w:val="center"/>
          </w:tcPr>
          <w:p w:rsidR="0068387F" w:rsidRDefault="00006F28">
            <w:pPr>
              <w:jc w:val="right"/>
            </w:pPr>
            <w:r>
              <w:rPr>
                <w:color w:val="000000"/>
                <w:sz w:val="24"/>
              </w:rPr>
              <w:t>28,000</w:t>
            </w:r>
          </w:p>
        </w:tc>
        <w:tc>
          <w:tcPr>
            <w:tcW w:w="1932" w:type="dxa"/>
            <w:vAlign w:val="center"/>
          </w:tcPr>
          <w:p w:rsidR="0068387F" w:rsidRDefault="00006F28">
            <w:pPr>
              <w:jc w:val="right"/>
            </w:pPr>
            <w:r>
              <w:rPr>
                <w:color w:val="000000"/>
                <w:sz w:val="24"/>
              </w:rPr>
              <w:t>199,920.00</w:t>
            </w:r>
          </w:p>
        </w:tc>
        <w:tc>
          <w:tcPr>
            <w:tcW w:w="1612" w:type="dxa"/>
            <w:vAlign w:val="center"/>
          </w:tcPr>
          <w:p w:rsidR="0068387F" w:rsidRDefault="00006F28">
            <w:pPr>
              <w:jc w:val="right"/>
            </w:pPr>
            <w:r>
              <w:rPr>
                <w:color w:val="000000"/>
                <w:sz w:val="24"/>
              </w:rPr>
              <w:t>0.24</w:t>
            </w:r>
          </w:p>
        </w:tc>
      </w:tr>
      <w:tr w:rsidR="0068387F">
        <w:trPr>
          <w:jc w:val="center"/>
        </w:trPr>
        <w:tc>
          <w:tcPr>
            <w:tcW w:w="817" w:type="dxa"/>
            <w:vAlign w:val="center"/>
          </w:tcPr>
          <w:p w:rsidR="0068387F" w:rsidRDefault="00006F28">
            <w:pPr>
              <w:jc w:val="center"/>
            </w:pPr>
            <w:r>
              <w:rPr>
                <w:color w:val="000000"/>
                <w:sz w:val="24"/>
              </w:rPr>
              <w:t>30</w:t>
            </w:r>
          </w:p>
        </w:tc>
        <w:tc>
          <w:tcPr>
            <w:tcW w:w="1276" w:type="dxa"/>
            <w:vAlign w:val="center"/>
          </w:tcPr>
          <w:p w:rsidR="0068387F" w:rsidRDefault="00006F28">
            <w:pPr>
              <w:jc w:val="center"/>
            </w:pPr>
            <w:r>
              <w:rPr>
                <w:color w:val="000000"/>
                <w:sz w:val="24"/>
              </w:rPr>
              <w:t>600795</w:t>
            </w:r>
          </w:p>
        </w:tc>
        <w:tc>
          <w:tcPr>
            <w:tcW w:w="1701" w:type="dxa"/>
            <w:vAlign w:val="center"/>
          </w:tcPr>
          <w:p w:rsidR="0068387F" w:rsidRDefault="00006F28">
            <w:pPr>
              <w:jc w:val="center"/>
            </w:pPr>
            <w:r>
              <w:rPr>
                <w:color w:val="000000"/>
                <w:sz w:val="24"/>
              </w:rPr>
              <w:t>国电电力</w:t>
            </w:r>
          </w:p>
        </w:tc>
        <w:tc>
          <w:tcPr>
            <w:tcW w:w="1559" w:type="dxa"/>
            <w:vAlign w:val="center"/>
          </w:tcPr>
          <w:p w:rsidR="0068387F" w:rsidRDefault="00006F28">
            <w:pPr>
              <w:jc w:val="right"/>
            </w:pPr>
            <w:r>
              <w:rPr>
                <w:color w:val="000000"/>
                <w:sz w:val="24"/>
              </w:rPr>
              <w:t>85,300</w:t>
            </w:r>
          </w:p>
        </w:tc>
        <w:tc>
          <w:tcPr>
            <w:tcW w:w="1932" w:type="dxa"/>
            <w:vAlign w:val="center"/>
          </w:tcPr>
          <w:p w:rsidR="0068387F" w:rsidRDefault="00006F28">
            <w:pPr>
              <w:jc w:val="right"/>
            </w:pPr>
            <w:r>
              <w:rPr>
                <w:color w:val="000000"/>
                <w:sz w:val="24"/>
              </w:rPr>
              <w:t>199,602.00</w:t>
            </w:r>
          </w:p>
        </w:tc>
        <w:tc>
          <w:tcPr>
            <w:tcW w:w="1612" w:type="dxa"/>
            <w:vAlign w:val="center"/>
          </w:tcPr>
          <w:p w:rsidR="0068387F" w:rsidRDefault="00006F28">
            <w:pPr>
              <w:jc w:val="right"/>
            </w:pPr>
            <w:r>
              <w:rPr>
                <w:color w:val="000000"/>
                <w:sz w:val="24"/>
              </w:rPr>
              <w:t>0.24</w:t>
            </w:r>
          </w:p>
        </w:tc>
      </w:tr>
      <w:tr w:rsidR="0068387F">
        <w:trPr>
          <w:jc w:val="center"/>
        </w:trPr>
        <w:tc>
          <w:tcPr>
            <w:tcW w:w="817" w:type="dxa"/>
            <w:vAlign w:val="center"/>
          </w:tcPr>
          <w:p w:rsidR="0068387F" w:rsidRDefault="00006F28">
            <w:pPr>
              <w:jc w:val="center"/>
            </w:pPr>
            <w:r>
              <w:rPr>
                <w:color w:val="000000"/>
                <w:sz w:val="24"/>
              </w:rPr>
              <w:t>31</w:t>
            </w:r>
          </w:p>
        </w:tc>
        <w:tc>
          <w:tcPr>
            <w:tcW w:w="1276" w:type="dxa"/>
            <w:vAlign w:val="center"/>
          </w:tcPr>
          <w:p w:rsidR="0068387F" w:rsidRDefault="00006F28">
            <w:pPr>
              <w:jc w:val="center"/>
            </w:pPr>
            <w:r>
              <w:rPr>
                <w:color w:val="000000"/>
                <w:sz w:val="24"/>
              </w:rPr>
              <w:t>002463</w:t>
            </w:r>
          </w:p>
        </w:tc>
        <w:tc>
          <w:tcPr>
            <w:tcW w:w="1701" w:type="dxa"/>
            <w:vAlign w:val="center"/>
          </w:tcPr>
          <w:p w:rsidR="0068387F" w:rsidRDefault="00006F28">
            <w:pPr>
              <w:jc w:val="center"/>
            </w:pPr>
            <w:r>
              <w:rPr>
                <w:color w:val="000000"/>
                <w:sz w:val="24"/>
              </w:rPr>
              <w:t>沪电股份</w:t>
            </w:r>
          </w:p>
        </w:tc>
        <w:tc>
          <w:tcPr>
            <w:tcW w:w="1559" w:type="dxa"/>
            <w:vAlign w:val="center"/>
          </w:tcPr>
          <w:p w:rsidR="0068387F" w:rsidRDefault="00006F28">
            <w:pPr>
              <w:jc w:val="right"/>
            </w:pPr>
            <w:r>
              <w:rPr>
                <w:color w:val="000000"/>
                <w:sz w:val="24"/>
              </w:rPr>
              <w:t>8,600</w:t>
            </w:r>
          </w:p>
        </w:tc>
        <w:tc>
          <w:tcPr>
            <w:tcW w:w="1932" w:type="dxa"/>
            <w:vAlign w:val="center"/>
          </w:tcPr>
          <w:p w:rsidR="0068387F" w:rsidRDefault="00006F28">
            <w:pPr>
              <w:jc w:val="right"/>
            </w:pPr>
            <w:r>
              <w:rPr>
                <w:color w:val="000000"/>
                <w:sz w:val="24"/>
              </w:rPr>
              <w:t>191,006.00</w:t>
            </w:r>
          </w:p>
        </w:tc>
        <w:tc>
          <w:tcPr>
            <w:tcW w:w="1612" w:type="dxa"/>
            <w:vAlign w:val="center"/>
          </w:tcPr>
          <w:p w:rsidR="0068387F" w:rsidRDefault="00006F28">
            <w:pPr>
              <w:jc w:val="right"/>
            </w:pPr>
            <w:r>
              <w:rPr>
                <w:color w:val="000000"/>
                <w:sz w:val="24"/>
              </w:rPr>
              <w:t>0.23</w:t>
            </w:r>
          </w:p>
        </w:tc>
      </w:tr>
      <w:tr w:rsidR="0068387F">
        <w:trPr>
          <w:jc w:val="center"/>
        </w:trPr>
        <w:tc>
          <w:tcPr>
            <w:tcW w:w="817" w:type="dxa"/>
            <w:vAlign w:val="center"/>
          </w:tcPr>
          <w:p w:rsidR="0068387F" w:rsidRDefault="00006F28">
            <w:pPr>
              <w:jc w:val="center"/>
            </w:pPr>
            <w:r>
              <w:rPr>
                <w:color w:val="000000"/>
                <w:sz w:val="24"/>
              </w:rPr>
              <w:t>32</w:t>
            </w:r>
          </w:p>
        </w:tc>
        <w:tc>
          <w:tcPr>
            <w:tcW w:w="1276" w:type="dxa"/>
            <w:vAlign w:val="center"/>
          </w:tcPr>
          <w:p w:rsidR="0068387F" w:rsidRDefault="00006F28">
            <w:pPr>
              <w:jc w:val="center"/>
            </w:pPr>
            <w:r>
              <w:rPr>
                <w:color w:val="000000"/>
                <w:sz w:val="24"/>
              </w:rPr>
              <w:t>000651</w:t>
            </w:r>
          </w:p>
        </w:tc>
        <w:tc>
          <w:tcPr>
            <w:tcW w:w="1701" w:type="dxa"/>
            <w:vAlign w:val="center"/>
          </w:tcPr>
          <w:p w:rsidR="0068387F" w:rsidRDefault="00006F28">
            <w:pPr>
              <w:jc w:val="center"/>
            </w:pPr>
            <w:r>
              <w:rPr>
                <w:color w:val="000000"/>
                <w:sz w:val="24"/>
              </w:rPr>
              <w:t>格力电器</w:t>
            </w:r>
          </w:p>
        </w:tc>
        <w:tc>
          <w:tcPr>
            <w:tcW w:w="1559" w:type="dxa"/>
            <w:vAlign w:val="center"/>
          </w:tcPr>
          <w:p w:rsidR="0068387F" w:rsidRDefault="00006F28">
            <w:pPr>
              <w:jc w:val="right"/>
            </w:pPr>
            <w:r>
              <w:rPr>
                <w:color w:val="000000"/>
                <w:sz w:val="24"/>
              </w:rPr>
              <w:t>2,900</w:t>
            </w:r>
          </w:p>
        </w:tc>
        <w:tc>
          <w:tcPr>
            <w:tcW w:w="1932" w:type="dxa"/>
            <w:vAlign w:val="center"/>
          </w:tcPr>
          <w:p w:rsidR="0068387F" w:rsidRDefault="00006F28">
            <w:pPr>
              <w:jc w:val="right"/>
            </w:pPr>
            <w:r>
              <w:rPr>
                <w:color w:val="000000"/>
                <w:sz w:val="24"/>
              </w:rPr>
              <w:t>190,182.00</w:t>
            </w:r>
          </w:p>
        </w:tc>
        <w:tc>
          <w:tcPr>
            <w:tcW w:w="1612" w:type="dxa"/>
            <w:vAlign w:val="center"/>
          </w:tcPr>
          <w:p w:rsidR="0068387F" w:rsidRDefault="00006F28">
            <w:pPr>
              <w:jc w:val="right"/>
            </w:pPr>
            <w:r>
              <w:rPr>
                <w:color w:val="000000"/>
                <w:sz w:val="24"/>
              </w:rPr>
              <w:t>0.23</w:t>
            </w:r>
          </w:p>
        </w:tc>
      </w:tr>
      <w:tr w:rsidR="0068387F">
        <w:trPr>
          <w:jc w:val="center"/>
        </w:trPr>
        <w:tc>
          <w:tcPr>
            <w:tcW w:w="817" w:type="dxa"/>
            <w:vAlign w:val="center"/>
          </w:tcPr>
          <w:p w:rsidR="0068387F" w:rsidRDefault="00006F28">
            <w:pPr>
              <w:jc w:val="center"/>
            </w:pPr>
            <w:r>
              <w:rPr>
                <w:color w:val="000000"/>
                <w:sz w:val="24"/>
              </w:rPr>
              <w:t>33</w:t>
            </w:r>
          </w:p>
        </w:tc>
        <w:tc>
          <w:tcPr>
            <w:tcW w:w="1276" w:type="dxa"/>
            <w:vAlign w:val="center"/>
          </w:tcPr>
          <w:p w:rsidR="0068387F" w:rsidRDefault="00006F28">
            <w:pPr>
              <w:jc w:val="center"/>
            </w:pPr>
            <w:r>
              <w:rPr>
                <w:color w:val="000000"/>
                <w:sz w:val="24"/>
              </w:rPr>
              <w:t>600705</w:t>
            </w:r>
          </w:p>
        </w:tc>
        <w:tc>
          <w:tcPr>
            <w:tcW w:w="1701" w:type="dxa"/>
            <w:vAlign w:val="center"/>
          </w:tcPr>
          <w:p w:rsidR="0068387F" w:rsidRDefault="00006F28">
            <w:pPr>
              <w:jc w:val="center"/>
            </w:pPr>
            <w:r>
              <w:rPr>
                <w:color w:val="000000"/>
                <w:sz w:val="24"/>
              </w:rPr>
              <w:t>中航资本</w:t>
            </w:r>
          </w:p>
        </w:tc>
        <w:tc>
          <w:tcPr>
            <w:tcW w:w="1559" w:type="dxa"/>
            <w:vAlign w:val="center"/>
          </w:tcPr>
          <w:p w:rsidR="0068387F" w:rsidRDefault="00006F28">
            <w:pPr>
              <w:jc w:val="right"/>
            </w:pPr>
            <w:r>
              <w:rPr>
                <w:color w:val="000000"/>
                <w:sz w:val="24"/>
              </w:rPr>
              <w:t>38,900</w:t>
            </w:r>
          </w:p>
        </w:tc>
        <w:tc>
          <w:tcPr>
            <w:tcW w:w="1932" w:type="dxa"/>
            <w:vAlign w:val="center"/>
          </w:tcPr>
          <w:p w:rsidR="0068387F" w:rsidRDefault="00006F28">
            <w:pPr>
              <w:jc w:val="right"/>
            </w:pPr>
            <w:r>
              <w:rPr>
                <w:color w:val="000000"/>
                <w:sz w:val="24"/>
              </w:rPr>
              <w:t>188,665.00</w:t>
            </w:r>
          </w:p>
        </w:tc>
        <w:tc>
          <w:tcPr>
            <w:tcW w:w="1612" w:type="dxa"/>
            <w:vAlign w:val="center"/>
          </w:tcPr>
          <w:p w:rsidR="0068387F" w:rsidRDefault="00006F28">
            <w:pPr>
              <w:jc w:val="right"/>
            </w:pPr>
            <w:r>
              <w:rPr>
                <w:color w:val="000000"/>
                <w:sz w:val="24"/>
              </w:rPr>
              <w:t>0.23</w:t>
            </w:r>
          </w:p>
        </w:tc>
      </w:tr>
      <w:tr w:rsidR="0068387F">
        <w:trPr>
          <w:jc w:val="center"/>
        </w:trPr>
        <w:tc>
          <w:tcPr>
            <w:tcW w:w="817" w:type="dxa"/>
            <w:vAlign w:val="center"/>
          </w:tcPr>
          <w:p w:rsidR="0068387F" w:rsidRDefault="00006F28">
            <w:pPr>
              <w:jc w:val="center"/>
            </w:pPr>
            <w:r>
              <w:rPr>
                <w:color w:val="000000"/>
                <w:sz w:val="24"/>
              </w:rPr>
              <w:t>34</w:t>
            </w:r>
          </w:p>
        </w:tc>
        <w:tc>
          <w:tcPr>
            <w:tcW w:w="1276" w:type="dxa"/>
            <w:vAlign w:val="center"/>
          </w:tcPr>
          <w:p w:rsidR="0068387F" w:rsidRDefault="00006F28">
            <w:pPr>
              <w:jc w:val="center"/>
            </w:pPr>
            <w:r>
              <w:rPr>
                <w:color w:val="000000"/>
                <w:sz w:val="24"/>
              </w:rPr>
              <w:t>600061</w:t>
            </w:r>
          </w:p>
        </w:tc>
        <w:tc>
          <w:tcPr>
            <w:tcW w:w="1701" w:type="dxa"/>
            <w:vAlign w:val="center"/>
          </w:tcPr>
          <w:p w:rsidR="0068387F" w:rsidRDefault="00006F28">
            <w:pPr>
              <w:jc w:val="center"/>
            </w:pPr>
            <w:r>
              <w:rPr>
                <w:color w:val="000000"/>
                <w:sz w:val="24"/>
              </w:rPr>
              <w:t>国投资本</w:t>
            </w:r>
          </w:p>
        </w:tc>
        <w:tc>
          <w:tcPr>
            <w:tcW w:w="1559" w:type="dxa"/>
            <w:vAlign w:val="center"/>
          </w:tcPr>
          <w:p w:rsidR="0068387F" w:rsidRDefault="00006F28">
            <w:pPr>
              <w:jc w:val="right"/>
            </w:pPr>
            <w:r>
              <w:rPr>
                <w:color w:val="000000"/>
                <w:sz w:val="24"/>
              </w:rPr>
              <w:t>12,200</w:t>
            </w:r>
          </w:p>
        </w:tc>
        <w:tc>
          <w:tcPr>
            <w:tcW w:w="1932" w:type="dxa"/>
            <w:vAlign w:val="center"/>
          </w:tcPr>
          <w:p w:rsidR="0068387F" w:rsidRDefault="00006F28">
            <w:pPr>
              <w:jc w:val="right"/>
            </w:pPr>
            <w:r>
              <w:rPr>
                <w:color w:val="000000"/>
                <w:sz w:val="24"/>
              </w:rPr>
              <w:t>184,708.00</w:t>
            </w:r>
          </w:p>
        </w:tc>
        <w:tc>
          <w:tcPr>
            <w:tcW w:w="1612" w:type="dxa"/>
            <w:vAlign w:val="center"/>
          </w:tcPr>
          <w:p w:rsidR="0068387F" w:rsidRDefault="00006F28">
            <w:pPr>
              <w:jc w:val="right"/>
            </w:pPr>
            <w:r>
              <w:rPr>
                <w:color w:val="000000"/>
                <w:sz w:val="24"/>
              </w:rPr>
              <w:t>0.22</w:t>
            </w:r>
          </w:p>
        </w:tc>
      </w:tr>
      <w:tr w:rsidR="0068387F">
        <w:trPr>
          <w:jc w:val="center"/>
        </w:trPr>
        <w:tc>
          <w:tcPr>
            <w:tcW w:w="817" w:type="dxa"/>
            <w:vAlign w:val="center"/>
          </w:tcPr>
          <w:p w:rsidR="0068387F" w:rsidRDefault="00006F28">
            <w:pPr>
              <w:jc w:val="center"/>
            </w:pPr>
            <w:r>
              <w:rPr>
                <w:color w:val="000000"/>
                <w:sz w:val="24"/>
              </w:rPr>
              <w:t>35</w:t>
            </w:r>
          </w:p>
        </w:tc>
        <w:tc>
          <w:tcPr>
            <w:tcW w:w="1276" w:type="dxa"/>
            <w:vAlign w:val="center"/>
          </w:tcPr>
          <w:p w:rsidR="0068387F" w:rsidRDefault="00006F28">
            <w:pPr>
              <w:jc w:val="center"/>
            </w:pPr>
            <w:r>
              <w:rPr>
                <w:color w:val="000000"/>
                <w:sz w:val="24"/>
              </w:rPr>
              <w:t>002271</w:t>
            </w:r>
          </w:p>
        </w:tc>
        <w:tc>
          <w:tcPr>
            <w:tcW w:w="1701" w:type="dxa"/>
            <w:vAlign w:val="center"/>
          </w:tcPr>
          <w:p w:rsidR="0068387F" w:rsidRDefault="00006F28">
            <w:pPr>
              <w:jc w:val="center"/>
            </w:pPr>
            <w:r>
              <w:rPr>
                <w:color w:val="000000"/>
                <w:sz w:val="24"/>
              </w:rPr>
              <w:t>东方雨虹</w:t>
            </w:r>
          </w:p>
        </w:tc>
        <w:tc>
          <w:tcPr>
            <w:tcW w:w="1559" w:type="dxa"/>
            <w:vAlign w:val="center"/>
          </w:tcPr>
          <w:p w:rsidR="0068387F" w:rsidRDefault="00006F28">
            <w:pPr>
              <w:jc w:val="right"/>
            </w:pPr>
            <w:r>
              <w:rPr>
                <w:color w:val="000000"/>
                <w:sz w:val="24"/>
              </w:rPr>
              <w:t>6,500</w:t>
            </w:r>
          </w:p>
        </w:tc>
        <w:tc>
          <w:tcPr>
            <w:tcW w:w="1932" w:type="dxa"/>
            <w:vAlign w:val="center"/>
          </w:tcPr>
          <w:p w:rsidR="0068387F" w:rsidRDefault="00006F28">
            <w:pPr>
              <w:jc w:val="right"/>
            </w:pPr>
            <w:r>
              <w:rPr>
                <w:color w:val="000000"/>
                <w:sz w:val="24"/>
              </w:rPr>
              <w:t>171,015.00</w:t>
            </w:r>
          </w:p>
        </w:tc>
        <w:tc>
          <w:tcPr>
            <w:tcW w:w="1612" w:type="dxa"/>
            <w:vAlign w:val="center"/>
          </w:tcPr>
          <w:p w:rsidR="0068387F" w:rsidRDefault="00006F28">
            <w:pPr>
              <w:jc w:val="right"/>
            </w:pPr>
            <w:r>
              <w:rPr>
                <w:color w:val="000000"/>
                <w:sz w:val="24"/>
              </w:rPr>
              <w:t>0.21</w:t>
            </w:r>
          </w:p>
        </w:tc>
      </w:tr>
      <w:tr w:rsidR="0068387F">
        <w:trPr>
          <w:jc w:val="center"/>
        </w:trPr>
        <w:tc>
          <w:tcPr>
            <w:tcW w:w="817" w:type="dxa"/>
            <w:vAlign w:val="center"/>
          </w:tcPr>
          <w:p w:rsidR="0068387F" w:rsidRDefault="00006F28">
            <w:pPr>
              <w:jc w:val="center"/>
            </w:pPr>
            <w:r>
              <w:rPr>
                <w:color w:val="000000"/>
                <w:sz w:val="24"/>
              </w:rPr>
              <w:t>36</w:t>
            </w:r>
          </w:p>
        </w:tc>
        <w:tc>
          <w:tcPr>
            <w:tcW w:w="1276" w:type="dxa"/>
            <w:vAlign w:val="center"/>
          </w:tcPr>
          <w:p w:rsidR="0068387F" w:rsidRDefault="00006F28">
            <w:pPr>
              <w:jc w:val="center"/>
            </w:pPr>
            <w:r>
              <w:rPr>
                <w:color w:val="000000"/>
                <w:sz w:val="24"/>
              </w:rPr>
              <w:t>600809</w:t>
            </w:r>
          </w:p>
        </w:tc>
        <w:tc>
          <w:tcPr>
            <w:tcW w:w="1701" w:type="dxa"/>
            <w:vAlign w:val="center"/>
          </w:tcPr>
          <w:p w:rsidR="0068387F" w:rsidRDefault="00006F28">
            <w:pPr>
              <w:jc w:val="center"/>
            </w:pPr>
            <w:r>
              <w:rPr>
                <w:color w:val="000000"/>
                <w:sz w:val="24"/>
              </w:rPr>
              <w:t>山西汾酒</w:t>
            </w:r>
          </w:p>
        </w:tc>
        <w:tc>
          <w:tcPr>
            <w:tcW w:w="1559" w:type="dxa"/>
            <w:vAlign w:val="center"/>
          </w:tcPr>
          <w:p w:rsidR="0068387F" w:rsidRDefault="00006F28">
            <w:pPr>
              <w:jc w:val="right"/>
            </w:pPr>
            <w:r>
              <w:rPr>
                <w:color w:val="000000"/>
                <w:sz w:val="24"/>
              </w:rPr>
              <w:t>1,900</w:t>
            </w:r>
          </w:p>
        </w:tc>
        <w:tc>
          <w:tcPr>
            <w:tcW w:w="1932" w:type="dxa"/>
            <w:vAlign w:val="center"/>
          </w:tcPr>
          <w:p w:rsidR="0068387F" w:rsidRDefault="00006F28">
            <w:pPr>
              <w:jc w:val="right"/>
            </w:pPr>
            <w:r>
              <w:rPr>
                <w:color w:val="000000"/>
                <w:sz w:val="24"/>
              </w:rPr>
              <w:t>170,430.00</w:t>
            </w:r>
          </w:p>
        </w:tc>
        <w:tc>
          <w:tcPr>
            <w:tcW w:w="1612" w:type="dxa"/>
            <w:vAlign w:val="center"/>
          </w:tcPr>
          <w:p w:rsidR="0068387F" w:rsidRDefault="00006F28">
            <w:pPr>
              <w:jc w:val="right"/>
            </w:pPr>
            <w:r>
              <w:rPr>
                <w:color w:val="000000"/>
                <w:sz w:val="24"/>
              </w:rPr>
              <w:t>0.21</w:t>
            </w:r>
          </w:p>
        </w:tc>
      </w:tr>
      <w:tr w:rsidR="0068387F">
        <w:trPr>
          <w:jc w:val="center"/>
        </w:trPr>
        <w:tc>
          <w:tcPr>
            <w:tcW w:w="817" w:type="dxa"/>
            <w:vAlign w:val="center"/>
          </w:tcPr>
          <w:p w:rsidR="0068387F" w:rsidRDefault="00006F28">
            <w:pPr>
              <w:jc w:val="center"/>
            </w:pPr>
            <w:r>
              <w:rPr>
                <w:color w:val="000000"/>
                <w:sz w:val="24"/>
              </w:rPr>
              <w:t>37</w:t>
            </w:r>
          </w:p>
        </w:tc>
        <w:tc>
          <w:tcPr>
            <w:tcW w:w="1276" w:type="dxa"/>
            <w:vAlign w:val="center"/>
          </w:tcPr>
          <w:p w:rsidR="0068387F" w:rsidRDefault="00006F28">
            <w:pPr>
              <w:jc w:val="center"/>
            </w:pPr>
            <w:r>
              <w:rPr>
                <w:color w:val="000000"/>
                <w:sz w:val="24"/>
              </w:rPr>
              <w:t>002007</w:t>
            </w:r>
          </w:p>
        </w:tc>
        <w:tc>
          <w:tcPr>
            <w:tcW w:w="1701" w:type="dxa"/>
            <w:vAlign w:val="center"/>
          </w:tcPr>
          <w:p w:rsidR="0068387F" w:rsidRDefault="00006F28">
            <w:pPr>
              <w:jc w:val="center"/>
            </w:pPr>
            <w:r>
              <w:rPr>
                <w:color w:val="000000"/>
                <w:sz w:val="24"/>
              </w:rPr>
              <w:t>华兰生物</w:t>
            </w:r>
          </w:p>
        </w:tc>
        <w:tc>
          <w:tcPr>
            <w:tcW w:w="1559" w:type="dxa"/>
            <w:vAlign w:val="center"/>
          </w:tcPr>
          <w:p w:rsidR="0068387F" w:rsidRDefault="00006F28">
            <w:pPr>
              <w:jc w:val="right"/>
            </w:pPr>
            <w:r>
              <w:rPr>
                <w:color w:val="000000"/>
                <w:sz w:val="24"/>
              </w:rPr>
              <w:t>4,800</w:t>
            </w:r>
          </w:p>
        </w:tc>
        <w:tc>
          <w:tcPr>
            <w:tcW w:w="1932" w:type="dxa"/>
            <w:vAlign w:val="center"/>
          </w:tcPr>
          <w:p w:rsidR="0068387F" w:rsidRDefault="00006F28">
            <w:pPr>
              <w:jc w:val="right"/>
            </w:pPr>
            <w:r>
              <w:rPr>
                <w:color w:val="000000"/>
                <w:sz w:val="24"/>
              </w:rPr>
              <w:t>168,720.00</w:t>
            </w:r>
          </w:p>
        </w:tc>
        <w:tc>
          <w:tcPr>
            <w:tcW w:w="1612" w:type="dxa"/>
            <w:vAlign w:val="center"/>
          </w:tcPr>
          <w:p w:rsidR="0068387F" w:rsidRDefault="00006F28">
            <w:pPr>
              <w:jc w:val="right"/>
            </w:pPr>
            <w:r>
              <w:rPr>
                <w:color w:val="000000"/>
                <w:sz w:val="24"/>
              </w:rPr>
              <w:t>0.20</w:t>
            </w:r>
          </w:p>
        </w:tc>
      </w:tr>
      <w:tr w:rsidR="0068387F">
        <w:trPr>
          <w:jc w:val="center"/>
        </w:trPr>
        <w:tc>
          <w:tcPr>
            <w:tcW w:w="817" w:type="dxa"/>
            <w:vAlign w:val="center"/>
          </w:tcPr>
          <w:p w:rsidR="0068387F" w:rsidRDefault="00006F28">
            <w:pPr>
              <w:jc w:val="center"/>
            </w:pPr>
            <w:r>
              <w:rPr>
                <w:color w:val="000000"/>
                <w:sz w:val="24"/>
              </w:rPr>
              <w:t>38</w:t>
            </w:r>
          </w:p>
        </w:tc>
        <w:tc>
          <w:tcPr>
            <w:tcW w:w="1276" w:type="dxa"/>
            <w:vAlign w:val="center"/>
          </w:tcPr>
          <w:p w:rsidR="0068387F" w:rsidRDefault="00006F28">
            <w:pPr>
              <w:jc w:val="center"/>
            </w:pPr>
            <w:r>
              <w:rPr>
                <w:color w:val="000000"/>
                <w:sz w:val="24"/>
              </w:rPr>
              <w:t>601933</w:t>
            </w:r>
          </w:p>
        </w:tc>
        <w:tc>
          <w:tcPr>
            <w:tcW w:w="1701" w:type="dxa"/>
            <w:vAlign w:val="center"/>
          </w:tcPr>
          <w:p w:rsidR="0068387F" w:rsidRDefault="00006F28">
            <w:pPr>
              <w:jc w:val="center"/>
            </w:pPr>
            <w:r>
              <w:rPr>
                <w:color w:val="000000"/>
                <w:sz w:val="24"/>
              </w:rPr>
              <w:t>永辉超市</w:t>
            </w:r>
          </w:p>
        </w:tc>
        <w:tc>
          <w:tcPr>
            <w:tcW w:w="1559" w:type="dxa"/>
            <w:vAlign w:val="center"/>
          </w:tcPr>
          <w:p w:rsidR="0068387F" w:rsidRDefault="00006F28">
            <w:pPr>
              <w:jc w:val="right"/>
            </w:pPr>
            <w:r>
              <w:rPr>
                <w:color w:val="000000"/>
                <w:sz w:val="24"/>
              </w:rPr>
              <w:t>20,500</w:t>
            </w:r>
          </w:p>
        </w:tc>
        <w:tc>
          <w:tcPr>
            <w:tcW w:w="1932" w:type="dxa"/>
            <w:vAlign w:val="center"/>
          </w:tcPr>
          <w:p w:rsidR="0068387F" w:rsidRDefault="00006F28">
            <w:pPr>
              <w:jc w:val="right"/>
            </w:pPr>
            <w:r>
              <w:rPr>
                <w:color w:val="000000"/>
                <w:sz w:val="24"/>
              </w:rPr>
              <w:t>154,570.00</w:t>
            </w:r>
          </w:p>
        </w:tc>
        <w:tc>
          <w:tcPr>
            <w:tcW w:w="1612" w:type="dxa"/>
            <w:vAlign w:val="center"/>
          </w:tcPr>
          <w:p w:rsidR="0068387F" w:rsidRDefault="00006F28">
            <w:pPr>
              <w:jc w:val="right"/>
            </w:pPr>
            <w:r>
              <w:rPr>
                <w:color w:val="000000"/>
                <w:sz w:val="24"/>
              </w:rPr>
              <w:t>0.19</w:t>
            </w:r>
          </w:p>
        </w:tc>
      </w:tr>
      <w:tr w:rsidR="0068387F">
        <w:trPr>
          <w:jc w:val="center"/>
        </w:trPr>
        <w:tc>
          <w:tcPr>
            <w:tcW w:w="817" w:type="dxa"/>
            <w:vAlign w:val="center"/>
          </w:tcPr>
          <w:p w:rsidR="0068387F" w:rsidRDefault="00006F28">
            <w:pPr>
              <w:jc w:val="center"/>
            </w:pPr>
            <w:r>
              <w:rPr>
                <w:color w:val="000000"/>
                <w:sz w:val="24"/>
              </w:rPr>
              <w:t>39</w:t>
            </w:r>
          </w:p>
        </w:tc>
        <w:tc>
          <w:tcPr>
            <w:tcW w:w="1276" w:type="dxa"/>
            <w:vAlign w:val="center"/>
          </w:tcPr>
          <w:p w:rsidR="0068387F" w:rsidRDefault="00006F28">
            <w:pPr>
              <w:jc w:val="center"/>
            </w:pPr>
            <w:r>
              <w:rPr>
                <w:color w:val="000000"/>
                <w:sz w:val="24"/>
              </w:rPr>
              <w:t>002602</w:t>
            </w:r>
          </w:p>
        </w:tc>
        <w:tc>
          <w:tcPr>
            <w:tcW w:w="1701" w:type="dxa"/>
            <w:vAlign w:val="center"/>
          </w:tcPr>
          <w:p w:rsidR="0068387F" w:rsidRDefault="00006F28">
            <w:pPr>
              <w:jc w:val="center"/>
            </w:pPr>
            <w:r>
              <w:rPr>
                <w:color w:val="000000"/>
                <w:sz w:val="24"/>
              </w:rPr>
              <w:t>世纪华通</w:t>
            </w:r>
          </w:p>
        </w:tc>
        <w:tc>
          <w:tcPr>
            <w:tcW w:w="1559" w:type="dxa"/>
            <w:vAlign w:val="center"/>
          </w:tcPr>
          <w:p w:rsidR="0068387F" w:rsidRDefault="00006F28">
            <w:pPr>
              <w:jc w:val="right"/>
            </w:pPr>
            <w:r>
              <w:rPr>
                <w:color w:val="000000"/>
                <w:sz w:val="24"/>
              </w:rPr>
              <w:t>12,900</w:t>
            </w:r>
          </w:p>
        </w:tc>
        <w:tc>
          <w:tcPr>
            <w:tcW w:w="1932" w:type="dxa"/>
            <w:vAlign w:val="center"/>
          </w:tcPr>
          <w:p w:rsidR="0068387F" w:rsidRDefault="00006F28">
            <w:pPr>
              <w:jc w:val="right"/>
            </w:pPr>
            <w:r>
              <w:rPr>
                <w:color w:val="000000"/>
                <w:sz w:val="24"/>
              </w:rPr>
              <w:t>147,447.00</w:t>
            </w:r>
          </w:p>
        </w:tc>
        <w:tc>
          <w:tcPr>
            <w:tcW w:w="1612" w:type="dxa"/>
            <w:vAlign w:val="center"/>
          </w:tcPr>
          <w:p w:rsidR="0068387F" w:rsidRDefault="00006F28">
            <w:pPr>
              <w:jc w:val="right"/>
            </w:pPr>
            <w:r>
              <w:rPr>
                <w:color w:val="000000"/>
                <w:sz w:val="24"/>
              </w:rPr>
              <w:t>0.18</w:t>
            </w:r>
          </w:p>
        </w:tc>
      </w:tr>
      <w:tr w:rsidR="0068387F">
        <w:trPr>
          <w:jc w:val="center"/>
        </w:trPr>
        <w:tc>
          <w:tcPr>
            <w:tcW w:w="817" w:type="dxa"/>
            <w:vAlign w:val="center"/>
          </w:tcPr>
          <w:p w:rsidR="0068387F" w:rsidRDefault="00006F28">
            <w:pPr>
              <w:jc w:val="center"/>
            </w:pPr>
            <w:r>
              <w:rPr>
                <w:color w:val="000000"/>
                <w:sz w:val="24"/>
              </w:rPr>
              <w:t>40</w:t>
            </w:r>
          </w:p>
        </w:tc>
        <w:tc>
          <w:tcPr>
            <w:tcW w:w="1276" w:type="dxa"/>
            <w:vAlign w:val="center"/>
          </w:tcPr>
          <w:p w:rsidR="0068387F" w:rsidRDefault="00006F28">
            <w:pPr>
              <w:jc w:val="center"/>
            </w:pPr>
            <w:r>
              <w:rPr>
                <w:color w:val="000000"/>
                <w:sz w:val="24"/>
              </w:rPr>
              <w:t>601788</w:t>
            </w:r>
          </w:p>
        </w:tc>
        <w:tc>
          <w:tcPr>
            <w:tcW w:w="1701" w:type="dxa"/>
            <w:vAlign w:val="center"/>
          </w:tcPr>
          <w:p w:rsidR="0068387F" w:rsidRDefault="00006F28">
            <w:pPr>
              <w:jc w:val="center"/>
            </w:pPr>
            <w:r>
              <w:rPr>
                <w:color w:val="000000"/>
                <w:sz w:val="24"/>
              </w:rPr>
              <w:t>光大证券</w:t>
            </w:r>
          </w:p>
        </w:tc>
        <w:tc>
          <w:tcPr>
            <w:tcW w:w="1559" w:type="dxa"/>
            <w:vAlign w:val="center"/>
          </w:tcPr>
          <w:p w:rsidR="0068387F" w:rsidRDefault="00006F28">
            <w:pPr>
              <w:jc w:val="right"/>
            </w:pPr>
            <w:r>
              <w:rPr>
                <w:color w:val="000000"/>
                <w:sz w:val="24"/>
              </w:rPr>
              <w:t>11,100</w:t>
            </w:r>
          </w:p>
        </w:tc>
        <w:tc>
          <w:tcPr>
            <w:tcW w:w="1932" w:type="dxa"/>
            <w:vAlign w:val="center"/>
          </w:tcPr>
          <w:p w:rsidR="0068387F" w:rsidRDefault="00006F28">
            <w:pPr>
              <w:jc w:val="right"/>
            </w:pPr>
            <w:r>
              <w:rPr>
                <w:color w:val="000000"/>
                <w:sz w:val="24"/>
              </w:rPr>
              <w:t>145,410.00</w:t>
            </w:r>
          </w:p>
        </w:tc>
        <w:tc>
          <w:tcPr>
            <w:tcW w:w="1612" w:type="dxa"/>
            <w:vAlign w:val="center"/>
          </w:tcPr>
          <w:p w:rsidR="0068387F" w:rsidRDefault="00006F28">
            <w:pPr>
              <w:jc w:val="right"/>
            </w:pPr>
            <w:r>
              <w:rPr>
                <w:color w:val="000000"/>
                <w:sz w:val="24"/>
              </w:rPr>
              <w:t>0.18</w:t>
            </w:r>
          </w:p>
        </w:tc>
      </w:tr>
      <w:tr w:rsidR="0068387F">
        <w:trPr>
          <w:jc w:val="center"/>
        </w:trPr>
        <w:tc>
          <w:tcPr>
            <w:tcW w:w="817" w:type="dxa"/>
            <w:vAlign w:val="center"/>
          </w:tcPr>
          <w:p w:rsidR="0068387F" w:rsidRDefault="00006F28">
            <w:pPr>
              <w:jc w:val="center"/>
            </w:pPr>
            <w:r>
              <w:rPr>
                <w:color w:val="000000"/>
                <w:sz w:val="24"/>
              </w:rPr>
              <w:t>41</w:t>
            </w:r>
          </w:p>
        </w:tc>
        <w:tc>
          <w:tcPr>
            <w:tcW w:w="1276" w:type="dxa"/>
            <w:vAlign w:val="center"/>
          </w:tcPr>
          <w:p w:rsidR="0068387F" w:rsidRDefault="00006F28">
            <w:pPr>
              <w:jc w:val="center"/>
            </w:pPr>
            <w:r>
              <w:rPr>
                <w:color w:val="000000"/>
                <w:sz w:val="24"/>
              </w:rPr>
              <w:t>603160</w:t>
            </w:r>
          </w:p>
        </w:tc>
        <w:tc>
          <w:tcPr>
            <w:tcW w:w="1701" w:type="dxa"/>
            <w:vAlign w:val="center"/>
          </w:tcPr>
          <w:p w:rsidR="0068387F" w:rsidRDefault="00006F28">
            <w:pPr>
              <w:jc w:val="center"/>
            </w:pPr>
            <w:r>
              <w:rPr>
                <w:color w:val="000000"/>
                <w:sz w:val="24"/>
              </w:rPr>
              <w:t>汇顶科技</w:t>
            </w:r>
          </w:p>
        </w:tc>
        <w:tc>
          <w:tcPr>
            <w:tcW w:w="1559" w:type="dxa"/>
            <w:vAlign w:val="center"/>
          </w:tcPr>
          <w:p w:rsidR="0068387F" w:rsidRDefault="00006F28">
            <w:pPr>
              <w:jc w:val="right"/>
            </w:pPr>
            <w:r>
              <w:rPr>
                <w:color w:val="000000"/>
                <w:sz w:val="24"/>
              </w:rPr>
              <w:t>700</w:t>
            </w:r>
          </w:p>
        </w:tc>
        <w:tc>
          <w:tcPr>
            <w:tcW w:w="1932" w:type="dxa"/>
            <w:vAlign w:val="center"/>
          </w:tcPr>
          <w:p w:rsidR="0068387F" w:rsidRDefault="00006F28">
            <w:pPr>
              <w:jc w:val="right"/>
            </w:pPr>
            <w:r>
              <w:rPr>
                <w:color w:val="000000"/>
                <w:sz w:val="24"/>
              </w:rPr>
              <w:t>144,410.00</w:t>
            </w:r>
          </w:p>
        </w:tc>
        <w:tc>
          <w:tcPr>
            <w:tcW w:w="1612" w:type="dxa"/>
            <w:vAlign w:val="center"/>
          </w:tcPr>
          <w:p w:rsidR="0068387F" w:rsidRDefault="00006F28">
            <w:pPr>
              <w:jc w:val="right"/>
            </w:pPr>
            <w:r>
              <w:rPr>
                <w:color w:val="000000"/>
                <w:sz w:val="24"/>
              </w:rPr>
              <w:t>0.17</w:t>
            </w:r>
          </w:p>
        </w:tc>
      </w:tr>
      <w:tr w:rsidR="0068387F">
        <w:trPr>
          <w:jc w:val="center"/>
        </w:trPr>
        <w:tc>
          <w:tcPr>
            <w:tcW w:w="817" w:type="dxa"/>
            <w:vAlign w:val="center"/>
          </w:tcPr>
          <w:p w:rsidR="0068387F" w:rsidRDefault="00006F28">
            <w:pPr>
              <w:jc w:val="center"/>
            </w:pPr>
            <w:r>
              <w:rPr>
                <w:color w:val="000000"/>
                <w:sz w:val="24"/>
              </w:rPr>
              <w:t>42</w:t>
            </w:r>
          </w:p>
        </w:tc>
        <w:tc>
          <w:tcPr>
            <w:tcW w:w="1276" w:type="dxa"/>
            <w:vAlign w:val="center"/>
          </w:tcPr>
          <w:p w:rsidR="0068387F" w:rsidRDefault="00006F28">
            <w:pPr>
              <w:jc w:val="center"/>
            </w:pPr>
            <w:r>
              <w:rPr>
                <w:color w:val="000000"/>
                <w:sz w:val="24"/>
              </w:rPr>
              <w:t>600089</w:t>
            </w:r>
          </w:p>
        </w:tc>
        <w:tc>
          <w:tcPr>
            <w:tcW w:w="1701" w:type="dxa"/>
            <w:vAlign w:val="center"/>
          </w:tcPr>
          <w:p w:rsidR="0068387F" w:rsidRDefault="00006F28">
            <w:pPr>
              <w:jc w:val="center"/>
            </w:pPr>
            <w:r>
              <w:rPr>
                <w:color w:val="000000"/>
                <w:sz w:val="24"/>
              </w:rPr>
              <w:t>特变电工</w:t>
            </w:r>
          </w:p>
        </w:tc>
        <w:tc>
          <w:tcPr>
            <w:tcW w:w="1559" w:type="dxa"/>
            <w:vAlign w:val="center"/>
          </w:tcPr>
          <w:p w:rsidR="0068387F" w:rsidRDefault="00006F28">
            <w:pPr>
              <w:jc w:val="right"/>
            </w:pPr>
            <w:r>
              <w:rPr>
                <w:color w:val="000000"/>
                <w:sz w:val="24"/>
              </w:rPr>
              <w:t>21,100</w:t>
            </w:r>
          </w:p>
        </w:tc>
        <w:tc>
          <w:tcPr>
            <w:tcW w:w="1932" w:type="dxa"/>
            <w:vAlign w:val="center"/>
          </w:tcPr>
          <w:p w:rsidR="0068387F" w:rsidRDefault="00006F28">
            <w:pPr>
              <w:jc w:val="right"/>
            </w:pPr>
            <w:r>
              <w:rPr>
                <w:color w:val="000000"/>
                <w:sz w:val="24"/>
              </w:rPr>
              <w:t>140,315.00</w:t>
            </w:r>
          </w:p>
        </w:tc>
        <w:tc>
          <w:tcPr>
            <w:tcW w:w="1612" w:type="dxa"/>
            <w:vAlign w:val="center"/>
          </w:tcPr>
          <w:p w:rsidR="0068387F" w:rsidRDefault="00006F28">
            <w:pPr>
              <w:jc w:val="right"/>
            </w:pPr>
            <w:r>
              <w:rPr>
                <w:color w:val="000000"/>
                <w:sz w:val="24"/>
              </w:rPr>
              <w:t>0.17</w:t>
            </w:r>
          </w:p>
        </w:tc>
      </w:tr>
      <w:tr w:rsidR="0068387F">
        <w:trPr>
          <w:jc w:val="center"/>
        </w:trPr>
        <w:tc>
          <w:tcPr>
            <w:tcW w:w="817" w:type="dxa"/>
            <w:vAlign w:val="center"/>
          </w:tcPr>
          <w:p w:rsidR="0068387F" w:rsidRDefault="00006F28">
            <w:pPr>
              <w:jc w:val="center"/>
            </w:pPr>
            <w:r>
              <w:rPr>
                <w:color w:val="000000"/>
                <w:sz w:val="24"/>
              </w:rPr>
              <w:t>43</w:t>
            </w:r>
          </w:p>
        </w:tc>
        <w:tc>
          <w:tcPr>
            <w:tcW w:w="1276" w:type="dxa"/>
            <w:vAlign w:val="center"/>
          </w:tcPr>
          <w:p w:rsidR="0068387F" w:rsidRDefault="00006F28">
            <w:pPr>
              <w:jc w:val="center"/>
            </w:pPr>
            <w:r>
              <w:rPr>
                <w:color w:val="000000"/>
                <w:sz w:val="24"/>
              </w:rPr>
              <w:t>600011</w:t>
            </w:r>
          </w:p>
        </w:tc>
        <w:tc>
          <w:tcPr>
            <w:tcW w:w="1701" w:type="dxa"/>
            <w:vAlign w:val="center"/>
          </w:tcPr>
          <w:p w:rsidR="0068387F" w:rsidRDefault="00006F28">
            <w:pPr>
              <w:jc w:val="center"/>
            </w:pPr>
            <w:r>
              <w:rPr>
                <w:color w:val="000000"/>
                <w:sz w:val="24"/>
              </w:rPr>
              <w:t>华能国际</w:t>
            </w:r>
          </w:p>
        </w:tc>
        <w:tc>
          <w:tcPr>
            <w:tcW w:w="1559" w:type="dxa"/>
            <w:vAlign w:val="center"/>
          </w:tcPr>
          <w:p w:rsidR="0068387F" w:rsidRDefault="00006F28">
            <w:pPr>
              <w:jc w:val="right"/>
            </w:pPr>
            <w:r>
              <w:rPr>
                <w:color w:val="000000"/>
                <w:sz w:val="24"/>
              </w:rPr>
              <w:t>25,100</w:t>
            </w:r>
          </w:p>
        </w:tc>
        <w:tc>
          <w:tcPr>
            <w:tcW w:w="1932" w:type="dxa"/>
            <w:vAlign w:val="center"/>
          </w:tcPr>
          <w:p w:rsidR="0068387F" w:rsidRDefault="00006F28">
            <w:pPr>
              <w:jc w:val="right"/>
            </w:pPr>
            <w:r>
              <w:rPr>
                <w:color w:val="000000"/>
                <w:sz w:val="24"/>
              </w:rPr>
              <w:t>140,058.00</w:t>
            </w:r>
          </w:p>
        </w:tc>
        <w:tc>
          <w:tcPr>
            <w:tcW w:w="1612" w:type="dxa"/>
            <w:vAlign w:val="center"/>
          </w:tcPr>
          <w:p w:rsidR="0068387F" w:rsidRDefault="00006F28">
            <w:pPr>
              <w:jc w:val="right"/>
            </w:pPr>
            <w:r>
              <w:rPr>
                <w:color w:val="000000"/>
                <w:sz w:val="24"/>
              </w:rPr>
              <w:t>0.17</w:t>
            </w:r>
          </w:p>
        </w:tc>
      </w:tr>
      <w:tr w:rsidR="0068387F">
        <w:trPr>
          <w:jc w:val="center"/>
        </w:trPr>
        <w:tc>
          <w:tcPr>
            <w:tcW w:w="817" w:type="dxa"/>
            <w:vAlign w:val="center"/>
          </w:tcPr>
          <w:p w:rsidR="0068387F" w:rsidRDefault="00006F28">
            <w:pPr>
              <w:jc w:val="center"/>
            </w:pPr>
            <w:r>
              <w:rPr>
                <w:color w:val="000000"/>
                <w:sz w:val="24"/>
              </w:rPr>
              <w:t>44</w:t>
            </w:r>
          </w:p>
        </w:tc>
        <w:tc>
          <w:tcPr>
            <w:tcW w:w="1276" w:type="dxa"/>
            <w:vAlign w:val="center"/>
          </w:tcPr>
          <w:p w:rsidR="0068387F" w:rsidRDefault="00006F28">
            <w:pPr>
              <w:jc w:val="center"/>
            </w:pPr>
            <w:r>
              <w:rPr>
                <w:color w:val="000000"/>
                <w:sz w:val="24"/>
              </w:rPr>
              <w:t>600018</w:t>
            </w:r>
          </w:p>
        </w:tc>
        <w:tc>
          <w:tcPr>
            <w:tcW w:w="1701" w:type="dxa"/>
            <w:vAlign w:val="center"/>
          </w:tcPr>
          <w:p w:rsidR="0068387F" w:rsidRDefault="00006F28">
            <w:pPr>
              <w:jc w:val="center"/>
            </w:pPr>
            <w:r>
              <w:rPr>
                <w:color w:val="000000"/>
                <w:sz w:val="24"/>
              </w:rPr>
              <w:t>上港集团</w:t>
            </w:r>
          </w:p>
        </w:tc>
        <w:tc>
          <w:tcPr>
            <w:tcW w:w="1559" w:type="dxa"/>
            <w:vAlign w:val="center"/>
          </w:tcPr>
          <w:p w:rsidR="0068387F" w:rsidRDefault="00006F28">
            <w:pPr>
              <w:jc w:val="right"/>
            </w:pPr>
            <w:r>
              <w:rPr>
                <w:color w:val="000000"/>
                <w:sz w:val="24"/>
              </w:rPr>
              <w:t>23,500</w:t>
            </w:r>
          </w:p>
        </w:tc>
        <w:tc>
          <w:tcPr>
            <w:tcW w:w="1932" w:type="dxa"/>
            <w:vAlign w:val="center"/>
          </w:tcPr>
          <w:p w:rsidR="0068387F" w:rsidRDefault="00006F28">
            <w:pPr>
              <w:jc w:val="right"/>
            </w:pPr>
            <w:r>
              <w:rPr>
                <w:color w:val="000000"/>
                <w:sz w:val="24"/>
              </w:rPr>
              <w:t>135,595.00</w:t>
            </w:r>
          </w:p>
        </w:tc>
        <w:tc>
          <w:tcPr>
            <w:tcW w:w="1612" w:type="dxa"/>
            <w:vAlign w:val="center"/>
          </w:tcPr>
          <w:p w:rsidR="0068387F" w:rsidRDefault="00006F28">
            <w:pPr>
              <w:jc w:val="right"/>
            </w:pPr>
            <w:r>
              <w:rPr>
                <w:color w:val="000000"/>
                <w:sz w:val="24"/>
              </w:rPr>
              <w:t>0.16</w:t>
            </w:r>
          </w:p>
        </w:tc>
      </w:tr>
      <w:tr w:rsidR="0068387F">
        <w:trPr>
          <w:jc w:val="center"/>
        </w:trPr>
        <w:tc>
          <w:tcPr>
            <w:tcW w:w="817" w:type="dxa"/>
            <w:vAlign w:val="center"/>
          </w:tcPr>
          <w:p w:rsidR="0068387F" w:rsidRDefault="00006F28">
            <w:pPr>
              <w:jc w:val="center"/>
            </w:pPr>
            <w:r>
              <w:rPr>
                <w:color w:val="000000"/>
                <w:sz w:val="24"/>
              </w:rPr>
              <w:t>45</w:t>
            </w:r>
          </w:p>
        </w:tc>
        <w:tc>
          <w:tcPr>
            <w:tcW w:w="1276" w:type="dxa"/>
            <w:vAlign w:val="center"/>
          </w:tcPr>
          <w:p w:rsidR="0068387F" w:rsidRDefault="00006F28">
            <w:pPr>
              <w:jc w:val="center"/>
            </w:pPr>
            <w:r>
              <w:rPr>
                <w:color w:val="000000"/>
                <w:sz w:val="24"/>
              </w:rPr>
              <w:t>600926</w:t>
            </w:r>
          </w:p>
        </w:tc>
        <w:tc>
          <w:tcPr>
            <w:tcW w:w="1701" w:type="dxa"/>
            <w:vAlign w:val="center"/>
          </w:tcPr>
          <w:p w:rsidR="0068387F" w:rsidRDefault="00006F28">
            <w:pPr>
              <w:jc w:val="center"/>
            </w:pPr>
            <w:r>
              <w:rPr>
                <w:color w:val="000000"/>
                <w:sz w:val="24"/>
              </w:rPr>
              <w:t>杭州银行</w:t>
            </w:r>
          </w:p>
        </w:tc>
        <w:tc>
          <w:tcPr>
            <w:tcW w:w="1559" w:type="dxa"/>
            <w:vAlign w:val="center"/>
          </w:tcPr>
          <w:p w:rsidR="0068387F" w:rsidRDefault="00006F28">
            <w:pPr>
              <w:jc w:val="right"/>
            </w:pPr>
            <w:r>
              <w:rPr>
                <w:color w:val="000000"/>
                <w:sz w:val="24"/>
              </w:rPr>
              <w:t>14,800</w:t>
            </w:r>
          </w:p>
        </w:tc>
        <w:tc>
          <w:tcPr>
            <w:tcW w:w="1932" w:type="dxa"/>
            <w:vAlign w:val="center"/>
          </w:tcPr>
          <w:p w:rsidR="0068387F" w:rsidRDefault="00006F28">
            <w:pPr>
              <w:jc w:val="right"/>
            </w:pPr>
            <w:r>
              <w:rPr>
                <w:color w:val="000000"/>
                <w:sz w:val="24"/>
              </w:rPr>
              <w:t>135,568.00</w:t>
            </w:r>
          </w:p>
        </w:tc>
        <w:tc>
          <w:tcPr>
            <w:tcW w:w="1612" w:type="dxa"/>
            <w:vAlign w:val="center"/>
          </w:tcPr>
          <w:p w:rsidR="0068387F" w:rsidRDefault="00006F28">
            <w:pPr>
              <w:jc w:val="right"/>
            </w:pPr>
            <w:r>
              <w:rPr>
                <w:color w:val="000000"/>
                <w:sz w:val="24"/>
              </w:rPr>
              <w:t>0.16</w:t>
            </w:r>
          </w:p>
        </w:tc>
      </w:tr>
      <w:tr w:rsidR="0068387F">
        <w:trPr>
          <w:jc w:val="center"/>
        </w:trPr>
        <w:tc>
          <w:tcPr>
            <w:tcW w:w="817" w:type="dxa"/>
            <w:vAlign w:val="center"/>
          </w:tcPr>
          <w:p w:rsidR="0068387F" w:rsidRDefault="00006F28">
            <w:pPr>
              <w:jc w:val="center"/>
            </w:pPr>
            <w:r>
              <w:rPr>
                <w:color w:val="000000"/>
                <w:sz w:val="24"/>
              </w:rPr>
              <w:t>46</w:t>
            </w:r>
          </w:p>
        </w:tc>
        <w:tc>
          <w:tcPr>
            <w:tcW w:w="1276" w:type="dxa"/>
            <w:vAlign w:val="center"/>
          </w:tcPr>
          <w:p w:rsidR="0068387F" w:rsidRDefault="00006F28">
            <w:pPr>
              <w:jc w:val="center"/>
            </w:pPr>
            <w:r>
              <w:rPr>
                <w:color w:val="000000"/>
                <w:sz w:val="24"/>
              </w:rPr>
              <w:t>601997</w:t>
            </w:r>
          </w:p>
        </w:tc>
        <w:tc>
          <w:tcPr>
            <w:tcW w:w="1701" w:type="dxa"/>
            <w:vAlign w:val="center"/>
          </w:tcPr>
          <w:p w:rsidR="0068387F" w:rsidRDefault="00006F28">
            <w:pPr>
              <w:jc w:val="center"/>
            </w:pPr>
            <w:r>
              <w:rPr>
                <w:color w:val="000000"/>
                <w:sz w:val="24"/>
              </w:rPr>
              <w:t>贵阳银行</w:t>
            </w:r>
          </w:p>
        </w:tc>
        <w:tc>
          <w:tcPr>
            <w:tcW w:w="1559" w:type="dxa"/>
            <w:vAlign w:val="center"/>
          </w:tcPr>
          <w:p w:rsidR="0068387F" w:rsidRDefault="00006F28">
            <w:pPr>
              <w:jc w:val="right"/>
            </w:pPr>
            <w:r>
              <w:rPr>
                <w:color w:val="000000"/>
                <w:sz w:val="24"/>
              </w:rPr>
              <w:t>13,900</w:t>
            </w:r>
          </w:p>
        </w:tc>
        <w:tc>
          <w:tcPr>
            <w:tcW w:w="1932" w:type="dxa"/>
            <w:vAlign w:val="center"/>
          </w:tcPr>
          <w:p w:rsidR="0068387F" w:rsidRDefault="00006F28">
            <w:pPr>
              <w:jc w:val="right"/>
            </w:pPr>
            <w:r>
              <w:rPr>
                <w:color w:val="000000"/>
                <w:sz w:val="24"/>
              </w:rPr>
              <w:t>132,884.00</w:t>
            </w:r>
          </w:p>
        </w:tc>
        <w:tc>
          <w:tcPr>
            <w:tcW w:w="1612" w:type="dxa"/>
            <w:vAlign w:val="center"/>
          </w:tcPr>
          <w:p w:rsidR="0068387F" w:rsidRDefault="00006F28">
            <w:pPr>
              <w:jc w:val="right"/>
            </w:pPr>
            <w:r>
              <w:rPr>
                <w:color w:val="000000"/>
                <w:sz w:val="24"/>
              </w:rPr>
              <w:t>0.16</w:t>
            </w:r>
          </w:p>
        </w:tc>
      </w:tr>
      <w:tr w:rsidR="0068387F">
        <w:trPr>
          <w:jc w:val="center"/>
        </w:trPr>
        <w:tc>
          <w:tcPr>
            <w:tcW w:w="817" w:type="dxa"/>
            <w:vAlign w:val="center"/>
          </w:tcPr>
          <w:p w:rsidR="0068387F" w:rsidRDefault="00006F28">
            <w:pPr>
              <w:jc w:val="center"/>
            </w:pPr>
            <w:r>
              <w:rPr>
                <w:color w:val="000000"/>
                <w:sz w:val="24"/>
              </w:rPr>
              <w:t>47</w:t>
            </w:r>
          </w:p>
        </w:tc>
        <w:tc>
          <w:tcPr>
            <w:tcW w:w="1276" w:type="dxa"/>
            <w:vAlign w:val="center"/>
          </w:tcPr>
          <w:p w:rsidR="0068387F" w:rsidRDefault="00006F28">
            <w:pPr>
              <w:jc w:val="center"/>
            </w:pPr>
            <w:r>
              <w:rPr>
                <w:color w:val="000000"/>
                <w:sz w:val="24"/>
              </w:rPr>
              <w:t>002146</w:t>
            </w:r>
          </w:p>
        </w:tc>
        <w:tc>
          <w:tcPr>
            <w:tcW w:w="1701" w:type="dxa"/>
            <w:vAlign w:val="center"/>
          </w:tcPr>
          <w:p w:rsidR="0068387F" w:rsidRDefault="00006F28">
            <w:pPr>
              <w:jc w:val="center"/>
            </w:pPr>
            <w:r>
              <w:rPr>
                <w:color w:val="000000"/>
                <w:sz w:val="24"/>
              </w:rPr>
              <w:t>荣盛发展</w:t>
            </w:r>
          </w:p>
        </w:tc>
        <w:tc>
          <w:tcPr>
            <w:tcW w:w="1559" w:type="dxa"/>
            <w:vAlign w:val="center"/>
          </w:tcPr>
          <w:p w:rsidR="0068387F" w:rsidRDefault="00006F28">
            <w:pPr>
              <w:jc w:val="right"/>
            </w:pPr>
            <w:r>
              <w:rPr>
                <w:color w:val="000000"/>
                <w:sz w:val="24"/>
              </w:rPr>
              <w:t>12,600</w:t>
            </w:r>
          </w:p>
        </w:tc>
        <w:tc>
          <w:tcPr>
            <w:tcW w:w="1932" w:type="dxa"/>
            <w:vAlign w:val="center"/>
          </w:tcPr>
          <w:p w:rsidR="0068387F" w:rsidRDefault="00006F28">
            <w:pPr>
              <w:jc w:val="right"/>
            </w:pPr>
            <w:r>
              <w:rPr>
                <w:color w:val="000000"/>
                <w:sz w:val="24"/>
              </w:rPr>
              <w:t>123,858.00</w:t>
            </w:r>
          </w:p>
        </w:tc>
        <w:tc>
          <w:tcPr>
            <w:tcW w:w="1612" w:type="dxa"/>
            <w:vAlign w:val="center"/>
          </w:tcPr>
          <w:p w:rsidR="0068387F" w:rsidRDefault="00006F28">
            <w:pPr>
              <w:jc w:val="right"/>
            </w:pPr>
            <w:r>
              <w:rPr>
                <w:color w:val="000000"/>
                <w:sz w:val="24"/>
              </w:rPr>
              <w:t>0.15</w:t>
            </w:r>
          </w:p>
        </w:tc>
      </w:tr>
      <w:tr w:rsidR="0068387F">
        <w:trPr>
          <w:jc w:val="center"/>
        </w:trPr>
        <w:tc>
          <w:tcPr>
            <w:tcW w:w="817" w:type="dxa"/>
            <w:vAlign w:val="center"/>
          </w:tcPr>
          <w:p w:rsidR="0068387F" w:rsidRDefault="00006F28">
            <w:pPr>
              <w:jc w:val="center"/>
            </w:pPr>
            <w:r>
              <w:rPr>
                <w:color w:val="000000"/>
                <w:sz w:val="24"/>
              </w:rPr>
              <w:t>48</w:t>
            </w:r>
          </w:p>
        </w:tc>
        <w:tc>
          <w:tcPr>
            <w:tcW w:w="1276" w:type="dxa"/>
            <w:vAlign w:val="center"/>
          </w:tcPr>
          <w:p w:rsidR="0068387F" w:rsidRDefault="00006F28">
            <w:pPr>
              <w:jc w:val="center"/>
            </w:pPr>
            <w:r>
              <w:rPr>
                <w:color w:val="000000"/>
                <w:sz w:val="24"/>
              </w:rPr>
              <w:t>601618</w:t>
            </w:r>
          </w:p>
        </w:tc>
        <w:tc>
          <w:tcPr>
            <w:tcW w:w="1701" w:type="dxa"/>
            <w:vAlign w:val="center"/>
          </w:tcPr>
          <w:p w:rsidR="0068387F" w:rsidRDefault="00006F28">
            <w:pPr>
              <w:jc w:val="center"/>
            </w:pPr>
            <w:r>
              <w:rPr>
                <w:color w:val="000000"/>
                <w:sz w:val="24"/>
              </w:rPr>
              <w:t>中国中冶</w:t>
            </w:r>
          </w:p>
        </w:tc>
        <w:tc>
          <w:tcPr>
            <w:tcW w:w="1559" w:type="dxa"/>
            <w:vAlign w:val="center"/>
          </w:tcPr>
          <w:p w:rsidR="0068387F" w:rsidRDefault="00006F28">
            <w:pPr>
              <w:jc w:val="right"/>
            </w:pPr>
            <w:r>
              <w:rPr>
                <w:color w:val="000000"/>
                <w:sz w:val="24"/>
              </w:rPr>
              <w:t>40,600</w:t>
            </w:r>
          </w:p>
        </w:tc>
        <w:tc>
          <w:tcPr>
            <w:tcW w:w="1932" w:type="dxa"/>
            <w:vAlign w:val="center"/>
          </w:tcPr>
          <w:p w:rsidR="0068387F" w:rsidRDefault="00006F28">
            <w:pPr>
              <w:jc w:val="right"/>
            </w:pPr>
            <w:r>
              <w:rPr>
                <w:color w:val="000000"/>
                <w:sz w:val="24"/>
              </w:rPr>
              <w:t>113,680.00</w:t>
            </w:r>
          </w:p>
        </w:tc>
        <w:tc>
          <w:tcPr>
            <w:tcW w:w="1612" w:type="dxa"/>
            <w:vAlign w:val="center"/>
          </w:tcPr>
          <w:p w:rsidR="0068387F" w:rsidRDefault="00006F28">
            <w:pPr>
              <w:jc w:val="right"/>
            </w:pPr>
            <w:r>
              <w:rPr>
                <w:color w:val="000000"/>
                <w:sz w:val="24"/>
              </w:rPr>
              <w:t>0.14</w:t>
            </w:r>
          </w:p>
        </w:tc>
      </w:tr>
      <w:tr w:rsidR="0068387F">
        <w:trPr>
          <w:jc w:val="center"/>
        </w:trPr>
        <w:tc>
          <w:tcPr>
            <w:tcW w:w="817" w:type="dxa"/>
            <w:vAlign w:val="center"/>
          </w:tcPr>
          <w:p w:rsidR="0068387F" w:rsidRDefault="00006F28">
            <w:pPr>
              <w:jc w:val="center"/>
            </w:pPr>
            <w:r>
              <w:rPr>
                <w:color w:val="000000"/>
                <w:sz w:val="24"/>
              </w:rPr>
              <w:t>49</w:t>
            </w:r>
          </w:p>
        </w:tc>
        <w:tc>
          <w:tcPr>
            <w:tcW w:w="1276" w:type="dxa"/>
            <w:vAlign w:val="center"/>
          </w:tcPr>
          <w:p w:rsidR="0068387F" w:rsidRDefault="00006F28">
            <w:pPr>
              <w:jc w:val="center"/>
            </w:pPr>
            <w:r>
              <w:rPr>
                <w:color w:val="000000"/>
                <w:sz w:val="24"/>
              </w:rPr>
              <w:t>000728</w:t>
            </w:r>
          </w:p>
        </w:tc>
        <w:tc>
          <w:tcPr>
            <w:tcW w:w="1701" w:type="dxa"/>
            <w:vAlign w:val="center"/>
          </w:tcPr>
          <w:p w:rsidR="0068387F" w:rsidRDefault="00006F28">
            <w:pPr>
              <w:jc w:val="center"/>
            </w:pPr>
            <w:r>
              <w:rPr>
                <w:color w:val="000000"/>
                <w:sz w:val="24"/>
              </w:rPr>
              <w:t>国元证券</w:t>
            </w:r>
          </w:p>
        </w:tc>
        <w:tc>
          <w:tcPr>
            <w:tcW w:w="1559" w:type="dxa"/>
            <w:vAlign w:val="center"/>
          </w:tcPr>
          <w:p w:rsidR="0068387F" w:rsidRDefault="00006F28">
            <w:pPr>
              <w:jc w:val="right"/>
            </w:pPr>
            <w:r>
              <w:rPr>
                <w:color w:val="000000"/>
                <w:sz w:val="24"/>
              </w:rPr>
              <w:t>11,500</w:t>
            </w:r>
          </w:p>
        </w:tc>
        <w:tc>
          <w:tcPr>
            <w:tcW w:w="1932" w:type="dxa"/>
            <w:vAlign w:val="center"/>
          </w:tcPr>
          <w:p w:rsidR="0068387F" w:rsidRDefault="00006F28">
            <w:pPr>
              <w:jc w:val="right"/>
            </w:pPr>
            <w:r>
              <w:rPr>
                <w:color w:val="000000"/>
                <w:sz w:val="24"/>
              </w:rPr>
              <w:t>106,605.00</w:t>
            </w:r>
          </w:p>
        </w:tc>
        <w:tc>
          <w:tcPr>
            <w:tcW w:w="1612" w:type="dxa"/>
            <w:vAlign w:val="center"/>
          </w:tcPr>
          <w:p w:rsidR="0068387F" w:rsidRDefault="00006F28">
            <w:pPr>
              <w:jc w:val="right"/>
            </w:pPr>
            <w:r>
              <w:rPr>
                <w:color w:val="000000"/>
                <w:sz w:val="24"/>
              </w:rPr>
              <w:t>0.13</w:t>
            </w:r>
          </w:p>
        </w:tc>
      </w:tr>
      <w:tr w:rsidR="0068387F">
        <w:trPr>
          <w:jc w:val="center"/>
        </w:trPr>
        <w:tc>
          <w:tcPr>
            <w:tcW w:w="817" w:type="dxa"/>
            <w:vAlign w:val="center"/>
          </w:tcPr>
          <w:p w:rsidR="0068387F" w:rsidRDefault="00006F28">
            <w:pPr>
              <w:jc w:val="center"/>
            </w:pPr>
            <w:r>
              <w:rPr>
                <w:color w:val="000000"/>
                <w:sz w:val="24"/>
              </w:rPr>
              <w:t>50</w:t>
            </w:r>
          </w:p>
        </w:tc>
        <w:tc>
          <w:tcPr>
            <w:tcW w:w="1276" w:type="dxa"/>
            <w:vAlign w:val="center"/>
          </w:tcPr>
          <w:p w:rsidR="0068387F" w:rsidRDefault="00006F28">
            <w:pPr>
              <w:jc w:val="center"/>
            </w:pPr>
            <w:r>
              <w:rPr>
                <w:color w:val="000000"/>
                <w:sz w:val="24"/>
              </w:rPr>
              <w:t>601108</w:t>
            </w:r>
          </w:p>
        </w:tc>
        <w:tc>
          <w:tcPr>
            <w:tcW w:w="1701" w:type="dxa"/>
            <w:vAlign w:val="center"/>
          </w:tcPr>
          <w:p w:rsidR="0068387F" w:rsidRDefault="00006F28">
            <w:pPr>
              <w:jc w:val="center"/>
            </w:pPr>
            <w:r>
              <w:rPr>
                <w:color w:val="000000"/>
                <w:sz w:val="24"/>
              </w:rPr>
              <w:t>财通证券</w:t>
            </w:r>
          </w:p>
        </w:tc>
        <w:tc>
          <w:tcPr>
            <w:tcW w:w="1559" w:type="dxa"/>
            <w:vAlign w:val="center"/>
          </w:tcPr>
          <w:p w:rsidR="0068387F" w:rsidRDefault="00006F28">
            <w:pPr>
              <w:jc w:val="right"/>
            </w:pPr>
            <w:r>
              <w:rPr>
                <w:color w:val="000000"/>
                <w:sz w:val="24"/>
              </w:rPr>
              <w:t>9,300</w:t>
            </w:r>
          </w:p>
        </w:tc>
        <w:tc>
          <w:tcPr>
            <w:tcW w:w="1932" w:type="dxa"/>
            <w:vAlign w:val="center"/>
          </w:tcPr>
          <w:p w:rsidR="0068387F" w:rsidRDefault="00006F28">
            <w:pPr>
              <w:jc w:val="right"/>
            </w:pPr>
            <w:r>
              <w:rPr>
                <w:color w:val="000000"/>
                <w:sz w:val="24"/>
              </w:rPr>
              <w:t>105,462.00</w:t>
            </w:r>
          </w:p>
        </w:tc>
        <w:tc>
          <w:tcPr>
            <w:tcW w:w="1612" w:type="dxa"/>
            <w:vAlign w:val="center"/>
          </w:tcPr>
          <w:p w:rsidR="0068387F" w:rsidRDefault="00006F28">
            <w:pPr>
              <w:jc w:val="right"/>
            </w:pPr>
            <w:r>
              <w:rPr>
                <w:color w:val="000000"/>
                <w:sz w:val="24"/>
              </w:rPr>
              <w:t>0.13</w:t>
            </w:r>
          </w:p>
        </w:tc>
      </w:tr>
      <w:tr w:rsidR="0068387F">
        <w:trPr>
          <w:jc w:val="center"/>
        </w:trPr>
        <w:tc>
          <w:tcPr>
            <w:tcW w:w="817" w:type="dxa"/>
            <w:vAlign w:val="center"/>
          </w:tcPr>
          <w:p w:rsidR="0068387F" w:rsidRDefault="00006F28">
            <w:pPr>
              <w:jc w:val="center"/>
            </w:pPr>
            <w:r>
              <w:rPr>
                <w:color w:val="000000"/>
                <w:sz w:val="24"/>
              </w:rPr>
              <w:t>51</w:t>
            </w:r>
          </w:p>
        </w:tc>
        <w:tc>
          <w:tcPr>
            <w:tcW w:w="1276" w:type="dxa"/>
            <w:vAlign w:val="center"/>
          </w:tcPr>
          <w:p w:rsidR="0068387F" w:rsidRDefault="00006F28">
            <w:pPr>
              <w:jc w:val="center"/>
            </w:pPr>
            <w:r>
              <w:rPr>
                <w:color w:val="000000"/>
                <w:sz w:val="24"/>
              </w:rPr>
              <w:t>002500</w:t>
            </w:r>
          </w:p>
        </w:tc>
        <w:tc>
          <w:tcPr>
            <w:tcW w:w="1701" w:type="dxa"/>
            <w:vAlign w:val="center"/>
          </w:tcPr>
          <w:p w:rsidR="0068387F" w:rsidRDefault="00006F28">
            <w:pPr>
              <w:jc w:val="center"/>
            </w:pPr>
            <w:r>
              <w:rPr>
                <w:color w:val="000000"/>
                <w:sz w:val="24"/>
              </w:rPr>
              <w:t>山西证券</w:t>
            </w:r>
          </w:p>
        </w:tc>
        <w:tc>
          <w:tcPr>
            <w:tcW w:w="1559" w:type="dxa"/>
            <w:vAlign w:val="center"/>
          </w:tcPr>
          <w:p w:rsidR="0068387F" w:rsidRDefault="00006F28">
            <w:pPr>
              <w:jc w:val="right"/>
            </w:pPr>
            <w:r>
              <w:rPr>
                <w:color w:val="000000"/>
                <w:sz w:val="24"/>
              </w:rPr>
              <w:t>12,200</w:t>
            </w:r>
          </w:p>
        </w:tc>
        <w:tc>
          <w:tcPr>
            <w:tcW w:w="1932" w:type="dxa"/>
            <w:vAlign w:val="center"/>
          </w:tcPr>
          <w:p w:rsidR="0068387F" w:rsidRDefault="00006F28">
            <w:pPr>
              <w:jc w:val="right"/>
            </w:pPr>
            <w:r>
              <w:rPr>
                <w:color w:val="000000"/>
                <w:sz w:val="24"/>
              </w:rPr>
              <w:t>101,138.00</w:t>
            </w:r>
          </w:p>
        </w:tc>
        <w:tc>
          <w:tcPr>
            <w:tcW w:w="1612" w:type="dxa"/>
            <w:vAlign w:val="center"/>
          </w:tcPr>
          <w:p w:rsidR="0068387F" w:rsidRDefault="00006F28">
            <w:pPr>
              <w:jc w:val="right"/>
            </w:pPr>
            <w:r>
              <w:rPr>
                <w:color w:val="000000"/>
                <w:sz w:val="24"/>
              </w:rPr>
              <w:t>0.12</w:t>
            </w:r>
          </w:p>
        </w:tc>
      </w:tr>
      <w:tr w:rsidR="0068387F">
        <w:trPr>
          <w:jc w:val="center"/>
        </w:trPr>
        <w:tc>
          <w:tcPr>
            <w:tcW w:w="817" w:type="dxa"/>
            <w:vAlign w:val="center"/>
          </w:tcPr>
          <w:p w:rsidR="0068387F" w:rsidRDefault="00006F28">
            <w:pPr>
              <w:jc w:val="center"/>
            </w:pPr>
            <w:r>
              <w:rPr>
                <w:color w:val="000000"/>
                <w:sz w:val="24"/>
              </w:rPr>
              <w:t>52</w:t>
            </w:r>
          </w:p>
        </w:tc>
        <w:tc>
          <w:tcPr>
            <w:tcW w:w="1276" w:type="dxa"/>
            <w:vAlign w:val="center"/>
          </w:tcPr>
          <w:p w:rsidR="0068387F" w:rsidRDefault="00006F28">
            <w:pPr>
              <w:jc w:val="center"/>
            </w:pPr>
            <w:r>
              <w:rPr>
                <w:color w:val="000000"/>
                <w:sz w:val="24"/>
              </w:rPr>
              <w:t>601838</w:t>
            </w:r>
          </w:p>
        </w:tc>
        <w:tc>
          <w:tcPr>
            <w:tcW w:w="1701" w:type="dxa"/>
            <w:vAlign w:val="center"/>
          </w:tcPr>
          <w:p w:rsidR="0068387F" w:rsidRDefault="00006F28">
            <w:pPr>
              <w:jc w:val="center"/>
            </w:pPr>
            <w:r>
              <w:rPr>
                <w:color w:val="000000"/>
                <w:sz w:val="24"/>
              </w:rPr>
              <w:t>成都银行</w:t>
            </w:r>
          </w:p>
        </w:tc>
        <w:tc>
          <w:tcPr>
            <w:tcW w:w="1559" w:type="dxa"/>
            <w:vAlign w:val="center"/>
          </w:tcPr>
          <w:p w:rsidR="0068387F" w:rsidRDefault="00006F28">
            <w:pPr>
              <w:jc w:val="right"/>
            </w:pPr>
            <w:r>
              <w:rPr>
                <w:color w:val="000000"/>
                <w:sz w:val="24"/>
              </w:rPr>
              <w:t>10,300</w:t>
            </w:r>
          </w:p>
        </w:tc>
        <w:tc>
          <w:tcPr>
            <w:tcW w:w="1932" w:type="dxa"/>
            <w:vAlign w:val="center"/>
          </w:tcPr>
          <w:p w:rsidR="0068387F" w:rsidRDefault="00006F28">
            <w:pPr>
              <w:jc w:val="right"/>
            </w:pPr>
            <w:r>
              <w:rPr>
                <w:color w:val="000000"/>
                <w:sz w:val="24"/>
              </w:rPr>
              <w:t>93,421.00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53</w:t>
            </w:r>
          </w:p>
        </w:tc>
        <w:tc>
          <w:tcPr>
            <w:tcW w:w="1276" w:type="dxa"/>
            <w:vAlign w:val="center"/>
          </w:tcPr>
          <w:p w:rsidR="0068387F" w:rsidRDefault="00006F28">
            <w:pPr>
              <w:jc w:val="center"/>
            </w:pPr>
            <w:r>
              <w:rPr>
                <w:color w:val="000000"/>
                <w:sz w:val="24"/>
              </w:rPr>
              <w:t>601117</w:t>
            </w:r>
          </w:p>
        </w:tc>
        <w:tc>
          <w:tcPr>
            <w:tcW w:w="1701" w:type="dxa"/>
            <w:vAlign w:val="center"/>
          </w:tcPr>
          <w:p w:rsidR="0068387F" w:rsidRDefault="00006F28">
            <w:pPr>
              <w:jc w:val="center"/>
            </w:pPr>
            <w:r>
              <w:rPr>
                <w:color w:val="000000"/>
                <w:sz w:val="24"/>
              </w:rPr>
              <w:t>中国化学</w:t>
            </w:r>
          </w:p>
        </w:tc>
        <w:tc>
          <w:tcPr>
            <w:tcW w:w="1559" w:type="dxa"/>
            <w:vAlign w:val="center"/>
          </w:tcPr>
          <w:p w:rsidR="0068387F" w:rsidRDefault="00006F28">
            <w:pPr>
              <w:jc w:val="right"/>
            </w:pPr>
            <w:r>
              <w:rPr>
                <w:color w:val="000000"/>
                <w:sz w:val="24"/>
              </w:rPr>
              <w:t>14,300</w:t>
            </w:r>
          </w:p>
        </w:tc>
        <w:tc>
          <w:tcPr>
            <w:tcW w:w="1932" w:type="dxa"/>
            <w:vAlign w:val="center"/>
          </w:tcPr>
          <w:p w:rsidR="0068387F" w:rsidRDefault="00006F28">
            <w:pPr>
              <w:jc w:val="right"/>
            </w:pPr>
            <w:r>
              <w:rPr>
                <w:color w:val="000000"/>
                <w:sz w:val="24"/>
              </w:rPr>
              <w:t>92,092.00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54</w:t>
            </w:r>
          </w:p>
        </w:tc>
        <w:tc>
          <w:tcPr>
            <w:tcW w:w="1276" w:type="dxa"/>
            <w:vAlign w:val="center"/>
          </w:tcPr>
          <w:p w:rsidR="0068387F" w:rsidRDefault="00006F28">
            <w:pPr>
              <w:jc w:val="center"/>
            </w:pPr>
            <w:r>
              <w:rPr>
                <w:color w:val="000000"/>
                <w:sz w:val="24"/>
              </w:rPr>
              <w:t>000009</w:t>
            </w:r>
          </w:p>
        </w:tc>
        <w:tc>
          <w:tcPr>
            <w:tcW w:w="1701" w:type="dxa"/>
            <w:vAlign w:val="center"/>
          </w:tcPr>
          <w:p w:rsidR="0068387F" w:rsidRDefault="00006F28">
            <w:pPr>
              <w:jc w:val="center"/>
            </w:pPr>
            <w:r>
              <w:rPr>
                <w:color w:val="000000"/>
                <w:sz w:val="24"/>
              </w:rPr>
              <w:t>中国宝安</w:t>
            </w:r>
          </w:p>
        </w:tc>
        <w:tc>
          <w:tcPr>
            <w:tcW w:w="1559" w:type="dxa"/>
            <w:vAlign w:val="center"/>
          </w:tcPr>
          <w:p w:rsidR="0068387F" w:rsidRDefault="00006F28">
            <w:pPr>
              <w:jc w:val="right"/>
            </w:pPr>
            <w:r>
              <w:rPr>
                <w:color w:val="000000"/>
                <w:sz w:val="24"/>
              </w:rPr>
              <w:t>14,780</w:t>
            </w:r>
          </w:p>
        </w:tc>
        <w:tc>
          <w:tcPr>
            <w:tcW w:w="1932" w:type="dxa"/>
            <w:vAlign w:val="center"/>
          </w:tcPr>
          <w:p w:rsidR="0068387F" w:rsidRDefault="00006F28">
            <w:pPr>
              <w:jc w:val="right"/>
            </w:pPr>
            <w:r>
              <w:rPr>
                <w:color w:val="000000"/>
                <w:sz w:val="24"/>
              </w:rPr>
              <w:t>91,488.20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55</w:t>
            </w:r>
          </w:p>
        </w:tc>
        <w:tc>
          <w:tcPr>
            <w:tcW w:w="1276" w:type="dxa"/>
            <w:vAlign w:val="center"/>
          </w:tcPr>
          <w:p w:rsidR="0068387F" w:rsidRDefault="00006F28">
            <w:pPr>
              <w:jc w:val="center"/>
            </w:pPr>
            <w:r>
              <w:rPr>
                <w:color w:val="000000"/>
                <w:sz w:val="24"/>
              </w:rPr>
              <w:t>300498</w:t>
            </w:r>
          </w:p>
        </w:tc>
        <w:tc>
          <w:tcPr>
            <w:tcW w:w="1701" w:type="dxa"/>
            <w:vAlign w:val="center"/>
          </w:tcPr>
          <w:p w:rsidR="0068387F" w:rsidRDefault="00006F28">
            <w:pPr>
              <w:jc w:val="center"/>
            </w:pPr>
            <w:r>
              <w:rPr>
                <w:color w:val="000000"/>
                <w:sz w:val="24"/>
              </w:rPr>
              <w:t>温氏股份</w:t>
            </w:r>
          </w:p>
        </w:tc>
        <w:tc>
          <w:tcPr>
            <w:tcW w:w="1559" w:type="dxa"/>
            <w:vAlign w:val="center"/>
          </w:tcPr>
          <w:p w:rsidR="0068387F" w:rsidRDefault="00006F28">
            <w:pPr>
              <w:jc w:val="right"/>
            </w:pPr>
            <w:r>
              <w:rPr>
                <w:color w:val="000000"/>
                <w:sz w:val="24"/>
              </w:rPr>
              <w:t>2,700</w:t>
            </w:r>
          </w:p>
        </w:tc>
        <w:tc>
          <w:tcPr>
            <w:tcW w:w="1932" w:type="dxa"/>
            <w:vAlign w:val="center"/>
          </w:tcPr>
          <w:p w:rsidR="0068387F" w:rsidRDefault="00006F28">
            <w:pPr>
              <w:jc w:val="right"/>
            </w:pPr>
            <w:r>
              <w:rPr>
                <w:color w:val="000000"/>
                <w:sz w:val="24"/>
              </w:rPr>
              <w:t>90,720.00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56</w:t>
            </w:r>
          </w:p>
        </w:tc>
        <w:tc>
          <w:tcPr>
            <w:tcW w:w="1276" w:type="dxa"/>
            <w:vAlign w:val="center"/>
          </w:tcPr>
          <w:p w:rsidR="0068387F" w:rsidRDefault="00006F28">
            <w:pPr>
              <w:jc w:val="center"/>
            </w:pPr>
            <w:r>
              <w:rPr>
                <w:color w:val="000000"/>
                <w:sz w:val="24"/>
              </w:rPr>
              <w:t>000997</w:t>
            </w:r>
          </w:p>
        </w:tc>
        <w:tc>
          <w:tcPr>
            <w:tcW w:w="1701" w:type="dxa"/>
            <w:vAlign w:val="center"/>
          </w:tcPr>
          <w:p w:rsidR="0068387F" w:rsidRDefault="00006F28">
            <w:pPr>
              <w:jc w:val="center"/>
            </w:pPr>
            <w:r>
              <w:rPr>
                <w:color w:val="000000"/>
                <w:sz w:val="24"/>
              </w:rPr>
              <w:t>新大陆</w:t>
            </w:r>
          </w:p>
        </w:tc>
        <w:tc>
          <w:tcPr>
            <w:tcW w:w="1559" w:type="dxa"/>
            <w:vAlign w:val="center"/>
          </w:tcPr>
          <w:p w:rsidR="0068387F" w:rsidRDefault="00006F28">
            <w:pPr>
              <w:jc w:val="right"/>
            </w:pPr>
            <w:r>
              <w:rPr>
                <w:color w:val="000000"/>
                <w:sz w:val="24"/>
              </w:rPr>
              <w:t>5,700</w:t>
            </w:r>
          </w:p>
        </w:tc>
        <w:tc>
          <w:tcPr>
            <w:tcW w:w="1932" w:type="dxa"/>
            <w:vAlign w:val="center"/>
          </w:tcPr>
          <w:p w:rsidR="0068387F" w:rsidRDefault="00006F28">
            <w:pPr>
              <w:jc w:val="right"/>
            </w:pPr>
            <w:r>
              <w:rPr>
                <w:color w:val="000000"/>
                <w:sz w:val="24"/>
              </w:rPr>
              <w:t>90,516.00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57</w:t>
            </w:r>
          </w:p>
        </w:tc>
        <w:tc>
          <w:tcPr>
            <w:tcW w:w="1276" w:type="dxa"/>
            <w:vAlign w:val="center"/>
          </w:tcPr>
          <w:p w:rsidR="0068387F" w:rsidRDefault="00006F28">
            <w:pPr>
              <w:jc w:val="center"/>
            </w:pPr>
            <w:r>
              <w:rPr>
                <w:color w:val="000000"/>
                <w:sz w:val="24"/>
              </w:rPr>
              <w:t>600170</w:t>
            </w:r>
          </w:p>
        </w:tc>
        <w:tc>
          <w:tcPr>
            <w:tcW w:w="1701" w:type="dxa"/>
            <w:vAlign w:val="center"/>
          </w:tcPr>
          <w:p w:rsidR="0068387F" w:rsidRDefault="00006F28">
            <w:pPr>
              <w:jc w:val="center"/>
            </w:pPr>
            <w:r>
              <w:rPr>
                <w:color w:val="000000"/>
                <w:sz w:val="24"/>
              </w:rPr>
              <w:t>上海建工</w:t>
            </w:r>
          </w:p>
        </w:tc>
        <w:tc>
          <w:tcPr>
            <w:tcW w:w="1559" w:type="dxa"/>
            <w:vAlign w:val="center"/>
          </w:tcPr>
          <w:p w:rsidR="0068387F" w:rsidRDefault="00006F28">
            <w:pPr>
              <w:jc w:val="right"/>
            </w:pPr>
            <w:r>
              <w:rPr>
                <w:color w:val="000000"/>
                <w:sz w:val="24"/>
              </w:rPr>
              <w:t>25,200</w:t>
            </w:r>
          </w:p>
        </w:tc>
        <w:tc>
          <w:tcPr>
            <w:tcW w:w="1932" w:type="dxa"/>
            <w:vAlign w:val="center"/>
          </w:tcPr>
          <w:p w:rsidR="0068387F" w:rsidRDefault="00006F28">
            <w:pPr>
              <w:jc w:val="right"/>
            </w:pPr>
            <w:r>
              <w:rPr>
                <w:color w:val="000000"/>
                <w:sz w:val="24"/>
              </w:rPr>
              <w:t>89,208.00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58</w:t>
            </w:r>
          </w:p>
        </w:tc>
        <w:tc>
          <w:tcPr>
            <w:tcW w:w="1276" w:type="dxa"/>
            <w:vAlign w:val="center"/>
          </w:tcPr>
          <w:p w:rsidR="0068387F" w:rsidRDefault="00006F28">
            <w:pPr>
              <w:jc w:val="center"/>
            </w:pPr>
            <w:r>
              <w:rPr>
                <w:color w:val="000000"/>
                <w:sz w:val="24"/>
              </w:rPr>
              <w:t>000750</w:t>
            </w:r>
          </w:p>
        </w:tc>
        <w:tc>
          <w:tcPr>
            <w:tcW w:w="1701" w:type="dxa"/>
            <w:vAlign w:val="center"/>
          </w:tcPr>
          <w:p w:rsidR="0068387F" w:rsidRDefault="00006F28">
            <w:pPr>
              <w:jc w:val="center"/>
            </w:pPr>
            <w:r>
              <w:rPr>
                <w:color w:val="000000"/>
                <w:sz w:val="24"/>
              </w:rPr>
              <w:t>国海证券</w:t>
            </w:r>
          </w:p>
        </w:tc>
        <w:tc>
          <w:tcPr>
            <w:tcW w:w="1559" w:type="dxa"/>
            <w:vAlign w:val="center"/>
          </w:tcPr>
          <w:p w:rsidR="0068387F" w:rsidRDefault="00006F28">
            <w:pPr>
              <w:jc w:val="right"/>
            </w:pPr>
            <w:r>
              <w:rPr>
                <w:color w:val="000000"/>
                <w:sz w:val="24"/>
              </w:rPr>
              <w:t>16,700</w:t>
            </w:r>
          </w:p>
        </w:tc>
        <w:tc>
          <w:tcPr>
            <w:tcW w:w="1932" w:type="dxa"/>
            <w:vAlign w:val="center"/>
          </w:tcPr>
          <w:p w:rsidR="0068387F" w:rsidRDefault="00006F28">
            <w:pPr>
              <w:jc w:val="right"/>
            </w:pPr>
            <w:r>
              <w:rPr>
                <w:color w:val="000000"/>
                <w:sz w:val="24"/>
              </w:rPr>
              <w:t>89,178.00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59</w:t>
            </w:r>
          </w:p>
        </w:tc>
        <w:tc>
          <w:tcPr>
            <w:tcW w:w="1276" w:type="dxa"/>
            <w:vAlign w:val="center"/>
          </w:tcPr>
          <w:p w:rsidR="0068387F" w:rsidRDefault="00006F28">
            <w:pPr>
              <w:jc w:val="center"/>
            </w:pPr>
            <w:r>
              <w:rPr>
                <w:color w:val="000000"/>
                <w:sz w:val="24"/>
              </w:rPr>
              <w:t>002607</w:t>
            </w:r>
          </w:p>
        </w:tc>
        <w:tc>
          <w:tcPr>
            <w:tcW w:w="1701" w:type="dxa"/>
            <w:vAlign w:val="center"/>
          </w:tcPr>
          <w:p w:rsidR="0068387F" w:rsidRDefault="00006F28">
            <w:pPr>
              <w:jc w:val="center"/>
            </w:pPr>
            <w:r>
              <w:rPr>
                <w:color w:val="000000"/>
                <w:sz w:val="24"/>
              </w:rPr>
              <w:t>中公教育</w:t>
            </w:r>
          </w:p>
        </w:tc>
        <w:tc>
          <w:tcPr>
            <w:tcW w:w="1559" w:type="dxa"/>
            <w:vAlign w:val="center"/>
          </w:tcPr>
          <w:p w:rsidR="0068387F" w:rsidRDefault="00006F28">
            <w:pPr>
              <w:jc w:val="right"/>
            </w:pPr>
            <w:r>
              <w:rPr>
                <w:color w:val="000000"/>
                <w:sz w:val="24"/>
              </w:rPr>
              <w:t>4,900</w:t>
            </w:r>
          </w:p>
        </w:tc>
        <w:tc>
          <w:tcPr>
            <w:tcW w:w="1932" w:type="dxa"/>
            <w:vAlign w:val="center"/>
          </w:tcPr>
          <w:p w:rsidR="0068387F" w:rsidRDefault="00006F28">
            <w:pPr>
              <w:jc w:val="right"/>
            </w:pPr>
            <w:r>
              <w:rPr>
                <w:color w:val="000000"/>
                <w:sz w:val="24"/>
              </w:rPr>
              <w:t>87,612.00</w:t>
            </w:r>
          </w:p>
        </w:tc>
        <w:tc>
          <w:tcPr>
            <w:tcW w:w="1612" w:type="dxa"/>
            <w:vAlign w:val="center"/>
          </w:tcPr>
          <w:p w:rsidR="0068387F" w:rsidRDefault="00006F28">
            <w:pPr>
              <w:jc w:val="right"/>
            </w:pPr>
            <w:r>
              <w:rPr>
                <w:color w:val="000000"/>
                <w:sz w:val="24"/>
              </w:rPr>
              <w:t>0.11</w:t>
            </w:r>
          </w:p>
        </w:tc>
      </w:tr>
      <w:tr w:rsidR="0068387F">
        <w:trPr>
          <w:jc w:val="center"/>
        </w:trPr>
        <w:tc>
          <w:tcPr>
            <w:tcW w:w="817" w:type="dxa"/>
            <w:vAlign w:val="center"/>
          </w:tcPr>
          <w:p w:rsidR="0068387F" w:rsidRDefault="00006F28">
            <w:pPr>
              <w:jc w:val="center"/>
            </w:pPr>
            <w:r>
              <w:rPr>
                <w:color w:val="000000"/>
                <w:sz w:val="24"/>
              </w:rPr>
              <w:t>60</w:t>
            </w:r>
          </w:p>
        </w:tc>
        <w:tc>
          <w:tcPr>
            <w:tcW w:w="1276" w:type="dxa"/>
            <w:vAlign w:val="center"/>
          </w:tcPr>
          <w:p w:rsidR="0068387F" w:rsidRDefault="00006F28">
            <w:pPr>
              <w:jc w:val="center"/>
            </w:pPr>
            <w:r>
              <w:rPr>
                <w:color w:val="000000"/>
                <w:sz w:val="24"/>
              </w:rPr>
              <w:t>600820</w:t>
            </w:r>
          </w:p>
        </w:tc>
        <w:tc>
          <w:tcPr>
            <w:tcW w:w="1701" w:type="dxa"/>
            <w:vAlign w:val="center"/>
          </w:tcPr>
          <w:p w:rsidR="0068387F" w:rsidRDefault="00006F28">
            <w:pPr>
              <w:jc w:val="center"/>
            </w:pPr>
            <w:r>
              <w:rPr>
                <w:color w:val="000000"/>
                <w:sz w:val="24"/>
              </w:rPr>
              <w:t>隧道股份</w:t>
            </w:r>
          </w:p>
        </w:tc>
        <w:tc>
          <w:tcPr>
            <w:tcW w:w="1559" w:type="dxa"/>
            <w:vAlign w:val="center"/>
          </w:tcPr>
          <w:p w:rsidR="0068387F" w:rsidRDefault="00006F28">
            <w:pPr>
              <w:jc w:val="right"/>
            </w:pPr>
            <w:r>
              <w:rPr>
                <w:color w:val="000000"/>
                <w:sz w:val="24"/>
              </w:rPr>
              <w:t>13,700</w:t>
            </w:r>
          </w:p>
        </w:tc>
        <w:tc>
          <w:tcPr>
            <w:tcW w:w="1932" w:type="dxa"/>
            <w:vAlign w:val="center"/>
          </w:tcPr>
          <w:p w:rsidR="0068387F" w:rsidRDefault="00006F28">
            <w:pPr>
              <w:jc w:val="right"/>
            </w:pPr>
            <w:r>
              <w:rPr>
                <w:color w:val="000000"/>
                <w:sz w:val="24"/>
              </w:rPr>
              <w:t>82,748.00</w:t>
            </w:r>
          </w:p>
        </w:tc>
        <w:tc>
          <w:tcPr>
            <w:tcW w:w="1612" w:type="dxa"/>
            <w:vAlign w:val="center"/>
          </w:tcPr>
          <w:p w:rsidR="0068387F" w:rsidRDefault="00006F28">
            <w:pPr>
              <w:jc w:val="right"/>
            </w:pPr>
            <w:r>
              <w:rPr>
                <w:color w:val="000000"/>
                <w:sz w:val="24"/>
              </w:rPr>
              <w:t>0.10</w:t>
            </w:r>
          </w:p>
        </w:tc>
      </w:tr>
      <w:tr w:rsidR="0068387F">
        <w:trPr>
          <w:jc w:val="center"/>
        </w:trPr>
        <w:tc>
          <w:tcPr>
            <w:tcW w:w="817" w:type="dxa"/>
            <w:vAlign w:val="center"/>
          </w:tcPr>
          <w:p w:rsidR="0068387F" w:rsidRDefault="00006F28">
            <w:pPr>
              <w:jc w:val="center"/>
            </w:pPr>
            <w:r>
              <w:rPr>
                <w:color w:val="000000"/>
                <w:sz w:val="24"/>
              </w:rPr>
              <w:t>61</w:t>
            </w:r>
          </w:p>
        </w:tc>
        <w:tc>
          <w:tcPr>
            <w:tcW w:w="1276" w:type="dxa"/>
            <w:vAlign w:val="center"/>
          </w:tcPr>
          <w:p w:rsidR="0068387F" w:rsidRDefault="00006F28">
            <w:pPr>
              <w:jc w:val="center"/>
            </w:pPr>
            <w:r>
              <w:rPr>
                <w:color w:val="000000"/>
                <w:sz w:val="24"/>
              </w:rPr>
              <w:t>601966</w:t>
            </w:r>
          </w:p>
        </w:tc>
        <w:tc>
          <w:tcPr>
            <w:tcW w:w="1701" w:type="dxa"/>
            <w:vAlign w:val="center"/>
          </w:tcPr>
          <w:p w:rsidR="0068387F" w:rsidRDefault="00006F28">
            <w:pPr>
              <w:jc w:val="center"/>
            </w:pPr>
            <w:r>
              <w:rPr>
                <w:color w:val="000000"/>
                <w:sz w:val="24"/>
              </w:rPr>
              <w:t>玲珑轮胎</w:t>
            </w:r>
          </w:p>
        </w:tc>
        <w:tc>
          <w:tcPr>
            <w:tcW w:w="1559" w:type="dxa"/>
            <w:vAlign w:val="center"/>
          </w:tcPr>
          <w:p w:rsidR="0068387F" w:rsidRDefault="00006F28">
            <w:pPr>
              <w:jc w:val="right"/>
            </w:pPr>
            <w:r>
              <w:rPr>
                <w:color w:val="000000"/>
                <w:sz w:val="24"/>
              </w:rPr>
              <w:t>3,400</w:t>
            </w:r>
          </w:p>
        </w:tc>
        <w:tc>
          <w:tcPr>
            <w:tcW w:w="1932" w:type="dxa"/>
            <w:vAlign w:val="center"/>
          </w:tcPr>
          <w:p w:rsidR="0068387F" w:rsidRDefault="00006F28">
            <w:pPr>
              <w:jc w:val="right"/>
            </w:pPr>
            <w:r>
              <w:rPr>
                <w:color w:val="000000"/>
                <w:sz w:val="24"/>
              </w:rPr>
              <w:t>77,962.00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62</w:t>
            </w:r>
          </w:p>
        </w:tc>
        <w:tc>
          <w:tcPr>
            <w:tcW w:w="1276" w:type="dxa"/>
            <w:vAlign w:val="center"/>
          </w:tcPr>
          <w:p w:rsidR="0068387F" w:rsidRDefault="00006F28">
            <w:pPr>
              <w:jc w:val="center"/>
            </w:pPr>
            <w:r>
              <w:rPr>
                <w:color w:val="000000"/>
                <w:sz w:val="24"/>
              </w:rPr>
              <w:t>600486</w:t>
            </w:r>
          </w:p>
        </w:tc>
        <w:tc>
          <w:tcPr>
            <w:tcW w:w="1701" w:type="dxa"/>
            <w:vAlign w:val="center"/>
          </w:tcPr>
          <w:p w:rsidR="0068387F" w:rsidRDefault="00006F28">
            <w:pPr>
              <w:jc w:val="center"/>
            </w:pPr>
            <w:r>
              <w:rPr>
                <w:color w:val="000000"/>
                <w:sz w:val="24"/>
              </w:rPr>
              <w:t>扬农化工</w:t>
            </w:r>
          </w:p>
        </w:tc>
        <w:tc>
          <w:tcPr>
            <w:tcW w:w="1559" w:type="dxa"/>
            <w:vAlign w:val="center"/>
          </w:tcPr>
          <w:p w:rsidR="0068387F" w:rsidRDefault="00006F28">
            <w:pPr>
              <w:jc w:val="right"/>
            </w:pPr>
            <w:r>
              <w:rPr>
                <w:color w:val="000000"/>
                <w:sz w:val="24"/>
              </w:rPr>
              <w:t>1,100</w:t>
            </w:r>
          </w:p>
        </w:tc>
        <w:tc>
          <w:tcPr>
            <w:tcW w:w="1932" w:type="dxa"/>
            <w:vAlign w:val="center"/>
          </w:tcPr>
          <w:p w:rsidR="0068387F" w:rsidRDefault="00006F28">
            <w:pPr>
              <w:jc w:val="right"/>
            </w:pPr>
            <w:r>
              <w:rPr>
                <w:color w:val="000000"/>
                <w:sz w:val="24"/>
              </w:rPr>
              <w:t>75,493.00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63</w:t>
            </w:r>
          </w:p>
        </w:tc>
        <w:tc>
          <w:tcPr>
            <w:tcW w:w="1276" w:type="dxa"/>
            <w:vAlign w:val="center"/>
          </w:tcPr>
          <w:p w:rsidR="0068387F" w:rsidRDefault="00006F28">
            <w:pPr>
              <w:jc w:val="center"/>
            </w:pPr>
            <w:r>
              <w:rPr>
                <w:color w:val="000000"/>
                <w:sz w:val="24"/>
              </w:rPr>
              <w:t>600415</w:t>
            </w:r>
          </w:p>
        </w:tc>
        <w:tc>
          <w:tcPr>
            <w:tcW w:w="1701" w:type="dxa"/>
            <w:vAlign w:val="center"/>
          </w:tcPr>
          <w:p w:rsidR="0068387F" w:rsidRDefault="00006F28">
            <w:pPr>
              <w:jc w:val="center"/>
            </w:pPr>
            <w:r>
              <w:rPr>
                <w:color w:val="000000"/>
                <w:sz w:val="24"/>
              </w:rPr>
              <w:t>小商品城</w:t>
            </w:r>
          </w:p>
        </w:tc>
        <w:tc>
          <w:tcPr>
            <w:tcW w:w="1559" w:type="dxa"/>
            <w:vAlign w:val="center"/>
          </w:tcPr>
          <w:p w:rsidR="0068387F" w:rsidRDefault="00006F28">
            <w:pPr>
              <w:jc w:val="right"/>
            </w:pPr>
            <w:r>
              <w:rPr>
                <w:color w:val="000000"/>
                <w:sz w:val="24"/>
              </w:rPr>
              <w:t>19,500</w:t>
            </w:r>
          </w:p>
        </w:tc>
        <w:tc>
          <w:tcPr>
            <w:tcW w:w="1932" w:type="dxa"/>
            <w:vAlign w:val="center"/>
          </w:tcPr>
          <w:p w:rsidR="0068387F" w:rsidRDefault="00006F28">
            <w:pPr>
              <w:jc w:val="right"/>
            </w:pPr>
            <w:r>
              <w:rPr>
                <w:color w:val="000000"/>
                <w:sz w:val="24"/>
              </w:rPr>
              <w:t>75,465.00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64</w:t>
            </w:r>
          </w:p>
        </w:tc>
        <w:tc>
          <w:tcPr>
            <w:tcW w:w="1276" w:type="dxa"/>
            <w:vAlign w:val="center"/>
          </w:tcPr>
          <w:p w:rsidR="0068387F" w:rsidRDefault="00006F28">
            <w:pPr>
              <w:jc w:val="center"/>
            </w:pPr>
            <w:r>
              <w:rPr>
                <w:color w:val="000000"/>
                <w:sz w:val="24"/>
              </w:rPr>
              <w:t>600325</w:t>
            </w:r>
          </w:p>
        </w:tc>
        <w:tc>
          <w:tcPr>
            <w:tcW w:w="1701" w:type="dxa"/>
            <w:vAlign w:val="center"/>
          </w:tcPr>
          <w:p w:rsidR="0068387F" w:rsidRDefault="00006F28">
            <w:pPr>
              <w:jc w:val="center"/>
            </w:pPr>
            <w:r>
              <w:rPr>
                <w:color w:val="000000"/>
                <w:sz w:val="24"/>
              </w:rPr>
              <w:t>华发股份</w:t>
            </w:r>
          </w:p>
        </w:tc>
        <w:tc>
          <w:tcPr>
            <w:tcW w:w="1559" w:type="dxa"/>
            <w:vAlign w:val="center"/>
          </w:tcPr>
          <w:p w:rsidR="0068387F" w:rsidRDefault="00006F28">
            <w:pPr>
              <w:jc w:val="right"/>
            </w:pPr>
            <w:r>
              <w:rPr>
                <w:color w:val="000000"/>
                <w:sz w:val="24"/>
              </w:rPr>
              <w:t>9,600</w:t>
            </w:r>
          </w:p>
        </w:tc>
        <w:tc>
          <w:tcPr>
            <w:tcW w:w="1932" w:type="dxa"/>
            <w:vAlign w:val="center"/>
          </w:tcPr>
          <w:p w:rsidR="0068387F" w:rsidRDefault="00006F28">
            <w:pPr>
              <w:jc w:val="right"/>
            </w:pPr>
            <w:r>
              <w:rPr>
                <w:color w:val="000000"/>
                <w:sz w:val="24"/>
              </w:rPr>
              <w:t>75,168.00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65</w:t>
            </w:r>
          </w:p>
        </w:tc>
        <w:tc>
          <w:tcPr>
            <w:tcW w:w="1276" w:type="dxa"/>
            <w:vAlign w:val="center"/>
          </w:tcPr>
          <w:p w:rsidR="0068387F" w:rsidRDefault="00006F28">
            <w:pPr>
              <w:jc w:val="center"/>
            </w:pPr>
            <w:r>
              <w:rPr>
                <w:color w:val="000000"/>
                <w:sz w:val="24"/>
              </w:rPr>
              <w:t>600909</w:t>
            </w:r>
          </w:p>
        </w:tc>
        <w:tc>
          <w:tcPr>
            <w:tcW w:w="1701" w:type="dxa"/>
            <w:vAlign w:val="center"/>
          </w:tcPr>
          <w:p w:rsidR="0068387F" w:rsidRDefault="00006F28">
            <w:pPr>
              <w:jc w:val="center"/>
            </w:pPr>
            <w:r>
              <w:rPr>
                <w:color w:val="000000"/>
                <w:sz w:val="24"/>
              </w:rPr>
              <w:t>华安证券</w:t>
            </w:r>
          </w:p>
        </w:tc>
        <w:tc>
          <w:tcPr>
            <w:tcW w:w="1559" w:type="dxa"/>
            <w:vAlign w:val="center"/>
          </w:tcPr>
          <w:p w:rsidR="0068387F" w:rsidRDefault="00006F28">
            <w:pPr>
              <w:jc w:val="right"/>
            </w:pPr>
            <w:r>
              <w:rPr>
                <w:color w:val="000000"/>
                <w:sz w:val="24"/>
              </w:rPr>
              <w:t>10,200</w:t>
            </w:r>
          </w:p>
        </w:tc>
        <w:tc>
          <w:tcPr>
            <w:tcW w:w="1932" w:type="dxa"/>
            <w:vAlign w:val="center"/>
          </w:tcPr>
          <w:p w:rsidR="0068387F" w:rsidRDefault="00006F28">
            <w:pPr>
              <w:jc w:val="right"/>
            </w:pPr>
            <w:r>
              <w:rPr>
                <w:color w:val="000000"/>
                <w:sz w:val="24"/>
              </w:rPr>
              <w:t>74,460.00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66</w:t>
            </w:r>
          </w:p>
        </w:tc>
        <w:tc>
          <w:tcPr>
            <w:tcW w:w="1276" w:type="dxa"/>
            <w:vAlign w:val="center"/>
          </w:tcPr>
          <w:p w:rsidR="0068387F" w:rsidRDefault="00006F28">
            <w:pPr>
              <w:jc w:val="center"/>
            </w:pPr>
            <w:r>
              <w:rPr>
                <w:color w:val="000000"/>
                <w:sz w:val="24"/>
              </w:rPr>
              <w:t>000686</w:t>
            </w:r>
          </w:p>
        </w:tc>
        <w:tc>
          <w:tcPr>
            <w:tcW w:w="1701" w:type="dxa"/>
            <w:vAlign w:val="center"/>
          </w:tcPr>
          <w:p w:rsidR="0068387F" w:rsidRDefault="00006F28">
            <w:pPr>
              <w:jc w:val="center"/>
            </w:pPr>
            <w:r>
              <w:rPr>
                <w:color w:val="000000"/>
                <w:sz w:val="24"/>
              </w:rPr>
              <w:t>东北证券</w:t>
            </w:r>
          </w:p>
        </w:tc>
        <w:tc>
          <w:tcPr>
            <w:tcW w:w="1559" w:type="dxa"/>
            <w:vAlign w:val="center"/>
          </w:tcPr>
          <w:p w:rsidR="0068387F" w:rsidRDefault="00006F28">
            <w:pPr>
              <w:jc w:val="right"/>
            </w:pPr>
            <w:r>
              <w:rPr>
                <w:color w:val="000000"/>
                <w:sz w:val="24"/>
              </w:rPr>
              <w:t>8,000</w:t>
            </w:r>
          </w:p>
        </w:tc>
        <w:tc>
          <w:tcPr>
            <w:tcW w:w="1932" w:type="dxa"/>
            <w:vAlign w:val="center"/>
          </w:tcPr>
          <w:p w:rsidR="0068387F" w:rsidRDefault="00006F28">
            <w:pPr>
              <w:jc w:val="right"/>
            </w:pPr>
            <w:r>
              <w:rPr>
                <w:color w:val="000000"/>
                <w:sz w:val="24"/>
              </w:rPr>
              <w:t>74,400.00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67</w:t>
            </w:r>
          </w:p>
        </w:tc>
        <w:tc>
          <w:tcPr>
            <w:tcW w:w="1276" w:type="dxa"/>
            <w:vAlign w:val="center"/>
          </w:tcPr>
          <w:p w:rsidR="0068387F" w:rsidRDefault="00006F28">
            <w:pPr>
              <w:jc w:val="center"/>
            </w:pPr>
            <w:r>
              <w:rPr>
                <w:color w:val="000000"/>
                <w:sz w:val="24"/>
              </w:rPr>
              <w:t>601168</w:t>
            </w:r>
          </w:p>
        </w:tc>
        <w:tc>
          <w:tcPr>
            <w:tcW w:w="1701" w:type="dxa"/>
            <w:vAlign w:val="center"/>
          </w:tcPr>
          <w:p w:rsidR="0068387F" w:rsidRDefault="00006F28">
            <w:pPr>
              <w:jc w:val="center"/>
            </w:pPr>
            <w:r>
              <w:rPr>
                <w:color w:val="000000"/>
                <w:sz w:val="24"/>
              </w:rPr>
              <w:t>西部矿业</w:t>
            </w:r>
          </w:p>
        </w:tc>
        <w:tc>
          <w:tcPr>
            <w:tcW w:w="1559" w:type="dxa"/>
            <w:vAlign w:val="center"/>
          </w:tcPr>
          <w:p w:rsidR="0068387F" w:rsidRDefault="00006F28">
            <w:pPr>
              <w:jc w:val="right"/>
            </w:pPr>
            <w:r>
              <w:rPr>
                <w:color w:val="000000"/>
                <w:sz w:val="24"/>
              </w:rPr>
              <w:t>10,800</w:t>
            </w:r>
          </w:p>
        </w:tc>
        <w:tc>
          <w:tcPr>
            <w:tcW w:w="1932" w:type="dxa"/>
            <w:vAlign w:val="center"/>
          </w:tcPr>
          <w:p w:rsidR="0068387F" w:rsidRDefault="00006F28">
            <w:pPr>
              <w:jc w:val="right"/>
            </w:pPr>
            <w:r>
              <w:rPr>
                <w:color w:val="000000"/>
                <w:sz w:val="24"/>
              </w:rPr>
              <w:t>71,496.00</w:t>
            </w:r>
          </w:p>
        </w:tc>
        <w:tc>
          <w:tcPr>
            <w:tcW w:w="1612" w:type="dxa"/>
            <w:vAlign w:val="center"/>
          </w:tcPr>
          <w:p w:rsidR="0068387F" w:rsidRDefault="00006F28">
            <w:pPr>
              <w:jc w:val="right"/>
            </w:pPr>
            <w:r>
              <w:rPr>
                <w:color w:val="000000"/>
                <w:sz w:val="24"/>
              </w:rPr>
              <w:t>0.09</w:t>
            </w:r>
          </w:p>
        </w:tc>
      </w:tr>
      <w:tr w:rsidR="0068387F">
        <w:trPr>
          <w:jc w:val="center"/>
        </w:trPr>
        <w:tc>
          <w:tcPr>
            <w:tcW w:w="817" w:type="dxa"/>
            <w:vAlign w:val="center"/>
          </w:tcPr>
          <w:p w:rsidR="0068387F" w:rsidRDefault="00006F28">
            <w:pPr>
              <w:jc w:val="center"/>
            </w:pPr>
            <w:r>
              <w:rPr>
                <w:color w:val="000000"/>
                <w:sz w:val="24"/>
              </w:rPr>
              <w:t>68</w:t>
            </w:r>
          </w:p>
        </w:tc>
        <w:tc>
          <w:tcPr>
            <w:tcW w:w="1276" w:type="dxa"/>
            <w:vAlign w:val="center"/>
          </w:tcPr>
          <w:p w:rsidR="0068387F" w:rsidRDefault="00006F28">
            <w:pPr>
              <w:jc w:val="center"/>
            </w:pPr>
            <w:r>
              <w:rPr>
                <w:color w:val="000000"/>
                <w:sz w:val="24"/>
              </w:rPr>
              <w:t>600663</w:t>
            </w:r>
          </w:p>
        </w:tc>
        <w:tc>
          <w:tcPr>
            <w:tcW w:w="1701" w:type="dxa"/>
            <w:vAlign w:val="center"/>
          </w:tcPr>
          <w:p w:rsidR="0068387F" w:rsidRDefault="00006F28">
            <w:pPr>
              <w:jc w:val="center"/>
            </w:pPr>
            <w:r>
              <w:rPr>
                <w:color w:val="000000"/>
                <w:sz w:val="24"/>
              </w:rPr>
              <w:t>陆家嘴</w:t>
            </w:r>
          </w:p>
        </w:tc>
        <w:tc>
          <w:tcPr>
            <w:tcW w:w="1559" w:type="dxa"/>
            <w:vAlign w:val="center"/>
          </w:tcPr>
          <w:p w:rsidR="0068387F" w:rsidRDefault="00006F28">
            <w:pPr>
              <w:jc w:val="right"/>
            </w:pPr>
            <w:r>
              <w:rPr>
                <w:color w:val="000000"/>
                <w:sz w:val="24"/>
              </w:rPr>
              <w:t>5,000</w:t>
            </w:r>
          </w:p>
        </w:tc>
        <w:tc>
          <w:tcPr>
            <w:tcW w:w="1932" w:type="dxa"/>
            <w:vAlign w:val="center"/>
          </w:tcPr>
          <w:p w:rsidR="0068387F" w:rsidRDefault="00006F28">
            <w:pPr>
              <w:jc w:val="right"/>
            </w:pPr>
            <w:r>
              <w:rPr>
                <w:color w:val="000000"/>
                <w:sz w:val="24"/>
              </w:rPr>
              <w:t>67,550.00</w:t>
            </w:r>
          </w:p>
        </w:tc>
        <w:tc>
          <w:tcPr>
            <w:tcW w:w="1612" w:type="dxa"/>
            <w:vAlign w:val="center"/>
          </w:tcPr>
          <w:p w:rsidR="0068387F" w:rsidRDefault="00006F28">
            <w:pPr>
              <w:jc w:val="right"/>
            </w:pPr>
            <w:r>
              <w:rPr>
                <w:color w:val="000000"/>
                <w:sz w:val="24"/>
              </w:rPr>
              <w:t>0.08</w:t>
            </w:r>
          </w:p>
        </w:tc>
      </w:tr>
      <w:tr w:rsidR="0068387F">
        <w:trPr>
          <w:jc w:val="center"/>
        </w:trPr>
        <w:tc>
          <w:tcPr>
            <w:tcW w:w="817" w:type="dxa"/>
            <w:vAlign w:val="center"/>
          </w:tcPr>
          <w:p w:rsidR="0068387F" w:rsidRDefault="00006F28">
            <w:pPr>
              <w:jc w:val="center"/>
            </w:pPr>
            <w:r>
              <w:rPr>
                <w:color w:val="000000"/>
                <w:sz w:val="24"/>
              </w:rPr>
              <w:t>69</w:t>
            </w:r>
          </w:p>
        </w:tc>
        <w:tc>
          <w:tcPr>
            <w:tcW w:w="1276" w:type="dxa"/>
            <w:vAlign w:val="center"/>
          </w:tcPr>
          <w:p w:rsidR="0068387F" w:rsidRDefault="00006F28">
            <w:pPr>
              <w:jc w:val="center"/>
            </w:pPr>
            <w:r>
              <w:rPr>
                <w:color w:val="000000"/>
                <w:sz w:val="24"/>
              </w:rPr>
              <w:t>600895</w:t>
            </w:r>
          </w:p>
        </w:tc>
        <w:tc>
          <w:tcPr>
            <w:tcW w:w="1701" w:type="dxa"/>
            <w:vAlign w:val="center"/>
          </w:tcPr>
          <w:p w:rsidR="0068387F" w:rsidRDefault="00006F28">
            <w:pPr>
              <w:jc w:val="center"/>
            </w:pPr>
            <w:r>
              <w:rPr>
                <w:color w:val="000000"/>
                <w:sz w:val="24"/>
              </w:rPr>
              <w:t>张江高科</w:t>
            </w:r>
          </w:p>
        </w:tc>
        <w:tc>
          <w:tcPr>
            <w:tcW w:w="1559" w:type="dxa"/>
            <w:vAlign w:val="center"/>
          </w:tcPr>
          <w:p w:rsidR="0068387F" w:rsidRDefault="00006F28">
            <w:pPr>
              <w:jc w:val="right"/>
            </w:pPr>
            <w:r>
              <w:rPr>
                <w:color w:val="000000"/>
                <w:sz w:val="24"/>
              </w:rPr>
              <w:t>4,400</w:t>
            </w:r>
          </w:p>
        </w:tc>
        <w:tc>
          <w:tcPr>
            <w:tcW w:w="1932" w:type="dxa"/>
            <w:vAlign w:val="center"/>
          </w:tcPr>
          <w:p w:rsidR="0068387F" w:rsidRDefault="00006F28">
            <w:pPr>
              <w:jc w:val="right"/>
            </w:pPr>
            <w:r>
              <w:rPr>
                <w:color w:val="000000"/>
                <w:sz w:val="24"/>
              </w:rPr>
              <w:t>67,364.00</w:t>
            </w:r>
          </w:p>
        </w:tc>
        <w:tc>
          <w:tcPr>
            <w:tcW w:w="1612" w:type="dxa"/>
            <w:vAlign w:val="center"/>
          </w:tcPr>
          <w:p w:rsidR="0068387F" w:rsidRDefault="00006F28">
            <w:pPr>
              <w:jc w:val="right"/>
            </w:pPr>
            <w:r>
              <w:rPr>
                <w:color w:val="000000"/>
                <w:sz w:val="24"/>
              </w:rPr>
              <w:t>0.08</w:t>
            </w:r>
          </w:p>
        </w:tc>
      </w:tr>
      <w:tr w:rsidR="0068387F">
        <w:trPr>
          <w:jc w:val="center"/>
        </w:trPr>
        <w:tc>
          <w:tcPr>
            <w:tcW w:w="817" w:type="dxa"/>
            <w:vAlign w:val="center"/>
          </w:tcPr>
          <w:p w:rsidR="0068387F" w:rsidRDefault="00006F28">
            <w:pPr>
              <w:jc w:val="center"/>
            </w:pPr>
            <w:r>
              <w:rPr>
                <w:color w:val="000000"/>
                <w:sz w:val="24"/>
              </w:rPr>
              <w:t>70</w:t>
            </w:r>
          </w:p>
        </w:tc>
        <w:tc>
          <w:tcPr>
            <w:tcW w:w="1276" w:type="dxa"/>
            <w:vAlign w:val="center"/>
          </w:tcPr>
          <w:p w:rsidR="0068387F" w:rsidRDefault="00006F28">
            <w:pPr>
              <w:jc w:val="center"/>
            </w:pPr>
            <w:r>
              <w:rPr>
                <w:color w:val="000000"/>
                <w:sz w:val="24"/>
              </w:rPr>
              <w:t>600704</w:t>
            </w:r>
          </w:p>
        </w:tc>
        <w:tc>
          <w:tcPr>
            <w:tcW w:w="1701" w:type="dxa"/>
            <w:vAlign w:val="center"/>
          </w:tcPr>
          <w:p w:rsidR="0068387F" w:rsidRDefault="00006F28">
            <w:pPr>
              <w:jc w:val="center"/>
            </w:pPr>
            <w:r>
              <w:rPr>
                <w:color w:val="000000"/>
                <w:sz w:val="24"/>
              </w:rPr>
              <w:t>物产中大</w:t>
            </w:r>
          </w:p>
        </w:tc>
        <w:tc>
          <w:tcPr>
            <w:tcW w:w="1559" w:type="dxa"/>
            <w:vAlign w:val="center"/>
          </w:tcPr>
          <w:p w:rsidR="0068387F" w:rsidRDefault="00006F28">
            <w:pPr>
              <w:jc w:val="right"/>
            </w:pPr>
            <w:r>
              <w:rPr>
                <w:color w:val="000000"/>
                <w:sz w:val="24"/>
              </w:rPr>
              <w:t>12,400</w:t>
            </w:r>
          </w:p>
        </w:tc>
        <w:tc>
          <w:tcPr>
            <w:tcW w:w="1932" w:type="dxa"/>
            <w:vAlign w:val="center"/>
          </w:tcPr>
          <w:p w:rsidR="0068387F" w:rsidRDefault="00006F28">
            <w:pPr>
              <w:jc w:val="right"/>
            </w:pPr>
            <w:r>
              <w:rPr>
                <w:color w:val="000000"/>
                <w:sz w:val="24"/>
              </w:rPr>
              <w:t>65,100.00</w:t>
            </w:r>
          </w:p>
        </w:tc>
        <w:tc>
          <w:tcPr>
            <w:tcW w:w="1612" w:type="dxa"/>
            <w:vAlign w:val="center"/>
          </w:tcPr>
          <w:p w:rsidR="0068387F" w:rsidRDefault="00006F28">
            <w:pPr>
              <w:jc w:val="right"/>
            </w:pPr>
            <w:r>
              <w:rPr>
                <w:color w:val="000000"/>
                <w:sz w:val="24"/>
              </w:rPr>
              <w:t>0.08</w:t>
            </w:r>
          </w:p>
        </w:tc>
      </w:tr>
      <w:tr w:rsidR="0068387F">
        <w:trPr>
          <w:jc w:val="center"/>
        </w:trPr>
        <w:tc>
          <w:tcPr>
            <w:tcW w:w="817" w:type="dxa"/>
            <w:vAlign w:val="center"/>
          </w:tcPr>
          <w:p w:rsidR="0068387F" w:rsidRDefault="00006F28">
            <w:pPr>
              <w:jc w:val="center"/>
            </w:pPr>
            <w:r>
              <w:rPr>
                <w:color w:val="000000"/>
                <w:sz w:val="24"/>
              </w:rPr>
              <w:t>71</w:t>
            </w:r>
          </w:p>
        </w:tc>
        <w:tc>
          <w:tcPr>
            <w:tcW w:w="1276" w:type="dxa"/>
            <w:vAlign w:val="center"/>
          </w:tcPr>
          <w:p w:rsidR="0068387F" w:rsidRDefault="00006F28">
            <w:pPr>
              <w:jc w:val="center"/>
            </w:pPr>
            <w:r>
              <w:rPr>
                <w:color w:val="000000"/>
                <w:sz w:val="24"/>
              </w:rPr>
              <w:t>600466</w:t>
            </w:r>
          </w:p>
        </w:tc>
        <w:tc>
          <w:tcPr>
            <w:tcW w:w="1701" w:type="dxa"/>
            <w:vAlign w:val="center"/>
          </w:tcPr>
          <w:p w:rsidR="0068387F" w:rsidRDefault="00006F28">
            <w:pPr>
              <w:jc w:val="center"/>
            </w:pPr>
            <w:r>
              <w:rPr>
                <w:color w:val="000000"/>
                <w:sz w:val="24"/>
              </w:rPr>
              <w:t>蓝光发展</w:t>
            </w:r>
          </w:p>
        </w:tc>
        <w:tc>
          <w:tcPr>
            <w:tcW w:w="1559" w:type="dxa"/>
            <w:vAlign w:val="center"/>
          </w:tcPr>
          <w:p w:rsidR="0068387F" w:rsidRDefault="00006F28">
            <w:pPr>
              <w:jc w:val="right"/>
            </w:pPr>
            <w:r>
              <w:rPr>
                <w:color w:val="000000"/>
                <w:sz w:val="24"/>
              </w:rPr>
              <w:t>8,500</w:t>
            </w:r>
          </w:p>
        </w:tc>
        <w:tc>
          <w:tcPr>
            <w:tcW w:w="1932" w:type="dxa"/>
            <w:vAlign w:val="center"/>
          </w:tcPr>
          <w:p w:rsidR="0068387F" w:rsidRDefault="00006F28">
            <w:pPr>
              <w:jc w:val="right"/>
            </w:pPr>
            <w:r>
              <w:rPr>
                <w:color w:val="000000"/>
                <w:sz w:val="24"/>
              </w:rPr>
              <w:t>62,645.00</w:t>
            </w:r>
          </w:p>
        </w:tc>
        <w:tc>
          <w:tcPr>
            <w:tcW w:w="1612" w:type="dxa"/>
            <w:vAlign w:val="center"/>
          </w:tcPr>
          <w:p w:rsidR="0068387F" w:rsidRDefault="00006F28">
            <w:pPr>
              <w:jc w:val="right"/>
            </w:pPr>
            <w:r>
              <w:rPr>
                <w:color w:val="000000"/>
                <w:sz w:val="24"/>
              </w:rPr>
              <w:t>0.08</w:t>
            </w:r>
          </w:p>
        </w:tc>
      </w:tr>
      <w:tr w:rsidR="0068387F">
        <w:trPr>
          <w:jc w:val="center"/>
        </w:trPr>
        <w:tc>
          <w:tcPr>
            <w:tcW w:w="817" w:type="dxa"/>
            <w:vAlign w:val="center"/>
          </w:tcPr>
          <w:p w:rsidR="0068387F" w:rsidRDefault="00006F28">
            <w:pPr>
              <w:jc w:val="center"/>
            </w:pPr>
            <w:r>
              <w:rPr>
                <w:color w:val="000000"/>
                <w:sz w:val="24"/>
              </w:rPr>
              <w:t>72</w:t>
            </w:r>
          </w:p>
        </w:tc>
        <w:tc>
          <w:tcPr>
            <w:tcW w:w="1276" w:type="dxa"/>
            <w:vAlign w:val="center"/>
          </w:tcPr>
          <w:p w:rsidR="0068387F" w:rsidRDefault="00006F28">
            <w:pPr>
              <w:jc w:val="center"/>
            </w:pPr>
            <w:r>
              <w:rPr>
                <w:color w:val="000000"/>
                <w:sz w:val="24"/>
              </w:rPr>
              <w:t>601633</w:t>
            </w:r>
          </w:p>
        </w:tc>
        <w:tc>
          <w:tcPr>
            <w:tcW w:w="1701" w:type="dxa"/>
            <w:vAlign w:val="center"/>
          </w:tcPr>
          <w:p w:rsidR="0068387F" w:rsidRDefault="00006F28">
            <w:pPr>
              <w:jc w:val="center"/>
            </w:pPr>
            <w:r>
              <w:rPr>
                <w:color w:val="000000"/>
                <w:sz w:val="24"/>
              </w:rPr>
              <w:t>长城汽车</w:t>
            </w:r>
          </w:p>
        </w:tc>
        <w:tc>
          <w:tcPr>
            <w:tcW w:w="1559" w:type="dxa"/>
            <w:vAlign w:val="center"/>
          </w:tcPr>
          <w:p w:rsidR="0068387F" w:rsidRDefault="00006F28">
            <w:pPr>
              <w:jc w:val="right"/>
            </w:pPr>
            <w:r>
              <w:rPr>
                <w:color w:val="000000"/>
                <w:sz w:val="24"/>
              </w:rPr>
              <w:t>6,900</w:t>
            </w:r>
          </w:p>
        </w:tc>
        <w:tc>
          <w:tcPr>
            <w:tcW w:w="1932" w:type="dxa"/>
            <w:vAlign w:val="center"/>
          </w:tcPr>
          <w:p w:rsidR="0068387F" w:rsidRDefault="00006F28">
            <w:pPr>
              <w:jc w:val="right"/>
            </w:pPr>
            <w:r>
              <w:rPr>
                <w:color w:val="000000"/>
                <w:sz w:val="24"/>
              </w:rPr>
              <w:t>61,065.00</w:t>
            </w:r>
          </w:p>
        </w:tc>
        <w:tc>
          <w:tcPr>
            <w:tcW w:w="1612" w:type="dxa"/>
            <w:vAlign w:val="center"/>
          </w:tcPr>
          <w:p w:rsidR="0068387F" w:rsidRDefault="00006F28">
            <w:pPr>
              <w:jc w:val="right"/>
            </w:pPr>
            <w:r>
              <w:rPr>
                <w:color w:val="000000"/>
                <w:sz w:val="24"/>
              </w:rPr>
              <w:t>0.07</w:t>
            </w:r>
          </w:p>
        </w:tc>
      </w:tr>
      <w:tr w:rsidR="0068387F">
        <w:trPr>
          <w:jc w:val="center"/>
        </w:trPr>
        <w:tc>
          <w:tcPr>
            <w:tcW w:w="817" w:type="dxa"/>
            <w:vAlign w:val="center"/>
          </w:tcPr>
          <w:p w:rsidR="0068387F" w:rsidRDefault="00006F28">
            <w:pPr>
              <w:jc w:val="center"/>
            </w:pPr>
            <w:r>
              <w:rPr>
                <w:color w:val="000000"/>
                <w:sz w:val="24"/>
              </w:rPr>
              <w:t>73</w:t>
            </w:r>
          </w:p>
        </w:tc>
        <w:tc>
          <w:tcPr>
            <w:tcW w:w="1276" w:type="dxa"/>
            <w:vAlign w:val="center"/>
          </w:tcPr>
          <w:p w:rsidR="0068387F" w:rsidRDefault="00006F28">
            <w:pPr>
              <w:jc w:val="center"/>
            </w:pPr>
            <w:r>
              <w:rPr>
                <w:color w:val="000000"/>
                <w:sz w:val="24"/>
              </w:rPr>
              <w:t>000060</w:t>
            </w:r>
          </w:p>
        </w:tc>
        <w:tc>
          <w:tcPr>
            <w:tcW w:w="1701" w:type="dxa"/>
            <w:vAlign w:val="center"/>
          </w:tcPr>
          <w:p w:rsidR="0068387F" w:rsidRDefault="00006F28">
            <w:pPr>
              <w:jc w:val="center"/>
            </w:pPr>
            <w:r>
              <w:rPr>
                <w:color w:val="000000"/>
                <w:sz w:val="24"/>
              </w:rPr>
              <w:t>中金岭南</w:t>
            </w:r>
          </w:p>
        </w:tc>
        <w:tc>
          <w:tcPr>
            <w:tcW w:w="1559" w:type="dxa"/>
            <w:vAlign w:val="center"/>
          </w:tcPr>
          <w:p w:rsidR="0068387F" w:rsidRDefault="00006F28">
            <w:pPr>
              <w:jc w:val="right"/>
            </w:pPr>
            <w:r>
              <w:rPr>
                <w:color w:val="000000"/>
                <w:sz w:val="24"/>
              </w:rPr>
              <w:t>14,200</w:t>
            </w:r>
          </w:p>
        </w:tc>
        <w:tc>
          <w:tcPr>
            <w:tcW w:w="1932" w:type="dxa"/>
            <w:vAlign w:val="center"/>
          </w:tcPr>
          <w:p w:rsidR="0068387F" w:rsidRDefault="00006F28">
            <w:pPr>
              <w:jc w:val="right"/>
            </w:pPr>
            <w:r>
              <w:rPr>
                <w:color w:val="000000"/>
                <w:sz w:val="24"/>
              </w:rPr>
              <w:t>61,060.00</w:t>
            </w:r>
          </w:p>
        </w:tc>
        <w:tc>
          <w:tcPr>
            <w:tcW w:w="1612" w:type="dxa"/>
            <w:vAlign w:val="center"/>
          </w:tcPr>
          <w:p w:rsidR="0068387F" w:rsidRDefault="00006F28">
            <w:pPr>
              <w:jc w:val="right"/>
            </w:pPr>
            <w:r>
              <w:rPr>
                <w:color w:val="000000"/>
                <w:sz w:val="24"/>
              </w:rPr>
              <w:t>0.07</w:t>
            </w:r>
          </w:p>
        </w:tc>
      </w:tr>
      <w:tr w:rsidR="0068387F">
        <w:trPr>
          <w:jc w:val="center"/>
        </w:trPr>
        <w:tc>
          <w:tcPr>
            <w:tcW w:w="817" w:type="dxa"/>
            <w:vAlign w:val="center"/>
          </w:tcPr>
          <w:p w:rsidR="0068387F" w:rsidRDefault="00006F28">
            <w:pPr>
              <w:jc w:val="center"/>
            </w:pPr>
            <w:r>
              <w:rPr>
                <w:color w:val="000000"/>
                <w:sz w:val="24"/>
              </w:rPr>
              <w:t>74</w:t>
            </w:r>
          </w:p>
        </w:tc>
        <w:tc>
          <w:tcPr>
            <w:tcW w:w="1276" w:type="dxa"/>
            <w:vAlign w:val="center"/>
          </w:tcPr>
          <w:p w:rsidR="0068387F" w:rsidRDefault="00006F28">
            <w:pPr>
              <w:jc w:val="center"/>
            </w:pPr>
            <w:r>
              <w:rPr>
                <w:color w:val="000000"/>
                <w:sz w:val="24"/>
              </w:rPr>
              <w:t>601216</w:t>
            </w:r>
          </w:p>
        </w:tc>
        <w:tc>
          <w:tcPr>
            <w:tcW w:w="1701" w:type="dxa"/>
            <w:vAlign w:val="center"/>
          </w:tcPr>
          <w:p w:rsidR="0068387F" w:rsidRDefault="00006F28">
            <w:pPr>
              <w:jc w:val="center"/>
            </w:pPr>
            <w:r>
              <w:rPr>
                <w:color w:val="000000"/>
                <w:sz w:val="24"/>
              </w:rPr>
              <w:t>君正集团</w:t>
            </w:r>
          </w:p>
        </w:tc>
        <w:tc>
          <w:tcPr>
            <w:tcW w:w="1559" w:type="dxa"/>
            <w:vAlign w:val="center"/>
          </w:tcPr>
          <w:p w:rsidR="0068387F" w:rsidRDefault="00006F28">
            <w:pPr>
              <w:jc w:val="right"/>
            </w:pPr>
            <w:r>
              <w:rPr>
                <w:color w:val="000000"/>
                <w:sz w:val="24"/>
              </w:rPr>
              <w:t>19,300</w:t>
            </w:r>
          </w:p>
        </w:tc>
        <w:tc>
          <w:tcPr>
            <w:tcW w:w="1932" w:type="dxa"/>
            <w:vAlign w:val="center"/>
          </w:tcPr>
          <w:p w:rsidR="0068387F" w:rsidRDefault="00006F28">
            <w:pPr>
              <w:jc w:val="right"/>
            </w:pPr>
            <w:r>
              <w:rPr>
                <w:color w:val="000000"/>
                <w:sz w:val="24"/>
              </w:rPr>
              <w:t>60,409.00</w:t>
            </w:r>
          </w:p>
        </w:tc>
        <w:tc>
          <w:tcPr>
            <w:tcW w:w="1612" w:type="dxa"/>
            <w:vAlign w:val="center"/>
          </w:tcPr>
          <w:p w:rsidR="0068387F" w:rsidRDefault="00006F28">
            <w:pPr>
              <w:jc w:val="right"/>
            </w:pPr>
            <w:r>
              <w:rPr>
                <w:color w:val="000000"/>
                <w:sz w:val="24"/>
              </w:rPr>
              <w:t>0.07</w:t>
            </w:r>
          </w:p>
        </w:tc>
      </w:tr>
      <w:tr w:rsidR="0068387F">
        <w:trPr>
          <w:jc w:val="center"/>
        </w:trPr>
        <w:tc>
          <w:tcPr>
            <w:tcW w:w="817" w:type="dxa"/>
            <w:vAlign w:val="center"/>
          </w:tcPr>
          <w:p w:rsidR="0068387F" w:rsidRDefault="00006F28">
            <w:pPr>
              <w:jc w:val="center"/>
            </w:pPr>
            <w:r>
              <w:rPr>
                <w:color w:val="000000"/>
                <w:sz w:val="24"/>
              </w:rPr>
              <w:t>75</w:t>
            </w:r>
          </w:p>
        </w:tc>
        <w:tc>
          <w:tcPr>
            <w:tcW w:w="1276" w:type="dxa"/>
            <w:vAlign w:val="center"/>
          </w:tcPr>
          <w:p w:rsidR="0068387F" w:rsidRDefault="00006F28">
            <w:pPr>
              <w:jc w:val="center"/>
            </w:pPr>
            <w:r>
              <w:rPr>
                <w:color w:val="000000"/>
                <w:sz w:val="24"/>
              </w:rPr>
              <w:t>600881</w:t>
            </w:r>
          </w:p>
        </w:tc>
        <w:tc>
          <w:tcPr>
            <w:tcW w:w="1701" w:type="dxa"/>
            <w:vAlign w:val="center"/>
          </w:tcPr>
          <w:p w:rsidR="0068387F" w:rsidRDefault="00006F28">
            <w:pPr>
              <w:jc w:val="center"/>
            </w:pPr>
            <w:r>
              <w:rPr>
                <w:color w:val="000000"/>
                <w:sz w:val="24"/>
              </w:rPr>
              <w:t>亚泰集团</w:t>
            </w:r>
          </w:p>
        </w:tc>
        <w:tc>
          <w:tcPr>
            <w:tcW w:w="1559" w:type="dxa"/>
            <w:vAlign w:val="center"/>
          </w:tcPr>
          <w:p w:rsidR="0068387F" w:rsidRDefault="00006F28">
            <w:pPr>
              <w:jc w:val="right"/>
            </w:pPr>
            <w:r>
              <w:rPr>
                <w:color w:val="000000"/>
                <w:sz w:val="24"/>
              </w:rPr>
              <w:t>18,400</w:t>
            </w:r>
          </w:p>
        </w:tc>
        <w:tc>
          <w:tcPr>
            <w:tcW w:w="1932" w:type="dxa"/>
            <w:vAlign w:val="center"/>
          </w:tcPr>
          <w:p w:rsidR="0068387F" w:rsidRDefault="00006F28">
            <w:pPr>
              <w:jc w:val="right"/>
            </w:pPr>
            <w:r>
              <w:rPr>
                <w:color w:val="000000"/>
                <w:sz w:val="24"/>
              </w:rPr>
              <w:t>58,696.00</w:t>
            </w:r>
          </w:p>
        </w:tc>
        <w:tc>
          <w:tcPr>
            <w:tcW w:w="1612" w:type="dxa"/>
            <w:vAlign w:val="center"/>
          </w:tcPr>
          <w:p w:rsidR="0068387F" w:rsidRDefault="00006F28">
            <w:pPr>
              <w:jc w:val="right"/>
            </w:pPr>
            <w:r>
              <w:rPr>
                <w:color w:val="000000"/>
                <w:sz w:val="24"/>
              </w:rPr>
              <w:t>0.07</w:t>
            </w:r>
          </w:p>
        </w:tc>
      </w:tr>
      <w:tr w:rsidR="0068387F">
        <w:trPr>
          <w:jc w:val="center"/>
        </w:trPr>
        <w:tc>
          <w:tcPr>
            <w:tcW w:w="817" w:type="dxa"/>
            <w:vAlign w:val="center"/>
          </w:tcPr>
          <w:p w:rsidR="0068387F" w:rsidRDefault="00006F28">
            <w:pPr>
              <w:jc w:val="center"/>
            </w:pPr>
            <w:r>
              <w:rPr>
                <w:color w:val="000000"/>
                <w:sz w:val="24"/>
              </w:rPr>
              <w:t>76</w:t>
            </w:r>
          </w:p>
        </w:tc>
        <w:tc>
          <w:tcPr>
            <w:tcW w:w="1276" w:type="dxa"/>
            <w:vAlign w:val="center"/>
          </w:tcPr>
          <w:p w:rsidR="0068387F" w:rsidRDefault="00006F28">
            <w:pPr>
              <w:jc w:val="center"/>
            </w:pPr>
            <w:r>
              <w:rPr>
                <w:color w:val="000000"/>
                <w:sz w:val="24"/>
              </w:rPr>
              <w:t>002690</w:t>
            </w:r>
          </w:p>
        </w:tc>
        <w:tc>
          <w:tcPr>
            <w:tcW w:w="1701" w:type="dxa"/>
            <w:vAlign w:val="center"/>
          </w:tcPr>
          <w:p w:rsidR="0068387F" w:rsidRDefault="00006F28">
            <w:pPr>
              <w:jc w:val="center"/>
            </w:pPr>
            <w:r>
              <w:rPr>
                <w:color w:val="000000"/>
                <w:sz w:val="24"/>
              </w:rPr>
              <w:t>美亚光电</w:t>
            </w:r>
          </w:p>
        </w:tc>
        <w:tc>
          <w:tcPr>
            <w:tcW w:w="1559" w:type="dxa"/>
            <w:vAlign w:val="center"/>
          </w:tcPr>
          <w:p w:rsidR="0068387F" w:rsidRDefault="00006F28">
            <w:pPr>
              <w:jc w:val="right"/>
            </w:pPr>
            <w:r>
              <w:rPr>
                <w:color w:val="000000"/>
                <w:sz w:val="24"/>
              </w:rPr>
              <w:t>1,500</w:t>
            </w:r>
          </w:p>
        </w:tc>
        <w:tc>
          <w:tcPr>
            <w:tcW w:w="1932" w:type="dxa"/>
            <w:vAlign w:val="center"/>
          </w:tcPr>
          <w:p w:rsidR="0068387F" w:rsidRDefault="00006F28">
            <w:pPr>
              <w:jc w:val="right"/>
            </w:pPr>
            <w:r>
              <w:rPr>
                <w:color w:val="000000"/>
                <w:sz w:val="24"/>
              </w:rPr>
              <w:t>58,650.00</w:t>
            </w:r>
          </w:p>
        </w:tc>
        <w:tc>
          <w:tcPr>
            <w:tcW w:w="1612" w:type="dxa"/>
            <w:vAlign w:val="center"/>
          </w:tcPr>
          <w:p w:rsidR="0068387F" w:rsidRDefault="00006F28">
            <w:pPr>
              <w:jc w:val="right"/>
            </w:pPr>
            <w:r>
              <w:rPr>
                <w:color w:val="000000"/>
                <w:sz w:val="24"/>
              </w:rPr>
              <w:t>0.07</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0" w:name="_Toc361324882"/>
      <w:bookmarkStart w:id="301" w:name="_Toc35969062"/>
      <w:bookmarkStart w:id="302" w:name="_Toc35969216"/>
      <w:r w:rsidRPr="00AD0E47">
        <w:rPr>
          <w:rFonts w:ascii="Times New Roman" w:hAnsi="Times New Roman"/>
          <w:kern w:val="0"/>
          <w:szCs w:val="24"/>
        </w:rPr>
        <w:t>8.4</w:t>
      </w:r>
      <w:bookmarkStart w:id="303" w:name="_Toc234814103"/>
      <w:r w:rsidRPr="00AD0E47">
        <w:rPr>
          <w:rFonts w:ascii="Times New Roman" w:hAnsi="Times New Roman" w:hint="eastAsia"/>
          <w:kern w:val="0"/>
          <w:szCs w:val="24"/>
        </w:rPr>
        <w:t>报告期内股票投资组合的重大变动</w:t>
      </w:r>
      <w:bookmarkEnd w:id="300"/>
      <w:bookmarkEnd w:id="301"/>
      <w:bookmarkEnd w:id="302"/>
      <w:bookmarkEnd w:id="303"/>
    </w:p>
    <w:p w:rsidR="001A59F9" w:rsidRPr="00AD0E47" w:rsidRDefault="001A59F9" w:rsidP="00AD0E47">
      <w:pPr>
        <w:pStyle w:val="20"/>
        <w:spacing w:before="29" w:after="0" w:line="288" w:lineRule="auto"/>
        <w:rPr>
          <w:rFonts w:ascii="Times New Roman" w:hAnsi="Times New Roman"/>
          <w:kern w:val="0"/>
          <w:szCs w:val="24"/>
        </w:rPr>
      </w:pPr>
      <w:bookmarkStart w:id="304" w:name="_Toc35969063"/>
      <w:bookmarkStart w:id="305" w:name="_Toc3596921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04"/>
      <w:bookmarkEnd w:id="3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8387F">
        <w:tc>
          <w:tcPr>
            <w:tcW w:w="870" w:type="dxa"/>
            <w:vAlign w:val="center"/>
          </w:tcPr>
          <w:p w:rsidR="0068387F" w:rsidRDefault="00006F28">
            <w:pPr>
              <w:jc w:val="center"/>
            </w:pPr>
            <w:r>
              <w:rPr>
                <w:color w:val="000000"/>
                <w:sz w:val="24"/>
              </w:rPr>
              <w:t>1</w:t>
            </w:r>
          </w:p>
        </w:tc>
        <w:tc>
          <w:tcPr>
            <w:tcW w:w="1650" w:type="dxa"/>
            <w:vAlign w:val="center"/>
          </w:tcPr>
          <w:p w:rsidR="0068387F" w:rsidRDefault="00006F28">
            <w:pPr>
              <w:jc w:val="center"/>
            </w:pPr>
            <w:r>
              <w:rPr>
                <w:color w:val="000000"/>
                <w:sz w:val="24"/>
              </w:rPr>
              <w:t>601318</w:t>
            </w:r>
          </w:p>
        </w:tc>
        <w:tc>
          <w:tcPr>
            <w:tcW w:w="1980" w:type="dxa"/>
            <w:vAlign w:val="center"/>
          </w:tcPr>
          <w:p w:rsidR="0068387F" w:rsidRDefault="00006F28">
            <w:pPr>
              <w:jc w:val="center"/>
            </w:pPr>
            <w:r>
              <w:rPr>
                <w:color w:val="000000"/>
                <w:sz w:val="24"/>
              </w:rPr>
              <w:t>中国平安</w:t>
            </w:r>
          </w:p>
        </w:tc>
        <w:tc>
          <w:tcPr>
            <w:tcW w:w="2880" w:type="dxa"/>
            <w:vAlign w:val="center"/>
          </w:tcPr>
          <w:p w:rsidR="0068387F" w:rsidRDefault="00006F28">
            <w:pPr>
              <w:jc w:val="right"/>
            </w:pPr>
            <w:r>
              <w:rPr>
                <w:color w:val="000000"/>
                <w:sz w:val="24"/>
              </w:rPr>
              <w:t>1,525,860.00</w:t>
            </w:r>
          </w:p>
        </w:tc>
        <w:tc>
          <w:tcPr>
            <w:tcW w:w="1620" w:type="dxa"/>
            <w:vAlign w:val="center"/>
          </w:tcPr>
          <w:p w:rsidR="0068387F" w:rsidRDefault="00006F28">
            <w:pPr>
              <w:jc w:val="right"/>
            </w:pPr>
            <w:r>
              <w:rPr>
                <w:color w:val="000000"/>
                <w:sz w:val="24"/>
              </w:rPr>
              <w:t>0.68</w:t>
            </w:r>
          </w:p>
        </w:tc>
      </w:tr>
      <w:tr w:rsidR="0068387F">
        <w:tc>
          <w:tcPr>
            <w:tcW w:w="870" w:type="dxa"/>
            <w:vAlign w:val="center"/>
          </w:tcPr>
          <w:p w:rsidR="0068387F" w:rsidRDefault="00006F28">
            <w:pPr>
              <w:jc w:val="center"/>
            </w:pPr>
            <w:r>
              <w:rPr>
                <w:color w:val="000000"/>
                <w:sz w:val="24"/>
              </w:rPr>
              <w:t>2</w:t>
            </w:r>
          </w:p>
        </w:tc>
        <w:tc>
          <w:tcPr>
            <w:tcW w:w="1650" w:type="dxa"/>
            <w:vAlign w:val="center"/>
          </w:tcPr>
          <w:p w:rsidR="0068387F" w:rsidRDefault="00006F28">
            <w:pPr>
              <w:jc w:val="center"/>
            </w:pPr>
            <w:r>
              <w:rPr>
                <w:color w:val="000000"/>
                <w:sz w:val="24"/>
              </w:rPr>
              <w:t>000656</w:t>
            </w:r>
          </w:p>
        </w:tc>
        <w:tc>
          <w:tcPr>
            <w:tcW w:w="1980" w:type="dxa"/>
            <w:vAlign w:val="center"/>
          </w:tcPr>
          <w:p w:rsidR="0068387F" w:rsidRDefault="00006F28">
            <w:pPr>
              <w:jc w:val="center"/>
            </w:pPr>
            <w:r>
              <w:rPr>
                <w:color w:val="000000"/>
                <w:sz w:val="24"/>
              </w:rPr>
              <w:t>金科股份</w:t>
            </w:r>
          </w:p>
        </w:tc>
        <w:tc>
          <w:tcPr>
            <w:tcW w:w="2880" w:type="dxa"/>
            <w:vAlign w:val="center"/>
          </w:tcPr>
          <w:p w:rsidR="0068387F" w:rsidRDefault="00006F28">
            <w:pPr>
              <w:jc w:val="right"/>
            </w:pPr>
            <w:r>
              <w:rPr>
                <w:color w:val="000000"/>
                <w:sz w:val="24"/>
              </w:rPr>
              <w:t>1,473,245.00</w:t>
            </w:r>
          </w:p>
        </w:tc>
        <w:tc>
          <w:tcPr>
            <w:tcW w:w="1620" w:type="dxa"/>
            <w:vAlign w:val="center"/>
          </w:tcPr>
          <w:p w:rsidR="0068387F" w:rsidRDefault="00006F28">
            <w:pPr>
              <w:jc w:val="right"/>
            </w:pPr>
            <w:r>
              <w:rPr>
                <w:color w:val="000000"/>
                <w:sz w:val="24"/>
              </w:rPr>
              <w:t>0.66</w:t>
            </w:r>
          </w:p>
        </w:tc>
      </w:tr>
      <w:tr w:rsidR="0068387F">
        <w:tc>
          <w:tcPr>
            <w:tcW w:w="870" w:type="dxa"/>
            <w:vAlign w:val="center"/>
          </w:tcPr>
          <w:p w:rsidR="0068387F" w:rsidRDefault="00006F28">
            <w:pPr>
              <w:jc w:val="center"/>
            </w:pPr>
            <w:r>
              <w:rPr>
                <w:color w:val="000000"/>
                <w:sz w:val="24"/>
              </w:rPr>
              <w:t>3</w:t>
            </w:r>
          </w:p>
        </w:tc>
        <w:tc>
          <w:tcPr>
            <w:tcW w:w="1650" w:type="dxa"/>
            <w:vAlign w:val="center"/>
          </w:tcPr>
          <w:p w:rsidR="0068387F" w:rsidRDefault="00006F28">
            <w:pPr>
              <w:jc w:val="center"/>
            </w:pPr>
            <w:r>
              <w:rPr>
                <w:color w:val="000000"/>
                <w:sz w:val="24"/>
              </w:rPr>
              <w:t>601005</w:t>
            </w:r>
          </w:p>
        </w:tc>
        <w:tc>
          <w:tcPr>
            <w:tcW w:w="1980" w:type="dxa"/>
            <w:vAlign w:val="center"/>
          </w:tcPr>
          <w:p w:rsidR="0068387F" w:rsidRDefault="00006F28">
            <w:pPr>
              <w:jc w:val="center"/>
            </w:pPr>
            <w:r>
              <w:rPr>
                <w:color w:val="000000"/>
                <w:sz w:val="24"/>
              </w:rPr>
              <w:t>重庆钢铁</w:t>
            </w:r>
          </w:p>
        </w:tc>
        <w:tc>
          <w:tcPr>
            <w:tcW w:w="2880" w:type="dxa"/>
            <w:vAlign w:val="center"/>
          </w:tcPr>
          <w:p w:rsidR="0068387F" w:rsidRDefault="00006F28">
            <w:pPr>
              <w:jc w:val="right"/>
            </w:pPr>
            <w:r>
              <w:rPr>
                <w:color w:val="000000"/>
                <w:sz w:val="24"/>
              </w:rPr>
              <w:t>1,338,230.00</w:t>
            </w:r>
          </w:p>
        </w:tc>
        <w:tc>
          <w:tcPr>
            <w:tcW w:w="1620" w:type="dxa"/>
            <w:vAlign w:val="center"/>
          </w:tcPr>
          <w:p w:rsidR="0068387F" w:rsidRDefault="00006F28">
            <w:pPr>
              <w:jc w:val="right"/>
            </w:pPr>
            <w:r>
              <w:rPr>
                <w:color w:val="000000"/>
                <w:sz w:val="24"/>
              </w:rPr>
              <w:t>0.60</w:t>
            </w:r>
          </w:p>
        </w:tc>
      </w:tr>
      <w:tr w:rsidR="0068387F">
        <w:tc>
          <w:tcPr>
            <w:tcW w:w="870" w:type="dxa"/>
            <w:vAlign w:val="center"/>
          </w:tcPr>
          <w:p w:rsidR="0068387F" w:rsidRDefault="00006F28">
            <w:pPr>
              <w:jc w:val="center"/>
            </w:pPr>
            <w:r>
              <w:rPr>
                <w:color w:val="000000"/>
                <w:sz w:val="24"/>
              </w:rPr>
              <w:t>4</w:t>
            </w:r>
          </w:p>
        </w:tc>
        <w:tc>
          <w:tcPr>
            <w:tcW w:w="1650" w:type="dxa"/>
            <w:vAlign w:val="center"/>
          </w:tcPr>
          <w:p w:rsidR="0068387F" w:rsidRDefault="00006F28">
            <w:pPr>
              <w:jc w:val="center"/>
            </w:pPr>
            <w:r>
              <w:rPr>
                <w:color w:val="000000"/>
                <w:sz w:val="24"/>
              </w:rPr>
              <w:t>000999</w:t>
            </w:r>
          </w:p>
        </w:tc>
        <w:tc>
          <w:tcPr>
            <w:tcW w:w="1980" w:type="dxa"/>
            <w:vAlign w:val="center"/>
          </w:tcPr>
          <w:p w:rsidR="0068387F" w:rsidRDefault="00006F28">
            <w:pPr>
              <w:jc w:val="center"/>
            </w:pPr>
            <w:r>
              <w:rPr>
                <w:color w:val="000000"/>
                <w:sz w:val="24"/>
              </w:rPr>
              <w:t>华润三九</w:t>
            </w:r>
          </w:p>
        </w:tc>
        <w:tc>
          <w:tcPr>
            <w:tcW w:w="2880" w:type="dxa"/>
            <w:vAlign w:val="center"/>
          </w:tcPr>
          <w:p w:rsidR="0068387F" w:rsidRDefault="00006F28">
            <w:pPr>
              <w:jc w:val="right"/>
            </w:pPr>
            <w:r>
              <w:rPr>
                <w:color w:val="000000"/>
                <w:sz w:val="24"/>
              </w:rPr>
              <w:t>1,270,148.00</w:t>
            </w:r>
          </w:p>
        </w:tc>
        <w:tc>
          <w:tcPr>
            <w:tcW w:w="1620" w:type="dxa"/>
            <w:vAlign w:val="center"/>
          </w:tcPr>
          <w:p w:rsidR="0068387F" w:rsidRDefault="00006F28">
            <w:pPr>
              <w:jc w:val="right"/>
            </w:pPr>
            <w:r>
              <w:rPr>
                <w:color w:val="000000"/>
                <w:sz w:val="24"/>
              </w:rPr>
              <w:t>0.57</w:t>
            </w:r>
          </w:p>
        </w:tc>
      </w:tr>
      <w:tr w:rsidR="0068387F">
        <w:tc>
          <w:tcPr>
            <w:tcW w:w="870" w:type="dxa"/>
            <w:vAlign w:val="center"/>
          </w:tcPr>
          <w:p w:rsidR="0068387F" w:rsidRDefault="00006F28">
            <w:pPr>
              <w:jc w:val="center"/>
            </w:pPr>
            <w:r>
              <w:rPr>
                <w:color w:val="000000"/>
                <w:sz w:val="24"/>
              </w:rPr>
              <w:t>5</w:t>
            </w:r>
          </w:p>
        </w:tc>
        <w:tc>
          <w:tcPr>
            <w:tcW w:w="1650" w:type="dxa"/>
            <w:vAlign w:val="center"/>
          </w:tcPr>
          <w:p w:rsidR="0068387F" w:rsidRDefault="00006F28">
            <w:pPr>
              <w:jc w:val="center"/>
            </w:pPr>
            <w:r>
              <w:rPr>
                <w:color w:val="000000"/>
                <w:sz w:val="24"/>
              </w:rPr>
              <w:t>002589</w:t>
            </w:r>
          </w:p>
        </w:tc>
        <w:tc>
          <w:tcPr>
            <w:tcW w:w="1980" w:type="dxa"/>
            <w:vAlign w:val="center"/>
          </w:tcPr>
          <w:p w:rsidR="0068387F" w:rsidRDefault="00006F28">
            <w:pPr>
              <w:jc w:val="center"/>
            </w:pPr>
            <w:r>
              <w:rPr>
                <w:color w:val="000000"/>
                <w:sz w:val="24"/>
              </w:rPr>
              <w:t>瑞康医药</w:t>
            </w:r>
          </w:p>
        </w:tc>
        <w:tc>
          <w:tcPr>
            <w:tcW w:w="2880" w:type="dxa"/>
            <w:vAlign w:val="center"/>
          </w:tcPr>
          <w:p w:rsidR="0068387F" w:rsidRDefault="00006F28">
            <w:pPr>
              <w:jc w:val="right"/>
            </w:pPr>
            <w:r>
              <w:rPr>
                <w:color w:val="000000"/>
                <w:sz w:val="24"/>
              </w:rPr>
              <w:t>1,201,892.00</w:t>
            </w:r>
          </w:p>
        </w:tc>
        <w:tc>
          <w:tcPr>
            <w:tcW w:w="1620" w:type="dxa"/>
            <w:vAlign w:val="center"/>
          </w:tcPr>
          <w:p w:rsidR="0068387F" w:rsidRDefault="00006F28">
            <w:pPr>
              <w:jc w:val="right"/>
            </w:pPr>
            <w:r>
              <w:rPr>
                <w:color w:val="000000"/>
                <w:sz w:val="24"/>
              </w:rPr>
              <w:t>0.54</w:t>
            </w:r>
          </w:p>
        </w:tc>
      </w:tr>
      <w:tr w:rsidR="0068387F">
        <w:tc>
          <w:tcPr>
            <w:tcW w:w="870" w:type="dxa"/>
            <w:vAlign w:val="center"/>
          </w:tcPr>
          <w:p w:rsidR="0068387F" w:rsidRDefault="00006F28">
            <w:pPr>
              <w:jc w:val="center"/>
            </w:pPr>
            <w:r>
              <w:rPr>
                <w:color w:val="000000"/>
                <w:sz w:val="24"/>
              </w:rPr>
              <w:t>6</w:t>
            </w:r>
          </w:p>
        </w:tc>
        <w:tc>
          <w:tcPr>
            <w:tcW w:w="1650" w:type="dxa"/>
            <w:vAlign w:val="center"/>
          </w:tcPr>
          <w:p w:rsidR="0068387F" w:rsidRDefault="00006F28">
            <w:pPr>
              <w:jc w:val="center"/>
            </w:pPr>
            <w:r>
              <w:rPr>
                <w:color w:val="000000"/>
                <w:sz w:val="24"/>
              </w:rPr>
              <w:t>002299</w:t>
            </w:r>
          </w:p>
        </w:tc>
        <w:tc>
          <w:tcPr>
            <w:tcW w:w="1980" w:type="dxa"/>
            <w:vAlign w:val="center"/>
          </w:tcPr>
          <w:p w:rsidR="0068387F" w:rsidRDefault="00006F28">
            <w:pPr>
              <w:jc w:val="center"/>
            </w:pPr>
            <w:r>
              <w:rPr>
                <w:color w:val="000000"/>
                <w:sz w:val="24"/>
              </w:rPr>
              <w:t>圣农发展</w:t>
            </w:r>
          </w:p>
        </w:tc>
        <w:tc>
          <w:tcPr>
            <w:tcW w:w="2880" w:type="dxa"/>
            <w:vAlign w:val="center"/>
          </w:tcPr>
          <w:p w:rsidR="0068387F" w:rsidRDefault="00006F28">
            <w:pPr>
              <w:jc w:val="right"/>
            </w:pPr>
            <w:r>
              <w:rPr>
                <w:color w:val="000000"/>
                <w:sz w:val="24"/>
              </w:rPr>
              <w:t>1,183,295.48</w:t>
            </w:r>
          </w:p>
        </w:tc>
        <w:tc>
          <w:tcPr>
            <w:tcW w:w="1620" w:type="dxa"/>
            <w:vAlign w:val="center"/>
          </w:tcPr>
          <w:p w:rsidR="0068387F" w:rsidRDefault="00006F28">
            <w:pPr>
              <w:jc w:val="right"/>
            </w:pPr>
            <w:r>
              <w:rPr>
                <w:color w:val="000000"/>
                <w:sz w:val="24"/>
              </w:rPr>
              <w:t>0.53</w:t>
            </w:r>
          </w:p>
        </w:tc>
      </w:tr>
      <w:tr w:rsidR="0068387F">
        <w:tc>
          <w:tcPr>
            <w:tcW w:w="870" w:type="dxa"/>
            <w:vAlign w:val="center"/>
          </w:tcPr>
          <w:p w:rsidR="0068387F" w:rsidRDefault="00006F28">
            <w:pPr>
              <w:jc w:val="center"/>
            </w:pPr>
            <w:r>
              <w:rPr>
                <w:color w:val="000000"/>
                <w:sz w:val="24"/>
              </w:rPr>
              <w:t>7</w:t>
            </w:r>
          </w:p>
        </w:tc>
        <w:tc>
          <w:tcPr>
            <w:tcW w:w="1650" w:type="dxa"/>
            <w:vAlign w:val="center"/>
          </w:tcPr>
          <w:p w:rsidR="0068387F" w:rsidRDefault="00006F28">
            <w:pPr>
              <w:jc w:val="center"/>
            </w:pPr>
            <w:r>
              <w:rPr>
                <w:color w:val="000000"/>
                <w:sz w:val="24"/>
              </w:rPr>
              <w:t>600143</w:t>
            </w:r>
          </w:p>
        </w:tc>
        <w:tc>
          <w:tcPr>
            <w:tcW w:w="1980" w:type="dxa"/>
            <w:vAlign w:val="center"/>
          </w:tcPr>
          <w:p w:rsidR="0068387F" w:rsidRDefault="00006F28">
            <w:pPr>
              <w:jc w:val="center"/>
            </w:pPr>
            <w:r>
              <w:rPr>
                <w:color w:val="000000"/>
                <w:sz w:val="24"/>
              </w:rPr>
              <w:t>金发科技</w:t>
            </w:r>
          </w:p>
        </w:tc>
        <w:tc>
          <w:tcPr>
            <w:tcW w:w="2880" w:type="dxa"/>
            <w:vAlign w:val="center"/>
          </w:tcPr>
          <w:p w:rsidR="0068387F" w:rsidRDefault="00006F28">
            <w:pPr>
              <w:jc w:val="right"/>
            </w:pPr>
            <w:r>
              <w:rPr>
                <w:color w:val="000000"/>
                <w:sz w:val="24"/>
              </w:rPr>
              <w:t>1,160,117.00</w:t>
            </w:r>
          </w:p>
        </w:tc>
        <w:tc>
          <w:tcPr>
            <w:tcW w:w="1620" w:type="dxa"/>
            <w:vAlign w:val="center"/>
          </w:tcPr>
          <w:p w:rsidR="0068387F" w:rsidRDefault="00006F28">
            <w:pPr>
              <w:jc w:val="right"/>
            </w:pPr>
            <w:r>
              <w:rPr>
                <w:color w:val="000000"/>
                <w:sz w:val="24"/>
              </w:rPr>
              <w:t>0.52</w:t>
            </w:r>
          </w:p>
        </w:tc>
      </w:tr>
      <w:tr w:rsidR="0068387F">
        <w:tc>
          <w:tcPr>
            <w:tcW w:w="870" w:type="dxa"/>
            <w:vAlign w:val="center"/>
          </w:tcPr>
          <w:p w:rsidR="0068387F" w:rsidRDefault="00006F28">
            <w:pPr>
              <w:jc w:val="center"/>
            </w:pPr>
            <w:r>
              <w:rPr>
                <w:color w:val="000000"/>
                <w:sz w:val="24"/>
              </w:rPr>
              <w:t>8</w:t>
            </w:r>
          </w:p>
        </w:tc>
        <w:tc>
          <w:tcPr>
            <w:tcW w:w="1650" w:type="dxa"/>
            <w:vAlign w:val="center"/>
          </w:tcPr>
          <w:p w:rsidR="0068387F" w:rsidRDefault="00006F28">
            <w:pPr>
              <w:jc w:val="center"/>
            </w:pPr>
            <w:r>
              <w:rPr>
                <w:color w:val="000000"/>
                <w:sz w:val="24"/>
              </w:rPr>
              <w:t>600779</w:t>
            </w:r>
          </w:p>
        </w:tc>
        <w:tc>
          <w:tcPr>
            <w:tcW w:w="1980" w:type="dxa"/>
            <w:vAlign w:val="center"/>
          </w:tcPr>
          <w:p w:rsidR="0068387F" w:rsidRDefault="00006F28">
            <w:pPr>
              <w:jc w:val="center"/>
            </w:pPr>
            <w:r>
              <w:rPr>
                <w:color w:val="000000"/>
                <w:sz w:val="24"/>
              </w:rPr>
              <w:t>水井坊</w:t>
            </w:r>
          </w:p>
        </w:tc>
        <w:tc>
          <w:tcPr>
            <w:tcW w:w="2880" w:type="dxa"/>
            <w:vAlign w:val="center"/>
          </w:tcPr>
          <w:p w:rsidR="0068387F" w:rsidRDefault="00006F28">
            <w:pPr>
              <w:jc w:val="right"/>
            </w:pPr>
            <w:r>
              <w:rPr>
                <w:color w:val="000000"/>
                <w:sz w:val="24"/>
              </w:rPr>
              <w:t>1,149,855.00</w:t>
            </w:r>
          </w:p>
        </w:tc>
        <w:tc>
          <w:tcPr>
            <w:tcW w:w="1620" w:type="dxa"/>
            <w:vAlign w:val="center"/>
          </w:tcPr>
          <w:p w:rsidR="0068387F" w:rsidRDefault="00006F28">
            <w:pPr>
              <w:jc w:val="right"/>
            </w:pPr>
            <w:r>
              <w:rPr>
                <w:color w:val="000000"/>
                <w:sz w:val="24"/>
              </w:rPr>
              <w:t>0.52</w:t>
            </w:r>
          </w:p>
        </w:tc>
      </w:tr>
      <w:tr w:rsidR="0068387F">
        <w:tc>
          <w:tcPr>
            <w:tcW w:w="870" w:type="dxa"/>
            <w:vAlign w:val="center"/>
          </w:tcPr>
          <w:p w:rsidR="0068387F" w:rsidRDefault="00006F28">
            <w:pPr>
              <w:jc w:val="center"/>
            </w:pPr>
            <w:r>
              <w:rPr>
                <w:color w:val="000000"/>
                <w:sz w:val="24"/>
              </w:rPr>
              <w:t>9</w:t>
            </w:r>
          </w:p>
        </w:tc>
        <w:tc>
          <w:tcPr>
            <w:tcW w:w="1650" w:type="dxa"/>
            <w:vAlign w:val="center"/>
          </w:tcPr>
          <w:p w:rsidR="0068387F" w:rsidRDefault="00006F28">
            <w:pPr>
              <w:jc w:val="center"/>
            </w:pPr>
            <w:r>
              <w:rPr>
                <w:color w:val="000000"/>
                <w:sz w:val="24"/>
              </w:rPr>
              <w:t>600782</w:t>
            </w:r>
          </w:p>
        </w:tc>
        <w:tc>
          <w:tcPr>
            <w:tcW w:w="1980" w:type="dxa"/>
            <w:vAlign w:val="center"/>
          </w:tcPr>
          <w:p w:rsidR="0068387F" w:rsidRDefault="00006F28">
            <w:pPr>
              <w:jc w:val="center"/>
            </w:pPr>
            <w:r>
              <w:rPr>
                <w:color w:val="000000"/>
                <w:sz w:val="24"/>
              </w:rPr>
              <w:t>新钢股份</w:t>
            </w:r>
          </w:p>
        </w:tc>
        <w:tc>
          <w:tcPr>
            <w:tcW w:w="2880" w:type="dxa"/>
            <w:vAlign w:val="center"/>
          </w:tcPr>
          <w:p w:rsidR="0068387F" w:rsidRDefault="00006F28">
            <w:pPr>
              <w:jc w:val="right"/>
            </w:pPr>
            <w:r>
              <w:rPr>
                <w:color w:val="000000"/>
                <w:sz w:val="24"/>
              </w:rPr>
              <w:t>1,148,589.46</w:t>
            </w:r>
          </w:p>
        </w:tc>
        <w:tc>
          <w:tcPr>
            <w:tcW w:w="1620" w:type="dxa"/>
            <w:vAlign w:val="center"/>
          </w:tcPr>
          <w:p w:rsidR="0068387F" w:rsidRDefault="00006F28">
            <w:pPr>
              <w:jc w:val="right"/>
            </w:pPr>
            <w:r>
              <w:rPr>
                <w:color w:val="000000"/>
                <w:sz w:val="24"/>
              </w:rPr>
              <w:t>0.51</w:t>
            </w:r>
          </w:p>
        </w:tc>
      </w:tr>
      <w:tr w:rsidR="0068387F">
        <w:tc>
          <w:tcPr>
            <w:tcW w:w="870" w:type="dxa"/>
            <w:vAlign w:val="center"/>
          </w:tcPr>
          <w:p w:rsidR="0068387F" w:rsidRDefault="00006F28">
            <w:pPr>
              <w:jc w:val="center"/>
            </w:pPr>
            <w:r>
              <w:rPr>
                <w:color w:val="000000"/>
                <w:sz w:val="24"/>
              </w:rPr>
              <w:t>10</w:t>
            </w:r>
          </w:p>
        </w:tc>
        <w:tc>
          <w:tcPr>
            <w:tcW w:w="1650" w:type="dxa"/>
            <w:vAlign w:val="center"/>
          </w:tcPr>
          <w:p w:rsidR="0068387F" w:rsidRDefault="00006F28">
            <w:pPr>
              <w:jc w:val="center"/>
            </w:pPr>
            <w:r>
              <w:rPr>
                <w:color w:val="000000"/>
                <w:sz w:val="24"/>
              </w:rPr>
              <w:t>600557</w:t>
            </w:r>
          </w:p>
        </w:tc>
        <w:tc>
          <w:tcPr>
            <w:tcW w:w="1980" w:type="dxa"/>
            <w:vAlign w:val="center"/>
          </w:tcPr>
          <w:p w:rsidR="0068387F" w:rsidRDefault="00006F28">
            <w:pPr>
              <w:jc w:val="center"/>
            </w:pPr>
            <w:r>
              <w:rPr>
                <w:color w:val="000000"/>
                <w:sz w:val="24"/>
              </w:rPr>
              <w:t>康缘药业</w:t>
            </w:r>
          </w:p>
        </w:tc>
        <w:tc>
          <w:tcPr>
            <w:tcW w:w="2880" w:type="dxa"/>
            <w:vAlign w:val="center"/>
          </w:tcPr>
          <w:p w:rsidR="0068387F" w:rsidRDefault="00006F28">
            <w:pPr>
              <w:jc w:val="right"/>
            </w:pPr>
            <w:r>
              <w:rPr>
                <w:color w:val="000000"/>
                <w:sz w:val="24"/>
              </w:rPr>
              <w:t>1,044,464.00</w:t>
            </w:r>
          </w:p>
        </w:tc>
        <w:tc>
          <w:tcPr>
            <w:tcW w:w="1620" w:type="dxa"/>
            <w:vAlign w:val="center"/>
          </w:tcPr>
          <w:p w:rsidR="0068387F" w:rsidRDefault="00006F28">
            <w:pPr>
              <w:jc w:val="right"/>
            </w:pPr>
            <w:r>
              <w:rPr>
                <w:color w:val="000000"/>
                <w:sz w:val="24"/>
              </w:rPr>
              <w:t>0.47</w:t>
            </w:r>
          </w:p>
        </w:tc>
      </w:tr>
      <w:tr w:rsidR="0068387F">
        <w:tc>
          <w:tcPr>
            <w:tcW w:w="870" w:type="dxa"/>
            <w:vAlign w:val="center"/>
          </w:tcPr>
          <w:p w:rsidR="0068387F" w:rsidRDefault="00006F28">
            <w:pPr>
              <w:jc w:val="center"/>
            </w:pPr>
            <w:r>
              <w:rPr>
                <w:color w:val="000000"/>
                <w:sz w:val="24"/>
              </w:rPr>
              <w:t>11</w:t>
            </w:r>
          </w:p>
        </w:tc>
        <w:tc>
          <w:tcPr>
            <w:tcW w:w="1650" w:type="dxa"/>
            <w:vAlign w:val="center"/>
          </w:tcPr>
          <w:p w:rsidR="0068387F" w:rsidRDefault="00006F28">
            <w:pPr>
              <w:jc w:val="center"/>
            </w:pPr>
            <w:r>
              <w:rPr>
                <w:color w:val="000000"/>
                <w:sz w:val="24"/>
              </w:rPr>
              <w:t>600885</w:t>
            </w:r>
          </w:p>
        </w:tc>
        <w:tc>
          <w:tcPr>
            <w:tcW w:w="1980" w:type="dxa"/>
            <w:vAlign w:val="center"/>
          </w:tcPr>
          <w:p w:rsidR="0068387F" w:rsidRDefault="00006F28">
            <w:pPr>
              <w:jc w:val="center"/>
            </w:pPr>
            <w:r>
              <w:rPr>
                <w:color w:val="000000"/>
                <w:sz w:val="24"/>
              </w:rPr>
              <w:t>宏发股份</w:t>
            </w:r>
          </w:p>
        </w:tc>
        <w:tc>
          <w:tcPr>
            <w:tcW w:w="2880" w:type="dxa"/>
            <w:vAlign w:val="center"/>
          </w:tcPr>
          <w:p w:rsidR="0068387F" w:rsidRDefault="00006F28">
            <w:pPr>
              <w:jc w:val="right"/>
            </w:pPr>
            <w:r>
              <w:rPr>
                <w:color w:val="000000"/>
                <w:sz w:val="24"/>
              </w:rPr>
              <w:t>984,652.28</w:t>
            </w:r>
          </w:p>
        </w:tc>
        <w:tc>
          <w:tcPr>
            <w:tcW w:w="1620" w:type="dxa"/>
            <w:vAlign w:val="center"/>
          </w:tcPr>
          <w:p w:rsidR="0068387F" w:rsidRDefault="00006F28">
            <w:pPr>
              <w:jc w:val="right"/>
            </w:pPr>
            <w:r>
              <w:rPr>
                <w:color w:val="000000"/>
                <w:sz w:val="24"/>
              </w:rPr>
              <w:t>0.44</w:t>
            </w:r>
          </w:p>
        </w:tc>
      </w:tr>
      <w:tr w:rsidR="0068387F">
        <w:tc>
          <w:tcPr>
            <w:tcW w:w="870" w:type="dxa"/>
            <w:vAlign w:val="center"/>
          </w:tcPr>
          <w:p w:rsidR="0068387F" w:rsidRDefault="00006F28">
            <w:pPr>
              <w:jc w:val="center"/>
            </w:pPr>
            <w:r>
              <w:rPr>
                <w:color w:val="000000"/>
                <w:sz w:val="24"/>
              </w:rPr>
              <w:t>12</w:t>
            </w:r>
          </w:p>
        </w:tc>
        <w:tc>
          <w:tcPr>
            <w:tcW w:w="1650" w:type="dxa"/>
            <w:vAlign w:val="center"/>
          </w:tcPr>
          <w:p w:rsidR="0068387F" w:rsidRDefault="00006F28">
            <w:pPr>
              <w:jc w:val="center"/>
            </w:pPr>
            <w:r>
              <w:rPr>
                <w:color w:val="000000"/>
                <w:sz w:val="24"/>
              </w:rPr>
              <w:t>600875</w:t>
            </w:r>
          </w:p>
        </w:tc>
        <w:tc>
          <w:tcPr>
            <w:tcW w:w="1980" w:type="dxa"/>
            <w:vAlign w:val="center"/>
          </w:tcPr>
          <w:p w:rsidR="0068387F" w:rsidRDefault="00006F28">
            <w:pPr>
              <w:jc w:val="center"/>
            </w:pPr>
            <w:r>
              <w:rPr>
                <w:color w:val="000000"/>
                <w:sz w:val="24"/>
              </w:rPr>
              <w:t>东方电气</w:t>
            </w:r>
          </w:p>
        </w:tc>
        <w:tc>
          <w:tcPr>
            <w:tcW w:w="2880" w:type="dxa"/>
            <w:vAlign w:val="center"/>
          </w:tcPr>
          <w:p w:rsidR="0068387F" w:rsidRDefault="00006F28">
            <w:pPr>
              <w:jc w:val="right"/>
            </w:pPr>
            <w:r>
              <w:rPr>
                <w:color w:val="000000"/>
                <w:sz w:val="24"/>
              </w:rPr>
              <w:t>970,158.00</w:t>
            </w:r>
          </w:p>
        </w:tc>
        <w:tc>
          <w:tcPr>
            <w:tcW w:w="1620" w:type="dxa"/>
            <w:vAlign w:val="center"/>
          </w:tcPr>
          <w:p w:rsidR="0068387F" w:rsidRDefault="00006F28">
            <w:pPr>
              <w:jc w:val="right"/>
            </w:pPr>
            <w:r>
              <w:rPr>
                <w:color w:val="000000"/>
                <w:sz w:val="24"/>
              </w:rPr>
              <w:t>0.43</w:t>
            </w:r>
          </w:p>
        </w:tc>
      </w:tr>
      <w:tr w:rsidR="0068387F">
        <w:tc>
          <w:tcPr>
            <w:tcW w:w="870" w:type="dxa"/>
            <w:vAlign w:val="center"/>
          </w:tcPr>
          <w:p w:rsidR="0068387F" w:rsidRDefault="00006F28">
            <w:pPr>
              <w:jc w:val="center"/>
            </w:pPr>
            <w:r>
              <w:rPr>
                <w:color w:val="000000"/>
                <w:sz w:val="24"/>
              </w:rPr>
              <w:t>13</w:t>
            </w:r>
          </w:p>
        </w:tc>
        <w:tc>
          <w:tcPr>
            <w:tcW w:w="1650" w:type="dxa"/>
            <w:vAlign w:val="center"/>
          </w:tcPr>
          <w:p w:rsidR="0068387F" w:rsidRDefault="00006F28">
            <w:pPr>
              <w:jc w:val="center"/>
            </w:pPr>
            <w:r>
              <w:rPr>
                <w:color w:val="000000"/>
                <w:sz w:val="24"/>
              </w:rPr>
              <w:t>000887</w:t>
            </w:r>
          </w:p>
        </w:tc>
        <w:tc>
          <w:tcPr>
            <w:tcW w:w="1980" w:type="dxa"/>
            <w:vAlign w:val="center"/>
          </w:tcPr>
          <w:p w:rsidR="0068387F" w:rsidRDefault="00006F28">
            <w:pPr>
              <w:jc w:val="center"/>
            </w:pPr>
            <w:r>
              <w:rPr>
                <w:color w:val="000000"/>
                <w:sz w:val="24"/>
              </w:rPr>
              <w:t>中鼎股份</w:t>
            </w:r>
          </w:p>
        </w:tc>
        <w:tc>
          <w:tcPr>
            <w:tcW w:w="2880" w:type="dxa"/>
            <w:vAlign w:val="center"/>
          </w:tcPr>
          <w:p w:rsidR="0068387F" w:rsidRDefault="00006F28">
            <w:pPr>
              <w:jc w:val="right"/>
            </w:pPr>
            <w:r>
              <w:rPr>
                <w:color w:val="000000"/>
                <w:sz w:val="24"/>
              </w:rPr>
              <w:t>964,593.00</w:t>
            </w:r>
          </w:p>
        </w:tc>
        <w:tc>
          <w:tcPr>
            <w:tcW w:w="1620" w:type="dxa"/>
            <w:vAlign w:val="center"/>
          </w:tcPr>
          <w:p w:rsidR="0068387F" w:rsidRDefault="00006F28">
            <w:pPr>
              <w:jc w:val="right"/>
            </w:pPr>
            <w:r>
              <w:rPr>
                <w:color w:val="000000"/>
                <w:sz w:val="24"/>
              </w:rPr>
              <w:t>0.43</w:t>
            </w:r>
          </w:p>
        </w:tc>
      </w:tr>
      <w:tr w:rsidR="0068387F">
        <w:tc>
          <w:tcPr>
            <w:tcW w:w="870" w:type="dxa"/>
            <w:vAlign w:val="center"/>
          </w:tcPr>
          <w:p w:rsidR="0068387F" w:rsidRDefault="00006F28">
            <w:pPr>
              <w:jc w:val="center"/>
            </w:pPr>
            <w:r>
              <w:rPr>
                <w:color w:val="000000"/>
                <w:sz w:val="24"/>
              </w:rPr>
              <w:t>14</w:t>
            </w:r>
          </w:p>
        </w:tc>
        <w:tc>
          <w:tcPr>
            <w:tcW w:w="1650" w:type="dxa"/>
            <w:vAlign w:val="center"/>
          </w:tcPr>
          <w:p w:rsidR="0068387F" w:rsidRDefault="00006F28">
            <w:pPr>
              <w:jc w:val="center"/>
            </w:pPr>
            <w:r>
              <w:rPr>
                <w:color w:val="000000"/>
                <w:sz w:val="24"/>
              </w:rPr>
              <w:t>600519</w:t>
            </w:r>
          </w:p>
        </w:tc>
        <w:tc>
          <w:tcPr>
            <w:tcW w:w="1980" w:type="dxa"/>
            <w:vAlign w:val="center"/>
          </w:tcPr>
          <w:p w:rsidR="0068387F" w:rsidRDefault="00006F28">
            <w:pPr>
              <w:jc w:val="center"/>
            </w:pPr>
            <w:r>
              <w:rPr>
                <w:color w:val="000000"/>
                <w:sz w:val="24"/>
              </w:rPr>
              <w:t>贵州茅台</w:t>
            </w:r>
          </w:p>
        </w:tc>
        <w:tc>
          <w:tcPr>
            <w:tcW w:w="2880" w:type="dxa"/>
            <w:vAlign w:val="center"/>
          </w:tcPr>
          <w:p w:rsidR="0068387F" w:rsidRDefault="00006F28">
            <w:pPr>
              <w:jc w:val="right"/>
            </w:pPr>
            <w:r>
              <w:rPr>
                <w:color w:val="000000"/>
                <w:sz w:val="24"/>
              </w:rPr>
              <w:t>935,737.00</w:t>
            </w:r>
          </w:p>
        </w:tc>
        <w:tc>
          <w:tcPr>
            <w:tcW w:w="1620" w:type="dxa"/>
            <w:vAlign w:val="center"/>
          </w:tcPr>
          <w:p w:rsidR="0068387F" w:rsidRDefault="00006F28">
            <w:pPr>
              <w:jc w:val="right"/>
            </w:pPr>
            <w:r>
              <w:rPr>
                <w:color w:val="000000"/>
                <w:sz w:val="24"/>
              </w:rPr>
              <w:t>0.42</w:t>
            </w:r>
          </w:p>
        </w:tc>
      </w:tr>
      <w:tr w:rsidR="0068387F">
        <w:tc>
          <w:tcPr>
            <w:tcW w:w="870" w:type="dxa"/>
            <w:vAlign w:val="center"/>
          </w:tcPr>
          <w:p w:rsidR="0068387F" w:rsidRDefault="00006F28">
            <w:pPr>
              <w:jc w:val="center"/>
            </w:pPr>
            <w:r>
              <w:rPr>
                <w:color w:val="000000"/>
                <w:sz w:val="24"/>
              </w:rPr>
              <w:t>15</w:t>
            </w:r>
          </w:p>
        </w:tc>
        <w:tc>
          <w:tcPr>
            <w:tcW w:w="1650" w:type="dxa"/>
            <w:vAlign w:val="center"/>
          </w:tcPr>
          <w:p w:rsidR="0068387F" w:rsidRDefault="00006F28">
            <w:pPr>
              <w:jc w:val="center"/>
            </w:pPr>
            <w:r>
              <w:rPr>
                <w:color w:val="000000"/>
                <w:sz w:val="24"/>
              </w:rPr>
              <w:t>002399</w:t>
            </w:r>
          </w:p>
        </w:tc>
        <w:tc>
          <w:tcPr>
            <w:tcW w:w="1980" w:type="dxa"/>
            <w:vAlign w:val="center"/>
          </w:tcPr>
          <w:p w:rsidR="0068387F" w:rsidRDefault="00006F28">
            <w:pPr>
              <w:jc w:val="center"/>
            </w:pPr>
            <w:r>
              <w:rPr>
                <w:color w:val="000000"/>
                <w:sz w:val="24"/>
              </w:rPr>
              <w:t>海普瑞</w:t>
            </w:r>
          </w:p>
        </w:tc>
        <w:tc>
          <w:tcPr>
            <w:tcW w:w="2880" w:type="dxa"/>
            <w:vAlign w:val="center"/>
          </w:tcPr>
          <w:p w:rsidR="0068387F" w:rsidRDefault="00006F28">
            <w:pPr>
              <w:jc w:val="right"/>
            </w:pPr>
            <w:r>
              <w:rPr>
                <w:color w:val="000000"/>
                <w:sz w:val="24"/>
              </w:rPr>
              <w:t>921,630.80</w:t>
            </w:r>
          </w:p>
        </w:tc>
        <w:tc>
          <w:tcPr>
            <w:tcW w:w="1620" w:type="dxa"/>
            <w:vAlign w:val="center"/>
          </w:tcPr>
          <w:p w:rsidR="0068387F" w:rsidRDefault="00006F28">
            <w:pPr>
              <w:jc w:val="right"/>
            </w:pPr>
            <w:r>
              <w:rPr>
                <w:color w:val="000000"/>
                <w:sz w:val="24"/>
              </w:rPr>
              <w:t>0.41</w:t>
            </w:r>
          </w:p>
        </w:tc>
      </w:tr>
      <w:tr w:rsidR="0068387F">
        <w:tc>
          <w:tcPr>
            <w:tcW w:w="870" w:type="dxa"/>
            <w:vAlign w:val="center"/>
          </w:tcPr>
          <w:p w:rsidR="0068387F" w:rsidRDefault="00006F28">
            <w:pPr>
              <w:jc w:val="center"/>
            </w:pPr>
            <w:r>
              <w:rPr>
                <w:color w:val="000000"/>
                <w:sz w:val="24"/>
              </w:rPr>
              <w:t>16</w:t>
            </w:r>
          </w:p>
        </w:tc>
        <w:tc>
          <w:tcPr>
            <w:tcW w:w="1650" w:type="dxa"/>
            <w:vAlign w:val="center"/>
          </w:tcPr>
          <w:p w:rsidR="0068387F" w:rsidRDefault="00006F28">
            <w:pPr>
              <w:jc w:val="center"/>
            </w:pPr>
            <w:r>
              <w:rPr>
                <w:color w:val="000000"/>
                <w:sz w:val="24"/>
              </w:rPr>
              <w:t>601100</w:t>
            </w:r>
          </w:p>
        </w:tc>
        <w:tc>
          <w:tcPr>
            <w:tcW w:w="1980" w:type="dxa"/>
            <w:vAlign w:val="center"/>
          </w:tcPr>
          <w:p w:rsidR="0068387F" w:rsidRDefault="00006F28">
            <w:pPr>
              <w:jc w:val="center"/>
            </w:pPr>
            <w:r>
              <w:rPr>
                <w:color w:val="000000"/>
                <w:sz w:val="24"/>
              </w:rPr>
              <w:t>恒立液压</w:t>
            </w:r>
          </w:p>
        </w:tc>
        <w:tc>
          <w:tcPr>
            <w:tcW w:w="2880" w:type="dxa"/>
            <w:vAlign w:val="center"/>
          </w:tcPr>
          <w:p w:rsidR="0068387F" w:rsidRDefault="00006F28">
            <w:pPr>
              <w:jc w:val="right"/>
            </w:pPr>
            <w:r>
              <w:rPr>
                <w:color w:val="000000"/>
                <w:sz w:val="24"/>
              </w:rPr>
              <w:t>914,102.00</w:t>
            </w:r>
          </w:p>
        </w:tc>
        <w:tc>
          <w:tcPr>
            <w:tcW w:w="1620" w:type="dxa"/>
            <w:vAlign w:val="center"/>
          </w:tcPr>
          <w:p w:rsidR="0068387F" w:rsidRDefault="00006F28">
            <w:pPr>
              <w:jc w:val="right"/>
            </w:pPr>
            <w:r>
              <w:rPr>
                <w:color w:val="000000"/>
                <w:sz w:val="24"/>
              </w:rPr>
              <w:t>0.41</w:t>
            </w:r>
          </w:p>
        </w:tc>
      </w:tr>
      <w:tr w:rsidR="0068387F">
        <w:tc>
          <w:tcPr>
            <w:tcW w:w="870" w:type="dxa"/>
            <w:vAlign w:val="center"/>
          </w:tcPr>
          <w:p w:rsidR="0068387F" w:rsidRDefault="00006F28">
            <w:pPr>
              <w:jc w:val="center"/>
            </w:pPr>
            <w:r>
              <w:rPr>
                <w:color w:val="000000"/>
                <w:sz w:val="24"/>
              </w:rPr>
              <w:t>17</w:t>
            </w:r>
          </w:p>
        </w:tc>
        <w:tc>
          <w:tcPr>
            <w:tcW w:w="1650" w:type="dxa"/>
            <w:vAlign w:val="center"/>
          </w:tcPr>
          <w:p w:rsidR="0068387F" w:rsidRDefault="00006F28">
            <w:pPr>
              <w:jc w:val="center"/>
            </w:pPr>
            <w:r>
              <w:rPr>
                <w:color w:val="000000"/>
                <w:sz w:val="24"/>
              </w:rPr>
              <w:t>002507</w:t>
            </w:r>
          </w:p>
        </w:tc>
        <w:tc>
          <w:tcPr>
            <w:tcW w:w="1980" w:type="dxa"/>
            <w:vAlign w:val="center"/>
          </w:tcPr>
          <w:p w:rsidR="0068387F" w:rsidRDefault="00006F28">
            <w:pPr>
              <w:jc w:val="center"/>
            </w:pPr>
            <w:r>
              <w:rPr>
                <w:color w:val="000000"/>
                <w:sz w:val="24"/>
              </w:rPr>
              <w:t>涪陵榨菜</w:t>
            </w:r>
          </w:p>
        </w:tc>
        <w:tc>
          <w:tcPr>
            <w:tcW w:w="2880" w:type="dxa"/>
            <w:vAlign w:val="center"/>
          </w:tcPr>
          <w:p w:rsidR="0068387F" w:rsidRDefault="00006F28">
            <w:pPr>
              <w:jc w:val="right"/>
            </w:pPr>
            <w:r>
              <w:rPr>
                <w:color w:val="000000"/>
                <w:sz w:val="24"/>
              </w:rPr>
              <w:t>913,406.00</w:t>
            </w:r>
          </w:p>
        </w:tc>
        <w:tc>
          <w:tcPr>
            <w:tcW w:w="1620" w:type="dxa"/>
            <w:vAlign w:val="center"/>
          </w:tcPr>
          <w:p w:rsidR="0068387F" w:rsidRDefault="00006F28">
            <w:pPr>
              <w:jc w:val="right"/>
            </w:pPr>
            <w:r>
              <w:rPr>
                <w:color w:val="000000"/>
                <w:sz w:val="24"/>
              </w:rPr>
              <w:t>0.41</w:t>
            </w:r>
          </w:p>
        </w:tc>
      </w:tr>
      <w:tr w:rsidR="0068387F">
        <w:tc>
          <w:tcPr>
            <w:tcW w:w="870" w:type="dxa"/>
            <w:vAlign w:val="center"/>
          </w:tcPr>
          <w:p w:rsidR="0068387F" w:rsidRDefault="00006F28">
            <w:pPr>
              <w:jc w:val="center"/>
            </w:pPr>
            <w:r>
              <w:rPr>
                <w:color w:val="000000"/>
                <w:sz w:val="24"/>
              </w:rPr>
              <w:t>18</w:t>
            </w:r>
          </w:p>
        </w:tc>
        <w:tc>
          <w:tcPr>
            <w:tcW w:w="1650" w:type="dxa"/>
            <w:vAlign w:val="center"/>
          </w:tcPr>
          <w:p w:rsidR="0068387F" w:rsidRDefault="00006F28">
            <w:pPr>
              <w:jc w:val="center"/>
            </w:pPr>
            <w:r>
              <w:rPr>
                <w:color w:val="000000"/>
                <w:sz w:val="24"/>
              </w:rPr>
              <w:t>000690</w:t>
            </w:r>
          </w:p>
        </w:tc>
        <w:tc>
          <w:tcPr>
            <w:tcW w:w="1980" w:type="dxa"/>
            <w:vAlign w:val="center"/>
          </w:tcPr>
          <w:p w:rsidR="0068387F" w:rsidRDefault="00006F28">
            <w:pPr>
              <w:jc w:val="center"/>
            </w:pPr>
            <w:r>
              <w:rPr>
                <w:color w:val="000000"/>
                <w:sz w:val="24"/>
              </w:rPr>
              <w:t>宝新能源</w:t>
            </w:r>
          </w:p>
        </w:tc>
        <w:tc>
          <w:tcPr>
            <w:tcW w:w="2880" w:type="dxa"/>
            <w:vAlign w:val="center"/>
          </w:tcPr>
          <w:p w:rsidR="0068387F" w:rsidRDefault="00006F28">
            <w:pPr>
              <w:jc w:val="right"/>
            </w:pPr>
            <w:r>
              <w:rPr>
                <w:color w:val="000000"/>
                <w:sz w:val="24"/>
              </w:rPr>
              <w:t>899,263.00</w:t>
            </w:r>
          </w:p>
        </w:tc>
        <w:tc>
          <w:tcPr>
            <w:tcW w:w="1620" w:type="dxa"/>
            <w:vAlign w:val="center"/>
          </w:tcPr>
          <w:p w:rsidR="0068387F" w:rsidRDefault="00006F28">
            <w:pPr>
              <w:jc w:val="right"/>
            </w:pPr>
            <w:r>
              <w:rPr>
                <w:color w:val="000000"/>
                <w:sz w:val="24"/>
              </w:rPr>
              <w:t>0.40</w:t>
            </w:r>
          </w:p>
        </w:tc>
      </w:tr>
      <w:tr w:rsidR="0068387F">
        <w:tc>
          <w:tcPr>
            <w:tcW w:w="870" w:type="dxa"/>
            <w:vAlign w:val="center"/>
          </w:tcPr>
          <w:p w:rsidR="0068387F" w:rsidRDefault="00006F28">
            <w:pPr>
              <w:jc w:val="center"/>
            </w:pPr>
            <w:r>
              <w:rPr>
                <w:color w:val="000000"/>
                <w:sz w:val="24"/>
              </w:rPr>
              <w:t>19</w:t>
            </w:r>
          </w:p>
        </w:tc>
        <w:tc>
          <w:tcPr>
            <w:tcW w:w="1650" w:type="dxa"/>
            <w:vAlign w:val="center"/>
          </w:tcPr>
          <w:p w:rsidR="0068387F" w:rsidRDefault="00006F28">
            <w:pPr>
              <w:jc w:val="center"/>
            </w:pPr>
            <w:r>
              <w:rPr>
                <w:color w:val="000000"/>
                <w:sz w:val="24"/>
              </w:rPr>
              <w:t>600167</w:t>
            </w:r>
          </w:p>
        </w:tc>
        <w:tc>
          <w:tcPr>
            <w:tcW w:w="1980" w:type="dxa"/>
            <w:vAlign w:val="center"/>
          </w:tcPr>
          <w:p w:rsidR="0068387F" w:rsidRDefault="00006F28">
            <w:pPr>
              <w:jc w:val="center"/>
            </w:pPr>
            <w:r>
              <w:rPr>
                <w:color w:val="000000"/>
                <w:sz w:val="24"/>
              </w:rPr>
              <w:t>联美控股</w:t>
            </w:r>
          </w:p>
        </w:tc>
        <w:tc>
          <w:tcPr>
            <w:tcW w:w="2880" w:type="dxa"/>
            <w:vAlign w:val="center"/>
          </w:tcPr>
          <w:p w:rsidR="0068387F" w:rsidRDefault="00006F28">
            <w:pPr>
              <w:jc w:val="right"/>
            </w:pPr>
            <w:r>
              <w:rPr>
                <w:color w:val="000000"/>
                <w:sz w:val="24"/>
              </w:rPr>
              <w:t>886,010.00</w:t>
            </w:r>
          </w:p>
        </w:tc>
        <w:tc>
          <w:tcPr>
            <w:tcW w:w="1620" w:type="dxa"/>
            <w:vAlign w:val="center"/>
          </w:tcPr>
          <w:p w:rsidR="0068387F" w:rsidRDefault="00006F28">
            <w:pPr>
              <w:jc w:val="right"/>
            </w:pPr>
            <w:r>
              <w:rPr>
                <w:color w:val="000000"/>
                <w:sz w:val="24"/>
              </w:rPr>
              <w:t>0.40</w:t>
            </w:r>
          </w:p>
        </w:tc>
      </w:tr>
      <w:tr w:rsidR="0068387F">
        <w:tc>
          <w:tcPr>
            <w:tcW w:w="870" w:type="dxa"/>
            <w:vAlign w:val="center"/>
          </w:tcPr>
          <w:p w:rsidR="0068387F" w:rsidRDefault="00006F28">
            <w:pPr>
              <w:jc w:val="center"/>
            </w:pPr>
            <w:r>
              <w:rPr>
                <w:color w:val="000000"/>
                <w:sz w:val="24"/>
              </w:rPr>
              <w:t>20</w:t>
            </w:r>
          </w:p>
        </w:tc>
        <w:tc>
          <w:tcPr>
            <w:tcW w:w="1650" w:type="dxa"/>
            <w:vAlign w:val="center"/>
          </w:tcPr>
          <w:p w:rsidR="0068387F" w:rsidRDefault="00006F28">
            <w:pPr>
              <w:jc w:val="center"/>
            </w:pPr>
            <w:r>
              <w:rPr>
                <w:color w:val="000000"/>
                <w:sz w:val="24"/>
              </w:rPr>
              <w:t>601168</w:t>
            </w:r>
          </w:p>
        </w:tc>
        <w:tc>
          <w:tcPr>
            <w:tcW w:w="1980" w:type="dxa"/>
            <w:vAlign w:val="center"/>
          </w:tcPr>
          <w:p w:rsidR="0068387F" w:rsidRDefault="00006F28">
            <w:pPr>
              <w:jc w:val="center"/>
            </w:pPr>
            <w:r>
              <w:rPr>
                <w:color w:val="000000"/>
                <w:sz w:val="24"/>
              </w:rPr>
              <w:t>西部矿业</w:t>
            </w:r>
          </w:p>
        </w:tc>
        <w:tc>
          <w:tcPr>
            <w:tcW w:w="2880" w:type="dxa"/>
            <w:vAlign w:val="center"/>
          </w:tcPr>
          <w:p w:rsidR="0068387F" w:rsidRDefault="00006F28">
            <w:pPr>
              <w:jc w:val="right"/>
            </w:pPr>
            <w:r>
              <w:rPr>
                <w:color w:val="000000"/>
                <w:sz w:val="24"/>
              </w:rPr>
              <w:t>884,773.00</w:t>
            </w:r>
          </w:p>
        </w:tc>
        <w:tc>
          <w:tcPr>
            <w:tcW w:w="1620" w:type="dxa"/>
            <w:vAlign w:val="center"/>
          </w:tcPr>
          <w:p w:rsidR="0068387F" w:rsidRDefault="00006F28">
            <w:pPr>
              <w:jc w:val="right"/>
            </w:pPr>
            <w:r>
              <w:rPr>
                <w:color w:val="000000"/>
                <w:sz w:val="24"/>
              </w:rPr>
              <w:t>0.40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6" w:name="_Toc35969064"/>
      <w:bookmarkStart w:id="307" w:name="_Toc3596921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06"/>
      <w:bookmarkEnd w:id="3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8387F">
        <w:tc>
          <w:tcPr>
            <w:tcW w:w="870" w:type="dxa"/>
            <w:vAlign w:val="center"/>
          </w:tcPr>
          <w:p w:rsidR="0068387F" w:rsidRDefault="00006F28">
            <w:pPr>
              <w:jc w:val="center"/>
            </w:pPr>
            <w:r>
              <w:rPr>
                <w:color w:val="000000"/>
                <w:sz w:val="24"/>
              </w:rPr>
              <w:t>1</w:t>
            </w:r>
          </w:p>
        </w:tc>
        <w:tc>
          <w:tcPr>
            <w:tcW w:w="1650" w:type="dxa"/>
            <w:vAlign w:val="center"/>
          </w:tcPr>
          <w:p w:rsidR="0068387F" w:rsidRDefault="00006F28">
            <w:pPr>
              <w:jc w:val="center"/>
            </w:pPr>
            <w:r>
              <w:rPr>
                <w:color w:val="000000"/>
                <w:sz w:val="24"/>
              </w:rPr>
              <w:t>000656</w:t>
            </w:r>
          </w:p>
        </w:tc>
        <w:tc>
          <w:tcPr>
            <w:tcW w:w="1980" w:type="dxa"/>
            <w:vAlign w:val="center"/>
          </w:tcPr>
          <w:p w:rsidR="0068387F" w:rsidRDefault="00006F28">
            <w:pPr>
              <w:jc w:val="center"/>
            </w:pPr>
            <w:r>
              <w:rPr>
                <w:color w:val="000000"/>
                <w:sz w:val="24"/>
              </w:rPr>
              <w:t>金科股份</w:t>
            </w:r>
          </w:p>
        </w:tc>
        <w:tc>
          <w:tcPr>
            <w:tcW w:w="2880" w:type="dxa"/>
            <w:vAlign w:val="center"/>
          </w:tcPr>
          <w:p w:rsidR="0068387F" w:rsidRDefault="00006F28">
            <w:pPr>
              <w:jc w:val="right"/>
            </w:pPr>
            <w:r>
              <w:rPr>
                <w:color w:val="000000"/>
                <w:sz w:val="24"/>
              </w:rPr>
              <w:t>3,033,705.00</w:t>
            </w:r>
          </w:p>
        </w:tc>
        <w:tc>
          <w:tcPr>
            <w:tcW w:w="1620" w:type="dxa"/>
            <w:vAlign w:val="center"/>
          </w:tcPr>
          <w:p w:rsidR="0068387F" w:rsidRDefault="00006F28">
            <w:pPr>
              <w:jc w:val="right"/>
            </w:pPr>
            <w:r>
              <w:rPr>
                <w:color w:val="000000"/>
                <w:sz w:val="24"/>
              </w:rPr>
              <w:t>1.36</w:t>
            </w:r>
          </w:p>
        </w:tc>
      </w:tr>
      <w:tr w:rsidR="0068387F">
        <w:tc>
          <w:tcPr>
            <w:tcW w:w="870" w:type="dxa"/>
            <w:vAlign w:val="center"/>
          </w:tcPr>
          <w:p w:rsidR="0068387F" w:rsidRDefault="00006F28">
            <w:pPr>
              <w:jc w:val="center"/>
            </w:pPr>
            <w:r>
              <w:rPr>
                <w:color w:val="000000"/>
                <w:sz w:val="24"/>
              </w:rPr>
              <w:t>2</w:t>
            </w:r>
          </w:p>
        </w:tc>
        <w:tc>
          <w:tcPr>
            <w:tcW w:w="1650" w:type="dxa"/>
            <w:vAlign w:val="center"/>
          </w:tcPr>
          <w:p w:rsidR="0068387F" w:rsidRDefault="00006F28">
            <w:pPr>
              <w:jc w:val="center"/>
            </w:pPr>
            <w:r>
              <w:rPr>
                <w:color w:val="000000"/>
                <w:sz w:val="24"/>
              </w:rPr>
              <w:t>002299</w:t>
            </w:r>
          </w:p>
        </w:tc>
        <w:tc>
          <w:tcPr>
            <w:tcW w:w="1980" w:type="dxa"/>
            <w:vAlign w:val="center"/>
          </w:tcPr>
          <w:p w:rsidR="0068387F" w:rsidRDefault="00006F28">
            <w:pPr>
              <w:jc w:val="center"/>
            </w:pPr>
            <w:r>
              <w:rPr>
                <w:color w:val="000000"/>
                <w:sz w:val="24"/>
              </w:rPr>
              <w:t>圣农发展</w:t>
            </w:r>
          </w:p>
        </w:tc>
        <w:tc>
          <w:tcPr>
            <w:tcW w:w="2880" w:type="dxa"/>
            <w:vAlign w:val="center"/>
          </w:tcPr>
          <w:p w:rsidR="0068387F" w:rsidRDefault="00006F28">
            <w:pPr>
              <w:jc w:val="right"/>
            </w:pPr>
            <w:r>
              <w:rPr>
                <w:color w:val="000000"/>
                <w:sz w:val="24"/>
              </w:rPr>
              <w:t>2,240,584.00</w:t>
            </w:r>
          </w:p>
        </w:tc>
        <w:tc>
          <w:tcPr>
            <w:tcW w:w="1620" w:type="dxa"/>
            <w:vAlign w:val="center"/>
          </w:tcPr>
          <w:p w:rsidR="0068387F" w:rsidRDefault="00006F28">
            <w:pPr>
              <w:jc w:val="right"/>
            </w:pPr>
            <w:r>
              <w:rPr>
                <w:color w:val="000000"/>
                <w:sz w:val="24"/>
              </w:rPr>
              <w:t>1.00</w:t>
            </w:r>
          </w:p>
        </w:tc>
      </w:tr>
      <w:tr w:rsidR="0068387F">
        <w:tc>
          <w:tcPr>
            <w:tcW w:w="870" w:type="dxa"/>
            <w:vAlign w:val="center"/>
          </w:tcPr>
          <w:p w:rsidR="0068387F" w:rsidRDefault="00006F28">
            <w:pPr>
              <w:jc w:val="center"/>
            </w:pPr>
            <w:r>
              <w:rPr>
                <w:color w:val="000000"/>
                <w:sz w:val="24"/>
              </w:rPr>
              <w:t>3</w:t>
            </w:r>
          </w:p>
        </w:tc>
        <w:tc>
          <w:tcPr>
            <w:tcW w:w="1650" w:type="dxa"/>
            <w:vAlign w:val="center"/>
          </w:tcPr>
          <w:p w:rsidR="0068387F" w:rsidRDefault="00006F28">
            <w:pPr>
              <w:jc w:val="center"/>
            </w:pPr>
            <w:r>
              <w:rPr>
                <w:color w:val="000000"/>
                <w:sz w:val="24"/>
              </w:rPr>
              <w:t>000999</w:t>
            </w:r>
          </w:p>
        </w:tc>
        <w:tc>
          <w:tcPr>
            <w:tcW w:w="1980" w:type="dxa"/>
            <w:vAlign w:val="center"/>
          </w:tcPr>
          <w:p w:rsidR="0068387F" w:rsidRDefault="00006F28">
            <w:pPr>
              <w:jc w:val="center"/>
            </w:pPr>
            <w:r>
              <w:rPr>
                <w:color w:val="000000"/>
                <w:sz w:val="24"/>
              </w:rPr>
              <w:t>华润三九</w:t>
            </w:r>
          </w:p>
        </w:tc>
        <w:tc>
          <w:tcPr>
            <w:tcW w:w="2880" w:type="dxa"/>
            <w:vAlign w:val="center"/>
          </w:tcPr>
          <w:p w:rsidR="0068387F" w:rsidRDefault="00006F28">
            <w:pPr>
              <w:jc w:val="right"/>
            </w:pPr>
            <w:r>
              <w:rPr>
                <w:color w:val="000000"/>
                <w:sz w:val="24"/>
              </w:rPr>
              <w:t>2,065,664.00</w:t>
            </w:r>
          </w:p>
        </w:tc>
        <w:tc>
          <w:tcPr>
            <w:tcW w:w="1620" w:type="dxa"/>
            <w:vAlign w:val="center"/>
          </w:tcPr>
          <w:p w:rsidR="0068387F" w:rsidRDefault="00006F28">
            <w:pPr>
              <w:jc w:val="right"/>
            </w:pPr>
            <w:r>
              <w:rPr>
                <w:color w:val="000000"/>
                <w:sz w:val="24"/>
              </w:rPr>
              <w:t>0.93</w:t>
            </w:r>
          </w:p>
        </w:tc>
      </w:tr>
      <w:tr w:rsidR="0068387F">
        <w:tc>
          <w:tcPr>
            <w:tcW w:w="870" w:type="dxa"/>
            <w:vAlign w:val="center"/>
          </w:tcPr>
          <w:p w:rsidR="0068387F" w:rsidRDefault="00006F28">
            <w:pPr>
              <w:jc w:val="center"/>
            </w:pPr>
            <w:r>
              <w:rPr>
                <w:color w:val="000000"/>
                <w:sz w:val="24"/>
              </w:rPr>
              <w:t>4</w:t>
            </w:r>
          </w:p>
        </w:tc>
        <w:tc>
          <w:tcPr>
            <w:tcW w:w="1650" w:type="dxa"/>
            <w:vAlign w:val="center"/>
          </w:tcPr>
          <w:p w:rsidR="0068387F" w:rsidRDefault="00006F28">
            <w:pPr>
              <w:jc w:val="center"/>
            </w:pPr>
            <w:r>
              <w:rPr>
                <w:color w:val="000000"/>
                <w:sz w:val="24"/>
              </w:rPr>
              <w:t>600875</w:t>
            </w:r>
          </w:p>
        </w:tc>
        <w:tc>
          <w:tcPr>
            <w:tcW w:w="1980" w:type="dxa"/>
            <w:vAlign w:val="center"/>
          </w:tcPr>
          <w:p w:rsidR="0068387F" w:rsidRDefault="00006F28">
            <w:pPr>
              <w:jc w:val="center"/>
            </w:pPr>
            <w:r>
              <w:rPr>
                <w:color w:val="000000"/>
                <w:sz w:val="24"/>
              </w:rPr>
              <w:t>东方电气</w:t>
            </w:r>
          </w:p>
        </w:tc>
        <w:tc>
          <w:tcPr>
            <w:tcW w:w="2880" w:type="dxa"/>
            <w:vAlign w:val="center"/>
          </w:tcPr>
          <w:p w:rsidR="0068387F" w:rsidRDefault="00006F28">
            <w:pPr>
              <w:jc w:val="right"/>
            </w:pPr>
            <w:r>
              <w:rPr>
                <w:color w:val="000000"/>
                <w:sz w:val="24"/>
              </w:rPr>
              <w:t>1,961,968.00</w:t>
            </w:r>
          </w:p>
        </w:tc>
        <w:tc>
          <w:tcPr>
            <w:tcW w:w="1620" w:type="dxa"/>
            <w:vAlign w:val="center"/>
          </w:tcPr>
          <w:p w:rsidR="0068387F" w:rsidRDefault="00006F28">
            <w:pPr>
              <w:jc w:val="right"/>
            </w:pPr>
            <w:r>
              <w:rPr>
                <w:color w:val="000000"/>
                <w:sz w:val="24"/>
              </w:rPr>
              <w:t>0.88</w:t>
            </w:r>
          </w:p>
        </w:tc>
      </w:tr>
      <w:tr w:rsidR="0068387F">
        <w:tc>
          <w:tcPr>
            <w:tcW w:w="870" w:type="dxa"/>
            <w:vAlign w:val="center"/>
          </w:tcPr>
          <w:p w:rsidR="0068387F" w:rsidRDefault="00006F28">
            <w:pPr>
              <w:jc w:val="center"/>
            </w:pPr>
            <w:r>
              <w:rPr>
                <w:color w:val="000000"/>
                <w:sz w:val="24"/>
              </w:rPr>
              <w:t>5</w:t>
            </w:r>
          </w:p>
        </w:tc>
        <w:tc>
          <w:tcPr>
            <w:tcW w:w="1650" w:type="dxa"/>
            <w:vAlign w:val="center"/>
          </w:tcPr>
          <w:p w:rsidR="0068387F" w:rsidRDefault="00006F28">
            <w:pPr>
              <w:jc w:val="center"/>
            </w:pPr>
            <w:r>
              <w:rPr>
                <w:color w:val="000000"/>
                <w:sz w:val="24"/>
              </w:rPr>
              <w:t>002195</w:t>
            </w:r>
          </w:p>
        </w:tc>
        <w:tc>
          <w:tcPr>
            <w:tcW w:w="1980" w:type="dxa"/>
            <w:vAlign w:val="center"/>
          </w:tcPr>
          <w:p w:rsidR="0068387F" w:rsidRDefault="00006F28">
            <w:pPr>
              <w:jc w:val="center"/>
            </w:pPr>
            <w:r>
              <w:rPr>
                <w:color w:val="000000"/>
                <w:sz w:val="24"/>
              </w:rPr>
              <w:t>二三四五</w:t>
            </w:r>
          </w:p>
        </w:tc>
        <w:tc>
          <w:tcPr>
            <w:tcW w:w="2880" w:type="dxa"/>
            <w:vAlign w:val="center"/>
          </w:tcPr>
          <w:p w:rsidR="0068387F" w:rsidRDefault="00006F28">
            <w:pPr>
              <w:jc w:val="right"/>
            </w:pPr>
            <w:r>
              <w:rPr>
                <w:color w:val="000000"/>
                <w:sz w:val="24"/>
              </w:rPr>
              <w:t>1,943,076.80</w:t>
            </w:r>
          </w:p>
        </w:tc>
        <w:tc>
          <w:tcPr>
            <w:tcW w:w="1620" w:type="dxa"/>
            <w:vAlign w:val="center"/>
          </w:tcPr>
          <w:p w:rsidR="0068387F" w:rsidRDefault="00006F28">
            <w:pPr>
              <w:jc w:val="right"/>
            </w:pPr>
            <w:r>
              <w:rPr>
                <w:color w:val="000000"/>
                <w:sz w:val="24"/>
              </w:rPr>
              <w:t>0.87</w:t>
            </w:r>
          </w:p>
        </w:tc>
      </w:tr>
      <w:tr w:rsidR="0068387F">
        <w:tc>
          <w:tcPr>
            <w:tcW w:w="870" w:type="dxa"/>
            <w:vAlign w:val="center"/>
          </w:tcPr>
          <w:p w:rsidR="0068387F" w:rsidRDefault="00006F28">
            <w:pPr>
              <w:jc w:val="center"/>
            </w:pPr>
            <w:r>
              <w:rPr>
                <w:color w:val="000000"/>
                <w:sz w:val="24"/>
              </w:rPr>
              <w:t>6</w:t>
            </w:r>
          </w:p>
        </w:tc>
        <w:tc>
          <w:tcPr>
            <w:tcW w:w="1650" w:type="dxa"/>
            <w:vAlign w:val="center"/>
          </w:tcPr>
          <w:p w:rsidR="0068387F" w:rsidRDefault="00006F28">
            <w:pPr>
              <w:jc w:val="center"/>
            </w:pPr>
            <w:r>
              <w:rPr>
                <w:color w:val="000000"/>
                <w:sz w:val="24"/>
              </w:rPr>
              <w:t>002399</w:t>
            </w:r>
          </w:p>
        </w:tc>
        <w:tc>
          <w:tcPr>
            <w:tcW w:w="1980" w:type="dxa"/>
            <w:vAlign w:val="center"/>
          </w:tcPr>
          <w:p w:rsidR="0068387F" w:rsidRDefault="00006F28">
            <w:pPr>
              <w:jc w:val="center"/>
            </w:pPr>
            <w:r>
              <w:rPr>
                <w:color w:val="000000"/>
                <w:sz w:val="24"/>
              </w:rPr>
              <w:t>海普瑞</w:t>
            </w:r>
          </w:p>
        </w:tc>
        <w:tc>
          <w:tcPr>
            <w:tcW w:w="2880" w:type="dxa"/>
            <w:vAlign w:val="center"/>
          </w:tcPr>
          <w:p w:rsidR="0068387F" w:rsidRDefault="00006F28">
            <w:pPr>
              <w:jc w:val="right"/>
            </w:pPr>
            <w:r>
              <w:rPr>
                <w:color w:val="000000"/>
                <w:sz w:val="24"/>
              </w:rPr>
              <w:t>1,596,885.20</w:t>
            </w:r>
          </w:p>
        </w:tc>
        <w:tc>
          <w:tcPr>
            <w:tcW w:w="1620" w:type="dxa"/>
            <w:vAlign w:val="center"/>
          </w:tcPr>
          <w:p w:rsidR="0068387F" w:rsidRDefault="00006F28">
            <w:pPr>
              <w:jc w:val="right"/>
            </w:pPr>
            <w:r>
              <w:rPr>
                <w:color w:val="000000"/>
                <w:sz w:val="24"/>
              </w:rPr>
              <w:t>0.72</w:t>
            </w:r>
          </w:p>
        </w:tc>
      </w:tr>
      <w:tr w:rsidR="0068387F">
        <w:tc>
          <w:tcPr>
            <w:tcW w:w="870" w:type="dxa"/>
            <w:vAlign w:val="center"/>
          </w:tcPr>
          <w:p w:rsidR="0068387F" w:rsidRDefault="00006F28">
            <w:pPr>
              <w:jc w:val="center"/>
            </w:pPr>
            <w:r>
              <w:rPr>
                <w:color w:val="000000"/>
                <w:sz w:val="24"/>
              </w:rPr>
              <w:t>7</w:t>
            </w:r>
          </w:p>
        </w:tc>
        <w:tc>
          <w:tcPr>
            <w:tcW w:w="1650" w:type="dxa"/>
            <w:vAlign w:val="center"/>
          </w:tcPr>
          <w:p w:rsidR="0068387F" w:rsidRDefault="00006F28">
            <w:pPr>
              <w:jc w:val="center"/>
            </w:pPr>
            <w:r>
              <w:rPr>
                <w:color w:val="000000"/>
                <w:sz w:val="24"/>
              </w:rPr>
              <w:t>600426</w:t>
            </w:r>
          </w:p>
        </w:tc>
        <w:tc>
          <w:tcPr>
            <w:tcW w:w="1980" w:type="dxa"/>
            <w:vAlign w:val="center"/>
          </w:tcPr>
          <w:p w:rsidR="0068387F" w:rsidRDefault="00006F28">
            <w:pPr>
              <w:jc w:val="center"/>
            </w:pPr>
            <w:r>
              <w:rPr>
                <w:color w:val="000000"/>
                <w:sz w:val="24"/>
              </w:rPr>
              <w:t>华鲁恒升</w:t>
            </w:r>
          </w:p>
        </w:tc>
        <w:tc>
          <w:tcPr>
            <w:tcW w:w="2880" w:type="dxa"/>
            <w:vAlign w:val="center"/>
          </w:tcPr>
          <w:p w:rsidR="0068387F" w:rsidRDefault="00006F28">
            <w:pPr>
              <w:jc w:val="right"/>
            </w:pPr>
            <w:r>
              <w:rPr>
                <w:color w:val="000000"/>
                <w:sz w:val="24"/>
              </w:rPr>
              <w:t>1,533,779.00</w:t>
            </w:r>
          </w:p>
        </w:tc>
        <w:tc>
          <w:tcPr>
            <w:tcW w:w="1620" w:type="dxa"/>
            <w:vAlign w:val="center"/>
          </w:tcPr>
          <w:p w:rsidR="0068387F" w:rsidRDefault="00006F28">
            <w:pPr>
              <w:jc w:val="right"/>
            </w:pPr>
            <w:r>
              <w:rPr>
                <w:color w:val="000000"/>
                <w:sz w:val="24"/>
              </w:rPr>
              <w:t>0.69</w:t>
            </w:r>
          </w:p>
        </w:tc>
      </w:tr>
      <w:tr w:rsidR="0068387F">
        <w:tc>
          <w:tcPr>
            <w:tcW w:w="870" w:type="dxa"/>
            <w:vAlign w:val="center"/>
          </w:tcPr>
          <w:p w:rsidR="0068387F" w:rsidRDefault="00006F28">
            <w:pPr>
              <w:jc w:val="center"/>
            </w:pPr>
            <w:r>
              <w:rPr>
                <w:color w:val="000000"/>
                <w:sz w:val="24"/>
              </w:rPr>
              <w:t>8</w:t>
            </w:r>
          </w:p>
        </w:tc>
        <w:tc>
          <w:tcPr>
            <w:tcW w:w="1650" w:type="dxa"/>
            <w:vAlign w:val="center"/>
          </w:tcPr>
          <w:p w:rsidR="0068387F" w:rsidRDefault="00006F28">
            <w:pPr>
              <w:jc w:val="center"/>
            </w:pPr>
            <w:r>
              <w:rPr>
                <w:color w:val="000000"/>
                <w:sz w:val="24"/>
              </w:rPr>
              <w:t>600673</w:t>
            </w:r>
          </w:p>
        </w:tc>
        <w:tc>
          <w:tcPr>
            <w:tcW w:w="1980" w:type="dxa"/>
            <w:vAlign w:val="center"/>
          </w:tcPr>
          <w:p w:rsidR="0068387F" w:rsidRDefault="00006F28">
            <w:pPr>
              <w:jc w:val="center"/>
            </w:pPr>
            <w:r>
              <w:rPr>
                <w:color w:val="000000"/>
                <w:sz w:val="24"/>
              </w:rPr>
              <w:t>东阳光</w:t>
            </w:r>
          </w:p>
        </w:tc>
        <w:tc>
          <w:tcPr>
            <w:tcW w:w="2880" w:type="dxa"/>
            <w:vAlign w:val="center"/>
          </w:tcPr>
          <w:p w:rsidR="0068387F" w:rsidRDefault="00006F28">
            <w:pPr>
              <w:jc w:val="right"/>
            </w:pPr>
            <w:r>
              <w:rPr>
                <w:color w:val="000000"/>
                <w:sz w:val="24"/>
              </w:rPr>
              <w:t>1,528,870.00</w:t>
            </w:r>
          </w:p>
        </w:tc>
        <w:tc>
          <w:tcPr>
            <w:tcW w:w="1620" w:type="dxa"/>
            <w:vAlign w:val="center"/>
          </w:tcPr>
          <w:p w:rsidR="0068387F" w:rsidRDefault="00006F28">
            <w:pPr>
              <w:jc w:val="right"/>
            </w:pPr>
            <w:r>
              <w:rPr>
                <w:color w:val="000000"/>
                <w:sz w:val="24"/>
              </w:rPr>
              <w:t>0.69</w:t>
            </w:r>
          </w:p>
        </w:tc>
      </w:tr>
      <w:tr w:rsidR="0068387F">
        <w:tc>
          <w:tcPr>
            <w:tcW w:w="870" w:type="dxa"/>
            <w:vAlign w:val="center"/>
          </w:tcPr>
          <w:p w:rsidR="0068387F" w:rsidRDefault="00006F28">
            <w:pPr>
              <w:jc w:val="center"/>
            </w:pPr>
            <w:r>
              <w:rPr>
                <w:color w:val="000000"/>
                <w:sz w:val="24"/>
              </w:rPr>
              <w:t>9</w:t>
            </w:r>
          </w:p>
        </w:tc>
        <w:tc>
          <w:tcPr>
            <w:tcW w:w="1650" w:type="dxa"/>
            <w:vAlign w:val="center"/>
          </w:tcPr>
          <w:p w:rsidR="0068387F" w:rsidRDefault="00006F28">
            <w:pPr>
              <w:jc w:val="center"/>
            </w:pPr>
            <w:r>
              <w:rPr>
                <w:color w:val="000000"/>
                <w:sz w:val="24"/>
              </w:rPr>
              <w:t>000975</w:t>
            </w:r>
          </w:p>
        </w:tc>
        <w:tc>
          <w:tcPr>
            <w:tcW w:w="1980" w:type="dxa"/>
            <w:vAlign w:val="center"/>
          </w:tcPr>
          <w:p w:rsidR="0068387F" w:rsidRDefault="00006F28">
            <w:pPr>
              <w:jc w:val="center"/>
            </w:pPr>
            <w:r>
              <w:rPr>
                <w:color w:val="000000"/>
                <w:sz w:val="24"/>
              </w:rPr>
              <w:t>银泰黄金</w:t>
            </w:r>
          </w:p>
        </w:tc>
        <w:tc>
          <w:tcPr>
            <w:tcW w:w="2880" w:type="dxa"/>
            <w:vAlign w:val="center"/>
          </w:tcPr>
          <w:p w:rsidR="0068387F" w:rsidRDefault="00006F28">
            <w:pPr>
              <w:jc w:val="right"/>
            </w:pPr>
            <w:r>
              <w:rPr>
                <w:color w:val="000000"/>
                <w:sz w:val="24"/>
              </w:rPr>
              <w:t>1,488,494.98</w:t>
            </w:r>
          </w:p>
        </w:tc>
        <w:tc>
          <w:tcPr>
            <w:tcW w:w="1620" w:type="dxa"/>
            <w:vAlign w:val="center"/>
          </w:tcPr>
          <w:p w:rsidR="0068387F" w:rsidRDefault="00006F28">
            <w:pPr>
              <w:jc w:val="right"/>
            </w:pPr>
            <w:r>
              <w:rPr>
                <w:color w:val="000000"/>
                <w:sz w:val="24"/>
              </w:rPr>
              <w:t>0.67</w:t>
            </w:r>
          </w:p>
        </w:tc>
      </w:tr>
      <w:tr w:rsidR="0068387F">
        <w:tc>
          <w:tcPr>
            <w:tcW w:w="870" w:type="dxa"/>
            <w:vAlign w:val="center"/>
          </w:tcPr>
          <w:p w:rsidR="0068387F" w:rsidRDefault="00006F28">
            <w:pPr>
              <w:jc w:val="center"/>
            </w:pPr>
            <w:r>
              <w:rPr>
                <w:color w:val="000000"/>
                <w:sz w:val="24"/>
              </w:rPr>
              <w:t>10</w:t>
            </w:r>
          </w:p>
        </w:tc>
        <w:tc>
          <w:tcPr>
            <w:tcW w:w="1650" w:type="dxa"/>
            <w:vAlign w:val="center"/>
          </w:tcPr>
          <w:p w:rsidR="0068387F" w:rsidRDefault="00006F28">
            <w:pPr>
              <w:jc w:val="center"/>
            </w:pPr>
            <w:r>
              <w:rPr>
                <w:color w:val="000000"/>
                <w:sz w:val="24"/>
              </w:rPr>
              <w:t>300088</w:t>
            </w:r>
          </w:p>
        </w:tc>
        <w:tc>
          <w:tcPr>
            <w:tcW w:w="1980" w:type="dxa"/>
            <w:vAlign w:val="center"/>
          </w:tcPr>
          <w:p w:rsidR="0068387F" w:rsidRDefault="00006F28">
            <w:pPr>
              <w:jc w:val="center"/>
            </w:pPr>
            <w:r>
              <w:rPr>
                <w:color w:val="000000"/>
                <w:sz w:val="24"/>
              </w:rPr>
              <w:t>长信科技</w:t>
            </w:r>
          </w:p>
        </w:tc>
        <w:tc>
          <w:tcPr>
            <w:tcW w:w="2880" w:type="dxa"/>
            <w:vAlign w:val="center"/>
          </w:tcPr>
          <w:p w:rsidR="0068387F" w:rsidRDefault="00006F28">
            <w:pPr>
              <w:jc w:val="right"/>
            </w:pPr>
            <w:r>
              <w:rPr>
                <w:color w:val="000000"/>
                <w:sz w:val="24"/>
              </w:rPr>
              <w:t>1,476,196.00</w:t>
            </w:r>
          </w:p>
        </w:tc>
        <w:tc>
          <w:tcPr>
            <w:tcW w:w="1620" w:type="dxa"/>
            <w:vAlign w:val="center"/>
          </w:tcPr>
          <w:p w:rsidR="0068387F" w:rsidRDefault="00006F28">
            <w:pPr>
              <w:jc w:val="right"/>
            </w:pPr>
            <w:r>
              <w:rPr>
                <w:color w:val="000000"/>
                <w:sz w:val="24"/>
              </w:rPr>
              <w:t>0.66</w:t>
            </w:r>
          </w:p>
        </w:tc>
      </w:tr>
      <w:tr w:rsidR="0068387F">
        <w:tc>
          <w:tcPr>
            <w:tcW w:w="870" w:type="dxa"/>
            <w:vAlign w:val="center"/>
          </w:tcPr>
          <w:p w:rsidR="0068387F" w:rsidRDefault="00006F28">
            <w:pPr>
              <w:jc w:val="center"/>
            </w:pPr>
            <w:r>
              <w:rPr>
                <w:color w:val="000000"/>
                <w:sz w:val="24"/>
              </w:rPr>
              <w:t>11</w:t>
            </w:r>
          </w:p>
        </w:tc>
        <w:tc>
          <w:tcPr>
            <w:tcW w:w="1650" w:type="dxa"/>
            <w:vAlign w:val="center"/>
          </w:tcPr>
          <w:p w:rsidR="0068387F" w:rsidRDefault="00006F28">
            <w:pPr>
              <w:jc w:val="center"/>
            </w:pPr>
            <w:r>
              <w:rPr>
                <w:color w:val="000000"/>
                <w:sz w:val="24"/>
              </w:rPr>
              <w:t>002589</w:t>
            </w:r>
          </w:p>
        </w:tc>
        <w:tc>
          <w:tcPr>
            <w:tcW w:w="1980" w:type="dxa"/>
            <w:vAlign w:val="center"/>
          </w:tcPr>
          <w:p w:rsidR="0068387F" w:rsidRDefault="00006F28">
            <w:pPr>
              <w:jc w:val="center"/>
            </w:pPr>
            <w:r>
              <w:rPr>
                <w:color w:val="000000"/>
                <w:sz w:val="24"/>
              </w:rPr>
              <w:t>瑞康医药</w:t>
            </w:r>
          </w:p>
        </w:tc>
        <w:tc>
          <w:tcPr>
            <w:tcW w:w="2880" w:type="dxa"/>
            <w:vAlign w:val="center"/>
          </w:tcPr>
          <w:p w:rsidR="0068387F" w:rsidRDefault="00006F28">
            <w:pPr>
              <w:jc w:val="right"/>
            </w:pPr>
            <w:r>
              <w:rPr>
                <w:color w:val="000000"/>
                <w:sz w:val="24"/>
              </w:rPr>
              <w:t>1,377,056.00</w:t>
            </w:r>
          </w:p>
        </w:tc>
        <w:tc>
          <w:tcPr>
            <w:tcW w:w="1620" w:type="dxa"/>
            <w:vAlign w:val="center"/>
          </w:tcPr>
          <w:p w:rsidR="0068387F" w:rsidRDefault="00006F28">
            <w:pPr>
              <w:jc w:val="right"/>
            </w:pPr>
            <w:r>
              <w:rPr>
                <w:color w:val="000000"/>
                <w:sz w:val="24"/>
              </w:rPr>
              <w:t>0.62</w:t>
            </w:r>
          </w:p>
        </w:tc>
      </w:tr>
      <w:tr w:rsidR="0068387F">
        <w:tc>
          <w:tcPr>
            <w:tcW w:w="870" w:type="dxa"/>
            <w:vAlign w:val="center"/>
          </w:tcPr>
          <w:p w:rsidR="0068387F" w:rsidRDefault="00006F28">
            <w:pPr>
              <w:jc w:val="center"/>
            </w:pPr>
            <w:r>
              <w:rPr>
                <w:color w:val="000000"/>
                <w:sz w:val="24"/>
              </w:rPr>
              <w:t>12</w:t>
            </w:r>
          </w:p>
        </w:tc>
        <w:tc>
          <w:tcPr>
            <w:tcW w:w="1650" w:type="dxa"/>
            <w:vAlign w:val="center"/>
          </w:tcPr>
          <w:p w:rsidR="0068387F" w:rsidRDefault="00006F28">
            <w:pPr>
              <w:jc w:val="center"/>
            </w:pPr>
            <w:r>
              <w:rPr>
                <w:color w:val="000000"/>
                <w:sz w:val="24"/>
              </w:rPr>
              <w:t>601005</w:t>
            </w:r>
          </w:p>
        </w:tc>
        <w:tc>
          <w:tcPr>
            <w:tcW w:w="1980" w:type="dxa"/>
            <w:vAlign w:val="center"/>
          </w:tcPr>
          <w:p w:rsidR="0068387F" w:rsidRDefault="00006F28">
            <w:pPr>
              <w:jc w:val="center"/>
            </w:pPr>
            <w:r>
              <w:rPr>
                <w:color w:val="000000"/>
                <w:sz w:val="24"/>
              </w:rPr>
              <w:t>重庆钢铁</w:t>
            </w:r>
          </w:p>
        </w:tc>
        <w:tc>
          <w:tcPr>
            <w:tcW w:w="2880" w:type="dxa"/>
            <w:vAlign w:val="center"/>
          </w:tcPr>
          <w:p w:rsidR="0068387F" w:rsidRDefault="00006F28">
            <w:pPr>
              <w:jc w:val="right"/>
            </w:pPr>
            <w:r>
              <w:rPr>
                <w:color w:val="000000"/>
                <w:sz w:val="24"/>
              </w:rPr>
              <w:t>1,333,127.00</w:t>
            </w:r>
          </w:p>
        </w:tc>
        <w:tc>
          <w:tcPr>
            <w:tcW w:w="1620" w:type="dxa"/>
            <w:vAlign w:val="center"/>
          </w:tcPr>
          <w:p w:rsidR="0068387F" w:rsidRDefault="00006F28">
            <w:pPr>
              <w:jc w:val="right"/>
            </w:pPr>
            <w:r>
              <w:rPr>
                <w:color w:val="000000"/>
                <w:sz w:val="24"/>
              </w:rPr>
              <w:t>0.60</w:t>
            </w:r>
          </w:p>
        </w:tc>
      </w:tr>
      <w:tr w:rsidR="0068387F">
        <w:tc>
          <w:tcPr>
            <w:tcW w:w="870" w:type="dxa"/>
            <w:vAlign w:val="center"/>
          </w:tcPr>
          <w:p w:rsidR="0068387F" w:rsidRDefault="00006F28">
            <w:pPr>
              <w:jc w:val="center"/>
            </w:pPr>
            <w:r>
              <w:rPr>
                <w:color w:val="000000"/>
                <w:sz w:val="24"/>
              </w:rPr>
              <w:t>13</w:t>
            </w:r>
          </w:p>
        </w:tc>
        <w:tc>
          <w:tcPr>
            <w:tcW w:w="1650" w:type="dxa"/>
            <w:vAlign w:val="center"/>
          </w:tcPr>
          <w:p w:rsidR="0068387F" w:rsidRDefault="00006F28">
            <w:pPr>
              <w:jc w:val="center"/>
            </w:pPr>
            <w:r>
              <w:rPr>
                <w:color w:val="000000"/>
                <w:sz w:val="24"/>
              </w:rPr>
              <w:t>600779</w:t>
            </w:r>
          </w:p>
        </w:tc>
        <w:tc>
          <w:tcPr>
            <w:tcW w:w="1980" w:type="dxa"/>
            <w:vAlign w:val="center"/>
          </w:tcPr>
          <w:p w:rsidR="0068387F" w:rsidRDefault="00006F28">
            <w:pPr>
              <w:jc w:val="center"/>
            </w:pPr>
            <w:r>
              <w:rPr>
                <w:color w:val="000000"/>
                <w:sz w:val="24"/>
              </w:rPr>
              <w:t>水井坊</w:t>
            </w:r>
          </w:p>
        </w:tc>
        <w:tc>
          <w:tcPr>
            <w:tcW w:w="2880" w:type="dxa"/>
            <w:vAlign w:val="center"/>
          </w:tcPr>
          <w:p w:rsidR="0068387F" w:rsidRDefault="00006F28">
            <w:pPr>
              <w:jc w:val="right"/>
            </w:pPr>
            <w:r>
              <w:rPr>
                <w:color w:val="000000"/>
                <w:sz w:val="24"/>
              </w:rPr>
              <w:t>1,296,567.00</w:t>
            </w:r>
          </w:p>
        </w:tc>
        <w:tc>
          <w:tcPr>
            <w:tcW w:w="1620" w:type="dxa"/>
            <w:vAlign w:val="center"/>
          </w:tcPr>
          <w:p w:rsidR="0068387F" w:rsidRDefault="00006F28">
            <w:pPr>
              <w:jc w:val="right"/>
            </w:pPr>
            <w:r>
              <w:rPr>
                <w:color w:val="000000"/>
                <w:sz w:val="24"/>
              </w:rPr>
              <w:t>0.58</w:t>
            </w:r>
          </w:p>
        </w:tc>
      </w:tr>
      <w:tr w:rsidR="0068387F">
        <w:tc>
          <w:tcPr>
            <w:tcW w:w="870" w:type="dxa"/>
            <w:vAlign w:val="center"/>
          </w:tcPr>
          <w:p w:rsidR="0068387F" w:rsidRDefault="00006F28">
            <w:pPr>
              <w:jc w:val="center"/>
            </w:pPr>
            <w:r>
              <w:rPr>
                <w:color w:val="000000"/>
                <w:sz w:val="24"/>
              </w:rPr>
              <w:t>14</w:t>
            </w:r>
          </w:p>
        </w:tc>
        <w:tc>
          <w:tcPr>
            <w:tcW w:w="1650" w:type="dxa"/>
            <w:vAlign w:val="center"/>
          </w:tcPr>
          <w:p w:rsidR="0068387F" w:rsidRDefault="00006F28">
            <w:pPr>
              <w:jc w:val="center"/>
            </w:pPr>
            <w:r>
              <w:rPr>
                <w:color w:val="000000"/>
                <w:sz w:val="24"/>
              </w:rPr>
              <w:t>600143</w:t>
            </w:r>
          </w:p>
        </w:tc>
        <w:tc>
          <w:tcPr>
            <w:tcW w:w="1980" w:type="dxa"/>
            <w:vAlign w:val="center"/>
          </w:tcPr>
          <w:p w:rsidR="0068387F" w:rsidRDefault="00006F28">
            <w:pPr>
              <w:jc w:val="center"/>
            </w:pPr>
            <w:r>
              <w:rPr>
                <w:color w:val="000000"/>
                <w:sz w:val="24"/>
              </w:rPr>
              <w:t>金发科技</w:t>
            </w:r>
          </w:p>
        </w:tc>
        <w:tc>
          <w:tcPr>
            <w:tcW w:w="2880" w:type="dxa"/>
            <w:vAlign w:val="center"/>
          </w:tcPr>
          <w:p w:rsidR="0068387F" w:rsidRDefault="00006F28">
            <w:pPr>
              <w:jc w:val="right"/>
            </w:pPr>
            <w:r>
              <w:rPr>
                <w:color w:val="000000"/>
                <w:sz w:val="24"/>
              </w:rPr>
              <w:t>1,253,252.00</w:t>
            </w:r>
          </w:p>
        </w:tc>
        <w:tc>
          <w:tcPr>
            <w:tcW w:w="1620" w:type="dxa"/>
            <w:vAlign w:val="center"/>
          </w:tcPr>
          <w:p w:rsidR="0068387F" w:rsidRDefault="00006F28">
            <w:pPr>
              <w:jc w:val="right"/>
            </w:pPr>
            <w:r>
              <w:rPr>
                <w:color w:val="000000"/>
                <w:sz w:val="24"/>
              </w:rPr>
              <w:t>0.56</w:t>
            </w:r>
          </w:p>
        </w:tc>
      </w:tr>
      <w:tr w:rsidR="0068387F">
        <w:tc>
          <w:tcPr>
            <w:tcW w:w="870" w:type="dxa"/>
            <w:vAlign w:val="center"/>
          </w:tcPr>
          <w:p w:rsidR="0068387F" w:rsidRDefault="00006F28">
            <w:pPr>
              <w:jc w:val="center"/>
            </w:pPr>
            <w:r>
              <w:rPr>
                <w:color w:val="000000"/>
                <w:sz w:val="24"/>
              </w:rPr>
              <w:t>15</w:t>
            </w:r>
          </w:p>
        </w:tc>
        <w:tc>
          <w:tcPr>
            <w:tcW w:w="1650" w:type="dxa"/>
            <w:vAlign w:val="center"/>
          </w:tcPr>
          <w:p w:rsidR="0068387F" w:rsidRDefault="00006F28">
            <w:pPr>
              <w:jc w:val="center"/>
            </w:pPr>
            <w:r>
              <w:rPr>
                <w:color w:val="000000"/>
                <w:sz w:val="24"/>
              </w:rPr>
              <w:t>600167</w:t>
            </w:r>
          </w:p>
        </w:tc>
        <w:tc>
          <w:tcPr>
            <w:tcW w:w="1980" w:type="dxa"/>
            <w:vAlign w:val="center"/>
          </w:tcPr>
          <w:p w:rsidR="0068387F" w:rsidRDefault="00006F28">
            <w:pPr>
              <w:jc w:val="center"/>
            </w:pPr>
            <w:r>
              <w:rPr>
                <w:color w:val="000000"/>
                <w:sz w:val="24"/>
              </w:rPr>
              <w:t>联美控股</w:t>
            </w:r>
          </w:p>
        </w:tc>
        <w:tc>
          <w:tcPr>
            <w:tcW w:w="2880" w:type="dxa"/>
            <w:vAlign w:val="center"/>
          </w:tcPr>
          <w:p w:rsidR="0068387F" w:rsidRDefault="00006F28">
            <w:pPr>
              <w:jc w:val="right"/>
            </w:pPr>
            <w:r>
              <w:rPr>
                <w:color w:val="000000"/>
                <w:sz w:val="24"/>
              </w:rPr>
              <w:t>1,236,044.00</w:t>
            </w:r>
          </w:p>
        </w:tc>
        <w:tc>
          <w:tcPr>
            <w:tcW w:w="1620" w:type="dxa"/>
            <w:vAlign w:val="center"/>
          </w:tcPr>
          <w:p w:rsidR="0068387F" w:rsidRDefault="00006F28">
            <w:pPr>
              <w:jc w:val="right"/>
            </w:pPr>
            <w:r>
              <w:rPr>
                <w:color w:val="000000"/>
                <w:sz w:val="24"/>
              </w:rPr>
              <w:t>0.55</w:t>
            </w:r>
          </w:p>
        </w:tc>
      </w:tr>
      <w:tr w:rsidR="0068387F">
        <w:tc>
          <w:tcPr>
            <w:tcW w:w="870" w:type="dxa"/>
            <w:vAlign w:val="center"/>
          </w:tcPr>
          <w:p w:rsidR="0068387F" w:rsidRDefault="00006F28">
            <w:pPr>
              <w:jc w:val="center"/>
            </w:pPr>
            <w:r>
              <w:rPr>
                <w:color w:val="000000"/>
                <w:sz w:val="24"/>
              </w:rPr>
              <w:t>16</w:t>
            </w:r>
          </w:p>
        </w:tc>
        <w:tc>
          <w:tcPr>
            <w:tcW w:w="1650" w:type="dxa"/>
            <w:vAlign w:val="center"/>
          </w:tcPr>
          <w:p w:rsidR="0068387F" w:rsidRDefault="00006F28">
            <w:pPr>
              <w:jc w:val="center"/>
            </w:pPr>
            <w:r>
              <w:rPr>
                <w:color w:val="000000"/>
                <w:sz w:val="24"/>
              </w:rPr>
              <w:t>600782</w:t>
            </w:r>
          </w:p>
        </w:tc>
        <w:tc>
          <w:tcPr>
            <w:tcW w:w="1980" w:type="dxa"/>
            <w:vAlign w:val="center"/>
          </w:tcPr>
          <w:p w:rsidR="0068387F" w:rsidRDefault="00006F28">
            <w:pPr>
              <w:jc w:val="center"/>
            </w:pPr>
            <w:r>
              <w:rPr>
                <w:color w:val="000000"/>
                <w:sz w:val="24"/>
              </w:rPr>
              <w:t>新钢股份</w:t>
            </w:r>
          </w:p>
        </w:tc>
        <w:tc>
          <w:tcPr>
            <w:tcW w:w="2880" w:type="dxa"/>
            <w:vAlign w:val="center"/>
          </w:tcPr>
          <w:p w:rsidR="0068387F" w:rsidRDefault="00006F28">
            <w:pPr>
              <w:jc w:val="right"/>
            </w:pPr>
            <w:r>
              <w:rPr>
                <w:color w:val="000000"/>
                <w:sz w:val="24"/>
              </w:rPr>
              <w:t>1,232,344.00</w:t>
            </w:r>
          </w:p>
        </w:tc>
        <w:tc>
          <w:tcPr>
            <w:tcW w:w="1620" w:type="dxa"/>
            <w:vAlign w:val="center"/>
          </w:tcPr>
          <w:p w:rsidR="0068387F" w:rsidRDefault="00006F28">
            <w:pPr>
              <w:jc w:val="right"/>
            </w:pPr>
            <w:r>
              <w:rPr>
                <w:color w:val="000000"/>
                <w:sz w:val="24"/>
              </w:rPr>
              <w:t>0.55</w:t>
            </w:r>
          </w:p>
        </w:tc>
      </w:tr>
      <w:tr w:rsidR="0068387F">
        <w:tc>
          <w:tcPr>
            <w:tcW w:w="870" w:type="dxa"/>
            <w:vAlign w:val="center"/>
          </w:tcPr>
          <w:p w:rsidR="0068387F" w:rsidRDefault="00006F28">
            <w:pPr>
              <w:jc w:val="center"/>
            </w:pPr>
            <w:r>
              <w:rPr>
                <w:color w:val="000000"/>
                <w:sz w:val="24"/>
              </w:rPr>
              <w:t>17</w:t>
            </w:r>
          </w:p>
        </w:tc>
        <w:tc>
          <w:tcPr>
            <w:tcW w:w="1650" w:type="dxa"/>
            <w:vAlign w:val="center"/>
          </w:tcPr>
          <w:p w:rsidR="0068387F" w:rsidRDefault="00006F28">
            <w:pPr>
              <w:jc w:val="center"/>
            </w:pPr>
            <w:r>
              <w:rPr>
                <w:color w:val="000000"/>
                <w:sz w:val="24"/>
              </w:rPr>
              <w:t>002244</w:t>
            </w:r>
          </w:p>
        </w:tc>
        <w:tc>
          <w:tcPr>
            <w:tcW w:w="1980" w:type="dxa"/>
            <w:vAlign w:val="center"/>
          </w:tcPr>
          <w:p w:rsidR="0068387F" w:rsidRDefault="00006F28">
            <w:pPr>
              <w:jc w:val="center"/>
            </w:pPr>
            <w:r>
              <w:rPr>
                <w:color w:val="000000"/>
                <w:sz w:val="24"/>
              </w:rPr>
              <w:t>滨江集团</w:t>
            </w:r>
          </w:p>
        </w:tc>
        <w:tc>
          <w:tcPr>
            <w:tcW w:w="2880" w:type="dxa"/>
            <w:vAlign w:val="center"/>
          </w:tcPr>
          <w:p w:rsidR="0068387F" w:rsidRDefault="00006F28">
            <w:pPr>
              <w:jc w:val="right"/>
            </w:pPr>
            <w:r>
              <w:rPr>
                <w:color w:val="000000"/>
                <w:sz w:val="24"/>
              </w:rPr>
              <w:t>1,207,254.00</w:t>
            </w:r>
          </w:p>
        </w:tc>
        <w:tc>
          <w:tcPr>
            <w:tcW w:w="1620" w:type="dxa"/>
            <w:vAlign w:val="center"/>
          </w:tcPr>
          <w:p w:rsidR="0068387F" w:rsidRDefault="00006F28">
            <w:pPr>
              <w:jc w:val="right"/>
            </w:pPr>
            <w:r>
              <w:rPr>
                <w:color w:val="000000"/>
                <w:sz w:val="24"/>
              </w:rPr>
              <w:t>0.54</w:t>
            </w:r>
          </w:p>
        </w:tc>
      </w:tr>
      <w:tr w:rsidR="0068387F">
        <w:tc>
          <w:tcPr>
            <w:tcW w:w="870" w:type="dxa"/>
            <w:vAlign w:val="center"/>
          </w:tcPr>
          <w:p w:rsidR="0068387F" w:rsidRDefault="00006F28">
            <w:pPr>
              <w:jc w:val="center"/>
            </w:pPr>
            <w:r>
              <w:rPr>
                <w:color w:val="000000"/>
                <w:sz w:val="24"/>
              </w:rPr>
              <w:t>18</w:t>
            </w:r>
          </w:p>
        </w:tc>
        <w:tc>
          <w:tcPr>
            <w:tcW w:w="1650" w:type="dxa"/>
            <w:vAlign w:val="center"/>
          </w:tcPr>
          <w:p w:rsidR="0068387F" w:rsidRDefault="00006F28">
            <w:pPr>
              <w:jc w:val="center"/>
            </w:pPr>
            <w:r>
              <w:rPr>
                <w:color w:val="000000"/>
                <w:sz w:val="24"/>
              </w:rPr>
              <w:t>600655</w:t>
            </w:r>
          </w:p>
        </w:tc>
        <w:tc>
          <w:tcPr>
            <w:tcW w:w="1980" w:type="dxa"/>
            <w:vAlign w:val="center"/>
          </w:tcPr>
          <w:p w:rsidR="0068387F" w:rsidRDefault="00006F28">
            <w:pPr>
              <w:jc w:val="center"/>
            </w:pPr>
            <w:r>
              <w:rPr>
                <w:color w:val="000000"/>
                <w:sz w:val="24"/>
              </w:rPr>
              <w:t>豫园股份</w:t>
            </w:r>
          </w:p>
        </w:tc>
        <w:tc>
          <w:tcPr>
            <w:tcW w:w="2880" w:type="dxa"/>
            <w:vAlign w:val="center"/>
          </w:tcPr>
          <w:p w:rsidR="0068387F" w:rsidRDefault="00006F28">
            <w:pPr>
              <w:jc w:val="right"/>
            </w:pPr>
            <w:r>
              <w:rPr>
                <w:color w:val="000000"/>
                <w:sz w:val="24"/>
              </w:rPr>
              <w:t>1,184,274.00</w:t>
            </w:r>
          </w:p>
        </w:tc>
        <w:tc>
          <w:tcPr>
            <w:tcW w:w="1620" w:type="dxa"/>
            <w:vAlign w:val="center"/>
          </w:tcPr>
          <w:p w:rsidR="0068387F" w:rsidRDefault="00006F28">
            <w:pPr>
              <w:jc w:val="right"/>
            </w:pPr>
            <w:r>
              <w:rPr>
                <w:color w:val="000000"/>
                <w:sz w:val="24"/>
              </w:rPr>
              <w:t>0.53</w:t>
            </w:r>
          </w:p>
        </w:tc>
      </w:tr>
      <w:tr w:rsidR="0068387F">
        <w:tc>
          <w:tcPr>
            <w:tcW w:w="870" w:type="dxa"/>
            <w:vAlign w:val="center"/>
          </w:tcPr>
          <w:p w:rsidR="0068387F" w:rsidRDefault="00006F28">
            <w:pPr>
              <w:jc w:val="center"/>
            </w:pPr>
            <w:r>
              <w:rPr>
                <w:color w:val="000000"/>
                <w:sz w:val="24"/>
              </w:rPr>
              <w:t>19</w:t>
            </w:r>
          </w:p>
        </w:tc>
        <w:tc>
          <w:tcPr>
            <w:tcW w:w="1650" w:type="dxa"/>
            <w:vAlign w:val="center"/>
          </w:tcPr>
          <w:p w:rsidR="0068387F" w:rsidRDefault="00006F28">
            <w:pPr>
              <w:jc w:val="center"/>
            </w:pPr>
            <w:r>
              <w:rPr>
                <w:color w:val="000000"/>
                <w:sz w:val="24"/>
              </w:rPr>
              <w:t>600801</w:t>
            </w:r>
          </w:p>
        </w:tc>
        <w:tc>
          <w:tcPr>
            <w:tcW w:w="1980" w:type="dxa"/>
            <w:vAlign w:val="center"/>
          </w:tcPr>
          <w:p w:rsidR="0068387F" w:rsidRDefault="00006F28">
            <w:pPr>
              <w:jc w:val="center"/>
            </w:pPr>
            <w:r>
              <w:rPr>
                <w:color w:val="000000"/>
                <w:sz w:val="24"/>
              </w:rPr>
              <w:t>华新水泥</w:t>
            </w:r>
          </w:p>
        </w:tc>
        <w:tc>
          <w:tcPr>
            <w:tcW w:w="2880" w:type="dxa"/>
            <w:vAlign w:val="center"/>
          </w:tcPr>
          <w:p w:rsidR="0068387F" w:rsidRDefault="00006F28">
            <w:pPr>
              <w:jc w:val="right"/>
            </w:pPr>
            <w:r>
              <w:rPr>
                <w:color w:val="000000"/>
                <w:sz w:val="24"/>
              </w:rPr>
              <w:t>1,170,245.00</w:t>
            </w:r>
          </w:p>
        </w:tc>
        <w:tc>
          <w:tcPr>
            <w:tcW w:w="1620" w:type="dxa"/>
            <w:vAlign w:val="center"/>
          </w:tcPr>
          <w:p w:rsidR="0068387F" w:rsidRDefault="00006F28">
            <w:pPr>
              <w:jc w:val="right"/>
            </w:pPr>
            <w:r>
              <w:rPr>
                <w:color w:val="000000"/>
                <w:sz w:val="24"/>
              </w:rPr>
              <w:t>0.52</w:t>
            </w:r>
          </w:p>
        </w:tc>
      </w:tr>
      <w:tr w:rsidR="0068387F">
        <w:tc>
          <w:tcPr>
            <w:tcW w:w="870" w:type="dxa"/>
            <w:vAlign w:val="center"/>
          </w:tcPr>
          <w:p w:rsidR="0068387F" w:rsidRDefault="00006F28">
            <w:pPr>
              <w:jc w:val="center"/>
            </w:pPr>
            <w:r>
              <w:rPr>
                <w:color w:val="000000"/>
                <w:sz w:val="24"/>
              </w:rPr>
              <w:t>20</w:t>
            </w:r>
          </w:p>
        </w:tc>
        <w:tc>
          <w:tcPr>
            <w:tcW w:w="1650" w:type="dxa"/>
            <w:vAlign w:val="center"/>
          </w:tcPr>
          <w:p w:rsidR="0068387F" w:rsidRDefault="00006F28">
            <w:pPr>
              <w:jc w:val="center"/>
            </w:pPr>
            <w:r>
              <w:rPr>
                <w:color w:val="000000"/>
                <w:sz w:val="24"/>
              </w:rPr>
              <w:t>600643</w:t>
            </w:r>
          </w:p>
        </w:tc>
        <w:tc>
          <w:tcPr>
            <w:tcW w:w="1980" w:type="dxa"/>
            <w:vAlign w:val="center"/>
          </w:tcPr>
          <w:p w:rsidR="0068387F" w:rsidRDefault="00006F28">
            <w:pPr>
              <w:jc w:val="center"/>
            </w:pPr>
            <w:r>
              <w:rPr>
                <w:color w:val="000000"/>
                <w:sz w:val="24"/>
              </w:rPr>
              <w:t>爱建集团</w:t>
            </w:r>
          </w:p>
        </w:tc>
        <w:tc>
          <w:tcPr>
            <w:tcW w:w="2880" w:type="dxa"/>
            <w:vAlign w:val="center"/>
          </w:tcPr>
          <w:p w:rsidR="0068387F" w:rsidRDefault="00006F28">
            <w:pPr>
              <w:jc w:val="right"/>
            </w:pPr>
            <w:r>
              <w:rPr>
                <w:color w:val="000000"/>
                <w:sz w:val="24"/>
              </w:rPr>
              <w:t>1,169,239.00</w:t>
            </w:r>
          </w:p>
        </w:tc>
        <w:tc>
          <w:tcPr>
            <w:tcW w:w="1620" w:type="dxa"/>
            <w:vAlign w:val="center"/>
          </w:tcPr>
          <w:p w:rsidR="0068387F" w:rsidRDefault="00006F28">
            <w:pPr>
              <w:jc w:val="right"/>
            </w:pPr>
            <w:r>
              <w:rPr>
                <w:color w:val="000000"/>
                <w:sz w:val="24"/>
              </w:rPr>
              <w:t>0.52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8" w:name="_Toc35969065"/>
      <w:bookmarkStart w:id="309" w:name="_Toc3596921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08"/>
      <w:bookmarkEnd w:id="3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91,949,788.79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127,014,169.94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10" w:name="_Toc234814104"/>
      <w:bookmarkStart w:id="311" w:name="_Toc361324883"/>
      <w:bookmarkStart w:id="312" w:name="_Toc35969066"/>
      <w:bookmarkStart w:id="313" w:name="_Toc3596922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10"/>
      <w:bookmarkEnd w:id="311"/>
      <w:bookmarkEnd w:id="312"/>
      <w:bookmarkEnd w:id="3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A77F72">
        <w:trPr>
          <w:jc w:val="center"/>
        </w:trPr>
        <w:tc>
          <w:tcPr>
            <w:tcW w:w="817" w:type="dxa"/>
            <w:tcBorders>
              <w:bottom w:val="single" w:sz="4" w:space="0" w:color="auto"/>
            </w:tcBorders>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tcBorders>
              <w:bottom w:val="single" w:sz="4" w:space="0" w:color="auto"/>
            </w:tcBorders>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tcBorders>
              <w:bottom w:val="single" w:sz="4" w:space="0" w:color="auto"/>
            </w:tcBorders>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tcBorders>
              <w:bottom w:val="single" w:sz="4" w:space="0" w:color="auto"/>
            </w:tcBorders>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77F72">
        <w:trPr>
          <w:jc w:val="center"/>
        </w:trPr>
        <w:tc>
          <w:tcPr>
            <w:tcW w:w="817" w:type="dxa"/>
            <w:tcBorders>
              <w:top w:val="single" w:sz="4" w:space="0" w:color="auto"/>
            </w:tcBorders>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tcBorders>
              <w:top w:val="single" w:sz="4" w:space="0" w:color="auto"/>
            </w:tcBorders>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tcBorders>
              <w:top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tcBorders>
              <w:top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48,888,000.00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58.85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48,888,000.00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58.85</w:t>
            </w:r>
          </w:p>
        </w:tc>
      </w:tr>
    </w:tbl>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bookmarkStart w:id="314" w:name="_Toc361324884"/>
    </w:p>
    <w:p w:rsidR="001A59F9" w:rsidRPr="00AD0E47" w:rsidRDefault="001A59F9" w:rsidP="00AD0E47">
      <w:pPr>
        <w:pStyle w:val="20"/>
        <w:spacing w:before="29" w:after="0" w:line="288" w:lineRule="auto"/>
        <w:rPr>
          <w:rFonts w:ascii="Times New Roman" w:hAnsi="Times New Roman"/>
          <w:kern w:val="0"/>
          <w:szCs w:val="24"/>
        </w:rPr>
      </w:pPr>
      <w:bookmarkStart w:id="315" w:name="_Toc35969067"/>
      <w:bookmarkStart w:id="316" w:name="_Toc35969221"/>
      <w:r w:rsidRPr="00AD0E47">
        <w:rPr>
          <w:rFonts w:ascii="Times New Roman" w:hAnsi="Times New Roman"/>
          <w:kern w:val="0"/>
          <w:szCs w:val="24"/>
        </w:rPr>
        <w:t>8.6</w:t>
      </w:r>
      <w:bookmarkStart w:id="31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14"/>
      <w:bookmarkEnd w:id="315"/>
      <w:bookmarkEnd w:id="316"/>
      <w:bookmarkEnd w:id="3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68387F">
        <w:trPr>
          <w:jc w:val="center"/>
        </w:trPr>
        <w:tc>
          <w:tcPr>
            <w:tcW w:w="892" w:type="dxa"/>
            <w:vAlign w:val="center"/>
          </w:tcPr>
          <w:p w:rsidR="0068387F" w:rsidRDefault="00006F28">
            <w:pPr>
              <w:jc w:val="center"/>
            </w:pPr>
            <w:r>
              <w:rPr>
                <w:color w:val="000000"/>
                <w:sz w:val="24"/>
              </w:rPr>
              <w:t>1</w:t>
            </w:r>
          </w:p>
        </w:tc>
        <w:tc>
          <w:tcPr>
            <w:tcW w:w="1670" w:type="dxa"/>
            <w:vAlign w:val="center"/>
          </w:tcPr>
          <w:p w:rsidR="0068387F" w:rsidRDefault="00006F28">
            <w:pPr>
              <w:jc w:val="center"/>
            </w:pPr>
            <w:r>
              <w:rPr>
                <w:color w:val="000000"/>
                <w:sz w:val="24"/>
              </w:rPr>
              <w:t>111905063</w:t>
            </w:r>
          </w:p>
        </w:tc>
        <w:tc>
          <w:tcPr>
            <w:tcW w:w="1282" w:type="dxa"/>
            <w:vAlign w:val="center"/>
          </w:tcPr>
          <w:p w:rsidR="0068387F" w:rsidRDefault="00006F28">
            <w:pPr>
              <w:jc w:val="center"/>
            </w:pPr>
            <w:r>
              <w:rPr>
                <w:color w:val="000000"/>
                <w:sz w:val="24"/>
              </w:rPr>
              <w:t>19</w:t>
            </w:r>
            <w:r>
              <w:rPr>
                <w:color w:val="000000"/>
                <w:sz w:val="24"/>
              </w:rPr>
              <w:t>建设银行</w:t>
            </w:r>
            <w:r>
              <w:rPr>
                <w:color w:val="000000"/>
                <w:sz w:val="24"/>
              </w:rPr>
              <w:t>CD063</w:t>
            </w:r>
          </w:p>
        </w:tc>
        <w:tc>
          <w:tcPr>
            <w:tcW w:w="1849" w:type="dxa"/>
            <w:vAlign w:val="center"/>
          </w:tcPr>
          <w:p w:rsidR="0068387F" w:rsidRDefault="00006F28">
            <w:pPr>
              <w:jc w:val="right"/>
            </w:pPr>
            <w:r>
              <w:rPr>
                <w:color w:val="000000"/>
                <w:sz w:val="24"/>
              </w:rPr>
              <w:t>100,000</w:t>
            </w:r>
          </w:p>
        </w:tc>
        <w:tc>
          <w:tcPr>
            <w:tcW w:w="2126" w:type="dxa"/>
            <w:vAlign w:val="center"/>
          </w:tcPr>
          <w:p w:rsidR="0068387F" w:rsidRDefault="00006F28">
            <w:pPr>
              <w:jc w:val="right"/>
            </w:pPr>
            <w:r>
              <w:rPr>
                <w:color w:val="000000"/>
                <w:sz w:val="24"/>
              </w:rPr>
              <w:t>9,780,000.00</w:t>
            </w:r>
          </w:p>
        </w:tc>
        <w:tc>
          <w:tcPr>
            <w:tcW w:w="1578" w:type="dxa"/>
            <w:vAlign w:val="center"/>
          </w:tcPr>
          <w:p w:rsidR="0068387F" w:rsidRDefault="00006F28">
            <w:pPr>
              <w:jc w:val="right"/>
            </w:pPr>
            <w:r>
              <w:rPr>
                <w:color w:val="000000"/>
                <w:sz w:val="24"/>
              </w:rPr>
              <w:t>11.77</w:t>
            </w:r>
          </w:p>
        </w:tc>
      </w:tr>
      <w:tr w:rsidR="0068387F">
        <w:trPr>
          <w:jc w:val="center"/>
        </w:trPr>
        <w:tc>
          <w:tcPr>
            <w:tcW w:w="892" w:type="dxa"/>
            <w:vAlign w:val="center"/>
          </w:tcPr>
          <w:p w:rsidR="0068387F" w:rsidRDefault="00006F28">
            <w:pPr>
              <w:jc w:val="center"/>
            </w:pPr>
            <w:r>
              <w:rPr>
                <w:color w:val="000000"/>
                <w:sz w:val="24"/>
              </w:rPr>
              <w:t>2</w:t>
            </w:r>
          </w:p>
        </w:tc>
        <w:tc>
          <w:tcPr>
            <w:tcW w:w="1670" w:type="dxa"/>
            <w:vAlign w:val="center"/>
          </w:tcPr>
          <w:p w:rsidR="0068387F" w:rsidRDefault="00006F28">
            <w:pPr>
              <w:jc w:val="center"/>
            </w:pPr>
            <w:r>
              <w:rPr>
                <w:color w:val="000000"/>
                <w:sz w:val="24"/>
              </w:rPr>
              <w:t>111909177</w:t>
            </w:r>
          </w:p>
        </w:tc>
        <w:tc>
          <w:tcPr>
            <w:tcW w:w="1282" w:type="dxa"/>
            <w:vAlign w:val="center"/>
          </w:tcPr>
          <w:p w:rsidR="0068387F" w:rsidRDefault="00006F28">
            <w:pPr>
              <w:jc w:val="center"/>
            </w:pPr>
            <w:r>
              <w:rPr>
                <w:color w:val="000000"/>
                <w:sz w:val="24"/>
              </w:rPr>
              <w:t>19</w:t>
            </w:r>
            <w:r>
              <w:rPr>
                <w:color w:val="000000"/>
                <w:sz w:val="24"/>
              </w:rPr>
              <w:t>浦发银行</w:t>
            </w:r>
            <w:r>
              <w:rPr>
                <w:color w:val="000000"/>
                <w:sz w:val="24"/>
              </w:rPr>
              <w:t>CD177</w:t>
            </w:r>
          </w:p>
        </w:tc>
        <w:tc>
          <w:tcPr>
            <w:tcW w:w="1849" w:type="dxa"/>
            <w:vAlign w:val="center"/>
          </w:tcPr>
          <w:p w:rsidR="0068387F" w:rsidRDefault="00006F28">
            <w:pPr>
              <w:jc w:val="right"/>
            </w:pPr>
            <w:r>
              <w:rPr>
                <w:color w:val="000000"/>
                <w:sz w:val="24"/>
              </w:rPr>
              <w:t>100,000</w:t>
            </w:r>
          </w:p>
        </w:tc>
        <w:tc>
          <w:tcPr>
            <w:tcW w:w="2126" w:type="dxa"/>
            <w:vAlign w:val="center"/>
          </w:tcPr>
          <w:p w:rsidR="0068387F" w:rsidRDefault="00006F28">
            <w:pPr>
              <w:jc w:val="right"/>
            </w:pPr>
            <w:r>
              <w:rPr>
                <w:color w:val="000000"/>
                <w:sz w:val="24"/>
              </w:rPr>
              <w:t>9,777,000.00</w:t>
            </w:r>
          </w:p>
        </w:tc>
        <w:tc>
          <w:tcPr>
            <w:tcW w:w="1578" w:type="dxa"/>
            <w:vAlign w:val="center"/>
          </w:tcPr>
          <w:p w:rsidR="0068387F" w:rsidRDefault="00006F28">
            <w:pPr>
              <w:jc w:val="right"/>
            </w:pPr>
            <w:r>
              <w:rPr>
                <w:color w:val="000000"/>
                <w:sz w:val="24"/>
              </w:rPr>
              <w:t>11.77</w:t>
            </w:r>
          </w:p>
        </w:tc>
      </w:tr>
      <w:tr w:rsidR="0068387F">
        <w:trPr>
          <w:jc w:val="center"/>
        </w:trPr>
        <w:tc>
          <w:tcPr>
            <w:tcW w:w="892" w:type="dxa"/>
            <w:vAlign w:val="center"/>
          </w:tcPr>
          <w:p w:rsidR="0068387F" w:rsidRDefault="00006F28">
            <w:pPr>
              <w:jc w:val="center"/>
            </w:pPr>
            <w:r>
              <w:rPr>
                <w:color w:val="000000"/>
                <w:sz w:val="24"/>
              </w:rPr>
              <w:t>3</w:t>
            </w:r>
          </w:p>
        </w:tc>
        <w:tc>
          <w:tcPr>
            <w:tcW w:w="1670" w:type="dxa"/>
            <w:vAlign w:val="center"/>
          </w:tcPr>
          <w:p w:rsidR="0068387F" w:rsidRDefault="00006F28">
            <w:pPr>
              <w:jc w:val="center"/>
            </w:pPr>
            <w:r>
              <w:rPr>
                <w:color w:val="000000"/>
                <w:sz w:val="24"/>
              </w:rPr>
              <w:t>111910240</w:t>
            </w:r>
          </w:p>
        </w:tc>
        <w:tc>
          <w:tcPr>
            <w:tcW w:w="1282" w:type="dxa"/>
            <w:vAlign w:val="center"/>
          </w:tcPr>
          <w:p w:rsidR="0068387F" w:rsidRDefault="00006F28">
            <w:pPr>
              <w:jc w:val="center"/>
            </w:pPr>
            <w:r>
              <w:rPr>
                <w:color w:val="000000"/>
                <w:sz w:val="24"/>
              </w:rPr>
              <w:t>19</w:t>
            </w:r>
            <w:r>
              <w:rPr>
                <w:color w:val="000000"/>
                <w:sz w:val="24"/>
              </w:rPr>
              <w:t>兴业银行</w:t>
            </w:r>
            <w:r>
              <w:rPr>
                <w:color w:val="000000"/>
                <w:sz w:val="24"/>
              </w:rPr>
              <w:t>CD240</w:t>
            </w:r>
          </w:p>
        </w:tc>
        <w:tc>
          <w:tcPr>
            <w:tcW w:w="1849" w:type="dxa"/>
            <w:vAlign w:val="center"/>
          </w:tcPr>
          <w:p w:rsidR="0068387F" w:rsidRDefault="00006F28">
            <w:pPr>
              <w:jc w:val="right"/>
            </w:pPr>
            <w:r>
              <w:rPr>
                <w:color w:val="000000"/>
                <w:sz w:val="24"/>
              </w:rPr>
              <w:t>100,000</w:t>
            </w:r>
          </w:p>
        </w:tc>
        <w:tc>
          <w:tcPr>
            <w:tcW w:w="2126" w:type="dxa"/>
            <w:vAlign w:val="center"/>
          </w:tcPr>
          <w:p w:rsidR="0068387F" w:rsidRDefault="00006F28">
            <w:pPr>
              <w:jc w:val="right"/>
            </w:pPr>
            <w:r>
              <w:rPr>
                <w:color w:val="000000"/>
                <w:sz w:val="24"/>
              </w:rPr>
              <w:t>9,777,000.00</w:t>
            </w:r>
          </w:p>
        </w:tc>
        <w:tc>
          <w:tcPr>
            <w:tcW w:w="1578" w:type="dxa"/>
            <w:vAlign w:val="center"/>
          </w:tcPr>
          <w:p w:rsidR="0068387F" w:rsidRDefault="00006F28">
            <w:pPr>
              <w:jc w:val="right"/>
            </w:pPr>
            <w:r>
              <w:rPr>
                <w:color w:val="000000"/>
                <w:sz w:val="24"/>
              </w:rPr>
              <w:t>11.77</w:t>
            </w:r>
          </w:p>
        </w:tc>
      </w:tr>
      <w:tr w:rsidR="0068387F">
        <w:trPr>
          <w:jc w:val="center"/>
        </w:trPr>
        <w:tc>
          <w:tcPr>
            <w:tcW w:w="892" w:type="dxa"/>
            <w:vAlign w:val="center"/>
          </w:tcPr>
          <w:p w:rsidR="0068387F" w:rsidRDefault="00006F28">
            <w:pPr>
              <w:jc w:val="center"/>
            </w:pPr>
            <w:r>
              <w:rPr>
                <w:color w:val="000000"/>
                <w:sz w:val="24"/>
              </w:rPr>
              <w:t>4</w:t>
            </w:r>
          </w:p>
        </w:tc>
        <w:tc>
          <w:tcPr>
            <w:tcW w:w="1670" w:type="dxa"/>
            <w:vAlign w:val="center"/>
          </w:tcPr>
          <w:p w:rsidR="0068387F" w:rsidRDefault="00006F28">
            <w:pPr>
              <w:jc w:val="center"/>
            </w:pPr>
            <w:r>
              <w:rPr>
                <w:color w:val="000000"/>
                <w:sz w:val="24"/>
              </w:rPr>
              <w:t>111915226</w:t>
            </w:r>
          </w:p>
        </w:tc>
        <w:tc>
          <w:tcPr>
            <w:tcW w:w="1282" w:type="dxa"/>
            <w:vAlign w:val="center"/>
          </w:tcPr>
          <w:p w:rsidR="0068387F" w:rsidRDefault="00006F28">
            <w:pPr>
              <w:jc w:val="center"/>
            </w:pPr>
            <w:r>
              <w:rPr>
                <w:color w:val="000000"/>
                <w:sz w:val="24"/>
              </w:rPr>
              <w:t>19</w:t>
            </w:r>
            <w:r>
              <w:rPr>
                <w:color w:val="000000"/>
                <w:sz w:val="24"/>
              </w:rPr>
              <w:t>民生银行</w:t>
            </w:r>
            <w:r>
              <w:rPr>
                <w:color w:val="000000"/>
                <w:sz w:val="24"/>
              </w:rPr>
              <w:t>CD226</w:t>
            </w:r>
          </w:p>
        </w:tc>
        <w:tc>
          <w:tcPr>
            <w:tcW w:w="1849" w:type="dxa"/>
            <w:vAlign w:val="center"/>
          </w:tcPr>
          <w:p w:rsidR="0068387F" w:rsidRDefault="00006F28">
            <w:pPr>
              <w:jc w:val="right"/>
            </w:pPr>
            <w:r>
              <w:rPr>
                <w:color w:val="000000"/>
                <w:sz w:val="24"/>
              </w:rPr>
              <w:t>100,000</w:t>
            </w:r>
          </w:p>
        </w:tc>
        <w:tc>
          <w:tcPr>
            <w:tcW w:w="2126" w:type="dxa"/>
            <w:vAlign w:val="center"/>
          </w:tcPr>
          <w:p w:rsidR="0068387F" w:rsidRDefault="00006F28">
            <w:pPr>
              <w:jc w:val="right"/>
            </w:pPr>
            <w:r>
              <w:rPr>
                <w:color w:val="000000"/>
                <w:sz w:val="24"/>
              </w:rPr>
              <w:t>9,777,000.00</w:t>
            </w:r>
          </w:p>
        </w:tc>
        <w:tc>
          <w:tcPr>
            <w:tcW w:w="1578" w:type="dxa"/>
            <w:vAlign w:val="center"/>
          </w:tcPr>
          <w:p w:rsidR="0068387F" w:rsidRDefault="00006F28">
            <w:pPr>
              <w:jc w:val="right"/>
            </w:pPr>
            <w:r>
              <w:rPr>
                <w:color w:val="000000"/>
                <w:sz w:val="24"/>
              </w:rPr>
              <w:t>11.77</w:t>
            </w:r>
          </w:p>
        </w:tc>
      </w:tr>
      <w:tr w:rsidR="0068387F">
        <w:trPr>
          <w:jc w:val="center"/>
        </w:trPr>
        <w:tc>
          <w:tcPr>
            <w:tcW w:w="892" w:type="dxa"/>
            <w:vAlign w:val="center"/>
          </w:tcPr>
          <w:p w:rsidR="0068387F" w:rsidRDefault="00006F28">
            <w:pPr>
              <w:jc w:val="center"/>
            </w:pPr>
            <w:r>
              <w:rPr>
                <w:color w:val="000000"/>
                <w:sz w:val="24"/>
              </w:rPr>
              <w:t>5</w:t>
            </w:r>
          </w:p>
        </w:tc>
        <w:tc>
          <w:tcPr>
            <w:tcW w:w="1670" w:type="dxa"/>
            <w:vAlign w:val="center"/>
          </w:tcPr>
          <w:p w:rsidR="0068387F" w:rsidRDefault="00006F28">
            <w:pPr>
              <w:jc w:val="center"/>
            </w:pPr>
            <w:r>
              <w:rPr>
                <w:color w:val="000000"/>
                <w:sz w:val="24"/>
              </w:rPr>
              <w:t>111918186</w:t>
            </w:r>
          </w:p>
        </w:tc>
        <w:tc>
          <w:tcPr>
            <w:tcW w:w="1282" w:type="dxa"/>
            <w:vAlign w:val="center"/>
          </w:tcPr>
          <w:p w:rsidR="0068387F" w:rsidRDefault="00006F28">
            <w:pPr>
              <w:jc w:val="center"/>
            </w:pPr>
            <w:r>
              <w:rPr>
                <w:color w:val="000000"/>
                <w:sz w:val="24"/>
              </w:rPr>
              <w:t>19</w:t>
            </w:r>
            <w:r>
              <w:rPr>
                <w:color w:val="000000"/>
                <w:sz w:val="24"/>
              </w:rPr>
              <w:t>华夏银行</w:t>
            </w:r>
            <w:r>
              <w:rPr>
                <w:color w:val="000000"/>
                <w:sz w:val="24"/>
              </w:rPr>
              <w:t>CD186</w:t>
            </w:r>
          </w:p>
        </w:tc>
        <w:tc>
          <w:tcPr>
            <w:tcW w:w="1849" w:type="dxa"/>
            <w:vAlign w:val="center"/>
          </w:tcPr>
          <w:p w:rsidR="0068387F" w:rsidRDefault="00006F28">
            <w:pPr>
              <w:jc w:val="right"/>
            </w:pPr>
            <w:r>
              <w:rPr>
                <w:color w:val="000000"/>
                <w:sz w:val="24"/>
              </w:rPr>
              <w:t>100,000</w:t>
            </w:r>
          </w:p>
        </w:tc>
        <w:tc>
          <w:tcPr>
            <w:tcW w:w="2126" w:type="dxa"/>
            <w:vAlign w:val="center"/>
          </w:tcPr>
          <w:p w:rsidR="0068387F" w:rsidRDefault="00006F28">
            <w:pPr>
              <w:jc w:val="right"/>
            </w:pPr>
            <w:r>
              <w:rPr>
                <w:color w:val="000000"/>
                <w:sz w:val="24"/>
              </w:rPr>
              <w:t>9,777,000.00</w:t>
            </w:r>
          </w:p>
        </w:tc>
        <w:tc>
          <w:tcPr>
            <w:tcW w:w="1578" w:type="dxa"/>
            <w:vAlign w:val="center"/>
          </w:tcPr>
          <w:p w:rsidR="0068387F" w:rsidRDefault="00006F28">
            <w:pPr>
              <w:jc w:val="right"/>
            </w:pPr>
            <w:r>
              <w:rPr>
                <w:color w:val="000000"/>
                <w:sz w:val="24"/>
              </w:rPr>
              <w:t>11.77</w:t>
            </w:r>
          </w:p>
        </w:tc>
      </w:tr>
    </w:tbl>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bookmarkStart w:id="318" w:name="_Toc361324885"/>
    </w:p>
    <w:p w:rsidR="001A59F9" w:rsidRPr="00AD0E47" w:rsidRDefault="001A59F9" w:rsidP="00AD0E47">
      <w:pPr>
        <w:pStyle w:val="20"/>
        <w:spacing w:before="29" w:after="0" w:line="288" w:lineRule="auto"/>
        <w:rPr>
          <w:rFonts w:ascii="Times New Roman" w:hAnsi="Times New Roman"/>
          <w:kern w:val="0"/>
          <w:szCs w:val="24"/>
        </w:rPr>
      </w:pPr>
      <w:bookmarkStart w:id="319" w:name="_Toc35969068"/>
      <w:bookmarkStart w:id="320" w:name="_Toc3596922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18"/>
      <w:bookmarkEnd w:id="319"/>
      <w:bookmarkEnd w:id="32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21" w:name="_Toc35969069"/>
      <w:bookmarkStart w:id="322" w:name="_Toc3596922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21"/>
      <w:bookmarkEnd w:id="32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3" w:name="_Toc361324886"/>
      <w:bookmarkStart w:id="324" w:name="_Toc35969070"/>
      <w:bookmarkStart w:id="325" w:name="_Toc3596922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23"/>
      <w:bookmarkEnd w:id="324"/>
      <w:bookmarkEnd w:id="32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26" w:name="_Toc35969071"/>
      <w:bookmarkStart w:id="327" w:name="_Toc3596922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26"/>
      <w:bookmarkEnd w:id="32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28" w:name="_Toc35969072"/>
      <w:bookmarkStart w:id="329" w:name="_Toc3596922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28"/>
      <w:bookmarkEnd w:id="32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30" w:name="_Toc361324887"/>
      <w:bookmarkStart w:id="331" w:name="_Toc35969073"/>
      <w:bookmarkStart w:id="332" w:name="_Toc3596922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30"/>
      <w:bookmarkEnd w:id="331"/>
      <w:bookmarkEnd w:id="3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33" w:name="_Toc35969074"/>
      <w:bookmarkStart w:id="334" w:name="_Toc35969228"/>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333"/>
      <w:bookmarkEnd w:id="334"/>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15,154.42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875,696.73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890,851.15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5" w:name="_Toc35969075"/>
      <w:bookmarkStart w:id="336" w:name="_Toc35969229"/>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335"/>
      <w:bookmarkEnd w:id="3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7" w:name="_Toc35969076"/>
      <w:bookmarkStart w:id="338" w:name="_Toc35969230"/>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337"/>
      <w:bookmarkEnd w:id="3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9" w:name="_Toc35969077"/>
      <w:bookmarkStart w:id="340" w:name="_Toc3596923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39"/>
      <w:bookmarkEnd w:id="3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341" w:name="_Toc225500050"/>
      <w:bookmarkStart w:id="342" w:name="_Toc361324888"/>
      <w:bookmarkStart w:id="343" w:name="_Toc35969078"/>
      <w:bookmarkStart w:id="344" w:name="_Toc3596923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41"/>
      <w:bookmarkEnd w:id="342"/>
      <w:bookmarkEnd w:id="343"/>
      <w:bookmarkEnd w:id="344"/>
    </w:p>
    <w:p w:rsidR="001A59F9" w:rsidRPr="00AD0E47" w:rsidRDefault="001A59F9" w:rsidP="00AD0E47">
      <w:pPr>
        <w:pStyle w:val="20"/>
        <w:spacing w:before="29" w:after="0" w:line="288" w:lineRule="auto"/>
        <w:rPr>
          <w:rFonts w:ascii="Times New Roman" w:hAnsi="Times New Roman"/>
          <w:kern w:val="0"/>
          <w:szCs w:val="24"/>
        </w:rPr>
      </w:pPr>
      <w:bookmarkStart w:id="345" w:name="_Toc225500051"/>
      <w:bookmarkStart w:id="346" w:name="_Toc361324889"/>
      <w:bookmarkStart w:id="347" w:name="_Toc35969079"/>
      <w:bookmarkStart w:id="348" w:name="_Toc3596923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45"/>
      <w:bookmarkEnd w:id="346"/>
      <w:bookmarkEnd w:id="347"/>
      <w:bookmarkEnd w:id="3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40E5D" w:rsidRPr="00A138F0" w:rsidTr="00140E5D">
        <w:trPr>
          <w:jc w:val="center"/>
        </w:trPr>
        <w:tc>
          <w:tcPr>
            <w:tcW w:w="964" w:type="pct"/>
            <w:vMerge w:val="restart"/>
            <w:tcBorders>
              <w:top w:val="single" w:sz="8" w:space="0" w:color="000000"/>
              <w:left w:val="single" w:sz="8" w:space="0" w:color="000000"/>
              <w:right w:val="single" w:sz="8" w:space="0" w:color="000000"/>
            </w:tcBorders>
            <w:vAlign w:val="center"/>
          </w:tcPr>
          <w:p w:rsidR="0068387F" w:rsidRDefault="00006F2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140E5D" w:rsidRPr="00A138F0" w:rsidTr="00140E5D">
        <w:trPr>
          <w:jc w:val="center"/>
        </w:trPr>
        <w:tc>
          <w:tcPr>
            <w:tcW w:w="964" w:type="pct"/>
            <w:vMerge/>
            <w:tcBorders>
              <w:left w:val="single" w:sz="8" w:space="0" w:color="000000"/>
              <w:right w:val="single" w:sz="8" w:space="0" w:color="000000"/>
            </w:tcBorders>
          </w:tcPr>
          <w:p w:rsidR="0068387F" w:rsidRDefault="0068387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140E5D" w:rsidRPr="00A138F0" w:rsidTr="00140E5D">
        <w:trPr>
          <w:jc w:val="center"/>
        </w:trPr>
        <w:tc>
          <w:tcPr>
            <w:tcW w:w="964" w:type="pct"/>
            <w:vMerge/>
            <w:tcBorders>
              <w:left w:val="single" w:sz="8" w:space="0" w:color="000000"/>
              <w:bottom w:val="single" w:sz="8" w:space="0" w:color="000000"/>
              <w:right w:val="single" w:sz="8" w:space="0" w:color="000000"/>
            </w:tcBorders>
          </w:tcPr>
          <w:p w:rsidR="0068387F" w:rsidRDefault="0068387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140E5D" w:rsidRPr="00A138F0" w:rsidTr="00140E5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8387F" w:rsidRDefault="00006F28">
            <w:pPr>
              <w:jc w:val="right"/>
            </w:pPr>
            <w:r>
              <w:rPr>
                <w:kern w:val="0"/>
                <w:szCs w:val="21"/>
              </w:rPr>
              <w:t>929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86,005.76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79,899,354.91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49" w:name="_Toc361324891"/>
      <w:bookmarkStart w:id="350" w:name="_Toc35969080"/>
      <w:bookmarkStart w:id="351" w:name="_Toc3596923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49"/>
      <w:bookmarkEnd w:id="350"/>
      <w:bookmarkEnd w:id="3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29,790.73</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52" w:name="_Toc35969081"/>
      <w:bookmarkStart w:id="353" w:name="_Toc3596923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52"/>
      <w:bookmarkEnd w:id="3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354" w:name="_Toc225500053"/>
      <w:bookmarkStart w:id="355" w:name="_Toc361324892"/>
      <w:bookmarkStart w:id="356" w:name="_Toc35969082"/>
      <w:bookmarkStart w:id="357" w:name="_Toc3596923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54"/>
      <w:bookmarkEnd w:id="355"/>
      <w:bookmarkEnd w:id="356"/>
      <w:bookmarkEnd w:id="3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18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228,753,120.21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228,753,120.21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19.75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148,853,785.05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79,899,354.91</w:t>
            </w:r>
          </w:p>
        </w:tc>
      </w:tr>
    </w:tbl>
    <w:p w:rsidR="0068387F" w:rsidRDefault="00006F2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358" w:name="_Toc225500054"/>
      <w:bookmarkStart w:id="359" w:name="_Toc361324893"/>
      <w:bookmarkStart w:id="360" w:name="_Toc35969083"/>
      <w:bookmarkStart w:id="361" w:name="_Toc3596923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58"/>
      <w:bookmarkEnd w:id="359"/>
      <w:bookmarkEnd w:id="360"/>
      <w:bookmarkEnd w:id="36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62" w:name="_Toc361324894"/>
      <w:bookmarkStart w:id="363" w:name="_Toc35969084"/>
      <w:bookmarkStart w:id="364" w:name="_Toc3596923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62"/>
      <w:bookmarkEnd w:id="363"/>
      <w:bookmarkEnd w:id="3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5" w:name="_Toc361324895"/>
      <w:bookmarkStart w:id="366" w:name="_Toc35969085"/>
      <w:bookmarkStart w:id="367" w:name="_Toc3596923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65"/>
      <w:bookmarkEnd w:id="366"/>
      <w:bookmarkEnd w:id="367"/>
    </w:p>
    <w:p w:rsidR="0068387F" w:rsidRDefault="00006F2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、基金托管人的基金托管部门的重大人事变动：本报告期内，经中信银行股份有限公司董事会会议审议通过，聘任方合英先生为本行行长，任职资格于</w:t>
      </w:r>
      <w:r w:rsidRPr="00F95F68">
        <w:rPr>
          <w:color w:val="000000"/>
          <w:sz w:val="24"/>
        </w:rPr>
        <w:t>2019</w:t>
      </w:r>
      <w:r w:rsidRPr="00F95F68">
        <w:rPr>
          <w:color w:val="000000"/>
          <w:sz w:val="24"/>
        </w:rPr>
        <w:t>年</w:t>
      </w:r>
      <w:r w:rsidRPr="00F95F68">
        <w:rPr>
          <w:color w:val="000000"/>
          <w:sz w:val="24"/>
        </w:rPr>
        <w:t>3</w:t>
      </w:r>
      <w:r w:rsidRPr="00F95F68">
        <w:rPr>
          <w:color w:val="000000"/>
          <w:sz w:val="24"/>
        </w:rPr>
        <w:t>月</w:t>
      </w:r>
      <w:r w:rsidRPr="00F95F68">
        <w:rPr>
          <w:color w:val="000000"/>
          <w:sz w:val="24"/>
        </w:rPr>
        <w:t>29</w:t>
      </w:r>
      <w:r w:rsidRPr="00F95F68">
        <w:rPr>
          <w:color w:val="000000"/>
          <w:sz w:val="24"/>
        </w:rPr>
        <w:t>日获中国银行保险监督管理委员批复核准。根据工作需要，任命杨璋琪先生担任本行资产托管部副总经理，主持资产托管部相关工作。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8" w:name="_Toc361324896"/>
      <w:bookmarkStart w:id="369" w:name="_Toc35969086"/>
      <w:bookmarkStart w:id="370" w:name="_Toc3596924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68"/>
      <w:bookmarkEnd w:id="369"/>
      <w:bookmarkEnd w:id="3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1" w:name="_Toc361324897"/>
      <w:bookmarkStart w:id="372" w:name="_Toc35969087"/>
      <w:bookmarkStart w:id="373" w:name="_Toc3596924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71"/>
      <w:bookmarkEnd w:id="372"/>
      <w:bookmarkEnd w:id="37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374" w:name="_Toc361324898"/>
      <w:bookmarkStart w:id="375" w:name="_Toc409100466"/>
      <w:bookmarkStart w:id="376" w:name="_Toc409100103"/>
      <w:bookmarkStart w:id="377" w:name="_Toc35969088"/>
      <w:bookmarkStart w:id="378" w:name="_Toc35969242"/>
      <w:r w:rsidRPr="00A968D5">
        <w:rPr>
          <w:rFonts w:ascii="Times New Roman" w:eastAsiaTheme="minorEastAsia" w:hAnsi="Times New Roman"/>
          <w:color w:val="000000" w:themeColor="text1"/>
          <w:kern w:val="0"/>
          <w:szCs w:val="24"/>
        </w:rPr>
        <w:t>11.</w:t>
      </w:r>
      <w:bookmarkEnd w:id="37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375"/>
      <w:bookmarkEnd w:id="376"/>
      <w:bookmarkEnd w:id="377"/>
      <w:bookmarkEnd w:id="378"/>
    </w:p>
    <w:p w:rsidR="001B561E" w:rsidRPr="00A968D5" w:rsidRDefault="001B561E" w:rsidP="00A968D5">
      <w:pPr>
        <w:spacing w:line="360" w:lineRule="auto"/>
        <w:ind w:firstLineChars="200" w:firstLine="480"/>
        <w:rPr>
          <w:rFonts w:eastAsiaTheme="minorEastAsia"/>
          <w:color w:val="000000" w:themeColor="text1"/>
          <w:sz w:val="24"/>
        </w:rPr>
      </w:pPr>
      <w:bookmarkStart w:id="379"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60,000.00</w:t>
      </w:r>
      <w:r w:rsidRPr="00A968D5">
        <w:rPr>
          <w:rFonts w:eastAsiaTheme="minorEastAsia"/>
          <w:color w:val="000000" w:themeColor="text1"/>
          <w:sz w:val="24"/>
        </w:rPr>
        <w:t>元。自本基金基金合同生效以来，本基金未改聘为其审计的会计师事务所。</w:t>
      </w:r>
    </w:p>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bookmarkStart w:id="380" w:name="_Toc409100104"/>
      <w:bookmarkStart w:id="381" w:name="_Toc409100467"/>
      <w:bookmarkStart w:id="382" w:name="_Toc361324899"/>
      <w:bookmarkEnd w:id="379"/>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383" w:name="_Toc35969089"/>
      <w:bookmarkStart w:id="384" w:name="_Toc3596924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380"/>
      <w:bookmarkEnd w:id="381"/>
      <w:bookmarkEnd w:id="382"/>
      <w:bookmarkEnd w:id="383"/>
      <w:bookmarkEnd w:id="384"/>
    </w:p>
    <w:p w:rsidR="0068387F" w:rsidRDefault="00006F2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8387F" w:rsidRDefault="00006F28">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68387F" w:rsidRDefault="00006F28">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68387F" w:rsidRDefault="00006F2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A77F72" w:rsidRPr="007935DB" w:rsidRDefault="00A77F72" w:rsidP="00A77F72">
      <w:pPr>
        <w:tabs>
          <w:tab w:val="left" w:pos="426"/>
        </w:tabs>
        <w:spacing w:line="360" w:lineRule="auto"/>
        <w:ind w:firstLineChars="200" w:firstLine="480"/>
        <w:jc w:val="left"/>
        <w:rPr>
          <w:rFonts w:eastAsiaTheme="minorEastAsia"/>
          <w:color w:val="000000" w:themeColor="text1"/>
          <w:kern w:val="0"/>
          <w:sz w:val="24"/>
        </w:rPr>
      </w:pPr>
      <w:bookmarkStart w:id="385" w:name="_Toc361324900"/>
      <w:bookmarkStart w:id="386" w:name="_Toc409100468"/>
      <w:bookmarkStart w:id="387" w:name="_Toc409100105"/>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388" w:name="_Toc35969090"/>
      <w:bookmarkStart w:id="389" w:name="_Toc3596924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385"/>
      <w:bookmarkEnd w:id="386"/>
      <w:bookmarkEnd w:id="387"/>
      <w:bookmarkEnd w:id="388"/>
      <w:bookmarkEnd w:id="389"/>
    </w:p>
    <w:p w:rsidR="001B561E" w:rsidRPr="00A968D5" w:rsidRDefault="001B561E" w:rsidP="001B561E">
      <w:pPr>
        <w:spacing w:line="360" w:lineRule="auto"/>
        <w:rPr>
          <w:rFonts w:eastAsiaTheme="minorEastAsia"/>
          <w:b/>
          <w:color w:val="000000" w:themeColor="text1"/>
          <w:sz w:val="24"/>
        </w:rPr>
      </w:pPr>
      <w:bookmarkStart w:id="3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3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3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68387F">
        <w:tc>
          <w:tcPr>
            <w:tcW w:w="1560" w:type="dxa"/>
            <w:vAlign w:val="center"/>
          </w:tcPr>
          <w:p w:rsidR="0068387F" w:rsidRDefault="00006F28">
            <w:pPr>
              <w:jc w:val="left"/>
            </w:pPr>
            <w:r>
              <w:rPr>
                <w:rFonts w:eastAsiaTheme="minorEastAsia"/>
                <w:color w:val="000000" w:themeColor="text1"/>
                <w:sz w:val="24"/>
              </w:rPr>
              <w:t>安信证券股份有限公司</w:t>
            </w:r>
          </w:p>
        </w:tc>
        <w:tc>
          <w:tcPr>
            <w:tcW w:w="780" w:type="dxa"/>
            <w:vAlign w:val="center"/>
          </w:tcPr>
          <w:p w:rsidR="0068387F" w:rsidRDefault="00006F28">
            <w:pPr>
              <w:jc w:val="right"/>
            </w:pPr>
            <w:r>
              <w:rPr>
                <w:rFonts w:eastAsiaTheme="minorEastAsia"/>
                <w:color w:val="000000" w:themeColor="text1"/>
                <w:sz w:val="24"/>
              </w:rPr>
              <w:t>2</w:t>
            </w:r>
          </w:p>
        </w:tc>
        <w:tc>
          <w:tcPr>
            <w:tcW w:w="1800" w:type="dxa"/>
            <w:vAlign w:val="center"/>
          </w:tcPr>
          <w:p w:rsidR="0068387F" w:rsidRDefault="00006F28">
            <w:pPr>
              <w:jc w:val="right"/>
            </w:pPr>
            <w:r>
              <w:rPr>
                <w:rFonts w:eastAsiaTheme="minorEastAsia"/>
                <w:color w:val="000000" w:themeColor="text1"/>
                <w:sz w:val="24"/>
              </w:rPr>
              <w:t>218,963,958.73</w:t>
            </w:r>
          </w:p>
        </w:tc>
        <w:tc>
          <w:tcPr>
            <w:tcW w:w="1080" w:type="dxa"/>
            <w:vAlign w:val="center"/>
          </w:tcPr>
          <w:p w:rsidR="0068387F" w:rsidRDefault="00006F28">
            <w:pPr>
              <w:jc w:val="right"/>
            </w:pPr>
            <w:r>
              <w:rPr>
                <w:rFonts w:eastAsiaTheme="minorEastAsia"/>
                <w:color w:val="000000" w:themeColor="text1"/>
                <w:sz w:val="24"/>
              </w:rPr>
              <w:t>100.00%</w:t>
            </w:r>
          </w:p>
        </w:tc>
        <w:tc>
          <w:tcPr>
            <w:tcW w:w="1620" w:type="dxa"/>
            <w:vAlign w:val="center"/>
          </w:tcPr>
          <w:p w:rsidR="0068387F" w:rsidRDefault="00006F28">
            <w:pPr>
              <w:jc w:val="right"/>
            </w:pPr>
            <w:r>
              <w:rPr>
                <w:rFonts w:eastAsiaTheme="minorEastAsia"/>
                <w:color w:val="000000" w:themeColor="text1"/>
                <w:sz w:val="24"/>
              </w:rPr>
              <w:t>203,913.64</w:t>
            </w:r>
          </w:p>
        </w:tc>
        <w:tc>
          <w:tcPr>
            <w:tcW w:w="1080" w:type="dxa"/>
            <w:vAlign w:val="center"/>
          </w:tcPr>
          <w:p w:rsidR="0068387F" w:rsidRDefault="00006F28">
            <w:pPr>
              <w:jc w:val="right"/>
            </w:pPr>
            <w:r>
              <w:rPr>
                <w:rFonts w:eastAsiaTheme="minorEastAsia"/>
                <w:color w:val="000000" w:themeColor="text1"/>
                <w:sz w:val="24"/>
              </w:rPr>
              <w:t>100.00%</w:t>
            </w:r>
          </w:p>
        </w:tc>
        <w:tc>
          <w:tcPr>
            <w:tcW w:w="1080" w:type="dxa"/>
            <w:vAlign w:val="center"/>
          </w:tcPr>
          <w:p w:rsidR="0068387F" w:rsidRDefault="00006F28">
            <w:pPr>
              <w:jc w:val="left"/>
            </w:pPr>
            <w:r>
              <w:rPr>
                <w:rFonts w:eastAsiaTheme="minorEastAsia"/>
                <w:color w:val="000000" w:themeColor="text1"/>
                <w:sz w:val="24"/>
              </w:rPr>
              <w:t>-</w:t>
            </w:r>
          </w:p>
        </w:tc>
      </w:tr>
      <w:tr w:rsidR="0068387F">
        <w:tc>
          <w:tcPr>
            <w:tcW w:w="1560" w:type="dxa"/>
            <w:vAlign w:val="center"/>
          </w:tcPr>
          <w:p w:rsidR="0068387F" w:rsidRDefault="00006F28">
            <w:pPr>
              <w:jc w:val="left"/>
            </w:pPr>
            <w:r>
              <w:rPr>
                <w:rFonts w:eastAsiaTheme="minorEastAsia"/>
                <w:color w:val="000000" w:themeColor="text1"/>
                <w:sz w:val="24"/>
              </w:rPr>
              <w:t>国金证券股份有限公司</w:t>
            </w:r>
          </w:p>
        </w:tc>
        <w:tc>
          <w:tcPr>
            <w:tcW w:w="780" w:type="dxa"/>
            <w:vAlign w:val="center"/>
          </w:tcPr>
          <w:p w:rsidR="0068387F" w:rsidRDefault="00006F28">
            <w:pPr>
              <w:jc w:val="right"/>
            </w:pPr>
            <w:r>
              <w:rPr>
                <w:rFonts w:eastAsiaTheme="minorEastAsia"/>
                <w:color w:val="000000" w:themeColor="text1"/>
                <w:sz w:val="24"/>
              </w:rPr>
              <w:t>2</w:t>
            </w:r>
          </w:p>
        </w:tc>
        <w:tc>
          <w:tcPr>
            <w:tcW w:w="180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62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left"/>
            </w:pPr>
            <w:r>
              <w:rPr>
                <w:rFonts w:eastAsiaTheme="minorEastAsia"/>
                <w:color w:val="000000" w:themeColor="text1"/>
                <w:sz w:val="24"/>
              </w:rPr>
              <w:t>-</w:t>
            </w:r>
          </w:p>
        </w:tc>
      </w:tr>
      <w:tr w:rsidR="0068387F">
        <w:tc>
          <w:tcPr>
            <w:tcW w:w="1560" w:type="dxa"/>
            <w:vAlign w:val="center"/>
          </w:tcPr>
          <w:p w:rsidR="0068387F" w:rsidRDefault="00006F28">
            <w:pPr>
              <w:jc w:val="left"/>
            </w:pPr>
            <w:r>
              <w:rPr>
                <w:rFonts w:eastAsiaTheme="minorEastAsia"/>
                <w:color w:val="000000" w:themeColor="text1"/>
                <w:sz w:val="24"/>
              </w:rPr>
              <w:t>中泰证券股份有限公司</w:t>
            </w:r>
          </w:p>
        </w:tc>
        <w:tc>
          <w:tcPr>
            <w:tcW w:w="780" w:type="dxa"/>
            <w:vAlign w:val="center"/>
          </w:tcPr>
          <w:p w:rsidR="0068387F" w:rsidRDefault="00006F28">
            <w:pPr>
              <w:jc w:val="right"/>
            </w:pPr>
            <w:r>
              <w:rPr>
                <w:rFonts w:eastAsiaTheme="minorEastAsia"/>
                <w:color w:val="000000" w:themeColor="text1"/>
                <w:sz w:val="24"/>
              </w:rPr>
              <w:t>3</w:t>
            </w:r>
          </w:p>
        </w:tc>
        <w:tc>
          <w:tcPr>
            <w:tcW w:w="180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62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left"/>
            </w:pPr>
            <w:r>
              <w:rPr>
                <w:rFonts w:eastAsiaTheme="minorEastAsia"/>
                <w:color w:val="000000" w:themeColor="text1"/>
                <w:sz w:val="24"/>
              </w:rPr>
              <w:t>-</w:t>
            </w:r>
          </w:p>
        </w:tc>
      </w:tr>
      <w:tr w:rsidR="0068387F">
        <w:tc>
          <w:tcPr>
            <w:tcW w:w="1560" w:type="dxa"/>
            <w:vAlign w:val="center"/>
          </w:tcPr>
          <w:p w:rsidR="0068387F" w:rsidRDefault="00006F28">
            <w:pPr>
              <w:jc w:val="left"/>
            </w:pPr>
            <w:r>
              <w:rPr>
                <w:rFonts w:eastAsiaTheme="minorEastAsia"/>
                <w:color w:val="000000" w:themeColor="text1"/>
                <w:sz w:val="24"/>
              </w:rPr>
              <w:t>新时代证券股份有限公司</w:t>
            </w:r>
          </w:p>
        </w:tc>
        <w:tc>
          <w:tcPr>
            <w:tcW w:w="780" w:type="dxa"/>
            <w:vAlign w:val="center"/>
          </w:tcPr>
          <w:p w:rsidR="0068387F" w:rsidRDefault="00006F28">
            <w:pPr>
              <w:jc w:val="right"/>
            </w:pPr>
            <w:r>
              <w:rPr>
                <w:rFonts w:eastAsiaTheme="minorEastAsia"/>
                <w:color w:val="000000" w:themeColor="text1"/>
                <w:sz w:val="24"/>
              </w:rPr>
              <w:t>1</w:t>
            </w:r>
          </w:p>
        </w:tc>
        <w:tc>
          <w:tcPr>
            <w:tcW w:w="180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62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left"/>
            </w:pPr>
            <w:r>
              <w:rPr>
                <w:rFonts w:eastAsiaTheme="minorEastAsia"/>
                <w:color w:val="000000" w:themeColor="text1"/>
                <w:sz w:val="24"/>
              </w:rPr>
              <w:t>-</w:t>
            </w:r>
          </w:p>
        </w:tc>
      </w:tr>
      <w:tr w:rsidR="0068387F">
        <w:tc>
          <w:tcPr>
            <w:tcW w:w="1560" w:type="dxa"/>
            <w:vAlign w:val="center"/>
          </w:tcPr>
          <w:p w:rsidR="0068387F" w:rsidRDefault="00006F28">
            <w:pPr>
              <w:jc w:val="left"/>
            </w:pPr>
            <w:r>
              <w:rPr>
                <w:rFonts w:eastAsiaTheme="minorEastAsia"/>
                <w:color w:val="000000" w:themeColor="text1"/>
                <w:sz w:val="24"/>
              </w:rPr>
              <w:t>国盛证券有限责任公司</w:t>
            </w:r>
          </w:p>
        </w:tc>
        <w:tc>
          <w:tcPr>
            <w:tcW w:w="780" w:type="dxa"/>
            <w:vAlign w:val="center"/>
          </w:tcPr>
          <w:p w:rsidR="0068387F" w:rsidRDefault="00006F28">
            <w:pPr>
              <w:jc w:val="right"/>
            </w:pPr>
            <w:r>
              <w:rPr>
                <w:rFonts w:eastAsiaTheme="minorEastAsia"/>
                <w:color w:val="000000" w:themeColor="text1"/>
                <w:sz w:val="24"/>
              </w:rPr>
              <w:t>1</w:t>
            </w:r>
          </w:p>
        </w:tc>
        <w:tc>
          <w:tcPr>
            <w:tcW w:w="180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62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left"/>
            </w:pPr>
            <w:r>
              <w:rPr>
                <w:rFonts w:eastAsiaTheme="minorEastAsia"/>
                <w:color w:val="000000" w:themeColor="text1"/>
                <w:sz w:val="24"/>
              </w:rPr>
              <w:t>-</w:t>
            </w:r>
          </w:p>
        </w:tc>
      </w:tr>
      <w:tr w:rsidR="0068387F">
        <w:tc>
          <w:tcPr>
            <w:tcW w:w="1560" w:type="dxa"/>
            <w:vAlign w:val="center"/>
          </w:tcPr>
          <w:p w:rsidR="0068387F" w:rsidRDefault="00006F28">
            <w:pPr>
              <w:jc w:val="left"/>
            </w:pPr>
            <w:r>
              <w:rPr>
                <w:rFonts w:eastAsiaTheme="minorEastAsia"/>
                <w:color w:val="000000" w:themeColor="text1"/>
                <w:sz w:val="24"/>
              </w:rPr>
              <w:t>中信证券股份有限公司</w:t>
            </w:r>
          </w:p>
        </w:tc>
        <w:tc>
          <w:tcPr>
            <w:tcW w:w="780" w:type="dxa"/>
            <w:vAlign w:val="center"/>
          </w:tcPr>
          <w:p w:rsidR="0068387F" w:rsidRDefault="00006F28">
            <w:pPr>
              <w:jc w:val="right"/>
            </w:pPr>
            <w:r>
              <w:rPr>
                <w:rFonts w:eastAsiaTheme="minorEastAsia"/>
                <w:color w:val="000000" w:themeColor="text1"/>
                <w:sz w:val="24"/>
              </w:rPr>
              <w:t>1</w:t>
            </w:r>
          </w:p>
        </w:tc>
        <w:tc>
          <w:tcPr>
            <w:tcW w:w="180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62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right"/>
            </w:pPr>
            <w:r>
              <w:rPr>
                <w:rFonts w:eastAsiaTheme="minorEastAsia"/>
                <w:color w:val="000000" w:themeColor="text1"/>
                <w:sz w:val="24"/>
              </w:rPr>
              <w:t>-</w:t>
            </w:r>
          </w:p>
        </w:tc>
        <w:tc>
          <w:tcPr>
            <w:tcW w:w="1080" w:type="dxa"/>
            <w:vAlign w:val="center"/>
          </w:tcPr>
          <w:p w:rsidR="0068387F" w:rsidRDefault="00006F2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391"/>
    </w:p>
    <w:p w:rsidR="001B561E" w:rsidRPr="00A968D5" w:rsidRDefault="001B561E" w:rsidP="001B561E">
      <w:pPr>
        <w:spacing w:line="360" w:lineRule="auto"/>
        <w:ind w:firstLine="420"/>
        <w:jc w:val="right"/>
        <w:rPr>
          <w:rFonts w:eastAsiaTheme="minorEastAsia"/>
          <w:color w:val="000000" w:themeColor="text1"/>
          <w:sz w:val="24"/>
        </w:rPr>
      </w:pPr>
      <w:bookmarkStart w:id="392"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3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68387F">
        <w:tc>
          <w:tcPr>
            <w:tcW w:w="1560" w:type="dxa"/>
            <w:vAlign w:val="center"/>
          </w:tcPr>
          <w:p w:rsidR="0068387F" w:rsidRDefault="00006F28">
            <w:pPr>
              <w:jc w:val="center"/>
            </w:pPr>
            <w:r>
              <w:rPr>
                <w:rFonts w:eastAsiaTheme="minorEastAsia"/>
                <w:color w:val="000000" w:themeColor="text1"/>
                <w:sz w:val="24"/>
              </w:rPr>
              <w:t>安信证券股份有限公司</w:t>
            </w:r>
          </w:p>
        </w:tc>
        <w:tc>
          <w:tcPr>
            <w:tcW w:w="1320" w:type="dxa"/>
            <w:vAlign w:val="center"/>
          </w:tcPr>
          <w:p w:rsidR="0068387F" w:rsidRDefault="00006F28">
            <w:pPr>
              <w:jc w:val="right"/>
            </w:pPr>
            <w:r>
              <w:rPr>
                <w:rFonts w:eastAsiaTheme="minorEastAsia"/>
                <w:color w:val="000000" w:themeColor="text1"/>
                <w:sz w:val="24"/>
              </w:rPr>
              <w:t>192,760.00</w:t>
            </w:r>
          </w:p>
        </w:tc>
        <w:tc>
          <w:tcPr>
            <w:tcW w:w="1080" w:type="dxa"/>
            <w:vAlign w:val="center"/>
          </w:tcPr>
          <w:p w:rsidR="0068387F" w:rsidRDefault="00006F28">
            <w:pPr>
              <w:jc w:val="right"/>
            </w:pPr>
            <w:r>
              <w:rPr>
                <w:rFonts w:eastAsiaTheme="minorEastAsia"/>
                <w:color w:val="000000" w:themeColor="text1"/>
                <w:sz w:val="24"/>
              </w:rPr>
              <w:t>100.00%</w:t>
            </w:r>
          </w:p>
        </w:tc>
        <w:tc>
          <w:tcPr>
            <w:tcW w:w="1143" w:type="dxa"/>
            <w:vAlign w:val="center"/>
          </w:tcPr>
          <w:p w:rsidR="0068387F" w:rsidRDefault="00006F28">
            <w:pPr>
              <w:jc w:val="right"/>
            </w:pPr>
            <w:r>
              <w:rPr>
                <w:rFonts w:eastAsiaTheme="minorEastAsia"/>
                <w:color w:val="000000" w:themeColor="text1"/>
                <w:sz w:val="24"/>
              </w:rPr>
              <w:t>625,500,000.00</w:t>
            </w:r>
          </w:p>
        </w:tc>
        <w:tc>
          <w:tcPr>
            <w:tcW w:w="1197" w:type="dxa"/>
            <w:vAlign w:val="center"/>
          </w:tcPr>
          <w:p w:rsidR="0068387F" w:rsidRDefault="00006F28">
            <w:pPr>
              <w:jc w:val="right"/>
            </w:pPr>
            <w:r>
              <w:rPr>
                <w:rFonts w:eastAsiaTheme="minorEastAsia"/>
                <w:color w:val="000000" w:themeColor="text1"/>
                <w:sz w:val="24"/>
              </w:rPr>
              <w:t>100.00%</w:t>
            </w:r>
          </w:p>
        </w:tc>
        <w:tc>
          <w:tcPr>
            <w:tcW w:w="1497" w:type="dxa"/>
            <w:vAlign w:val="center"/>
          </w:tcPr>
          <w:p w:rsidR="0068387F" w:rsidRDefault="00006F28">
            <w:pPr>
              <w:jc w:val="right"/>
            </w:pPr>
            <w:r>
              <w:rPr>
                <w:rFonts w:eastAsiaTheme="minorEastAsia"/>
                <w:color w:val="000000" w:themeColor="text1"/>
                <w:sz w:val="24"/>
              </w:rPr>
              <w:t>-</w:t>
            </w:r>
          </w:p>
        </w:tc>
        <w:tc>
          <w:tcPr>
            <w:tcW w:w="1203" w:type="dxa"/>
            <w:vAlign w:val="center"/>
          </w:tcPr>
          <w:p w:rsidR="0068387F" w:rsidRDefault="00006F28">
            <w:pPr>
              <w:jc w:val="right"/>
            </w:pPr>
            <w:r>
              <w:rPr>
                <w:rFonts w:eastAsiaTheme="minorEastAsia"/>
                <w:color w:val="000000" w:themeColor="text1"/>
                <w:sz w:val="24"/>
              </w:rPr>
              <w:t>-</w:t>
            </w:r>
          </w:p>
        </w:tc>
      </w:tr>
    </w:tbl>
    <w:p w:rsidR="0068387F" w:rsidRDefault="00006F28" w:rsidP="00A77F7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、报告期内，本基金新增加交易单元为中泰证券股份有限公司和国盛证券有限责任公司，其它交易单元未发生变化；</w:t>
      </w:r>
    </w:p>
    <w:p w:rsidR="0068387F" w:rsidRDefault="00006F2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93" w:name="_Toc361324901"/>
      <w:bookmarkStart w:id="394" w:name="_Toc35969091"/>
      <w:bookmarkStart w:id="395" w:name="_Toc3596924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393"/>
      <w:bookmarkEnd w:id="394"/>
      <w:bookmarkEnd w:id="3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8387F">
        <w:tc>
          <w:tcPr>
            <w:tcW w:w="720" w:type="dxa"/>
            <w:vAlign w:val="center"/>
          </w:tcPr>
          <w:p w:rsidR="0068387F" w:rsidRDefault="00006F28">
            <w:pPr>
              <w:jc w:val="center"/>
            </w:pPr>
            <w:r>
              <w:rPr>
                <w:color w:val="000000"/>
                <w:sz w:val="24"/>
              </w:rPr>
              <w:t>1</w:t>
            </w:r>
          </w:p>
        </w:tc>
        <w:tc>
          <w:tcPr>
            <w:tcW w:w="4320" w:type="dxa"/>
            <w:vAlign w:val="center"/>
          </w:tcPr>
          <w:p w:rsidR="0068387F" w:rsidRDefault="00006F28">
            <w:pPr>
              <w:jc w:val="left"/>
            </w:pPr>
            <w:r>
              <w:rPr>
                <w:color w:val="000000"/>
                <w:sz w:val="24"/>
              </w:rPr>
              <w:t>交银施罗德致远量化智投策略定期开放混合型证券投资基金（更新）招募说明书摘要（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2019-01-02</w:t>
            </w:r>
          </w:p>
        </w:tc>
      </w:tr>
      <w:tr w:rsidR="0068387F">
        <w:tc>
          <w:tcPr>
            <w:tcW w:w="720" w:type="dxa"/>
            <w:vAlign w:val="center"/>
          </w:tcPr>
          <w:p w:rsidR="0068387F" w:rsidRDefault="00006F28">
            <w:pPr>
              <w:jc w:val="center"/>
            </w:pPr>
            <w:r>
              <w:rPr>
                <w:color w:val="000000"/>
                <w:sz w:val="24"/>
              </w:rPr>
              <w:t>2</w:t>
            </w:r>
          </w:p>
        </w:tc>
        <w:tc>
          <w:tcPr>
            <w:tcW w:w="4320" w:type="dxa"/>
            <w:vAlign w:val="center"/>
          </w:tcPr>
          <w:p w:rsidR="0068387F" w:rsidRDefault="00006F28">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2019-01-15</w:t>
            </w:r>
          </w:p>
        </w:tc>
      </w:tr>
      <w:tr w:rsidR="0068387F">
        <w:tc>
          <w:tcPr>
            <w:tcW w:w="720" w:type="dxa"/>
            <w:vAlign w:val="center"/>
          </w:tcPr>
          <w:p w:rsidR="0068387F" w:rsidRDefault="00006F28">
            <w:pPr>
              <w:jc w:val="center"/>
            </w:pPr>
            <w:r>
              <w:rPr>
                <w:color w:val="000000"/>
                <w:sz w:val="24"/>
              </w:rPr>
              <w:t>3</w:t>
            </w:r>
          </w:p>
        </w:tc>
        <w:tc>
          <w:tcPr>
            <w:tcW w:w="4320" w:type="dxa"/>
            <w:vAlign w:val="center"/>
          </w:tcPr>
          <w:p w:rsidR="0068387F" w:rsidRDefault="00006F28">
            <w:pPr>
              <w:jc w:val="left"/>
            </w:pPr>
            <w:r>
              <w:rPr>
                <w:color w:val="000000"/>
                <w:sz w:val="24"/>
              </w:rPr>
              <w:t>交银施罗德致远量化智投策略定期开放混合型证券投资基金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2019-01-21</w:t>
            </w:r>
          </w:p>
        </w:tc>
      </w:tr>
      <w:tr w:rsidR="0068387F">
        <w:tc>
          <w:tcPr>
            <w:tcW w:w="720" w:type="dxa"/>
            <w:vAlign w:val="center"/>
          </w:tcPr>
          <w:p w:rsidR="0068387F" w:rsidRDefault="00006F28">
            <w:pPr>
              <w:jc w:val="center"/>
            </w:pPr>
            <w:r>
              <w:rPr>
                <w:color w:val="000000"/>
                <w:sz w:val="24"/>
              </w:rPr>
              <w:t>4</w:t>
            </w:r>
          </w:p>
        </w:tc>
        <w:tc>
          <w:tcPr>
            <w:tcW w:w="4320" w:type="dxa"/>
            <w:vAlign w:val="center"/>
          </w:tcPr>
          <w:p w:rsidR="0068387F" w:rsidRDefault="00006F28">
            <w:pPr>
              <w:jc w:val="left"/>
            </w:pPr>
            <w:r>
              <w:rPr>
                <w:color w:val="000000"/>
                <w:sz w:val="24"/>
              </w:rPr>
              <w:t>交银施罗德基金管理有限公司关于开展网上直销交易平台交易费率优惠活动的公告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2019-01-28</w:t>
            </w:r>
          </w:p>
        </w:tc>
      </w:tr>
      <w:tr w:rsidR="0068387F">
        <w:tc>
          <w:tcPr>
            <w:tcW w:w="720" w:type="dxa"/>
            <w:vAlign w:val="center"/>
          </w:tcPr>
          <w:p w:rsidR="0068387F" w:rsidRDefault="00006F28">
            <w:pPr>
              <w:jc w:val="center"/>
            </w:pPr>
            <w:r>
              <w:rPr>
                <w:color w:val="000000"/>
                <w:sz w:val="24"/>
              </w:rPr>
              <w:t>5</w:t>
            </w:r>
          </w:p>
        </w:tc>
        <w:tc>
          <w:tcPr>
            <w:tcW w:w="4320" w:type="dxa"/>
            <w:vAlign w:val="center"/>
          </w:tcPr>
          <w:p w:rsidR="0068387F" w:rsidRDefault="00006F28">
            <w:pPr>
              <w:jc w:val="left"/>
            </w:pPr>
            <w:r>
              <w:rPr>
                <w:color w:val="000000"/>
                <w:sz w:val="24"/>
              </w:rPr>
              <w:t>交银施罗德基金管理有限公司关于暂停大泰金石基金销售有限公司办理相关销售业务的公告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2019-01-29</w:t>
            </w:r>
          </w:p>
        </w:tc>
      </w:tr>
      <w:tr w:rsidR="0068387F">
        <w:tc>
          <w:tcPr>
            <w:tcW w:w="720" w:type="dxa"/>
            <w:vAlign w:val="center"/>
          </w:tcPr>
          <w:p w:rsidR="0068387F" w:rsidRDefault="00006F28">
            <w:pPr>
              <w:jc w:val="center"/>
            </w:pPr>
            <w:r>
              <w:rPr>
                <w:color w:val="000000"/>
                <w:sz w:val="24"/>
              </w:rPr>
              <w:t>6</w:t>
            </w:r>
          </w:p>
        </w:tc>
        <w:tc>
          <w:tcPr>
            <w:tcW w:w="4320" w:type="dxa"/>
            <w:vAlign w:val="center"/>
          </w:tcPr>
          <w:p w:rsidR="0068387F" w:rsidRDefault="00006F28">
            <w:pPr>
              <w:jc w:val="left"/>
            </w:pPr>
            <w:r>
              <w:rPr>
                <w:color w:val="000000"/>
                <w:sz w:val="24"/>
              </w:rPr>
              <w:t>交银施罗德基金管理有限公司关于总经理变更的公告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2019-02-28</w:t>
            </w:r>
          </w:p>
        </w:tc>
      </w:tr>
      <w:tr w:rsidR="0068387F">
        <w:tc>
          <w:tcPr>
            <w:tcW w:w="720" w:type="dxa"/>
            <w:vAlign w:val="center"/>
          </w:tcPr>
          <w:p w:rsidR="0068387F" w:rsidRDefault="00006F28">
            <w:pPr>
              <w:jc w:val="center"/>
            </w:pPr>
            <w:r>
              <w:rPr>
                <w:color w:val="000000"/>
                <w:sz w:val="24"/>
              </w:rPr>
              <w:t>7</w:t>
            </w:r>
          </w:p>
        </w:tc>
        <w:tc>
          <w:tcPr>
            <w:tcW w:w="4320" w:type="dxa"/>
            <w:vAlign w:val="center"/>
          </w:tcPr>
          <w:p w:rsidR="0068387F" w:rsidRDefault="00006F28">
            <w:pPr>
              <w:jc w:val="left"/>
            </w:pPr>
            <w:r>
              <w:rPr>
                <w:color w:val="000000"/>
                <w:sz w:val="24"/>
              </w:rPr>
              <w:t>交银施罗德基金管理有限公司关于暂停苏州财路基金销售有限公司办理相关销售业务的公告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2019-03-07</w:t>
            </w:r>
          </w:p>
        </w:tc>
      </w:tr>
      <w:tr w:rsidR="0068387F">
        <w:tc>
          <w:tcPr>
            <w:tcW w:w="720" w:type="dxa"/>
            <w:vAlign w:val="center"/>
          </w:tcPr>
          <w:p w:rsidR="0068387F" w:rsidRDefault="00006F28">
            <w:pPr>
              <w:jc w:val="center"/>
            </w:pPr>
            <w:r>
              <w:rPr>
                <w:color w:val="000000"/>
                <w:sz w:val="24"/>
              </w:rPr>
              <w:t>8</w:t>
            </w:r>
          </w:p>
        </w:tc>
        <w:tc>
          <w:tcPr>
            <w:tcW w:w="4320" w:type="dxa"/>
            <w:vAlign w:val="center"/>
          </w:tcPr>
          <w:p w:rsidR="0068387F" w:rsidRDefault="00006F28">
            <w:pPr>
              <w:jc w:val="left"/>
            </w:pPr>
            <w:r>
              <w:rPr>
                <w:color w:val="000000"/>
                <w:sz w:val="24"/>
              </w:rPr>
              <w:t>交银施罗德致远量化智投策略定期开放混合型证券投资基金</w:t>
            </w:r>
            <w:r>
              <w:rPr>
                <w:color w:val="000000"/>
                <w:sz w:val="24"/>
              </w:rPr>
              <w:t>2018</w:t>
            </w:r>
            <w:r>
              <w:rPr>
                <w:color w:val="000000"/>
                <w:sz w:val="24"/>
              </w:rPr>
              <w:t>年年度报告摘要</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2019-03-27</w:t>
            </w:r>
          </w:p>
        </w:tc>
      </w:tr>
      <w:tr w:rsidR="0068387F">
        <w:tc>
          <w:tcPr>
            <w:tcW w:w="720" w:type="dxa"/>
            <w:vAlign w:val="center"/>
          </w:tcPr>
          <w:p w:rsidR="0068387F" w:rsidRDefault="00006F28">
            <w:pPr>
              <w:jc w:val="center"/>
            </w:pPr>
            <w:r>
              <w:rPr>
                <w:color w:val="000000"/>
                <w:sz w:val="24"/>
              </w:rPr>
              <w:t>9</w:t>
            </w:r>
          </w:p>
        </w:tc>
        <w:tc>
          <w:tcPr>
            <w:tcW w:w="4320" w:type="dxa"/>
            <w:vAlign w:val="center"/>
          </w:tcPr>
          <w:p w:rsidR="0068387F" w:rsidRDefault="00006F28">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2019-04-12</w:t>
            </w:r>
          </w:p>
        </w:tc>
      </w:tr>
      <w:tr w:rsidR="0068387F">
        <w:tc>
          <w:tcPr>
            <w:tcW w:w="720" w:type="dxa"/>
            <w:vAlign w:val="center"/>
          </w:tcPr>
          <w:p w:rsidR="0068387F" w:rsidRDefault="00006F28">
            <w:pPr>
              <w:jc w:val="center"/>
            </w:pPr>
            <w:r>
              <w:rPr>
                <w:color w:val="000000"/>
                <w:sz w:val="24"/>
              </w:rPr>
              <w:t>10</w:t>
            </w:r>
          </w:p>
        </w:tc>
        <w:tc>
          <w:tcPr>
            <w:tcW w:w="4320" w:type="dxa"/>
            <w:vAlign w:val="center"/>
          </w:tcPr>
          <w:p w:rsidR="0068387F" w:rsidRDefault="00006F28">
            <w:pPr>
              <w:jc w:val="left"/>
            </w:pPr>
            <w:r>
              <w:rPr>
                <w:color w:val="000000"/>
                <w:sz w:val="24"/>
              </w:rPr>
              <w:t>交银施罗德基金管理有限公司关于取消纸质对账单寄送的公告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2019-04-12</w:t>
            </w:r>
          </w:p>
        </w:tc>
      </w:tr>
      <w:tr w:rsidR="0068387F">
        <w:tc>
          <w:tcPr>
            <w:tcW w:w="720" w:type="dxa"/>
            <w:vAlign w:val="center"/>
          </w:tcPr>
          <w:p w:rsidR="0068387F" w:rsidRDefault="00006F28">
            <w:pPr>
              <w:jc w:val="center"/>
            </w:pPr>
            <w:r>
              <w:rPr>
                <w:color w:val="000000"/>
                <w:sz w:val="24"/>
              </w:rPr>
              <w:t>11</w:t>
            </w:r>
          </w:p>
        </w:tc>
        <w:tc>
          <w:tcPr>
            <w:tcW w:w="4320" w:type="dxa"/>
            <w:vAlign w:val="center"/>
          </w:tcPr>
          <w:p w:rsidR="0068387F" w:rsidRDefault="00006F28">
            <w:pPr>
              <w:jc w:val="left"/>
            </w:pPr>
            <w:r>
              <w:rPr>
                <w:color w:val="000000"/>
                <w:sz w:val="24"/>
              </w:rPr>
              <w:t>交银施罗德致远量化智投策略定期开放混合型证券投资基金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2019-04-20</w:t>
            </w:r>
          </w:p>
        </w:tc>
      </w:tr>
      <w:tr w:rsidR="0068387F">
        <w:tc>
          <w:tcPr>
            <w:tcW w:w="720" w:type="dxa"/>
            <w:vAlign w:val="center"/>
          </w:tcPr>
          <w:p w:rsidR="0068387F" w:rsidRDefault="00006F28">
            <w:pPr>
              <w:jc w:val="center"/>
            </w:pPr>
            <w:r>
              <w:rPr>
                <w:color w:val="000000"/>
                <w:sz w:val="24"/>
              </w:rPr>
              <w:t>12</w:t>
            </w:r>
          </w:p>
        </w:tc>
        <w:tc>
          <w:tcPr>
            <w:tcW w:w="4320" w:type="dxa"/>
            <w:vAlign w:val="center"/>
          </w:tcPr>
          <w:p w:rsidR="0068387F" w:rsidRDefault="00006F28">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2019-04-23</w:t>
            </w:r>
          </w:p>
        </w:tc>
      </w:tr>
      <w:tr w:rsidR="0068387F">
        <w:tc>
          <w:tcPr>
            <w:tcW w:w="720" w:type="dxa"/>
            <w:vAlign w:val="center"/>
          </w:tcPr>
          <w:p w:rsidR="0068387F" w:rsidRDefault="00006F28">
            <w:pPr>
              <w:jc w:val="center"/>
            </w:pPr>
            <w:r>
              <w:rPr>
                <w:color w:val="000000"/>
                <w:sz w:val="24"/>
              </w:rPr>
              <w:t>13</w:t>
            </w:r>
          </w:p>
        </w:tc>
        <w:tc>
          <w:tcPr>
            <w:tcW w:w="4320" w:type="dxa"/>
            <w:vAlign w:val="center"/>
          </w:tcPr>
          <w:p w:rsidR="0068387F" w:rsidRDefault="00006F28">
            <w:pPr>
              <w:jc w:val="left"/>
            </w:pPr>
            <w:r>
              <w:rPr>
                <w:color w:val="000000"/>
                <w:sz w:val="24"/>
              </w:rPr>
              <w:t>交银施罗德基金管理有限公司关于交银施罗德致远量化智投策略定期开放混合型证券投资基金于第一个开放期办理申购、赎回业务的公告</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2019-05-16</w:t>
            </w:r>
          </w:p>
        </w:tc>
      </w:tr>
      <w:tr w:rsidR="0068387F">
        <w:tc>
          <w:tcPr>
            <w:tcW w:w="720" w:type="dxa"/>
            <w:vAlign w:val="center"/>
          </w:tcPr>
          <w:p w:rsidR="0068387F" w:rsidRDefault="00006F28">
            <w:pPr>
              <w:jc w:val="center"/>
            </w:pPr>
            <w:r>
              <w:rPr>
                <w:color w:val="000000"/>
                <w:sz w:val="24"/>
              </w:rPr>
              <w:t>14</w:t>
            </w:r>
          </w:p>
        </w:tc>
        <w:tc>
          <w:tcPr>
            <w:tcW w:w="4320" w:type="dxa"/>
            <w:vAlign w:val="center"/>
          </w:tcPr>
          <w:p w:rsidR="0068387F" w:rsidRDefault="00006F28">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2019-05-23</w:t>
            </w:r>
          </w:p>
        </w:tc>
      </w:tr>
      <w:tr w:rsidR="0068387F">
        <w:tc>
          <w:tcPr>
            <w:tcW w:w="720" w:type="dxa"/>
            <w:vAlign w:val="center"/>
          </w:tcPr>
          <w:p w:rsidR="0068387F" w:rsidRDefault="00006F28">
            <w:pPr>
              <w:jc w:val="center"/>
            </w:pPr>
            <w:r>
              <w:rPr>
                <w:color w:val="000000"/>
                <w:sz w:val="24"/>
              </w:rPr>
              <w:t>15</w:t>
            </w:r>
          </w:p>
        </w:tc>
        <w:tc>
          <w:tcPr>
            <w:tcW w:w="4320" w:type="dxa"/>
            <w:vAlign w:val="center"/>
          </w:tcPr>
          <w:p w:rsidR="0068387F" w:rsidRDefault="00006F28">
            <w:pPr>
              <w:jc w:val="left"/>
            </w:pPr>
            <w:r>
              <w:rPr>
                <w:color w:val="000000"/>
                <w:sz w:val="24"/>
              </w:rPr>
              <w:t>交银施罗德基金管理有限公司关于旗下部分基金可投资科创板股票的公告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2019-06-22</w:t>
            </w:r>
          </w:p>
        </w:tc>
      </w:tr>
      <w:tr w:rsidR="0068387F">
        <w:tc>
          <w:tcPr>
            <w:tcW w:w="720" w:type="dxa"/>
            <w:vAlign w:val="center"/>
          </w:tcPr>
          <w:p w:rsidR="0068387F" w:rsidRDefault="00006F28">
            <w:pPr>
              <w:jc w:val="center"/>
            </w:pPr>
            <w:r>
              <w:rPr>
                <w:color w:val="000000"/>
                <w:sz w:val="24"/>
              </w:rPr>
              <w:t>16</w:t>
            </w:r>
          </w:p>
        </w:tc>
        <w:tc>
          <w:tcPr>
            <w:tcW w:w="4320" w:type="dxa"/>
            <w:vAlign w:val="center"/>
          </w:tcPr>
          <w:p w:rsidR="0068387F" w:rsidRDefault="00006F28">
            <w:pPr>
              <w:jc w:val="left"/>
            </w:pPr>
            <w:r>
              <w:rPr>
                <w:color w:val="000000"/>
                <w:sz w:val="24"/>
              </w:rPr>
              <w:t>交银施罗德致远量化智投策略定期开放混合型证券投资基金（更新）招募说明书摘要（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2019-07-02</w:t>
            </w:r>
          </w:p>
        </w:tc>
      </w:tr>
      <w:tr w:rsidR="0068387F">
        <w:tc>
          <w:tcPr>
            <w:tcW w:w="720" w:type="dxa"/>
            <w:vAlign w:val="center"/>
          </w:tcPr>
          <w:p w:rsidR="0068387F" w:rsidRDefault="00006F28">
            <w:pPr>
              <w:jc w:val="center"/>
            </w:pPr>
            <w:r>
              <w:rPr>
                <w:color w:val="000000"/>
                <w:sz w:val="24"/>
              </w:rPr>
              <w:t>17</w:t>
            </w:r>
          </w:p>
        </w:tc>
        <w:tc>
          <w:tcPr>
            <w:tcW w:w="4320" w:type="dxa"/>
            <w:vAlign w:val="center"/>
          </w:tcPr>
          <w:p w:rsidR="0068387F" w:rsidRDefault="00006F28">
            <w:pPr>
              <w:jc w:val="left"/>
            </w:pPr>
            <w:r>
              <w:rPr>
                <w:color w:val="000000"/>
                <w:sz w:val="24"/>
              </w:rPr>
              <w:t>交银施罗德致远量化智投策略定期开放混合型证券投资基金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2019-07-17</w:t>
            </w:r>
          </w:p>
        </w:tc>
      </w:tr>
      <w:tr w:rsidR="0068387F">
        <w:tc>
          <w:tcPr>
            <w:tcW w:w="720" w:type="dxa"/>
            <w:vAlign w:val="center"/>
          </w:tcPr>
          <w:p w:rsidR="0068387F" w:rsidRDefault="00006F28">
            <w:pPr>
              <w:jc w:val="center"/>
            </w:pPr>
            <w:r>
              <w:rPr>
                <w:color w:val="000000"/>
                <w:sz w:val="24"/>
              </w:rPr>
              <w:t>18</w:t>
            </w:r>
          </w:p>
        </w:tc>
        <w:tc>
          <w:tcPr>
            <w:tcW w:w="4320" w:type="dxa"/>
            <w:vAlign w:val="center"/>
          </w:tcPr>
          <w:p w:rsidR="0068387F" w:rsidRDefault="00006F28">
            <w:pPr>
              <w:jc w:val="left"/>
            </w:pPr>
            <w:r>
              <w:rPr>
                <w:color w:val="000000"/>
                <w:sz w:val="24"/>
              </w:rPr>
              <w:t>交银施罗德致远量化智投策略定期开放混合型证券投资基金</w:t>
            </w:r>
            <w:r>
              <w:rPr>
                <w:color w:val="000000"/>
                <w:sz w:val="24"/>
              </w:rPr>
              <w:t>2019</w:t>
            </w:r>
            <w:r>
              <w:rPr>
                <w:color w:val="000000"/>
                <w:sz w:val="24"/>
              </w:rPr>
              <w:t>年半年度报告摘要</w:t>
            </w:r>
          </w:p>
        </w:tc>
        <w:tc>
          <w:tcPr>
            <w:tcW w:w="2331" w:type="dxa"/>
            <w:vAlign w:val="center"/>
          </w:tcPr>
          <w:p w:rsidR="0068387F" w:rsidRDefault="00006F28">
            <w:pPr>
              <w:jc w:val="center"/>
            </w:pPr>
            <w:r>
              <w:rPr>
                <w:color w:val="000000"/>
                <w:sz w:val="24"/>
              </w:rPr>
              <w:t>证券时报</w:t>
            </w:r>
          </w:p>
        </w:tc>
        <w:tc>
          <w:tcPr>
            <w:tcW w:w="1629" w:type="dxa"/>
            <w:vAlign w:val="center"/>
          </w:tcPr>
          <w:p w:rsidR="0068387F" w:rsidRDefault="00006F28">
            <w:pPr>
              <w:jc w:val="center"/>
            </w:pPr>
            <w:r>
              <w:rPr>
                <w:color w:val="000000"/>
                <w:sz w:val="24"/>
              </w:rPr>
              <w:t>2019-08-29</w:t>
            </w:r>
          </w:p>
        </w:tc>
      </w:tr>
      <w:tr w:rsidR="0068387F">
        <w:tc>
          <w:tcPr>
            <w:tcW w:w="720" w:type="dxa"/>
            <w:vAlign w:val="center"/>
          </w:tcPr>
          <w:p w:rsidR="0068387F" w:rsidRDefault="00006F28">
            <w:pPr>
              <w:jc w:val="center"/>
            </w:pPr>
            <w:r>
              <w:rPr>
                <w:color w:val="000000"/>
                <w:sz w:val="24"/>
              </w:rPr>
              <w:t>19</w:t>
            </w:r>
          </w:p>
        </w:tc>
        <w:tc>
          <w:tcPr>
            <w:tcW w:w="4320" w:type="dxa"/>
            <w:vAlign w:val="center"/>
          </w:tcPr>
          <w:p w:rsidR="0068387F" w:rsidRDefault="00006F28">
            <w:pPr>
              <w:jc w:val="left"/>
            </w:pPr>
            <w:r>
              <w:rPr>
                <w:color w:val="000000"/>
                <w:sz w:val="24"/>
              </w:rPr>
              <w:t>交银施罗德基金管理有限公司关于首席信息官任职的公告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2019-09-21</w:t>
            </w:r>
          </w:p>
        </w:tc>
      </w:tr>
      <w:tr w:rsidR="0068387F">
        <w:tc>
          <w:tcPr>
            <w:tcW w:w="720" w:type="dxa"/>
            <w:vAlign w:val="center"/>
          </w:tcPr>
          <w:p w:rsidR="0068387F" w:rsidRDefault="00006F28">
            <w:pPr>
              <w:jc w:val="center"/>
            </w:pPr>
            <w:r>
              <w:rPr>
                <w:color w:val="000000"/>
                <w:sz w:val="24"/>
              </w:rPr>
              <w:t>20</w:t>
            </w:r>
          </w:p>
        </w:tc>
        <w:tc>
          <w:tcPr>
            <w:tcW w:w="4320" w:type="dxa"/>
            <w:vAlign w:val="center"/>
          </w:tcPr>
          <w:p w:rsidR="0068387F" w:rsidRDefault="00006F28">
            <w:pPr>
              <w:jc w:val="left"/>
            </w:pPr>
            <w:r>
              <w:rPr>
                <w:color w:val="000000"/>
                <w:sz w:val="24"/>
              </w:rPr>
              <w:t>交银施罗德基金管理有限公司关于增加江苏汇林保大基金销售有限公司为旗下基金销售机构的公告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2019-10-08</w:t>
            </w:r>
          </w:p>
        </w:tc>
      </w:tr>
      <w:tr w:rsidR="0068387F">
        <w:tc>
          <w:tcPr>
            <w:tcW w:w="720" w:type="dxa"/>
            <w:vAlign w:val="center"/>
          </w:tcPr>
          <w:p w:rsidR="0068387F" w:rsidRDefault="00006F28">
            <w:pPr>
              <w:jc w:val="center"/>
            </w:pPr>
            <w:r>
              <w:rPr>
                <w:color w:val="000000"/>
                <w:sz w:val="24"/>
              </w:rPr>
              <w:t>21</w:t>
            </w:r>
          </w:p>
        </w:tc>
        <w:tc>
          <w:tcPr>
            <w:tcW w:w="4320" w:type="dxa"/>
            <w:vAlign w:val="center"/>
          </w:tcPr>
          <w:p w:rsidR="0068387F" w:rsidRDefault="00006F28">
            <w:pPr>
              <w:jc w:val="left"/>
            </w:pPr>
            <w:r>
              <w:rPr>
                <w:color w:val="000000"/>
                <w:sz w:val="24"/>
              </w:rPr>
              <w:t>交银施罗德基金管理有限公司关于增加上海大智慧基金销售有限公司为旗下基金销售机构的公告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2019-10-11</w:t>
            </w:r>
          </w:p>
        </w:tc>
      </w:tr>
      <w:tr w:rsidR="0068387F">
        <w:tc>
          <w:tcPr>
            <w:tcW w:w="720" w:type="dxa"/>
            <w:vAlign w:val="center"/>
          </w:tcPr>
          <w:p w:rsidR="0068387F" w:rsidRDefault="00006F28">
            <w:pPr>
              <w:jc w:val="center"/>
            </w:pPr>
            <w:r>
              <w:rPr>
                <w:color w:val="000000"/>
                <w:sz w:val="24"/>
              </w:rPr>
              <w:t>22</w:t>
            </w:r>
          </w:p>
        </w:tc>
        <w:tc>
          <w:tcPr>
            <w:tcW w:w="4320" w:type="dxa"/>
            <w:vAlign w:val="center"/>
          </w:tcPr>
          <w:p w:rsidR="0068387F" w:rsidRDefault="00006F28">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2019-10-22</w:t>
            </w:r>
          </w:p>
        </w:tc>
      </w:tr>
      <w:tr w:rsidR="0068387F">
        <w:tc>
          <w:tcPr>
            <w:tcW w:w="720" w:type="dxa"/>
            <w:vAlign w:val="center"/>
          </w:tcPr>
          <w:p w:rsidR="0068387F" w:rsidRDefault="00006F28">
            <w:pPr>
              <w:jc w:val="center"/>
            </w:pPr>
            <w:r>
              <w:rPr>
                <w:color w:val="000000"/>
                <w:sz w:val="24"/>
              </w:rPr>
              <w:t>23</w:t>
            </w:r>
          </w:p>
        </w:tc>
        <w:tc>
          <w:tcPr>
            <w:tcW w:w="4320" w:type="dxa"/>
            <w:vAlign w:val="center"/>
          </w:tcPr>
          <w:p w:rsidR="0068387F" w:rsidRDefault="00006F28">
            <w:pPr>
              <w:jc w:val="left"/>
            </w:pPr>
            <w:r>
              <w:rPr>
                <w:color w:val="000000"/>
                <w:sz w:val="24"/>
              </w:rPr>
              <w:t>交银施罗德致远量化智投策略定期开放混合型证券投资基金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68387F" w:rsidRDefault="00006F28">
            <w:pPr>
              <w:jc w:val="center"/>
            </w:pPr>
            <w:r>
              <w:rPr>
                <w:color w:val="000000"/>
                <w:sz w:val="24"/>
              </w:rPr>
              <w:t>公司网站</w:t>
            </w:r>
          </w:p>
        </w:tc>
        <w:tc>
          <w:tcPr>
            <w:tcW w:w="1629" w:type="dxa"/>
            <w:vAlign w:val="center"/>
          </w:tcPr>
          <w:p w:rsidR="0068387F" w:rsidRDefault="00006F28">
            <w:pPr>
              <w:jc w:val="center"/>
            </w:pPr>
            <w:r>
              <w:rPr>
                <w:color w:val="000000"/>
                <w:sz w:val="24"/>
              </w:rPr>
              <w:t>2019-10-22</w:t>
            </w:r>
          </w:p>
        </w:tc>
      </w:tr>
      <w:tr w:rsidR="0068387F">
        <w:tc>
          <w:tcPr>
            <w:tcW w:w="720" w:type="dxa"/>
            <w:vAlign w:val="center"/>
          </w:tcPr>
          <w:p w:rsidR="0068387F" w:rsidRDefault="00006F28">
            <w:pPr>
              <w:jc w:val="center"/>
            </w:pPr>
            <w:r>
              <w:rPr>
                <w:color w:val="000000"/>
                <w:sz w:val="24"/>
              </w:rPr>
              <w:t>24</w:t>
            </w:r>
          </w:p>
        </w:tc>
        <w:tc>
          <w:tcPr>
            <w:tcW w:w="4320" w:type="dxa"/>
            <w:vAlign w:val="center"/>
          </w:tcPr>
          <w:p w:rsidR="0068387F" w:rsidRDefault="00006F28">
            <w:pPr>
              <w:jc w:val="left"/>
            </w:pPr>
            <w:r>
              <w:rPr>
                <w:color w:val="000000"/>
                <w:sz w:val="24"/>
              </w:rPr>
              <w:t>交银施罗德基金管理有限公司关于增加玄元保险代理有限公司为旗下基金销售机构的公告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2019-10-25</w:t>
            </w:r>
          </w:p>
        </w:tc>
      </w:tr>
      <w:tr w:rsidR="0068387F">
        <w:tc>
          <w:tcPr>
            <w:tcW w:w="720" w:type="dxa"/>
            <w:vAlign w:val="center"/>
          </w:tcPr>
          <w:p w:rsidR="0068387F" w:rsidRDefault="00006F28">
            <w:pPr>
              <w:jc w:val="center"/>
            </w:pPr>
            <w:r>
              <w:rPr>
                <w:color w:val="000000"/>
                <w:sz w:val="24"/>
              </w:rPr>
              <w:t>25</w:t>
            </w:r>
          </w:p>
        </w:tc>
        <w:tc>
          <w:tcPr>
            <w:tcW w:w="4320" w:type="dxa"/>
            <w:vAlign w:val="center"/>
          </w:tcPr>
          <w:p w:rsidR="0068387F" w:rsidRDefault="00006F28">
            <w:pPr>
              <w:jc w:val="left"/>
            </w:pPr>
            <w:r>
              <w:rPr>
                <w:color w:val="000000"/>
                <w:sz w:val="24"/>
              </w:rPr>
              <w:t>交银施罗德基金管理有限公司关于提醒投资者及时提供或更新身份信息资料的公告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2019-10-28</w:t>
            </w:r>
          </w:p>
        </w:tc>
      </w:tr>
      <w:tr w:rsidR="0068387F">
        <w:tc>
          <w:tcPr>
            <w:tcW w:w="720" w:type="dxa"/>
            <w:vAlign w:val="center"/>
          </w:tcPr>
          <w:p w:rsidR="0068387F" w:rsidRDefault="00006F28">
            <w:pPr>
              <w:jc w:val="center"/>
            </w:pPr>
            <w:r>
              <w:rPr>
                <w:color w:val="000000"/>
                <w:sz w:val="24"/>
              </w:rPr>
              <w:t>26</w:t>
            </w:r>
          </w:p>
        </w:tc>
        <w:tc>
          <w:tcPr>
            <w:tcW w:w="4320" w:type="dxa"/>
            <w:vAlign w:val="center"/>
          </w:tcPr>
          <w:p w:rsidR="0068387F" w:rsidRDefault="00006F28">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2019-11-06</w:t>
            </w:r>
          </w:p>
        </w:tc>
      </w:tr>
      <w:tr w:rsidR="0068387F">
        <w:tc>
          <w:tcPr>
            <w:tcW w:w="720" w:type="dxa"/>
            <w:vAlign w:val="center"/>
          </w:tcPr>
          <w:p w:rsidR="0068387F" w:rsidRDefault="00006F28">
            <w:pPr>
              <w:jc w:val="center"/>
            </w:pPr>
            <w:r>
              <w:rPr>
                <w:color w:val="000000"/>
                <w:sz w:val="24"/>
              </w:rPr>
              <w:t>27</w:t>
            </w:r>
          </w:p>
        </w:tc>
        <w:tc>
          <w:tcPr>
            <w:tcW w:w="4320" w:type="dxa"/>
            <w:vAlign w:val="center"/>
          </w:tcPr>
          <w:p w:rsidR="0068387F" w:rsidRDefault="00006F28">
            <w:pPr>
              <w:jc w:val="left"/>
            </w:pPr>
            <w:r>
              <w:rPr>
                <w:color w:val="000000"/>
                <w:sz w:val="24"/>
              </w:rPr>
              <w:t>交银施罗德致远量化智投策略定期开放混合型证券投资基金基金合同</w:t>
            </w:r>
          </w:p>
        </w:tc>
        <w:tc>
          <w:tcPr>
            <w:tcW w:w="2331" w:type="dxa"/>
            <w:vAlign w:val="center"/>
          </w:tcPr>
          <w:p w:rsidR="0068387F" w:rsidRDefault="00006F28">
            <w:pPr>
              <w:jc w:val="center"/>
            </w:pPr>
            <w:r>
              <w:rPr>
                <w:color w:val="000000"/>
                <w:sz w:val="24"/>
              </w:rPr>
              <w:t>公司网站</w:t>
            </w:r>
          </w:p>
        </w:tc>
        <w:tc>
          <w:tcPr>
            <w:tcW w:w="1629" w:type="dxa"/>
            <w:vAlign w:val="center"/>
          </w:tcPr>
          <w:p w:rsidR="0068387F" w:rsidRDefault="00006F28">
            <w:pPr>
              <w:jc w:val="center"/>
            </w:pPr>
            <w:r>
              <w:rPr>
                <w:color w:val="000000"/>
                <w:sz w:val="24"/>
              </w:rPr>
              <w:t>2019-11-06</w:t>
            </w:r>
          </w:p>
        </w:tc>
      </w:tr>
      <w:tr w:rsidR="0068387F">
        <w:tc>
          <w:tcPr>
            <w:tcW w:w="720" w:type="dxa"/>
            <w:vAlign w:val="center"/>
          </w:tcPr>
          <w:p w:rsidR="0068387F" w:rsidRDefault="00006F28">
            <w:pPr>
              <w:jc w:val="center"/>
            </w:pPr>
            <w:r>
              <w:rPr>
                <w:color w:val="000000"/>
                <w:sz w:val="24"/>
              </w:rPr>
              <w:t>28</w:t>
            </w:r>
          </w:p>
        </w:tc>
        <w:tc>
          <w:tcPr>
            <w:tcW w:w="4320" w:type="dxa"/>
            <w:vAlign w:val="center"/>
          </w:tcPr>
          <w:p w:rsidR="0068387F" w:rsidRDefault="00006F28">
            <w:pPr>
              <w:jc w:val="left"/>
            </w:pPr>
            <w:r>
              <w:rPr>
                <w:color w:val="000000"/>
                <w:sz w:val="24"/>
              </w:rPr>
              <w:t>交银施罗德致远量化智投策略定期开放混合型证券投资基金托管协议</w:t>
            </w:r>
          </w:p>
        </w:tc>
        <w:tc>
          <w:tcPr>
            <w:tcW w:w="2331" w:type="dxa"/>
            <w:vAlign w:val="center"/>
          </w:tcPr>
          <w:p w:rsidR="0068387F" w:rsidRDefault="00006F28">
            <w:pPr>
              <w:jc w:val="center"/>
            </w:pPr>
            <w:r>
              <w:rPr>
                <w:color w:val="000000"/>
                <w:sz w:val="24"/>
              </w:rPr>
              <w:t>公司网站</w:t>
            </w:r>
          </w:p>
        </w:tc>
        <w:tc>
          <w:tcPr>
            <w:tcW w:w="1629" w:type="dxa"/>
            <w:vAlign w:val="center"/>
          </w:tcPr>
          <w:p w:rsidR="0068387F" w:rsidRDefault="00006F28">
            <w:pPr>
              <w:jc w:val="center"/>
            </w:pPr>
            <w:r>
              <w:rPr>
                <w:color w:val="000000"/>
                <w:sz w:val="24"/>
              </w:rPr>
              <w:t>2019-11-06</w:t>
            </w:r>
          </w:p>
        </w:tc>
      </w:tr>
      <w:tr w:rsidR="0068387F">
        <w:tc>
          <w:tcPr>
            <w:tcW w:w="720" w:type="dxa"/>
            <w:vAlign w:val="center"/>
          </w:tcPr>
          <w:p w:rsidR="0068387F" w:rsidRDefault="00006F28">
            <w:pPr>
              <w:jc w:val="center"/>
            </w:pPr>
            <w:r>
              <w:rPr>
                <w:color w:val="000000"/>
                <w:sz w:val="24"/>
              </w:rPr>
              <w:t>29</w:t>
            </w:r>
          </w:p>
        </w:tc>
        <w:tc>
          <w:tcPr>
            <w:tcW w:w="4320" w:type="dxa"/>
            <w:vAlign w:val="center"/>
          </w:tcPr>
          <w:p w:rsidR="0068387F" w:rsidRDefault="00006F28">
            <w:pPr>
              <w:jc w:val="left"/>
            </w:pPr>
            <w:r>
              <w:rPr>
                <w:color w:val="000000"/>
                <w:sz w:val="24"/>
              </w:rPr>
              <w:t>交银施罗德致远量化智投策略定期开放混合型证券投资基金招募说明书</w:t>
            </w:r>
          </w:p>
        </w:tc>
        <w:tc>
          <w:tcPr>
            <w:tcW w:w="2331" w:type="dxa"/>
            <w:vAlign w:val="center"/>
          </w:tcPr>
          <w:p w:rsidR="0068387F" w:rsidRDefault="00006F28">
            <w:pPr>
              <w:jc w:val="center"/>
            </w:pPr>
            <w:r>
              <w:rPr>
                <w:color w:val="000000"/>
                <w:sz w:val="24"/>
              </w:rPr>
              <w:t>公司网站</w:t>
            </w:r>
          </w:p>
        </w:tc>
        <w:tc>
          <w:tcPr>
            <w:tcW w:w="1629" w:type="dxa"/>
            <w:vAlign w:val="center"/>
          </w:tcPr>
          <w:p w:rsidR="0068387F" w:rsidRDefault="00006F28">
            <w:pPr>
              <w:jc w:val="center"/>
            </w:pPr>
            <w:r>
              <w:rPr>
                <w:color w:val="000000"/>
                <w:sz w:val="24"/>
              </w:rPr>
              <w:t>2019-11-06</w:t>
            </w:r>
          </w:p>
        </w:tc>
      </w:tr>
      <w:tr w:rsidR="0068387F">
        <w:tc>
          <w:tcPr>
            <w:tcW w:w="720" w:type="dxa"/>
            <w:vAlign w:val="center"/>
          </w:tcPr>
          <w:p w:rsidR="0068387F" w:rsidRDefault="00006F28">
            <w:pPr>
              <w:jc w:val="center"/>
            </w:pPr>
            <w:r>
              <w:rPr>
                <w:color w:val="000000"/>
                <w:sz w:val="24"/>
              </w:rPr>
              <w:t>30</w:t>
            </w:r>
          </w:p>
        </w:tc>
        <w:tc>
          <w:tcPr>
            <w:tcW w:w="4320" w:type="dxa"/>
            <w:vAlign w:val="center"/>
          </w:tcPr>
          <w:p w:rsidR="0068387F" w:rsidRDefault="00006F28">
            <w:pPr>
              <w:jc w:val="left"/>
            </w:pPr>
            <w:r>
              <w:rPr>
                <w:color w:val="000000"/>
                <w:sz w:val="24"/>
              </w:rPr>
              <w:t>交银施罗德致远量化智投策略定期开放混合型证券投资基金招募说明书摘要</w:t>
            </w:r>
          </w:p>
        </w:tc>
        <w:tc>
          <w:tcPr>
            <w:tcW w:w="2331" w:type="dxa"/>
            <w:vAlign w:val="center"/>
          </w:tcPr>
          <w:p w:rsidR="0068387F" w:rsidRDefault="00006F28">
            <w:pPr>
              <w:jc w:val="center"/>
            </w:pPr>
            <w:r>
              <w:rPr>
                <w:color w:val="000000"/>
                <w:sz w:val="24"/>
              </w:rPr>
              <w:t>公司网站</w:t>
            </w:r>
          </w:p>
        </w:tc>
        <w:tc>
          <w:tcPr>
            <w:tcW w:w="1629" w:type="dxa"/>
            <w:vAlign w:val="center"/>
          </w:tcPr>
          <w:p w:rsidR="0068387F" w:rsidRDefault="00006F28">
            <w:pPr>
              <w:jc w:val="center"/>
            </w:pPr>
            <w:r>
              <w:rPr>
                <w:color w:val="000000"/>
                <w:sz w:val="24"/>
              </w:rPr>
              <w:t>2019-11-06</w:t>
            </w:r>
          </w:p>
        </w:tc>
      </w:tr>
      <w:tr w:rsidR="0068387F">
        <w:tc>
          <w:tcPr>
            <w:tcW w:w="720" w:type="dxa"/>
            <w:vAlign w:val="center"/>
          </w:tcPr>
          <w:p w:rsidR="0068387F" w:rsidRDefault="00006F28">
            <w:pPr>
              <w:jc w:val="center"/>
            </w:pPr>
            <w:r>
              <w:rPr>
                <w:color w:val="000000"/>
                <w:sz w:val="24"/>
              </w:rPr>
              <w:t>31</w:t>
            </w:r>
          </w:p>
        </w:tc>
        <w:tc>
          <w:tcPr>
            <w:tcW w:w="4320" w:type="dxa"/>
            <w:vAlign w:val="center"/>
          </w:tcPr>
          <w:p w:rsidR="0068387F" w:rsidRDefault="00006F28">
            <w:pPr>
              <w:jc w:val="left"/>
            </w:pPr>
            <w:r>
              <w:rPr>
                <w:color w:val="000000"/>
                <w:sz w:val="24"/>
              </w:rPr>
              <w:t>交银施罗德基金管理有限公司关于暂停北京增财基金销售有限公司办理相关销售业务的公告</w:t>
            </w:r>
          </w:p>
        </w:tc>
        <w:tc>
          <w:tcPr>
            <w:tcW w:w="2331" w:type="dxa"/>
            <w:vAlign w:val="center"/>
          </w:tcPr>
          <w:p w:rsidR="0068387F" w:rsidRDefault="00006F28">
            <w:pPr>
              <w:jc w:val="center"/>
            </w:pPr>
            <w:r>
              <w:rPr>
                <w:color w:val="000000"/>
                <w:sz w:val="24"/>
              </w:rPr>
              <w:t>中国证券报、上海证券报、证券时报</w:t>
            </w:r>
          </w:p>
        </w:tc>
        <w:tc>
          <w:tcPr>
            <w:tcW w:w="1629" w:type="dxa"/>
            <w:vAlign w:val="center"/>
          </w:tcPr>
          <w:p w:rsidR="0068387F" w:rsidRDefault="00006F28">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A77F72"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396" w:name="_Toc374532345"/>
      <w:bookmarkStart w:id="397" w:name="_Toc35969092"/>
      <w:bookmarkStart w:id="398" w:name="_Toc35969246"/>
      <w:r w:rsidRPr="00A77F72">
        <w:rPr>
          <w:rFonts w:hint="eastAsia"/>
          <w:b/>
          <w:bCs/>
          <w:color w:val="000000"/>
          <w:szCs w:val="24"/>
        </w:rPr>
        <w:t>§</w:t>
      </w:r>
      <w:r w:rsidR="00E56DA8" w:rsidRPr="00A77F72">
        <w:rPr>
          <w:rFonts w:eastAsiaTheme="minorEastAsia"/>
          <w:b/>
          <w:bCs/>
          <w:szCs w:val="24"/>
          <w:lang w:val="en-US"/>
        </w:rPr>
        <w:t xml:space="preserve">12  </w:t>
      </w:r>
      <w:r w:rsidR="00E56DA8" w:rsidRPr="00A77F72">
        <w:rPr>
          <w:rFonts w:eastAsiaTheme="minorEastAsia"/>
          <w:b/>
          <w:bCs/>
          <w:szCs w:val="24"/>
          <w:lang w:val="en-US"/>
        </w:rPr>
        <w:t>影响投资者决策的其他重要信息</w:t>
      </w:r>
      <w:bookmarkEnd w:id="396"/>
      <w:bookmarkEnd w:id="397"/>
      <w:bookmarkEnd w:id="398"/>
    </w:p>
    <w:p w:rsidR="00E56DA8" w:rsidRPr="00D9347F" w:rsidRDefault="00E56DA8" w:rsidP="00D9347F">
      <w:pPr>
        <w:pStyle w:val="20"/>
        <w:spacing w:before="29" w:after="0" w:line="288" w:lineRule="auto"/>
        <w:rPr>
          <w:rFonts w:ascii="Times New Roman" w:hAnsi="Times New Roman"/>
          <w:kern w:val="0"/>
          <w:szCs w:val="24"/>
        </w:rPr>
      </w:pPr>
      <w:bookmarkStart w:id="399" w:name="_Toc35969093"/>
      <w:bookmarkStart w:id="400" w:name="_Toc35969247"/>
      <w:r w:rsidRPr="00D9347F">
        <w:rPr>
          <w:rFonts w:ascii="Times New Roman" w:hAnsi="Times New Roman" w:hint="eastAsia"/>
          <w:kern w:val="0"/>
          <w:szCs w:val="24"/>
        </w:rPr>
        <w:t xml:space="preserve">12.1 </w:t>
      </w:r>
      <w:r w:rsidRPr="00D9347F">
        <w:rPr>
          <w:rFonts w:ascii="Times New Roman" w:hAnsi="Times New Roman" w:hint="eastAsia"/>
          <w:kern w:val="0"/>
          <w:szCs w:val="24"/>
        </w:rPr>
        <w:t>影响投资者决策的其他重要信息</w:t>
      </w:r>
      <w:bookmarkEnd w:id="399"/>
      <w:bookmarkEnd w:id="400"/>
    </w:p>
    <w:p w:rsidR="0068387F" w:rsidRPr="00A77F72" w:rsidRDefault="00006F28">
      <w:pPr>
        <w:spacing w:line="360" w:lineRule="auto"/>
        <w:ind w:firstLineChars="200" w:firstLine="480"/>
        <w:rPr>
          <w:rFonts w:ascii="宋体" w:hAnsi="宋体"/>
          <w:color w:val="000000"/>
          <w:sz w:val="24"/>
        </w:rPr>
      </w:pPr>
      <w:r w:rsidRPr="00A77F72">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80"/>
        <w:rPr>
          <w:rFonts w:ascii="宋体" w:hAnsi="宋体"/>
          <w:color w:val="000000"/>
          <w:szCs w:val="21"/>
        </w:rPr>
      </w:pPr>
      <w:r w:rsidRPr="00A77F72">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401" w:name="_Toc225500055"/>
      <w:bookmarkStart w:id="402" w:name="_Toc361324903"/>
      <w:bookmarkStart w:id="403" w:name="_Toc35969094"/>
      <w:bookmarkStart w:id="404" w:name="_Toc3596924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401"/>
      <w:bookmarkEnd w:id="402"/>
      <w:bookmarkEnd w:id="403"/>
      <w:bookmarkEnd w:id="40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05" w:name="_Toc361324904"/>
      <w:bookmarkStart w:id="406" w:name="_Toc35969095"/>
      <w:bookmarkStart w:id="407" w:name="_Toc3596924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05"/>
      <w:bookmarkEnd w:id="406"/>
      <w:bookmarkEnd w:id="407"/>
    </w:p>
    <w:p w:rsidR="0068387F" w:rsidRDefault="00006F28" w:rsidP="002364D7">
      <w:pPr>
        <w:spacing w:before="29" w:line="288" w:lineRule="auto"/>
        <w:rPr>
          <w:color w:val="000000"/>
          <w:sz w:val="24"/>
        </w:rPr>
      </w:pPr>
      <w:r>
        <w:rPr>
          <w:color w:val="000000"/>
          <w:sz w:val="24"/>
        </w:rPr>
        <w:t>1</w:t>
      </w:r>
      <w:r>
        <w:rPr>
          <w:color w:val="000000"/>
          <w:sz w:val="24"/>
        </w:rPr>
        <w:t>、中国证监会准予交银施罗德致远量化智投策略定期开放混合型证券投资基金募集注册的文件；</w:t>
      </w:r>
      <w:r>
        <w:rPr>
          <w:color w:val="000000"/>
          <w:sz w:val="24"/>
        </w:rPr>
        <w:t xml:space="preserve"> </w:t>
      </w:r>
    </w:p>
    <w:p w:rsidR="0068387F" w:rsidRDefault="00006F28" w:rsidP="002364D7">
      <w:pPr>
        <w:spacing w:before="29" w:line="288" w:lineRule="auto"/>
        <w:rPr>
          <w:color w:val="000000"/>
          <w:sz w:val="24"/>
        </w:rPr>
      </w:pPr>
      <w:r>
        <w:rPr>
          <w:color w:val="000000"/>
          <w:sz w:val="24"/>
        </w:rPr>
        <w:t>2</w:t>
      </w:r>
      <w:r>
        <w:rPr>
          <w:color w:val="000000"/>
          <w:sz w:val="24"/>
        </w:rPr>
        <w:t>、《交银施罗德致远量化智投策略定期开放混合型证券投资基金基金合同》；</w:t>
      </w:r>
      <w:r>
        <w:rPr>
          <w:color w:val="000000"/>
          <w:sz w:val="24"/>
        </w:rPr>
        <w:t xml:space="preserve"> </w:t>
      </w:r>
    </w:p>
    <w:p w:rsidR="0068387F" w:rsidRDefault="00006F28" w:rsidP="002364D7">
      <w:pPr>
        <w:spacing w:before="29" w:line="288" w:lineRule="auto"/>
        <w:rPr>
          <w:color w:val="000000"/>
          <w:sz w:val="24"/>
        </w:rPr>
      </w:pPr>
      <w:r>
        <w:rPr>
          <w:color w:val="000000"/>
          <w:sz w:val="24"/>
        </w:rPr>
        <w:t>3</w:t>
      </w:r>
      <w:r>
        <w:rPr>
          <w:color w:val="000000"/>
          <w:sz w:val="24"/>
        </w:rPr>
        <w:t>、《交银施罗德致远量化智投策略定期开放混合型证券投资基金招募说明书》；</w:t>
      </w:r>
      <w:r>
        <w:rPr>
          <w:color w:val="000000"/>
          <w:sz w:val="24"/>
        </w:rPr>
        <w:t xml:space="preserve"> </w:t>
      </w:r>
    </w:p>
    <w:p w:rsidR="0068387F" w:rsidRDefault="00006F28" w:rsidP="002364D7">
      <w:pPr>
        <w:spacing w:before="29" w:line="288" w:lineRule="auto"/>
        <w:rPr>
          <w:color w:val="000000"/>
          <w:sz w:val="24"/>
        </w:rPr>
      </w:pPr>
      <w:r>
        <w:rPr>
          <w:color w:val="000000"/>
          <w:sz w:val="24"/>
        </w:rPr>
        <w:t>4</w:t>
      </w:r>
      <w:r>
        <w:rPr>
          <w:color w:val="000000"/>
          <w:sz w:val="24"/>
        </w:rPr>
        <w:t>、《交银施罗德致远量化智投策略定期开放混合型证券投资基金托管协议》；</w:t>
      </w:r>
      <w:r>
        <w:rPr>
          <w:color w:val="000000"/>
          <w:sz w:val="24"/>
        </w:rPr>
        <w:t xml:space="preserve"> </w:t>
      </w:r>
    </w:p>
    <w:p w:rsidR="0068387F" w:rsidRDefault="00006F28" w:rsidP="002364D7">
      <w:pPr>
        <w:spacing w:before="29" w:line="288" w:lineRule="auto"/>
        <w:rPr>
          <w:color w:val="000000"/>
          <w:sz w:val="24"/>
        </w:rPr>
      </w:pPr>
      <w:r>
        <w:rPr>
          <w:color w:val="000000"/>
          <w:sz w:val="24"/>
        </w:rPr>
        <w:t>5</w:t>
      </w:r>
      <w:r>
        <w:rPr>
          <w:color w:val="000000"/>
          <w:sz w:val="24"/>
        </w:rPr>
        <w:t>、关于申请募集注册交银施罗德致远量化智投策略定期开放混合型证券投资基金的法律意见书；</w:t>
      </w:r>
      <w:r>
        <w:rPr>
          <w:color w:val="000000"/>
          <w:sz w:val="24"/>
        </w:rPr>
        <w:t xml:space="preserve"> </w:t>
      </w:r>
    </w:p>
    <w:p w:rsidR="0068387F" w:rsidRDefault="00006F28" w:rsidP="002364D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8387F" w:rsidRDefault="00006F28" w:rsidP="002364D7">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364D7">
      <w:pPr>
        <w:spacing w:before="29" w:line="288" w:lineRule="auto"/>
        <w:rPr>
          <w:color w:val="000000"/>
          <w:sz w:val="24"/>
        </w:rPr>
      </w:pPr>
      <w:r w:rsidRPr="00E037C7">
        <w:rPr>
          <w:color w:val="000000"/>
          <w:sz w:val="24"/>
        </w:rPr>
        <w:t>8</w:t>
      </w:r>
      <w:r w:rsidRPr="00E037C7">
        <w:rPr>
          <w:color w:val="000000"/>
          <w:sz w:val="24"/>
        </w:rPr>
        <w:t>、报告期内交银施罗德致远量化智投策略定期开放混合型证券投资基金在指定报刊上各项公告的原稿。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8" w:name="_Toc361324905"/>
      <w:bookmarkStart w:id="409" w:name="_Toc35969096"/>
      <w:bookmarkStart w:id="410" w:name="_Toc35969250"/>
      <w:r w:rsidRPr="00761CD0">
        <w:rPr>
          <w:rFonts w:ascii="Times New Roman" w:hAnsi="Times New Roman"/>
          <w:kern w:val="0"/>
          <w:szCs w:val="24"/>
        </w:rPr>
        <w:t>13.2</w:t>
      </w:r>
      <w:r w:rsidRPr="00761CD0">
        <w:rPr>
          <w:rFonts w:ascii="Times New Roman" w:hAnsi="Times New Roman" w:hint="eastAsia"/>
          <w:kern w:val="0"/>
          <w:szCs w:val="24"/>
        </w:rPr>
        <w:t>存放地点</w:t>
      </w:r>
      <w:bookmarkEnd w:id="408"/>
      <w:bookmarkEnd w:id="409"/>
      <w:bookmarkEnd w:id="41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1" w:name="_Toc361324906"/>
      <w:bookmarkStart w:id="412" w:name="_Toc35969097"/>
      <w:bookmarkStart w:id="413" w:name="_Toc35969251"/>
      <w:r w:rsidRPr="00761CD0">
        <w:rPr>
          <w:rFonts w:ascii="Times New Roman" w:hAnsi="Times New Roman"/>
          <w:kern w:val="0"/>
          <w:szCs w:val="24"/>
        </w:rPr>
        <w:t>13.3</w:t>
      </w:r>
      <w:r w:rsidRPr="00761CD0">
        <w:rPr>
          <w:rFonts w:ascii="Times New Roman" w:hAnsi="Times New Roman" w:hint="eastAsia"/>
          <w:kern w:val="0"/>
          <w:szCs w:val="24"/>
        </w:rPr>
        <w:t>查阅方式</w:t>
      </w:r>
      <w:bookmarkEnd w:id="411"/>
      <w:bookmarkEnd w:id="412"/>
      <w:bookmarkEnd w:id="413"/>
    </w:p>
    <w:p w:rsidR="0068387F" w:rsidRDefault="00006F2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D6" w:rsidRDefault="00883ED6">
      <w:r>
        <w:separator/>
      </w:r>
    </w:p>
  </w:endnote>
  <w:endnote w:type="continuationSeparator" w:id="0">
    <w:p w:rsidR="00883ED6" w:rsidRDefault="0088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D7" w:rsidRDefault="002364D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64D7" w:rsidRDefault="002364D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D7" w:rsidRDefault="002364D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95682">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95682">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D6" w:rsidRDefault="00883ED6">
      <w:r>
        <w:separator/>
      </w:r>
    </w:p>
  </w:footnote>
  <w:footnote w:type="continuationSeparator" w:id="0">
    <w:p w:rsidR="00883ED6" w:rsidRDefault="0088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D7" w:rsidRPr="00A46608" w:rsidRDefault="002364D7" w:rsidP="00A46608">
    <w:pPr>
      <w:spacing w:before="29" w:line="288" w:lineRule="auto"/>
      <w:jc w:val="right"/>
      <w:rPr>
        <w:rFonts w:eastAsiaTheme="minorEastAsia"/>
        <w:sz w:val="24"/>
      </w:rPr>
    </w:pPr>
    <w:r w:rsidRPr="00D3445F">
      <w:rPr>
        <w:rFonts w:eastAsiaTheme="minorEastAsia"/>
        <w:sz w:val="24"/>
      </w:rPr>
      <w:t>交银施罗德致远量化智投策略定期开放混合型证券投资基金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F28"/>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0DC6"/>
    <w:rsid w:val="000415E6"/>
    <w:rsid w:val="00041BC8"/>
    <w:rsid w:val="000421B8"/>
    <w:rsid w:val="000429DF"/>
    <w:rsid w:val="00042AAD"/>
    <w:rsid w:val="000430CA"/>
    <w:rsid w:val="0004381B"/>
    <w:rsid w:val="00043ABF"/>
    <w:rsid w:val="00044158"/>
    <w:rsid w:val="000445E4"/>
    <w:rsid w:val="0004477F"/>
    <w:rsid w:val="00044B71"/>
    <w:rsid w:val="00044E49"/>
    <w:rsid w:val="00044E6B"/>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2FD"/>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0E5D"/>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2FC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9F0"/>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6407"/>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4D7"/>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179E"/>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47D90"/>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66A"/>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4D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27"/>
    <w:rsid w:val="00683498"/>
    <w:rsid w:val="0068387F"/>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5E2B"/>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ED6"/>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682"/>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0C02"/>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75"/>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77F72"/>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9A0"/>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37F2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521"/>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2E8F"/>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47F"/>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825"/>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262"/>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9347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9347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9347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9347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9347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9347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8CF0-7F21-4166-B185-85A7D476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52</Pages>
  <Words>7602</Words>
  <Characters>43337</Characters>
  <Application>Microsoft Office Word</Application>
  <DocSecurity>0</DocSecurity>
  <Lines>361</Lines>
  <Paragraphs>101</Paragraphs>
  <ScaleCrop>false</ScaleCrop>
  <Company/>
  <LinksUpToDate>false</LinksUpToDate>
  <CharactersWithSpaces>50838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1519</cp:revision>
  <cp:lastPrinted>2007-07-19T00:46:00Z</cp:lastPrinted>
  <dcterms:created xsi:type="dcterms:W3CDTF">2013-08-07T09:12:00Z</dcterms:created>
  <dcterms:modified xsi:type="dcterms:W3CDTF">2020-03-26T05:39:00Z</dcterms:modified>
</cp:coreProperties>
</file>