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交银施罗德裕如纯债债券型证券投资基金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浙商银行股份有限公司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二〇二〇年一月二十一日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9962D9" w:rsidRDefault="00D15B93">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9962D9" w:rsidRDefault="00D15B93">
      <w:pPr>
        <w:spacing w:before="29" w:line="288" w:lineRule="auto"/>
        <w:ind w:firstLineChars="200" w:firstLine="480"/>
        <w:rPr>
          <w:rFonts w:eastAsiaTheme="minorEastAsia"/>
          <w:color w:val="000000"/>
          <w:sz w:val="24"/>
        </w:rPr>
      </w:pPr>
      <w:r>
        <w:rPr>
          <w:rFonts w:eastAsiaTheme="minorEastAsia"/>
          <w:color w:val="000000"/>
          <w:sz w:val="24"/>
        </w:rPr>
        <w:t>基金托管人浙商银行股份有限公司根据本基金合同规定，于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9962D9" w:rsidRDefault="00D15B93">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9962D9" w:rsidRDefault="00D15B93">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9962D9" w:rsidRDefault="00D15B93">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交银裕如纯债债券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005972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2018</w:t>
            </w:r>
            <w:r w:rsidRPr="007F52FA">
              <w:rPr>
                <w:color w:val="000000"/>
                <w:kern w:val="0"/>
                <w:sz w:val="24"/>
              </w:rPr>
              <w:t>年</w:t>
            </w:r>
            <w:r w:rsidRPr="007F52FA">
              <w:rPr>
                <w:color w:val="000000"/>
                <w:kern w:val="0"/>
                <w:sz w:val="24"/>
              </w:rPr>
              <w:t>5</w:t>
            </w:r>
            <w:r w:rsidRPr="007F52FA">
              <w:rPr>
                <w:color w:val="000000"/>
                <w:kern w:val="0"/>
                <w:sz w:val="24"/>
              </w:rPr>
              <w:t>月</w:t>
            </w:r>
            <w:r w:rsidRPr="007F52FA">
              <w:rPr>
                <w:color w:val="000000"/>
                <w:kern w:val="0"/>
                <w:sz w:val="24"/>
              </w:rPr>
              <w:t>25</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5,350,124,874.42</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本基金在严格控制风险和保持资产流动性的基础上，通过积极主动的投资管理，力争持续稳定地实现超越业绩比较基准的投资回报。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浙商银行股份有限公司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交银裕如纯债债券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交银裕如纯债债券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005972</w:t>
            </w:r>
          </w:p>
        </w:tc>
        <w:tc>
          <w:tcPr>
            <w:tcW w:w="3048" w:type="dxa"/>
            <w:vAlign w:val="center"/>
          </w:tcPr>
          <w:p w:rsidR="00C23B30" w:rsidRPr="000E4C40" w:rsidRDefault="00C23B30" w:rsidP="00A52A9E">
            <w:pPr>
              <w:spacing w:before="29" w:line="288" w:lineRule="auto"/>
              <w:jc w:val="left"/>
              <w:rPr>
                <w:sz w:val="24"/>
              </w:rPr>
            </w:pPr>
            <w:r w:rsidRPr="000E4C40">
              <w:rPr>
                <w:sz w:val="24"/>
              </w:rPr>
              <w:t>005973</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5,350,124,874.42</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C</w:t>
      </w:r>
      <w:r w:rsidRPr="007F52FA">
        <w:rPr>
          <w:rFonts w:eastAsiaTheme="minorEastAsia"/>
          <w:color w:val="000000"/>
          <w:sz w:val="24"/>
        </w:rPr>
        <w:t>类份额为</w:t>
      </w:r>
      <w:r w:rsidRPr="007F52FA">
        <w:rPr>
          <w:rFonts w:eastAsiaTheme="minorEastAsia"/>
          <w:color w:val="000000"/>
          <w:sz w:val="24"/>
        </w:rPr>
        <w:t>0</w:t>
      </w:r>
      <w:r w:rsidRPr="007F52FA">
        <w:rPr>
          <w:rFonts w:eastAsiaTheme="minorEastAsia"/>
          <w:color w:val="000000"/>
          <w:sz w:val="24"/>
        </w:rPr>
        <w:t>。</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交银裕如纯债债券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交银裕如纯债债券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40,522,935.38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56,567,674.90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0.0119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5,539,134,540.83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1.0353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1.0000</w:t>
            </w:r>
          </w:p>
        </w:tc>
      </w:tr>
    </w:tbl>
    <w:p w:rsidR="009962D9" w:rsidRDefault="00D15B9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9962D9" w:rsidRDefault="00D15B9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3</w:t>
      </w:r>
      <w:r w:rsidRPr="007F52FA">
        <w:rPr>
          <w:rFonts w:eastAsiaTheme="minorEastAsia"/>
          <w:color w:val="000000"/>
          <w:sz w:val="24"/>
        </w:rPr>
        <w:t>、本基金</w:t>
      </w:r>
      <w:r w:rsidRPr="007F52FA">
        <w:rPr>
          <w:rFonts w:eastAsiaTheme="minorEastAsia"/>
          <w:color w:val="000000"/>
          <w:sz w:val="24"/>
        </w:rPr>
        <w:t>C</w:t>
      </w:r>
      <w:r w:rsidRPr="007F52FA">
        <w:rPr>
          <w:rFonts w:eastAsiaTheme="minorEastAsia"/>
          <w:color w:val="000000"/>
          <w:sz w:val="24"/>
        </w:rPr>
        <w:t>类份额为</w:t>
      </w:r>
      <w:r w:rsidRPr="007F52FA">
        <w:rPr>
          <w:rFonts w:eastAsiaTheme="minorEastAsia"/>
          <w:color w:val="000000"/>
          <w:sz w:val="24"/>
        </w:rPr>
        <w:t>0</w:t>
      </w:r>
      <w:r w:rsidRPr="007F52FA">
        <w:rPr>
          <w:rFonts w:eastAsiaTheme="minorEastAsia"/>
          <w:color w:val="000000"/>
          <w:sz w:val="24"/>
        </w:rPr>
        <w:t>。</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交银裕如纯债债券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9962D9">
        <w:trPr>
          <w:jc w:val="center"/>
        </w:trPr>
        <w:tc>
          <w:tcPr>
            <w:tcW w:w="1266" w:type="dxa"/>
            <w:vAlign w:val="center"/>
          </w:tcPr>
          <w:p w:rsidR="009962D9" w:rsidRDefault="00D15B93">
            <w:pPr>
              <w:jc w:val="left"/>
            </w:pPr>
            <w:r>
              <w:rPr>
                <w:color w:val="000000"/>
                <w:sz w:val="24"/>
              </w:rPr>
              <w:t>过去三个月</w:t>
            </w:r>
          </w:p>
        </w:tc>
        <w:tc>
          <w:tcPr>
            <w:tcW w:w="1267" w:type="dxa"/>
            <w:vAlign w:val="center"/>
          </w:tcPr>
          <w:p w:rsidR="009962D9" w:rsidRDefault="00D15B93">
            <w:pPr>
              <w:jc w:val="center"/>
            </w:pPr>
            <w:r>
              <w:rPr>
                <w:color w:val="000000"/>
                <w:sz w:val="24"/>
              </w:rPr>
              <w:t>1.13%</w:t>
            </w:r>
          </w:p>
        </w:tc>
        <w:tc>
          <w:tcPr>
            <w:tcW w:w="1267" w:type="dxa"/>
            <w:vAlign w:val="center"/>
          </w:tcPr>
          <w:p w:rsidR="009962D9" w:rsidRDefault="00D15B93">
            <w:pPr>
              <w:jc w:val="center"/>
            </w:pPr>
            <w:r>
              <w:rPr>
                <w:color w:val="000000"/>
                <w:sz w:val="24"/>
              </w:rPr>
              <w:t>0.05%</w:t>
            </w:r>
          </w:p>
        </w:tc>
        <w:tc>
          <w:tcPr>
            <w:tcW w:w="1267" w:type="dxa"/>
            <w:vAlign w:val="center"/>
          </w:tcPr>
          <w:p w:rsidR="009962D9" w:rsidRDefault="00D15B93">
            <w:pPr>
              <w:jc w:val="center"/>
            </w:pPr>
            <w:r>
              <w:rPr>
                <w:color w:val="000000"/>
                <w:sz w:val="24"/>
              </w:rPr>
              <w:t>0.62%</w:t>
            </w:r>
          </w:p>
        </w:tc>
        <w:tc>
          <w:tcPr>
            <w:tcW w:w="1267" w:type="dxa"/>
            <w:vAlign w:val="center"/>
          </w:tcPr>
          <w:p w:rsidR="009962D9" w:rsidRDefault="00D15B93">
            <w:pPr>
              <w:jc w:val="center"/>
            </w:pPr>
            <w:r>
              <w:rPr>
                <w:color w:val="000000"/>
                <w:sz w:val="24"/>
              </w:rPr>
              <w:t>0.04%</w:t>
            </w:r>
          </w:p>
        </w:tc>
        <w:tc>
          <w:tcPr>
            <w:tcW w:w="1267" w:type="dxa"/>
            <w:vAlign w:val="center"/>
          </w:tcPr>
          <w:p w:rsidR="009962D9" w:rsidRDefault="00D15B93">
            <w:pPr>
              <w:jc w:val="center"/>
            </w:pPr>
            <w:r>
              <w:rPr>
                <w:color w:val="000000"/>
                <w:sz w:val="24"/>
              </w:rPr>
              <w:t>0.51%</w:t>
            </w:r>
          </w:p>
        </w:tc>
        <w:tc>
          <w:tcPr>
            <w:tcW w:w="1267" w:type="dxa"/>
            <w:vAlign w:val="center"/>
          </w:tcPr>
          <w:p w:rsidR="009962D9" w:rsidRDefault="00D15B93">
            <w:pPr>
              <w:jc w:val="center"/>
            </w:pPr>
            <w:r>
              <w:rPr>
                <w:color w:val="000000"/>
                <w:sz w:val="24"/>
              </w:rPr>
              <w:t>0.01%</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交银裕如纯债债券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9962D9">
        <w:trPr>
          <w:jc w:val="center"/>
        </w:trPr>
        <w:tc>
          <w:tcPr>
            <w:tcW w:w="1266" w:type="dxa"/>
            <w:vAlign w:val="center"/>
          </w:tcPr>
          <w:p w:rsidR="009962D9" w:rsidRDefault="00D15B93">
            <w:pPr>
              <w:jc w:val="left"/>
            </w:pPr>
            <w:r>
              <w:rPr>
                <w:color w:val="000000"/>
                <w:sz w:val="24"/>
              </w:rPr>
              <w:t>过去三个月</w:t>
            </w:r>
          </w:p>
        </w:tc>
        <w:tc>
          <w:tcPr>
            <w:tcW w:w="1267" w:type="dxa"/>
            <w:vAlign w:val="center"/>
          </w:tcPr>
          <w:p w:rsidR="009962D9" w:rsidRDefault="00D15B93">
            <w:pPr>
              <w:jc w:val="center"/>
            </w:pPr>
            <w:r>
              <w:rPr>
                <w:color w:val="000000"/>
                <w:sz w:val="24"/>
              </w:rPr>
              <w:t>-</w:t>
            </w:r>
          </w:p>
        </w:tc>
        <w:tc>
          <w:tcPr>
            <w:tcW w:w="1267" w:type="dxa"/>
            <w:vAlign w:val="center"/>
          </w:tcPr>
          <w:p w:rsidR="009962D9" w:rsidRDefault="00D15B93">
            <w:pPr>
              <w:jc w:val="center"/>
            </w:pPr>
            <w:r>
              <w:rPr>
                <w:color w:val="000000"/>
                <w:sz w:val="24"/>
              </w:rPr>
              <w:t>-</w:t>
            </w:r>
          </w:p>
        </w:tc>
        <w:tc>
          <w:tcPr>
            <w:tcW w:w="1267" w:type="dxa"/>
            <w:vAlign w:val="center"/>
          </w:tcPr>
          <w:p w:rsidR="009962D9" w:rsidRDefault="00D15B93">
            <w:pPr>
              <w:jc w:val="center"/>
            </w:pPr>
            <w:r>
              <w:rPr>
                <w:color w:val="000000"/>
                <w:sz w:val="24"/>
              </w:rPr>
              <w:t>-</w:t>
            </w:r>
          </w:p>
        </w:tc>
        <w:tc>
          <w:tcPr>
            <w:tcW w:w="1267" w:type="dxa"/>
            <w:vAlign w:val="center"/>
          </w:tcPr>
          <w:p w:rsidR="009962D9" w:rsidRDefault="00D15B93">
            <w:pPr>
              <w:jc w:val="center"/>
            </w:pPr>
            <w:r>
              <w:rPr>
                <w:color w:val="000000"/>
                <w:sz w:val="24"/>
              </w:rPr>
              <w:t>-</w:t>
            </w:r>
          </w:p>
        </w:tc>
        <w:tc>
          <w:tcPr>
            <w:tcW w:w="1267" w:type="dxa"/>
            <w:vAlign w:val="center"/>
          </w:tcPr>
          <w:p w:rsidR="009962D9" w:rsidRDefault="00D15B93">
            <w:pPr>
              <w:jc w:val="center"/>
            </w:pPr>
            <w:r>
              <w:rPr>
                <w:color w:val="000000"/>
                <w:sz w:val="24"/>
              </w:rPr>
              <w:t>-</w:t>
            </w:r>
          </w:p>
        </w:tc>
        <w:tc>
          <w:tcPr>
            <w:tcW w:w="1267" w:type="dxa"/>
            <w:vAlign w:val="center"/>
          </w:tcPr>
          <w:p w:rsidR="009962D9" w:rsidRDefault="00D15B93">
            <w:pPr>
              <w:jc w:val="center"/>
            </w:pPr>
            <w:r>
              <w:rPr>
                <w:color w:val="000000"/>
                <w:sz w:val="24"/>
              </w:rPr>
              <w:t>-</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交银施罗德裕如纯债债券型证券投资基金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2018</w:t>
      </w:r>
      <w:r w:rsidR="00D04410" w:rsidRPr="007F52FA">
        <w:rPr>
          <w:rFonts w:ascii="Times New Roman" w:hAnsi="Times New Roman"/>
          <w:sz w:val="24"/>
          <w:szCs w:val="24"/>
        </w:rPr>
        <w:t>年</w:t>
      </w:r>
      <w:r w:rsidR="00D04410" w:rsidRPr="007F52FA">
        <w:rPr>
          <w:rFonts w:ascii="Times New Roman" w:hAnsi="Times New Roman"/>
          <w:sz w:val="24"/>
          <w:szCs w:val="24"/>
        </w:rPr>
        <w:t>5</w:t>
      </w:r>
      <w:r w:rsidR="00D04410" w:rsidRPr="007F52FA">
        <w:rPr>
          <w:rFonts w:ascii="Times New Roman" w:hAnsi="Times New Roman"/>
          <w:sz w:val="24"/>
          <w:szCs w:val="24"/>
        </w:rPr>
        <w:t>月</w:t>
      </w:r>
      <w:r w:rsidR="00D04410" w:rsidRPr="007F52FA">
        <w:rPr>
          <w:rFonts w:ascii="Times New Roman" w:hAnsi="Times New Roman"/>
          <w:sz w:val="24"/>
          <w:szCs w:val="24"/>
        </w:rPr>
        <w:t>25</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交银裕如纯债债券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交银裕如纯债债券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w:t>
      </w:r>
      <w:r w:rsidRPr="007F52FA">
        <w:rPr>
          <w:color w:val="000000"/>
          <w:sz w:val="24"/>
        </w:rPr>
        <w:t>C</w:t>
      </w:r>
      <w:r w:rsidRPr="007F52FA">
        <w:rPr>
          <w:color w:val="000000"/>
          <w:sz w:val="24"/>
        </w:rPr>
        <w:t>类份额为</w:t>
      </w:r>
      <w:r w:rsidRPr="007F52FA">
        <w:rPr>
          <w:color w:val="000000"/>
          <w:sz w:val="24"/>
        </w:rPr>
        <w:t>0</w:t>
      </w:r>
      <w:r w:rsidRPr="007F52FA">
        <w:rPr>
          <w:color w:val="000000"/>
          <w:sz w:val="24"/>
        </w:rPr>
        <w:t>。</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9962D9">
        <w:trPr>
          <w:jc w:val="center"/>
        </w:trPr>
        <w:tc>
          <w:tcPr>
            <w:tcW w:w="946" w:type="dxa"/>
            <w:vAlign w:val="center"/>
          </w:tcPr>
          <w:p w:rsidR="009962D9" w:rsidRDefault="00D15B93">
            <w:pPr>
              <w:jc w:val="center"/>
            </w:pPr>
            <w:r>
              <w:rPr>
                <w:color w:val="000000"/>
                <w:sz w:val="24"/>
              </w:rPr>
              <w:t>于海颖</w:t>
            </w:r>
          </w:p>
        </w:tc>
        <w:tc>
          <w:tcPr>
            <w:tcW w:w="924" w:type="dxa"/>
            <w:vAlign w:val="center"/>
          </w:tcPr>
          <w:p w:rsidR="009962D9" w:rsidRDefault="00D15B93">
            <w:pPr>
              <w:jc w:val="center"/>
            </w:pPr>
            <w:r>
              <w:rPr>
                <w:color w:val="000000"/>
                <w:sz w:val="24"/>
              </w:rPr>
              <w:t>交银增利债券、交银纯债债券发起、交银丰盈收益</w:t>
            </w:r>
            <w:r>
              <w:rPr>
                <w:color w:val="000000"/>
                <w:sz w:val="24"/>
              </w:rPr>
              <w:lastRenderedPageBreak/>
              <w:t>债券、交银丰晟收益债券、交银裕如纯债债券、交银裕泰两年定期开放债券、交银裕坤纯债一年定期开放债券的基金经理，公司固定收益（公募）投资总监</w:t>
            </w:r>
          </w:p>
        </w:tc>
        <w:tc>
          <w:tcPr>
            <w:tcW w:w="1202" w:type="dxa"/>
            <w:vAlign w:val="center"/>
          </w:tcPr>
          <w:p w:rsidR="009962D9" w:rsidRDefault="00D15B93">
            <w:pPr>
              <w:jc w:val="center"/>
            </w:pPr>
            <w:r>
              <w:rPr>
                <w:color w:val="000000"/>
                <w:sz w:val="24"/>
              </w:rPr>
              <w:lastRenderedPageBreak/>
              <w:t>2018-05-25</w:t>
            </w:r>
          </w:p>
        </w:tc>
        <w:tc>
          <w:tcPr>
            <w:tcW w:w="1300" w:type="dxa"/>
            <w:vAlign w:val="center"/>
          </w:tcPr>
          <w:p w:rsidR="009962D9" w:rsidRDefault="00D15B93">
            <w:pPr>
              <w:jc w:val="center"/>
            </w:pPr>
            <w:r>
              <w:rPr>
                <w:color w:val="000000"/>
                <w:sz w:val="24"/>
              </w:rPr>
              <w:t>-</w:t>
            </w:r>
          </w:p>
        </w:tc>
        <w:tc>
          <w:tcPr>
            <w:tcW w:w="1245" w:type="dxa"/>
            <w:vAlign w:val="center"/>
          </w:tcPr>
          <w:p w:rsidR="009962D9" w:rsidRDefault="00D15B93">
            <w:pPr>
              <w:jc w:val="center"/>
            </w:pPr>
            <w:r>
              <w:rPr>
                <w:color w:val="000000"/>
                <w:sz w:val="24"/>
              </w:rPr>
              <w:t>13</w:t>
            </w:r>
            <w:r>
              <w:rPr>
                <w:color w:val="000000"/>
                <w:sz w:val="24"/>
              </w:rPr>
              <w:t>年</w:t>
            </w:r>
          </w:p>
        </w:tc>
        <w:tc>
          <w:tcPr>
            <w:tcW w:w="3251" w:type="dxa"/>
            <w:vAlign w:val="center"/>
          </w:tcPr>
          <w:p w:rsidR="009962D9" w:rsidRDefault="00D15B93">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lastRenderedPageBreak/>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w:t>
            </w:r>
            <w:r>
              <w:rPr>
                <w:color w:val="000000"/>
                <w:sz w:val="24"/>
              </w:rPr>
              <w:t>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w:t>
            </w:r>
            <w:r>
              <w:rPr>
                <w:color w:val="000000"/>
                <w:sz w:val="24"/>
              </w:rPr>
              <w:t>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日担任交银施罗德荣鑫保本混合型证券投资基金的基金经理。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日担任交银施罗德荣祥保本混合型证券投资基金的基金经理。</w:t>
            </w:r>
            <w:r>
              <w:rPr>
                <w:color w:val="000000"/>
                <w:sz w:val="24"/>
              </w:rPr>
              <w:t>20</w:t>
            </w:r>
            <w:r>
              <w:rPr>
                <w:color w:val="000000"/>
                <w:sz w:val="24"/>
              </w:rPr>
              <w:t>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日担任交银施罗德强化回报债</w:t>
            </w:r>
            <w:r>
              <w:rPr>
                <w:color w:val="000000"/>
                <w:sz w:val="24"/>
              </w:rPr>
              <w:lastRenderedPageBreak/>
              <w:t>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日担任交银施罗德增利增强债券型证券投资基金的基金经理。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日担任交银施罗德增强收益债券型证券投资基金的基金经理。</w:t>
            </w:r>
          </w:p>
        </w:tc>
      </w:tr>
      <w:tr w:rsidR="009962D9">
        <w:trPr>
          <w:jc w:val="center"/>
        </w:trPr>
        <w:tc>
          <w:tcPr>
            <w:tcW w:w="946" w:type="dxa"/>
            <w:vAlign w:val="center"/>
          </w:tcPr>
          <w:p w:rsidR="009962D9" w:rsidRDefault="00D15B93">
            <w:pPr>
              <w:jc w:val="center"/>
            </w:pPr>
            <w:r>
              <w:rPr>
                <w:color w:val="000000"/>
                <w:sz w:val="24"/>
              </w:rPr>
              <w:lastRenderedPageBreak/>
              <w:t>魏玉敏</w:t>
            </w:r>
          </w:p>
        </w:tc>
        <w:tc>
          <w:tcPr>
            <w:tcW w:w="924" w:type="dxa"/>
            <w:vAlign w:val="center"/>
          </w:tcPr>
          <w:p w:rsidR="009962D9" w:rsidRDefault="00D15B93">
            <w:pPr>
              <w:jc w:val="center"/>
            </w:pPr>
            <w:r>
              <w:rPr>
                <w:color w:val="000000"/>
                <w:sz w:val="24"/>
              </w:rPr>
              <w:t>交银增利债券、交银纯债债券发起、交银丰润收益债券、交银增利增强债券、交银丰晟收益债券、交银裕如纯债债券、交银中债</w:t>
            </w:r>
            <w:r>
              <w:rPr>
                <w:color w:val="000000"/>
                <w:sz w:val="24"/>
              </w:rPr>
              <w:t>1-3</w:t>
            </w:r>
            <w:r>
              <w:rPr>
                <w:color w:val="000000"/>
                <w:sz w:val="24"/>
              </w:rPr>
              <w:t>年农发债指数、交银可转债债券、交银裕泰两年</w:t>
            </w:r>
            <w:r>
              <w:rPr>
                <w:color w:val="000000"/>
                <w:sz w:val="24"/>
              </w:rPr>
              <w:lastRenderedPageBreak/>
              <w:t>定期开放债券的基金经理</w:t>
            </w:r>
          </w:p>
        </w:tc>
        <w:tc>
          <w:tcPr>
            <w:tcW w:w="1202" w:type="dxa"/>
            <w:vAlign w:val="center"/>
          </w:tcPr>
          <w:p w:rsidR="009962D9" w:rsidRDefault="00D15B93">
            <w:pPr>
              <w:jc w:val="center"/>
            </w:pPr>
            <w:r>
              <w:rPr>
                <w:color w:val="000000"/>
                <w:sz w:val="24"/>
              </w:rPr>
              <w:lastRenderedPageBreak/>
              <w:t>2018-08-29</w:t>
            </w:r>
          </w:p>
        </w:tc>
        <w:tc>
          <w:tcPr>
            <w:tcW w:w="1300" w:type="dxa"/>
            <w:vAlign w:val="center"/>
          </w:tcPr>
          <w:p w:rsidR="009962D9" w:rsidRDefault="00D15B93">
            <w:pPr>
              <w:jc w:val="center"/>
            </w:pPr>
            <w:r>
              <w:rPr>
                <w:color w:val="000000"/>
                <w:sz w:val="24"/>
              </w:rPr>
              <w:t>-</w:t>
            </w:r>
          </w:p>
        </w:tc>
        <w:tc>
          <w:tcPr>
            <w:tcW w:w="1245" w:type="dxa"/>
            <w:vAlign w:val="center"/>
          </w:tcPr>
          <w:p w:rsidR="009962D9" w:rsidRDefault="00D15B93">
            <w:pPr>
              <w:jc w:val="center"/>
            </w:pPr>
            <w:r>
              <w:rPr>
                <w:color w:val="000000"/>
                <w:sz w:val="24"/>
              </w:rPr>
              <w:t>7</w:t>
            </w:r>
            <w:r>
              <w:rPr>
                <w:color w:val="000000"/>
                <w:sz w:val="24"/>
              </w:rPr>
              <w:t>年</w:t>
            </w:r>
          </w:p>
        </w:tc>
        <w:tc>
          <w:tcPr>
            <w:tcW w:w="3251" w:type="dxa"/>
            <w:vAlign w:val="center"/>
          </w:tcPr>
          <w:p w:rsidR="009962D9" w:rsidRDefault="00D15B93">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9962D9" w:rsidRDefault="00D15B9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962D9" w:rsidRDefault="00D15B9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962D9" w:rsidRDefault="00D15B9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9962D9" w:rsidRDefault="00D15B93">
      <w:pPr>
        <w:spacing w:before="29" w:line="288" w:lineRule="auto"/>
        <w:ind w:firstLineChars="200" w:firstLine="480"/>
        <w:rPr>
          <w:color w:val="000000"/>
          <w:sz w:val="24"/>
        </w:rPr>
      </w:pPr>
      <w:r>
        <w:rPr>
          <w:color w:val="000000"/>
          <w:sz w:val="24"/>
        </w:rPr>
        <w:t>2019</w:t>
      </w:r>
      <w:r>
        <w:rPr>
          <w:color w:val="000000"/>
          <w:sz w:val="24"/>
        </w:rPr>
        <w:t>年四季度债券收益率先上后下，维持低位震荡格局。四季度伊始，债券市场利空因素集中出现，中美贸易摩擦缓和、通胀上行以及金融数据超预期共同推升债券收益率上行，债券收益率在十月底上行至年内第二高点。进入十一月后，在央行超预期下调</w:t>
      </w:r>
      <w:r>
        <w:rPr>
          <w:color w:val="000000"/>
          <w:sz w:val="24"/>
        </w:rPr>
        <w:t>MLF</w:t>
      </w:r>
      <w:r>
        <w:rPr>
          <w:color w:val="000000"/>
          <w:sz w:val="24"/>
        </w:rPr>
        <w:t>、逆回购利率的背景下，市场对于基本面利空反应钝化，虽然通胀走高，但收益率开始震荡下行。进入十二月后，资金宽松导致的机构配置压力增大成为助推债券收益率下行的重要原因。年末央行大额净投放，结合三季度</w:t>
      </w:r>
      <w:r>
        <w:rPr>
          <w:color w:val="000000"/>
          <w:sz w:val="24"/>
        </w:rPr>
        <w:t>中国货币政策执行报告强调</w:t>
      </w:r>
      <w:r>
        <w:rPr>
          <w:color w:val="000000"/>
          <w:sz w:val="24"/>
        </w:rPr>
        <w:t>“</w:t>
      </w:r>
      <w:r>
        <w:rPr>
          <w:color w:val="000000"/>
          <w:sz w:val="24"/>
        </w:rPr>
        <w:t>降成本</w:t>
      </w:r>
      <w:r>
        <w:rPr>
          <w:color w:val="000000"/>
          <w:sz w:val="24"/>
        </w:rPr>
        <w:t>”</w:t>
      </w:r>
      <w:r>
        <w:rPr>
          <w:color w:val="000000"/>
          <w:sz w:val="24"/>
        </w:rPr>
        <w:t>等相关表述，市场降准预期再起，短端资金利率大幅下行，机构配置热情高涨，债券收益率维持低位震荡。</w:t>
      </w:r>
    </w:p>
    <w:p w:rsidR="009962D9" w:rsidRDefault="00D15B93">
      <w:pPr>
        <w:spacing w:before="29" w:line="288" w:lineRule="auto"/>
        <w:ind w:firstLineChars="200" w:firstLine="480"/>
        <w:rPr>
          <w:color w:val="000000"/>
          <w:sz w:val="24"/>
        </w:rPr>
      </w:pPr>
      <w:r>
        <w:rPr>
          <w:color w:val="000000"/>
          <w:sz w:val="24"/>
        </w:rPr>
        <w:t>报告期内，基于宏观经济的判断和市场收益率曲线形态变动，我们调整了组合久期。组合以中短期利率债为主要配置，通过久期选择和精选个券，为组合增厚收益。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2020</w:t>
      </w:r>
      <w:r w:rsidRPr="007F52FA">
        <w:rPr>
          <w:color w:val="000000"/>
          <w:sz w:val="24"/>
        </w:rPr>
        <w:t>年一季度，宏观经济内生动力较弱叠加政策托而不举，经济仍面临一定下行压力。一方面全球经济疲弱出口难见起色，而中国扩大对美进口对净出口形成拖累，地产投资在房住不炒的定位下延续缓慢下行趋势。另一方面，稳增长政策发力对基建投资形成拉动，制造业投资和消费在长期下行之后对经济的拖累减弱。通胀年初录得高点之后逐渐回落，猪肉和油价供给弹性影响通胀预期，但结构性通胀对货币政策掣肘有限。整体来看，在</w:t>
      </w:r>
      <w:r w:rsidRPr="007F52FA">
        <w:rPr>
          <w:color w:val="000000"/>
          <w:sz w:val="24"/>
        </w:rPr>
        <w:t>2020</w:t>
      </w:r>
      <w:r w:rsidRPr="007F52FA">
        <w:rPr>
          <w:color w:val="000000"/>
          <w:sz w:val="24"/>
        </w:rPr>
        <w:t>年全面建成小康社会之年，政策基调以稳为主，操作上多基于底线思维，流动性预计保持合理充裕，</w:t>
      </w:r>
      <w:r w:rsidRPr="007F52FA">
        <w:rPr>
          <w:color w:val="000000"/>
          <w:sz w:val="24"/>
        </w:rPr>
        <w:t>LPR</w:t>
      </w:r>
      <w:r w:rsidRPr="007F52FA">
        <w:rPr>
          <w:color w:val="000000"/>
          <w:sz w:val="24"/>
        </w:rPr>
        <w:t>改革后宽信用效果将逐渐显现，预计长端利率维持区间震荡格局，票息策略优于久期策略。操作策略方面，组合将继续关注市场情况，适时进行组合个券调仓，同时灵活调整组合久期，以期增厚组合收益。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本基金本报告期内曾连续二十个工作日以上出现基金份额持有人数量不满</w:t>
      </w:r>
      <w:r w:rsidRPr="002070B4">
        <w:rPr>
          <w:color w:val="000000"/>
          <w:sz w:val="24"/>
        </w:rPr>
        <w:t>200</w:t>
      </w:r>
      <w:r w:rsidRPr="002070B4">
        <w:rPr>
          <w:color w:val="000000"/>
          <w:sz w:val="24"/>
        </w:rPr>
        <w:t>人的情形，截至本报告期末，本基金基金份额持有人数量已高于</w:t>
      </w:r>
      <w:r w:rsidRPr="002070B4">
        <w:rPr>
          <w:color w:val="000000"/>
          <w:sz w:val="24"/>
        </w:rPr>
        <w:t>200</w:t>
      </w:r>
      <w:r w:rsidRPr="002070B4">
        <w:rPr>
          <w:color w:val="000000"/>
          <w:sz w:val="24"/>
        </w:rPr>
        <w:t>人。</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lastRenderedPageBreak/>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5,956,598,500.00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97.78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5,956,598,500.00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97.78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2,034,301.30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0.03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133,510,398.46</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2.19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6,092,143,199.76</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7A68A9" w:rsidRPr="007A68A9" w:rsidRDefault="007A68A9" w:rsidP="007C14DF">
      <w:pPr>
        <w:autoSpaceDE w:val="0"/>
        <w:autoSpaceDN w:val="0"/>
        <w:adjustRightInd w:val="0"/>
        <w:spacing w:before="29" w:line="288" w:lineRule="auto"/>
        <w:jc w:val="left"/>
        <w:rPr>
          <w:rFonts w:hint="eastAsia"/>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5,956,598,500.00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107.54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5,956,598,500.00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107.54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5,956,598,500.00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107.54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9962D9">
        <w:trPr>
          <w:jc w:val="center"/>
        </w:trPr>
        <w:tc>
          <w:tcPr>
            <w:tcW w:w="1075" w:type="dxa"/>
            <w:vAlign w:val="center"/>
          </w:tcPr>
          <w:p w:rsidR="009962D9" w:rsidRDefault="00D15B93">
            <w:pPr>
              <w:jc w:val="center"/>
            </w:pPr>
            <w:r>
              <w:rPr>
                <w:color w:val="000000"/>
                <w:sz w:val="24"/>
              </w:rPr>
              <w:t>1</w:t>
            </w:r>
          </w:p>
        </w:tc>
        <w:tc>
          <w:tcPr>
            <w:tcW w:w="1533" w:type="dxa"/>
            <w:vAlign w:val="center"/>
          </w:tcPr>
          <w:p w:rsidR="009962D9" w:rsidRDefault="00D15B93">
            <w:pPr>
              <w:jc w:val="center"/>
            </w:pPr>
            <w:r>
              <w:rPr>
                <w:color w:val="000000"/>
                <w:sz w:val="24"/>
              </w:rPr>
              <w:t>180212</w:t>
            </w:r>
          </w:p>
        </w:tc>
        <w:tc>
          <w:tcPr>
            <w:tcW w:w="1533" w:type="dxa"/>
            <w:vAlign w:val="center"/>
          </w:tcPr>
          <w:p w:rsidR="009962D9" w:rsidRDefault="00D15B93">
            <w:pPr>
              <w:jc w:val="center"/>
            </w:pPr>
            <w:r>
              <w:rPr>
                <w:color w:val="000000"/>
                <w:sz w:val="24"/>
              </w:rPr>
              <w:t>18</w:t>
            </w:r>
            <w:r>
              <w:rPr>
                <w:color w:val="000000"/>
                <w:sz w:val="24"/>
              </w:rPr>
              <w:t>国开</w:t>
            </w:r>
            <w:r>
              <w:rPr>
                <w:color w:val="000000"/>
                <w:sz w:val="24"/>
              </w:rPr>
              <w:t>12</w:t>
            </w:r>
          </w:p>
        </w:tc>
        <w:tc>
          <w:tcPr>
            <w:tcW w:w="1394" w:type="dxa"/>
            <w:vAlign w:val="center"/>
          </w:tcPr>
          <w:p w:rsidR="009962D9" w:rsidRDefault="00D15B93">
            <w:pPr>
              <w:jc w:val="right"/>
            </w:pPr>
            <w:r>
              <w:rPr>
                <w:color w:val="000000"/>
                <w:sz w:val="24"/>
              </w:rPr>
              <w:t>10,000,000</w:t>
            </w:r>
          </w:p>
        </w:tc>
        <w:tc>
          <w:tcPr>
            <w:tcW w:w="1944" w:type="dxa"/>
            <w:vAlign w:val="center"/>
          </w:tcPr>
          <w:p w:rsidR="009962D9" w:rsidRDefault="00D15B93">
            <w:pPr>
              <w:jc w:val="right"/>
            </w:pPr>
            <w:r>
              <w:rPr>
                <w:color w:val="000000"/>
                <w:sz w:val="24"/>
              </w:rPr>
              <w:t>1,015,300,000.00</w:t>
            </w:r>
          </w:p>
        </w:tc>
        <w:tc>
          <w:tcPr>
            <w:tcW w:w="1389" w:type="dxa"/>
            <w:vAlign w:val="center"/>
          </w:tcPr>
          <w:p w:rsidR="009962D9" w:rsidRDefault="00D15B93">
            <w:pPr>
              <w:jc w:val="right"/>
            </w:pPr>
            <w:r>
              <w:rPr>
                <w:color w:val="000000"/>
                <w:sz w:val="24"/>
              </w:rPr>
              <w:t>18.33</w:t>
            </w:r>
          </w:p>
        </w:tc>
      </w:tr>
      <w:tr w:rsidR="009962D9">
        <w:trPr>
          <w:jc w:val="center"/>
        </w:trPr>
        <w:tc>
          <w:tcPr>
            <w:tcW w:w="1075" w:type="dxa"/>
            <w:vAlign w:val="center"/>
          </w:tcPr>
          <w:p w:rsidR="009962D9" w:rsidRDefault="00D15B93">
            <w:pPr>
              <w:jc w:val="center"/>
            </w:pPr>
            <w:r>
              <w:rPr>
                <w:color w:val="000000"/>
                <w:sz w:val="24"/>
              </w:rPr>
              <w:t>2</w:t>
            </w:r>
          </w:p>
        </w:tc>
        <w:tc>
          <w:tcPr>
            <w:tcW w:w="1533" w:type="dxa"/>
            <w:vAlign w:val="center"/>
          </w:tcPr>
          <w:p w:rsidR="009962D9" w:rsidRDefault="00D15B93">
            <w:pPr>
              <w:jc w:val="center"/>
            </w:pPr>
            <w:r>
              <w:rPr>
                <w:color w:val="000000"/>
                <w:sz w:val="24"/>
              </w:rPr>
              <w:t>180208</w:t>
            </w:r>
          </w:p>
        </w:tc>
        <w:tc>
          <w:tcPr>
            <w:tcW w:w="1533" w:type="dxa"/>
            <w:vAlign w:val="center"/>
          </w:tcPr>
          <w:p w:rsidR="009962D9" w:rsidRDefault="00D15B93">
            <w:pPr>
              <w:jc w:val="center"/>
            </w:pPr>
            <w:r>
              <w:rPr>
                <w:color w:val="000000"/>
                <w:sz w:val="24"/>
              </w:rPr>
              <w:t>18</w:t>
            </w:r>
            <w:r>
              <w:rPr>
                <w:color w:val="000000"/>
                <w:sz w:val="24"/>
              </w:rPr>
              <w:t>国开</w:t>
            </w:r>
            <w:r>
              <w:rPr>
                <w:color w:val="000000"/>
                <w:sz w:val="24"/>
              </w:rPr>
              <w:t>08</w:t>
            </w:r>
          </w:p>
        </w:tc>
        <w:tc>
          <w:tcPr>
            <w:tcW w:w="1394" w:type="dxa"/>
            <w:vAlign w:val="center"/>
          </w:tcPr>
          <w:p w:rsidR="009962D9" w:rsidRDefault="00D15B93">
            <w:pPr>
              <w:jc w:val="right"/>
            </w:pPr>
            <w:r>
              <w:rPr>
                <w:color w:val="000000"/>
                <w:sz w:val="24"/>
              </w:rPr>
              <w:t>9,500,000</w:t>
            </w:r>
          </w:p>
        </w:tc>
        <w:tc>
          <w:tcPr>
            <w:tcW w:w="1944" w:type="dxa"/>
            <w:vAlign w:val="center"/>
          </w:tcPr>
          <w:p w:rsidR="009962D9" w:rsidRDefault="00D15B93">
            <w:pPr>
              <w:jc w:val="right"/>
            </w:pPr>
            <w:r>
              <w:rPr>
                <w:color w:val="000000"/>
                <w:sz w:val="24"/>
              </w:rPr>
              <w:t>967,100,000.00</w:t>
            </w:r>
          </w:p>
        </w:tc>
        <w:tc>
          <w:tcPr>
            <w:tcW w:w="1389" w:type="dxa"/>
            <w:vAlign w:val="center"/>
          </w:tcPr>
          <w:p w:rsidR="009962D9" w:rsidRDefault="00D15B93">
            <w:pPr>
              <w:jc w:val="right"/>
            </w:pPr>
            <w:r>
              <w:rPr>
                <w:color w:val="000000"/>
                <w:sz w:val="24"/>
              </w:rPr>
              <w:t>17.46</w:t>
            </w:r>
          </w:p>
        </w:tc>
      </w:tr>
      <w:tr w:rsidR="009962D9">
        <w:trPr>
          <w:jc w:val="center"/>
        </w:trPr>
        <w:tc>
          <w:tcPr>
            <w:tcW w:w="1075" w:type="dxa"/>
            <w:vAlign w:val="center"/>
          </w:tcPr>
          <w:p w:rsidR="009962D9" w:rsidRDefault="00D15B93">
            <w:pPr>
              <w:jc w:val="center"/>
            </w:pPr>
            <w:r>
              <w:rPr>
                <w:color w:val="000000"/>
                <w:sz w:val="24"/>
              </w:rPr>
              <w:t>3</w:t>
            </w:r>
          </w:p>
        </w:tc>
        <w:tc>
          <w:tcPr>
            <w:tcW w:w="1533" w:type="dxa"/>
            <w:vAlign w:val="center"/>
          </w:tcPr>
          <w:p w:rsidR="009962D9" w:rsidRDefault="00D15B93">
            <w:pPr>
              <w:jc w:val="center"/>
            </w:pPr>
            <w:r>
              <w:rPr>
                <w:color w:val="000000"/>
                <w:sz w:val="24"/>
              </w:rPr>
              <w:t>190202</w:t>
            </w:r>
          </w:p>
        </w:tc>
        <w:tc>
          <w:tcPr>
            <w:tcW w:w="1533" w:type="dxa"/>
            <w:vAlign w:val="center"/>
          </w:tcPr>
          <w:p w:rsidR="009962D9" w:rsidRDefault="00D15B93">
            <w:pPr>
              <w:jc w:val="center"/>
            </w:pPr>
            <w:r>
              <w:rPr>
                <w:color w:val="000000"/>
                <w:sz w:val="24"/>
              </w:rPr>
              <w:t>19</w:t>
            </w:r>
            <w:r>
              <w:rPr>
                <w:color w:val="000000"/>
                <w:sz w:val="24"/>
              </w:rPr>
              <w:t>国开</w:t>
            </w:r>
            <w:r>
              <w:rPr>
                <w:color w:val="000000"/>
                <w:sz w:val="24"/>
              </w:rPr>
              <w:t>02</w:t>
            </w:r>
          </w:p>
        </w:tc>
        <w:tc>
          <w:tcPr>
            <w:tcW w:w="1394" w:type="dxa"/>
            <w:vAlign w:val="center"/>
          </w:tcPr>
          <w:p w:rsidR="009962D9" w:rsidRDefault="00D15B93">
            <w:pPr>
              <w:jc w:val="right"/>
            </w:pPr>
            <w:r>
              <w:rPr>
                <w:color w:val="000000"/>
                <w:sz w:val="24"/>
              </w:rPr>
              <w:t>8,000,000</w:t>
            </w:r>
          </w:p>
        </w:tc>
        <w:tc>
          <w:tcPr>
            <w:tcW w:w="1944" w:type="dxa"/>
            <w:vAlign w:val="center"/>
          </w:tcPr>
          <w:p w:rsidR="009962D9" w:rsidRDefault="00D15B93">
            <w:pPr>
              <w:jc w:val="right"/>
            </w:pPr>
            <w:r>
              <w:rPr>
                <w:color w:val="000000"/>
                <w:sz w:val="24"/>
              </w:rPr>
              <w:t>803,760,000.00</w:t>
            </w:r>
          </w:p>
        </w:tc>
        <w:tc>
          <w:tcPr>
            <w:tcW w:w="1389" w:type="dxa"/>
            <w:vAlign w:val="center"/>
          </w:tcPr>
          <w:p w:rsidR="009962D9" w:rsidRDefault="00D15B93">
            <w:pPr>
              <w:jc w:val="right"/>
            </w:pPr>
            <w:r>
              <w:rPr>
                <w:color w:val="000000"/>
                <w:sz w:val="24"/>
              </w:rPr>
              <w:t>14.51</w:t>
            </w:r>
          </w:p>
        </w:tc>
      </w:tr>
      <w:tr w:rsidR="009962D9">
        <w:trPr>
          <w:jc w:val="center"/>
        </w:trPr>
        <w:tc>
          <w:tcPr>
            <w:tcW w:w="1075" w:type="dxa"/>
            <w:vAlign w:val="center"/>
          </w:tcPr>
          <w:p w:rsidR="009962D9" w:rsidRDefault="00D15B93">
            <w:pPr>
              <w:jc w:val="center"/>
            </w:pPr>
            <w:r>
              <w:rPr>
                <w:color w:val="000000"/>
                <w:sz w:val="24"/>
              </w:rPr>
              <w:t>4</w:t>
            </w:r>
          </w:p>
        </w:tc>
        <w:tc>
          <w:tcPr>
            <w:tcW w:w="1533" w:type="dxa"/>
            <w:vAlign w:val="center"/>
          </w:tcPr>
          <w:p w:rsidR="009962D9" w:rsidRDefault="00D15B93">
            <w:pPr>
              <w:jc w:val="center"/>
            </w:pPr>
            <w:r>
              <w:rPr>
                <w:color w:val="000000"/>
                <w:sz w:val="24"/>
              </w:rPr>
              <w:t>180204</w:t>
            </w:r>
          </w:p>
        </w:tc>
        <w:tc>
          <w:tcPr>
            <w:tcW w:w="1533" w:type="dxa"/>
            <w:vAlign w:val="center"/>
          </w:tcPr>
          <w:p w:rsidR="009962D9" w:rsidRDefault="00D15B93">
            <w:pPr>
              <w:jc w:val="center"/>
            </w:pPr>
            <w:r>
              <w:rPr>
                <w:color w:val="000000"/>
                <w:sz w:val="24"/>
              </w:rPr>
              <w:t>18</w:t>
            </w:r>
            <w:r>
              <w:rPr>
                <w:color w:val="000000"/>
                <w:sz w:val="24"/>
              </w:rPr>
              <w:t>国开</w:t>
            </w:r>
            <w:r>
              <w:rPr>
                <w:color w:val="000000"/>
                <w:sz w:val="24"/>
              </w:rPr>
              <w:t>04</w:t>
            </w:r>
          </w:p>
        </w:tc>
        <w:tc>
          <w:tcPr>
            <w:tcW w:w="1394" w:type="dxa"/>
            <w:vAlign w:val="center"/>
          </w:tcPr>
          <w:p w:rsidR="009962D9" w:rsidRDefault="00D15B93">
            <w:pPr>
              <w:jc w:val="right"/>
            </w:pPr>
            <w:r>
              <w:rPr>
                <w:color w:val="000000"/>
                <w:sz w:val="24"/>
              </w:rPr>
              <w:t>5,400,000</w:t>
            </w:r>
          </w:p>
        </w:tc>
        <w:tc>
          <w:tcPr>
            <w:tcW w:w="1944" w:type="dxa"/>
            <w:vAlign w:val="center"/>
          </w:tcPr>
          <w:p w:rsidR="009962D9" w:rsidRDefault="00D15B93">
            <w:pPr>
              <w:jc w:val="right"/>
            </w:pPr>
            <w:r>
              <w:rPr>
                <w:color w:val="000000"/>
                <w:sz w:val="24"/>
              </w:rPr>
              <w:t>567,702,000.00</w:t>
            </w:r>
          </w:p>
        </w:tc>
        <w:tc>
          <w:tcPr>
            <w:tcW w:w="1389" w:type="dxa"/>
            <w:vAlign w:val="center"/>
          </w:tcPr>
          <w:p w:rsidR="009962D9" w:rsidRDefault="00D15B93">
            <w:pPr>
              <w:jc w:val="right"/>
            </w:pPr>
            <w:r>
              <w:rPr>
                <w:color w:val="000000"/>
                <w:sz w:val="24"/>
              </w:rPr>
              <w:t>10.25</w:t>
            </w:r>
          </w:p>
        </w:tc>
      </w:tr>
      <w:tr w:rsidR="009962D9">
        <w:trPr>
          <w:jc w:val="center"/>
        </w:trPr>
        <w:tc>
          <w:tcPr>
            <w:tcW w:w="1075" w:type="dxa"/>
            <w:vAlign w:val="center"/>
          </w:tcPr>
          <w:p w:rsidR="009962D9" w:rsidRDefault="00D15B93">
            <w:pPr>
              <w:jc w:val="center"/>
            </w:pPr>
            <w:r>
              <w:rPr>
                <w:color w:val="000000"/>
                <w:sz w:val="24"/>
              </w:rPr>
              <w:t>5</w:t>
            </w:r>
          </w:p>
        </w:tc>
        <w:tc>
          <w:tcPr>
            <w:tcW w:w="1533" w:type="dxa"/>
            <w:vAlign w:val="center"/>
          </w:tcPr>
          <w:p w:rsidR="009962D9" w:rsidRDefault="00D15B93">
            <w:pPr>
              <w:jc w:val="center"/>
            </w:pPr>
            <w:r>
              <w:rPr>
                <w:color w:val="000000"/>
                <w:sz w:val="24"/>
              </w:rPr>
              <w:t>180211</w:t>
            </w:r>
          </w:p>
        </w:tc>
        <w:tc>
          <w:tcPr>
            <w:tcW w:w="1533" w:type="dxa"/>
            <w:vAlign w:val="center"/>
          </w:tcPr>
          <w:p w:rsidR="009962D9" w:rsidRDefault="00D15B93">
            <w:pPr>
              <w:jc w:val="center"/>
            </w:pPr>
            <w:r>
              <w:rPr>
                <w:color w:val="000000"/>
                <w:sz w:val="24"/>
              </w:rPr>
              <w:t>18</w:t>
            </w:r>
            <w:r>
              <w:rPr>
                <w:color w:val="000000"/>
                <w:sz w:val="24"/>
              </w:rPr>
              <w:t>国开</w:t>
            </w:r>
            <w:r>
              <w:rPr>
                <w:color w:val="000000"/>
                <w:sz w:val="24"/>
              </w:rPr>
              <w:t>11</w:t>
            </w:r>
          </w:p>
        </w:tc>
        <w:tc>
          <w:tcPr>
            <w:tcW w:w="1394" w:type="dxa"/>
            <w:vAlign w:val="center"/>
          </w:tcPr>
          <w:p w:rsidR="009962D9" w:rsidRDefault="00D15B93">
            <w:pPr>
              <w:jc w:val="right"/>
            </w:pPr>
            <w:r>
              <w:rPr>
                <w:color w:val="000000"/>
                <w:sz w:val="24"/>
              </w:rPr>
              <w:t>4,600,000</w:t>
            </w:r>
          </w:p>
        </w:tc>
        <w:tc>
          <w:tcPr>
            <w:tcW w:w="1944" w:type="dxa"/>
            <w:vAlign w:val="center"/>
          </w:tcPr>
          <w:p w:rsidR="009962D9" w:rsidRDefault="00D15B93">
            <w:pPr>
              <w:jc w:val="right"/>
            </w:pPr>
            <w:r>
              <w:rPr>
                <w:color w:val="000000"/>
                <w:sz w:val="24"/>
              </w:rPr>
              <w:t>470,396,000.00</w:t>
            </w:r>
          </w:p>
        </w:tc>
        <w:tc>
          <w:tcPr>
            <w:tcW w:w="1389" w:type="dxa"/>
            <w:vAlign w:val="center"/>
          </w:tcPr>
          <w:p w:rsidR="009962D9" w:rsidRDefault="00D15B93">
            <w:pPr>
              <w:jc w:val="right"/>
            </w:pPr>
            <w:r>
              <w:rPr>
                <w:color w:val="000000"/>
                <w:sz w:val="24"/>
              </w:rPr>
              <w:t>8.49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5"/>
        <w:gridCol w:w="2774"/>
        <w:gridCol w:w="4849"/>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74,078.12</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133,436,320.34</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133,510,398.46</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lastRenderedPageBreak/>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交银裕如纯债债券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交银裕如纯债债券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4,285,942,986.08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1,260,154,860.27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195,972,971.93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5,350,124,874.42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bl>
    <w:p w:rsidR="009962D9" w:rsidRDefault="00D15B9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w:t>
      </w:r>
      <w:bookmarkStart w:id="0" w:name="_GoBack"/>
      <w:bookmarkEnd w:id="0"/>
      <w:r w:rsidRPr="008A3BCC">
        <w:rPr>
          <w:b/>
          <w:sz w:val="24"/>
        </w:rPr>
        <w:t>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7A68A9" w:rsidRDefault="00ED0E09" w:rsidP="000A2988">
      <w:pPr>
        <w:pStyle w:val="1"/>
        <w:spacing w:beforeLines="100" w:before="312" w:afterLines="100" w:after="312" w:line="360" w:lineRule="auto"/>
        <w:jc w:val="center"/>
        <w:rPr>
          <w:rFonts w:eastAsiaTheme="minorEastAsia"/>
          <w:color w:val="000000" w:themeColor="text1"/>
          <w:kern w:val="0"/>
          <w:sz w:val="24"/>
          <w:szCs w:val="24"/>
        </w:rPr>
      </w:pPr>
      <w:r w:rsidRPr="007A68A9">
        <w:rPr>
          <w:rFonts w:eastAsiaTheme="minorEastAsia"/>
          <w:color w:val="000000" w:themeColor="text1"/>
          <w:kern w:val="0"/>
          <w:sz w:val="24"/>
          <w:szCs w:val="24"/>
        </w:rPr>
        <w:t xml:space="preserve">§8 </w:t>
      </w:r>
      <w:r w:rsidR="00F139D5" w:rsidRPr="007A68A9">
        <w:rPr>
          <w:rFonts w:eastAsiaTheme="minorEastAsia"/>
          <w:color w:val="000000" w:themeColor="text1"/>
          <w:kern w:val="0"/>
          <w:sz w:val="24"/>
          <w:szCs w:val="24"/>
        </w:rPr>
        <w:t xml:space="preserve"> </w:t>
      </w:r>
      <w:r w:rsidRPr="007A68A9">
        <w:rPr>
          <w:rFonts w:eastAsiaTheme="minorEastAsia" w:hint="eastAsia"/>
          <w:color w:val="000000" w:themeColor="text1"/>
          <w:kern w:val="0"/>
          <w:sz w:val="24"/>
          <w:szCs w:val="24"/>
        </w:rPr>
        <w:t>影响投资者决策的其他重要信息</w:t>
      </w:r>
    </w:p>
    <w:p w:rsidR="00ED0E09" w:rsidRPr="007A68A9" w:rsidRDefault="00ED0E09" w:rsidP="00ED0E09">
      <w:pPr>
        <w:autoSpaceDE w:val="0"/>
        <w:autoSpaceDN w:val="0"/>
        <w:adjustRightInd w:val="0"/>
        <w:spacing w:line="360" w:lineRule="auto"/>
        <w:jc w:val="left"/>
        <w:rPr>
          <w:rFonts w:ascii="宋体" w:hAnsi="宋体"/>
          <w:b/>
          <w:bCs/>
          <w:color w:val="000000"/>
          <w:kern w:val="0"/>
          <w:sz w:val="24"/>
        </w:rPr>
      </w:pPr>
      <w:r w:rsidRPr="007A68A9">
        <w:rPr>
          <w:rFonts w:ascii="宋体" w:hAnsi="宋体" w:hint="eastAsia"/>
          <w:b/>
          <w:bCs/>
          <w:color w:val="000000"/>
          <w:kern w:val="0"/>
          <w:sz w:val="24"/>
        </w:rPr>
        <w:t>8.1 影响投资者决策的其他重要信息</w:t>
      </w:r>
    </w:p>
    <w:p w:rsidR="00ED0E09" w:rsidRPr="007A68A9" w:rsidRDefault="00ED0E09" w:rsidP="00ED0E09">
      <w:pPr>
        <w:spacing w:line="360" w:lineRule="auto"/>
        <w:ind w:firstLineChars="200" w:firstLine="480"/>
        <w:rPr>
          <w:rFonts w:ascii="宋体" w:hAnsi="宋体"/>
          <w:color w:val="000000"/>
          <w:sz w:val="24"/>
        </w:rPr>
      </w:pPr>
      <w:r w:rsidRPr="007A68A9">
        <w:rPr>
          <w:rFonts w:ascii="宋体" w:hAnsi="宋体" w:hint="eastAsia"/>
          <w:color w:val="000000"/>
          <w:sz w:val="24"/>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9962D9" w:rsidRDefault="00D15B93">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、中国证监会准予交银施罗德裕如纯债债券型证券投资基金募集注册的文件；</w:t>
      </w:r>
      <w:r>
        <w:rPr>
          <w:rFonts w:eastAsiaTheme="minorEastAsia"/>
          <w:color w:val="000000"/>
          <w:sz w:val="24"/>
        </w:rPr>
        <w:t xml:space="preserve"> </w:t>
      </w:r>
    </w:p>
    <w:p w:rsidR="009962D9" w:rsidRDefault="00D15B93">
      <w:pPr>
        <w:spacing w:before="29" w:line="288" w:lineRule="auto"/>
        <w:ind w:firstLineChars="200" w:firstLine="480"/>
        <w:rPr>
          <w:rFonts w:eastAsiaTheme="minorEastAsia"/>
          <w:color w:val="000000"/>
          <w:sz w:val="24"/>
        </w:rPr>
      </w:pPr>
      <w:r>
        <w:rPr>
          <w:rFonts w:eastAsiaTheme="minorEastAsia"/>
          <w:color w:val="000000"/>
          <w:sz w:val="24"/>
        </w:rPr>
        <w:lastRenderedPageBreak/>
        <w:t>2</w:t>
      </w:r>
      <w:r>
        <w:rPr>
          <w:rFonts w:eastAsiaTheme="minorEastAsia"/>
          <w:color w:val="000000"/>
          <w:sz w:val="24"/>
        </w:rPr>
        <w:t>、《交银施罗德裕如纯债债券型证券投资基金基金合同》；</w:t>
      </w:r>
      <w:r>
        <w:rPr>
          <w:rFonts w:eastAsiaTheme="minorEastAsia"/>
          <w:color w:val="000000"/>
          <w:sz w:val="24"/>
        </w:rPr>
        <w:t xml:space="preserve"> </w:t>
      </w:r>
    </w:p>
    <w:p w:rsidR="009962D9" w:rsidRDefault="00D15B93">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、《交银施罗德裕如纯债债券型证券投资基金招募说明书》；</w:t>
      </w:r>
      <w:r>
        <w:rPr>
          <w:rFonts w:eastAsiaTheme="minorEastAsia"/>
          <w:color w:val="000000"/>
          <w:sz w:val="24"/>
        </w:rPr>
        <w:t xml:space="preserve"> </w:t>
      </w:r>
    </w:p>
    <w:p w:rsidR="009962D9" w:rsidRDefault="00D15B93">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、《交银施罗德裕如纯债债券型证券投资基金托管协议》；</w:t>
      </w:r>
      <w:r>
        <w:rPr>
          <w:rFonts w:eastAsiaTheme="minorEastAsia"/>
          <w:color w:val="000000"/>
          <w:sz w:val="24"/>
        </w:rPr>
        <w:t xml:space="preserve"> </w:t>
      </w:r>
    </w:p>
    <w:p w:rsidR="009962D9" w:rsidRDefault="00D15B93">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、关于申请募集注册交银施罗德裕如纯债债券型证券投资基金的法律意见书；</w:t>
      </w:r>
      <w:r>
        <w:rPr>
          <w:rFonts w:eastAsiaTheme="minorEastAsia"/>
          <w:color w:val="000000"/>
          <w:sz w:val="24"/>
        </w:rPr>
        <w:t xml:space="preserve"> </w:t>
      </w:r>
    </w:p>
    <w:p w:rsidR="009962D9" w:rsidRDefault="00D15B93">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9962D9" w:rsidRDefault="00D15B93">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、报告期内交银施罗德裕如纯债债券型证券投资基金在指定报刊上各项公告的原稿。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9962D9" w:rsidRDefault="00D15B93">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B93" w:rsidRDefault="00D15B93">
      <w:r>
        <w:separator/>
      </w:r>
    </w:p>
  </w:endnote>
  <w:endnote w:type="continuationSeparator" w:id="0">
    <w:p w:rsidR="00D15B93" w:rsidRDefault="00D1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7A68A9">
      <w:rPr>
        <w:noProof/>
        <w:kern w:val="0"/>
        <w:szCs w:val="21"/>
      </w:rPr>
      <w:t>13</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7A68A9">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B93" w:rsidRDefault="00D15B93">
      <w:r>
        <w:separator/>
      </w:r>
    </w:p>
  </w:footnote>
  <w:footnote w:type="continuationSeparator" w:id="0">
    <w:p w:rsidR="00D15B93" w:rsidRDefault="00D15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交银施罗德裕如纯债债券型证券投资基金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4</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A68A9"/>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2D9"/>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5B9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75823-6849-4A42-97BF-0EB452866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252</TotalTime>
  <Pages>14</Pages>
  <Words>1146</Words>
  <Characters>6535</Characters>
  <Application>Microsoft Office Word</Application>
  <DocSecurity>0</DocSecurity>
  <Lines>54</Lines>
  <Paragraphs>15</Paragraphs>
  <ScaleCrop>false</ScaleCrop>
  <Company>TRT. Ltd. Co.</Company>
  <LinksUpToDate>false</LinksUpToDate>
  <CharactersWithSpaces>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404</cp:revision>
  <cp:lastPrinted>2007-07-19T00:46:00Z</cp:lastPrinted>
  <dcterms:created xsi:type="dcterms:W3CDTF">2014-01-17T06:19:00Z</dcterms:created>
  <dcterms:modified xsi:type="dcterms:W3CDTF">2020-01-17T07:30:00Z</dcterms:modified>
</cp:coreProperties>
</file>