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交银施罗德国证新能源指数分级证券投资基金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2019</w:t>
      </w:r>
      <w:r w:rsidRPr="005E324A">
        <w:rPr>
          <w:rFonts w:eastAsiaTheme="minorEastAsia"/>
          <w:b/>
          <w:sz w:val="36"/>
          <w:szCs w:val="36"/>
        </w:rPr>
        <w:t>年第</w:t>
      </w:r>
      <w:r w:rsidRPr="005E324A">
        <w:rPr>
          <w:rFonts w:eastAsiaTheme="minorEastAsia"/>
          <w:b/>
          <w:sz w:val="36"/>
          <w:szCs w:val="36"/>
        </w:rPr>
        <w:t>4</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2019</w:t>
      </w:r>
      <w:r w:rsidRPr="005E324A">
        <w:rPr>
          <w:rFonts w:eastAsiaTheme="minorEastAsia"/>
          <w:b/>
          <w:sz w:val="36"/>
          <w:szCs w:val="36"/>
        </w:rPr>
        <w:t>年</w:t>
      </w:r>
      <w:r w:rsidRPr="005E324A">
        <w:rPr>
          <w:rFonts w:eastAsiaTheme="minorEastAsia"/>
          <w:b/>
          <w:sz w:val="36"/>
          <w:szCs w:val="36"/>
        </w:rPr>
        <w:t>12</w:t>
      </w:r>
      <w:r w:rsidRPr="005E324A">
        <w:rPr>
          <w:rFonts w:eastAsiaTheme="minorEastAsia"/>
          <w:b/>
          <w:sz w:val="36"/>
          <w:szCs w:val="36"/>
        </w:rPr>
        <w:t>月</w:t>
      </w:r>
      <w:r w:rsidRPr="005E324A">
        <w:rPr>
          <w:rFonts w:eastAsiaTheme="minorEastAsia"/>
          <w:b/>
          <w:sz w:val="36"/>
          <w:szCs w:val="36"/>
        </w:rPr>
        <w:t>31</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52786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noEndnote/>
          <w:titlePg/>
          <w:docGrid w:linePitch="286"/>
        </w:sectPr>
      </w:pPr>
      <w:r w:rsidRPr="005E324A">
        <w:rPr>
          <w:rFonts w:eastAsiaTheme="minorEastAsia"/>
          <w:b/>
          <w:color w:val="000000"/>
          <w:sz w:val="24"/>
        </w:rPr>
        <w:t>报告送出日期：</w:t>
      </w:r>
      <w:r w:rsidR="007D1C16" w:rsidRPr="005E324A">
        <w:rPr>
          <w:rFonts w:eastAsiaTheme="minorEastAsia"/>
          <w:b/>
          <w:color w:val="000000"/>
          <w:sz w:val="24"/>
        </w:rPr>
        <w:t>二〇二〇年一月二十一日</w:t>
      </w:r>
    </w:p>
    <w:p w:rsidR="00220542" w:rsidRPr="005E324A" w:rsidRDefault="00220542" w:rsidP="00707017">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28038B" w:rsidRDefault="00DC1A2D">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28038B" w:rsidRDefault="00DC1A2D">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28038B" w:rsidRDefault="00DC1A2D">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28038B" w:rsidRDefault="00DC1A2D">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28038B" w:rsidRDefault="00DC1A2D">
      <w:pPr>
        <w:spacing w:line="360" w:lineRule="auto"/>
        <w:ind w:firstLineChars="200" w:firstLine="480"/>
        <w:rPr>
          <w:rFonts w:eastAsiaTheme="minorEastAsia"/>
          <w:color w:val="000000"/>
          <w:sz w:val="24"/>
        </w:rPr>
      </w:pPr>
      <w:r>
        <w:rPr>
          <w:rFonts w:eastAsiaTheme="minorEastAsia"/>
          <w:color w:val="000000"/>
          <w:sz w:val="24"/>
        </w:rPr>
        <w:t>本报告中财务资料未经审计。</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2019</w:t>
      </w:r>
      <w:r w:rsidRPr="005E324A">
        <w:rPr>
          <w:rFonts w:eastAsiaTheme="minorEastAsia"/>
          <w:color w:val="000000"/>
          <w:sz w:val="24"/>
        </w:rPr>
        <w:t>年</w:t>
      </w:r>
      <w:r w:rsidRPr="005E324A">
        <w:rPr>
          <w:rFonts w:eastAsiaTheme="minorEastAsia"/>
          <w:color w:val="000000"/>
          <w:sz w:val="24"/>
        </w:rPr>
        <w:t>10</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12</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日止。</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交银国证新能源指数分级</w:t>
            </w:r>
          </w:p>
        </w:tc>
      </w:tr>
      <w:tr w:rsidR="00161BBC" w:rsidRPr="005E324A" w:rsidTr="00161BBC">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交银新能</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164905</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164905</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3</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263,578,036.37</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本基金为指数型基金，绝大部分资产采用完全复制标的指数的方法跟踪标的指数，即按照国证新能源</w:t>
            </w:r>
            <w:r w:rsidRPr="005E324A">
              <w:rPr>
                <w:rFonts w:eastAsiaTheme="minorEastAsia"/>
                <w:color w:val="000000"/>
                <w:kern w:val="0"/>
                <w:sz w:val="24"/>
              </w:rPr>
              <w:lastRenderedPageBreak/>
              <w:t>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国证新能源指数收益率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p>
        </w:tc>
      </w:tr>
      <w:tr w:rsidR="00134868" w:rsidRPr="005E324A" w:rsidTr="00A008DA">
        <w:tc>
          <w:tcPr>
            <w:tcW w:w="2835" w:type="dxa"/>
          </w:tcPr>
          <w:p w:rsidR="00134868" w:rsidRPr="005E324A" w:rsidRDefault="00134868" w:rsidP="00A008DA">
            <w:pPr>
              <w:adjustRightInd w:val="0"/>
              <w:spacing w:before="29" w:line="360" w:lineRule="auto"/>
              <w:ind w:left="17"/>
              <w:jc w:val="left"/>
              <w:rPr>
                <w:rFonts w:eastAsiaTheme="minorEastAsia"/>
                <w:sz w:val="24"/>
              </w:rPr>
            </w:pPr>
            <w:bookmarkStart w:id="0" w:name="_GoBack"/>
            <w:bookmarkEnd w:id="0"/>
            <w:r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份额具有低预期风险、预期收益相对稳定的特征；交银新能源</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交银新能</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新能源</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新能源</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交银新能</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新能源</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新能源</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164905</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150217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150218</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lastRenderedPageBreak/>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226,449,308.37</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18,564,364.00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18,564,364.00</w:t>
            </w:r>
            <w:r w:rsidRPr="005E324A">
              <w:rPr>
                <w:rFonts w:eastAsiaTheme="minorEastAsia"/>
                <w:color w:val="000000"/>
                <w:kern w:val="0"/>
                <w:sz w:val="24"/>
              </w:rPr>
              <w:t>份</w:t>
            </w:r>
          </w:p>
        </w:tc>
      </w:tr>
      <w:tr w:rsidR="00134868" w:rsidRPr="005E324A" w:rsidTr="00EB3E72">
        <w:tc>
          <w:tcPr>
            <w:tcW w:w="2835"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600CE7" w:rsidRPr="005E324A" w:rsidTr="00600CE7">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(2019</w:t>
            </w:r>
            <w:r w:rsidRPr="005E324A">
              <w:rPr>
                <w:rFonts w:eastAsiaTheme="minorEastAsia"/>
                <w:color w:val="000000"/>
                <w:sz w:val="24"/>
              </w:rPr>
              <w:t>年</w:t>
            </w:r>
            <w:r w:rsidRPr="005E324A">
              <w:rPr>
                <w:rFonts w:eastAsiaTheme="minorEastAsia"/>
                <w:color w:val="000000"/>
                <w:sz w:val="24"/>
              </w:rPr>
              <w:t>10</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-2019</w:t>
            </w:r>
            <w:r w:rsidRPr="005E324A">
              <w:rPr>
                <w:rFonts w:eastAsiaTheme="minorEastAsia"/>
                <w:color w:val="000000"/>
                <w:sz w:val="24"/>
              </w:rPr>
              <w:t>年</w:t>
            </w:r>
            <w:r w:rsidRPr="005E324A">
              <w:rPr>
                <w:rFonts w:eastAsiaTheme="minorEastAsia"/>
                <w:color w:val="000000"/>
                <w:sz w:val="24"/>
              </w:rPr>
              <w:t>12</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w:t>
            </w:r>
            <w:r w:rsidRPr="005E324A">
              <w:rPr>
                <w:rFonts w:eastAsiaTheme="minorEastAsia"/>
                <w:color w:val="000000"/>
                <w:sz w:val="24"/>
              </w:rPr>
              <w:t>)</w:t>
            </w:r>
          </w:p>
        </w:tc>
      </w:tr>
      <w:tr w:rsidR="00600CE7" w:rsidRPr="005E324A" w:rsidTr="00600CE7">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-4,537,480.73</w:t>
            </w:r>
          </w:p>
        </w:tc>
      </w:tr>
      <w:tr w:rsidR="00600CE7" w:rsidRPr="005E324A" w:rsidTr="00600CE7">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26,929,948.73</w:t>
            </w:r>
          </w:p>
        </w:tc>
      </w:tr>
      <w:tr w:rsidR="00600CE7" w:rsidRPr="005E324A" w:rsidTr="00600CE7">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0.0987</w:t>
            </w:r>
          </w:p>
        </w:tc>
      </w:tr>
      <w:tr w:rsidR="00600CE7" w:rsidRPr="005E324A" w:rsidTr="00600CE7">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269,810,714.94</w:t>
            </w:r>
          </w:p>
        </w:tc>
      </w:tr>
      <w:tr w:rsidR="00600CE7" w:rsidRPr="005E324A" w:rsidTr="00600CE7">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1.024</w:t>
            </w:r>
          </w:p>
        </w:tc>
      </w:tr>
    </w:tbl>
    <w:p w:rsidR="0028038B" w:rsidRDefault="00DC1A2D">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3.2.1</w:t>
        </w:r>
      </w:smartTag>
      <w:r w:rsidRPr="005E324A">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5E324A" w:rsidTr="00E34CDF">
        <w:tc>
          <w:tcPr>
            <w:tcW w:w="1215"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lastRenderedPageBreak/>
              <w:t>阶段</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28038B">
        <w:tc>
          <w:tcPr>
            <w:tcW w:w="1215" w:type="dxa"/>
            <w:vAlign w:val="center"/>
          </w:tcPr>
          <w:p w:rsidR="0028038B" w:rsidRDefault="00DC1A2D">
            <w:pPr>
              <w:jc w:val="left"/>
            </w:pPr>
            <w:r>
              <w:rPr>
                <w:rFonts w:eastAsiaTheme="minorEastAsia"/>
                <w:color w:val="000000"/>
                <w:kern w:val="0"/>
                <w:sz w:val="24"/>
              </w:rPr>
              <w:t>过去三个月</w:t>
            </w:r>
          </w:p>
        </w:tc>
        <w:tc>
          <w:tcPr>
            <w:tcW w:w="1216" w:type="dxa"/>
            <w:vAlign w:val="center"/>
          </w:tcPr>
          <w:p w:rsidR="0028038B" w:rsidRDefault="00DC1A2D">
            <w:pPr>
              <w:jc w:val="center"/>
            </w:pPr>
            <w:r>
              <w:rPr>
                <w:rFonts w:eastAsiaTheme="minorEastAsia"/>
                <w:color w:val="000000"/>
                <w:kern w:val="0"/>
                <w:sz w:val="24"/>
              </w:rPr>
              <w:t>10.94%</w:t>
            </w:r>
          </w:p>
        </w:tc>
        <w:tc>
          <w:tcPr>
            <w:tcW w:w="1216" w:type="dxa"/>
            <w:vAlign w:val="center"/>
          </w:tcPr>
          <w:p w:rsidR="0028038B" w:rsidRDefault="00DC1A2D">
            <w:pPr>
              <w:jc w:val="center"/>
            </w:pPr>
            <w:r>
              <w:rPr>
                <w:rFonts w:eastAsiaTheme="minorEastAsia"/>
                <w:color w:val="000000"/>
                <w:kern w:val="0"/>
                <w:sz w:val="24"/>
              </w:rPr>
              <w:t>0.98%</w:t>
            </w:r>
          </w:p>
        </w:tc>
        <w:tc>
          <w:tcPr>
            <w:tcW w:w="1216" w:type="dxa"/>
            <w:vAlign w:val="center"/>
          </w:tcPr>
          <w:p w:rsidR="0028038B" w:rsidRDefault="00DC1A2D">
            <w:pPr>
              <w:jc w:val="center"/>
            </w:pPr>
            <w:r>
              <w:rPr>
                <w:rFonts w:eastAsiaTheme="minorEastAsia"/>
                <w:color w:val="000000"/>
                <w:kern w:val="0"/>
                <w:sz w:val="24"/>
              </w:rPr>
              <w:t>11.28%</w:t>
            </w:r>
          </w:p>
        </w:tc>
        <w:tc>
          <w:tcPr>
            <w:tcW w:w="1216" w:type="dxa"/>
            <w:vAlign w:val="center"/>
          </w:tcPr>
          <w:p w:rsidR="0028038B" w:rsidRDefault="00DC1A2D">
            <w:pPr>
              <w:jc w:val="center"/>
            </w:pPr>
            <w:r>
              <w:rPr>
                <w:rFonts w:eastAsiaTheme="minorEastAsia"/>
                <w:color w:val="000000"/>
                <w:kern w:val="0"/>
                <w:sz w:val="24"/>
              </w:rPr>
              <w:t>0.98%</w:t>
            </w:r>
          </w:p>
        </w:tc>
        <w:tc>
          <w:tcPr>
            <w:tcW w:w="1217" w:type="dxa"/>
            <w:vAlign w:val="center"/>
          </w:tcPr>
          <w:p w:rsidR="0028038B" w:rsidRDefault="00DC1A2D">
            <w:pPr>
              <w:jc w:val="center"/>
            </w:pPr>
            <w:r>
              <w:rPr>
                <w:rFonts w:eastAsiaTheme="minorEastAsia"/>
                <w:color w:val="000000"/>
                <w:kern w:val="0"/>
                <w:sz w:val="24"/>
              </w:rPr>
              <w:t>-0.34%</w:t>
            </w:r>
          </w:p>
        </w:tc>
        <w:tc>
          <w:tcPr>
            <w:tcW w:w="1217" w:type="dxa"/>
            <w:vAlign w:val="center"/>
          </w:tcPr>
          <w:p w:rsidR="0028038B" w:rsidRDefault="00DC1A2D">
            <w:pPr>
              <w:jc w:val="center"/>
            </w:pPr>
            <w:r>
              <w:rPr>
                <w:rFonts w:eastAsiaTheme="minorEastAsia"/>
                <w:color w:val="000000"/>
                <w:kern w:val="0"/>
                <w:sz w:val="24"/>
              </w:rPr>
              <w:t>0.00%</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交银施罗德国证新能源指数分级证券投资基金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3</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2019</w:t>
      </w:r>
      <w:r w:rsidRPr="005E324A">
        <w:rPr>
          <w:rFonts w:eastAsiaTheme="minorEastAsia"/>
          <w:color w:val="000000"/>
          <w:kern w:val="0"/>
          <w:sz w:val="24"/>
        </w:rPr>
        <w:t>年</w:t>
      </w:r>
      <w:r w:rsidRPr="005E324A">
        <w:rPr>
          <w:rFonts w:eastAsiaTheme="minorEastAsia"/>
          <w:color w:val="000000"/>
          <w:kern w:val="0"/>
          <w:sz w:val="24"/>
        </w:rPr>
        <w:t>12</w:t>
      </w:r>
      <w:r w:rsidRPr="005E324A">
        <w:rPr>
          <w:rFonts w:eastAsiaTheme="minorEastAsia"/>
          <w:color w:val="000000"/>
          <w:kern w:val="0"/>
          <w:sz w:val="24"/>
        </w:rPr>
        <w:t>月</w:t>
      </w:r>
      <w:r w:rsidRPr="005E324A">
        <w:rPr>
          <w:rFonts w:eastAsiaTheme="minorEastAsia"/>
          <w:color w:val="000000"/>
          <w:kern w:val="0"/>
          <w:sz w:val="24"/>
        </w:rPr>
        <w:t>31</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28038B">
        <w:tc>
          <w:tcPr>
            <w:tcW w:w="952" w:type="dxa"/>
            <w:vAlign w:val="center"/>
          </w:tcPr>
          <w:p w:rsidR="0028038B" w:rsidRDefault="00DC1A2D">
            <w:pPr>
              <w:jc w:val="center"/>
            </w:pPr>
            <w:r>
              <w:rPr>
                <w:rFonts w:eastAsiaTheme="minorEastAsia"/>
                <w:color w:val="000000"/>
                <w:sz w:val="24"/>
              </w:rPr>
              <w:t>蔡铮</w:t>
            </w:r>
          </w:p>
        </w:tc>
        <w:tc>
          <w:tcPr>
            <w:tcW w:w="930" w:type="dxa"/>
            <w:vAlign w:val="center"/>
          </w:tcPr>
          <w:p w:rsidR="0028038B" w:rsidRDefault="00DC1A2D">
            <w:pPr>
              <w:jc w:val="center"/>
            </w:pP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w:t>
            </w:r>
            <w:r>
              <w:rPr>
                <w:rFonts w:eastAsiaTheme="minorEastAsia"/>
                <w:color w:val="000000"/>
                <w:sz w:val="24"/>
              </w:rPr>
              <w:t>LOF</w:t>
            </w:r>
            <w:r>
              <w:rPr>
                <w:rFonts w:eastAsiaTheme="minorEastAsia"/>
                <w:color w:val="000000"/>
                <w:sz w:val="24"/>
              </w:rPr>
              <w:t>）、交银致远智</w:t>
            </w:r>
            <w:r>
              <w:rPr>
                <w:rFonts w:eastAsiaTheme="minorEastAsia"/>
                <w:color w:val="000000"/>
                <w:sz w:val="24"/>
              </w:rPr>
              <w:lastRenderedPageBreak/>
              <w:t>投混合、交银创业板</w:t>
            </w:r>
            <w:r>
              <w:rPr>
                <w:rFonts w:eastAsiaTheme="minorEastAsia"/>
                <w:color w:val="000000"/>
                <w:sz w:val="24"/>
              </w:rPr>
              <w:t>50</w:t>
            </w:r>
            <w:r>
              <w:rPr>
                <w:rFonts w:eastAsiaTheme="minorEastAsia"/>
                <w:color w:val="000000"/>
                <w:sz w:val="24"/>
              </w:rPr>
              <w:t>指数的基金经理，公司量化投资副总监兼多元资产管理副总监</w:t>
            </w:r>
          </w:p>
        </w:tc>
        <w:tc>
          <w:tcPr>
            <w:tcW w:w="1210" w:type="dxa"/>
            <w:vAlign w:val="center"/>
          </w:tcPr>
          <w:p w:rsidR="0028038B" w:rsidRDefault="00DC1A2D">
            <w:pPr>
              <w:jc w:val="center"/>
            </w:pPr>
            <w:r>
              <w:rPr>
                <w:rFonts w:eastAsiaTheme="minorEastAsia"/>
                <w:color w:val="000000"/>
                <w:sz w:val="24"/>
              </w:rPr>
              <w:lastRenderedPageBreak/>
              <w:t>2015-03-26</w:t>
            </w:r>
          </w:p>
        </w:tc>
        <w:tc>
          <w:tcPr>
            <w:tcW w:w="1309" w:type="dxa"/>
            <w:vAlign w:val="center"/>
          </w:tcPr>
          <w:p w:rsidR="0028038B" w:rsidRDefault="00DC1A2D">
            <w:pPr>
              <w:jc w:val="center"/>
            </w:pPr>
            <w:r>
              <w:rPr>
                <w:rFonts w:eastAsiaTheme="minorEastAsia"/>
                <w:color w:val="000000"/>
                <w:sz w:val="24"/>
              </w:rPr>
              <w:t>-</w:t>
            </w:r>
          </w:p>
        </w:tc>
        <w:tc>
          <w:tcPr>
            <w:tcW w:w="1254" w:type="dxa"/>
            <w:vAlign w:val="center"/>
          </w:tcPr>
          <w:p w:rsidR="0028038B" w:rsidRDefault="00DC1A2D">
            <w:pPr>
              <w:jc w:val="center"/>
            </w:pPr>
            <w:r>
              <w:rPr>
                <w:rFonts w:eastAsiaTheme="minorEastAsia"/>
                <w:color w:val="000000"/>
                <w:sz w:val="24"/>
              </w:rPr>
              <w:t>10</w:t>
            </w:r>
            <w:r>
              <w:rPr>
                <w:rFonts w:eastAsiaTheme="minorEastAsia"/>
                <w:color w:val="000000"/>
                <w:sz w:val="24"/>
              </w:rPr>
              <w:t>年</w:t>
            </w:r>
          </w:p>
        </w:tc>
        <w:tc>
          <w:tcPr>
            <w:tcW w:w="3276" w:type="dxa"/>
            <w:vAlign w:val="center"/>
          </w:tcPr>
          <w:p w:rsidR="0028038B" w:rsidRDefault="00DC1A2D">
            <w:r>
              <w:rPr>
                <w:rFonts w:eastAsiaTheme="minorEastAsia"/>
                <w:color w:val="000000"/>
                <w:sz w:val="24"/>
              </w:rPr>
              <w:t>蔡铮先生，中国国籍，复旦大学电子工程硕士。历任瑞士银行香港分行分析员。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年加入交银施罗德基金管理有限公司，历任投资研究部数量分析师、基金经理助理、量化投资部助理总经理、量化投资部副总经理。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日担任交银施罗德环球精选价值证券投资基金基金经理，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日担任交银施罗德全球自然资源证券投资基金基金经理，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lastRenderedPageBreak/>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sz w:val="24"/>
          </w:rPr>
          <w:t>4.3.1</w:t>
        </w:r>
      </w:smartTag>
      <w:r w:rsidRPr="005E324A">
        <w:rPr>
          <w:rFonts w:eastAsiaTheme="minorEastAsia"/>
          <w:sz w:val="24"/>
        </w:rPr>
        <w:t>公平交易制度的执行情况</w:t>
      </w:r>
    </w:p>
    <w:p w:rsidR="0028038B" w:rsidRDefault="00DC1A2D">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8038B" w:rsidRDefault="00DC1A2D">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w:t>
      </w:r>
      <w:r>
        <w:rPr>
          <w:rFonts w:eastAsiaTheme="minorEastAsia"/>
          <w:color w:val="000000"/>
          <w:kern w:val="0"/>
          <w:sz w:val="24"/>
        </w:rPr>
        <w:lastRenderedPageBreak/>
        <w:t>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w:t>
      </w:r>
      <w:r>
        <w:rPr>
          <w:rFonts w:eastAsiaTheme="minorEastAsia"/>
          <w:color w:val="000000"/>
          <w:kern w:val="0"/>
          <w:sz w:val="24"/>
        </w:rPr>
        <w:t>按事前独立确定的投资方案对交易结果进行分配。</w:t>
      </w:r>
    </w:p>
    <w:p w:rsidR="0028038B" w:rsidRDefault="00DC1A2D">
      <w:pPr>
        <w:spacing w:line="360" w:lineRule="auto"/>
        <w:ind w:firstLineChars="200" w:firstLine="480"/>
        <w:rPr>
          <w:rFonts w:eastAsiaTheme="minorEastAsia"/>
          <w:color w:val="000000"/>
          <w:kern w:val="0"/>
          <w:sz w:val="24"/>
        </w:rPr>
      </w:pPr>
      <w:r>
        <w:rPr>
          <w:rFonts w:eastAsiaTheme="minorEastAsia"/>
          <w:color w:val="000000"/>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本基金于本报告期内不存在异常交易行为。本报告期内，本公司管理的所有投资组合参与的交易所公开竞价同日反向交易成交较少的单边交易量没有超过该证券当日总成交量</w:t>
      </w:r>
      <w:r w:rsidRPr="005E324A">
        <w:rPr>
          <w:rFonts w:eastAsiaTheme="minorEastAsia"/>
          <w:color w:val="000000"/>
          <w:kern w:val="0"/>
          <w:sz w:val="24"/>
        </w:rPr>
        <w:t>5%</w:t>
      </w:r>
      <w:r w:rsidRPr="005E324A">
        <w:rPr>
          <w:rFonts w:eastAsiaTheme="minorEastAsia"/>
          <w:color w:val="000000"/>
          <w:kern w:val="0"/>
          <w:sz w:val="24"/>
        </w:rPr>
        <w:t>的情形，本基金与本公司管理的其他投资组合在不同时间窗下（如日内、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日内）同向交易的交易价差未出现异常。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28038B" w:rsidRDefault="00DC1A2D">
      <w:pPr>
        <w:spacing w:line="360" w:lineRule="auto"/>
        <w:ind w:firstLineChars="200" w:firstLine="480"/>
        <w:rPr>
          <w:rFonts w:eastAsiaTheme="minorEastAsia"/>
          <w:color w:val="000000"/>
          <w:kern w:val="0"/>
          <w:sz w:val="24"/>
        </w:rPr>
      </w:pPr>
      <w:r>
        <w:rPr>
          <w:rFonts w:eastAsiaTheme="minorEastAsia"/>
          <w:color w:val="000000"/>
          <w:kern w:val="0"/>
          <w:sz w:val="24"/>
        </w:rPr>
        <w:t>2019</w:t>
      </w:r>
      <w:r>
        <w:rPr>
          <w:rFonts w:eastAsiaTheme="minorEastAsia"/>
          <w:color w:val="000000"/>
          <w:kern w:val="0"/>
          <w:sz w:val="24"/>
        </w:rPr>
        <w:t>年四季度国内经济走势稳中偏弱，消费增速有所改善，地产、制造业小幅下行，整体投资相对稳定。受猪肉价格及中美贸易摩擦缓和影响，</w:t>
      </w:r>
      <w:r>
        <w:rPr>
          <w:rFonts w:eastAsiaTheme="minorEastAsia"/>
          <w:color w:val="000000"/>
          <w:kern w:val="0"/>
          <w:sz w:val="24"/>
        </w:rPr>
        <w:t>CPI</w:t>
      </w:r>
      <w:r>
        <w:rPr>
          <w:rFonts w:eastAsiaTheme="minorEastAsia"/>
          <w:color w:val="000000"/>
          <w:kern w:val="0"/>
          <w:sz w:val="24"/>
        </w:rPr>
        <w:t>延续走高，出口增速反弹。在此经济背景下，四季度</w:t>
      </w:r>
      <w:r>
        <w:rPr>
          <w:rFonts w:eastAsiaTheme="minorEastAsia"/>
          <w:color w:val="000000"/>
          <w:kern w:val="0"/>
          <w:sz w:val="24"/>
        </w:rPr>
        <w:t>A</w:t>
      </w:r>
      <w:r>
        <w:rPr>
          <w:rFonts w:eastAsiaTheme="minorEastAsia"/>
          <w:color w:val="000000"/>
          <w:kern w:val="0"/>
          <w:sz w:val="24"/>
        </w:rPr>
        <w:t>股市场延续震荡上</w:t>
      </w:r>
      <w:r>
        <w:rPr>
          <w:rFonts w:eastAsiaTheme="minorEastAsia"/>
          <w:color w:val="000000"/>
          <w:kern w:val="0"/>
          <w:sz w:val="24"/>
        </w:rPr>
        <w:t>行态势，市场风险偏好有所上升，科技类品种受到较强关注。作为跟踪基准指数的指数基金，四季度基金总体呈现震荡上行走势。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w:t>
      </w:r>
      <w:r w:rsidRPr="005E324A">
        <w:rPr>
          <w:rFonts w:eastAsiaTheme="minorEastAsia"/>
          <w:color w:val="000000"/>
          <w:kern w:val="0"/>
          <w:sz w:val="24"/>
        </w:rPr>
        <w:t>2020</w:t>
      </w:r>
      <w:r w:rsidRPr="005E324A">
        <w:rPr>
          <w:rFonts w:eastAsiaTheme="minorEastAsia"/>
          <w:color w:val="000000"/>
          <w:kern w:val="0"/>
          <w:sz w:val="24"/>
        </w:rPr>
        <w:t>年一季度，我们认为通胀压力较大，货币政策或将维持</w:t>
      </w:r>
      <w:r w:rsidRPr="005E324A">
        <w:rPr>
          <w:rFonts w:eastAsiaTheme="minorEastAsia"/>
          <w:color w:val="000000"/>
          <w:kern w:val="0"/>
          <w:sz w:val="24"/>
        </w:rPr>
        <w:t>“</w:t>
      </w:r>
      <w:r w:rsidRPr="005E324A">
        <w:rPr>
          <w:rFonts w:eastAsiaTheme="minorEastAsia"/>
          <w:color w:val="000000"/>
          <w:kern w:val="0"/>
          <w:sz w:val="24"/>
        </w:rPr>
        <w:t>中性偏结构性宽松</w:t>
      </w:r>
      <w:r w:rsidRPr="005E324A">
        <w:rPr>
          <w:rFonts w:eastAsiaTheme="minorEastAsia"/>
          <w:color w:val="000000"/>
          <w:kern w:val="0"/>
          <w:sz w:val="24"/>
        </w:rPr>
        <w:t>”</w:t>
      </w:r>
      <w:r w:rsidRPr="005E324A">
        <w:rPr>
          <w:rFonts w:eastAsiaTheme="minorEastAsia"/>
          <w:color w:val="000000"/>
          <w:kern w:val="0"/>
          <w:sz w:val="24"/>
        </w:rPr>
        <w:t>。经济下行压力下，稳增长政策或陆续推进实施。中美贸易摩擦达成第一阶段协议，市场情绪回归理性。总体而言，从中长期来看我们对</w:t>
      </w:r>
      <w:r w:rsidRPr="005E324A">
        <w:rPr>
          <w:rFonts w:eastAsiaTheme="minorEastAsia"/>
          <w:color w:val="000000"/>
          <w:kern w:val="0"/>
          <w:sz w:val="24"/>
        </w:rPr>
        <w:t>A</w:t>
      </w:r>
      <w:r w:rsidRPr="005E324A">
        <w:rPr>
          <w:rFonts w:eastAsiaTheme="minorEastAsia"/>
          <w:color w:val="000000"/>
          <w:kern w:val="0"/>
          <w:sz w:val="24"/>
        </w:rPr>
        <w:t>股市场仍维持谨慎乐观的看法。</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本基金（各类）份额净值及业绩表现请见</w:t>
      </w:r>
      <w:r w:rsidRPr="005E324A">
        <w:rPr>
          <w:rFonts w:eastAsiaTheme="minorEastAsia"/>
          <w:color w:val="000000"/>
          <w:kern w:val="0"/>
          <w:sz w:val="24"/>
        </w:rPr>
        <w:t>“3.1</w:t>
      </w:r>
      <w:r w:rsidRPr="005E324A">
        <w:rPr>
          <w:rFonts w:eastAsiaTheme="minorEastAsia"/>
          <w:color w:val="000000"/>
          <w:kern w:val="0"/>
          <w:sz w:val="24"/>
        </w:rPr>
        <w:t>主要财务指标</w:t>
      </w:r>
      <w:r w:rsidRPr="005E324A">
        <w:rPr>
          <w:rFonts w:eastAsiaTheme="minorEastAsia"/>
          <w:color w:val="000000"/>
          <w:kern w:val="0"/>
          <w:sz w:val="24"/>
        </w:rPr>
        <w:t xml:space="preserve">” </w:t>
      </w:r>
      <w:r w:rsidRPr="005E324A">
        <w:rPr>
          <w:rFonts w:eastAsiaTheme="minorEastAsia"/>
          <w:color w:val="000000"/>
          <w:kern w:val="0"/>
          <w:sz w:val="24"/>
        </w:rPr>
        <w:t>及</w:t>
      </w:r>
      <w:r w:rsidRPr="005E324A">
        <w:rPr>
          <w:rFonts w:eastAsiaTheme="minorEastAsia"/>
          <w:color w:val="000000"/>
          <w:kern w:val="0"/>
          <w:sz w:val="24"/>
        </w:rPr>
        <w:t xml:space="preserve">“3.2.1 </w:t>
      </w:r>
      <w:r w:rsidRPr="005E324A">
        <w:rPr>
          <w:rFonts w:eastAsiaTheme="minorEastAsia"/>
          <w:color w:val="000000"/>
          <w:kern w:val="0"/>
          <w:sz w:val="24"/>
        </w:rPr>
        <w:t>本报</w:t>
      </w:r>
      <w:r w:rsidRPr="005E324A">
        <w:rPr>
          <w:rFonts w:eastAsiaTheme="minorEastAsia"/>
          <w:color w:val="000000"/>
          <w:kern w:val="0"/>
          <w:sz w:val="24"/>
        </w:rPr>
        <w:lastRenderedPageBreak/>
        <w:t>告期基金份额净值增长率及其与同期业绩比较基准收益率的比较</w:t>
      </w:r>
      <w:r w:rsidRPr="005E324A">
        <w:rPr>
          <w:rFonts w:eastAsiaTheme="minorEastAsia"/>
          <w:color w:val="000000"/>
          <w:kern w:val="0"/>
          <w:sz w:val="24"/>
        </w:rPr>
        <w:t>”</w:t>
      </w:r>
      <w:r w:rsidRPr="005E324A">
        <w:rPr>
          <w:rFonts w:eastAsiaTheme="minorEastAsia"/>
          <w:color w:val="000000"/>
          <w:kern w:val="0"/>
          <w:sz w:val="24"/>
        </w:rPr>
        <w:t>部分披露。</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t>本基金本报告期内无需预警说明。</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§5  </w:t>
      </w:r>
      <w:r w:rsidRPr="005E324A">
        <w:rPr>
          <w:rFonts w:eastAsiaTheme="minorEastAsia"/>
          <w:color w:val="000000"/>
          <w:kern w:val="0"/>
          <w:sz w:val="24"/>
          <w:szCs w:val="24"/>
        </w:rPr>
        <w:t>投资组合报告</w:t>
      </w:r>
    </w:p>
    <w:p w:rsidR="00562C0D" w:rsidRDefault="00562C0D" w:rsidP="00562C0D">
      <w:pPr>
        <w:autoSpaceDE w:val="0"/>
        <w:autoSpaceDN w:val="0"/>
        <w:adjustRightInd w:val="0"/>
        <w:spacing w:line="360" w:lineRule="auto"/>
        <w:jc w:val="left"/>
        <w:rPr>
          <w:rFonts w:eastAsiaTheme="minorEastAsia"/>
          <w:b/>
          <w:color w:val="000000" w:themeColor="text1"/>
          <w:kern w:val="0"/>
          <w:sz w:val="24"/>
        </w:rPr>
      </w:pPr>
      <w:r w:rsidRPr="00A21501">
        <w:rPr>
          <w:rFonts w:eastAsiaTheme="minorEastAsia"/>
          <w:b/>
          <w:color w:val="000000" w:themeColor="text1"/>
          <w:kern w:val="0"/>
          <w:sz w:val="24"/>
        </w:rPr>
        <w:t xml:space="preserve">5.1 </w:t>
      </w:r>
      <w:r w:rsidRPr="00A21501">
        <w:rPr>
          <w:rFonts w:eastAsiaTheme="minorEastAsia"/>
          <w:b/>
          <w:color w:val="000000" w:themeColor="text1"/>
          <w:kern w:val="0"/>
          <w:sz w:val="24"/>
        </w:rPr>
        <w:t>报告期末基金资产组合情况</w:t>
      </w:r>
    </w:p>
    <w:p w:rsidR="000A44BE" w:rsidRPr="006636AA" w:rsidRDefault="00CB0992" w:rsidP="00CB0992">
      <w:pPr>
        <w:autoSpaceDE w:val="0"/>
        <w:autoSpaceDN w:val="0"/>
        <w:adjustRightInd w:val="0"/>
        <w:spacing w:line="360" w:lineRule="auto"/>
        <w:jc w:val="right"/>
        <w:rPr>
          <w:rFonts w:eastAsiaTheme="minorEastAsia"/>
          <w:color w:val="000000" w:themeColor="text1"/>
          <w:sz w:val="24"/>
        </w:rPr>
      </w:pPr>
      <w:r w:rsidRPr="006636AA">
        <w:rPr>
          <w:rFonts w:eastAsiaTheme="minorEastAsia" w:hint="eastAsia"/>
          <w:color w:val="000000" w:themeColor="text1"/>
          <w:sz w:val="24"/>
        </w:rPr>
        <w:t>金额单位：人民币元</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序号</w:t>
            </w:r>
          </w:p>
        </w:tc>
        <w:tc>
          <w:tcPr>
            <w:tcW w:w="2824"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项目</w:t>
            </w:r>
          </w:p>
        </w:tc>
        <w:tc>
          <w:tcPr>
            <w:tcW w:w="2552"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金额</w:t>
            </w:r>
          </w:p>
        </w:tc>
        <w:tc>
          <w:tcPr>
            <w:tcW w:w="2801"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占基金总资产的比例</w:t>
            </w: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1</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权益投资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254,518,820.51</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93.55</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其中：股票</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254,518,820.51</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93.55</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2</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ascii="宋体" w:hAnsi="宋体" w:hint="eastAsia"/>
                <w:sz w:val="24"/>
              </w:rPr>
              <w:t>基金投资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3</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固定收益投资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129,700.00</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0.05</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其中：债券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129,700.00</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0.05</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A21501">
            <w:pPr>
              <w:autoSpaceDE w:val="0"/>
              <w:autoSpaceDN w:val="0"/>
              <w:adjustRightInd w:val="0"/>
              <w:spacing w:before="29" w:line="360" w:lineRule="auto"/>
              <w:ind w:left="17" w:firstLineChars="300" w:firstLine="720"/>
              <w:jc w:val="left"/>
              <w:rPr>
                <w:rFonts w:eastAsiaTheme="minorEastAsia"/>
                <w:color w:val="000000" w:themeColor="text1"/>
                <w:sz w:val="24"/>
              </w:rPr>
            </w:pPr>
            <w:r w:rsidRPr="00A21501">
              <w:rPr>
                <w:rFonts w:eastAsiaTheme="minorEastAsia"/>
                <w:color w:val="000000" w:themeColor="text1"/>
                <w:sz w:val="24"/>
              </w:rPr>
              <w:t>资产支持证券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4</w:t>
            </w:r>
          </w:p>
        </w:tc>
        <w:tc>
          <w:tcPr>
            <w:tcW w:w="2824" w:type="dxa"/>
            <w:vAlign w:val="center"/>
          </w:tcPr>
          <w:p w:rsidR="00562C0D" w:rsidRPr="00A21501" w:rsidRDefault="00562C0D" w:rsidP="002D2971">
            <w:pPr>
              <w:spacing w:before="29" w:line="360" w:lineRule="auto"/>
              <w:ind w:leftChars="50" w:left="105"/>
              <w:rPr>
                <w:rFonts w:eastAsiaTheme="minorEastAsia"/>
                <w:color w:val="000000" w:themeColor="text1"/>
                <w:sz w:val="24"/>
              </w:rPr>
            </w:pPr>
            <w:r w:rsidRPr="00A21501">
              <w:rPr>
                <w:rFonts w:eastAsiaTheme="minorEastAsia"/>
                <w:color w:val="000000" w:themeColor="text1"/>
                <w:sz w:val="24"/>
              </w:rPr>
              <w:t>贵金属投资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5</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金融衍生品投资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6</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其中：买断式回购的买入返售金融资产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7</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银行存款和结算备付金合计</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17,390,744.68</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6.39</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8</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其他各项资产</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14,278.63</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0.01</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9</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合计</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272,053,543.82</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5.2.1</w:t>
        </w:r>
      </w:smartTag>
      <w:r w:rsidRPr="005E324A">
        <w:rPr>
          <w:rFonts w:eastAsiaTheme="minorEastAsia"/>
          <w:b/>
          <w:color w:val="000000"/>
          <w:kern w:val="0"/>
          <w:sz w:val="24"/>
        </w:rPr>
        <w:t>积极投资按行业分类的股票投资组合</w:t>
      </w:r>
    </w:p>
    <w:p w:rsidR="003A52D2" w:rsidRPr="003A52D2" w:rsidRDefault="003A52D2" w:rsidP="003A52D2">
      <w:pPr>
        <w:autoSpaceDE w:val="0"/>
        <w:autoSpaceDN w:val="0"/>
        <w:adjustRightInd w:val="0"/>
        <w:spacing w:line="360" w:lineRule="auto"/>
        <w:jc w:val="right"/>
        <w:rPr>
          <w:rFonts w:eastAsiaTheme="minorEastAsia"/>
          <w:b/>
          <w:color w:val="000000"/>
          <w:kern w:val="0"/>
          <w:sz w:val="24"/>
        </w:rPr>
      </w:pPr>
      <w:r w:rsidRPr="00347DA9">
        <w:rPr>
          <w:color w:val="000000"/>
          <w:sz w:val="24"/>
        </w:rPr>
        <w:t>金额单位：人民币元</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lastRenderedPageBreak/>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41,393.92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0.02</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41,393.92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0.02</w:t>
            </w:r>
          </w:p>
        </w:tc>
      </w:tr>
    </w:tbl>
    <w:p w:rsidR="004318F0"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5.2.2</w:t>
        </w:r>
      </w:smartTag>
      <w:r w:rsidRPr="005E324A">
        <w:rPr>
          <w:rFonts w:eastAsiaTheme="minorEastAsia"/>
          <w:b/>
          <w:color w:val="000000"/>
          <w:kern w:val="0"/>
          <w:sz w:val="24"/>
        </w:rPr>
        <w:t>指数投资按行业分类的股票投资组合</w:t>
      </w:r>
    </w:p>
    <w:p w:rsidR="009730E7" w:rsidRPr="005E324A" w:rsidRDefault="009730E7" w:rsidP="009730E7">
      <w:pPr>
        <w:autoSpaceDE w:val="0"/>
        <w:autoSpaceDN w:val="0"/>
        <w:adjustRightInd w:val="0"/>
        <w:spacing w:line="360" w:lineRule="auto"/>
        <w:jc w:val="right"/>
        <w:rPr>
          <w:rFonts w:eastAsiaTheme="minorEastAsia"/>
          <w:b/>
          <w:color w:val="000000"/>
          <w:kern w:val="0"/>
          <w:sz w:val="24"/>
        </w:rPr>
      </w:pPr>
      <w:r w:rsidRPr="00347DA9">
        <w:rPr>
          <w:color w:val="000000"/>
          <w:sz w:val="24"/>
        </w:rPr>
        <w:t>金额单位：人民币元</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11B68" w:rsidP="00465C86">
            <w:pPr>
              <w:adjustRightInd w:val="0"/>
              <w:snapToGrid w:val="0"/>
              <w:spacing w:line="400" w:lineRule="exact"/>
              <w:jc w:val="center"/>
              <w:rPr>
                <w:rFonts w:eastAsiaTheme="minorEastAsia"/>
                <w:sz w:val="24"/>
              </w:rPr>
            </w:pPr>
            <w:r>
              <w:rPr>
                <w:rFonts w:eastAsiaTheme="minorEastAsia"/>
                <w:sz w:val="24"/>
              </w:rPr>
              <w:t>公允价值</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3,320,641.65</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1.23</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220,066,456.85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81.56</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w:t>
            </w:r>
            <w:r w:rsidRPr="005E324A">
              <w:rPr>
                <w:rFonts w:eastAsiaTheme="minorEastAsia"/>
                <w:sz w:val="24"/>
              </w:rPr>
              <w:lastRenderedPageBreak/>
              <w:t>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lastRenderedPageBreak/>
              <w:t>16,037,189.20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5.94</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lastRenderedPageBreak/>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3,443,347.94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1.28</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6,979,701.90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2.59</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4,630,089.05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1.72</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254,477,426.59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94.32</w:t>
            </w:r>
          </w:p>
        </w:tc>
      </w:tr>
    </w:tbl>
    <w:p w:rsidR="007674F7" w:rsidRPr="00BC47D5" w:rsidRDefault="007674F7" w:rsidP="007674F7">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C24971">
        <w:rPr>
          <w:rFonts w:hint="eastAsia"/>
          <w:b/>
          <w:color w:val="000000"/>
          <w:kern w:val="0"/>
          <w:sz w:val="24"/>
        </w:rPr>
        <w:t>港股通</w:t>
      </w:r>
      <w:r w:rsidRPr="00BC47D5">
        <w:rPr>
          <w:rFonts w:hint="eastAsia"/>
          <w:b/>
          <w:color w:val="000000"/>
          <w:kern w:val="0"/>
          <w:sz w:val="24"/>
        </w:rPr>
        <w:t>投资股票投资组合</w:t>
      </w:r>
    </w:p>
    <w:p w:rsidR="004318F0" w:rsidRPr="007674F7" w:rsidRDefault="007674F7" w:rsidP="0019563C">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28038B">
        <w:tc>
          <w:tcPr>
            <w:tcW w:w="817" w:type="dxa"/>
            <w:vAlign w:val="center"/>
          </w:tcPr>
          <w:p w:rsidR="0028038B" w:rsidRDefault="00DC1A2D">
            <w:pPr>
              <w:jc w:val="center"/>
            </w:pPr>
            <w:r>
              <w:rPr>
                <w:rFonts w:eastAsiaTheme="minorEastAsia"/>
                <w:color w:val="000000"/>
                <w:sz w:val="24"/>
              </w:rPr>
              <w:t>1</w:t>
            </w:r>
          </w:p>
        </w:tc>
        <w:tc>
          <w:tcPr>
            <w:tcW w:w="1276" w:type="dxa"/>
            <w:vAlign w:val="center"/>
          </w:tcPr>
          <w:p w:rsidR="0028038B" w:rsidRDefault="00DC1A2D">
            <w:pPr>
              <w:jc w:val="center"/>
            </w:pPr>
            <w:r>
              <w:rPr>
                <w:rFonts w:eastAsiaTheme="minorEastAsia"/>
                <w:color w:val="000000"/>
                <w:sz w:val="24"/>
              </w:rPr>
              <w:t>002466</w:t>
            </w:r>
          </w:p>
        </w:tc>
        <w:tc>
          <w:tcPr>
            <w:tcW w:w="1701" w:type="dxa"/>
            <w:vAlign w:val="center"/>
          </w:tcPr>
          <w:p w:rsidR="0028038B" w:rsidRDefault="00DC1A2D">
            <w:pPr>
              <w:jc w:val="center"/>
            </w:pPr>
            <w:r>
              <w:rPr>
                <w:rFonts w:eastAsiaTheme="minorEastAsia"/>
                <w:color w:val="000000"/>
                <w:sz w:val="24"/>
              </w:rPr>
              <w:t>天齐锂业</w:t>
            </w:r>
          </w:p>
        </w:tc>
        <w:tc>
          <w:tcPr>
            <w:tcW w:w="1276" w:type="dxa"/>
            <w:vAlign w:val="center"/>
          </w:tcPr>
          <w:p w:rsidR="0028038B" w:rsidRDefault="00DC1A2D">
            <w:pPr>
              <w:jc w:val="right"/>
            </w:pPr>
            <w:r>
              <w:rPr>
                <w:rFonts w:eastAsiaTheme="minorEastAsia"/>
                <w:color w:val="000000"/>
                <w:sz w:val="24"/>
              </w:rPr>
              <w:t>158,530</w:t>
            </w:r>
          </w:p>
        </w:tc>
        <w:tc>
          <w:tcPr>
            <w:tcW w:w="1842" w:type="dxa"/>
            <w:vAlign w:val="center"/>
          </w:tcPr>
          <w:p w:rsidR="0028038B" w:rsidRDefault="00DC1A2D">
            <w:pPr>
              <w:jc w:val="right"/>
            </w:pPr>
            <w:r>
              <w:rPr>
                <w:rFonts w:eastAsiaTheme="minorEastAsia"/>
                <w:color w:val="000000"/>
                <w:sz w:val="24"/>
              </w:rPr>
              <w:t>4,784,435.40</w:t>
            </w:r>
          </w:p>
        </w:tc>
        <w:tc>
          <w:tcPr>
            <w:tcW w:w="1616" w:type="dxa"/>
            <w:vAlign w:val="center"/>
          </w:tcPr>
          <w:p w:rsidR="0028038B" w:rsidRDefault="00DC1A2D">
            <w:pPr>
              <w:jc w:val="right"/>
            </w:pPr>
            <w:r>
              <w:rPr>
                <w:rFonts w:eastAsiaTheme="minorEastAsia"/>
                <w:color w:val="000000"/>
                <w:sz w:val="24"/>
              </w:rPr>
              <w:t>1.77</w:t>
            </w:r>
          </w:p>
        </w:tc>
      </w:tr>
      <w:tr w:rsidR="0028038B">
        <w:tc>
          <w:tcPr>
            <w:tcW w:w="817" w:type="dxa"/>
            <w:vAlign w:val="center"/>
          </w:tcPr>
          <w:p w:rsidR="0028038B" w:rsidRDefault="00DC1A2D">
            <w:pPr>
              <w:jc w:val="center"/>
            </w:pPr>
            <w:r>
              <w:rPr>
                <w:rFonts w:eastAsiaTheme="minorEastAsia"/>
                <w:color w:val="000000"/>
                <w:sz w:val="24"/>
              </w:rPr>
              <w:t>2</w:t>
            </w:r>
          </w:p>
        </w:tc>
        <w:tc>
          <w:tcPr>
            <w:tcW w:w="1276" w:type="dxa"/>
            <w:vAlign w:val="center"/>
          </w:tcPr>
          <w:p w:rsidR="0028038B" w:rsidRDefault="00DC1A2D">
            <w:pPr>
              <w:jc w:val="center"/>
            </w:pPr>
            <w:r>
              <w:rPr>
                <w:rFonts w:eastAsiaTheme="minorEastAsia"/>
                <w:color w:val="000000"/>
                <w:sz w:val="24"/>
              </w:rPr>
              <w:t>000009</w:t>
            </w:r>
          </w:p>
        </w:tc>
        <w:tc>
          <w:tcPr>
            <w:tcW w:w="1701" w:type="dxa"/>
            <w:vAlign w:val="center"/>
          </w:tcPr>
          <w:p w:rsidR="0028038B" w:rsidRDefault="00DC1A2D">
            <w:pPr>
              <w:jc w:val="center"/>
            </w:pPr>
            <w:r>
              <w:rPr>
                <w:rFonts w:eastAsiaTheme="minorEastAsia"/>
                <w:color w:val="000000"/>
                <w:sz w:val="24"/>
              </w:rPr>
              <w:t>中国宝安</w:t>
            </w:r>
          </w:p>
        </w:tc>
        <w:tc>
          <w:tcPr>
            <w:tcW w:w="1276" w:type="dxa"/>
            <w:vAlign w:val="center"/>
          </w:tcPr>
          <w:p w:rsidR="0028038B" w:rsidRDefault="00DC1A2D">
            <w:pPr>
              <w:jc w:val="right"/>
            </w:pPr>
            <w:r>
              <w:rPr>
                <w:rFonts w:eastAsiaTheme="minorEastAsia"/>
                <w:color w:val="000000"/>
                <w:sz w:val="24"/>
              </w:rPr>
              <w:t>747,995</w:t>
            </w:r>
          </w:p>
        </w:tc>
        <w:tc>
          <w:tcPr>
            <w:tcW w:w="1842" w:type="dxa"/>
            <w:vAlign w:val="center"/>
          </w:tcPr>
          <w:p w:rsidR="0028038B" w:rsidRDefault="00DC1A2D">
            <w:pPr>
              <w:jc w:val="right"/>
            </w:pPr>
            <w:r>
              <w:rPr>
                <w:rFonts w:eastAsiaTheme="minorEastAsia"/>
                <w:color w:val="000000"/>
                <w:sz w:val="24"/>
              </w:rPr>
              <w:t>4,630,089.05</w:t>
            </w:r>
          </w:p>
        </w:tc>
        <w:tc>
          <w:tcPr>
            <w:tcW w:w="1616" w:type="dxa"/>
            <w:vAlign w:val="center"/>
          </w:tcPr>
          <w:p w:rsidR="0028038B" w:rsidRDefault="00DC1A2D">
            <w:pPr>
              <w:jc w:val="right"/>
            </w:pPr>
            <w:r>
              <w:rPr>
                <w:rFonts w:eastAsiaTheme="minorEastAsia"/>
                <w:color w:val="000000"/>
                <w:sz w:val="24"/>
              </w:rPr>
              <w:t>1.72</w:t>
            </w:r>
          </w:p>
        </w:tc>
      </w:tr>
      <w:tr w:rsidR="0028038B">
        <w:tc>
          <w:tcPr>
            <w:tcW w:w="817" w:type="dxa"/>
            <w:vAlign w:val="center"/>
          </w:tcPr>
          <w:p w:rsidR="0028038B" w:rsidRDefault="00DC1A2D">
            <w:pPr>
              <w:jc w:val="center"/>
            </w:pPr>
            <w:r>
              <w:rPr>
                <w:rFonts w:eastAsiaTheme="minorEastAsia"/>
                <w:color w:val="000000"/>
                <w:sz w:val="24"/>
              </w:rPr>
              <w:t>3</w:t>
            </w:r>
          </w:p>
        </w:tc>
        <w:tc>
          <w:tcPr>
            <w:tcW w:w="1276" w:type="dxa"/>
            <w:vAlign w:val="center"/>
          </w:tcPr>
          <w:p w:rsidR="0028038B" w:rsidRDefault="00DC1A2D">
            <w:pPr>
              <w:jc w:val="center"/>
            </w:pPr>
            <w:r>
              <w:rPr>
                <w:rFonts w:eastAsiaTheme="minorEastAsia"/>
                <w:color w:val="000000"/>
                <w:sz w:val="24"/>
              </w:rPr>
              <w:t>002080</w:t>
            </w:r>
          </w:p>
        </w:tc>
        <w:tc>
          <w:tcPr>
            <w:tcW w:w="1701" w:type="dxa"/>
            <w:vAlign w:val="center"/>
          </w:tcPr>
          <w:p w:rsidR="0028038B" w:rsidRDefault="00DC1A2D">
            <w:pPr>
              <w:jc w:val="center"/>
            </w:pPr>
            <w:r>
              <w:rPr>
                <w:rFonts w:eastAsiaTheme="minorEastAsia"/>
                <w:color w:val="000000"/>
                <w:sz w:val="24"/>
              </w:rPr>
              <w:t>中材科技</w:t>
            </w:r>
          </w:p>
        </w:tc>
        <w:tc>
          <w:tcPr>
            <w:tcW w:w="1276" w:type="dxa"/>
            <w:vAlign w:val="center"/>
          </w:tcPr>
          <w:p w:rsidR="0028038B" w:rsidRDefault="00DC1A2D">
            <w:pPr>
              <w:jc w:val="right"/>
            </w:pPr>
            <w:r>
              <w:rPr>
                <w:rFonts w:eastAsiaTheme="minorEastAsia"/>
                <w:color w:val="000000"/>
                <w:sz w:val="24"/>
              </w:rPr>
              <w:t>350,300</w:t>
            </w:r>
          </w:p>
        </w:tc>
        <w:tc>
          <w:tcPr>
            <w:tcW w:w="1842" w:type="dxa"/>
            <w:vAlign w:val="center"/>
          </w:tcPr>
          <w:p w:rsidR="0028038B" w:rsidRDefault="00DC1A2D">
            <w:pPr>
              <w:jc w:val="right"/>
            </w:pPr>
            <w:r>
              <w:rPr>
                <w:rFonts w:eastAsiaTheme="minorEastAsia"/>
                <w:color w:val="000000"/>
                <w:sz w:val="24"/>
              </w:rPr>
              <w:t>4,343,720.00</w:t>
            </w:r>
          </w:p>
        </w:tc>
        <w:tc>
          <w:tcPr>
            <w:tcW w:w="1616" w:type="dxa"/>
            <w:vAlign w:val="center"/>
          </w:tcPr>
          <w:p w:rsidR="0028038B" w:rsidRDefault="00DC1A2D">
            <w:pPr>
              <w:jc w:val="right"/>
            </w:pPr>
            <w:r>
              <w:rPr>
                <w:rFonts w:eastAsiaTheme="minorEastAsia"/>
                <w:color w:val="000000"/>
                <w:sz w:val="24"/>
              </w:rPr>
              <w:t>1.61</w:t>
            </w:r>
          </w:p>
        </w:tc>
      </w:tr>
      <w:tr w:rsidR="0028038B">
        <w:tc>
          <w:tcPr>
            <w:tcW w:w="817" w:type="dxa"/>
            <w:vAlign w:val="center"/>
          </w:tcPr>
          <w:p w:rsidR="0028038B" w:rsidRDefault="00DC1A2D">
            <w:pPr>
              <w:jc w:val="center"/>
            </w:pPr>
            <w:r>
              <w:rPr>
                <w:rFonts w:eastAsiaTheme="minorEastAsia"/>
                <w:color w:val="000000"/>
                <w:sz w:val="24"/>
              </w:rPr>
              <w:t>4</w:t>
            </w:r>
          </w:p>
        </w:tc>
        <w:tc>
          <w:tcPr>
            <w:tcW w:w="1276" w:type="dxa"/>
            <w:vAlign w:val="center"/>
          </w:tcPr>
          <w:p w:rsidR="0028038B" w:rsidRDefault="00DC1A2D">
            <w:pPr>
              <w:jc w:val="center"/>
            </w:pPr>
            <w:r>
              <w:rPr>
                <w:rFonts w:eastAsiaTheme="minorEastAsia"/>
                <w:color w:val="000000"/>
                <w:sz w:val="24"/>
              </w:rPr>
              <w:t>603799</w:t>
            </w:r>
          </w:p>
        </w:tc>
        <w:tc>
          <w:tcPr>
            <w:tcW w:w="1701" w:type="dxa"/>
            <w:vAlign w:val="center"/>
          </w:tcPr>
          <w:p w:rsidR="0028038B" w:rsidRDefault="00DC1A2D">
            <w:pPr>
              <w:jc w:val="center"/>
            </w:pPr>
            <w:r>
              <w:rPr>
                <w:rFonts w:eastAsiaTheme="minorEastAsia"/>
                <w:color w:val="000000"/>
                <w:sz w:val="24"/>
              </w:rPr>
              <w:t>华友钴业</w:t>
            </w:r>
          </w:p>
        </w:tc>
        <w:tc>
          <w:tcPr>
            <w:tcW w:w="1276" w:type="dxa"/>
            <w:vAlign w:val="center"/>
          </w:tcPr>
          <w:p w:rsidR="0028038B" w:rsidRDefault="00DC1A2D">
            <w:pPr>
              <w:jc w:val="right"/>
            </w:pPr>
            <w:r>
              <w:rPr>
                <w:rFonts w:eastAsiaTheme="minorEastAsia"/>
                <w:color w:val="000000"/>
                <w:sz w:val="24"/>
              </w:rPr>
              <w:t>106,988</w:t>
            </w:r>
          </w:p>
        </w:tc>
        <w:tc>
          <w:tcPr>
            <w:tcW w:w="1842" w:type="dxa"/>
            <w:vAlign w:val="center"/>
          </w:tcPr>
          <w:p w:rsidR="0028038B" w:rsidRDefault="00DC1A2D">
            <w:pPr>
              <w:jc w:val="right"/>
            </w:pPr>
            <w:r>
              <w:rPr>
                <w:rFonts w:eastAsiaTheme="minorEastAsia"/>
                <w:color w:val="000000"/>
                <w:sz w:val="24"/>
              </w:rPr>
              <w:t>4,214,257.32</w:t>
            </w:r>
          </w:p>
        </w:tc>
        <w:tc>
          <w:tcPr>
            <w:tcW w:w="1616" w:type="dxa"/>
            <w:vAlign w:val="center"/>
          </w:tcPr>
          <w:p w:rsidR="0028038B" w:rsidRDefault="00DC1A2D">
            <w:pPr>
              <w:jc w:val="right"/>
            </w:pPr>
            <w:r>
              <w:rPr>
                <w:rFonts w:eastAsiaTheme="minorEastAsia"/>
                <w:color w:val="000000"/>
                <w:sz w:val="24"/>
              </w:rPr>
              <w:t>1.56</w:t>
            </w:r>
          </w:p>
        </w:tc>
      </w:tr>
      <w:tr w:rsidR="0028038B">
        <w:tc>
          <w:tcPr>
            <w:tcW w:w="817" w:type="dxa"/>
            <w:vAlign w:val="center"/>
          </w:tcPr>
          <w:p w:rsidR="0028038B" w:rsidRDefault="00DC1A2D">
            <w:pPr>
              <w:jc w:val="center"/>
            </w:pPr>
            <w:r>
              <w:rPr>
                <w:rFonts w:eastAsiaTheme="minorEastAsia"/>
                <w:color w:val="000000"/>
                <w:sz w:val="24"/>
              </w:rPr>
              <w:t>5</w:t>
            </w:r>
          </w:p>
        </w:tc>
        <w:tc>
          <w:tcPr>
            <w:tcW w:w="1276" w:type="dxa"/>
            <w:vAlign w:val="center"/>
          </w:tcPr>
          <w:p w:rsidR="0028038B" w:rsidRDefault="00DC1A2D">
            <w:pPr>
              <w:jc w:val="center"/>
            </w:pPr>
            <w:r>
              <w:rPr>
                <w:rFonts w:eastAsiaTheme="minorEastAsia"/>
                <w:color w:val="000000"/>
                <w:sz w:val="24"/>
              </w:rPr>
              <w:t>300618</w:t>
            </w:r>
          </w:p>
        </w:tc>
        <w:tc>
          <w:tcPr>
            <w:tcW w:w="1701" w:type="dxa"/>
            <w:vAlign w:val="center"/>
          </w:tcPr>
          <w:p w:rsidR="0028038B" w:rsidRDefault="00DC1A2D">
            <w:pPr>
              <w:jc w:val="center"/>
            </w:pPr>
            <w:r>
              <w:rPr>
                <w:rFonts w:eastAsiaTheme="minorEastAsia"/>
                <w:color w:val="000000"/>
                <w:sz w:val="24"/>
              </w:rPr>
              <w:t>寒锐钴业</w:t>
            </w:r>
          </w:p>
        </w:tc>
        <w:tc>
          <w:tcPr>
            <w:tcW w:w="1276" w:type="dxa"/>
            <w:vAlign w:val="center"/>
          </w:tcPr>
          <w:p w:rsidR="0028038B" w:rsidRDefault="00DC1A2D">
            <w:pPr>
              <w:jc w:val="right"/>
            </w:pPr>
            <w:r>
              <w:rPr>
                <w:rFonts w:eastAsiaTheme="minorEastAsia"/>
                <w:color w:val="000000"/>
                <w:sz w:val="24"/>
              </w:rPr>
              <w:t>50,904</w:t>
            </w:r>
          </w:p>
        </w:tc>
        <w:tc>
          <w:tcPr>
            <w:tcW w:w="1842" w:type="dxa"/>
            <w:vAlign w:val="center"/>
          </w:tcPr>
          <w:p w:rsidR="0028038B" w:rsidRDefault="00DC1A2D">
            <w:pPr>
              <w:jc w:val="right"/>
            </w:pPr>
            <w:r>
              <w:rPr>
                <w:rFonts w:eastAsiaTheme="minorEastAsia"/>
                <w:color w:val="000000"/>
                <w:sz w:val="24"/>
              </w:rPr>
              <w:t>4,193,980.56</w:t>
            </w:r>
          </w:p>
        </w:tc>
        <w:tc>
          <w:tcPr>
            <w:tcW w:w="1616" w:type="dxa"/>
            <w:vAlign w:val="center"/>
          </w:tcPr>
          <w:p w:rsidR="0028038B" w:rsidRDefault="00DC1A2D">
            <w:pPr>
              <w:jc w:val="right"/>
            </w:pPr>
            <w:r>
              <w:rPr>
                <w:rFonts w:eastAsiaTheme="minorEastAsia"/>
                <w:color w:val="000000"/>
                <w:sz w:val="24"/>
              </w:rPr>
              <w:t>1.55</w:t>
            </w:r>
          </w:p>
        </w:tc>
      </w:tr>
      <w:tr w:rsidR="0028038B">
        <w:tc>
          <w:tcPr>
            <w:tcW w:w="817" w:type="dxa"/>
            <w:vAlign w:val="center"/>
          </w:tcPr>
          <w:p w:rsidR="0028038B" w:rsidRDefault="00DC1A2D">
            <w:pPr>
              <w:jc w:val="center"/>
            </w:pPr>
            <w:r>
              <w:rPr>
                <w:rFonts w:eastAsiaTheme="minorEastAsia"/>
                <w:color w:val="000000"/>
                <w:sz w:val="24"/>
              </w:rPr>
              <w:t>6</w:t>
            </w:r>
          </w:p>
        </w:tc>
        <w:tc>
          <w:tcPr>
            <w:tcW w:w="1276" w:type="dxa"/>
            <w:vAlign w:val="center"/>
          </w:tcPr>
          <w:p w:rsidR="0028038B" w:rsidRDefault="00DC1A2D">
            <w:pPr>
              <w:jc w:val="center"/>
            </w:pPr>
            <w:r>
              <w:rPr>
                <w:rFonts w:eastAsiaTheme="minorEastAsia"/>
                <w:color w:val="000000"/>
                <w:sz w:val="24"/>
              </w:rPr>
              <w:t>300073</w:t>
            </w:r>
          </w:p>
        </w:tc>
        <w:tc>
          <w:tcPr>
            <w:tcW w:w="1701" w:type="dxa"/>
            <w:vAlign w:val="center"/>
          </w:tcPr>
          <w:p w:rsidR="0028038B" w:rsidRDefault="00DC1A2D">
            <w:pPr>
              <w:jc w:val="center"/>
            </w:pPr>
            <w:r>
              <w:rPr>
                <w:rFonts w:eastAsiaTheme="minorEastAsia"/>
                <w:color w:val="000000"/>
                <w:sz w:val="24"/>
              </w:rPr>
              <w:t>当升科技</w:t>
            </w:r>
          </w:p>
        </w:tc>
        <w:tc>
          <w:tcPr>
            <w:tcW w:w="1276" w:type="dxa"/>
            <w:vAlign w:val="center"/>
          </w:tcPr>
          <w:p w:rsidR="0028038B" w:rsidRDefault="00DC1A2D">
            <w:pPr>
              <w:jc w:val="right"/>
            </w:pPr>
            <w:r>
              <w:rPr>
                <w:rFonts w:eastAsiaTheme="minorEastAsia"/>
                <w:color w:val="000000"/>
                <w:sz w:val="24"/>
              </w:rPr>
              <w:t>153,153</w:t>
            </w:r>
          </w:p>
        </w:tc>
        <w:tc>
          <w:tcPr>
            <w:tcW w:w="1842" w:type="dxa"/>
            <w:vAlign w:val="center"/>
          </w:tcPr>
          <w:p w:rsidR="0028038B" w:rsidRDefault="00DC1A2D">
            <w:pPr>
              <w:jc w:val="right"/>
            </w:pPr>
            <w:r>
              <w:rPr>
                <w:rFonts w:eastAsiaTheme="minorEastAsia"/>
                <w:color w:val="000000"/>
                <w:sz w:val="24"/>
              </w:rPr>
              <w:t>4,181,076.90</w:t>
            </w:r>
          </w:p>
        </w:tc>
        <w:tc>
          <w:tcPr>
            <w:tcW w:w="1616" w:type="dxa"/>
            <w:vAlign w:val="center"/>
          </w:tcPr>
          <w:p w:rsidR="0028038B" w:rsidRDefault="00DC1A2D">
            <w:pPr>
              <w:jc w:val="right"/>
            </w:pPr>
            <w:r>
              <w:rPr>
                <w:rFonts w:eastAsiaTheme="minorEastAsia"/>
                <w:color w:val="000000"/>
                <w:sz w:val="24"/>
              </w:rPr>
              <w:t>1.55</w:t>
            </w:r>
          </w:p>
        </w:tc>
      </w:tr>
      <w:tr w:rsidR="0028038B">
        <w:tc>
          <w:tcPr>
            <w:tcW w:w="817" w:type="dxa"/>
            <w:vAlign w:val="center"/>
          </w:tcPr>
          <w:p w:rsidR="0028038B" w:rsidRDefault="00DC1A2D">
            <w:pPr>
              <w:jc w:val="center"/>
            </w:pPr>
            <w:r>
              <w:rPr>
                <w:rFonts w:eastAsiaTheme="minorEastAsia"/>
                <w:color w:val="000000"/>
                <w:sz w:val="24"/>
              </w:rPr>
              <w:t>7</w:t>
            </w:r>
          </w:p>
        </w:tc>
        <w:tc>
          <w:tcPr>
            <w:tcW w:w="1276" w:type="dxa"/>
            <w:vAlign w:val="center"/>
          </w:tcPr>
          <w:p w:rsidR="0028038B" w:rsidRDefault="00DC1A2D">
            <w:pPr>
              <w:jc w:val="center"/>
            </w:pPr>
            <w:r>
              <w:rPr>
                <w:rFonts w:eastAsiaTheme="minorEastAsia"/>
                <w:color w:val="000000"/>
                <w:sz w:val="24"/>
              </w:rPr>
              <w:t>000625</w:t>
            </w:r>
          </w:p>
        </w:tc>
        <w:tc>
          <w:tcPr>
            <w:tcW w:w="1701" w:type="dxa"/>
            <w:vAlign w:val="center"/>
          </w:tcPr>
          <w:p w:rsidR="0028038B" w:rsidRDefault="00DC1A2D">
            <w:pPr>
              <w:jc w:val="center"/>
            </w:pPr>
            <w:r>
              <w:rPr>
                <w:rFonts w:eastAsiaTheme="minorEastAsia"/>
                <w:color w:val="000000"/>
                <w:sz w:val="24"/>
              </w:rPr>
              <w:t>长安汽车</w:t>
            </w:r>
          </w:p>
        </w:tc>
        <w:tc>
          <w:tcPr>
            <w:tcW w:w="1276" w:type="dxa"/>
            <w:vAlign w:val="center"/>
          </w:tcPr>
          <w:p w:rsidR="0028038B" w:rsidRDefault="00DC1A2D">
            <w:pPr>
              <w:jc w:val="right"/>
            </w:pPr>
            <w:r>
              <w:rPr>
                <w:rFonts w:eastAsiaTheme="minorEastAsia"/>
                <w:color w:val="000000"/>
                <w:sz w:val="24"/>
              </w:rPr>
              <w:t>415,888</w:t>
            </w:r>
          </w:p>
        </w:tc>
        <w:tc>
          <w:tcPr>
            <w:tcW w:w="1842" w:type="dxa"/>
            <w:vAlign w:val="center"/>
          </w:tcPr>
          <w:p w:rsidR="0028038B" w:rsidRDefault="00DC1A2D">
            <w:pPr>
              <w:jc w:val="right"/>
            </w:pPr>
            <w:r>
              <w:rPr>
                <w:rFonts w:eastAsiaTheme="minorEastAsia"/>
                <w:color w:val="000000"/>
                <w:sz w:val="24"/>
              </w:rPr>
              <w:t>4,171,356.64</w:t>
            </w:r>
          </w:p>
        </w:tc>
        <w:tc>
          <w:tcPr>
            <w:tcW w:w="1616" w:type="dxa"/>
            <w:vAlign w:val="center"/>
          </w:tcPr>
          <w:p w:rsidR="0028038B" w:rsidRDefault="00DC1A2D">
            <w:pPr>
              <w:jc w:val="right"/>
            </w:pPr>
            <w:r>
              <w:rPr>
                <w:rFonts w:eastAsiaTheme="minorEastAsia"/>
                <w:color w:val="000000"/>
                <w:sz w:val="24"/>
              </w:rPr>
              <w:t>1.55</w:t>
            </w:r>
          </w:p>
        </w:tc>
      </w:tr>
      <w:tr w:rsidR="0028038B">
        <w:tc>
          <w:tcPr>
            <w:tcW w:w="817" w:type="dxa"/>
            <w:vAlign w:val="center"/>
          </w:tcPr>
          <w:p w:rsidR="0028038B" w:rsidRDefault="00DC1A2D">
            <w:pPr>
              <w:jc w:val="center"/>
            </w:pPr>
            <w:r>
              <w:rPr>
                <w:rFonts w:eastAsiaTheme="minorEastAsia"/>
                <w:color w:val="000000"/>
                <w:sz w:val="24"/>
              </w:rPr>
              <w:t>8</w:t>
            </w:r>
          </w:p>
        </w:tc>
        <w:tc>
          <w:tcPr>
            <w:tcW w:w="1276" w:type="dxa"/>
            <w:vAlign w:val="center"/>
          </w:tcPr>
          <w:p w:rsidR="0028038B" w:rsidRDefault="00DC1A2D">
            <w:pPr>
              <w:jc w:val="center"/>
            </w:pPr>
            <w:r>
              <w:rPr>
                <w:rFonts w:eastAsiaTheme="minorEastAsia"/>
                <w:color w:val="000000"/>
                <w:sz w:val="24"/>
              </w:rPr>
              <w:t>002460</w:t>
            </w:r>
          </w:p>
        </w:tc>
        <w:tc>
          <w:tcPr>
            <w:tcW w:w="1701" w:type="dxa"/>
            <w:vAlign w:val="center"/>
          </w:tcPr>
          <w:p w:rsidR="0028038B" w:rsidRDefault="00DC1A2D">
            <w:pPr>
              <w:jc w:val="center"/>
            </w:pPr>
            <w:r>
              <w:rPr>
                <w:rFonts w:eastAsiaTheme="minorEastAsia"/>
                <w:color w:val="000000"/>
                <w:sz w:val="24"/>
              </w:rPr>
              <w:t>赣锋锂业</w:t>
            </w:r>
          </w:p>
        </w:tc>
        <w:tc>
          <w:tcPr>
            <w:tcW w:w="1276" w:type="dxa"/>
            <w:vAlign w:val="center"/>
          </w:tcPr>
          <w:p w:rsidR="0028038B" w:rsidRDefault="00DC1A2D">
            <w:pPr>
              <w:jc w:val="right"/>
            </w:pPr>
            <w:r>
              <w:rPr>
                <w:rFonts w:eastAsiaTheme="minorEastAsia"/>
                <w:color w:val="000000"/>
                <w:sz w:val="24"/>
              </w:rPr>
              <w:t>119,361</w:t>
            </w:r>
          </w:p>
        </w:tc>
        <w:tc>
          <w:tcPr>
            <w:tcW w:w="1842" w:type="dxa"/>
            <w:vAlign w:val="center"/>
          </w:tcPr>
          <w:p w:rsidR="0028038B" w:rsidRDefault="00DC1A2D">
            <w:pPr>
              <w:jc w:val="right"/>
            </w:pPr>
            <w:r>
              <w:rPr>
                <w:rFonts w:eastAsiaTheme="minorEastAsia"/>
                <w:color w:val="000000"/>
                <w:sz w:val="24"/>
              </w:rPr>
              <w:t>4,157,343.63</w:t>
            </w:r>
          </w:p>
        </w:tc>
        <w:tc>
          <w:tcPr>
            <w:tcW w:w="1616" w:type="dxa"/>
            <w:vAlign w:val="center"/>
          </w:tcPr>
          <w:p w:rsidR="0028038B" w:rsidRDefault="00DC1A2D">
            <w:pPr>
              <w:jc w:val="right"/>
            </w:pPr>
            <w:r>
              <w:rPr>
                <w:rFonts w:eastAsiaTheme="minorEastAsia"/>
                <w:color w:val="000000"/>
                <w:sz w:val="24"/>
              </w:rPr>
              <w:t>1.54</w:t>
            </w:r>
          </w:p>
        </w:tc>
      </w:tr>
      <w:tr w:rsidR="0028038B">
        <w:tc>
          <w:tcPr>
            <w:tcW w:w="817" w:type="dxa"/>
            <w:vAlign w:val="center"/>
          </w:tcPr>
          <w:p w:rsidR="0028038B" w:rsidRDefault="00DC1A2D">
            <w:pPr>
              <w:jc w:val="center"/>
            </w:pPr>
            <w:r>
              <w:rPr>
                <w:rFonts w:eastAsiaTheme="minorEastAsia"/>
                <w:color w:val="000000"/>
                <w:sz w:val="24"/>
              </w:rPr>
              <w:t>9</w:t>
            </w:r>
          </w:p>
        </w:tc>
        <w:tc>
          <w:tcPr>
            <w:tcW w:w="1276" w:type="dxa"/>
            <w:vAlign w:val="center"/>
          </w:tcPr>
          <w:p w:rsidR="0028038B" w:rsidRDefault="00DC1A2D">
            <w:pPr>
              <w:jc w:val="center"/>
            </w:pPr>
            <w:r>
              <w:rPr>
                <w:rFonts w:eastAsiaTheme="minorEastAsia"/>
                <w:color w:val="000000"/>
                <w:sz w:val="24"/>
              </w:rPr>
              <w:t>603659</w:t>
            </w:r>
          </w:p>
        </w:tc>
        <w:tc>
          <w:tcPr>
            <w:tcW w:w="1701" w:type="dxa"/>
            <w:vAlign w:val="center"/>
          </w:tcPr>
          <w:p w:rsidR="0028038B" w:rsidRDefault="00DC1A2D">
            <w:pPr>
              <w:jc w:val="center"/>
            </w:pPr>
            <w:r>
              <w:rPr>
                <w:rFonts w:eastAsiaTheme="minorEastAsia"/>
                <w:color w:val="000000"/>
                <w:sz w:val="24"/>
              </w:rPr>
              <w:t>璞泰来</w:t>
            </w:r>
          </w:p>
        </w:tc>
        <w:tc>
          <w:tcPr>
            <w:tcW w:w="1276" w:type="dxa"/>
            <w:vAlign w:val="center"/>
          </w:tcPr>
          <w:p w:rsidR="0028038B" w:rsidRDefault="00DC1A2D">
            <w:pPr>
              <w:jc w:val="right"/>
            </w:pPr>
            <w:r>
              <w:rPr>
                <w:rFonts w:eastAsiaTheme="minorEastAsia"/>
                <w:color w:val="000000"/>
                <w:sz w:val="24"/>
              </w:rPr>
              <w:t>48,500</w:t>
            </w:r>
          </w:p>
        </w:tc>
        <w:tc>
          <w:tcPr>
            <w:tcW w:w="1842" w:type="dxa"/>
            <w:vAlign w:val="center"/>
          </w:tcPr>
          <w:p w:rsidR="0028038B" w:rsidRDefault="00DC1A2D">
            <w:pPr>
              <w:jc w:val="right"/>
            </w:pPr>
            <w:r>
              <w:rPr>
                <w:rFonts w:eastAsiaTheme="minorEastAsia"/>
                <w:color w:val="000000"/>
                <w:sz w:val="24"/>
              </w:rPr>
              <w:t>4,129,775.00</w:t>
            </w:r>
          </w:p>
        </w:tc>
        <w:tc>
          <w:tcPr>
            <w:tcW w:w="1616" w:type="dxa"/>
            <w:vAlign w:val="center"/>
          </w:tcPr>
          <w:p w:rsidR="0028038B" w:rsidRDefault="00DC1A2D">
            <w:pPr>
              <w:jc w:val="right"/>
            </w:pPr>
            <w:r>
              <w:rPr>
                <w:rFonts w:eastAsiaTheme="minorEastAsia"/>
                <w:color w:val="000000"/>
                <w:sz w:val="24"/>
              </w:rPr>
              <w:t>1.53</w:t>
            </w:r>
          </w:p>
        </w:tc>
      </w:tr>
      <w:tr w:rsidR="0028038B">
        <w:tc>
          <w:tcPr>
            <w:tcW w:w="817" w:type="dxa"/>
            <w:vAlign w:val="center"/>
          </w:tcPr>
          <w:p w:rsidR="0028038B" w:rsidRDefault="00DC1A2D">
            <w:pPr>
              <w:jc w:val="center"/>
            </w:pPr>
            <w:r>
              <w:rPr>
                <w:rFonts w:eastAsiaTheme="minorEastAsia"/>
                <w:color w:val="000000"/>
                <w:sz w:val="24"/>
              </w:rPr>
              <w:t>10</w:t>
            </w:r>
          </w:p>
        </w:tc>
        <w:tc>
          <w:tcPr>
            <w:tcW w:w="1276" w:type="dxa"/>
            <w:vAlign w:val="center"/>
          </w:tcPr>
          <w:p w:rsidR="0028038B" w:rsidRDefault="00DC1A2D">
            <w:pPr>
              <w:jc w:val="center"/>
            </w:pPr>
            <w:r>
              <w:rPr>
                <w:rFonts w:eastAsiaTheme="minorEastAsia"/>
                <w:color w:val="000000"/>
                <w:sz w:val="24"/>
              </w:rPr>
              <w:t>002074</w:t>
            </w:r>
          </w:p>
        </w:tc>
        <w:tc>
          <w:tcPr>
            <w:tcW w:w="1701" w:type="dxa"/>
            <w:vAlign w:val="center"/>
          </w:tcPr>
          <w:p w:rsidR="0028038B" w:rsidRDefault="00DC1A2D">
            <w:pPr>
              <w:jc w:val="center"/>
            </w:pPr>
            <w:r>
              <w:rPr>
                <w:rFonts w:eastAsiaTheme="minorEastAsia"/>
                <w:color w:val="000000"/>
                <w:sz w:val="24"/>
              </w:rPr>
              <w:t>国轩高科</w:t>
            </w:r>
          </w:p>
        </w:tc>
        <w:tc>
          <w:tcPr>
            <w:tcW w:w="1276" w:type="dxa"/>
            <w:vAlign w:val="center"/>
          </w:tcPr>
          <w:p w:rsidR="0028038B" w:rsidRDefault="00DC1A2D">
            <w:pPr>
              <w:jc w:val="right"/>
            </w:pPr>
            <w:r>
              <w:rPr>
                <w:rFonts w:eastAsiaTheme="minorEastAsia"/>
                <w:color w:val="000000"/>
                <w:sz w:val="24"/>
              </w:rPr>
              <w:t>273,571</w:t>
            </w:r>
          </w:p>
        </w:tc>
        <w:tc>
          <w:tcPr>
            <w:tcW w:w="1842" w:type="dxa"/>
            <w:vAlign w:val="center"/>
          </w:tcPr>
          <w:p w:rsidR="0028038B" w:rsidRDefault="00DC1A2D">
            <w:pPr>
              <w:jc w:val="right"/>
            </w:pPr>
            <w:r>
              <w:rPr>
                <w:rFonts w:eastAsiaTheme="minorEastAsia"/>
                <w:color w:val="000000"/>
                <w:sz w:val="24"/>
              </w:rPr>
              <w:t>3,980,458.05</w:t>
            </w:r>
          </w:p>
        </w:tc>
        <w:tc>
          <w:tcPr>
            <w:tcW w:w="1616" w:type="dxa"/>
            <w:vAlign w:val="center"/>
          </w:tcPr>
          <w:p w:rsidR="0028038B" w:rsidRDefault="00DC1A2D">
            <w:pPr>
              <w:jc w:val="right"/>
            </w:pPr>
            <w:r>
              <w:rPr>
                <w:rFonts w:eastAsiaTheme="minorEastAsia"/>
                <w:color w:val="000000"/>
                <w:sz w:val="24"/>
              </w:rPr>
              <w:t>1.48</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28038B">
        <w:tc>
          <w:tcPr>
            <w:tcW w:w="817" w:type="dxa"/>
            <w:vAlign w:val="center"/>
          </w:tcPr>
          <w:p w:rsidR="0028038B" w:rsidRDefault="00DC1A2D">
            <w:pPr>
              <w:jc w:val="center"/>
            </w:pPr>
            <w:r>
              <w:rPr>
                <w:rFonts w:eastAsiaTheme="minorEastAsia"/>
                <w:color w:val="000000"/>
                <w:sz w:val="24"/>
              </w:rPr>
              <w:t>1</w:t>
            </w:r>
          </w:p>
        </w:tc>
        <w:tc>
          <w:tcPr>
            <w:tcW w:w="1276" w:type="dxa"/>
            <w:vAlign w:val="center"/>
          </w:tcPr>
          <w:p w:rsidR="0028038B" w:rsidRDefault="00DC1A2D">
            <w:pPr>
              <w:jc w:val="center"/>
            </w:pPr>
            <w:r>
              <w:rPr>
                <w:rFonts w:eastAsiaTheme="minorEastAsia"/>
                <w:color w:val="000000"/>
                <w:sz w:val="24"/>
              </w:rPr>
              <w:t>300772</w:t>
            </w:r>
          </w:p>
        </w:tc>
        <w:tc>
          <w:tcPr>
            <w:tcW w:w="1701" w:type="dxa"/>
            <w:vAlign w:val="center"/>
          </w:tcPr>
          <w:p w:rsidR="0028038B" w:rsidRDefault="00DC1A2D">
            <w:pPr>
              <w:jc w:val="center"/>
            </w:pPr>
            <w:r>
              <w:rPr>
                <w:rFonts w:eastAsiaTheme="minorEastAsia"/>
                <w:color w:val="000000"/>
                <w:sz w:val="24"/>
              </w:rPr>
              <w:t>运达股份</w:t>
            </w:r>
          </w:p>
        </w:tc>
        <w:tc>
          <w:tcPr>
            <w:tcW w:w="1276" w:type="dxa"/>
            <w:vAlign w:val="center"/>
          </w:tcPr>
          <w:p w:rsidR="0028038B" w:rsidRDefault="00DC1A2D">
            <w:pPr>
              <w:jc w:val="right"/>
            </w:pPr>
            <w:r>
              <w:rPr>
                <w:rFonts w:eastAsiaTheme="minorEastAsia"/>
                <w:color w:val="000000"/>
                <w:sz w:val="24"/>
              </w:rPr>
              <w:t>2,336</w:t>
            </w:r>
          </w:p>
        </w:tc>
        <w:tc>
          <w:tcPr>
            <w:tcW w:w="1842" w:type="dxa"/>
            <w:vAlign w:val="center"/>
          </w:tcPr>
          <w:p w:rsidR="0028038B" w:rsidRDefault="00DC1A2D">
            <w:pPr>
              <w:jc w:val="right"/>
            </w:pPr>
            <w:r>
              <w:rPr>
                <w:rFonts w:eastAsiaTheme="minorEastAsia"/>
                <w:color w:val="000000"/>
                <w:sz w:val="24"/>
              </w:rPr>
              <w:t>41,393.92</w:t>
            </w:r>
          </w:p>
        </w:tc>
        <w:tc>
          <w:tcPr>
            <w:tcW w:w="1616" w:type="dxa"/>
            <w:vAlign w:val="center"/>
          </w:tcPr>
          <w:p w:rsidR="0028038B" w:rsidRDefault="00DC1A2D">
            <w:pPr>
              <w:jc w:val="right"/>
            </w:pPr>
            <w:r>
              <w:rPr>
                <w:rFonts w:eastAsiaTheme="minorEastAsia"/>
                <w:color w:val="000000"/>
                <w:sz w:val="24"/>
              </w:rPr>
              <w:t>0.02</w:t>
            </w:r>
          </w:p>
        </w:tc>
      </w:tr>
    </w:tbl>
    <w:p w:rsidR="000625A6" w:rsidRPr="005E324A" w:rsidRDefault="000625A6" w:rsidP="0019563C">
      <w:pPr>
        <w:autoSpaceDE w:val="0"/>
        <w:autoSpaceDN w:val="0"/>
        <w:adjustRightInd w:val="0"/>
        <w:spacing w:line="360" w:lineRule="auto"/>
        <w:jc w:val="left"/>
        <w:rPr>
          <w:rFonts w:eastAsiaTheme="minorEastAsia"/>
          <w:color w:val="000000"/>
          <w:sz w:val="24"/>
        </w:rPr>
      </w:pPr>
    </w:p>
    <w:p w:rsidR="00220542"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p w:rsidR="007D47D8" w:rsidRPr="007D47D8" w:rsidRDefault="00CB0992" w:rsidP="00CB0992">
      <w:pPr>
        <w:autoSpaceDE w:val="0"/>
        <w:autoSpaceDN w:val="0"/>
        <w:adjustRightInd w:val="0"/>
        <w:spacing w:line="360" w:lineRule="auto"/>
        <w:jc w:val="right"/>
        <w:rPr>
          <w:rFonts w:eastAsiaTheme="minorEastAsia"/>
          <w:color w:val="000000"/>
          <w:kern w:val="0"/>
          <w:sz w:val="24"/>
        </w:rPr>
      </w:pPr>
      <w:r w:rsidRPr="00CB0992">
        <w:rPr>
          <w:rFonts w:eastAsiaTheme="minorEastAsia" w:hint="eastAsia"/>
          <w:color w:val="000000"/>
          <w:kern w:val="0"/>
          <w:sz w:val="24"/>
        </w:rPr>
        <w:t>金额单位：人民币元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3260"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债券品种</w:t>
            </w:r>
          </w:p>
        </w:tc>
        <w:tc>
          <w:tcPr>
            <w:tcW w:w="2835"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公允价值</w:t>
            </w:r>
          </w:p>
        </w:tc>
        <w:tc>
          <w:tcPr>
            <w:tcW w:w="1616"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0004364B">
              <w:rPr>
                <w:rFonts w:eastAsiaTheme="minorEastAsia" w:hint="eastAsia"/>
                <w:color w:val="000000"/>
                <w:sz w:val="24"/>
              </w:rPr>
              <w:t>(</w:t>
            </w:r>
            <w:r w:rsidR="0004364B">
              <w:rPr>
                <w:rFonts w:eastAsiaTheme="minorEastAsia"/>
                <w:color w:val="000000"/>
                <w:sz w:val="24"/>
              </w:rPr>
              <w:t>%</w:t>
            </w:r>
            <w:r w:rsidR="0004364B">
              <w:rPr>
                <w:rFonts w:eastAsiaTheme="minorEastAsia" w:hint="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1</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国家债券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2</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央行票据</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3</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金融债券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其中：政策性金融债</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4</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企业债券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5</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企业短期融资</w:t>
            </w:r>
            <w:r w:rsidR="001008A1" w:rsidRPr="005E324A">
              <w:rPr>
                <w:rFonts w:eastAsiaTheme="minorEastAsia"/>
                <w:color w:val="000000"/>
                <w:sz w:val="24"/>
              </w:rPr>
              <w:t>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465C86">
            <w:pPr>
              <w:spacing w:before="29" w:line="360" w:lineRule="auto"/>
              <w:ind w:left="17"/>
              <w:jc w:val="center"/>
              <w:rPr>
                <w:rFonts w:eastAsiaTheme="minorEastAsia"/>
                <w:color w:val="000000"/>
                <w:sz w:val="24"/>
              </w:rPr>
            </w:pPr>
            <w:r w:rsidRPr="005E324A">
              <w:rPr>
                <w:rFonts w:eastAsiaTheme="minorEastAsia"/>
                <w:color w:val="000000"/>
                <w:sz w:val="24"/>
              </w:rPr>
              <w:t>6</w:t>
            </w:r>
          </w:p>
        </w:tc>
        <w:tc>
          <w:tcPr>
            <w:tcW w:w="3260" w:type="dxa"/>
            <w:shd w:val="clear" w:color="auto" w:fill="auto"/>
            <w:vAlign w:val="center"/>
          </w:tcPr>
          <w:p w:rsidR="002D1791" w:rsidRPr="005E324A" w:rsidRDefault="002D1791" w:rsidP="00465C86">
            <w:pPr>
              <w:spacing w:before="29" w:line="360" w:lineRule="auto"/>
              <w:ind w:left="17"/>
              <w:jc w:val="left"/>
              <w:rPr>
                <w:rFonts w:eastAsiaTheme="minorEastAsia"/>
                <w:color w:val="000000"/>
                <w:sz w:val="24"/>
              </w:rPr>
            </w:pPr>
            <w:r w:rsidRPr="005E324A">
              <w:rPr>
                <w:rFonts w:eastAsiaTheme="minorEastAsia"/>
                <w:color w:val="000000"/>
                <w:sz w:val="24"/>
              </w:rPr>
              <w:t>中期票据</w:t>
            </w:r>
          </w:p>
        </w:tc>
        <w:tc>
          <w:tcPr>
            <w:tcW w:w="2835" w:type="dxa"/>
            <w:shd w:val="clear" w:color="auto" w:fill="auto"/>
            <w:vAlign w:val="center"/>
          </w:tcPr>
          <w:p w:rsidR="002D1791" w:rsidRPr="005E324A" w:rsidRDefault="002D1791" w:rsidP="00465C86">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2D1791" w:rsidRPr="005E324A" w:rsidRDefault="002D1791" w:rsidP="00465C86">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7A6BEA">
            <w:pPr>
              <w:spacing w:before="29" w:line="360" w:lineRule="auto"/>
              <w:ind w:left="17"/>
              <w:jc w:val="center"/>
              <w:rPr>
                <w:rFonts w:eastAsiaTheme="minorEastAsia"/>
                <w:color w:val="000000"/>
                <w:sz w:val="24"/>
              </w:rPr>
            </w:pPr>
            <w:r w:rsidRPr="005E324A">
              <w:rPr>
                <w:rFonts w:eastAsiaTheme="minorEastAsia"/>
                <w:color w:val="000000"/>
                <w:sz w:val="24"/>
              </w:rPr>
              <w:t>7</w:t>
            </w:r>
          </w:p>
        </w:tc>
        <w:tc>
          <w:tcPr>
            <w:tcW w:w="3260" w:type="dxa"/>
            <w:shd w:val="clear" w:color="auto" w:fill="auto"/>
            <w:vAlign w:val="center"/>
          </w:tcPr>
          <w:p w:rsidR="002D1791" w:rsidRPr="005E324A" w:rsidRDefault="002D1791" w:rsidP="007A6BEA">
            <w:pPr>
              <w:spacing w:before="29" w:line="360" w:lineRule="auto"/>
              <w:ind w:left="17"/>
              <w:jc w:val="left"/>
              <w:rPr>
                <w:rFonts w:eastAsiaTheme="minorEastAsia"/>
                <w:color w:val="000000"/>
                <w:sz w:val="24"/>
              </w:rPr>
            </w:pPr>
            <w:r w:rsidRPr="005E324A">
              <w:rPr>
                <w:rFonts w:eastAsiaTheme="minorEastAsia"/>
                <w:color w:val="000000"/>
                <w:sz w:val="24"/>
              </w:rPr>
              <w:t>可转债</w:t>
            </w:r>
            <w:r w:rsidR="006E063E">
              <w:rPr>
                <w:rFonts w:hint="eastAsia"/>
                <w:sz w:val="24"/>
              </w:rPr>
              <w:t>（可交换债）</w:t>
            </w:r>
          </w:p>
        </w:tc>
        <w:tc>
          <w:tcPr>
            <w:tcW w:w="2835"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129,700.00</w:t>
            </w:r>
          </w:p>
        </w:tc>
        <w:tc>
          <w:tcPr>
            <w:tcW w:w="1616"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0.05</w:t>
            </w:r>
          </w:p>
        </w:tc>
      </w:tr>
      <w:tr w:rsidR="007E312F" w:rsidRPr="005E324A" w:rsidTr="00622A9C">
        <w:tc>
          <w:tcPr>
            <w:tcW w:w="817" w:type="dxa"/>
            <w:shd w:val="clear" w:color="auto" w:fill="auto"/>
            <w:vAlign w:val="center"/>
          </w:tcPr>
          <w:p w:rsidR="007E312F" w:rsidRPr="005E324A" w:rsidRDefault="007E312F" w:rsidP="00622A9C">
            <w:pPr>
              <w:spacing w:before="29" w:line="360" w:lineRule="auto"/>
              <w:ind w:left="17"/>
              <w:jc w:val="center"/>
              <w:rPr>
                <w:rFonts w:eastAsiaTheme="minorEastAsia"/>
                <w:color w:val="000000"/>
                <w:sz w:val="24"/>
              </w:rPr>
            </w:pPr>
            <w:r w:rsidRPr="005E324A">
              <w:rPr>
                <w:rFonts w:eastAsiaTheme="minorEastAsia"/>
                <w:color w:val="000000"/>
                <w:sz w:val="24"/>
              </w:rPr>
              <w:t>8</w:t>
            </w:r>
          </w:p>
        </w:tc>
        <w:tc>
          <w:tcPr>
            <w:tcW w:w="3260" w:type="dxa"/>
            <w:shd w:val="clear" w:color="auto" w:fill="auto"/>
            <w:vAlign w:val="center"/>
          </w:tcPr>
          <w:p w:rsidR="007E312F" w:rsidRPr="005E324A" w:rsidRDefault="007E312F" w:rsidP="00622A9C">
            <w:pPr>
              <w:spacing w:before="29" w:line="360" w:lineRule="auto"/>
              <w:ind w:left="17"/>
              <w:jc w:val="left"/>
              <w:rPr>
                <w:rFonts w:eastAsiaTheme="minorEastAsia"/>
                <w:color w:val="000000"/>
                <w:sz w:val="24"/>
              </w:rPr>
            </w:pPr>
            <w:r w:rsidRPr="005E324A">
              <w:rPr>
                <w:rFonts w:eastAsiaTheme="minorEastAsia"/>
                <w:color w:val="000000"/>
                <w:sz w:val="24"/>
              </w:rPr>
              <w:t>同业存单</w:t>
            </w:r>
          </w:p>
        </w:tc>
        <w:tc>
          <w:tcPr>
            <w:tcW w:w="2835" w:type="dxa"/>
            <w:shd w:val="clear" w:color="auto" w:fill="auto"/>
            <w:vAlign w:val="center"/>
          </w:tcPr>
          <w:p w:rsidR="007E312F" w:rsidRPr="005E324A" w:rsidRDefault="007E312F" w:rsidP="00622A9C">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E312F" w:rsidRPr="005E324A" w:rsidRDefault="007E312F" w:rsidP="00622A9C">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7C6049">
            <w:pPr>
              <w:spacing w:before="29" w:line="360" w:lineRule="auto"/>
              <w:ind w:left="17"/>
              <w:jc w:val="center"/>
              <w:rPr>
                <w:rFonts w:eastAsiaTheme="minorEastAsia"/>
                <w:color w:val="000000"/>
                <w:sz w:val="24"/>
              </w:rPr>
            </w:pPr>
            <w:r w:rsidRPr="005E324A">
              <w:rPr>
                <w:rFonts w:eastAsiaTheme="minorEastAsia"/>
                <w:color w:val="000000"/>
                <w:sz w:val="24"/>
              </w:rPr>
              <w:t>9</w:t>
            </w:r>
          </w:p>
        </w:tc>
        <w:tc>
          <w:tcPr>
            <w:tcW w:w="3260" w:type="dxa"/>
            <w:shd w:val="clear" w:color="auto" w:fill="auto"/>
            <w:vAlign w:val="center"/>
          </w:tcPr>
          <w:p w:rsidR="002D1791" w:rsidRPr="005E324A" w:rsidRDefault="002D1791" w:rsidP="007A6BEA">
            <w:pPr>
              <w:spacing w:before="29" w:line="360" w:lineRule="auto"/>
              <w:ind w:left="17"/>
              <w:jc w:val="left"/>
              <w:rPr>
                <w:rFonts w:eastAsiaTheme="minorEastAsia"/>
                <w:color w:val="000000"/>
                <w:sz w:val="24"/>
              </w:rPr>
            </w:pPr>
            <w:r w:rsidRPr="005E324A">
              <w:rPr>
                <w:rFonts w:eastAsiaTheme="minorEastAsia"/>
                <w:color w:val="000000"/>
                <w:sz w:val="24"/>
              </w:rPr>
              <w:t>其他</w:t>
            </w:r>
          </w:p>
        </w:tc>
        <w:tc>
          <w:tcPr>
            <w:tcW w:w="2835"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7C6049">
            <w:pPr>
              <w:spacing w:before="29" w:line="360" w:lineRule="auto"/>
              <w:ind w:left="17"/>
              <w:jc w:val="center"/>
              <w:rPr>
                <w:rFonts w:eastAsiaTheme="minorEastAsia"/>
                <w:color w:val="000000"/>
                <w:sz w:val="24"/>
              </w:rPr>
            </w:pPr>
            <w:r w:rsidRPr="005E324A">
              <w:rPr>
                <w:rFonts w:eastAsiaTheme="minorEastAsia"/>
                <w:color w:val="000000"/>
                <w:sz w:val="24"/>
              </w:rPr>
              <w:t>10</w:t>
            </w:r>
          </w:p>
        </w:tc>
        <w:tc>
          <w:tcPr>
            <w:tcW w:w="3260" w:type="dxa"/>
            <w:shd w:val="clear" w:color="auto" w:fill="auto"/>
            <w:vAlign w:val="center"/>
          </w:tcPr>
          <w:p w:rsidR="002D1791" w:rsidRPr="005E324A" w:rsidRDefault="002D1791" w:rsidP="007A6BEA">
            <w:pPr>
              <w:spacing w:before="29" w:line="360" w:lineRule="auto"/>
              <w:ind w:left="17"/>
              <w:jc w:val="left"/>
              <w:rPr>
                <w:rFonts w:eastAsiaTheme="minorEastAsia"/>
                <w:color w:val="000000"/>
                <w:sz w:val="24"/>
              </w:rPr>
            </w:pPr>
            <w:r w:rsidRPr="005E324A">
              <w:rPr>
                <w:rFonts w:eastAsiaTheme="minorEastAsia"/>
                <w:color w:val="000000"/>
                <w:sz w:val="24"/>
              </w:rPr>
              <w:t>合计</w:t>
            </w:r>
          </w:p>
        </w:tc>
        <w:tc>
          <w:tcPr>
            <w:tcW w:w="2835"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129,700.00</w:t>
            </w:r>
          </w:p>
        </w:tc>
        <w:tc>
          <w:tcPr>
            <w:tcW w:w="1616"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0.05</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p w:rsidR="00F85CF4" w:rsidRPr="00F85CF4" w:rsidRDefault="00CB0992" w:rsidP="00CB0992">
      <w:pPr>
        <w:autoSpaceDE w:val="0"/>
        <w:autoSpaceDN w:val="0"/>
        <w:adjustRightInd w:val="0"/>
        <w:spacing w:line="360" w:lineRule="auto"/>
        <w:jc w:val="right"/>
        <w:rPr>
          <w:rFonts w:eastAsiaTheme="minorEastAsia"/>
          <w:color w:val="000000"/>
          <w:kern w:val="0"/>
          <w:sz w:val="24"/>
        </w:rPr>
      </w:pPr>
      <w:r w:rsidRPr="00CB0992">
        <w:rPr>
          <w:rFonts w:eastAsiaTheme="minorEastAsia" w:hint="eastAsia"/>
          <w:color w:val="000000"/>
          <w:kern w:val="0"/>
          <w:sz w:val="24"/>
        </w:rPr>
        <w:t>金额单位：人民币元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7A6BEA" w:rsidRPr="005E324A" w:rsidTr="007A6BEA">
        <w:tc>
          <w:tcPr>
            <w:tcW w:w="125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310"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债券代码</w:t>
            </w:r>
          </w:p>
        </w:tc>
        <w:tc>
          <w:tcPr>
            <w:tcW w:w="128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债券名称</w:t>
            </w:r>
          </w:p>
        </w:tc>
        <w:tc>
          <w:tcPr>
            <w:tcW w:w="1426"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00585C67">
              <w:rPr>
                <w:rFonts w:eastAsiaTheme="minorEastAsia" w:hint="eastAsia"/>
                <w:color w:val="000000"/>
                <w:sz w:val="24"/>
              </w:rPr>
              <w:t>(</w:t>
            </w:r>
            <w:r w:rsidR="00585C67">
              <w:rPr>
                <w:rFonts w:eastAsiaTheme="minorEastAsia" w:hint="eastAsia"/>
                <w:color w:val="000000"/>
                <w:sz w:val="24"/>
              </w:rPr>
              <w:t>张</w:t>
            </w:r>
            <w:r w:rsidR="00585C67">
              <w:rPr>
                <w:rFonts w:eastAsiaTheme="minorEastAsia" w:hint="eastAsia"/>
                <w:color w:val="000000"/>
                <w:sz w:val="24"/>
              </w:rPr>
              <w:t>)</w:t>
            </w:r>
          </w:p>
        </w:tc>
        <w:tc>
          <w:tcPr>
            <w:tcW w:w="1646"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公允价值</w:t>
            </w:r>
          </w:p>
        </w:tc>
        <w:tc>
          <w:tcPr>
            <w:tcW w:w="161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00585C67">
              <w:rPr>
                <w:rFonts w:eastAsiaTheme="minorEastAsia" w:hint="eastAsia"/>
                <w:color w:val="000000"/>
                <w:sz w:val="24"/>
              </w:rPr>
              <w:t>(</w:t>
            </w:r>
            <w:r w:rsidR="00585C67">
              <w:rPr>
                <w:rFonts w:eastAsiaTheme="minorEastAsia"/>
                <w:color w:val="000000"/>
                <w:sz w:val="24"/>
              </w:rPr>
              <w:t>%</w:t>
            </w:r>
            <w:r w:rsidR="00585C67">
              <w:rPr>
                <w:rFonts w:eastAsiaTheme="minorEastAsia" w:hint="eastAsia"/>
                <w:color w:val="000000"/>
                <w:sz w:val="24"/>
              </w:rPr>
              <w:t>)</w:t>
            </w:r>
          </w:p>
        </w:tc>
      </w:tr>
      <w:tr w:rsidR="0028038B">
        <w:tc>
          <w:tcPr>
            <w:tcW w:w="1252" w:type="dxa"/>
            <w:vAlign w:val="center"/>
          </w:tcPr>
          <w:p w:rsidR="0028038B" w:rsidRDefault="00DC1A2D">
            <w:pPr>
              <w:jc w:val="center"/>
            </w:pPr>
            <w:r>
              <w:rPr>
                <w:rFonts w:eastAsiaTheme="minorEastAsia"/>
                <w:color w:val="000000"/>
                <w:sz w:val="24"/>
              </w:rPr>
              <w:t>1</w:t>
            </w:r>
          </w:p>
        </w:tc>
        <w:tc>
          <w:tcPr>
            <w:tcW w:w="1310" w:type="dxa"/>
            <w:vAlign w:val="center"/>
          </w:tcPr>
          <w:p w:rsidR="0028038B" w:rsidRDefault="00DC1A2D">
            <w:pPr>
              <w:jc w:val="center"/>
            </w:pPr>
            <w:r>
              <w:rPr>
                <w:rFonts w:eastAsiaTheme="minorEastAsia"/>
                <w:color w:val="000000"/>
                <w:sz w:val="24"/>
              </w:rPr>
              <w:t>123036</w:t>
            </w:r>
          </w:p>
        </w:tc>
        <w:tc>
          <w:tcPr>
            <w:tcW w:w="1282" w:type="dxa"/>
            <w:vAlign w:val="center"/>
          </w:tcPr>
          <w:p w:rsidR="0028038B" w:rsidRDefault="00DC1A2D">
            <w:pPr>
              <w:jc w:val="center"/>
            </w:pPr>
            <w:r>
              <w:rPr>
                <w:rFonts w:eastAsiaTheme="minorEastAsia"/>
                <w:color w:val="000000"/>
                <w:sz w:val="24"/>
              </w:rPr>
              <w:t>先导转债</w:t>
            </w:r>
          </w:p>
        </w:tc>
        <w:tc>
          <w:tcPr>
            <w:tcW w:w="1426" w:type="dxa"/>
            <w:vAlign w:val="center"/>
          </w:tcPr>
          <w:p w:rsidR="0028038B" w:rsidRDefault="00DC1A2D">
            <w:pPr>
              <w:jc w:val="right"/>
            </w:pPr>
            <w:r>
              <w:rPr>
                <w:rFonts w:eastAsiaTheme="minorEastAsia"/>
                <w:color w:val="000000"/>
                <w:sz w:val="24"/>
              </w:rPr>
              <w:t>1,297</w:t>
            </w:r>
          </w:p>
        </w:tc>
        <w:tc>
          <w:tcPr>
            <w:tcW w:w="1646" w:type="dxa"/>
            <w:vAlign w:val="center"/>
          </w:tcPr>
          <w:p w:rsidR="0028038B" w:rsidRDefault="00DC1A2D">
            <w:pPr>
              <w:jc w:val="right"/>
            </w:pPr>
            <w:r>
              <w:rPr>
                <w:rFonts w:eastAsiaTheme="minorEastAsia"/>
                <w:color w:val="000000"/>
                <w:sz w:val="24"/>
              </w:rPr>
              <w:t>129,700.00</w:t>
            </w:r>
          </w:p>
        </w:tc>
        <w:tc>
          <w:tcPr>
            <w:tcW w:w="1612" w:type="dxa"/>
            <w:vAlign w:val="center"/>
          </w:tcPr>
          <w:p w:rsidR="0028038B" w:rsidRDefault="00DC1A2D">
            <w:pPr>
              <w:jc w:val="right"/>
            </w:pPr>
            <w:r>
              <w:rPr>
                <w:rFonts w:eastAsiaTheme="minorEastAsia"/>
                <w:color w:val="000000"/>
                <w:sz w:val="24"/>
              </w:rPr>
              <w:t>0.05</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lastRenderedPageBreak/>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5E324A" w:rsidRDefault="001C123E" w:rsidP="001C123E">
      <w:pPr>
        <w:widowControl/>
        <w:spacing w:line="360" w:lineRule="auto"/>
        <w:jc w:val="left"/>
        <w:rPr>
          <w:szCs w:val="21"/>
        </w:rPr>
      </w:pPr>
      <w:r w:rsidRPr="005E324A">
        <w:rPr>
          <w:szCs w:val="21"/>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E57068" w:rsidRPr="005E324A" w:rsidRDefault="00E57068" w:rsidP="00E57068">
      <w:pPr>
        <w:autoSpaceDE w:val="0"/>
        <w:autoSpaceDN w:val="0"/>
        <w:adjustRightInd w:val="0"/>
        <w:spacing w:line="360" w:lineRule="auto"/>
        <w:jc w:val="left"/>
        <w:rPr>
          <w:rFonts w:eastAsiaTheme="minorEastAsia"/>
          <w:sz w:val="24"/>
        </w:rPr>
      </w:pPr>
    </w:p>
    <w:p w:rsidR="005E0C14"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Pr="005E324A"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报告期内本基金投资的前十名证券的发行主体除长安汽车（证券代码：</w:t>
      </w:r>
      <w:r w:rsidR="007A6BEA" w:rsidRPr="005E324A">
        <w:rPr>
          <w:rFonts w:eastAsiaTheme="minorEastAsia"/>
          <w:color w:val="000000"/>
          <w:kern w:val="0"/>
          <w:sz w:val="24"/>
        </w:rPr>
        <w:t>000625</w:t>
      </w:r>
      <w:r w:rsidR="007A6BEA" w:rsidRPr="005E324A">
        <w:rPr>
          <w:rFonts w:eastAsiaTheme="minorEastAsia"/>
          <w:color w:val="000000"/>
          <w:kern w:val="0"/>
          <w:sz w:val="24"/>
        </w:rPr>
        <w:t>）外，未出现被监管部门立案调查，或在报告编制日前一年内受到公开谴责、处罚的情形。</w:t>
      </w:r>
    </w:p>
    <w:p w:rsidR="0028038B" w:rsidRDefault="00DC1A2D">
      <w:pPr>
        <w:spacing w:line="360" w:lineRule="auto"/>
        <w:rPr>
          <w:rFonts w:eastAsiaTheme="minorEastAsia"/>
          <w:color w:val="000000"/>
          <w:kern w:val="0"/>
          <w:sz w:val="24"/>
        </w:rPr>
      </w:pPr>
      <w:r>
        <w:rPr>
          <w:rFonts w:eastAsiaTheme="minorEastAsia"/>
          <w:color w:val="000000"/>
          <w:kern w:val="0"/>
          <w:sz w:val="24"/>
        </w:rPr>
        <w:t>报告期内本基金投资的前十名证券之一长安汽车（证券代码：</w:t>
      </w:r>
      <w:r>
        <w:rPr>
          <w:rFonts w:eastAsiaTheme="minorEastAsia"/>
          <w:color w:val="000000"/>
          <w:kern w:val="0"/>
          <w:sz w:val="24"/>
        </w:rPr>
        <w:t>000625</w:t>
      </w:r>
      <w:r>
        <w:rPr>
          <w:rFonts w:eastAsiaTheme="minorEastAsia"/>
          <w:color w:val="000000"/>
          <w:kern w:val="0"/>
          <w:sz w:val="24"/>
        </w:rPr>
        <w:t>）于</w:t>
      </w:r>
      <w:r>
        <w:rPr>
          <w:rFonts w:eastAsiaTheme="minorEastAsia"/>
          <w:color w:val="000000"/>
          <w:kern w:val="0"/>
          <w:sz w:val="24"/>
        </w:rPr>
        <w:t>2019</w:t>
      </w:r>
      <w:r>
        <w:rPr>
          <w:rFonts w:eastAsiaTheme="minorEastAsia"/>
          <w:color w:val="000000"/>
          <w:kern w:val="0"/>
          <w:sz w:val="24"/>
        </w:rPr>
        <w:t>年</w:t>
      </w:r>
      <w:r>
        <w:rPr>
          <w:rFonts w:eastAsiaTheme="minorEastAsia"/>
          <w:color w:val="000000"/>
          <w:kern w:val="0"/>
          <w:sz w:val="24"/>
        </w:rPr>
        <w:t>6</w:t>
      </w:r>
      <w:r>
        <w:rPr>
          <w:rFonts w:eastAsiaTheme="minorEastAsia"/>
          <w:color w:val="000000"/>
          <w:kern w:val="0"/>
          <w:sz w:val="24"/>
        </w:rPr>
        <w:t>月</w:t>
      </w:r>
      <w:r>
        <w:rPr>
          <w:rFonts w:eastAsiaTheme="minorEastAsia"/>
          <w:color w:val="000000"/>
          <w:kern w:val="0"/>
          <w:sz w:val="24"/>
        </w:rPr>
        <w:t>6</w:t>
      </w:r>
      <w:r>
        <w:rPr>
          <w:rFonts w:eastAsiaTheme="minorEastAsia"/>
          <w:color w:val="000000"/>
          <w:kern w:val="0"/>
          <w:sz w:val="24"/>
        </w:rPr>
        <w:t>日公告，长安福特收到国家市场监督管理总局下达的《行政处罚决定书》（国市监处</w:t>
      </w:r>
      <w:r>
        <w:rPr>
          <w:rFonts w:eastAsiaTheme="minorEastAsia"/>
          <w:color w:val="000000"/>
          <w:kern w:val="0"/>
          <w:sz w:val="24"/>
        </w:rPr>
        <w:t>[2019]18</w:t>
      </w:r>
      <w:r>
        <w:rPr>
          <w:rFonts w:eastAsiaTheme="minorEastAsia"/>
          <w:color w:val="000000"/>
          <w:kern w:val="0"/>
          <w:sz w:val="24"/>
        </w:rPr>
        <w:t>字）。因违反《反垄断法》关于禁止经营者与交易相对人达成限定向第三人转售商品最低价格的垄断协议的规定，国家市场监督管理总局依据《反垄断法》第四十六条、第四十九条规定，对长安福特处以罚款</w:t>
      </w:r>
      <w:r>
        <w:rPr>
          <w:rFonts w:eastAsiaTheme="minorEastAsia"/>
          <w:color w:val="000000"/>
          <w:kern w:val="0"/>
          <w:sz w:val="24"/>
        </w:rPr>
        <w:t>1.628</w:t>
      </w:r>
      <w:r>
        <w:rPr>
          <w:rFonts w:eastAsiaTheme="minorEastAsia"/>
          <w:color w:val="000000"/>
          <w:kern w:val="0"/>
          <w:sz w:val="24"/>
        </w:rPr>
        <w:t>亿元。</w:t>
      </w:r>
    </w:p>
    <w:p w:rsidR="0028038B" w:rsidRDefault="00DC1A2D">
      <w:pPr>
        <w:spacing w:line="360" w:lineRule="auto"/>
        <w:rPr>
          <w:rFonts w:eastAsiaTheme="minorEastAsia"/>
          <w:color w:val="000000"/>
          <w:kern w:val="0"/>
          <w:sz w:val="24"/>
        </w:rPr>
      </w:pPr>
      <w:r>
        <w:rPr>
          <w:rFonts w:eastAsiaTheme="minorEastAsia"/>
          <w:color w:val="000000"/>
          <w:kern w:val="0"/>
          <w:sz w:val="24"/>
        </w:rPr>
        <w:t>本基金遵循指数化投资理念，绝大部分资产采用完全复制法跟踪指数，以完全按照标的指数成份股组成及其权重构建基金股票投资组合为原则，进行被动式</w:t>
      </w:r>
      <w:r>
        <w:rPr>
          <w:rFonts w:eastAsiaTheme="minorEastAsia"/>
          <w:color w:val="000000"/>
          <w:kern w:val="0"/>
          <w:sz w:val="24"/>
        </w:rPr>
        <w:t>指数化投资。本基金对该证券的投资遵守本基金管理人基金投资管理相关制度及被动式指数化投资策略。</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w:t>
      </w:r>
      <w:r w:rsidR="007A6BEA" w:rsidRPr="005E324A">
        <w:rPr>
          <w:rFonts w:eastAsiaTheme="minorEastAsia"/>
          <w:color w:val="000000"/>
          <w:kern w:val="0"/>
          <w:sz w:val="24"/>
        </w:rPr>
        <w:lastRenderedPageBreak/>
        <w:t>股票。</w:t>
      </w:r>
    </w:p>
    <w:p w:rsidR="00220542"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5.11.3</w:t>
      </w:r>
      <w:r w:rsidR="00AD5B9B">
        <w:rPr>
          <w:rFonts w:eastAsiaTheme="minorEastAsia" w:hint="eastAsia"/>
          <w:b/>
          <w:bCs/>
          <w:color w:val="000000"/>
          <w:kern w:val="0"/>
          <w:sz w:val="24"/>
        </w:rPr>
        <w:t>期末</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p w:rsidR="00AD5B9B" w:rsidRPr="00AD5B9B" w:rsidRDefault="00AD5B9B" w:rsidP="00AD5B9B">
      <w:pPr>
        <w:autoSpaceDE w:val="0"/>
        <w:autoSpaceDN w:val="0"/>
        <w:adjustRightInd w:val="0"/>
        <w:spacing w:line="360" w:lineRule="auto"/>
        <w:jc w:val="right"/>
        <w:rPr>
          <w:rFonts w:eastAsiaTheme="minorEastAsia"/>
          <w:color w:val="000000"/>
          <w:kern w:val="0"/>
          <w:sz w:val="24"/>
        </w:rPr>
      </w:pPr>
      <w:r w:rsidRPr="00AD5B9B">
        <w:rPr>
          <w:rFonts w:eastAsiaTheme="minorEastAsia" w:hint="eastAsia"/>
          <w:color w:val="000000"/>
          <w:kern w:val="0"/>
          <w:sz w:val="24"/>
        </w:rPr>
        <w:t>金额单位：人民币元</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AD5B9B" w:rsidP="00723EC0">
            <w:pPr>
              <w:autoSpaceDE w:val="0"/>
              <w:autoSpaceDN w:val="0"/>
              <w:adjustRightInd w:val="0"/>
              <w:spacing w:line="360" w:lineRule="auto"/>
              <w:jc w:val="center"/>
              <w:rPr>
                <w:rFonts w:eastAsiaTheme="minorEastAsia"/>
                <w:color w:val="000000"/>
                <w:sz w:val="24"/>
              </w:rPr>
            </w:pPr>
            <w:r>
              <w:rPr>
                <w:rFonts w:eastAsiaTheme="minorEastAsia"/>
                <w:color w:val="000000"/>
                <w:sz w:val="24"/>
              </w:rPr>
              <w:t>金额</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6,034.71</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3,478.80</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4,765.12</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14,278.63</w:t>
            </w:r>
          </w:p>
        </w:tc>
      </w:tr>
    </w:tbl>
    <w:p w:rsidR="00220542"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5.11.4</w:t>
      </w:r>
      <w:r w:rsidR="00220542" w:rsidRPr="005E324A">
        <w:rPr>
          <w:rFonts w:eastAsiaTheme="minorEastAsia"/>
          <w:b/>
          <w:color w:val="000000"/>
          <w:kern w:val="0"/>
          <w:sz w:val="24"/>
        </w:rPr>
        <w:t>报告期末持有的处于转股期的可转换债券明细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p w:rsidR="009C070C" w:rsidRPr="005E324A" w:rsidRDefault="009C070C" w:rsidP="009C07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b/>
          <w:kern w:val="0"/>
          <w:sz w:val="24"/>
        </w:rPr>
      </w:pPr>
      <w:r w:rsidRPr="00347DA9">
        <w:rPr>
          <w:color w:val="000000"/>
          <w:sz w:val="24"/>
        </w:rPr>
        <w:t>金额单位：人民币元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7A6BEA" w:rsidRPr="005E324A" w:rsidTr="007A6BEA">
        <w:tc>
          <w:tcPr>
            <w:tcW w:w="1083"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30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301"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805"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流通受限部分的公允价值</w:t>
            </w:r>
          </w:p>
        </w:tc>
        <w:tc>
          <w:tcPr>
            <w:tcW w:w="1655"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p>
        </w:tc>
        <w:tc>
          <w:tcPr>
            <w:tcW w:w="1367"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流通受限情况说明</w:t>
            </w:r>
          </w:p>
        </w:tc>
      </w:tr>
      <w:tr w:rsidR="0028038B">
        <w:tc>
          <w:tcPr>
            <w:tcW w:w="1083" w:type="dxa"/>
            <w:vAlign w:val="center"/>
          </w:tcPr>
          <w:p w:rsidR="0028038B" w:rsidRDefault="00DC1A2D">
            <w:pPr>
              <w:jc w:val="center"/>
            </w:pPr>
            <w:r>
              <w:rPr>
                <w:rFonts w:eastAsiaTheme="minorEastAsia"/>
                <w:color w:val="000000"/>
                <w:sz w:val="24"/>
              </w:rPr>
              <w:t>1</w:t>
            </w:r>
          </w:p>
        </w:tc>
        <w:tc>
          <w:tcPr>
            <w:tcW w:w="1302" w:type="dxa"/>
            <w:vAlign w:val="center"/>
          </w:tcPr>
          <w:p w:rsidR="0028038B" w:rsidRDefault="00DC1A2D">
            <w:pPr>
              <w:jc w:val="center"/>
            </w:pPr>
            <w:r>
              <w:rPr>
                <w:rFonts w:eastAsiaTheme="minorEastAsia"/>
                <w:color w:val="000000"/>
                <w:sz w:val="24"/>
              </w:rPr>
              <w:t>603799</w:t>
            </w:r>
          </w:p>
        </w:tc>
        <w:tc>
          <w:tcPr>
            <w:tcW w:w="1301" w:type="dxa"/>
            <w:vAlign w:val="center"/>
          </w:tcPr>
          <w:p w:rsidR="0028038B" w:rsidRDefault="00DC1A2D">
            <w:pPr>
              <w:jc w:val="center"/>
            </w:pPr>
            <w:r>
              <w:rPr>
                <w:rFonts w:eastAsiaTheme="minorEastAsia"/>
                <w:color w:val="000000"/>
                <w:sz w:val="24"/>
              </w:rPr>
              <w:t>华友钴业</w:t>
            </w:r>
          </w:p>
        </w:tc>
        <w:tc>
          <w:tcPr>
            <w:tcW w:w="1805" w:type="dxa"/>
            <w:vAlign w:val="center"/>
          </w:tcPr>
          <w:p w:rsidR="0028038B" w:rsidRDefault="00DC1A2D">
            <w:pPr>
              <w:jc w:val="right"/>
            </w:pPr>
            <w:r>
              <w:rPr>
                <w:rFonts w:eastAsiaTheme="minorEastAsia"/>
                <w:color w:val="000000"/>
                <w:sz w:val="24"/>
              </w:rPr>
              <w:t>4,214,257.32</w:t>
            </w:r>
          </w:p>
        </w:tc>
        <w:tc>
          <w:tcPr>
            <w:tcW w:w="1655" w:type="dxa"/>
            <w:vAlign w:val="center"/>
          </w:tcPr>
          <w:p w:rsidR="0028038B" w:rsidRDefault="00DC1A2D">
            <w:pPr>
              <w:jc w:val="right"/>
            </w:pPr>
            <w:r>
              <w:rPr>
                <w:rFonts w:eastAsiaTheme="minorEastAsia"/>
                <w:color w:val="000000"/>
                <w:sz w:val="24"/>
              </w:rPr>
              <w:t>1.56</w:t>
            </w:r>
          </w:p>
        </w:tc>
        <w:tc>
          <w:tcPr>
            <w:tcW w:w="1367" w:type="dxa"/>
            <w:vAlign w:val="center"/>
          </w:tcPr>
          <w:p w:rsidR="0028038B" w:rsidRDefault="00DC1A2D">
            <w:pPr>
              <w:jc w:val="right"/>
            </w:pPr>
            <w:r>
              <w:rPr>
                <w:rFonts w:eastAsiaTheme="minorEastAsia"/>
                <w:color w:val="000000"/>
                <w:sz w:val="24"/>
              </w:rPr>
              <w:t>重大事项</w:t>
            </w:r>
          </w:p>
        </w:tc>
      </w:tr>
    </w:tbl>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5.11.5.2</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本基金本报告期末积极投资前五名股票中不存在流通受限情况。</w:t>
      </w:r>
    </w:p>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220542" w:rsidRPr="005E324A" w:rsidRDefault="007A6BEA" w:rsidP="00576862">
      <w:pPr>
        <w:spacing w:line="360" w:lineRule="auto"/>
        <w:ind w:firstLineChars="200" w:firstLine="480"/>
        <w:rPr>
          <w:rFonts w:eastAsiaTheme="minorEastAsia"/>
          <w:color w:val="000000"/>
          <w:sz w:val="24"/>
        </w:rPr>
      </w:pPr>
      <w:r w:rsidRPr="005E324A">
        <w:rPr>
          <w:rFonts w:eastAsiaTheme="minorEastAsia"/>
          <w:color w:val="000000"/>
          <w:kern w:val="0"/>
          <w:sz w:val="24"/>
        </w:rPr>
        <w:t>由于四舍五入的原因，分项之和与合计项之间可能存在尾差。</w:t>
      </w:r>
    </w:p>
    <w:p w:rsidR="00220542" w:rsidRPr="005E324A" w:rsidRDefault="00A52ACA" w:rsidP="00707017">
      <w:pPr>
        <w:pStyle w:val="1"/>
        <w:spacing w:beforeLines="100" w:before="312" w:afterLines="100" w:after="312" w:line="360"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Pr>
          <w:rFonts w:eastAsiaTheme="minorEastAsia" w:hint="eastAsia"/>
          <w:color w:val="000000"/>
          <w:kern w:val="0"/>
          <w:sz w:val="24"/>
          <w:szCs w:val="24"/>
        </w:rPr>
        <w:t xml:space="preserve"> </w:t>
      </w:r>
      <w:r w:rsidR="00740E8D">
        <w:rPr>
          <w:rFonts w:eastAsiaTheme="minorEastAsia"/>
          <w:color w:val="000000"/>
          <w:kern w:val="0"/>
          <w:sz w:val="24"/>
          <w:szCs w:val="24"/>
        </w:rPr>
        <w:t xml:space="preserve"> </w:t>
      </w:r>
      <w:r w:rsidR="00220542"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lastRenderedPageBreak/>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交银新能</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新能源</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新能源</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240,767,490.62</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19,054,027.00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19,054,027.00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256,962.83</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15,554,471.08</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979,326.00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-489,663.00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-489,663.00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226,449,308.37</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18,564,364.00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18,564,364.00</w:t>
            </w:r>
          </w:p>
        </w:tc>
      </w:tr>
    </w:tbl>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w:t>
      </w:r>
    </w:p>
    <w:p w:rsidR="003D4E5A" w:rsidRPr="005E324A" w:rsidRDefault="003D4E5A" w:rsidP="00707017">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§7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7.1 </w:t>
      </w:r>
      <w:r w:rsidRPr="005E324A">
        <w:rPr>
          <w:b/>
          <w:sz w:val="24"/>
        </w:rPr>
        <w:t>基金管理人持有本基金份额变动情况</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本报告期内未发生基金管理人运用固有资金投资本基金的情况。</w:t>
      </w:r>
    </w:p>
    <w:p w:rsidR="003D4E5A" w:rsidRPr="005E324A" w:rsidRDefault="003D4E5A" w:rsidP="003D4E5A">
      <w:pPr>
        <w:spacing w:line="360" w:lineRule="auto"/>
        <w:jc w:val="left"/>
        <w:rPr>
          <w:sz w:val="24"/>
        </w:rPr>
      </w:pPr>
      <w:r w:rsidRPr="005E324A">
        <w:rPr>
          <w:b/>
          <w:sz w:val="24"/>
        </w:rPr>
        <w:t xml:space="preserve">7.2 </w:t>
      </w:r>
      <w:r w:rsidRPr="005E324A">
        <w:rPr>
          <w:b/>
          <w:sz w:val="24"/>
        </w:rPr>
        <w:t>基金管理人运用固有资金投资本基金交易明细</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本基金管理人本报告期内未进行本基金的申购、赎回、红利再投等。</w:t>
      </w:r>
    </w:p>
    <w:p w:rsidR="005B03C0" w:rsidRDefault="005B03C0" w:rsidP="00707017">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5B03C0" w:rsidRDefault="005B03C0" w:rsidP="005B03C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影响投资者决策的其他重要信息</w:t>
      </w:r>
    </w:p>
    <w:p w:rsidR="005B03C0" w:rsidRDefault="005B03C0" w:rsidP="005B03C0">
      <w:pPr>
        <w:spacing w:line="360" w:lineRule="auto"/>
        <w:ind w:firstLineChars="200" w:firstLine="480"/>
        <w:rPr>
          <w:rFonts w:ascii="宋体" w:hAnsi="宋体"/>
          <w:color w:val="000000"/>
          <w:sz w:val="24"/>
        </w:rPr>
      </w:pPr>
      <w:r>
        <w:rPr>
          <w:rFonts w:ascii="宋体" w:hAnsi="宋体" w:hint="eastAsia"/>
          <w:color w:val="000000"/>
          <w:sz w:val="24"/>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lastRenderedPageBreak/>
        <w:t>§</w:t>
      </w:r>
      <w:r w:rsidR="00CC0994" w:rsidRPr="005E324A">
        <w:rPr>
          <w:rFonts w:eastAsiaTheme="minorEastAsia"/>
          <w:color w:val="000000"/>
          <w:kern w:val="0"/>
          <w:sz w:val="24"/>
          <w:szCs w:val="24"/>
        </w:rPr>
        <w:t>9</w:t>
      </w:r>
      <w:r w:rsidR="00740E8D">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9</w:t>
      </w:r>
      <w:r w:rsidR="004A3F71" w:rsidRPr="005E324A">
        <w:rPr>
          <w:rFonts w:eastAsiaTheme="minorEastAsia"/>
          <w:b/>
          <w:color w:val="000000"/>
          <w:sz w:val="24"/>
        </w:rPr>
        <w:t>.1</w:t>
      </w:r>
      <w:r w:rsidR="00220542" w:rsidRPr="005E324A">
        <w:rPr>
          <w:rFonts w:eastAsiaTheme="minorEastAsia"/>
          <w:b/>
          <w:color w:val="000000"/>
          <w:sz w:val="24"/>
        </w:rPr>
        <w:t>备查文件目录</w:t>
      </w:r>
    </w:p>
    <w:p w:rsidR="0028038B" w:rsidRDefault="00DC1A2D">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、中国证监会准予交银施罗德国证新能源指数分级证券投资基金募集注册的文件；</w:t>
      </w:r>
      <w:r>
        <w:rPr>
          <w:rFonts w:eastAsiaTheme="minorEastAsia"/>
          <w:color w:val="000000"/>
          <w:sz w:val="24"/>
        </w:rPr>
        <w:t xml:space="preserve"> </w:t>
      </w:r>
    </w:p>
    <w:p w:rsidR="0028038B" w:rsidRDefault="00DC1A2D">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、《交银施罗德国证新能源指数分级证券投资基金基金合同》；</w:t>
      </w:r>
    </w:p>
    <w:p w:rsidR="0028038B" w:rsidRDefault="00DC1A2D">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、《交银施罗德国证新能源指数分级证券投资基金招募说明书》；</w:t>
      </w:r>
      <w:r>
        <w:rPr>
          <w:rFonts w:eastAsiaTheme="minorEastAsia"/>
          <w:color w:val="000000"/>
          <w:sz w:val="24"/>
        </w:rPr>
        <w:t xml:space="preserve"> </w:t>
      </w:r>
    </w:p>
    <w:p w:rsidR="0028038B" w:rsidRDefault="00DC1A2D">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、《交银施罗德国证新能源指数分级证券投资基金托管协议》；</w:t>
      </w:r>
      <w:r>
        <w:rPr>
          <w:rFonts w:eastAsiaTheme="minorEastAsia"/>
          <w:color w:val="000000"/>
          <w:sz w:val="24"/>
        </w:rPr>
        <w:t xml:space="preserve"> </w:t>
      </w:r>
    </w:p>
    <w:p w:rsidR="0028038B" w:rsidRDefault="00DC1A2D">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28038B" w:rsidRDefault="00DC1A2D">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28038B" w:rsidRDefault="00DC1A2D">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、关于申请募集注册交银施罗德国证新能源指数分级证券投资基金的法律意见书；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、报告期内交银施罗德国证新能源指数分级证券投资基金在指定报刊上各项公告的原稿。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9.2</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9.3</w:t>
      </w:r>
      <w:r w:rsidR="00220542" w:rsidRPr="005E324A">
        <w:rPr>
          <w:rFonts w:eastAsiaTheme="minorEastAsia"/>
          <w:b/>
          <w:color w:val="000000"/>
          <w:sz w:val="24"/>
        </w:rPr>
        <w:t>查阅方式</w:t>
      </w:r>
    </w:p>
    <w:p w:rsidR="0028038B" w:rsidRDefault="00DC1A2D">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w:t>
      </w:r>
      <w:r>
        <w:rPr>
          <w:rFonts w:eastAsiaTheme="minorEastAsia"/>
          <w:color w:val="000000"/>
          <w:sz w:val="24"/>
        </w:rPr>
        <w:t>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4"/>
      <w:footerReference w:type="defaul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A2D" w:rsidRDefault="00DC1A2D">
      <w:r>
        <w:separator/>
      </w:r>
    </w:p>
  </w:endnote>
  <w:endnote w:type="continuationSeparator" w:id="0">
    <w:p w:rsidR="00DC1A2D" w:rsidRDefault="00DC1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BC7B74">
      <w:rPr>
        <w:kern w:val="0"/>
        <w:szCs w:val="21"/>
      </w:rPr>
      <w:fldChar w:fldCharType="begin"/>
    </w:r>
    <w:r>
      <w:rPr>
        <w:kern w:val="0"/>
        <w:szCs w:val="21"/>
      </w:rPr>
      <w:instrText xml:space="preserve"> PAGE </w:instrText>
    </w:r>
    <w:r w:rsidR="00BC7B74">
      <w:rPr>
        <w:kern w:val="0"/>
        <w:szCs w:val="21"/>
      </w:rPr>
      <w:fldChar w:fldCharType="separate"/>
    </w:r>
    <w:r w:rsidR="00527866">
      <w:rPr>
        <w:noProof/>
        <w:kern w:val="0"/>
        <w:szCs w:val="21"/>
      </w:rPr>
      <w:t>1</w:t>
    </w:r>
    <w:r w:rsidR="00BC7B74">
      <w:rPr>
        <w:kern w:val="0"/>
        <w:szCs w:val="21"/>
      </w:rPr>
      <w:fldChar w:fldCharType="end"/>
    </w:r>
    <w:r>
      <w:rPr>
        <w:rFonts w:hint="eastAsia"/>
        <w:kern w:val="0"/>
        <w:szCs w:val="21"/>
      </w:rPr>
      <w:t>页共</w:t>
    </w:r>
    <w:r w:rsidR="00BC7B74">
      <w:rPr>
        <w:kern w:val="0"/>
        <w:szCs w:val="21"/>
      </w:rPr>
      <w:fldChar w:fldCharType="begin"/>
    </w:r>
    <w:r>
      <w:rPr>
        <w:kern w:val="0"/>
        <w:szCs w:val="21"/>
      </w:rPr>
      <w:instrText xml:space="preserve"> NUMPAGES </w:instrText>
    </w:r>
    <w:r w:rsidR="00BC7B74">
      <w:rPr>
        <w:kern w:val="0"/>
        <w:szCs w:val="21"/>
      </w:rPr>
      <w:fldChar w:fldCharType="separate"/>
    </w:r>
    <w:r w:rsidR="00527866">
      <w:rPr>
        <w:noProof/>
        <w:kern w:val="0"/>
        <w:szCs w:val="21"/>
      </w:rPr>
      <w:t>31</w:t>
    </w:r>
    <w:r w:rsidR="00BC7B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600CE7">
      <w:rPr>
        <w:rStyle w:val="a7"/>
        <w:noProof/>
      </w:rPr>
      <w:t>3</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A2D" w:rsidRDefault="00DC1A2D">
      <w:r>
        <w:separator/>
      </w:r>
    </w:p>
  </w:footnote>
  <w:footnote w:type="continuationSeparator" w:id="0">
    <w:p w:rsidR="00DC1A2D" w:rsidRDefault="00DC1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527866" w:rsidRDefault="00527866" w:rsidP="00527866">
    <w:pPr>
      <w:pStyle w:val="a9"/>
      <w:pBdr>
        <w:bottom w:val="single" w:sz="6" w:space="0" w:color="auto"/>
      </w:pBdr>
      <w:ind w:firstLine="480"/>
      <w:jc w:val="right"/>
      <w:rPr>
        <w:sz w:val="24"/>
        <w:szCs w:val="24"/>
      </w:rPr>
    </w:pPr>
    <w:r w:rsidRPr="003E676C">
      <w:rPr>
        <w:sz w:val="24"/>
        <w:szCs w:val="24"/>
      </w:rPr>
      <w:t>交银施罗德国证新能源指数分级证券投资基金</w:t>
    </w:r>
    <w:r w:rsidRPr="003E676C">
      <w:rPr>
        <w:sz w:val="24"/>
        <w:szCs w:val="24"/>
      </w:rPr>
      <w:t>2019</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64B"/>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2E56"/>
    <w:rsid w:val="00074E9F"/>
    <w:rsid w:val="00081D05"/>
    <w:rsid w:val="00085449"/>
    <w:rsid w:val="00087CF7"/>
    <w:rsid w:val="00090B0F"/>
    <w:rsid w:val="0009101F"/>
    <w:rsid w:val="00091214"/>
    <w:rsid w:val="00094876"/>
    <w:rsid w:val="00095912"/>
    <w:rsid w:val="00095CE0"/>
    <w:rsid w:val="00096933"/>
    <w:rsid w:val="00097230"/>
    <w:rsid w:val="0009778D"/>
    <w:rsid w:val="000A44BE"/>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34E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1D0B"/>
    <w:rsid w:val="001928F7"/>
    <w:rsid w:val="00194537"/>
    <w:rsid w:val="0019563C"/>
    <w:rsid w:val="00197F50"/>
    <w:rsid w:val="001A21A9"/>
    <w:rsid w:val="001A363B"/>
    <w:rsid w:val="001A59D8"/>
    <w:rsid w:val="001A5F99"/>
    <w:rsid w:val="001A5FA6"/>
    <w:rsid w:val="001B1EC4"/>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1CD7"/>
    <w:rsid w:val="001E2A6A"/>
    <w:rsid w:val="001E3DC2"/>
    <w:rsid w:val="001E56FF"/>
    <w:rsid w:val="001E5C6B"/>
    <w:rsid w:val="001E6E4D"/>
    <w:rsid w:val="001F03E1"/>
    <w:rsid w:val="001F218E"/>
    <w:rsid w:val="001F3CC6"/>
    <w:rsid w:val="001F40BA"/>
    <w:rsid w:val="001F4530"/>
    <w:rsid w:val="001F4905"/>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3896"/>
    <w:rsid w:val="002359EB"/>
    <w:rsid w:val="002363AB"/>
    <w:rsid w:val="0024172D"/>
    <w:rsid w:val="0024260D"/>
    <w:rsid w:val="00243E40"/>
    <w:rsid w:val="00245012"/>
    <w:rsid w:val="0024504E"/>
    <w:rsid w:val="0024554B"/>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F86"/>
    <w:rsid w:val="002752B0"/>
    <w:rsid w:val="002774F0"/>
    <w:rsid w:val="0028038B"/>
    <w:rsid w:val="0028459B"/>
    <w:rsid w:val="00284C5F"/>
    <w:rsid w:val="002873F0"/>
    <w:rsid w:val="00292198"/>
    <w:rsid w:val="00295CC6"/>
    <w:rsid w:val="002964F9"/>
    <w:rsid w:val="002A1F14"/>
    <w:rsid w:val="002A2678"/>
    <w:rsid w:val="002A2E01"/>
    <w:rsid w:val="002A398F"/>
    <w:rsid w:val="002A44F9"/>
    <w:rsid w:val="002A5C6B"/>
    <w:rsid w:val="002A5D31"/>
    <w:rsid w:val="002A714F"/>
    <w:rsid w:val="002B1851"/>
    <w:rsid w:val="002B27FF"/>
    <w:rsid w:val="002B4429"/>
    <w:rsid w:val="002B4820"/>
    <w:rsid w:val="002B6793"/>
    <w:rsid w:val="002C1726"/>
    <w:rsid w:val="002C1DF3"/>
    <w:rsid w:val="002C21A6"/>
    <w:rsid w:val="002C26D5"/>
    <w:rsid w:val="002C2C24"/>
    <w:rsid w:val="002C5777"/>
    <w:rsid w:val="002D1791"/>
    <w:rsid w:val="002D32E3"/>
    <w:rsid w:val="002E0FEB"/>
    <w:rsid w:val="002E1EBA"/>
    <w:rsid w:val="002E45F3"/>
    <w:rsid w:val="002E7966"/>
    <w:rsid w:val="002F0F79"/>
    <w:rsid w:val="002F280E"/>
    <w:rsid w:val="002F3709"/>
    <w:rsid w:val="002F3A6C"/>
    <w:rsid w:val="002F4296"/>
    <w:rsid w:val="002F74B7"/>
    <w:rsid w:val="00300951"/>
    <w:rsid w:val="003023C9"/>
    <w:rsid w:val="00302CA8"/>
    <w:rsid w:val="00302DE9"/>
    <w:rsid w:val="003041B1"/>
    <w:rsid w:val="00305084"/>
    <w:rsid w:val="00307735"/>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7520"/>
    <w:rsid w:val="00380D36"/>
    <w:rsid w:val="003822D3"/>
    <w:rsid w:val="0038308F"/>
    <w:rsid w:val="0038409E"/>
    <w:rsid w:val="00386630"/>
    <w:rsid w:val="00390522"/>
    <w:rsid w:val="00390B25"/>
    <w:rsid w:val="00390C86"/>
    <w:rsid w:val="00397156"/>
    <w:rsid w:val="00397960"/>
    <w:rsid w:val="003A0A5A"/>
    <w:rsid w:val="003A12DE"/>
    <w:rsid w:val="003A3BC4"/>
    <w:rsid w:val="003A458A"/>
    <w:rsid w:val="003A4DA3"/>
    <w:rsid w:val="003A52D2"/>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A67B5"/>
    <w:rsid w:val="004B0E6D"/>
    <w:rsid w:val="004B16E8"/>
    <w:rsid w:val="004B2326"/>
    <w:rsid w:val="004B6250"/>
    <w:rsid w:val="004B76B1"/>
    <w:rsid w:val="004C0057"/>
    <w:rsid w:val="004C0541"/>
    <w:rsid w:val="004C2C46"/>
    <w:rsid w:val="004C7235"/>
    <w:rsid w:val="004C7955"/>
    <w:rsid w:val="004D047F"/>
    <w:rsid w:val="004D3249"/>
    <w:rsid w:val="004D3D96"/>
    <w:rsid w:val="004D650F"/>
    <w:rsid w:val="004E2133"/>
    <w:rsid w:val="004E32E2"/>
    <w:rsid w:val="004E5AB9"/>
    <w:rsid w:val="004E60FB"/>
    <w:rsid w:val="004F779C"/>
    <w:rsid w:val="004F7846"/>
    <w:rsid w:val="005000D4"/>
    <w:rsid w:val="005015FA"/>
    <w:rsid w:val="00505411"/>
    <w:rsid w:val="00510CAF"/>
    <w:rsid w:val="00511C1E"/>
    <w:rsid w:val="005128C5"/>
    <w:rsid w:val="00514754"/>
    <w:rsid w:val="0051478B"/>
    <w:rsid w:val="0051524D"/>
    <w:rsid w:val="0051566A"/>
    <w:rsid w:val="00515D7B"/>
    <w:rsid w:val="005166E9"/>
    <w:rsid w:val="0052009E"/>
    <w:rsid w:val="00523C1F"/>
    <w:rsid w:val="00525E59"/>
    <w:rsid w:val="00527866"/>
    <w:rsid w:val="00530D61"/>
    <w:rsid w:val="005318CC"/>
    <w:rsid w:val="00531D1B"/>
    <w:rsid w:val="005349B1"/>
    <w:rsid w:val="005359A3"/>
    <w:rsid w:val="005374BC"/>
    <w:rsid w:val="00537A4E"/>
    <w:rsid w:val="00543188"/>
    <w:rsid w:val="00543367"/>
    <w:rsid w:val="00543BFA"/>
    <w:rsid w:val="005448DA"/>
    <w:rsid w:val="00547D9C"/>
    <w:rsid w:val="00547DA1"/>
    <w:rsid w:val="005505E1"/>
    <w:rsid w:val="0055513C"/>
    <w:rsid w:val="00557A54"/>
    <w:rsid w:val="00560C94"/>
    <w:rsid w:val="0056150F"/>
    <w:rsid w:val="0056291C"/>
    <w:rsid w:val="00562C0D"/>
    <w:rsid w:val="00565A63"/>
    <w:rsid w:val="00566588"/>
    <w:rsid w:val="0057155E"/>
    <w:rsid w:val="0057275D"/>
    <w:rsid w:val="00576862"/>
    <w:rsid w:val="005800A9"/>
    <w:rsid w:val="00580488"/>
    <w:rsid w:val="0058074D"/>
    <w:rsid w:val="00580FD1"/>
    <w:rsid w:val="00582FAD"/>
    <w:rsid w:val="00583489"/>
    <w:rsid w:val="005840E4"/>
    <w:rsid w:val="00585C67"/>
    <w:rsid w:val="00590FE4"/>
    <w:rsid w:val="00591D9C"/>
    <w:rsid w:val="00597057"/>
    <w:rsid w:val="00597D8B"/>
    <w:rsid w:val="005A1C30"/>
    <w:rsid w:val="005A229D"/>
    <w:rsid w:val="005A2D75"/>
    <w:rsid w:val="005A3295"/>
    <w:rsid w:val="005A46FF"/>
    <w:rsid w:val="005A5AE2"/>
    <w:rsid w:val="005B011E"/>
    <w:rsid w:val="005B03C0"/>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0CE7"/>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36AA"/>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5E68"/>
    <w:rsid w:val="006A72C6"/>
    <w:rsid w:val="006B02DA"/>
    <w:rsid w:val="006B10DA"/>
    <w:rsid w:val="006B2065"/>
    <w:rsid w:val="006B267A"/>
    <w:rsid w:val="006B3940"/>
    <w:rsid w:val="006B5B3E"/>
    <w:rsid w:val="006B7BC0"/>
    <w:rsid w:val="006C168D"/>
    <w:rsid w:val="006C642C"/>
    <w:rsid w:val="006C6FC6"/>
    <w:rsid w:val="006D0E4F"/>
    <w:rsid w:val="006D2BAB"/>
    <w:rsid w:val="006D676F"/>
    <w:rsid w:val="006D7693"/>
    <w:rsid w:val="006E063E"/>
    <w:rsid w:val="006E231B"/>
    <w:rsid w:val="006E346E"/>
    <w:rsid w:val="006E34B7"/>
    <w:rsid w:val="006F103E"/>
    <w:rsid w:val="006F20EC"/>
    <w:rsid w:val="006F4CD8"/>
    <w:rsid w:val="006F53D9"/>
    <w:rsid w:val="007004DC"/>
    <w:rsid w:val="007027B6"/>
    <w:rsid w:val="00703E8A"/>
    <w:rsid w:val="00707017"/>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0E8D"/>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674F7"/>
    <w:rsid w:val="0077111A"/>
    <w:rsid w:val="00772272"/>
    <w:rsid w:val="00774535"/>
    <w:rsid w:val="007756ED"/>
    <w:rsid w:val="00775D23"/>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45A3"/>
    <w:rsid w:val="007C6049"/>
    <w:rsid w:val="007C7E22"/>
    <w:rsid w:val="007D1C16"/>
    <w:rsid w:val="007D28C9"/>
    <w:rsid w:val="007D3CC8"/>
    <w:rsid w:val="007D47D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0096"/>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E7E2C"/>
    <w:rsid w:val="008F2477"/>
    <w:rsid w:val="00900BC9"/>
    <w:rsid w:val="00900DD1"/>
    <w:rsid w:val="009010F0"/>
    <w:rsid w:val="00901162"/>
    <w:rsid w:val="0090223A"/>
    <w:rsid w:val="009028E2"/>
    <w:rsid w:val="00903210"/>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4753"/>
    <w:rsid w:val="00945CF5"/>
    <w:rsid w:val="00946EE4"/>
    <w:rsid w:val="009500A1"/>
    <w:rsid w:val="0095037E"/>
    <w:rsid w:val="009525EF"/>
    <w:rsid w:val="00952AAD"/>
    <w:rsid w:val="00952F4F"/>
    <w:rsid w:val="00954567"/>
    <w:rsid w:val="009547A9"/>
    <w:rsid w:val="00957466"/>
    <w:rsid w:val="0096260B"/>
    <w:rsid w:val="00963F05"/>
    <w:rsid w:val="00965469"/>
    <w:rsid w:val="009664D5"/>
    <w:rsid w:val="00970C69"/>
    <w:rsid w:val="00971F1C"/>
    <w:rsid w:val="0097211D"/>
    <w:rsid w:val="00972E10"/>
    <w:rsid w:val="009730E7"/>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44CF"/>
    <w:rsid w:val="009A5029"/>
    <w:rsid w:val="009A63AC"/>
    <w:rsid w:val="009B1584"/>
    <w:rsid w:val="009B1B32"/>
    <w:rsid w:val="009B21CA"/>
    <w:rsid w:val="009B2648"/>
    <w:rsid w:val="009C03E5"/>
    <w:rsid w:val="009C070C"/>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11A"/>
    <w:rsid w:val="009E6401"/>
    <w:rsid w:val="009E6C54"/>
    <w:rsid w:val="009F2261"/>
    <w:rsid w:val="009F2A25"/>
    <w:rsid w:val="009F34A7"/>
    <w:rsid w:val="009F3EB4"/>
    <w:rsid w:val="009F5235"/>
    <w:rsid w:val="009F531A"/>
    <w:rsid w:val="009F6550"/>
    <w:rsid w:val="009F7655"/>
    <w:rsid w:val="009F786E"/>
    <w:rsid w:val="00A008DA"/>
    <w:rsid w:val="00A00902"/>
    <w:rsid w:val="00A039FF"/>
    <w:rsid w:val="00A05ACE"/>
    <w:rsid w:val="00A078CB"/>
    <w:rsid w:val="00A14AE3"/>
    <w:rsid w:val="00A16675"/>
    <w:rsid w:val="00A21501"/>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ACA"/>
    <w:rsid w:val="00A52F84"/>
    <w:rsid w:val="00A5533F"/>
    <w:rsid w:val="00A56B05"/>
    <w:rsid w:val="00A57678"/>
    <w:rsid w:val="00A60E2F"/>
    <w:rsid w:val="00A63284"/>
    <w:rsid w:val="00A643EB"/>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4065"/>
    <w:rsid w:val="00AB5B99"/>
    <w:rsid w:val="00AB688F"/>
    <w:rsid w:val="00AB75EA"/>
    <w:rsid w:val="00AB7AA2"/>
    <w:rsid w:val="00AC4BC1"/>
    <w:rsid w:val="00AD04BD"/>
    <w:rsid w:val="00AD1C72"/>
    <w:rsid w:val="00AD25F6"/>
    <w:rsid w:val="00AD5B9B"/>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37C5"/>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C7B74"/>
    <w:rsid w:val="00BD172A"/>
    <w:rsid w:val="00BD30C8"/>
    <w:rsid w:val="00BD3EB4"/>
    <w:rsid w:val="00BD40FB"/>
    <w:rsid w:val="00BD5C65"/>
    <w:rsid w:val="00BD71EE"/>
    <w:rsid w:val="00BE1074"/>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4971"/>
    <w:rsid w:val="00C272C4"/>
    <w:rsid w:val="00C31C12"/>
    <w:rsid w:val="00C32AF2"/>
    <w:rsid w:val="00C331A9"/>
    <w:rsid w:val="00C33204"/>
    <w:rsid w:val="00C338EB"/>
    <w:rsid w:val="00C3465D"/>
    <w:rsid w:val="00C35643"/>
    <w:rsid w:val="00C379E9"/>
    <w:rsid w:val="00C4274D"/>
    <w:rsid w:val="00C439FB"/>
    <w:rsid w:val="00C43F23"/>
    <w:rsid w:val="00C45069"/>
    <w:rsid w:val="00C50011"/>
    <w:rsid w:val="00C50D3F"/>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C12"/>
    <w:rsid w:val="00C96F5F"/>
    <w:rsid w:val="00CA5927"/>
    <w:rsid w:val="00CA79EC"/>
    <w:rsid w:val="00CB0992"/>
    <w:rsid w:val="00CB39C2"/>
    <w:rsid w:val="00CB4664"/>
    <w:rsid w:val="00CB4C8C"/>
    <w:rsid w:val="00CB6782"/>
    <w:rsid w:val="00CC080A"/>
    <w:rsid w:val="00CC0994"/>
    <w:rsid w:val="00CD04B1"/>
    <w:rsid w:val="00CD0AAD"/>
    <w:rsid w:val="00CD38A5"/>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167A4"/>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84FD2"/>
    <w:rsid w:val="00D92168"/>
    <w:rsid w:val="00D940B5"/>
    <w:rsid w:val="00D95CB0"/>
    <w:rsid w:val="00D977C0"/>
    <w:rsid w:val="00DA00A3"/>
    <w:rsid w:val="00DA13F3"/>
    <w:rsid w:val="00DA1F44"/>
    <w:rsid w:val="00DA23C3"/>
    <w:rsid w:val="00DA2DE3"/>
    <w:rsid w:val="00DA7146"/>
    <w:rsid w:val="00DA716A"/>
    <w:rsid w:val="00DB1F4F"/>
    <w:rsid w:val="00DB37EE"/>
    <w:rsid w:val="00DB4450"/>
    <w:rsid w:val="00DB7B69"/>
    <w:rsid w:val="00DC1A2D"/>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5B32"/>
    <w:rsid w:val="00E067FB"/>
    <w:rsid w:val="00E104FA"/>
    <w:rsid w:val="00E1082A"/>
    <w:rsid w:val="00E11166"/>
    <w:rsid w:val="00E11B68"/>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6760B"/>
    <w:rsid w:val="00E722B7"/>
    <w:rsid w:val="00E72395"/>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0A02"/>
    <w:rsid w:val="00ED48AC"/>
    <w:rsid w:val="00EE01D9"/>
    <w:rsid w:val="00EE224C"/>
    <w:rsid w:val="00EE26F3"/>
    <w:rsid w:val="00EE4874"/>
    <w:rsid w:val="00EE53E7"/>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85CF4"/>
    <w:rsid w:val="00F91F6D"/>
    <w:rsid w:val="00F966DC"/>
    <w:rsid w:val="00F97B71"/>
    <w:rsid w:val="00FA2DDA"/>
    <w:rsid w:val="00FA34CA"/>
    <w:rsid w:val="00FA4A55"/>
    <w:rsid w:val="00FA4D4F"/>
    <w:rsid w:val="00FA54E8"/>
    <w:rsid w:val="00FA7193"/>
    <w:rsid w:val="00FA72DD"/>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5F64"/>
    <w:rsid w:val="00FD6AC8"/>
    <w:rsid w:val="00FE349A"/>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EA5CF29-2580-442E-B86E-0CCBDF5D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uiPriority w:val="99"/>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7524708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16</Pages>
  <Words>1257</Words>
  <Characters>7168</Characters>
  <Application>Microsoft Office Word</Application>
  <DocSecurity>0</DocSecurity>
  <Lines>59</Lines>
  <Paragraphs>16</Paragraphs>
  <ScaleCrop>false</ScaleCrop>
  <Company>TRT. Ltd. Co.</Company>
  <LinksUpToDate>false</LinksUpToDate>
  <CharactersWithSpaces>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biz-sunbinglei</cp:lastModifiedBy>
  <cp:revision>205</cp:revision>
  <cp:lastPrinted>2007-07-19T00:46:00Z</cp:lastPrinted>
  <dcterms:created xsi:type="dcterms:W3CDTF">2012-11-28T02:28:00Z</dcterms:created>
  <dcterms:modified xsi:type="dcterms:W3CDTF">2020-01-13T06:02:00Z</dcterms:modified>
</cp:coreProperties>
</file>