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交银施罗德稳鑫短债债券型证券投资基金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交银稳鑫短债债券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006793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1,755,601,922.72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在严格控制风险和保持较高流动性的前提下</w:t>
            </w:r>
            <w:r w:rsidRPr="007F52FA">
              <w:rPr>
                <w:color w:val="000000"/>
                <w:kern w:val="0"/>
                <w:sz w:val="24"/>
              </w:rPr>
              <w:t>,</w:t>
            </w:r>
            <w:r w:rsidRPr="007F52FA">
              <w:rPr>
                <w:color w:val="000000"/>
                <w:kern w:val="0"/>
                <w:sz w:val="24"/>
              </w:rPr>
              <w:t>力求获得高于业绩比较基准的投资收益。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中债综合财富（</w:t>
            </w:r>
            <w:r w:rsidRPr="007F52FA">
              <w:rPr>
                <w:color w:val="000000"/>
                <w:kern w:val="0"/>
                <w:sz w:val="24"/>
              </w:rPr>
              <w:t>1</w:t>
            </w:r>
            <w:r w:rsidRPr="007F52FA">
              <w:rPr>
                <w:color w:val="000000"/>
                <w:kern w:val="0"/>
                <w:sz w:val="24"/>
              </w:rPr>
              <w:t>年以下）指数收益率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交银稳鑫短债债券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交银稳鑫短债债券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006793</w:t>
            </w:r>
          </w:p>
        </w:tc>
        <w:tc>
          <w:tcPr>
            <w:tcW w:w="3048" w:type="dxa"/>
            <w:vAlign w:val="center"/>
          </w:tcPr>
          <w:p w:rsidR="00C23B30" w:rsidRPr="000E4C40" w:rsidRDefault="00C23B30" w:rsidP="00A52A9E">
            <w:pPr>
              <w:spacing w:before="29" w:line="288" w:lineRule="auto"/>
              <w:jc w:val="left"/>
              <w:rPr>
                <w:sz w:val="24"/>
              </w:rPr>
            </w:pPr>
            <w:r w:rsidRPr="000E4C40">
              <w:rPr>
                <w:sz w:val="24"/>
              </w:rPr>
              <w:t>006794</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1,741,797,297.01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13,804,625.71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交银稳鑫短债债券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交银稳鑫短债债券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12,818,935.80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158,662.75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13,045,995.60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151,932.87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1,797,782,725.47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14,195,701.93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1.0283</w:t>
            </w:r>
          </w:p>
        </w:tc>
      </w:tr>
    </w:tbl>
    <w:p w:rsidR="00871212" w:rsidRDefault="00A171E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交银稳鑫短债债券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71212">
        <w:trPr>
          <w:jc w:val="center"/>
        </w:trPr>
        <w:tc>
          <w:tcPr>
            <w:tcW w:w="1266" w:type="dxa"/>
            <w:vAlign w:val="center"/>
          </w:tcPr>
          <w:p w:rsidR="00871212" w:rsidRDefault="00A171EE">
            <w:pPr>
              <w:jc w:val="left"/>
            </w:pPr>
            <w:r>
              <w:rPr>
                <w:color w:val="000000"/>
                <w:sz w:val="24"/>
              </w:rPr>
              <w:t>过去三个月</w:t>
            </w:r>
          </w:p>
        </w:tc>
        <w:tc>
          <w:tcPr>
            <w:tcW w:w="1267" w:type="dxa"/>
            <w:vAlign w:val="center"/>
          </w:tcPr>
          <w:p w:rsidR="00871212" w:rsidRDefault="00A171EE">
            <w:pPr>
              <w:jc w:val="center"/>
            </w:pPr>
            <w:r>
              <w:rPr>
                <w:color w:val="000000"/>
                <w:sz w:val="24"/>
              </w:rPr>
              <w:t>0.91%</w:t>
            </w:r>
          </w:p>
        </w:tc>
        <w:tc>
          <w:tcPr>
            <w:tcW w:w="1267" w:type="dxa"/>
            <w:vAlign w:val="center"/>
          </w:tcPr>
          <w:p w:rsidR="00871212" w:rsidRDefault="00A171EE">
            <w:pPr>
              <w:jc w:val="center"/>
            </w:pPr>
            <w:r>
              <w:rPr>
                <w:color w:val="000000"/>
                <w:sz w:val="24"/>
              </w:rPr>
              <w:t>0.02%</w:t>
            </w:r>
          </w:p>
        </w:tc>
        <w:tc>
          <w:tcPr>
            <w:tcW w:w="1267" w:type="dxa"/>
            <w:vAlign w:val="center"/>
          </w:tcPr>
          <w:p w:rsidR="00871212" w:rsidRDefault="00A171EE" w:rsidP="00A171EE">
            <w:pPr>
              <w:jc w:val="center"/>
            </w:pPr>
            <w:r>
              <w:rPr>
                <w:color w:val="000000"/>
                <w:sz w:val="24"/>
              </w:rPr>
              <w:t>0.84%</w:t>
            </w:r>
          </w:p>
        </w:tc>
        <w:tc>
          <w:tcPr>
            <w:tcW w:w="1267" w:type="dxa"/>
            <w:vAlign w:val="center"/>
          </w:tcPr>
          <w:p w:rsidR="00871212" w:rsidRDefault="00A171EE">
            <w:pPr>
              <w:jc w:val="center"/>
            </w:pPr>
            <w:r>
              <w:rPr>
                <w:color w:val="000000"/>
                <w:sz w:val="24"/>
              </w:rPr>
              <w:t>0.01%</w:t>
            </w:r>
          </w:p>
        </w:tc>
        <w:tc>
          <w:tcPr>
            <w:tcW w:w="1267" w:type="dxa"/>
            <w:vAlign w:val="center"/>
          </w:tcPr>
          <w:p w:rsidR="00871212" w:rsidRDefault="00A171EE" w:rsidP="0029459F">
            <w:pPr>
              <w:jc w:val="center"/>
            </w:pPr>
            <w:r>
              <w:rPr>
                <w:color w:val="000000"/>
                <w:sz w:val="24"/>
              </w:rPr>
              <w:t>0.0</w:t>
            </w:r>
            <w:r w:rsidR="0029459F">
              <w:rPr>
                <w:color w:val="000000"/>
                <w:sz w:val="24"/>
              </w:rPr>
              <w:t>7</w:t>
            </w:r>
            <w:r>
              <w:rPr>
                <w:color w:val="000000"/>
                <w:sz w:val="24"/>
              </w:rPr>
              <w:t>%</w:t>
            </w:r>
          </w:p>
        </w:tc>
        <w:tc>
          <w:tcPr>
            <w:tcW w:w="1267" w:type="dxa"/>
            <w:vAlign w:val="center"/>
          </w:tcPr>
          <w:p w:rsidR="00871212" w:rsidRDefault="00A171EE">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lastRenderedPageBreak/>
        <w:t>2</w:t>
      </w:r>
      <w:r w:rsidRPr="007F52FA">
        <w:rPr>
          <w:rFonts w:eastAsiaTheme="minorEastAsia"/>
          <w:b/>
          <w:sz w:val="24"/>
        </w:rPr>
        <w:t>、</w:t>
      </w:r>
      <w:r w:rsidR="00FE7FBD" w:rsidRPr="007F52FA">
        <w:rPr>
          <w:b/>
          <w:color w:val="000000"/>
          <w:kern w:val="0"/>
          <w:sz w:val="24"/>
        </w:rPr>
        <w:t>交银稳鑫短债债券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71212">
        <w:trPr>
          <w:jc w:val="center"/>
        </w:trPr>
        <w:tc>
          <w:tcPr>
            <w:tcW w:w="1266" w:type="dxa"/>
            <w:vAlign w:val="center"/>
          </w:tcPr>
          <w:p w:rsidR="00871212" w:rsidRDefault="00A171EE">
            <w:pPr>
              <w:jc w:val="left"/>
            </w:pPr>
            <w:r>
              <w:rPr>
                <w:color w:val="000000"/>
                <w:sz w:val="24"/>
              </w:rPr>
              <w:t>过去三个月</w:t>
            </w:r>
          </w:p>
        </w:tc>
        <w:tc>
          <w:tcPr>
            <w:tcW w:w="1267" w:type="dxa"/>
            <w:vAlign w:val="center"/>
          </w:tcPr>
          <w:p w:rsidR="00871212" w:rsidRDefault="00A171EE">
            <w:pPr>
              <w:jc w:val="center"/>
            </w:pPr>
            <w:r>
              <w:rPr>
                <w:color w:val="000000"/>
                <w:sz w:val="24"/>
              </w:rPr>
              <w:t>0.80%</w:t>
            </w:r>
          </w:p>
        </w:tc>
        <w:tc>
          <w:tcPr>
            <w:tcW w:w="1267" w:type="dxa"/>
            <w:vAlign w:val="center"/>
          </w:tcPr>
          <w:p w:rsidR="00871212" w:rsidRDefault="00A171EE">
            <w:pPr>
              <w:jc w:val="center"/>
            </w:pPr>
            <w:r>
              <w:rPr>
                <w:color w:val="000000"/>
                <w:sz w:val="24"/>
              </w:rPr>
              <w:t>0.01%</w:t>
            </w:r>
          </w:p>
        </w:tc>
        <w:tc>
          <w:tcPr>
            <w:tcW w:w="1267" w:type="dxa"/>
            <w:vAlign w:val="center"/>
          </w:tcPr>
          <w:p w:rsidR="00871212" w:rsidRDefault="00A171EE" w:rsidP="00A171EE">
            <w:pPr>
              <w:jc w:val="center"/>
            </w:pPr>
            <w:r>
              <w:rPr>
                <w:color w:val="000000"/>
                <w:sz w:val="24"/>
              </w:rPr>
              <w:t>0.84%</w:t>
            </w:r>
          </w:p>
        </w:tc>
        <w:tc>
          <w:tcPr>
            <w:tcW w:w="1267" w:type="dxa"/>
            <w:vAlign w:val="center"/>
          </w:tcPr>
          <w:p w:rsidR="00871212" w:rsidRDefault="00A171EE">
            <w:pPr>
              <w:jc w:val="center"/>
            </w:pPr>
            <w:r>
              <w:rPr>
                <w:color w:val="000000"/>
                <w:sz w:val="24"/>
              </w:rPr>
              <w:t>0.01%</w:t>
            </w:r>
          </w:p>
        </w:tc>
        <w:tc>
          <w:tcPr>
            <w:tcW w:w="1267" w:type="dxa"/>
            <w:vAlign w:val="center"/>
          </w:tcPr>
          <w:p w:rsidR="00871212" w:rsidRDefault="00A171EE" w:rsidP="0029459F">
            <w:pPr>
              <w:jc w:val="center"/>
            </w:pPr>
            <w:r>
              <w:rPr>
                <w:color w:val="000000"/>
                <w:sz w:val="24"/>
              </w:rPr>
              <w:t>-0.0</w:t>
            </w:r>
            <w:r w:rsidR="0029459F">
              <w:rPr>
                <w:color w:val="000000"/>
                <w:sz w:val="24"/>
              </w:rPr>
              <w:t>4</w:t>
            </w:r>
            <w:bookmarkStart w:id="0" w:name="_GoBack"/>
            <w:bookmarkEnd w:id="0"/>
            <w:r>
              <w:rPr>
                <w:color w:val="000000"/>
                <w:sz w:val="24"/>
              </w:rPr>
              <w:t>%</w:t>
            </w:r>
          </w:p>
        </w:tc>
        <w:tc>
          <w:tcPr>
            <w:tcW w:w="1267" w:type="dxa"/>
            <w:vAlign w:val="center"/>
          </w:tcPr>
          <w:p w:rsidR="00871212" w:rsidRDefault="00A171EE">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交银施罗德稳鑫短债债券型证券投资基金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交银稳鑫短债债券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交银稳鑫短债债券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71212">
        <w:trPr>
          <w:jc w:val="center"/>
        </w:trPr>
        <w:tc>
          <w:tcPr>
            <w:tcW w:w="946" w:type="dxa"/>
            <w:vAlign w:val="center"/>
          </w:tcPr>
          <w:p w:rsidR="00871212" w:rsidRDefault="00A171EE">
            <w:pPr>
              <w:jc w:val="center"/>
            </w:pPr>
            <w:r>
              <w:rPr>
                <w:color w:val="000000"/>
                <w:sz w:val="24"/>
              </w:rPr>
              <w:t>黄莹洁</w:t>
            </w:r>
          </w:p>
        </w:tc>
        <w:tc>
          <w:tcPr>
            <w:tcW w:w="924" w:type="dxa"/>
            <w:vAlign w:val="center"/>
          </w:tcPr>
          <w:p w:rsidR="00871212" w:rsidRDefault="00A171EE">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202" w:type="dxa"/>
            <w:vAlign w:val="center"/>
          </w:tcPr>
          <w:p w:rsidR="00871212" w:rsidRDefault="00A171EE">
            <w:pPr>
              <w:jc w:val="center"/>
            </w:pPr>
            <w:r>
              <w:rPr>
                <w:color w:val="000000"/>
                <w:sz w:val="24"/>
              </w:rPr>
              <w:t>2019-01-24</w:t>
            </w:r>
          </w:p>
        </w:tc>
        <w:tc>
          <w:tcPr>
            <w:tcW w:w="1300" w:type="dxa"/>
            <w:vAlign w:val="center"/>
          </w:tcPr>
          <w:p w:rsidR="00871212" w:rsidRDefault="00A171EE">
            <w:pPr>
              <w:jc w:val="center"/>
            </w:pPr>
            <w:r>
              <w:rPr>
                <w:color w:val="000000"/>
                <w:sz w:val="24"/>
              </w:rPr>
              <w:t>-</w:t>
            </w:r>
          </w:p>
        </w:tc>
        <w:tc>
          <w:tcPr>
            <w:tcW w:w="1245" w:type="dxa"/>
            <w:vAlign w:val="center"/>
          </w:tcPr>
          <w:p w:rsidR="00871212" w:rsidRDefault="00A171EE">
            <w:pPr>
              <w:jc w:val="center"/>
            </w:pPr>
            <w:r>
              <w:rPr>
                <w:color w:val="000000"/>
                <w:sz w:val="24"/>
              </w:rPr>
              <w:t>11</w:t>
            </w:r>
            <w:r>
              <w:rPr>
                <w:color w:val="000000"/>
                <w:sz w:val="24"/>
              </w:rPr>
              <w:t>年</w:t>
            </w:r>
          </w:p>
        </w:tc>
        <w:tc>
          <w:tcPr>
            <w:tcW w:w="3251" w:type="dxa"/>
            <w:vAlign w:val="center"/>
          </w:tcPr>
          <w:p w:rsidR="00871212" w:rsidRDefault="00A171EE">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71212" w:rsidRDefault="00A171E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71212" w:rsidRDefault="00A171E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71212" w:rsidRDefault="00A171E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71212" w:rsidRDefault="00A171EE">
      <w:pPr>
        <w:spacing w:before="29" w:line="288" w:lineRule="auto"/>
        <w:ind w:firstLineChars="200" w:firstLine="480"/>
        <w:rPr>
          <w:color w:val="000000"/>
          <w:sz w:val="24"/>
        </w:rPr>
      </w:pPr>
      <w:r>
        <w:rPr>
          <w:color w:val="000000"/>
          <w:sz w:val="24"/>
        </w:rPr>
        <w:t>本报告期内，中美贸易谈判达成第一阶段协议，海外风险偏好回升，基本面数据略超预期，通胀持续走高。总体来说，基本面数据对债券市场都相对偏空，但债市表现出较强的韧性。长端利率总体呈震荡走势，十年国债收益率从</w:t>
      </w:r>
      <w:r>
        <w:rPr>
          <w:color w:val="000000"/>
          <w:sz w:val="24"/>
        </w:rPr>
        <w:t>3.14%</w:t>
      </w:r>
      <w:r>
        <w:rPr>
          <w:color w:val="000000"/>
          <w:sz w:val="24"/>
        </w:rPr>
        <w:t>小幅下行</w:t>
      </w:r>
      <w:r>
        <w:rPr>
          <w:color w:val="000000"/>
          <w:sz w:val="24"/>
        </w:rPr>
        <w:t>1bp</w:t>
      </w:r>
      <w:r>
        <w:rPr>
          <w:color w:val="000000"/>
          <w:sz w:val="24"/>
        </w:rPr>
        <w:t>到</w:t>
      </w:r>
      <w:r>
        <w:rPr>
          <w:color w:val="000000"/>
          <w:sz w:val="24"/>
        </w:rPr>
        <w:t>3.13%</w:t>
      </w:r>
      <w:r>
        <w:rPr>
          <w:color w:val="000000"/>
          <w:sz w:val="24"/>
        </w:rPr>
        <w:t>。由于资金面总体宽松、机构整体配置压力较大，相对来说确定性较强的中短端债券受到资金的追捧，收益率下行明显。期限利差走阔，收益率曲线明显陡峭化。</w:t>
      </w:r>
    </w:p>
    <w:p w:rsidR="00871212" w:rsidRDefault="00A171EE">
      <w:pPr>
        <w:spacing w:before="29" w:line="288" w:lineRule="auto"/>
        <w:ind w:firstLineChars="200" w:firstLine="480"/>
        <w:rPr>
          <w:color w:val="000000"/>
          <w:sz w:val="24"/>
        </w:rPr>
      </w:pPr>
      <w:r>
        <w:rPr>
          <w:color w:val="000000"/>
          <w:sz w:val="24"/>
        </w:rPr>
        <w:t>基金操作方面，本基金以配置</w:t>
      </w:r>
      <w:r>
        <w:rPr>
          <w:color w:val="000000"/>
          <w:sz w:val="24"/>
        </w:rPr>
        <w:t>397</w:t>
      </w:r>
      <w:r>
        <w:rPr>
          <w:color w:val="000000"/>
          <w:sz w:val="24"/>
        </w:rPr>
        <w:t>天内的短久期信用债为主，适当增配部分一至两年的资产增厚组合收益，同时辅以合理杠杆水平来提高收益。</w:t>
      </w:r>
    </w:p>
    <w:p w:rsidR="00871212" w:rsidRDefault="00A171EE">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年一季度，经济企稳预期增强、专项债供给仍会对债市构成潜在冲击，而降成本环境下货币环境延续宽松。我们预计债市延续震荡行情，信用债票息策略将更占优势。</w:t>
      </w:r>
    </w:p>
    <w:p w:rsidR="00952A72" w:rsidRPr="007F52FA" w:rsidRDefault="00323F25" w:rsidP="007C14DF">
      <w:pPr>
        <w:spacing w:before="29" w:line="288" w:lineRule="auto"/>
        <w:ind w:firstLineChars="200" w:firstLine="480"/>
        <w:rPr>
          <w:color w:val="000000"/>
          <w:sz w:val="24"/>
        </w:rPr>
      </w:pPr>
      <w:r w:rsidRPr="007F52FA">
        <w:rPr>
          <w:color w:val="000000"/>
          <w:sz w:val="24"/>
        </w:rPr>
        <w:t>组合操作方面，我们拟通过控制组合久期，将利率风险控制在合理范围内，努力使组合净值平稳增长。在保持组合较好的流动性的同时，我们还将密切关注信用风险。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2,041,502,566.20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1,988,451,566.20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92.84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53,051,000.00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736,750.85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99,514,446.79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4.65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2,141,753,763.84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162,064,080.00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8.94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91,476,080.00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20,135,986.20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811,921,000.00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44.81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839,360,500.00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46.32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154,970,000.00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8.55</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1,988,451,566.20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109.74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71212">
        <w:trPr>
          <w:jc w:val="center"/>
        </w:trPr>
        <w:tc>
          <w:tcPr>
            <w:tcW w:w="1075" w:type="dxa"/>
            <w:vAlign w:val="center"/>
          </w:tcPr>
          <w:p w:rsidR="00871212" w:rsidRDefault="00A171EE">
            <w:pPr>
              <w:jc w:val="center"/>
            </w:pPr>
            <w:r>
              <w:rPr>
                <w:color w:val="000000"/>
                <w:sz w:val="24"/>
              </w:rPr>
              <w:t>1</w:t>
            </w:r>
          </w:p>
        </w:tc>
        <w:tc>
          <w:tcPr>
            <w:tcW w:w="1533" w:type="dxa"/>
            <w:vAlign w:val="center"/>
          </w:tcPr>
          <w:p w:rsidR="00871212" w:rsidRDefault="00A171EE">
            <w:pPr>
              <w:jc w:val="center"/>
            </w:pPr>
            <w:r>
              <w:rPr>
                <w:color w:val="000000"/>
                <w:sz w:val="24"/>
              </w:rPr>
              <w:t>101756042</w:t>
            </w:r>
          </w:p>
        </w:tc>
        <w:tc>
          <w:tcPr>
            <w:tcW w:w="1533" w:type="dxa"/>
            <w:vAlign w:val="center"/>
          </w:tcPr>
          <w:p w:rsidR="00871212" w:rsidRDefault="00A171EE">
            <w:pPr>
              <w:jc w:val="center"/>
            </w:pPr>
            <w:r>
              <w:rPr>
                <w:color w:val="000000"/>
                <w:sz w:val="24"/>
              </w:rPr>
              <w:t>17</w:t>
            </w:r>
            <w:r>
              <w:rPr>
                <w:color w:val="000000"/>
                <w:sz w:val="24"/>
              </w:rPr>
              <w:t>港兴港投</w:t>
            </w:r>
            <w:r>
              <w:rPr>
                <w:color w:val="000000"/>
                <w:sz w:val="24"/>
              </w:rPr>
              <w:t>MTN001</w:t>
            </w:r>
          </w:p>
        </w:tc>
        <w:tc>
          <w:tcPr>
            <w:tcW w:w="1394" w:type="dxa"/>
            <w:vAlign w:val="center"/>
          </w:tcPr>
          <w:p w:rsidR="00871212" w:rsidRDefault="00A171EE">
            <w:pPr>
              <w:jc w:val="right"/>
            </w:pPr>
            <w:r>
              <w:rPr>
                <w:color w:val="000000"/>
                <w:sz w:val="24"/>
              </w:rPr>
              <w:t>1,000,000</w:t>
            </w:r>
          </w:p>
        </w:tc>
        <w:tc>
          <w:tcPr>
            <w:tcW w:w="1944" w:type="dxa"/>
            <w:vAlign w:val="center"/>
          </w:tcPr>
          <w:p w:rsidR="00871212" w:rsidRDefault="00A171EE">
            <w:pPr>
              <w:jc w:val="right"/>
            </w:pPr>
            <w:r>
              <w:rPr>
                <w:color w:val="000000"/>
                <w:sz w:val="24"/>
              </w:rPr>
              <w:t>101,810,000.00</w:t>
            </w:r>
          </w:p>
        </w:tc>
        <w:tc>
          <w:tcPr>
            <w:tcW w:w="1389" w:type="dxa"/>
            <w:vAlign w:val="center"/>
          </w:tcPr>
          <w:p w:rsidR="00871212" w:rsidRDefault="00A171EE">
            <w:pPr>
              <w:jc w:val="right"/>
            </w:pPr>
            <w:r>
              <w:rPr>
                <w:color w:val="000000"/>
                <w:sz w:val="24"/>
              </w:rPr>
              <w:t>5.62</w:t>
            </w:r>
          </w:p>
        </w:tc>
      </w:tr>
      <w:tr w:rsidR="00871212">
        <w:trPr>
          <w:jc w:val="center"/>
        </w:trPr>
        <w:tc>
          <w:tcPr>
            <w:tcW w:w="1075" w:type="dxa"/>
            <w:vAlign w:val="center"/>
          </w:tcPr>
          <w:p w:rsidR="00871212" w:rsidRDefault="00A171EE">
            <w:pPr>
              <w:jc w:val="center"/>
            </w:pPr>
            <w:r>
              <w:rPr>
                <w:color w:val="000000"/>
                <w:sz w:val="24"/>
              </w:rPr>
              <w:t>2</w:t>
            </w:r>
          </w:p>
        </w:tc>
        <w:tc>
          <w:tcPr>
            <w:tcW w:w="1533" w:type="dxa"/>
            <w:vAlign w:val="center"/>
          </w:tcPr>
          <w:p w:rsidR="00871212" w:rsidRDefault="00A171EE">
            <w:pPr>
              <w:jc w:val="center"/>
            </w:pPr>
            <w:r>
              <w:rPr>
                <w:color w:val="000000"/>
                <w:sz w:val="24"/>
              </w:rPr>
              <w:t>011902632</w:t>
            </w:r>
          </w:p>
        </w:tc>
        <w:tc>
          <w:tcPr>
            <w:tcW w:w="1533" w:type="dxa"/>
            <w:vAlign w:val="center"/>
          </w:tcPr>
          <w:p w:rsidR="00871212" w:rsidRDefault="00A171EE">
            <w:pPr>
              <w:jc w:val="center"/>
            </w:pPr>
            <w:r>
              <w:rPr>
                <w:color w:val="000000"/>
                <w:sz w:val="24"/>
              </w:rPr>
              <w:t>19</w:t>
            </w:r>
            <w:r>
              <w:rPr>
                <w:color w:val="000000"/>
                <w:sz w:val="24"/>
              </w:rPr>
              <w:t>融和融资</w:t>
            </w:r>
            <w:r>
              <w:rPr>
                <w:color w:val="000000"/>
                <w:sz w:val="24"/>
              </w:rPr>
              <w:t>SCP014</w:t>
            </w:r>
          </w:p>
        </w:tc>
        <w:tc>
          <w:tcPr>
            <w:tcW w:w="1394" w:type="dxa"/>
            <w:vAlign w:val="center"/>
          </w:tcPr>
          <w:p w:rsidR="00871212" w:rsidRDefault="00A171EE">
            <w:pPr>
              <w:jc w:val="right"/>
            </w:pPr>
            <w:r>
              <w:rPr>
                <w:color w:val="000000"/>
                <w:sz w:val="24"/>
              </w:rPr>
              <w:t>1,000,000</w:t>
            </w:r>
          </w:p>
        </w:tc>
        <w:tc>
          <w:tcPr>
            <w:tcW w:w="1944" w:type="dxa"/>
            <w:vAlign w:val="center"/>
          </w:tcPr>
          <w:p w:rsidR="00871212" w:rsidRDefault="00A171EE">
            <w:pPr>
              <w:jc w:val="right"/>
            </w:pPr>
            <w:r>
              <w:rPr>
                <w:color w:val="000000"/>
                <w:sz w:val="24"/>
              </w:rPr>
              <w:t>100,020,000.00</w:t>
            </w:r>
          </w:p>
        </w:tc>
        <w:tc>
          <w:tcPr>
            <w:tcW w:w="1389" w:type="dxa"/>
            <w:vAlign w:val="center"/>
          </w:tcPr>
          <w:p w:rsidR="00871212" w:rsidRDefault="00A171EE">
            <w:pPr>
              <w:jc w:val="right"/>
            </w:pPr>
            <w:r>
              <w:rPr>
                <w:color w:val="000000"/>
                <w:sz w:val="24"/>
              </w:rPr>
              <w:t>5.52</w:t>
            </w:r>
          </w:p>
        </w:tc>
      </w:tr>
      <w:tr w:rsidR="00871212">
        <w:trPr>
          <w:jc w:val="center"/>
        </w:trPr>
        <w:tc>
          <w:tcPr>
            <w:tcW w:w="1075" w:type="dxa"/>
            <w:vAlign w:val="center"/>
          </w:tcPr>
          <w:p w:rsidR="00871212" w:rsidRDefault="00A171EE">
            <w:pPr>
              <w:jc w:val="center"/>
            </w:pPr>
            <w:r>
              <w:rPr>
                <w:color w:val="000000"/>
                <w:sz w:val="24"/>
              </w:rPr>
              <w:t>3</w:t>
            </w:r>
          </w:p>
        </w:tc>
        <w:tc>
          <w:tcPr>
            <w:tcW w:w="1533" w:type="dxa"/>
            <w:vAlign w:val="center"/>
          </w:tcPr>
          <w:p w:rsidR="00871212" w:rsidRDefault="00A171EE">
            <w:pPr>
              <w:jc w:val="center"/>
            </w:pPr>
            <w:r>
              <w:rPr>
                <w:color w:val="000000"/>
                <w:sz w:val="24"/>
              </w:rPr>
              <w:t>101764041</w:t>
            </w:r>
          </w:p>
        </w:tc>
        <w:tc>
          <w:tcPr>
            <w:tcW w:w="1533" w:type="dxa"/>
            <w:vAlign w:val="center"/>
          </w:tcPr>
          <w:p w:rsidR="00871212" w:rsidRDefault="00A171EE">
            <w:pPr>
              <w:jc w:val="center"/>
            </w:pPr>
            <w:r>
              <w:rPr>
                <w:color w:val="000000"/>
                <w:sz w:val="24"/>
              </w:rPr>
              <w:t>17</w:t>
            </w:r>
            <w:r>
              <w:rPr>
                <w:color w:val="000000"/>
                <w:sz w:val="24"/>
              </w:rPr>
              <w:t>浦口城乡</w:t>
            </w:r>
            <w:r>
              <w:rPr>
                <w:color w:val="000000"/>
                <w:sz w:val="24"/>
              </w:rPr>
              <w:t>MTN001</w:t>
            </w:r>
          </w:p>
        </w:tc>
        <w:tc>
          <w:tcPr>
            <w:tcW w:w="1394" w:type="dxa"/>
            <w:vAlign w:val="center"/>
          </w:tcPr>
          <w:p w:rsidR="00871212" w:rsidRDefault="00A171EE">
            <w:pPr>
              <w:jc w:val="right"/>
            </w:pPr>
            <w:r>
              <w:rPr>
                <w:color w:val="000000"/>
                <w:sz w:val="24"/>
              </w:rPr>
              <w:t>800,000</w:t>
            </w:r>
          </w:p>
        </w:tc>
        <w:tc>
          <w:tcPr>
            <w:tcW w:w="1944" w:type="dxa"/>
            <w:vAlign w:val="center"/>
          </w:tcPr>
          <w:p w:rsidR="00871212" w:rsidRDefault="00A171EE">
            <w:pPr>
              <w:jc w:val="right"/>
            </w:pPr>
            <w:r>
              <w:rPr>
                <w:color w:val="000000"/>
                <w:sz w:val="24"/>
              </w:rPr>
              <w:t>81,184,000.00</w:t>
            </w:r>
          </w:p>
        </w:tc>
        <w:tc>
          <w:tcPr>
            <w:tcW w:w="1389" w:type="dxa"/>
            <w:vAlign w:val="center"/>
          </w:tcPr>
          <w:p w:rsidR="00871212" w:rsidRDefault="00A171EE">
            <w:pPr>
              <w:jc w:val="right"/>
            </w:pPr>
            <w:r>
              <w:rPr>
                <w:color w:val="000000"/>
                <w:sz w:val="24"/>
              </w:rPr>
              <w:t>4.48</w:t>
            </w:r>
          </w:p>
        </w:tc>
      </w:tr>
      <w:tr w:rsidR="00871212">
        <w:trPr>
          <w:jc w:val="center"/>
        </w:trPr>
        <w:tc>
          <w:tcPr>
            <w:tcW w:w="1075" w:type="dxa"/>
            <w:vAlign w:val="center"/>
          </w:tcPr>
          <w:p w:rsidR="00871212" w:rsidRDefault="00A171EE">
            <w:pPr>
              <w:jc w:val="center"/>
            </w:pPr>
            <w:r>
              <w:rPr>
                <w:color w:val="000000"/>
                <w:sz w:val="24"/>
              </w:rPr>
              <w:t>4</w:t>
            </w:r>
          </w:p>
        </w:tc>
        <w:tc>
          <w:tcPr>
            <w:tcW w:w="1533" w:type="dxa"/>
            <w:vAlign w:val="center"/>
          </w:tcPr>
          <w:p w:rsidR="00871212" w:rsidRDefault="00A171EE">
            <w:pPr>
              <w:jc w:val="center"/>
            </w:pPr>
            <w:r>
              <w:rPr>
                <w:color w:val="000000"/>
                <w:sz w:val="24"/>
              </w:rPr>
              <w:t>011902510</w:t>
            </w:r>
          </w:p>
        </w:tc>
        <w:tc>
          <w:tcPr>
            <w:tcW w:w="1533" w:type="dxa"/>
            <w:vAlign w:val="center"/>
          </w:tcPr>
          <w:p w:rsidR="00871212" w:rsidRDefault="00A171EE">
            <w:pPr>
              <w:jc w:val="center"/>
            </w:pPr>
            <w:r>
              <w:rPr>
                <w:color w:val="000000"/>
                <w:sz w:val="24"/>
              </w:rPr>
              <w:t>19</w:t>
            </w:r>
            <w:r>
              <w:rPr>
                <w:color w:val="000000"/>
                <w:sz w:val="24"/>
              </w:rPr>
              <w:t>闽漳龙</w:t>
            </w:r>
            <w:r>
              <w:rPr>
                <w:color w:val="000000"/>
                <w:sz w:val="24"/>
              </w:rPr>
              <w:t>SCP006</w:t>
            </w:r>
          </w:p>
        </w:tc>
        <w:tc>
          <w:tcPr>
            <w:tcW w:w="1394" w:type="dxa"/>
            <w:vAlign w:val="center"/>
          </w:tcPr>
          <w:p w:rsidR="00871212" w:rsidRDefault="00A171EE">
            <w:pPr>
              <w:jc w:val="right"/>
            </w:pPr>
            <w:r>
              <w:rPr>
                <w:color w:val="000000"/>
                <w:sz w:val="24"/>
              </w:rPr>
              <w:t>800,000</w:t>
            </w:r>
          </w:p>
        </w:tc>
        <w:tc>
          <w:tcPr>
            <w:tcW w:w="1944" w:type="dxa"/>
            <w:vAlign w:val="center"/>
          </w:tcPr>
          <w:p w:rsidR="00871212" w:rsidRDefault="00A171EE">
            <w:pPr>
              <w:jc w:val="right"/>
            </w:pPr>
            <w:r>
              <w:rPr>
                <w:color w:val="000000"/>
                <w:sz w:val="24"/>
              </w:rPr>
              <w:t>80,136,000.00</w:t>
            </w:r>
          </w:p>
        </w:tc>
        <w:tc>
          <w:tcPr>
            <w:tcW w:w="1389" w:type="dxa"/>
            <w:vAlign w:val="center"/>
          </w:tcPr>
          <w:p w:rsidR="00871212" w:rsidRDefault="00A171EE">
            <w:pPr>
              <w:jc w:val="right"/>
            </w:pPr>
            <w:r>
              <w:rPr>
                <w:color w:val="000000"/>
                <w:sz w:val="24"/>
              </w:rPr>
              <w:t>4.42</w:t>
            </w:r>
          </w:p>
        </w:tc>
      </w:tr>
      <w:tr w:rsidR="00871212">
        <w:trPr>
          <w:jc w:val="center"/>
        </w:trPr>
        <w:tc>
          <w:tcPr>
            <w:tcW w:w="1075" w:type="dxa"/>
            <w:vAlign w:val="center"/>
          </w:tcPr>
          <w:p w:rsidR="00871212" w:rsidRDefault="00A171EE">
            <w:pPr>
              <w:jc w:val="center"/>
            </w:pPr>
            <w:r>
              <w:rPr>
                <w:color w:val="000000"/>
                <w:sz w:val="24"/>
              </w:rPr>
              <w:t>5</w:t>
            </w:r>
          </w:p>
        </w:tc>
        <w:tc>
          <w:tcPr>
            <w:tcW w:w="1533" w:type="dxa"/>
            <w:vAlign w:val="center"/>
          </w:tcPr>
          <w:p w:rsidR="00871212" w:rsidRDefault="00A171EE">
            <w:pPr>
              <w:jc w:val="center"/>
            </w:pPr>
            <w:r>
              <w:rPr>
                <w:color w:val="000000"/>
                <w:sz w:val="24"/>
              </w:rPr>
              <w:t>190211</w:t>
            </w:r>
          </w:p>
        </w:tc>
        <w:tc>
          <w:tcPr>
            <w:tcW w:w="1533" w:type="dxa"/>
            <w:vAlign w:val="center"/>
          </w:tcPr>
          <w:p w:rsidR="00871212" w:rsidRDefault="00A171EE">
            <w:pPr>
              <w:jc w:val="center"/>
            </w:pPr>
            <w:r>
              <w:rPr>
                <w:color w:val="000000"/>
                <w:sz w:val="24"/>
              </w:rPr>
              <w:t>19</w:t>
            </w:r>
            <w:r>
              <w:rPr>
                <w:color w:val="000000"/>
                <w:sz w:val="24"/>
              </w:rPr>
              <w:t>国开</w:t>
            </w:r>
            <w:r>
              <w:rPr>
                <w:color w:val="000000"/>
                <w:sz w:val="24"/>
              </w:rPr>
              <w:t>11</w:t>
            </w:r>
          </w:p>
        </w:tc>
        <w:tc>
          <w:tcPr>
            <w:tcW w:w="1394" w:type="dxa"/>
            <w:vAlign w:val="center"/>
          </w:tcPr>
          <w:p w:rsidR="00871212" w:rsidRDefault="00A171EE">
            <w:pPr>
              <w:jc w:val="right"/>
            </w:pPr>
            <w:r>
              <w:rPr>
                <w:color w:val="000000"/>
                <w:sz w:val="24"/>
              </w:rPr>
              <w:t>600,000</w:t>
            </w:r>
          </w:p>
        </w:tc>
        <w:tc>
          <w:tcPr>
            <w:tcW w:w="1944" w:type="dxa"/>
            <w:vAlign w:val="center"/>
          </w:tcPr>
          <w:p w:rsidR="00871212" w:rsidRDefault="00A171EE">
            <w:pPr>
              <w:jc w:val="right"/>
            </w:pPr>
            <w:r>
              <w:rPr>
                <w:color w:val="000000"/>
                <w:sz w:val="24"/>
              </w:rPr>
              <w:t>60,084,000.00</w:t>
            </w:r>
          </w:p>
        </w:tc>
        <w:tc>
          <w:tcPr>
            <w:tcW w:w="1389" w:type="dxa"/>
            <w:vAlign w:val="center"/>
          </w:tcPr>
          <w:p w:rsidR="00871212" w:rsidRDefault="00A171EE">
            <w:pPr>
              <w:jc w:val="right"/>
            </w:pPr>
            <w:r>
              <w:rPr>
                <w:color w:val="000000"/>
                <w:sz w:val="24"/>
              </w:rPr>
              <w:t>3.32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085115" w:rsidRPr="00085115" w:rsidRDefault="00085115" w:rsidP="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1435"/>
        <w:gridCol w:w="1467"/>
        <w:gridCol w:w="1454"/>
        <w:gridCol w:w="1470"/>
        <w:gridCol w:w="1596"/>
        <w:gridCol w:w="144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5324E6">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w="1503" w:type="dxa"/>
            <w:vAlign w:val="center"/>
          </w:tcPr>
          <w:p w:rsidR="009A0513" w:rsidRPr="007F52FA" w:rsidRDefault="009A0513" w:rsidP="00430A5C">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rsidR="00871212">
        <w:trPr>
          <w:jc w:val="center"/>
        </w:trPr>
        <w:tc>
          <w:tcPr>
            <w:tcW w:w="0" w:type="auto"/>
            <w:vAlign w:val="center"/>
          </w:tcPr>
          <w:p w:rsidR="00871212" w:rsidRDefault="00A171EE">
            <w:pPr>
              <w:jc w:val="center"/>
            </w:pPr>
            <w:r>
              <w:rPr>
                <w:color w:val="000000"/>
                <w:sz w:val="24"/>
              </w:rPr>
              <w:t>1</w:t>
            </w:r>
          </w:p>
        </w:tc>
        <w:tc>
          <w:tcPr>
            <w:tcW w:w="0" w:type="auto"/>
            <w:vAlign w:val="center"/>
          </w:tcPr>
          <w:p w:rsidR="00871212" w:rsidRDefault="00A171EE">
            <w:pPr>
              <w:jc w:val="center"/>
            </w:pPr>
            <w:r>
              <w:rPr>
                <w:color w:val="000000"/>
                <w:sz w:val="24"/>
              </w:rPr>
              <w:t>165209</w:t>
            </w:r>
          </w:p>
        </w:tc>
        <w:tc>
          <w:tcPr>
            <w:tcW w:w="0" w:type="auto"/>
            <w:vAlign w:val="center"/>
          </w:tcPr>
          <w:p w:rsidR="00871212" w:rsidRDefault="00A171EE">
            <w:pPr>
              <w:jc w:val="center"/>
            </w:pPr>
            <w:r>
              <w:rPr>
                <w:color w:val="000000"/>
                <w:sz w:val="24"/>
              </w:rPr>
              <w:t>19</w:t>
            </w:r>
            <w:r>
              <w:rPr>
                <w:color w:val="000000"/>
                <w:sz w:val="24"/>
              </w:rPr>
              <w:t>安吉</w:t>
            </w:r>
            <w:r>
              <w:rPr>
                <w:color w:val="000000"/>
                <w:sz w:val="24"/>
              </w:rPr>
              <w:t>3A</w:t>
            </w:r>
          </w:p>
        </w:tc>
        <w:tc>
          <w:tcPr>
            <w:tcW w:w="0" w:type="auto"/>
            <w:vAlign w:val="center"/>
          </w:tcPr>
          <w:p w:rsidR="00871212" w:rsidRDefault="00A171EE">
            <w:pPr>
              <w:jc w:val="right"/>
            </w:pPr>
            <w:r>
              <w:rPr>
                <w:color w:val="000000"/>
                <w:sz w:val="24"/>
              </w:rPr>
              <w:t>500,000</w:t>
            </w:r>
          </w:p>
        </w:tc>
        <w:tc>
          <w:tcPr>
            <w:tcW w:w="0" w:type="auto"/>
            <w:vAlign w:val="center"/>
          </w:tcPr>
          <w:p w:rsidR="00871212" w:rsidRDefault="00A171EE">
            <w:pPr>
              <w:jc w:val="right"/>
            </w:pPr>
            <w:r>
              <w:rPr>
                <w:color w:val="000000"/>
                <w:sz w:val="24"/>
              </w:rPr>
              <w:t>43,045,000.00</w:t>
            </w:r>
          </w:p>
        </w:tc>
        <w:tc>
          <w:tcPr>
            <w:tcW w:w="0" w:type="auto"/>
            <w:vAlign w:val="center"/>
          </w:tcPr>
          <w:p w:rsidR="00871212" w:rsidRDefault="00A171EE">
            <w:pPr>
              <w:jc w:val="right"/>
            </w:pPr>
            <w:r>
              <w:rPr>
                <w:color w:val="000000"/>
                <w:sz w:val="24"/>
              </w:rPr>
              <w:t>2.38</w:t>
            </w:r>
          </w:p>
        </w:tc>
      </w:tr>
      <w:tr w:rsidR="00871212">
        <w:trPr>
          <w:jc w:val="center"/>
        </w:trPr>
        <w:tc>
          <w:tcPr>
            <w:tcW w:w="0" w:type="auto"/>
            <w:vAlign w:val="center"/>
          </w:tcPr>
          <w:p w:rsidR="00871212" w:rsidRDefault="00A171EE">
            <w:pPr>
              <w:jc w:val="center"/>
            </w:pPr>
            <w:r>
              <w:rPr>
                <w:color w:val="000000"/>
                <w:sz w:val="24"/>
              </w:rPr>
              <w:t>2</w:t>
            </w:r>
          </w:p>
        </w:tc>
        <w:tc>
          <w:tcPr>
            <w:tcW w:w="0" w:type="auto"/>
            <w:vAlign w:val="center"/>
          </w:tcPr>
          <w:p w:rsidR="00871212" w:rsidRDefault="00A171EE">
            <w:pPr>
              <w:jc w:val="center"/>
            </w:pPr>
            <w:r>
              <w:rPr>
                <w:color w:val="000000"/>
                <w:sz w:val="24"/>
              </w:rPr>
              <w:t>165334</w:t>
            </w:r>
          </w:p>
        </w:tc>
        <w:tc>
          <w:tcPr>
            <w:tcW w:w="0" w:type="auto"/>
            <w:vAlign w:val="center"/>
          </w:tcPr>
          <w:p w:rsidR="00871212" w:rsidRDefault="00A171EE">
            <w:pPr>
              <w:jc w:val="center"/>
            </w:pPr>
            <w:r>
              <w:rPr>
                <w:color w:val="000000"/>
                <w:sz w:val="24"/>
              </w:rPr>
              <w:t>信泽</w:t>
            </w:r>
            <w:r>
              <w:rPr>
                <w:color w:val="000000"/>
                <w:sz w:val="24"/>
              </w:rPr>
              <w:t>06A1</w:t>
            </w:r>
          </w:p>
        </w:tc>
        <w:tc>
          <w:tcPr>
            <w:tcW w:w="0" w:type="auto"/>
            <w:vAlign w:val="center"/>
          </w:tcPr>
          <w:p w:rsidR="00871212" w:rsidRDefault="00A171EE">
            <w:pPr>
              <w:jc w:val="right"/>
            </w:pPr>
            <w:r>
              <w:rPr>
                <w:color w:val="000000"/>
                <w:sz w:val="24"/>
              </w:rPr>
              <w:t>100,000</w:t>
            </w:r>
          </w:p>
        </w:tc>
        <w:tc>
          <w:tcPr>
            <w:tcW w:w="0" w:type="auto"/>
            <w:vAlign w:val="center"/>
          </w:tcPr>
          <w:p w:rsidR="00871212" w:rsidRDefault="00A171EE">
            <w:pPr>
              <w:jc w:val="right"/>
            </w:pPr>
            <w:r>
              <w:rPr>
                <w:color w:val="000000"/>
                <w:sz w:val="24"/>
              </w:rPr>
              <w:t>10,006,000.00</w:t>
            </w:r>
          </w:p>
        </w:tc>
        <w:tc>
          <w:tcPr>
            <w:tcW w:w="0" w:type="auto"/>
            <w:vAlign w:val="center"/>
          </w:tcPr>
          <w:p w:rsidR="00871212" w:rsidRDefault="00A171EE">
            <w:pPr>
              <w:jc w:val="right"/>
            </w:pPr>
            <w:r>
              <w:rPr>
                <w:color w:val="000000"/>
                <w:sz w:val="24"/>
              </w:rPr>
              <w:t>0.55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27,509,411.42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72,005,031.55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99,514,446.79</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交银稳鑫短债债券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交银稳鑫短债债券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1,095,391,845.19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20,705,467.53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1,262,948,623.62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1,875,762.84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616,543,171.80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8,776,604.66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1,741,797,297.01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13,804,625.71</w:t>
            </w:r>
          </w:p>
        </w:tc>
      </w:tr>
    </w:tbl>
    <w:p w:rsidR="00871212" w:rsidRDefault="00A171E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71212">
        <w:tc>
          <w:tcPr>
            <w:tcW w:w="992" w:type="dxa"/>
            <w:vMerge w:val="restart"/>
          </w:tcPr>
          <w:p w:rsidR="00871212" w:rsidRDefault="00871212"/>
          <w:p w:rsidR="00871212" w:rsidRDefault="00A171EE">
            <w:r>
              <w:rPr>
                <w:rFonts w:ascii="宋体" w:hAnsi="宋体" w:hint="eastAsia"/>
                <w:bCs/>
                <w:color w:val="000000"/>
                <w:kern w:val="0"/>
                <w:szCs w:val="21"/>
              </w:rPr>
              <w:t>机构</w:t>
            </w:r>
          </w:p>
        </w:tc>
        <w:tc>
          <w:tcPr>
            <w:tcW w:w="991" w:type="dxa"/>
            <w:vAlign w:val="center"/>
          </w:tcPr>
          <w:p w:rsidR="00871212" w:rsidRDefault="00A171EE">
            <w:pPr>
              <w:jc w:val="center"/>
            </w:pPr>
            <w:r>
              <w:rPr>
                <w:rFonts w:ascii="宋体" w:hAnsi="宋体" w:hint="eastAsia"/>
                <w:color w:val="000000"/>
                <w:kern w:val="0"/>
                <w:szCs w:val="21"/>
              </w:rPr>
              <w:t>1</w:t>
            </w:r>
          </w:p>
        </w:tc>
        <w:tc>
          <w:tcPr>
            <w:tcW w:w="1843" w:type="dxa"/>
            <w:vAlign w:val="center"/>
          </w:tcPr>
          <w:p w:rsidR="00871212" w:rsidRDefault="00A171EE">
            <w:pPr>
              <w:jc w:val="center"/>
            </w:pPr>
            <w:r>
              <w:rPr>
                <w:rFonts w:ascii="宋体" w:hAnsi="宋体" w:hint="eastAsia"/>
                <w:color w:val="000000"/>
                <w:kern w:val="0"/>
                <w:szCs w:val="21"/>
              </w:rPr>
              <w:t>2019/10/1-2019/12/31</w:t>
            </w:r>
          </w:p>
        </w:tc>
        <w:tc>
          <w:tcPr>
            <w:tcW w:w="851" w:type="dxa"/>
            <w:vAlign w:val="center"/>
          </w:tcPr>
          <w:p w:rsidR="00871212" w:rsidRDefault="00A171EE">
            <w:pPr>
              <w:jc w:val="center"/>
            </w:pPr>
            <w:r>
              <w:rPr>
                <w:rFonts w:ascii="宋体" w:hAnsi="宋体" w:hint="eastAsia"/>
                <w:color w:val="000000"/>
                <w:kern w:val="0"/>
                <w:szCs w:val="21"/>
              </w:rPr>
              <w:t>-</w:t>
            </w:r>
          </w:p>
        </w:tc>
        <w:tc>
          <w:tcPr>
            <w:tcW w:w="850" w:type="dxa"/>
            <w:vAlign w:val="center"/>
          </w:tcPr>
          <w:p w:rsidR="00871212" w:rsidRDefault="00A171EE">
            <w:pPr>
              <w:jc w:val="center"/>
            </w:pPr>
            <w:r>
              <w:rPr>
                <w:rFonts w:ascii="宋体" w:hAnsi="宋体" w:hint="eastAsia"/>
                <w:color w:val="000000"/>
                <w:kern w:val="0"/>
                <w:szCs w:val="21"/>
              </w:rPr>
              <w:t>292,796,213.16</w:t>
            </w:r>
          </w:p>
        </w:tc>
        <w:tc>
          <w:tcPr>
            <w:tcW w:w="1134" w:type="dxa"/>
            <w:vAlign w:val="center"/>
          </w:tcPr>
          <w:p w:rsidR="00871212" w:rsidRDefault="00A171EE">
            <w:pPr>
              <w:jc w:val="center"/>
            </w:pPr>
            <w:r>
              <w:rPr>
                <w:rFonts w:ascii="宋体" w:hAnsi="宋体" w:hint="eastAsia"/>
                <w:color w:val="000000"/>
                <w:kern w:val="0"/>
                <w:szCs w:val="21"/>
              </w:rPr>
              <w:t>-</w:t>
            </w:r>
          </w:p>
        </w:tc>
        <w:tc>
          <w:tcPr>
            <w:tcW w:w="1419" w:type="dxa"/>
            <w:vAlign w:val="center"/>
          </w:tcPr>
          <w:p w:rsidR="00871212" w:rsidRDefault="00A171EE">
            <w:pPr>
              <w:jc w:val="center"/>
            </w:pPr>
            <w:r>
              <w:rPr>
                <w:rFonts w:ascii="宋体" w:hAnsi="宋体" w:hint="eastAsia"/>
                <w:color w:val="000000"/>
                <w:kern w:val="0"/>
                <w:szCs w:val="21"/>
              </w:rPr>
              <w:t>292,796,213.16</w:t>
            </w:r>
          </w:p>
        </w:tc>
        <w:tc>
          <w:tcPr>
            <w:tcW w:w="1130" w:type="dxa"/>
            <w:vAlign w:val="center"/>
          </w:tcPr>
          <w:p w:rsidR="00871212" w:rsidRDefault="00A171EE">
            <w:pPr>
              <w:jc w:val="center"/>
            </w:pPr>
            <w:r>
              <w:rPr>
                <w:rFonts w:ascii="宋体" w:hAnsi="宋体" w:hint="eastAsia"/>
                <w:color w:val="000000"/>
                <w:kern w:val="0"/>
                <w:szCs w:val="21"/>
              </w:rPr>
              <w:t>16.68%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、中国证监会准予交银施罗德稳鑫短债债券型证券投资基金募集注册的文件；</w:t>
      </w:r>
      <w:r>
        <w:rPr>
          <w:rFonts w:eastAsiaTheme="minorEastAsia"/>
          <w:color w:val="000000"/>
          <w:sz w:val="24"/>
        </w:rPr>
        <w:t xml:space="preserve"> </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、《交银施罗德稳鑫短债债券型证券投资基金基金合同》；</w:t>
      </w:r>
      <w:r>
        <w:rPr>
          <w:rFonts w:eastAsiaTheme="minorEastAsia"/>
          <w:color w:val="000000"/>
          <w:sz w:val="24"/>
        </w:rPr>
        <w:t xml:space="preserve"> </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、《交银施罗德稳鑫短债债券型证券投资基金招募说明书》；</w:t>
      </w:r>
      <w:r>
        <w:rPr>
          <w:rFonts w:eastAsiaTheme="minorEastAsia"/>
          <w:color w:val="000000"/>
          <w:sz w:val="24"/>
        </w:rPr>
        <w:t xml:space="preserve"> </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、《交银施罗德稳鑫短债债券型证券投资基金托管协议》；</w:t>
      </w:r>
      <w:r>
        <w:rPr>
          <w:rFonts w:eastAsiaTheme="minorEastAsia"/>
          <w:color w:val="000000"/>
          <w:sz w:val="24"/>
        </w:rPr>
        <w:t xml:space="preserve"> </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、关于申请募集注册交银施罗德稳鑫短债债券型证券投资基金的法律意见书；</w:t>
      </w:r>
      <w:r>
        <w:rPr>
          <w:rFonts w:eastAsiaTheme="minorEastAsia"/>
          <w:color w:val="000000"/>
          <w:sz w:val="24"/>
        </w:rPr>
        <w:t xml:space="preserve"> </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、报告期内交银施罗德稳鑫短债债券型证券投资基金在指定报刊上各项公告的原稿。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71212" w:rsidRDefault="00A171E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9459F">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9459F">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63" w:rsidRDefault="006A0963">
      <w:r>
        <w:separator/>
      </w:r>
    </w:p>
  </w:footnote>
  <w:footnote w:type="continuationSeparator" w:id="0">
    <w:p w:rsidR="006A0963" w:rsidRDefault="006A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交银施罗德稳鑫短债债券型证券投资基金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459F"/>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1212"/>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1EE"/>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7A722-233C-41B8-8028-2A411D3A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251</TotalTime>
  <Pages>13</Pages>
  <Words>1087</Words>
  <Characters>6197</Characters>
  <Application>Microsoft Office Word</Application>
  <DocSecurity>0</DocSecurity>
  <Lines>51</Lines>
  <Paragraphs>14</Paragraphs>
  <ScaleCrop>false</ScaleCrop>
  <Company>TRT. Ltd. Co.</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biz-panqiang</cp:lastModifiedBy>
  <cp:revision>405</cp:revision>
  <cp:lastPrinted>2007-07-19T00:46:00Z</cp:lastPrinted>
  <dcterms:created xsi:type="dcterms:W3CDTF">2014-01-17T06:19:00Z</dcterms:created>
  <dcterms:modified xsi:type="dcterms:W3CDTF">2020-01-14T07:08:00Z</dcterms:modified>
</cp:coreProperties>
</file>