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交银施罗德新回报灵活配置混合型证券投资基金</w:t>
      </w:r>
    </w:p>
    <w:p w:rsidR="001548F9" w:rsidRPr="001B7979" w:rsidRDefault="001548F9" w:rsidP="00571B8A">
      <w:pPr>
        <w:spacing w:before="29" w:line="288" w:lineRule="auto"/>
        <w:jc w:val="center"/>
        <w:rPr>
          <w:b/>
          <w:sz w:val="36"/>
          <w:szCs w:val="36"/>
        </w:rPr>
      </w:pPr>
      <w:r w:rsidRPr="001B7979">
        <w:rPr>
          <w:b/>
          <w:sz w:val="36"/>
          <w:szCs w:val="36"/>
        </w:rPr>
        <w:t>2019</w:t>
      </w:r>
      <w:r w:rsidRPr="001B7979">
        <w:rPr>
          <w:b/>
          <w:sz w:val="36"/>
          <w:szCs w:val="36"/>
        </w:rPr>
        <w:t>年半年度报告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2019</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报告送出日期：二〇一九年八月二十九日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default" r:id="rId8"/>
          <w:headerReference w:type="first" r:id="rId9"/>
          <w:pgSz w:w="11926" w:h="15840"/>
          <w:pgMar w:top="1418" w:right="1418" w:bottom="851" w:left="1418" w:header="851" w:footer="992" w:gutter="0"/>
          <w:cols w:space="720"/>
          <w:titlePg/>
          <w:docGrid w:linePitch="286"/>
        </w:sectPr>
      </w:pPr>
    </w:p>
    <w:p w:rsidR="00C1153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0" w:name="_Toc225498243"/>
      <w:bookmarkStart w:id="1" w:name="_Toc17804647"/>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17804648"/>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1C167A" w:rsidRDefault="00313B1A">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1C167A" w:rsidRDefault="00313B1A">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2019</w:t>
      </w:r>
      <w:r>
        <w:rPr>
          <w:color w:val="000000"/>
          <w:sz w:val="24"/>
        </w:rPr>
        <w:t>年</w:t>
      </w:r>
      <w:r>
        <w:rPr>
          <w:color w:val="000000"/>
          <w:sz w:val="24"/>
        </w:rPr>
        <w:t>8</w:t>
      </w:r>
      <w:r>
        <w:rPr>
          <w:color w:val="000000"/>
          <w:sz w:val="24"/>
        </w:rPr>
        <w:t>月</w:t>
      </w:r>
      <w:r>
        <w:rPr>
          <w:color w:val="000000"/>
          <w:sz w:val="24"/>
        </w:rPr>
        <w:t>28</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1C167A" w:rsidRDefault="00313B1A">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1C167A" w:rsidRDefault="00313B1A">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1C167A" w:rsidRDefault="00313B1A">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571B8A">
      <w:pPr>
        <w:spacing w:before="29" w:line="288" w:lineRule="auto"/>
        <w:rPr>
          <w:color w:val="000000"/>
          <w:kern w:val="0"/>
          <w:sz w:val="24"/>
        </w:rPr>
      </w:pPr>
      <w:r w:rsidRPr="001B7979">
        <w:rPr>
          <w:sz w:val="24"/>
        </w:rPr>
        <w:br w:type="page"/>
      </w:r>
      <w:r w:rsidRPr="001B7979">
        <w:rPr>
          <w:b/>
          <w:bCs/>
          <w:kern w:val="0"/>
          <w:sz w:val="24"/>
        </w:rPr>
        <w:lastRenderedPageBreak/>
        <w:t xml:space="preserve">1.2 </w:t>
      </w:r>
      <w:bookmarkStart w:id="3" w:name="_GoBack"/>
      <w:bookmarkEnd w:id="3"/>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98583F" w:rsidRDefault="00C0042C">
      <w:pPr>
        <w:pStyle w:val="11"/>
        <w:rPr>
          <w:rFonts w:asciiTheme="minorHAnsi" w:eastAsiaTheme="minorEastAsia" w:hAnsiTheme="minorHAnsi" w:cstheme="minorBidi"/>
          <w:noProof/>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17804647" w:history="1">
        <w:r w:rsidR="0098583F" w:rsidRPr="00AF08EE">
          <w:rPr>
            <w:rStyle w:val="a8"/>
            <w:b/>
            <w:bCs/>
            <w:noProof/>
          </w:rPr>
          <w:t xml:space="preserve">§1  </w:t>
        </w:r>
        <w:r w:rsidR="0098583F" w:rsidRPr="00AF08EE">
          <w:rPr>
            <w:rStyle w:val="a8"/>
            <w:rFonts w:hint="eastAsia"/>
            <w:b/>
            <w:bCs/>
            <w:noProof/>
          </w:rPr>
          <w:t>重要提示及目录</w:t>
        </w:r>
        <w:r w:rsidR="0098583F">
          <w:rPr>
            <w:noProof/>
            <w:webHidden/>
          </w:rPr>
          <w:tab/>
        </w:r>
        <w:r w:rsidR="0098583F">
          <w:rPr>
            <w:noProof/>
            <w:webHidden/>
          </w:rPr>
          <w:fldChar w:fldCharType="begin"/>
        </w:r>
        <w:r w:rsidR="0098583F">
          <w:rPr>
            <w:noProof/>
            <w:webHidden/>
          </w:rPr>
          <w:instrText xml:space="preserve"> PAGEREF _Toc17804647 \h </w:instrText>
        </w:r>
        <w:r w:rsidR="0098583F">
          <w:rPr>
            <w:noProof/>
            <w:webHidden/>
          </w:rPr>
        </w:r>
        <w:r w:rsidR="0098583F">
          <w:rPr>
            <w:noProof/>
            <w:webHidden/>
          </w:rPr>
          <w:fldChar w:fldCharType="separate"/>
        </w:r>
        <w:r w:rsidR="0098583F">
          <w:rPr>
            <w:noProof/>
            <w:webHidden/>
          </w:rPr>
          <w:t>2</w:t>
        </w:r>
        <w:r w:rsidR="0098583F">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48" w:history="1">
        <w:r w:rsidRPr="00AF08EE">
          <w:rPr>
            <w:rStyle w:val="a8"/>
            <w:noProof/>
          </w:rPr>
          <w:t xml:space="preserve">1.1 </w:t>
        </w:r>
        <w:r w:rsidRPr="00AF08EE">
          <w:rPr>
            <w:rStyle w:val="a8"/>
            <w:rFonts w:hint="eastAsia"/>
            <w:noProof/>
          </w:rPr>
          <w:t>重要提示</w:t>
        </w:r>
        <w:r>
          <w:rPr>
            <w:noProof/>
            <w:webHidden/>
          </w:rPr>
          <w:tab/>
        </w:r>
        <w:r>
          <w:rPr>
            <w:noProof/>
            <w:webHidden/>
          </w:rPr>
          <w:fldChar w:fldCharType="begin"/>
        </w:r>
        <w:r>
          <w:rPr>
            <w:noProof/>
            <w:webHidden/>
          </w:rPr>
          <w:instrText xml:space="preserve"> PAGEREF _Toc17804648 \h </w:instrText>
        </w:r>
        <w:r>
          <w:rPr>
            <w:noProof/>
            <w:webHidden/>
          </w:rPr>
        </w:r>
        <w:r>
          <w:rPr>
            <w:noProof/>
            <w:webHidden/>
          </w:rPr>
          <w:fldChar w:fldCharType="separate"/>
        </w:r>
        <w:r>
          <w:rPr>
            <w:noProof/>
            <w:webHidden/>
          </w:rPr>
          <w:t>2</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649" w:history="1">
        <w:r w:rsidRPr="00AF08EE">
          <w:rPr>
            <w:rStyle w:val="a8"/>
            <w:b/>
            <w:bCs/>
            <w:noProof/>
          </w:rPr>
          <w:t xml:space="preserve">§2  </w:t>
        </w:r>
        <w:r w:rsidRPr="00AF08EE">
          <w:rPr>
            <w:rStyle w:val="a8"/>
            <w:rFonts w:hint="eastAsia"/>
            <w:b/>
            <w:bCs/>
            <w:noProof/>
          </w:rPr>
          <w:t>基金简介</w:t>
        </w:r>
        <w:r>
          <w:rPr>
            <w:noProof/>
            <w:webHidden/>
          </w:rPr>
          <w:tab/>
        </w:r>
        <w:r>
          <w:rPr>
            <w:noProof/>
            <w:webHidden/>
          </w:rPr>
          <w:fldChar w:fldCharType="begin"/>
        </w:r>
        <w:r>
          <w:rPr>
            <w:noProof/>
            <w:webHidden/>
          </w:rPr>
          <w:instrText xml:space="preserve"> PAGEREF _Toc17804649 \h </w:instrText>
        </w:r>
        <w:r>
          <w:rPr>
            <w:noProof/>
            <w:webHidden/>
          </w:rPr>
        </w:r>
        <w:r>
          <w:rPr>
            <w:noProof/>
            <w:webHidden/>
          </w:rPr>
          <w:fldChar w:fldCharType="separate"/>
        </w:r>
        <w:r>
          <w:rPr>
            <w:noProof/>
            <w:webHidden/>
          </w:rPr>
          <w:t>5</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50" w:history="1">
        <w:r w:rsidRPr="00AF08EE">
          <w:rPr>
            <w:rStyle w:val="a8"/>
            <w:noProof/>
          </w:rPr>
          <w:t>2.1</w:t>
        </w:r>
        <w:r>
          <w:rPr>
            <w:rFonts w:asciiTheme="minorHAnsi" w:eastAsiaTheme="minorEastAsia" w:hAnsiTheme="minorHAnsi" w:cstheme="minorBidi"/>
            <w:noProof/>
            <w:kern w:val="2"/>
            <w:szCs w:val="22"/>
          </w:rPr>
          <w:tab/>
        </w:r>
        <w:r w:rsidRPr="00AF08EE">
          <w:rPr>
            <w:rStyle w:val="a8"/>
            <w:rFonts w:hint="eastAsia"/>
            <w:noProof/>
          </w:rPr>
          <w:t>基金基本情况</w:t>
        </w:r>
        <w:r>
          <w:rPr>
            <w:noProof/>
            <w:webHidden/>
          </w:rPr>
          <w:tab/>
        </w:r>
        <w:r>
          <w:rPr>
            <w:noProof/>
            <w:webHidden/>
          </w:rPr>
          <w:fldChar w:fldCharType="begin"/>
        </w:r>
        <w:r>
          <w:rPr>
            <w:noProof/>
            <w:webHidden/>
          </w:rPr>
          <w:instrText xml:space="preserve"> PAGEREF _Toc17804650 \h </w:instrText>
        </w:r>
        <w:r>
          <w:rPr>
            <w:noProof/>
            <w:webHidden/>
          </w:rPr>
        </w:r>
        <w:r>
          <w:rPr>
            <w:noProof/>
            <w:webHidden/>
          </w:rPr>
          <w:fldChar w:fldCharType="separate"/>
        </w:r>
        <w:r>
          <w:rPr>
            <w:noProof/>
            <w:webHidden/>
          </w:rPr>
          <w:t>5</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51" w:history="1">
        <w:r w:rsidRPr="00AF08EE">
          <w:rPr>
            <w:rStyle w:val="a8"/>
            <w:noProof/>
          </w:rPr>
          <w:t>2.2</w:t>
        </w:r>
        <w:r w:rsidRPr="00AF08EE">
          <w:rPr>
            <w:rStyle w:val="a8"/>
            <w:rFonts w:hint="eastAsia"/>
            <w:noProof/>
          </w:rPr>
          <w:t>基金产品说明</w:t>
        </w:r>
        <w:r>
          <w:rPr>
            <w:noProof/>
            <w:webHidden/>
          </w:rPr>
          <w:tab/>
        </w:r>
        <w:r>
          <w:rPr>
            <w:noProof/>
            <w:webHidden/>
          </w:rPr>
          <w:fldChar w:fldCharType="begin"/>
        </w:r>
        <w:r>
          <w:rPr>
            <w:noProof/>
            <w:webHidden/>
          </w:rPr>
          <w:instrText xml:space="preserve"> PAGEREF _Toc17804651 \h </w:instrText>
        </w:r>
        <w:r>
          <w:rPr>
            <w:noProof/>
            <w:webHidden/>
          </w:rPr>
        </w:r>
        <w:r>
          <w:rPr>
            <w:noProof/>
            <w:webHidden/>
          </w:rPr>
          <w:fldChar w:fldCharType="separate"/>
        </w:r>
        <w:r>
          <w:rPr>
            <w:noProof/>
            <w:webHidden/>
          </w:rPr>
          <w:t>5</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52" w:history="1">
        <w:r w:rsidRPr="00AF08EE">
          <w:rPr>
            <w:rStyle w:val="a8"/>
            <w:noProof/>
          </w:rPr>
          <w:t xml:space="preserve">2.3 </w:t>
        </w:r>
        <w:r w:rsidRPr="00AF08EE">
          <w:rPr>
            <w:rStyle w:val="a8"/>
            <w:rFonts w:hint="eastAsia"/>
            <w:noProof/>
          </w:rPr>
          <w:t>基金管理人和基金托管人</w:t>
        </w:r>
        <w:r>
          <w:rPr>
            <w:noProof/>
            <w:webHidden/>
          </w:rPr>
          <w:tab/>
        </w:r>
        <w:r>
          <w:rPr>
            <w:noProof/>
            <w:webHidden/>
          </w:rPr>
          <w:fldChar w:fldCharType="begin"/>
        </w:r>
        <w:r>
          <w:rPr>
            <w:noProof/>
            <w:webHidden/>
          </w:rPr>
          <w:instrText xml:space="preserve"> PAGEREF _Toc17804652 \h </w:instrText>
        </w:r>
        <w:r>
          <w:rPr>
            <w:noProof/>
            <w:webHidden/>
          </w:rPr>
        </w:r>
        <w:r>
          <w:rPr>
            <w:noProof/>
            <w:webHidden/>
          </w:rPr>
          <w:fldChar w:fldCharType="separate"/>
        </w:r>
        <w:r>
          <w:rPr>
            <w:noProof/>
            <w:webHidden/>
          </w:rPr>
          <w:t>6</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53" w:history="1">
        <w:r w:rsidRPr="00AF08EE">
          <w:rPr>
            <w:rStyle w:val="a8"/>
            <w:noProof/>
          </w:rPr>
          <w:t xml:space="preserve">2.4 </w:t>
        </w:r>
        <w:r w:rsidRPr="00AF08EE">
          <w:rPr>
            <w:rStyle w:val="a8"/>
            <w:rFonts w:hint="eastAsia"/>
            <w:noProof/>
          </w:rPr>
          <w:t>信息披露方式</w:t>
        </w:r>
        <w:r>
          <w:rPr>
            <w:noProof/>
            <w:webHidden/>
          </w:rPr>
          <w:tab/>
        </w:r>
        <w:r>
          <w:rPr>
            <w:noProof/>
            <w:webHidden/>
          </w:rPr>
          <w:fldChar w:fldCharType="begin"/>
        </w:r>
        <w:r>
          <w:rPr>
            <w:noProof/>
            <w:webHidden/>
          </w:rPr>
          <w:instrText xml:space="preserve"> PAGEREF _Toc17804653 \h </w:instrText>
        </w:r>
        <w:r>
          <w:rPr>
            <w:noProof/>
            <w:webHidden/>
          </w:rPr>
        </w:r>
        <w:r>
          <w:rPr>
            <w:noProof/>
            <w:webHidden/>
          </w:rPr>
          <w:fldChar w:fldCharType="separate"/>
        </w:r>
        <w:r>
          <w:rPr>
            <w:noProof/>
            <w:webHidden/>
          </w:rPr>
          <w:t>6</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54" w:history="1">
        <w:r w:rsidRPr="00AF08EE">
          <w:rPr>
            <w:rStyle w:val="a8"/>
            <w:noProof/>
          </w:rPr>
          <w:t xml:space="preserve">2.5 </w:t>
        </w:r>
        <w:r w:rsidRPr="00AF08EE">
          <w:rPr>
            <w:rStyle w:val="a8"/>
            <w:rFonts w:hint="eastAsia"/>
            <w:noProof/>
          </w:rPr>
          <w:t>其他相关资料</w:t>
        </w:r>
        <w:r>
          <w:rPr>
            <w:noProof/>
            <w:webHidden/>
          </w:rPr>
          <w:tab/>
        </w:r>
        <w:r>
          <w:rPr>
            <w:noProof/>
            <w:webHidden/>
          </w:rPr>
          <w:fldChar w:fldCharType="begin"/>
        </w:r>
        <w:r>
          <w:rPr>
            <w:noProof/>
            <w:webHidden/>
          </w:rPr>
          <w:instrText xml:space="preserve"> PAGEREF _Toc17804654 \h </w:instrText>
        </w:r>
        <w:r>
          <w:rPr>
            <w:noProof/>
            <w:webHidden/>
          </w:rPr>
        </w:r>
        <w:r>
          <w:rPr>
            <w:noProof/>
            <w:webHidden/>
          </w:rPr>
          <w:fldChar w:fldCharType="separate"/>
        </w:r>
        <w:r>
          <w:rPr>
            <w:noProof/>
            <w:webHidden/>
          </w:rPr>
          <w:t>6</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655" w:history="1">
        <w:r w:rsidRPr="00AF08EE">
          <w:rPr>
            <w:rStyle w:val="a8"/>
            <w:b/>
            <w:bCs/>
            <w:noProof/>
          </w:rPr>
          <w:t xml:space="preserve">§3  </w:t>
        </w:r>
        <w:r w:rsidRPr="00AF08EE">
          <w:rPr>
            <w:rStyle w:val="a8"/>
            <w:rFonts w:hint="eastAsia"/>
            <w:b/>
            <w:bCs/>
            <w:noProof/>
          </w:rPr>
          <w:t>主要财务指标和基金净值表现</w:t>
        </w:r>
        <w:r>
          <w:rPr>
            <w:noProof/>
            <w:webHidden/>
          </w:rPr>
          <w:tab/>
        </w:r>
        <w:r>
          <w:rPr>
            <w:noProof/>
            <w:webHidden/>
          </w:rPr>
          <w:fldChar w:fldCharType="begin"/>
        </w:r>
        <w:r>
          <w:rPr>
            <w:noProof/>
            <w:webHidden/>
          </w:rPr>
          <w:instrText xml:space="preserve"> PAGEREF _Toc17804655 \h </w:instrText>
        </w:r>
        <w:r>
          <w:rPr>
            <w:noProof/>
            <w:webHidden/>
          </w:rPr>
        </w:r>
        <w:r>
          <w:rPr>
            <w:noProof/>
            <w:webHidden/>
          </w:rPr>
          <w:fldChar w:fldCharType="separate"/>
        </w:r>
        <w:r>
          <w:rPr>
            <w:noProof/>
            <w:webHidden/>
          </w:rPr>
          <w:t>6</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56" w:history="1">
        <w:r w:rsidRPr="00AF08EE">
          <w:rPr>
            <w:rStyle w:val="a8"/>
            <w:noProof/>
          </w:rPr>
          <w:t xml:space="preserve">3.1 </w:t>
        </w:r>
        <w:r w:rsidRPr="00AF08EE">
          <w:rPr>
            <w:rStyle w:val="a8"/>
            <w:rFonts w:hint="eastAsia"/>
            <w:noProof/>
          </w:rPr>
          <w:t>主要会计数据和财务指标</w:t>
        </w:r>
        <w:r>
          <w:rPr>
            <w:noProof/>
            <w:webHidden/>
          </w:rPr>
          <w:tab/>
        </w:r>
        <w:r>
          <w:rPr>
            <w:noProof/>
            <w:webHidden/>
          </w:rPr>
          <w:fldChar w:fldCharType="begin"/>
        </w:r>
        <w:r>
          <w:rPr>
            <w:noProof/>
            <w:webHidden/>
          </w:rPr>
          <w:instrText xml:space="preserve"> PAGEREF _Toc17804656 \h </w:instrText>
        </w:r>
        <w:r>
          <w:rPr>
            <w:noProof/>
            <w:webHidden/>
          </w:rPr>
        </w:r>
        <w:r>
          <w:rPr>
            <w:noProof/>
            <w:webHidden/>
          </w:rPr>
          <w:fldChar w:fldCharType="separate"/>
        </w:r>
        <w:r>
          <w:rPr>
            <w:noProof/>
            <w:webHidden/>
          </w:rPr>
          <w:t>6</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57" w:history="1">
        <w:r w:rsidRPr="00AF08EE">
          <w:rPr>
            <w:rStyle w:val="a8"/>
            <w:noProof/>
          </w:rPr>
          <w:t xml:space="preserve">3.2 </w:t>
        </w:r>
        <w:r w:rsidRPr="00AF08EE">
          <w:rPr>
            <w:rStyle w:val="a8"/>
            <w:rFonts w:hint="eastAsia"/>
            <w:noProof/>
          </w:rPr>
          <w:t>基金净值表现</w:t>
        </w:r>
        <w:r>
          <w:rPr>
            <w:noProof/>
            <w:webHidden/>
          </w:rPr>
          <w:tab/>
        </w:r>
        <w:r>
          <w:rPr>
            <w:noProof/>
            <w:webHidden/>
          </w:rPr>
          <w:fldChar w:fldCharType="begin"/>
        </w:r>
        <w:r>
          <w:rPr>
            <w:noProof/>
            <w:webHidden/>
          </w:rPr>
          <w:instrText xml:space="preserve"> PAGEREF _Toc17804657 \h </w:instrText>
        </w:r>
        <w:r>
          <w:rPr>
            <w:noProof/>
            <w:webHidden/>
          </w:rPr>
        </w:r>
        <w:r>
          <w:rPr>
            <w:noProof/>
            <w:webHidden/>
          </w:rPr>
          <w:fldChar w:fldCharType="separate"/>
        </w:r>
        <w:r>
          <w:rPr>
            <w:noProof/>
            <w:webHidden/>
          </w:rPr>
          <w:t>7</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658" w:history="1">
        <w:r w:rsidRPr="00AF08EE">
          <w:rPr>
            <w:rStyle w:val="a8"/>
            <w:b/>
            <w:bCs/>
            <w:noProof/>
          </w:rPr>
          <w:t xml:space="preserve">§4  </w:t>
        </w:r>
        <w:r w:rsidRPr="00AF08EE">
          <w:rPr>
            <w:rStyle w:val="a8"/>
            <w:rFonts w:hint="eastAsia"/>
            <w:b/>
            <w:bCs/>
            <w:noProof/>
          </w:rPr>
          <w:t>管理人报告</w:t>
        </w:r>
        <w:r>
          <w:rPr>
            <w:noProof/>
            <w:webHidden/>
          </w:rPr>
          <w:tab/>
        </w:r>
        <w:r>
          <w:rPr>
            <w:noProof/>
            <w:webHidden/>
          </w:rPr>
          <w:fldChar w:fldCharType="begin"/>
        </w:r>
        <w:r>
          <w:rPr>
            <w:noProof/>
            <w:webHidden/>
          </w:rPr>
          <w:instrText xml:space="preserve"> PAGEREF _Toc17804658 \h </w:instrText>
        </w:r>
        <w:r>
          <w:rPr>
            <w:noProof/>
            <w:webHidden/>
          </w:rPr>
        </w:r>
        <w:r>
          <w:rPr>
            <w:noProof/>
            <w:webHidden/>
          </w:rPr>
          <w:fldChar w:fldCharType="separate"/>
        </w:r>
        <w:r>
          <w:rPr>
            <w:noProof/>
            <w:webHidden/>
          </w:rPr>
          <w:t>10</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59" w:history="1">
        <w:r w:rsidRPr="00AF08EE">
          <w:rPr>
            <w:rStyle w:val="a8"/>
            <w:noProof/>
          </w:rPr>
          <w:t xml:space="preserve">4.1 </w:t>
        </w:r>
        <w:r w:rsidRPr="00AF08EE">
          <w:rPr>
            <w:rStyle w:val="a8"/>
            <w:rFonts w:hint="eastAsia"/>
            <w:noProof/>
          </w:rPr>
          <w:t>基金管理人及基金经理情况</w:t>
        </w:r>
        <w:r>
          <w:rPr>
            <w:noProof/>
            <w:webHidden/>
          </w:rPr>
          <w:tab/>
        </w:r>
        <w:r>
          <w:rPr>
            <w:noProof/>
            <w:webHidden/>
          </w:rPr>
          <w:fldChar w:fldCharType="begin"/>
        </w:r>
        <w:r>
          <w:rPr>
            <w:noProof/>
            <w:webHidden/>
          </w:rPr>
          <w:instrText xml:space="preserve"> PAGEREF _Toc17804659 \h </w:instrText>
        </w:r>
        <w:r>
          <w:rPr>
            <w:noProof/>
            <w:webHidden/>
          </w:rPr>
        </w:r>
        <w:r>
          <w:rPr>
            <w:noProof/>
            <w:webHidden/>
          </w:rPr>
          <w:fldChar w:fldCharType="separate"/>
        </w:r>
        <w:r>
          <w:rPr>
            <w:noProof/>
            <w:webHidden/>
          </w:rPr>
          <w:t>10</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60" w:history="1">
        <w:r w:rsidRPr="00AF08EE">
          <w:rPr>
            <w:rStyle w:val="a8"/>
            <w:noProof/>
          </w:rPr>
          <w:t xml:space="preserve">4.2 </w:t>
        </w:r>
        <w:r w:rsidRPr="00AF08EE">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_Toc17804660 \h </w:instrText>
        </w:r>
        <w:r>
          <w:rPr>
            <w:noProof/>
            <w:webHidden/>
          </w:rPr>
        </w:r>
        <w:r>
          <w:rPr>
            <w:noProof/>
            <w:webHidden/>
          </w:rPr>
          <w:fldChar w:fldCharType="separate"/>
        </w:r>
        <w:r>
          <w:rPr>
            <w:noProof/>
            <w:webHidden/>
          </w:rPr>
          <w:t>12</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61" w:history="1">
        <w:r w:rsidRPr="00AF08EE">
          <w:rPr>
            <w:rStyle w:val="a8"/>
            <w:noProof/>
          </w:rPr>
          <w:t xml:space="preserve">4.3 </w:t>
        </w:r>
        <w:r w:rsidRPr="00AF08EE">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_Toc17804661 \h </w:instrText>
        </w:r>
        <w:r>
          <w:rPr>
            <w:noProof/>
            <w:webHidden/>
          </w:rPr>
        </w:r>
        <w:r>
          <w:rPr>
            <w:noProof/>
            <w:webHidden/>
          </w:rPr>
          <w:fldChar w:fldCharType="separate"/>
        </w:r>
        <w:r>
          <w:rPr>
            <w:noProof/>
            <w:webHidden/>
          </w:rPr>
          <w:t>12</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62" w:history="1">
        <w:r w:rsidRPr="00AF08EE">
          <w:rPr>
            <w:rStyle w:val="a8"/>
            <w:noProof/>
          </w:rPr>
          <w:t xml:space="preserve">4.4 </w:t>
        </w:r>
        <w:r w:rsidRPr="00AF08EE">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_Toc17804662 \h </w:instrText>
        </w:r>
        <w:r>
          <w:rPr>
            <w:noProof/>
            <w:webHidden/>
          </w:rPr>
        </w:r>
        <w:r>
          <w:rPr>
            <w:noProof/>
            <w:webHidden/>
          </w:rPr>
          <w:fldChar w:fldCharType="separate"/>
        </w:r>
        <w:r>
          <w:rPr>
            <w:noProof/>
            <w:webHidden/>
          </w:rPr>
          <w:t>13</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63" w:history="1">
        <w:r w:rsidRPr="00AF08EE">
          <w:rPr>
            <w:rStyle w:val="a8"/>
            <w:noProof/>
          </w:rPr>
          <w:t xml:space="preserve">4.5 </w:t>
        </w:r>
        <w:r w:rsidRPr="00AF08EE">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_Toc17804663 \h </w:instrText>
        </w:r>
        <w:r>
          <w:rPr>
            <w:noProof/>
            <w:webHidden/>
          </w:rPr>
        </w:r>
        <w:r>
          <w:rPr>
            <w:noProof/>
            <w:webHidden/>
          </w:rPr>
          <w:fldChar w:fldCharType="separate"/>
        </w:r>
        <w:r>
          <w:rPr>
            <w:noProof/>
            <w:webHidden/>
          </w:rPr>
          <w:t>13</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64" w:history="1">
        <w:r w:rsidRPr="00AF08EE">
          <w:rPr>
            <w:rStyle w:val="a8"/>
            <w:noProof/>
          </w:rPr>
          <w:t xml:space="preserve">4.6 </w:t>
        </w:r>
        <w:r w:rsidRPr="00AF08EE">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_Toc17804664 \h </w:instrText>
        </w:r>
        <w:r>
          <w:rPr>
            <w:noProof/>
            <w:webHidden/>
          </w:rPr>
        </w:r>
        <w:r>
          <w:rPr>
            <w:noProof/>
            <w:webHidden/>
          </w:rPr>
          <w:fldChar w:fldCharType="separate"/>
        </w:r>
        <w:r>
          <w:rPr>
            <w:noProof/>
            <w:webHidden/>
          </w:rPr>
          <w:t>14</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65" w:history="1">
        <w:r w:rsidRPr="00AF08EE">
          <w:rPr>
            <w:rStyle w:val="a8"/>
            <w:noProof/>
          </w:rPr>
          <w:t xml:space="preserve">4.7 </w:t>
        </w:r>
        <w:r w:rsidRPr="00AF08EE">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_Toc17804665 \h </w:instrText>
        </w:r>
        <w:r>
          <w:rPr>
            <w:noProof/>
            <w:webHidden/>
          </w:rPr>
        </w:r>
        <w:r>
          <w:rPr>
            <w:noProof/>
            <w:webHidden/>
          </w:rPr>
          <w:fldChar w:fldCharType="separate"/>
        </w:r>
        <w:r>
          <w:rPr>
            <w:noProof/>
            <w:webHidden/>
          </w:rPr>
          <w:t>14</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66" w:history="1">
        <w:r w:rsidRPr="00AF08EE">
          <w:rPr>
            <w:rStyle w:val="a8"/>
            <w:noProof/>
          </w:rPr>
          <w:t xml:space="preserve">4.8 </w:t>
        </w:r>
        <w:r w:rsidRPr="00AF08EE">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_Toc17804666 \h </w:instrText>
        </w:r>
        <w:r>
          <w:rPr>
            <w:noProof/>
            <w:webHidden/>
          </w:rPr>
        </w:r>
        <w:r>
          <w:rPr>
            <w:noProof/>
            <w:webHidden/>
          </w:rPr>
          <w:fldChar w:fldCharType="separate"/>
        </w:r>
        <w:r>
          <w:rPr>
            <w:noProof/>
            <w:webHidden/>
          </w:rPr>
          <w:t>14</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667" w:history="1">
        <w:r w:rsidRPr="00AF08EE">
          <w:rPr>
            <w:rStyle w:val="a8"/>
            <w:b/>
            <w:bCs/>
            <w:noProof/>
          </w:rPr>
          <w:t xml:space="preserve">§5  </w:t>
        </w:r>
        <w:r w:rsidRPr="00AF08EE">
          <w:rPr>
            <w:rStyle w:val="a8"/>
            <w:rFonts w:hint="eastAsia"/>
            <w:b/>
            <w:bCs/>
            <w:noProof/>
          </w:rPr>
          <w:t>托管人报告</w:t>
        </w:r>
        <w:r>
          <w:rPr>
            <w:noProof/>
            <w:webHidden/>
          </w:rPr>
          <w:tab/>
        </w:r>
        <w:r>
          <w:rPr>
            <w:noProof/>
            <w:webHidden/>
          </w:rPr>
          <w:fldChar w:fldCharType="begin"/>
        </w:r>
        <w:r>
          <w:rPr>
            <w:noProof/>
            <w:webHidden/>
          </w:rPr>
          <w:instrText xml:space="preserve"> PAGEREF _Toc17804667 \h </w:instrText>
        </w:r>
        <w:r>
          <w:rPr>
            <w:noProof/>
            <w:webHidden/>
          </w:rPr>
        </w:r>
        <w:r>
          <w:rPr>
            <w:noProof/>
            <w:webHidden/>
          </w:rPr>
          <w:fldChar w:fldCharType="separate"/>
        </w:r>
        <w:r>
          <w:rPr>
            <w:noProof/>
            <w:webHidden/>
          </w:rPr>
          <w:t>14</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68" w:history="1">
        <w:r w:rsidRPr="00AF08EE">
          <w:rPr>
            <w:rStyle w:val="a8"/>
            <w:noProof/>
          </w:rPr>
          <w:t xml:space="preserve">5.1 </w:t>
        </w:r>
        <w:r w:rsidRPr="00AF08EE">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_Toc17804668 \h </w:instrText>
        </w:r>
        <w:r>
          <w:rPr>
            <w:noProof/>
            <w:webHidden/>
          </w:rPr>
        </w:r>
        <w:r>
          <w:rPr>
            <w:noProof/>
            <w:webHidden/>
          </w:rPr>
          <w:fldChar w:fldCharType="separate"/>
        </w:r>
        <w:r>
          <w:rPr>
            <w:noProof/>
            <w:webHidden/>
          </w:rPr>
          <w:t>14</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69" w:history="1">
        <w:r w:rsidRPr="00AF08EE">
          <w:rPr>
            <w:rStyle w:val="a8"/>
            <w:noProof/>
          </w:rPr>
          <w:t xml:space="preserve">5.2 </w:t>
        </w:r>
        <w:r w:rsidRPr="00AF08EE">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_Toc17804669 \h </w:instrText>
        </w:r>
        <w:r>
          <w:rPr>
            <w:noProof/>
            <w:webHidden/>
          </w:rPr>
        </w:r>
        <w:r>
          <w:rPr>
            <w:noProof/>
            <w:webHidden/>
          </w:rPr>
          <w:fldChar w:fldCharType="separate"/>
        </w:r>
        <w:r>
          <w:rPr>
            <w:noProof/>
            <w:webHidden/>
          </w:rPr>
          <w:t>14</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70" w:history="1">
        <w:r w:rsidRPr="00AF08EE">
          <w:rPr>
            <w:rStyle w:val="a8"/>
            <w:noProof/>
          </w:rPr>
          <w:t xml:space="preserve">5.3 </w:t>
        </w:r>
        <w:r w:rsidRPr="00AF08EE">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_Toc17804670 \h </w:instrText>
        </w:r>
        <w:r>
          <w:rPr>
            <w:noProof/>
            <w:webHidden/>
          </w:rPr>
        </w:r>
        <w:r>
          <w:rPr>
            <w:noProof/>
            <w:webHidden/>
          </w:rPr>
          <w:fldChar w:fldCharType="separate"/>
        </w:r>
        <w:r>
          <w:rPr>
            <w:noProof/>
            <w:webHidden/>
          </w:rPr>
          <w:t>15</w:t>
        </w:r>
        <w:r>
          <w:rPr>
            <w:noProof/>
            <w:webHidden/>
          </w:rPr>
          <w:fldChar w:fldCharType="end"/>
        </w:r>
      </w:hyperlink>
    </w:p>
    <w:p w:rsidR="0098583F" w:rsidRDefault="0098583F" w:rsidP="0098583F">
      <w:pPr>
        <w:pStyle w:val="11"/>
        <w:tabs>
          <w:tab w:val="left" w:pos="420"/>
        </w:tabs>
        <w:rPr>
          <w:rFonts w:asciiTheme="minorHAnsi" w:eastAsiaTheme="minorEastAsia" w:hAnsiTheme="minorHAnsi" w:cstheme="minorBidi"/>
          <w:noProof/>
          <w:szCs w:val="22"/>
        </w:rPr>
      </w:pPr>
      <w:hyperlink w:anchor="_Toc17804671" w:history="1">
        <w:r w:rsidRPr="00AF08EE">
          <w:rPr>
            <w:rStyle w:val="a8"/>
            <w:b/>
            <w:bCs/>
            <w:noProof/>
          </w:rPr>
          <w:t>§6</w:t>
        </w:r>
        <w:r>
          <w:rPr>
            <w:rFonts w:asciiTheme="minorHAnsi" w:eastAsiaTheme="minorEastAsia" w:hAnsiTheme="minorHAnsi" w:cstheme="minorBidi"/>
            <w:noProof/>
            <w:szCs w:val="22"/>
          </w:rPr>
          <w:tab/>
        </w:r>
        <w:r w:rsidRPr="00AF08EE">
          <w:rPr>
            <w:rStyle w:val="a8"/>
            <w:rFonts w:hint="eastAsia"/>
            <w:b/>
            <w:bCs/>
            <w:noProof/>
          </w:rPr>
          <w:t>半年度财务会计报告（未经审计）</w:t>
        </w:r>
        <w:r>
          <w:rPr>
            <w:noProof/>
            <w:webHidden/>
          </w:rPr>
          <w:tab/>
        </w:r>
        <w:r>
          <w:rPr>
            <w:noProof/>
            <w:webHidden/>
          </w:rPr>
          <w:fldChar w:fldCharType="begin"/>
        </w:r>
        <w:r>
          <w:rPr>
            <w:noProof/>
            <w:webHidden/>
          </w:rPr>
          <w:instrText xml:space="preserve"> PAGEREF _Toc17804671 \h </w:instrText>
        </w:r>
        <w:r>
          <w:rPr>
            <w:noProof/>
            <w:webHidden/>
          </w:rPr>
        </w:r>
        <w:r>
          <w:rPr>
            <w:noProof/>
            <w:webHidden/>
          </w:rPr>
          <w:fldChar w:fldCharType="separate"/>
        </w:r>
        <w:r>
          <w:rPr>
            <w:noProof/>
            <w:webHidden/>
          </w:rPr>
          <w:t>15</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72" w:history="1">
        <w:r w:rsidRPr="00AF08EE">
          <w:rPr>
            <w:rStyle w:val="a8"/>
            <w:noProof/>
          </w:rPr>
          <w:t xml:space="preserve">6.1 </w:t>
        </w:r>
        <w:r w:rsidRPr="00AF08EE">
          <w:rPr>
            <w:rStyle w:val="a8"/>
            <w:rFonts w:hint="eastAsia"/>
            <w:noProof/>
          </w:rPr>
          <w:t>资产负债表</w:t>
        </w:r>
        <w:r>
          <w:rPr>
            <w:noProof/>
            <w:webHidden/>
          </w:rPr>
          <w:tab/>
        </w:r>
        <w:r>
          <w:rPr>
            <w:noProof/>
            <w:webHidden/>
          </w:rPr>
          <w:fldChar w:fldCharType="begin"/>
        </w:r>
        <w:r>
          <w:rPr>
            <w:noProof/>
            <w:webHidden/>
          </w:rPr>
          <w:instrText xml:space="preserve"> PAGEREF _Toc17804672 \h </w:instrText>
        </w:r>
        <w:r>
          <w:rPr>
            <w:noProof/>
            <w:webHidden/>
          </w:rPr>
        </w:r>
        <w:r>
          <w:rPr>
            <w:noProof/>
            <w:webHidden/>
          </w:rPr>
          <w:fldChar w:fldCharType="separate"/>
        </w:r>
        <w:r>
          <w:rPr>
            <w:noProof/>
            <w:webHidden/>
          </w:rPr>
          <w:t>15</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73" w:history="1">
        <w:r w:rsidRPr="00AF08EE">
          <w:rPr>
            <w:rStyle w:val="a8"/>
            <w:noProof/>
          </w:rPr>
          <w:t xml:space="preserve">6.2 </w:t>
        </w:r>
        <w:r w:rsidRPr="00AF08EE">
          <w:rPr>
            <w:rStyle w:val="a8"/>
            <w:rFonts w:hint="eastAsia"/>
            <w:noProof/>
          </w:rPr>
          <w:t>利润表</w:t>
        </w:r>
        <w:r>
          <w:rPr>
            <w:noProof/>
            <w:webHidden/>
          </w:rPr>
          <w:tab/>
        </w:r>
        <w:r>
          <w:rPr>
            <w:noProof/>
            <w:webHidden/>
          </w:rPr>
          <w:fldChar w:fldCharType="begin"/>
        </w:r>
        <w:r>
          <w:rPr>
            <w:noProof/>
            <w:webHidden/>
          </w:rPr>
          <w:instrText xml:space="preserve"> PAGEREF _Toc17804673 \h </w:instrText>
        </w:r>
        <w:r>
          <w:rPr>
            <w:noProof/>
            <w:webHidden/>
          </w:rPr>
        </w:r>
        <w:r>
          <w:rPr>
            <w:noProof/>
            <w:webHidden/>
          </w:rPr>
          <w:fldChar w:fldCharType="separate"/>
        </w:r>
        <w:r>
          <w:rPr>
            <w:noProof/>
            <w:webHidden/>
          </w:rPr>
          <w:t>16</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74" w:history="1">
        <w:r w:rsidRPr="00AF08EE">
          <w:rPr>
            <w:rStyle w:val="a8"/>
            <w:noProof/>
          </w:rPr>
          <w:t xml:space="preserve">6.3 </w:t>
        </w:r>
        <w:r w:rsidRPr="00AF08EE">
          <w:rPr>
            <w:rStyle w:val="a8"/>
            <w:rFonts w:hint="eastAsia"/>
            <w:noProof/>
          </w:rPr>
          <w:t>所有者权益（基金净值）变动表</w:t>
        </w:r>
        <w:r>
          <w:rPr>
            <w:noProof/>
            <w:webHidden/>
          </w:rPr>
          <w:tab/>
        </w:r>
        <w:r>
          <w:rPr>
            <w:noProof/>
            <w:webHidden/>
          </w:rPr>
          <w:fldChar w:fldCharType="begin"/>
        </w:r>
        <w:r>
          <w:rPr>
            <w:noProof/>
            <w:webHidden/>
          </w:rPr>
          <w:instrText xml:space="preserve"> PAGEREF _Toc17804674 \h </w:instrText>
        </w:r>
        <w:r>
          <w:rPr>
            <w:noProof/>
            <w:webHidden/>
          </w:rPr>
        </w:r>
        <w:r>
          <w:rPr>
            <w:noProof/>
            <w:webHidden/>
          </w:rPr>
          <w:fldChar w:fldCharType="separate"/>
        </w:r>
        <w:r>
          <w:rPr>
            <w:noProof/>
            <w:webHidden/>
          </w:rPr>
          <w:t>18</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75" w:history="1">
        <w:r w:rsidRPr="00AF08EE">
          <w:rPr>
            <w:rStyle w:val="a8"/>
            <w:noProof/>
          </w:rPr>
          <w:t>6.4</w:t>
        </w:r>
        <w:r w:rsidRPr="00AF08EE">
          <w:rPr>
            <w:rStyle w:val="a8"/>
            <w:rFonts w:hint="eastAsia"/>
            <w:noProof/>
          </w:rPr>
          <w:t>报表附注</w:t>
        </w:r>
        <w:r>
          <w:rPr>
            <w:noProof/>
            <w:webHidden/>
          </w:rPr>
          <w:tab/>
        </w:r>
        <w:r>
          <w:rPr>
            <w:noProof/>
            <w:webHidden/>
          </w:rPr>
          <w:fldChar w:fldCharType="begin"/>
        </w:r>
        <w:r>
          <w:rPr>
            <w:noProof/>
            <w:webHidden/>
          </w:rPr>
          <w:instrText xml:space="preserve"> PAGEREF _Toc17804675 \h </w:instrText>
        </w:r>
        <w:r>
          <w:rPr>
            <w:noProof/>
            <w:webHidden/>
          </w:rPr>
        </w:r>
        <w:r>
          <w:rPr>
            <w:noProof/>
            <w:webHidden/>
          </w:rPr>
          <w:fldChar w:fldCharType="separate"/>
        </w:r>
        <w:r>
          <w:rPr>
            <w:noProof/>
            <w:webHidden/>
          </w:rPr>
          <w:t>19</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676" w:history="1">
        <w:r w:rsidRPr="00AF08EE">
          <w:rPr>
            <w:rStyle w:val="a8"/>
            <w:b/>
            <w:bCs/>
            <w:noProof/>
          </w:rPr>
          <w:t xml:space="preserve">§7  </w:t>
        </w:r>
        <w:r w:rsidRPr="00AF08EE">
          <w:rPr>
            <w:rStyle w:val="a8"/>
            <w:rFonts w:hint="eastAsia"/>
            <w:b/>
            <w:bCs/>
            <w:noProof/>
          </w:rPr>
          <w:t>投资组合报告</w:t>
        </w:r>
        <w:r>
          <w:rPr>
            <w:noProof/>
            <w:webHidden/>
          </w:rPr>
          <w:tab/>
        </w:r>
        <w:r>
          <w:rPr>
            <w:noProof/>
            <w:webHidden/>
          </w:rPr>
          <w:fldChar w:fldCharType="begin"/>
        </w:r>
        <w:r>
          <w:rPr>
            <w:noProof/>
            <w:webHidden/>
          </w:rPr>
          <w:instrText xml:space="preserve"> PAGEREF _Toc17804676 \h </w:instrText>
        </w:r>
        <w:r>
          <w:rPr>
            <w:noProof/>
            <w:webHidden/>
          </w:rPr>
        </w:r>
        <w:r>
          <w:rPr>
            <w:noProof/>
            <w:webHidden/>
          </w:rPr>
          <w:fldChar w:fldCharType="separate"/>
        </w:r>
        <w:r>
          <w:rPr>
            <w:noProof/>
            <w:webHidden/>
          </w:rPr>
          <w:t>38</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77" w:history="1">
        <w:r w:rsidRPr="00AF08EE">
          <w:rPr>
            <w:rStyle w:val="a8"/>
            <w:noProof/>
          </w:rPr>
          <w:t xml:space="preserve">7.1 </w:t>
        </w:r>
        <w:r w:rsidRPr="00AF08EE">
          <w:rPr>
            <w:rStyle w:val="a8"/>
            <w:rFonts w:hint="eastAsia"/>
            <w:noProof/>
          </w:rPr>
          <w:t>期末基金资产组合情况</w:t>
        </w:r>
        <w:r>
          <w:rPr>
            <w:noProof/>
            <w:webHidden/>
          </w:rPr>
          <w:tab/>
        </w:r>
        <w:r>
          <w:rPr>
            <w:noProof/>
            <w:webHidden/>
          </w:rPr>
          <w:fldChar w:fldCharType="begin"/>
        </w:r>
        <w:r>
          <w:rPr>
            <w:noProof/>
            <w:webHidden/>
          </w:rPr>
          <w:instrText xml:space="preserve"> PAGEREF _Toc17804677 \h </w:instrText>
        </w:r>
        <w:r>
          <w:rPr>
            <w:noProof/>
            <w:webHidden/>
          </w:rPr>
        </w:r>
        <w:r>
          <w:rPr>
            <w:noProof/>
            <w:webHidden/>
          </w:rPr>
          <w:fldChar w:fldCharType="separate"/>
        </w:r>
        <w:r>
          <w:rPr>
            <w:noProof/>
            <w:webHidden/>
          </w:rPr>
          <w:t>38</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78" w:history="1">
        <w:r w:rsidRPr="00AF08EE">
          <w:rPr>
            <w:rStyle w:val="a8"/>
            <w:noProof/>
          </w:rPr>
          <w:t xml:space="preserve">7.2 </w:t>
        </w:r>
        <w:r w:rsidRPr="00AF08EE">
          <w:rPr>
            <w:rStyle w:val="a8"/>
            <w:rFonts w:hint="eastAsia"/>
            <w:noProof/>
          </w:rPr>
          <w:t>期末按行业分类的股票投资组合</w:t>
        </w:r>
        <w:r>
          <w:rPr>
            <w:noProof/>
            <w:webHidden/>
          </w:rPr>
          <w:tab/>
        </w:r>
        <w:r>
          <w:rPr>
            <w:noProof/>
            <w:webHidden/>
          </w:rPr>
          <w:fldChar w:fldCharType="begin"/>
        </w:r>
        <w:r>
          <w:rPr>
            <w:noProof/>
            <w:webHidden/>
          </w:rPr>
          <w:instrText xml:space="preserve"> PAGEREF _Toc17804678 \h </w:instrText>
        </w:r>
        <w:r>
          <w:rPr>
            <w:noProof/>
            <w:webHidden/>
          </w:rPr>
        </w:r>
        <w:r>
          <w:rPr>
            <w:noProof/>
            <w:webHidden/>
          </w:rPr>
          <w:fldChar w:fldCharType="separate"/>
        </w:r>
        <w:r>
          <w:rPr>
            <w:noProof/>
            <w:webHidden/>
          </w:rPr>
          <w:t>39</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81" w:history="1">
        <w:r w:rsidRPr="00AF08EE">
          <w:rPr>
            <w:rStyle w:val="a8"/>
            <w:noProof/>
          </w:rPr>
          <w:t xml:space="preserve">7.3 </w:t>
        </w:r>
        <w:r w:rsidRPr="00AF08EE">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_Toc17804681 \h </w:instrText>
        </w:r>
        <w:r>
          <w:rPr>
            <w:noProof/>
            <w:webHidden/>
          </w:rPr>
        </w:r>
        <w:r>
          <w:rPr>
            <w:noProof/>
            <w:webHidden/>
          </w:rPr>
          <w:fldChar w:fldCharType="separate"/>
        </w:r>
        <w:r>
          <w:rPr>
            <w:noProof/>
            <w:webHidden/>
          </w:rPr>
          <w:t>40</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82" w:history="1">
        <w:r w:rsidRPr="00AF08EE">
          <w:rPr>
            <w:rStyle w:val="a8"/>
            <w:noProof/>
          </w:rPr>
          <w:t>7.4</w:t>
        </w:r>
        <w:r w:rsidRPr="00AF08EE">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_Toc17804682 \h </w:instrText>
        </w:r>
        <w:r>
          <w:rPr>
            <w:noProof/>
            <w:webHidden/>
          </w:rPr>
        </w:r>
        <w:r>
          <w:rPr>
            <w:noProof/>
            <w:webHidden/>
          </w:rPr>
          <w:fldChar w:fldCharType="separate"/>
        </w:r>
        <w:r>
          <w:rPr>
            <w:noProof/>
            <w:webHidden/>
          </w:rPr>
          <w:t>41</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83" w:history="1">
        <w:r w:rsidRPr="00AF08EE">
          <w:rPr>
            <w:rStyle w:val="a8"/>
            <w:noProof/>
          </w:rPr>
          <w:t xml:space="preserve">7.5 </w:t>
        </w:r>
        <w:r w:rsidRPr="00AF08EE">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_Toc17804683 \h </w:instrText>
        </w:r>
        <w:r>
          <w:rPr>
            <w:noProof/>
            <w:webHidden/>
          </w:rPr>
        </w:r>
        <w:r>
          <w:rPr>
            <w:noProof/>
            <w:webHidden/>
          </w:rPr>
          <w:fldChar w:fldCharType="separate"/>
        </w:r>
        <w:r>
          <w:rPr>
            <w:noProof/>
            <w:webHidden/>
          </w:rPr>
          <w:t>42</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84" w:history="1">
        <w:r w:rsidRPr="00AF08EE">
          <w:rPr>
            <w:rStyle w:val="a8"/>
            <w:noProof/>
          </w:rPr>
          <w:t>7.6</w:t>
        </w:r>
        <w:r w:rsidRPr="00AF08EE">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_Toc17804684 \h </w:instrText>
        </w:r>
        <w:r>
          <w:rPr>
            <w:noProof/>
            <w:webHidden/>
          </w:rPr>
        </w:r>
        <w:r>
          <w:rPr>
            <w:noProof/>
            <w:webHidden/>
          </w:rPr>
          <w:fldChar w:fldCharType="separate"/>
        </w:r>
        <w:r>
          <w:rPr>
            <w:noProof/>
            <w:webHidden/>
          </w:rPr>
          <w:t>43</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85" w:history="1">
        <w:r w:rsidRPr="00AF08EE">
          <w:rPr>
            <w:rStyle w:val="a8"/>
            <w:noProof/>
          </w:rPr>
          <w:t xml:space="preserve">7.7 </w:t>
        </w:r>
        <w:r w:rsidRPr="00AF08EE">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_Toc17804685 \h </w:instrText>
        </w:r>
        <w:r>
          <w:rPr>
            <w:noProof/>
            <w:webHidden/>
          </w:rPr>
        </w:r>
        <w:r>
          <w:rPr>
            <w:noProof/>
            <w:webHidden/>
          </w:rPr>
          <w:fldChar w:fldCharType="separate"/>
        </w:r>
        <w:r>
          <w:rPr>
            <w:noProof/>
            <w:webHidden/>
          </w:rPr>
          <w:t>43</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86" w:history="1">
        <w:r w:rsidRPr="00AF08EE">
          <w:rPr>
            <w:rStyle w:val="a8"/>
            <w:noProof/>
          </w:rPr>
          <w:t xml:space="preserve">7.8 </w:t>
        </w:r>
        <w:r w:rsidRPr="00AF08EE">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_Toc17804686 \h </w:instrText>
        </w:r>
        <w:r>
          <w:rPr>
            <w:noProof/>
            <w:webHidden/>
          </w:rPr>
        </w:r>
        <w:r>
          <w:rPr>
            <w:noProof/>
            <w:webHidden/>
          </w:rPr>
          <w:fldChar w:fldCharType="separate"/>
        </w:r>
        <w:r>
          <w:rPr>
            <w:noProof/>
            <w:webHidden/>
          </w:rPr>
          <w:t>43</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87" w:history="1">
        <w:r w:rsidRPr="00AF08EE">
          <w:rPr>
            <w:rStyle w:val="a8"/>
            <w:noProof/>
          </w:rPr>
          <w:t xml:space="preserve">7.9 </w:t>
        </w:r>
        <w:r w:rsidRPr="00AF08EE">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_Toc17804687 \h </w:instrText>
        </w:r>
        <w:r>
          <w:rPr>
            <w:noProof/>
            <w:webHidden/>
          </w:rPr>
        </w:r>
        <w:r>
          <w:rPr>
            <w:noProof/>
            <w:webHidden/>
          </w:rPr>
          <w:fldChar w:fldCharType="separate"/>
        </w:r>
        <w:r>
          <w:rPr>
            <w:noProof/>
            <w:webHidden/>
          </w:rPr>
          <w:t>43</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88" w:history="1">
        <w:r w:rsidRPr="00AF08EE">
          <w:rPr>
            <w:rStyle w:val="a8"/>
            <w:noProof/>
          </w:rPr>
          <w:t xml:space="preserve">7.10 </w:t>
        </w:r>
        <w:r w:rsidRPr="00AF08EE">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_Toc17804688 \h </w:instrText>
        </w:r>
        <w:r>
          <w:rPr>
            <w:noProof/>
            <w:webHidden/>
          </w:rPr>
        </w:r>
        <w:r>
          <w:rPr>
            <w:noProof/>
            <w:webHidden/>
          </w:rPr>
          <w:fldChar w:fldCharType="separate"/>
        </w:r>
        <w:r>
          <w:rPr>
            <w:noProof/>
            <w:webHidden/>
          </w:rPr>
          <w:t>43</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89" w:history="1">
        <w:r w:rsidRPr="00AF08EE">
          <w:rPr>
            <w:rStyle w:val="a8"/>
            <w:noProof/>
          </w:rPr>
          <w:t>7.11</w:t>
        </w:r>
        <w:r w:rsidRPr="00AF08EE">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_Toc17804689 \h </w:instrText>
        </w:r>
        <w:r>
          <w:rPr>
            <w:noProof/>
            <w:webHidden/>
          </w:rPr>
        </w:r>
        <w:r>
          <w:rPr>
            <w:noProof/>
            <w:webHidden/>
          </w:rPr>
          <w:fldChar w:fldCharType="separate"/>
        </w:r>
        <w:r>
          <w:rPr>
            <w:noProof/>
            <w:webHidden/>
          </w:rPr>
          <w:t>43</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90" w:history="1">
        <w:r w:rsidRPr="00AF08EE">
          <w:rPr>
            <w:rStyle w:val="a8"/>
            <w:noProof/>
          </w:rPr>
          <w:t xml:space="preserve">7.12 </w:t>
        </w:r>
        <w:r w:rsidRPr="00AF08EE">
          <w:rPr>
            <w:rStyle w:val="a8"/>
            <w:rFonts w:hint="eastAsia"/>
            <w:noProof/>
          </w:rPr>
          <w:t>投资组合报告附注</w:t>
        </w:r>
        <w:r>
          <w:rPr>
            <w:noProof/>
            <w:webHidden/>
          </w:rPr>
          <w:tab/>
        </w:r>
        <w:r>
          <w:rPr>
            <w:noProof/>
            <w:webHidden/>
          </w:rPr>
          <w:fldChar w:fldCharType="begin"/>
        </w:r>
        <w:r>
          <w:rPr>
            <w:noProof/>
            <w:webHidden/>
          </w:rPr>
          <w:instrText xml:space="preserve"> PAGEREF _Toc17804690 \h </w:instrText>
        </w:r>
        <w:r>
          <w:rPr>
            <w:noProof/>
            <w:webHidden/>
          </w:rPr>
        </w:r>
        <w:r>
          <w:rPr>
            <w:noProof/>
            <w:webHidden/>
          </w:rPr>
          <w:fldChar w:fldCharType="separate"/>
        </w:r>
        <w:r>
          <w:rPr>
            <w:noProof/>
            <w:webHidden/>
          </w:rPr>
          <w:t>44</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691" w:history="1">
        <w:r w:rsidRPr="00AF08EE">
          <w:rPr>
            <w:rStyle w:val="a8"/>
            <w:b/>
            <w:bCs/>
            <w:noProof/>
          </w:rPr>
          <w:t xml:space="preserve">§8  </w:t>
        </w:r>
        <w:r w:rsidRPr="00AF08EE">
          <w:rPr>
            <w:rStyle w:val="a8"/>
            <w:rFonts w:hint="eastAsia"/>
            <w:b/>
            <w:bCs/>
            <w:noProof/>
          </w:rPr>
          <w:t>基金份额持有人信息</w:t>
        </w:r>
        <w:r>
          <w:rPr>
            <w:noProof/>
            <w:webHidden/>
          </w:rPr>
          <w:tab/>
        </w:r>
        <w:r>
          <w:rPr>
            <w:noProof/>
            <w:webHidden/>
          </w:rPr>
          <w:fldChar w:fldCharType="begin"/>
        </w:r>
        <w:r>
          <w:rPr>
            <w:noProof/>
            <w:webHidden/>
          </w:rPr>
          <w:instrText xml:space="preserve"> PAGEREF _Toc17804691 \h </w:instrText>
        </w:r>
        <w:r>
          <w:rPr>
            <w:noProof/>
            <w:webHidden/>
          </w:rPr>
        </w:r>
        <w:r>
          <w:rPr>
            <w:noProof/>
            <w:webHidden/>
          </w:rPr>
          <w:fldChar w:fldCharType="separate"/>
        </w:r>
        <w:r>
          <w:rPr>
            <w:noProof/>
            <w:webHidden/>
          </w:rPr>
          <w:t>44</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92" w:history="1">
        <w:r w:rsidRPr="00AF08EE">
          <w:rPr>
            <w:rStyle w:val="a8"/>
            <w:noProof/>
          </w:rPr>
          <w:t xml:space="preserve">8.1 </w:t>
        </w:r>
        <w:r w:rsidRPr="00AF08EE">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_Toc17804692 \h </w:instrText>
        </w:r>
        <w:r>
          <w:rPr>
            <w:noProof/>
            <w:webHidden/>
          </w:rPr>
        </w:r>
        <w:r>
          <w:rPr>
            <w:noProof/>
            <w:webHidden/>
          </w:rPr>
          <w:fldChar w:fldCharType="separate"/>
        </w:r>
        <w:r>
          <w:rPr>
            <w:noProof/>
            <w:webHidden/>
          </w:rPr>
          <w:t>44</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93" w:history="1">
        <w:r w:rsidRPr="00AF08EE">
          <w:rPr>
            <w:rStyle w:val="a8"/>
            <w:noProof/>
          </w:rPr>
          <w:t xml:space="preserve">8.2 </w:t>
        </w:r>
        <w:r w:rsidRPr="00AF08EE">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_Toc17804693 \h </w:instrText>
        </w:r>
        <w:r>
          <w:rPr>
            <w:noProof/>
            <w:webHidden/>
          </w:rPr>
        </w:r>
        <w:r>
          <w:rPr>
            <w:noProof/>
            <w:webHidden/>
          </w:rPr>
          <w:fldChar w:fldCharType="separate"/>
        </w:r>
        <w:r>
          <w:rPr>
            <w:noProof/>
            <w:webHidden/>
          </w:rPr>
          <w:t>45</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94" w:history="1">
        <w:r w:rsidRPr="00AF08EE">
          <w:rPr>
            <w:rStyle w:val="a8"/>
            <w:noProof/>
          </w:rPr>
          <w:t>8.3</w:t>
        </w:r>
        <w:r w:rsidRPr="00AF08EE">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_Toc17804694 \h </w:instrText>
        </w:r>
        <w:r>
          <w:rPr>
            <w:noProof/>
            <w:webHidden/>
          </w:rPr>
        </w:r>
        <w:r>
          <w:rPr>
            <w:noProof/>
            <w:webHidden/>
          </w:rPr>
          <w:fldChar w:fldCharType="separate"/>
        </w:r>
        <w:r>
          <w:rPr>
            <w:noProof/>
            <w:webHidden/>
          </w:rPr>
          <w:t>45</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695" w:history="1">
        <w:r w:rsidRPr="00AF08EE">
          <w:rPr>
            <w:rStyle w:val="a8"/>
            <w:b/>
            <w:bCs/>
            <w:noProof/>
          </w:rPr>
          <w:t>§9</w:t>
        </w:r>
        <w:r>
          <w:rPr>
            <w:rStyle w:val="a8"/>
            <w:b/>
            <w:bCs/>
            <w:noProof/>
          </w:rPr>
          <w:t xml:space="preserve">  </w:t>
        </w:r>
        <w:r w:rsidRPr="00AF08EE">
          <w:rPr>
            <w:rStyle w:val="a8"/>
            <w:rFonts w:hint="eastAsia"/>
            <w:b/>
            <w:bCs/>
            <w:noProof/>
          </w:rPr>
          <w:t>开放式基金份额变动</w:t>
        </w:r>
        <w:r>
          <w:rPr>
            <w:noProof/>
            <w:webHidden/>
          </w:rPr>
          <w:tab/>
        </w:r>
        <w:r>
          <w:rPr>
            <w:noProof/>
            <w:webHidden/>
          </w:rPr>
          <w:fldChar w:fldCharType="begin"/>
        </w:r>
        <w:r>
          <w:rPr>
            <w:noProof/>
            <w:webHidden/>
          </w:rPr>
          <w:instrText xml:space="preserve"> PAGEREF _Toc17804695 \h </w:instrText>
        </w:r>
        <w:r>
          <w:rPr>
            <w:noProof/>
            <w:webHidden/>
          </w:rPr>
        </w:r>
        <w:r>
          <w:rPr>
            <w:noProof/>
            <w:webHidden/>
          </w:rPr>
          <w:fldChar w:fldCharType="separate"/>
        </w:r>
        <w:r>
          <w:rPr>
            <w:noProof/>
            <w:webHidden/>
          </w:rPr>
          <w:t>46</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696" w:history="1">
        <w:r>
          <w:rPr>
            <w:rStyle w:val="a8"/>
            <w:b/>
            <w:bCs/>
            <w:noProof/>
          </w:rPr>
          <w:t xml:space="preserve">§10 </w:t>
        </w:r>
        <w:r w:rsidRPr="00AF08EE">
          <w:rPr>
            <w:rStyle w:val="a8"/>
            <w:rFonts w:hint="eastAsia"/>
            <w:b/>
            <w:bCs/>
            <w:noProof/>
          </w:rPr>
          <w:t>重大事件揭示</w:t>
        </w:r>
        <w:r>
          <w:rPr>
            <w:noProof/>
            <w:webHidden/>
          </w:rPr>
          <w:tab/>
        </w:r>
        <w:r>
          <w:rPr>
            <w:noProof/>
            <w:webHidden/>
          </w:rPr>
          <w:fldChar w:fldCharType="begin"/>
        </w:r>
        <w:r>
          <w:rPr>
            <w:noProof/>
            <w:webHidden/>
          </w:rPr>
          <w:instrText xml:space="preserve"> PAGEREF _Toc17804696 \h </w:instrText>
        </w:r>
        <w:r>
          <w:rPr>
            <w:noProof/>
            <w:webHidden/>
          </w:rPr>
        </w:r>
        <w:r>
          <w:rPr>
            <w:noProof/>
            <w:webHidden/>
          </w:rPr>
          <w:fldChar w:fldCharType="separate"/>
        </w:r>
        <w:r>
          <w:rPr>
            <w:noProof/>
            <w:webHidden/>
          </w:rPr>
          <w:t>46</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97" w:history="1">
        <w:r w:rsidRPr="00AF08EE">
          <w:rPr>
            <w:rStyle w:val="a8"/>
            <w:noProof/>
          </w:rPr>
          <w:t xml:space="preserve">10.1 </w:t>
        </w:r>
        <w:r w:rsidRPr="00AF08EE">
          <w:rPr>
            <w:rStyle w:val="a8"/>
            <w:rFonts w:hint="eastAsia"/>
            <w:noProof/>
          </w:rPr>
          <w:t>基金份额持有人大会决议</w:t>
        </w:r>
        <w:r>
          <w:rPr>
            <w:noProof/>
            <w:webHidden/>
          </w:rPr>
          <w:tab/>
        </w:r>
        <w:r>
          <w:rPr>
            <w:noProof/>
            <w:webHidden/>
          </w:rPr>
          <w:fldChar w:fldCharType="begin"/>
        </w:r>
        <w:r>
          <w:rPr>
            <w:noProof/>
            <w:webHidden/>
          </w:rPr>
          <w:instrText xml:space="preserve"> PAGEREF _Toc17804697 \h </w:instrText>
        </w:r>
        <w:r>
          <w:rPr>
            <w:noProof/>
            <w:webHidden/>
          </w:rPr>
        </w:r>
        <w:r>
          <w:rPr>
            <w:noProof/>
            <w:webHidden/>
          </w:rPr>
          <w:fldChar w:fldCharType="separate"/>
        </w:r>
        <w:r>
          <w:rPr>
            <w:noProof/>
            <w:webHidden/>
          </w:rPr>
          <w:t>46</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98" w:history="1">
        <w:r w:rsidRPr="00AF08EE">
          <w:rPr>
            <w:rStyle w:val="a8"/>
            <w:noProof/>
          </w:rPr>
          <w:t xml:space="preserve">10.2 </w:t>
        </w:r>
        <w:r w:rsidRPr="00AF08EE">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_Toc17804698 \h </w:instrText>
        </w:r>
        <w:r>
          <w:rPr>
            <w:noProof/>
            <w:webHidden/>
          </w:rPr>
        </w:r>
        <w:r>
          <w:rPr>
            <w:noProof/>
            <w:webHidden/>
          </w:rPr>
          <w:fldChar w:fldCharType="separate"/>
        </w:r>
        <w:r>
          <w:rPr>
            <w:noProof/>
            <w:webHidden/>
          </w:rPr>
          <w:t>46</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699" w:history="1">
        <w:r w:rsidRPr="00AF08EE">
          <w:rPr>
            <w:rStyle w:val="a8"/>
            <w:noProof/>
          </w:rPr>
          <w:t xml:space="preserve">10.3 </w:t>
        </w:r>
        <w:r w:rsidRPr="00AF08EE">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_Toc17804699 \h </w:instrText>
        </w:r>
        <w:r>
          <w:rPr>
            <w:noProof/>
            <w:webHidden/>
          </w:rPr>
        </w:r>
        <w:r>
          <w:rPr>
            <w:noProof/>
            <w:webHidden/>
          </w:rPr>
          <w:fldChar w:fldCharType="separate"/>
        </w:r>
        <w:r>
          <w:rPr>
            <w:noProof/>
            <w:webHidden/>
          </w:rPr>
          <w:t>46</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00" w:history="1">
        <w:r w:rsidRPr="00AF08EE">
          <w:rPr>
            <w:rStyle w:val="a8"/>
            <w:noProof/>
          </w:rPr>
          <w:t xml:space="preserve">10.4 </w:t>
        </w:r>
        <w:r w:rsidRPr="00AF08EE">
          <w:rPr>
            <w:rStyle w:val="a8"/>
            <w:rFonts w:hint="eastAsia"/>
            <w:noProof/>
          </w:rPr>
          <w:t>基金投资策略的改变</w:t>
        </w:r>
        <w:r>
          <w:rPr>
            <w:noProof/>
            <w:webHidden/>
          </w:rPr>
          <w:tab/>
        </w:r>
        <w:r>
          <w:rPr>
            <w:noProof/>
            <w:webHidden/>
          </w:rPr>
          <w:fldChar w:fldCharType="begin"/>
        </w:r>
        <w:r>
          <w:rPr>
            <w:noProof/>
            <w:webHidden/>
          </w:rPr>
          <w:instrText xml:space="preserve"> PAGEREF _Toc17804700 \h </w:instrText>
        </w:r>
        <w:r>
          <w:rPr>
            <w:noProof/>
            <w:webHidden/>
          </w:rPr>
        </w:r>
        <w:r>
          <w:rPr>
            <w:noProof/>
            <w:webHidden/>
          </w:rPr>
          <w:fldChar w:fldCharType="separate"/>
        </w:r>
        <w:r>
          <w:rPr>
            <w:noProof/>
            <w:webHidden/>
          </w:rPr>
          <w:t>47</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01" w:history="1">
        <w:r w:rsidRPr="00AF08EE">
          <w:rPr>
            <w:rStyle w:val="a8"/>
            <w:noProof/>
          </w:rPr>
          <w:t>10.5</w:t>
        </w:r>
        <w:r w:rsidRPr="00AF08EE">
          <w:rPr>
            <w:rStyle w:val="a8"/>
            <w:rFonts w:hint="eastAsia"/>
            <w:noProof/>
          </w:rPr>
          <w:t>本报告期持有的基金发生的重大影响事件</w:t>
        </w:r>
        <w:r>
          <w:rPr>
            <w:noProof/>
            <w:webHidden/>
          </w:rPr>
          <w:tab/>
        </w:r>
        <w:r>
          <w:rPr>
            <w:noProof/>
            <w:webHidden/>
          </w:rPr>
          <w:fldChar w:fldCharType="begin"/>
        </w:r>
        <w:r>
          <w:rPr>
            <w:noProof/>
            <w:webHidden/>
          </w:rPr>
          <w:instrText xml:space="preserve"> PAGEREF _Toc17804701 \h </w:instrText>
        </w:r>
        <w:r>
          <w:rPr>
            <w:noProof/>
            <w:webHidden/>
          </w:rPr>
        </w:r>
        <w:r>
          <w:rPr>
            <w:noProof/>
            <w:webHidden/>
          </w:rPr>
          <w:fldChar w:fldCharType="separate"/>
        </w:r>
        <w:r>
          <w:rPr>
            <w:noProof/>
            <w:webHidden/>
          </w:rPr>
          <w:t>47</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02" w:history="1">
        <w:r w:rsidRPr="00AF08EE">
          <w:rPr>
            <w:rStyle w:val="a8"/>
            <w:noProof/>
          </w:rPr>
          <w:t>10.6</w:t>
        </w:r>
        <w:r w:rsidRPr="00AF08EE">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_Toc17804702 \h </w:instrText>
        </w:r>
        <w:r>
          <w:rPr>
            <w:noProof/>
            <w:webHidden/>
          </w:rPr>
        </w:r>
        <w:r>
          <w:rPr>
            <w:noProof/>
            <w:webHidden/>
          </w:rPr>
          <w:fldChar w:fldCharType="separate"/>
        </w:r>
        <w:r>
          <w:rPr>
            <w:noProof/>
            <w:webHidden/>
          </w:rPr>
          <w:t>47</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03" w:history="1">
        <w:r w:rsidRPr="00AF08EE">
          <w:rPr>
            <w:rStyle w:val="a8"/>
            <w:noProof/>
          </w:rPr>
          <w:t>10.7</w:t>
        </w:r>
        <w:r w:rsidRPr="00AF08EE">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_Toc17804703 \h </w:instrText>
        </w:r>
        <w:r>
          <w:rPr>
            <w:noProof/>
            <w:webHidden/>
          </w:rPr>
        </w:r>
        <w:r>
          <w:rPr>
            <w:noProof/>
            <w:webHidden/>
          </w:rPr>
          <w:fldChar w:fldCharType="separate"/>
        </w:r>
        <w:r>
          <w:rPr>
            <w:noProof/>
            <w:webHidden/>
          </w:rPr>
          <w:t>47</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04" w:history="1">
        <w:r w:rsidRPr="00AF08EE">
          <w:rPr>
            <w:rStyle w:val="a8"/>
            <w:noProof/>
          </w:rPr>
          <w:t>10.8</w:t>
        </w:r>
        <w:r w:rsidRPr="00AF08EE">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_Toc17804704 \h </w:instrText>
        </w:r>
        <w:r>
          <w:rPr>
            <w:noProof/>
            <w:webHidden/>
          </w:rPr>
        </w:r>
        <w:r>
          <w:rPr>
            <w:noProof/>
            <w:webHidden/>
          </w:rPr>
          <w:fldChar w:fldCharType="separate"/>
        </w:r>
        <w:r>
          <w:rPr>
            <w:noProof/>
            <w:webHidden/>
          </w:rPr>
          <w:t>47</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05" w:history="1">
        <w:r w:rsidRPr="00AF08EE">
          <w:rPr>
            <w:rStyle w:val="a8"/>
            <w:noProof/>
          </w:rPr>
          <w:t xml:space="preserve">10.9 </w:t>
        </w:r>
        <w:r w:rsidRPr="00AF08EE">
          <w:rPr>
            <w:rStyle w:val="a8"/>
            <w:rFonts w:hint="eastAsia"/>
            <w:noProof/>
          </w:rPr>
          <w:t>其他重大事件</w:t>
        </w:r>
        <w:r>
          <w:rPr>
            <w:noProof/>
            <w:webHidden/>
          </w:rPr>
          <w:tab/>
        </w:r>
        <w:r>
          <w:rPr>
            <w:noProof/>
            <w:webHidden/>
          </w:rPr>
          <w:fldChar w:fldCharType="begin"/>
        </w:r>
        <w:r>
          <w:rPr>
            <w:noProof/>
            <w:webHidden/>
          </w:rPr>
          <w:instrText xml:space="preserve"> PAGEREF _Toc17804705 \h </w:instrText>
        </w:r>
        <w:r>
          <w:rPr>
            <w:noProof/>
            <w:webHidden/>
          </w:rPr>
        </w:r>
        <w:r>
          <w:rPr>
            <w:noProof/>
            <w:webHidden/>
          </w:rPr>
          <w:fldChar w:fldCharType="separate"/>
        </w:r>
        <w:r>
          <w:rPr>
            <w:noProof/>
            <w:webHidden/>
          </w:rPr>
          <w:t>48</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706" w:history="1">
        <w:r w:rsidRPr="00AF08EE">
          <w:rPr>
            <w:rStyle w:val="a8"/>
            <w:b/>
            <w:bCs/>
            <w:noProof/>
          </w:rPr>
          <w:t xml:space="preserve">§11  </w:t>
        </w:r>
        <w:r w:rsidRPr="00AF08EE">
          <w:rPr>
            <w:rStyle w:val="a8"/>
            <w:rFonts w:hint="eastAsia"/>
            <w:b/>
            <w:bCs/>
            <w:noProof/>
          </w:rPr>
          <w:t>影响投资者决策的其他重要信息</w:t>
        </w:r>
        <w:r>
          <w:rPr>
            <w:noProof/>
            <w:webHidden/>
          </w:rPr>
          <w:tab/>
        </w:r>
        <w:r>
          <w:rPr>
            <w:noProof/>
            <w:webHidden/>
          </w:rPr>
          <w:fldChar w:fldCharType="begin"/>
        </w:r>
        <w:r>
          <w:rPr>
            <w:noProof/>
            <w:webHidden/>
          </w:rPr>
          <w:instrText xml:space="preserve"> PAGEREF _Toc17804706 \h </w:instrText>
        </w:r>
        <w:r>
          <w:rPr>
            <w:noProof/>
            <w:webHidden/>
          </w:rPr>
        </w:r>
        <w:r>
          <w:rPr>
            <w:noProof/>
            <w:webHidden/>
          </w:rPr>
          <w:fldChar w:fldCharType="separate"/>
        </w:r>
        <w:r>
          <w:rPr>
            <w:noProof/>
            <w:webHidden/>
          </w:rPr>
          <w:t>50</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07" w:history="1">
        <w:r w:rsidRPr="00AF08EE">
          <w:rPr>
            <w:rStyle w:val="a8"/>
            <w:noProof/>
          </w:rPr>
          <w:t xml:space="preserve">11.1 </w:t>
        </w:r>
        <w:r w:rsidRPr="00AF08EE">
          <w:rPr>
            <w:rStyle w:val="a8"/>
            <w:rFonts w:hint="eastAsia"/>
            <w:noProof/>
          </w:rPr>
          <w:t>报告期内单一投资者持有基金份额比例达到或超过</w:t>
        </w:r>
        <w:r w:rsidRPr="00AF08EE">
          <w:rPr>
            <w:rStyle w:val="a8"/>
            <w:noProof/>
          </w:rPr>
          <w:t>20%</w:t>
        </w:r>
        <w:r w:rsidRPr="00AF08EE">
          <w:rPr>
            <w:rStyle w:val="a8"/>
            <w:rFonts w:hint="eastAsia"/>
            <w:noProof/>
          </w:rPr>
          <w:t>的情况</w:t>
        </w:r>
        <w:r>
          <w:rPr>
            <w:noProof/>
            <w:webHidden/>
          </w:rPr>
          <w:tab/>
        </w:r>
        <w:r>
          <w:rPr>
            <w:noProof/>
            <w:webHidden/>
          </w:rPr>
          <w:fldChar w:fldCharType="begin"/>
        </w:r>
        <w:r>
          <w:rPr>
            <w:noProof/>
            <w:webHidden/>
          </w:rPr>
          <w:instrText xml:space="preserve"> PAGEREF _Toc17804707 \h </w:instrText>
        </w:r>
        <w:r>
          <w:rPr>
            <w:noProof/>
            <w:webHidden/>
          </w:rPr>
        </w:r>
        <w:r>
          <w:rPr>
            <w:noProof/>
            <w:webHidden/>
          </w:rPr>
          <w:fldChar w:fldCharType="separate"/>
        </w:r>
        <w:r>
          <w:rPr>
            <w:noProof/>
            <w:webHidden/>
          </w:rPr>
          <w:t>50</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08" w:history="1">
        <w:r w:rsidRPr="00AF08EE">
          <w:rPr>
            <w:rStyle w:val="a8"/>
            <w:noProof/>
          </w:rPr>
          <w:t xml:space="preserve">11.2 </w:t>
        </w:r>
        <w:r w:rsidRPr="00AF08EE">
          <w:rPr>
            <w:rStyle w:val="a8"/>
            <w:rFonts w:hint="eastAsia"/>
            <w:noProof/>
          </w:rPr>
          <w:t>影响投资者决策的其他重要信息</w:t>
        </w:r>
        <w:r>
          <w:rPr>
            <w:noProof/>
            <w:webHidden/>
          </w:rPr>
          <w:tab/>
        </w:r>
        <w:r>
          <w:rPr>
            <w:noProof/>
            <w:webHidden/>
          </w:rPr>
          <w:fldChar w:fldCharType="begin"/>
        </w:r>
        <w:r>
          <w:rPr>
            <w:noProof/>
            <w:webHidden/>
          </w:rPr>
          <w:instrText xml:space="preserve"> PAGEREF _Toc17804708 \h </w:instrText>
        </w:r>
        <w:r>
          <w:rPr>
            <w:noProof/>
            <w:webHidden/>
          </w:rPr>
        </w:r>
        <w:r>
          <w:rPr>
            <w:noProof/>
            <w:webHidden/>
          </w:rPr>
          <w:fldChar w:fldCharType="separate"/>
        </w:r>
        <w:r>
          <w:rPr>
            <w:noProof/>
            <w:webHidden/>
          </w:rPr>
          <w:t>50</w:t>
        </w:r>
        <w:r>
          <w:rPr>
            <w:noProof/>
            <w:webHidden/>
          </w:rPr>
          <w:fldChar w:fldCharType="end"/>
        </w:r>
      </w:hyperlink>
    </w:p>
    <w:p w:rsidR="0098583F" w:rsidRDefault="0098583F">
      <w:pPr>
        <w:pStyle w:val="11"/>
        <w:rPr>
          <w:rFonts w:asciiTheme="minorHAnsi" w:eastAsiaTheme="minorEastAsia" w:hAnsiTheme="minorHAnsi" w:cstheme="minorBidi"/>
          <w:noProof/>
          <w:szCs w:val="22"/>
        </w:rPr>
      </w:pPr>
      <w:hyperlink w:anchor="_Toc17804709" w:history="1">
        <w:r w:rsidRPr="00AF08EE">
          <w:rPr>
            <w:rStyle w:val="a8"/>
            <w:b/>
            <w:bCs/>
            <w:noProof/>
          </w:rPr>
          <w:t xml:space="preserve">§12  </w:t>
        </w:r>
        <w:r w:rsidRPr="00AF08EE">
          <w:rPr>
            <w:rStyle w:val="a8"/>
            <w:rFonts w:hint="eastAsia"/>
            <w:b/>
            <w:bCs/>
            <w:noProof/>
          </w:rPr>
          <w:t>备查文件目录</w:t>
        </w:r>
        <w:r>
          <w:rPr>
            <w:noProof/>
            <w:webHidden/>
          </w:rPr>
          <w:tab/>
        </w:r>
        <w:r>
          <w:rPr>
            <w:noProof/>
            <w:webHidden/>
          </w:rPr>
          <w:fldChar w:fldCharType="begin"/>
        </w:r>
        <w:r>
          <w:rPr>
            <w:noProof/>
            <w:webHidden/>
          </w:rPr>
          <w:instrText xml:space="preserve"> PAGEREF _Toc17804709 \h </w:instrText>
        </w:r>
        <w:r>
          <w:rPr>
            <w:noProof/>
            <w:webHidden/>
          </w:rPr>
        </w:r>
        <w:r>
          <w:rPr>
            <w:noProof/>
            <w:webHidden/>
          </w:rPr>
          <w:fldChar w:fldCharType="separate"/>
        </w:r>
        <w:r>
          <w:rPr>
            <w:noProof/>
            <w:webHidden/>
          </w:rPr>
          <w:t>50</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10" w:history="1">
        <w:r w:rsidRPr="00AF08EE">
          <w:rPr>
            <w:rStyle w:val="a8"/>
            <w:noProof/>
          </w:rPr>
          <w:t xml:space="preserve">12.1 </w:t>
        </w:r>
        <w:r w:rsidRPr="00AF08EE">
          <w:rPr>
            <w:rStyle w:val="a8"/>
            <w:rFonts w:hint="eastAsia"/>
            <w:noProof/>
          </w:rPr>
          <w:t>备查文件目录</w:t>
        </w:r>
        <w:r>
          <w:rPr>
            <w:noProof/>
            <w:webHidden/>
          </w:rPr>
          <w:tab/>
        </w:r>
        <w:r>
          <w:rPr>
            <w:noProof/>
            <w:webHidden/>
          </w:rPr>
          <w:fldChar w:fldCharType="begin"/>
        </w:r>
        <w:r>
          <w:rPr>
            <w:noProof/>
            <w:webHidden/>
          </w:rPr>
          <w:instrText xml:space="preserve"> PAGEREF _Toc17804710 \h </w:instrText>
        </w:r>
        <w:r>
          <w:rPr>
            <w:noProof/>
            <w:webHidden/>
          </w:rPr>
        </w:r>
        <w:r>
          <w:rPr>
            <w:noProof/>
            <w:webHidden/>
          </w:rPr>
          <w:fldChar w:fldCharType="separate"/>
        </w:r>
        <w:r>
          <w:rPr>
            <w:noProof/>
            <w:webHidden/>
          </w:rPr>
          <w:t>50</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11" w:history="1">
        <w:r w:rsidRPr="00AF08EE">
          <w:rPr>
            <w:rStyle w:val="a8"/>
            <w:noProof/>
          </w:rPr>
          <w:t xml:space="preserve">12.2 </w:t>
        </w:r>
        <w:r w:rsidRPr="00AF08EE">
          <w:rPr>
            <w:rStyle w:val="a8"/>
            <w:rFonts w:hint="eastAsia"/>
            <w:noProof/>
          </w:rPr>
          <w:t>存放地点</w:t>
        </w:r>
        <w:r>
          <w:rPr>
            <w:noProof/>
            <w:webHidden/>
          </w:rPr>
          <w:tab/>
        </w:r>
        <w:r>
          <w:rPr>
            <w:noProof/>
            <w:webHidden/>
          </w:rPr>
          <w:fldChar w:fldCharType="begin"/>
        </w:r>
        <w:r>
          <w:rPr>
            <w:noProof/>
            <w:webHidden/>
          </w:rPr>
          <w:instrText xml:space="preserve"> PAGEREF _Toc17804711 \h </w:instrText>
        </w:r>
        <w:r>
          <w:rPr>
            <w:noProof/>
            <w:webHidden/>
          </w:rPr>
        </w:r>
        <w:r>
          <w:rPr>
            <w:noProof/>
            <w:webHidden/>
          </w:rPr>
          <w:fldChar w:fldCharType="separate"/>
        </w:r>
        <w:r>
          <w:rPr>
            <w:noProof/>
            <w:webHidden/>
          </w:rPr>
          <w:t>51</w:t>
        </w:r>
        <w:r>
          <w:rPr>
            <w:noProof/>
            <w:webHidden/>
          </w:rPr>
          <w:fldChar w:fldCharType="end"/>
        </w:r>
      </w:hyperlink>
    </w:p>
    <w:p w:rsidR="0098583F" w:rsidRDefault="0098583F" w:rsidP="00E30874">
      <w:pPr>
        <w:pStyle w:val="22"/>
        <w:rPr>
          <w:rFonts w:asciiTheme="minorHAnsi" w:eastAsiaTheme="minorEastAsia" w:hAnsiTheme="minorHAnsi" w:cstheme="minorBidi"/>
          <w:noProof/>
          <w:kern w:val="2"/>
          <w:szCs w:val="22"/>
        </w:rPr>
      </w:pPr>
      <w:hyperlink w:anchor="_Toc17804712" w:history="1">
        <w:r w:rsidRPr="00AF08EE">
          <w:rPr>
            <w:rStyle w:val="a8"/>
            <w:noProof/>
          </w:rPr>
          <w:t xml:space="preserve">12.3 </w:t>
        </w:r>
        <w:r w:rsidRPr="00AF08EE">
          <w:rPr>
            <w:rStyle w:val="a8"/>
            <w:rFonts w:hint="eastAsia"/>
            <w:noProof/>
          </w:rPr>
          <w:t>查阅方式</w:t>
        </w:r>
        <w:r>
          <w:rPr>
            <w:noProof/>
            <w:webHidden/>
          </w:rPr>
          <w:tab/>
        </w:r>
        <w:r>
          <w:rPr>
            <w:noProof/>
            <w:webHidden/>
          </w:rPr>
          <w:fldChar w:fldCharType="begin"/>
        </w:r>
        <w:r>
          <w:rPr>
            <w:noProof/>
            <w:webHidden/>
          </w:rPr>
          <w:instrText xml:space="preserve"> PAGEREF _Toc17804712 \h </w:instrText>
        </w:r>
        <w:r>
          <w:rPr>
            <w:noProof/>
            <w:webHidden/>
          </w:rPr>
        </w:r>
        <w:r>
          <w:rPr>
            <w:noProof/>
            <w:webHidden/>
          </w:rPr>
          <w:fldChar w:fldCharType="separate"/>
        </w:r>
        <w:r>
          <w:rPr>
            <w:noProof/>
            <w:webHidden/>
          </w:rPr>
          <w:t>51</w:t>
        </w:r>
        <w:r>
          <w:rPr>
            <w:noProof/>
            <w:webHidden/>
          </w:rPr>
          <w:fldChar w:fldCharType="end"/>
        </w:r>
      </w:hyperlink>
    </w:p>
    <w:p w:rsidR="001548F9" w:rsidRPr="001B7979" w:rsidRDefault="00C0042C"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3E4CDB">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4" w:name="_Toc225498244"/>
      <w:bookmarkStart w:id="5" w:name="_Toc17804649"/>
      <w:r w:rsidRPr="001B7979">
        <w:rPr>
          <w:b/>
          <w:bCs/>
          <w:szCs w:val="24"/>
          <w:lang w:val="en-US"/>
        </w:rPr>
        <w:lastRenderedPageBreak/>
        <w:t xml:space="preserve">§2  </w:t>
      </w:r>
      <w:r w:rsidRPr="001B7979">
        <w:rPr>
          <w:b/>
          <w:bCs/>
          <w:szCs w:val="24"/>
          <w:lang w:val="en-US"/>
        </w:rPr>
        <w:t>基金简介</w:t>
      </w:r>
      <w:bookmarkEnd w:id="4"/>
      <w:bookmarkEnd w:id="5"/>
    </w:p>
    <w:p w:rsidR="001548F9" w:rsidRPr="001B7979" w:rsidRDefault="00D466BE" w:rsidP="00571B8A">
      <w:pPr>
        <w:pStyle w:val="20"/>
        <w:spacing w:before="29" w:after="0" w:line="288" w:lineRule="auto"/>
        <w:rPr>
          <w:rFonts w:ascii="Times New Roman" w:hAnsi="Times New Roman"/>
          <w:color w:val="000000"/>
          <w:szCs w:val="24"/>
        </w:rPr>
      </w:pPr>
      <w:bookmarkStart w:id="6" w:name="_Toc17804650"/>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交银施罗德新回报灵活配置混合型证券投资基金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交银新回报灵活配置混合</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519752</w:t>
            </w:r>
          </w:p>
        </w:tc>
      </w:tr>
      <w:tr w:rsidR="00EF00B1" w:rsidRPr="001B7979" w:rsidTr="00EF00B1">
        <w:tc>
          <w:tcPr>
            <w:tcW w:w="3647" w:type="dxa"/>
            <w:vAlign w:val="center"/>
          </w:tcPr>
          <w:p w:rsidR="00EF00B1" w:rsidRPr="001B7979" w:rsidRDefault="00EF00B1" w:rsidP="00467C80">
            <w:pPr>
              <w:spacing w:before="29" w:line="288" w:lineRule="auto"/>
              <w:jc w:val="left"/>
              <w:rPr>
                <w:sz w:val="24"/>
              </w:rPr>
            </w:pPr>
            <w:r w:rsidRPr="001B7979">
              <w:rPr>
                <w:color w:val="000000"/>
                <w:kern w:val="0"/>
                <w:sz w:val="24"/>
              </w:rPr>
              <w:t>交易代码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519752</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2015</w:t>
            </w:r>
            <w:r w:rsidRPr="001B7979">
              <w:rPr>
                <w:sz w:val="24"/>
              </w:rPr>
              <w:t>年</w:t>
            </w:r>
            <w:r w:rsidRPr="001B7979">
              <w:rPr>
                <w:sz w:val="24"/>
              </w:rPr>
              <w:t>5</w:t>
            </w:r>
            <w:r w:rsidRPr="001B7979">
              <w:rPr>
                <w:sz w:val="24"/>
              </w:rPr>
              <w:t>月</w:t>
            </w:r>
            <w:r w:rsidRPr="001B7979">
              <w:rPr>
                <w:sz w:val="24"/>
              </w:rPr>
              <w:t>15</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362,458,634.11</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交银新回报灵活配置混合</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交银新回报灵活配置混合</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25516D" w:rsidP="004F5DA6">
            <w:pPr>
              <w:spacing w:before="29" w:line="288" w:lineRule="auto"/>
              <w:jc w:val="center"/>
              <w:rPr>
                <w:sz w:val="24"/>
              </w:rPr>
            </w:pPr>
            <w:r>
              <w:rPr>
                <w:color w:val="000000" w:themeColor="text1"/>
                <w:sz w:val="24"/>
              </w:rPr>
              <w:t>519752</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519760</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349,476,159.54</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12,982,474.57</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7" w:name="_Toc17804651"/>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50%×</w:t>
            </w:r>
            <w:r w:rsidRPr="001B7979">
              <w:rPr>
                <w:sz w:val="24"/>
              </w:rPr>
              <w:t>沪深</w:t>
            </w:r>
            <w:r w:rsidRPr="001B7979">
              <w:rPr>
                <w:sz w:val="24"/>
              </w:rPr>
              <w:t>300</w:t>
            </w:r>
            <w:r w:rsidRPr="001B7979">
              <w:rPr>
                <w:sz w:val="24"/>
              </w:rPr>
              <w:t>指数收益率</w:t>
            </w:r>
            <w:r w:rsidRPr="001B7979">
              <w:rPr>
                <w:sz w:val="24"/>
              </w:rPr>
              <w:t>+50%×</w:t>
            </w:r>
            <w:r w:rsidRPr="001B7979">
              <w:rPr>
                <w:sz w:val="24"/>
              </w:rPr>
              <w:t>中债综合全价指数收益率</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本基金是一只混合型基金，其风险和预期收益高于债券型基金和货币市场基金，低于股票型基金。属于承担较高风险、预期收益较高的证券投资基金品种。</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8" w:name="_Toc225498247"/>
      <w:bookmarkStart w:id="9" w:name="_Toc17804652"/>
      <w:r w:rsidRPr="001B7979">
        <w:rPr>
          <w:rFonts w:ascii="Times New Roman" w:hAnsi="Times New Roman"/>
          <w:kern w:val="0"/>
          <w:szCs w:val="24"/>
        </w:rPr>
        <w:lastRenderedPageBreak/>
        <w:t xml:space="preserve">2.3 </w:t>
      </w:r>
      <w:r w:rsidRPr="001B7979">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中信银行股份有限公司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李修滨</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4006800000</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lixiubin@citicbank.com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95558</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010-85230024</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中国（上海）自由贸易试验区银城中路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100010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阮红</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 w:name="_Toc225498248"/>
      <w:bookmarkStart w:id="11" w:name="_Toc17804653"/>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106605" w:rsidRPr="001B7979">
              <w:rPr>
                <w:color w:val="000000"/>
                <w:sz w:val="24"/>
              </w:rPr>
              <w:t>半</w:t>
            </w:r>
            <w:r w:rsidRPr="001B7979">
              <w:rPr>
                <w:color w:val="000000"/>
                <w:sz w:val="24"/>
              </w:rPr>
              <w:t>年度报告正文的管理人互联网网址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813F84" w:rsidRPr="001B7979">
              <w:rPr>
                <w:color w:val="000000"/>
                <w:sz w:val="24"/>
              </w:rPr>
              <w:t>半</w:t>
            </w:r>
            <w:r w:rsidRPr="001B7979">
              <w:rPr>
                <w:color w:val="000000"/>
                <w:sz w:val="24"/>
              </w:rPr>
              <w:t>年度报告备置地点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2" w:name="_Toc225498249"/>
      <w:bookmarkStart w:id="13" w:name="_Toc17804654"/>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194312019"/>
      <w:bookmarkStart w:id="16" w:name="_Toc193947512"/>
      <w:bookmarkStart w:id="17" w:name="_Toc17804655"/>
      <w:r w:rsidRPr="001B7979">
        <w:rPr>
          <w:b/>
          <w:bCs/>
          <w:szCs w:val="24"/>
          <w:lang w:val="en-US"/>
        </w:rPr>
        <w:t xml:space="preserve">§3  </w:t>
      </w:r>
      <w:r w:rsidRPr="001B7979">
        <w:rPr>
          <w:b/>
          <w:bCs/>
          <w:szCs w:val="24"/>
          <w:lang w:val="en-US"/>
        </w:rPr>
        <w:t>主要财务指标和基金净值表现</w:t>
      </w:r>
      <w:bookmarkEnd w:id="14"/>
      <w:bookmarkEnd w:id="17"/>
    </w:p>
    <w:p w:rsidR="001548F9" w:rsidRPr="001B7979" w:rsidRDefault="001548F9" w:rsidP="00571B8A">
      <w:pPr>
        <w:pStyle w:val="20"/>
        <w:spacing w:before="29" w:after="0" w:line="288" w:lineRule="auto"/>
        <w:rPr>
          <w:rFonts w:ascii="Times New Roman" w:hAnsi="Times New Roman"/>
          <w:kern w:val="0"/>
          <w:szCs w:val="24"/>
        </w:rPr>
      </w:pPr>
      <w:bookmarkStart w:id="18" w:name="_Toc286996129"/>
      <w:bookmarkStart w:id="19" w:name="_Toc17804656"/>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8"/>
      <w:bookmarkEnd w:id="19"/>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5"/>
          <w:bookmarkEnd w:id="16"/>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2019</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2019</w:t>
            </w:r>
            <w:r w:rsidRPr="001B7979">
              <w:rPr>
                <w:b/>
                <w:sz w:val="24"/>
              </w:rPr>
              <w:t>年</w:t>
            </w:r>
            <w:r w:rsidRPr="001B7979">
              <w:rPr>
                <w:b/>
                <w:sz w:val="24"/>
              </w:rPr>
              <w:t>6</w:t>
            </w:r>
            <w:r w:rsidRPr="001B7979">
              <w:rPr>
                <w:b/>
                <w:sz w:val="24"/>
              </w:rPr>
              <w:t>月</w:t>
            </w:r>
            <w:r w:rsidRPr="001B7979">
              <w:rPr>
                <w:b/>
                <w:sz w:val="24"/>
              </w:rPr>
              <w:t>30</w:t>
            </w:r>
            <w:r w:rsidRPr="001B7979">
              <w:rPr>
                <w:b/>
                <w:sz w:val="24"/>
              </w:rPr>
              <w:lastRenderedPageBreak/>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交银新回报灵活配置混合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交银新回报灵活配置混合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13,949,796.07</w:t>
            </w:r>
          </w:p>
        </w:tc>
        <w:tc>
          <w:tcPr>
            <w:tcW w:w="2558" w:type="dxa"/>
            <w:vAlign w:val="center"/>
          </w:tcPr>
          <w:p w:rsidR="001548F9" w:rsidRPr="001B7979" w:rsidRDefault="001548F9" w:rsidP="00571B8A">
            <w:pPr>
              <w:spacing w:before="29" w:line="288" w:lineRule="auto"/>
              <w:jc w:val="right"/>
              <w:rPr>
                <w:sz w:val="24"/>
              </w:rPr>
            </w:pPr>
            <w:r w:rsidRPr="001B7979">
              <w:rPr>
                <w:sz w:val="24"/>
              </w:rPr>
              <w:t>1,037,907.12</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15,862,329.78</w:t>
            </w:r>
          </w:p>
        </w:tc>
        <w:tc>
          <w:tcPr>
            <w:tcW w:w="2558" w:type="dxa"/>
            <w:vAlign w:val="center"/>
          </w:tcPr>
          <w:p w:rsidR="001548F9" w:rsidRPr="001B7979" w:rsidRDefault="001548F9" w:rsidP="00571B8A">
            <w:pPr>
              <w:spacing w:before="29" w:line="288" w:lineRule="auto"/>
              <w:jc w:val="right"/>
              <w:rPr>
                <w:sz w:val="24"/>
              </w:rPr>
            </w:pPr>
            <w:r w:rsidRPr="001B7979">
              <w:rPr>
                <w:sz w:val="24"/>
              </w:rPr>
              <w:t>1,456,295.58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0.0386</w:t>
            </w:r>
          </w:p>
        </w:tc>
        <w:tc>
          <w:tcPr>
            <w:tcW w:w="2558" w:type="dxa"/>
            <w:vAlign w:val="center"/>
          </w:tcPr>
          <w:p w:rsidR="001548F9" w:rsidRPr="001B7979" w:rsidRDefault="001548F9" w:rsidP="00571B8A">
            <w:pPr>
              <w:spacing w:before="29" w:line="288" w:lineRule="auto"/>
              <w:jc w:val="right"/>
              <w:rPr>
                <w:sz w:val="24"/>
              </w:rPr>
            </w:pPr>
            <w:r w:rsidRPr="001B7979">
              <w:rPr>
                <w:sz w:val="24"/>
              </w:rPr>
              <w:t>0.1464</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3.31%</w:t>
            </w:r>
          </w:p>
        </w:tc>
        <w:tc>
          <w:tcPr>
            <w:tcW w:w="2558" w:type="dxa"/>
            <w:vAlign w:val="center"/>
          </w:tcPr>
          <w:p w:rsidR="001548F9" w:rsidRPr="001B7979" w:rsidRDefault="001548F9" w:rsidP="00571B8A">
            <w:pPr>
              <w:spacing w:before="29" w:line="288" w:lineRule="auto"/>
              <w:jc w:val="right"/>
              <w:rPr>
                <w:sz w:val="24"/>
              </w:rPr>
            </w:pPr>
            <w:r w:rsidRPr="001B7979">
              <w:rPr>
                <w:sz w:val="24"/>
              </w:rPr>
              <w:t>3.62%</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3.57%</w:t>
            </w:r>
          </w:p>
        </w:tc>
        <w:tc>
          <w:tcPr>
            <w:tcW w:w="2558" w:type="dxa"/>
            <w:vAlign w:val="center"/>
          </w:tcPr>
          <w:p w:rsidR="001548F9" w:rsidRPr="001B7979" w:rsidRDefault="001548F9" w:rsidP="00571B8A">
            <w:pPr>
              <w:spacing w:before="29" w:line="288" w:lineRule="auto"/>
              <w:jc w:val="right"/>
              <w:rPr>
                <w:sz w:val="24"/>
              </w:rPr>
            </w:pPr>
            <w:r w:rsidRPr="001B7979">
              <w:rPr>
                <w:sz w:val="24"/>
              </w:rPr>
              <w:t>3.65%</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(2019</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交银新回报灵活配置混合</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交银新回报灵活配置混合</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62,976,819.13</w:t>
            </w:r>
          </w:p>
        </w:tc>
        <w:tc>
          <w:tcPr>
            <w:tcW w:w="2558" w:type="dxa"/>
            <w:vAlign w:val="center"/>
          </w:tcPr>
          <w:p w:rsidR="001548F9" w:rsidRPr="001B7979" w:rsidRDefault="001548F9" w:rsidP="00571B8A">
            <w:pPr>
              <w:spacing w:before="29" w:line="288" w:lineRule="auto"/>
              <w:jc w:val="right"/>
              <w:rPr>
                <w:sz w:val="24"/>
              </w:rPr>
            </w:pPr>
            <w:r w:rsidRPr="001B7979">
              <w:rPr>
                <w:sz w:val="24"/>
              </w:rPr>
              <w:t>40,444,059.37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0.180</w:t>
            </w:r>
          </w:p>
        </w:tc>
        <w:tc>
          <w:tcPr>
            <w:tcW w:w="2558" w:type="dxa"/>
            <w:vAlign w:val="center"/>
          </w:tcPr>
          <w:p w:rsidR="001548F9" w:rsidRPr="001B7979" w:rsidRDefault="001548F9" w:rsidP="00571B8A">
            <w:pPr>
              <w:spacing w:before="29" w:line="288" w:lineRule="auto"/>
              <w:jc w:val="right"/>
              <w:rPr>
                <w:sz w:val="24"/>
              </w:rPr>
            </w:pPr>
            <w:r w:rsidRPr="001B7979">
              <w:rPr>
                <w:sz w:val="24"/>
              </w:rPr>
              <w:t>3.115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415,988,121.24</w:t>
            </w:r>
          </w:p>
        </w:tc>
        <w:tc>
          <w:tcPr>
            <w:tcW w:w="2558" w:type="dxa"/>
            <w:vAlign w:val="center"/>
          </w:tcPr>
          <w:p w:rsidR="001548F9" w:rsidRPr="001B7979" w:rsidRDefault="001548F9" w:rsidP="00571B8A">
            <w:pPr>
              <w:spacing w:before="29" w:line="288" w:lineRule="auto"/>
              <w:jc w:val="right"/>
              <w:rPr>
                <w:sz w:val="24"/>
              </w:rPr>
            </w:pPr>
            <w:r w:rsidRPr="001B7979">
              <w:rPr>
                <w:sz w:val="24"/>
              </w:rPr>
              <w:t>53,426,533.94</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1.190</w:t>
            </w:r>
          </w:p>
        </w:tc>
        <w:tc>
          <w:tcPr>
            <w:tcW w:w="2558" w:type="dxa"/>
            <w:vAlign w:val="center"/>
          </w:tcPr>
          <w:p w:rsidR="001548F9" w:rsidRPr="001B7979" w:rsidRDefault="001548F9" w:rsidP="00571B8A">
            <w:pPr>
              <w:spacing w:before="29" w:line="288" w:lineRule="auto"/>
              <w:jc w:val="right"/>
              <w:rPr>
                <w:sz w:val="24"/>
              </w:rPr>
            </w:pPr>
            <w:r w:rsidRPr="001B7979">
              <w:rPr>
                <w:sz w:val="24"/>
              </w:rPr>
              <w:t>4.115</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(2019</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交银新回报灵活配置混合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交银新回报灵活配置混合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C173C6">
            <w:pPr>
              <w:spacing w:before="29" w:line="288" w:lineRule="auto"/>
              <w:jc w:val="right"/>
              <w:rPr>
                <w:sz w:val="24"/>
              </w:rPr>
            </w:pPr>
            <w:r w:rsidRPr="001B7979">
              <w:rPr>
                <w:sz w:val="24"/>
              </w:rPr>
              <w:t>2</w:t>
            </w:r>
            <w:r w:rsidR="00C173C6">
              <w:rPr>
                <w:sz w:val="24"/>
              </w:rPr>
              <w:t>1</w:t>
            </w:r>
            <w:r w:rsidRPr="001B7979">
              <w:rPr>
                <w:sz w:val="24"/>
              </w:rPr>
              <w:t>.</w:t>
            </w:r>
            <w:r w:rsidR="00C173C6">
              <w:rPr>
                <w:sz w:val="24"/>
              </w:rPr>
              <w:t>3</w:t>
            </w:r>
            <w:r w:rsidRPr="001B7979">
              <w:rPr>
                <w:sz w:val="24"/>
              </w:rPr>
              <w:t>0%</w:t>
            </w:r>
          </w:p>
        </w:tc>
        <w:tc>
          <w:tcPr>
            <w:tcW w:w="2558" w:type="dxa"/>
            <w:vAlign w:val="center"/>
          </w:tcPr>
          <w:p w:rsidR="001548F9" w:rsidRPr="001B7979" w:rsidRDefault="001548F9" w:rsidP="00571B8A">
            <w:pPr>
              <w:spacing w:before="29" w:line="288" w:lineRule="auto"/>
              <w:jc w:val="right"/>
              <w:rPr>
                <w:sz w:val="24"/>
              </w:rPr>
            </w:pPr>
            <w:r w:rsidRPr="001B7979">
              <w:rPr>
                <w:sz w:val="24"/>
              </w:rPr>
              <w:t>311.76%</w:t>
            </w:r>
          </w:p>
        </w:tc>
      </w:tr>
    </w:tbl>
    <w:p w:rsidR="001C167A" w:rsidRDefault="00313B1A">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2</w:t>
      </w:r>
      <w:r w:rsidRPr="001B7979">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0" w:name="_Toc225498252"/>
      <w:bookmarkStart w:id="21" w:name="_Toc17804657"/>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20"/>
      <w:bookmarkEnd w:id="21"/>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交银新回报灵活配置混合</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D227AD">
        <w:tc>
          <w:tcPr>
            <w:tcW w:w="1497"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251"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2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2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D227AD" w:rsidTr="0076496B">
        <w:tc>
          <w:tcPr>
            <w:tcW w:w="1497" w:type="dxa"/>
            <w:vAlign w:val="center"/>
          </w:tcPr>
          <w:p w:rsidR="00D227AD" w:rsidRDefault="00D227AD" w:rsidP="00D227AD">
            <w:pPr>
              <w:jc w:val="left"/>
            </w:pPr>
            <w:r>
              <w:rPr>
                <w:color w:val="000000"/>
                <w:sz w:val="24"/>
              </w:rPr>
              <w:t>过去一个月</w:t>
            </w:r>
          </w:p>
        </w:tc>
        <w:tc>
          <w:tcPr>
            <w:tcW w:w="1251" w:type="dxa"/>
          </w:tcPr>
          <w:p w:rsidR="00D227AD" w:rsidRPr="00D227AD" w:rsidRDefault="00D227AD" w:rsidP="00D227AD">
            <w:pPr>
              <w:jc w:val="center"/>
              <w:rPr>
                <w:sz w:val="24"/>
              </w:rPr>
            </w:pPr>
            <w:r w:rsidRPr="00D227AD">
              <w:rPr>
                <w:sz w:val="24"/>
              </w:rPr>
              <w:t>1.54%</w:t>
            </w:r>
          </w:p>
        </w:tc>
        <w:tc>
          <w:tcPr>
            <w:tcW w:w="1250" w:type="dxa"/>
          </w:tcPr>
          <w:p w:rsidR="00D227AD" w:rsidRPr="00D227AD" w:rsidRDefault="00D227AD" w:rsidP="00D227AD">
            <w:pPr>
              <w:jc w:val="center"/>
              <w:rPr>
                <w:sz w:val="24"/>
              </w:rPr>
            </w:pPr>
            <w:r w:rsidRPr="00D227AD">
              <w:rPr>
                <w:sz w:val="24"/>
              </w:rPr>
              <w:t>0.16%</w:t>
            </w:r>
          </w:p>
        </w:tc>
        <w:tc>
          <w:tcPr>
            <w:tcW w:w="1250" w:type="dxa"/>
          </w:tcPr>
          <w:p w:rsidR="00D227AD" w:rsidRPr="00D227AD" w:rsidRDefault="00D227AD" w:rsidP="00D227AD">
            <w:pPr>
              <w:jc w:val="center"/>
              <w:rPr>
                <w:sz w:val="24"/>
              </w:rPr>
            </w:pPr>
            <w:r w:rsidRPr="00D227AD">
              <w:rPr>
                <w:sz w:val="24"/>
              </w:rPr>
              <w:t>2.84%</w:t>
            </w:r>
          </w:p>
        </w:tc>
        <w:tc>
          <w:tcPr>
            <w:tcW w:w="1250" w:type="dxa"/>
          </w:tcPr>
          <w:p w:rsidR="00D227AD" w:rsidRPr="00D227AD" w:rsidRDefault="00D227AD" w:rsidP="00D227AD">
            <w:pPr>
              <w:jc w:val="center"/>
              <w:rPr>
                <w:sz w:val="24"/>
              </w:rPr>
            </w:pPr>
            <w:r w:rsidRPr="00D227AD">
              <w:rPr>
                <w:sz w:val="24"/>
              </w:rPr>
              <w:t>0.57%</w:t>
            </w:r>
          </w:p>
        </w:tc>
        <w:tc>
          <w:tcPr>
            <w:tcW w:w="1250" w:type="dxa"/>
          </w:tcPr>
          <w:p w:rsidR="00D227AD" w:rsidRPr="00D227AD" w:rsidRDefault="00D227AD" w:rsidP="00D227AD">
            <w:pPr>
              <w:jc w:val="center"/>
              <w:rPr>
                <w:sz w:val="24"/>
              </w:rPr>
            </w:pPr>
            <w:r w:rsidRPr="00D227AD">
              <w:rPr>
                <w:sz w:val="24"/>
              </w:rPr>
              <w:t>-1.30%</w:t>
            </w:r>
          </w:p>
        </w:tc>
        <w:tc>
          <w:tcPr>
            <w:tcW w:w="1250" w:type="dxa"/>
          </w:tcPr>
          <w:p w:rsidR="00D227AD" w:rsidRPr="00D227AD" w:rsidRDefault="00D227AD" w:rsidP="00D227AD">
            <w:pPr>
              <w:jc w:val="center"/>
              <w:rPr>
                <w:sz w:val="24"/>
              </w:rPr>
            </w:pPr>
            <w:r w:rsidRPr="00D227AD">
              <w:rPr>
                <w:sz w:val="24"/>
              </w:rPr>
              <w:t>-0.41%</w:t>
            </w:r>
          </w:p>
        </w:tc>
      </w:tr>
      <w:tr w:rsidR="00D227AD" w:rsidTr="0076496B">
        <w:tc>
          <w:tcPr>
            <w:tcW w:w="1497" w:type="dxa"/>
            <w:vAlign w:val="center"/>
          </w:tcPr>
          <w:p w:rsidR="00D227AD" w:rsidRDefault="00D227AD" w:rsidP="00D227AD">
            <w:pPr>
              <w:jc w:val="left"/>
            </w:pPr>
            <w:r>
              <w:rPr>
                <w:color w:val="000000"/>
                <w:sz w:val="24"/>
              </w:rPr>
              <w:lastRenderedPageBreak/>
              <w:t>过去三个月</w:t>
            </w:r>
          </w:p>
        </w:tc>
        <w:tc>
          <w:tcPr>
            <w:tcW w:w="1251" w:type="dxa"/>
          </w:tcPr>
          <w:p w:rsidR="00D227AD" w:rsidRPr="00D227AD" w:rsidRDefault="00D227AD" w:rsidP="00D227AD">
            <w:pPr>
              <w:jc w:val="center"/>
              <w:rPr>
                <w:sz w:val="24"/>
              </w:rPr>
            </w:pPr>
            <w:r w:rsidRPr="00D227AD">
              <w:rPr>
                <w:sz w:val="24"/>
              </w:rPr>
              <w:t>1.62%</w:t>
            </w:r>
          </w:p>
        </w:tc>
        <w:tc>
          <w:tcPr>
            <w:tcW w:w="1250" w:type="dxa"/>
          </w:tcPr>
          <w:p w:rsidR="00D227AD" w:rsidRPr="00D227AD" w:rsidRDefault="00D227AD" w:rsidP="00D227AD">
            <w:pPr>
              <w:jc w:val="center"/>
              <w:rPr>
                <w:sz w:val="24"/>
              </w:rPr>
            </w:pPr>
            <w:r w:rsidRPr="00D227AD">
              <w:rPr>
                <w:sz w:val="24"/>
              </w:rPr>
              <w:t>0.11%</w:t>
            </w:r>
          </w:p>
        </w:tc>
        <w:tc>
          <w:tcPr>
            <w:tcW w:w="1250" w:type="dxa"/>
          </w:tcPr>
          <w:p w:rsidR="00D227AD" w:rsidRPr="00D227AD" w:rsidRDefault="00D227AD" w:rsidP="00D227AD">
            <w:pPr>
              <w:jc w:val="center"/>
              <w:rPr>
                <w:sz w:val="24"/>
              </w:rPr>
            </w:pPr>
            <w:r w:rsidRPr="00D227AD">
              <w:rPr>
                <w:sz w:val="24"/>
              </w:rPr>
              <w:t>-0.54%</w:t>
            </w:r>
          </w:p>
        </w:tc>
        <w:tc>
          <w:tcPr>
            <w:tcW w:w="1250" w:type="dxa"/>
          </w:tcPr>
          <w:p w:rsidR="00D227AD" w:rsidRPr="00D227AD" w:rsidRDefault="00D227AD" w:rsidP="00D227AD">
            <w:pPr>
              <w:jc w:val="center"/>
              <w:rPr>
                <w:sz w:val="24"/>
              </w:rPr>
            </w:pPr>
            <w:r w:rsidRPr="00D227AD">
              <w:rPr>
                <w:sz w:val="24"/>
              </w:rPr>
              <w:t>0.75%</w:t>
            </w:r>
          </w:p>
        </w:tc>
        <w:tc>
          <w:tcPr>
            <w:tcW w:w="1250" w:type="dxa"/>
          </w:tcPr>
          <w:p w:rsidR="00D227AD" w:rsidRPr="00D227AD" w:rsidRDefault="00D227AD" w:rsidP="00D227AD">
            <w:pPr>
              <w:jc w:val="center"/>
              <w:rPr>
                <w:sz w:val="24"/>
              </w:rPr>
            </w:pPr>
            <w:r w:rsidRPr="00D227AD">
              <w:rPr>
                <w:sz w:val="24"/>
              </w:rPr>
              <w:t>2.16%</w:t>
            </w:r>
          </w:p>
        </w:tc>
        <w:tc>
          <w:tcPr>
            <w:tcW w:w="1250" w:type="dxa"/>
          </w:tcPr>
          <w:p w:rsidR="00D227AD" w:rsidRPr="00D227AD" w:rsidRDefault="00D227AD" w:rsidP="00D227AD">
            <w:pPr>
              <w:jc w:val="center"/>
              <w:rPr>
                <w:sz w:val="24"/>
              </w:rPr>
            </w:pPr>
            <w:r w:rsidRPr="00D227AD">
              <w:rPr>
                <w:sz w:val="24"/>
              </w:rPr>
              <w:t>-0.64%</w:t>
            </w:r>
          </w:p>
        </w:tc>
      </w:tr>
      <w:tr w:rsidR="00D227AD" w:rsidTr="0076496B">
        <w:tc>
          <w:tcPr>
            <w:tcW w:w="1497" w:type="dxa"/>
            <w:vAlign w:val="center"/>
          </w:tcPr>
          <w:p w:rsidR="00D227AD" w:rsidRDefault="00D227AD" w:rsidP="00D227AD">
            <w:pPr>
              <w:jc w:val="left"/>
            </w:pPr>
            <w:r>
              <w:rPr>
                <w:color w:val="000000"/>
                <w:sz w:val="24"/>
              </w:rPr>
              <w:t>过去六个月</w:t>
            </w:r>
          </w:p>
        </w:tc>
        <w:tc>
          <w:tcPr>
            <w:tcW w:w="1251" w:type="dxa"/>
          </w:tcPr>
          <w:p w:rsidR="00D227AD" w:rsidRPr="00D227AD" w:rsidRDefault="00D227AD" w:rsidP="00D227AD">
            <w:pPr>
              <w:jc w:val="center"/>
              <w:rPr>
                <w:sz w:val="24"/>
              </w:rPr>
            </w:pPr>
            <w:r w:rsidRPr="00D227AD">
              <w:rPr>
                <w:sz w:val="24"/>
              </w:rPr>
              <w:t>3.57%</w:t>
            </w:r>
          </w:p>
        </w:tc>
        <w:tc>
          <w:tcPr>
            <w:tcW w:w="1250" w:type="dxa"/>
          </w:tcPr>
          <w:p w:rsidR="00D227AD" w:rsidRPr="00D227AD" w:rsidRDefault="00D227AD" w:rsidP="00D227AD">
            <w:pPr>
              <w:jc w:val="center"/>
              <w:rPr>
                <w:sz w:val="24"/>
              </w:rPr>
            </w:pPr>
            <w:r w:rsidRPr="00D227AD">
              <w:rPr>
                <w:sz w:val="24"/>
              </w:rPr>
              <w:t>0.10%</w:t>
            </w:r>
          </w:p>
        </w:tc>
        <w:tc>
          <w:tcPr>
            <w:tcW w:w="1250" w:type="dxa"/>
          </w:tcPr>
          <w:p w:rsidR="00D227AD" w:rsidRPr="00D227AD" w:rsidRDefault="00D227AD" w:rsidP="00D227AD">
            <w:pPr>
              <w:jc w:val="center"/>
              <w:rPr>
                <w:sz w:val="24"/>
              </w:rPr>
            </w:pPr>
            <w:r w:rsidRPr="00D227AD">
              <w:rPr>
                <w:sz w:val="24"/>
              </w:rPr>
              <w:t>13.28%</w:t>
            </w:r>
          </w:p>
        </w:tc>
        <w:tc>
          <w:tcPr>
            <w:tcW w:w="1250" w:type="dxa"/>
          </w:tcPr>
          <w:p w:rsidR="00D227AD" w:rsidRPr="00D227AD" w:rsidRDefault="00D227AD" w:rsidP="00D227AD">
            <w:pPr>
              <w:jc w:val="center"/>
              <w:rPr>
                <w:sz w:val="24"/>
              </w:rPr>
            </w:pPr>
            <w:r w:rsidRPr="00D227AD">
              <w:rPr>
                <w:sz w:val="24"/>
              </w:rPr>
              <w:t>0.77%</w:t>
            </w:r>
          </w:p>
        </w:tc>
        <w:tc>
          <w:tcPr>
            <w:tcW w:w="1250" w:type="dxa"/>
          </w:tcPr>
          <w:p w:rsidR="00D227AD" w:rsidRPr="00D227AD" w:rsidRDefault="00D227AD" w:rsidP="00D227AD">
            <w:pPr>
              <w:jc w:val="center"/>
              <w:rPr>
                <w:sz w:val="24"/>
              </w:rPr>
            </w:pPr>
            <w:r w:rsidRPr="00D227AD">
              <w:rPr>
                <w:sz w:val="24"/>
              </w:rPr>
              <w:t>-9.71%</w:t>
            </w:r>
          </w:p>
        </w:tc>
        <w:tc>
          <w:tcPr>
            <w:tcW w:w="1250" w:type="dxa"/>
          </w:tcPr>
          <w:p w:rsidR="00D227AD" w:rsidRPr="00D227AD" w:rsidRDefault="00D227AD" w:rsidP="00D227AD">
            <w:pPr>
              <w:jc w:val="center"/>
              <w:rPr>
                <w:sz w:val="24"/>
              </w:rPr>
            </w:pPr>
            <w:r w:rsidRPr="00D227AD">
              <w:rPr>
                <w:sz w:val="24"/>
              </w:rPr>
              <w:t>-0.67%</w:t>
            </w:r>
          </w:p>
        </w:tc>
      </w:tr>
      <w:tr w:rsidR="00D227AD" w:rsidTr="0076496B">
        <w:tc>
          <w:tcPr>
            <w:tcW w:w="1497" w:type="dxa"/>
            <w:vAlign w:val="center"/>
          </w:tcPr>
          <w:p w:rsidR="00D227AD" w:rsidRDefault="00D227AD" w:rsidP="00D227AD">
            <w:pPr>
              <w:jc w:val="left"/>
            </w:pPr>
            <w:r>
              <w:rPr>
                <w:color w:val="000000"/>
                <w:sz w:val="24"/>
              </w:rPr>
              <w:t>过去一年</w:t>
            </w:r>
          </w:p>
        </w:tc>
        <w:tc>
          <w:tcPr>
            <w:tcW w:w="1251" w:type="dxa"/>
          </w:tcPr>
          <w:p w:rsidR="00D227AD" w:rsidRPr="00D227AD" w:rsidRDefault="00D227AD" w:rsidP="00D227AD">
            <w:pPr>
              <w:jc w:val="center"/>
              <w:rPr>
                <w:sz w:val="24"/>
              </w:rPr>
            </w:pPr>
            <w:r w:rsidRPr="00D227AD">
              <w:rPr>
                <w:sz w:val="24"/>
              </w:rPr>
              <w:t>3.75%</w:t>
            </w:r>
          </w:p>
        </w:tc>
        <w:tc>
          <w:tcPr>
            <w:tcW w:w="1250" w:type="dxa"/>
          </w:tcPr>
          <w:p w:rsidR="00D227AD" w:rsidRPr="00D227AD" w:rsidRDefault="00D227AD" w:rsidP="00D227AD">
            <w:pPr>
              <w:jc w:val="center"/>
              <w:rPr>
                <w:sz w:val="24"/>
              </w:rPr>
            </w:pPr>
            <w:r w:rsidRPr="00D227AD">
              <w:rPr>
                <w:sz w:val="24"/>
              </w:rPr>
              <w:t>0.15%</w:t>
            </w:r>
          </w:p>
        </w:tc>
        <w:tc>
          <w:tcPr>
            <w:tcW w:w="1250" w:type="dxa"/>
          </w:tcPr>
          <w:p w:rsidR="00D227AD" w:rsidRPr="00D227AD" w:rsidRDefault="00D227AD" w:rsidP="00D227AD">
            <w:pPr>
              <w:jc w:val="center"/>
              <w:rPr>
                <w:sz w:val="24"/>
              </w:rPr>
            </w:pPr>
            <w:r w:rsidRPr="00D227AD">
              <w:rPr>
                <w:sz w:val="24"/>
              </w:rPr>
              <w:t>6.62%</w:t>
            </w:r>
          </w:p>
        </w:tc>
        <w:tc>
          <w:tcPr>
            <w:tcW w:w="1250" w:type="dxa"/>
          </w:tcPr>
          <w:p w:rsidR="00D227AD" w:rsidRPr="00D227AD" w:rsidRDefault="00D227AD" w:rsidP="00D227AD">
            <w:pPr>
              <w:jc w:val="center"/>
              <w:rPr>
                <w:sz w:val="24"/>
              </w:rPr>
            </w:pPr>
            <w:r w:rsidRPr="00D227AD">
              <w:rPr>
                <w:sz w:val="24"/>
              </w:rPr>
              <w:t>0.76%</w:t>
            </w:r>
          </w:p>
        </w:tc>
        <w:tc>
          <w:tcPr>
            <w:tcW w:w="1250" w:type="dxa"/>
          </w:tcPr>
          <w:p w:rsidR="00D227AD" w:rsidRPr="00D227AD" w:rsidRDefault="00D227AD" w:rsidP="00D227AD">
            <w:pPr>
              <w:jc w:val="center"/>
              <w:rPr>
                <w:sz w:val="24"/>
              </w:rPr>
            </w:pPr>
            <w:r w:rsidRPr="00D227AD">
              <w:rPr>
                <w:sz w:val="24"/>
              </w:rPr>
              <w:t>-2.87%</w:t>
            </w:r>
          </w:p>
        </w:tc>
        <w:tc>
          <w:tcPr>
            <w:tcW w:w="1250" w:type="dxa"/>
          </w:tcPr>
          <w:p w:rsidR="00D227AD" w:rsidRPr="00D227AD" w:rsidRDefault="00D227AD" w:rsidP="00D227AD">
            <w:pPr>
              <w:jc w:val="center"/>
              <w:rPr>
                <w:sz w:val="24"/>
              </w:rPr>
            </w:pPr>
            <w:r w:rsidRPr="00D227AD">
              <w:rPr>
                <w:sz w:val="24"/>
              </w:rPr>
              <w:t>-0.61%</w:t>
            </w:r>
          </w:p>
        </w:tc>
      </w:tr>
      <w:tr w:rsidR="00D227AD" w:rsidTr="0076496B">
        <w:tc>
          <w:tcPr>
            <w:tcW w:w="1497" w:type="dxa"/>
            <w:vAlign w:val="center"/>
          </w:tcPr>
          <w:p w:rsidR="00D227AD" w:rsidRDefault="00D227AD" w:rsidP="00D227AD">
            <w:pPr>
              <w:jc w:val="left"/>
            </w:pPr>
            <w:r>
              <w:rPr>
                <w:color w:val="000000"/>
                <w:sz w:val="24"/>
              </w:rPr>
              <w:t>过去三年</w:t>
            </w:r>
          </w:p>
        </w:tc>
        <w:tc>
          <w:tcPr>
            <w:tcW w:w="1251" w:type="dxa"/>
          </w:tcPr>
          <w:p w:rsidR="00D227AD" w:rsidRPr="00D227AD" w:rsidRDefault="00D227AD" w:rsidP="00D227AD">
            <w:pPr>
              <w:jc w:val="center"/>
              <w:rPr>
                <w:sz w:val="24"/>
              </w:rPr>
            </w:pPr>
            <w:r w:rsidRPr="00D227AD">
              <w:rPr>
                <w:sz w:val="24"/>
              </w:rPr>
              <w:t>16.86%</w:t>
            </w:r>
          </w:p>
        </w:tc>
        <w:tc>
          <w:tcPr>
            <w:tcW w:w="1250" w:type="dxa"/>
          </w:tcPr>
          <w:p w:rsidR="00D227AD" w:rsidRPr="00D227AD" w:rsidRDefault="00D227AD" w:rsidP="00D227AD">
            <w:pPr>
              <w:jc w:val="center"/>
              <w:rPr>
                <w:sz w:val="24"/>
              </w:rPr>
            </w:pPr>
            <w:r w:rsidRPr="00D227AD">
              <w:rPr>
                <w:sz w:val="24"/>
              </w:rPr>
              <w:t>0.17%</w:t>
            </w:r>
          </w:p>
        </w:tc>
        <w:tc>
          <w:tcPr>
            <w:tcW w:w="1250" w:type="dxa"/>
          </w:tcPr>
          <w:p w:rsidR="00D227AD" w:rsidRPr="00D227AD" w:rsidRDefault="00D227AD" w:rsidP="00D227AD">
            <w:pPr>
              <w:jc w:val="center"/>
              <w:rPr>
                <w:sz w:val="24"/>
              </w:rPr>
            </w:pPr>
            <w:r w:rsidRPr="00D227AD">
              <w:rPr>
                <w:sz w:val="24"/>
              </w:rPr>
              <w:t>11.43%</w:t>
            </w:r>
          </w:p>
        </w:tc>
        <w:tc>
          <w:tcPr>
            <w:tcW w:w="1250" w:type="dxa"/>
          </w:tcPr>
          <w:p w:rsidR="00D227AD" w:rsidRPr="00D227AD" w:rsidRDefault="00D227AD" w:rsidP="00D227AD">
            <w:pPr>
              <w:jc w:val="center"/>
              <w:rPr>
                <w:sz w:val="24"/>
              </w:rPr>
            </w:pPr>
            <w:r w:rsidRPr="00D227AD">
              <w:rPr>
                <w:sz w:val="24"/>
              </w:rPr>
              <w:t>0.55%</w:t>
            </w:r>
          </w:p>
        </w:tc>
        <w:tc>
          <w:tcPr>
            <w:tcW w:w="1250" w:type="dxa"/>
          </w:tcPr>
          <w:p w:rsidR="00D227AD" w:rsidRPr="00D227AD" w:rsidRDefault="00D227AD" w:rsidP="00D227AD">
            <w:pPr>
              <w:jc w:val="center"/>
              <w:rPr>
                <w:sz w:val="24"/>
              </w:rPr>
            </w:pPr>
            <w:r w:rsidRPr="00D227AD">
              <w:rPr>
                <w:sz w:val="24"/>
              </w:rPr>
              <w:t>5.43%</w:t>
            </w:r>
          </w:p>
        </w:tc>
        <w:tc>
          <w:tcPr>
            <w:tcW w:w="1250" w:type="dxa"/>
          </w:tcPr>
          <w:p w:rsidR="00D227AD" w:rsidRPr="00D227AD" w:rsidRDefault="00D227AD" w:rsidP="00D227AD">
            <w:pPr>
              <w:jc w:val="center"/>
              <w:rPr>
                <w:sz w:val="24"/>
              </w:rPr>
            </w:pPr>
            <w:r w:rsidRPr="00D227AD">
              <w:rPr>
                <w:sz w:val="24"/>
              </w:rPr>
              <w:t>-0.38%</w:t>
            </w:r>
          </w:p>
        </w:tc>
      </w:tr>
      <w:tr w:rsidR="00D227AD" w:rsidTr="0076496B">
        <w:tc>
          <w:tcPr>
            <w:tcW w:w="1497" w:type="dxa"/>
            <w:vAlign w:val="center"/>
          </w:tcPr>
          <w:p w:rsidR="00D227AD" w:rsidRDefault="00D227AD" w:rsidP="00D227AD">
            <w:pPr>
              <w:jc w:val="left"/>
            </w:pPr>
            <w:r>
              <w:rPr>
                <w:color w:val="000000"/>
                <w:sz w:val="24"/>
              </w:rPr>
              <w:t>自基金合同生效起至今</w:t>
            </w:r>
          </w:p>
        </w:tc>
        <w:tc>
          <w:tcPr>
            <w:tcW w:w="1251" w:type="dxa"/>
          </w:tcPr>
          <w:p w:rsidR="00D227AD" w:rsidRPr="00D227AD" w:rsidRDefault="00D227AD" w:rsidP="00D227AD">
            <w:pPr>
              <w:jc w:val="center"/>
              <w:rPr>
                <w:sz w:val="24"/>
              </w:rPr>
            </w:pPr>
            <w:r w:rsidRPr="00D227AD">
              <w:rPr>
                <w:sz w:val="24"/>
              </w:rPr>
              <w:t>21.30%</w:t>
            </w:r>
          </w:p>
        </w:tc>
        <w:tc>
          <w:tcPr>
            <w:tcW w:w="1250" w:type="dxa"/>
          </w:tcPr>
          <w:p w:rsidR="00D227AD" w:rsidRPr="00D227AD" w:rsidRDefault="00D227AD" w:rsidP="00D227AD">
            <w:pPr>
              <w:jc w:val="center"/>
              <w:rPr>
                <w:sz w:val="24"/>
              </w:rPr>
            </w:pPr>
            <w:r w:rsidRPr="00D227AD">
              <w:rPr>
                <w:sz w:val="24"/>
              </w:rPr>
              <w:t>0.15%</w:t>
            </w:r>
          </w:p>
        </w:tc>
        <w:tc>
          <w:tcPr>
            <w:tcW w:w="1250" w:type="dxa"/>
          </w:tcPr>
          <w:p w:rsidR="00D227AD" w:rsidRPr="00D227AD" w:rsidRDefault="00D227AD" w:rsidP="00D227AD">
            <w:pPr>
              <w:jc w:val="center"/>
              <w:rPr>
                <w:sz w:val="24"/>
              </w:rPr>
            </w:pPr>
            <w:r w:rsidRPr="00D227AD">
              <w:rPr>
                <w:sz w:val="24"/>
              </w:rPr>
              <w:t>-5.74%</w:t>
            </w:r>
          </w:p>
        </w:tc>
        <w:tc>
          <w:tcPr>
            <w:tcW w:w="1250" w:type="dxa"/>
          </w:tcPr>
          <w:p w:rsidR="00D227AD" w:rsidRPr="00D227AD" w:rsidRDefault="00D227AD" w:rsidP="00D227AD">
            <w:pPr>
              <w:jc w:val="center"/>
              <w:rPr>
                <w:sz w:val="24"/>
              </w:rPr>
            </w:pPr>
            <w:r w:rsidRPr="00D227AD">
              <w:rPr>
                <w:sz w:val="24"/>
              </w:rPr>
              <w:t>0.79%</w:t>
            </w:r>
          </w:p>
        </w:tc>
        <w:tc>
          <w:tcPr>
            <w:tcW w:w="1250" w:type="dxa"/>
          </w:tcPr>
          <w:p w:rsidR="00D227AD" w:rsidRPr="00D227AD" w:rsidRDefault="00D227AD" w:rsidP="00D227AD">
            <w:pPr>
              <w:jc w:val="center"/>
              <w:rPr>
                <w:sz w:val="24"/>
              </w:rPr>
            </w:pPr>
            <w:r w:rsidRPr="00D227AD">
              <w:rPr>
                <w:sz w:val="24"/>
              </w:rPr>
              <w:t>27.04%</w:t>
            </w:r>
          </w:p>
        </w:tc>
        <w:tc>
          <w:tcPr>
            <w:tcW w:w="1250" w:type="dxa"/>
          </w:tcPr>
          <w:p w:rsidR="00D227AD" w:rsidRPr="00D227AD" w:rsidRDefault="00D227AD" w:rsidP="00D227AD">
            <w:pPr>
              <w:jc w:val="center"/>
              <w:rPr>
                <w:sz w:val="24"/>
              </w:rPr>
            </w:pPr>
            <w:r w:rsidRPr="00D227AD">
              <w:rPr>
                <w:sz w:val="24"/>
              </w:rPr>
              <w:t>-0.64%</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中债综合全价指数收益率，每日进行再平衡过程。</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交银新回报灵活配置混合</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653B1C">
        <w:tc>
          <w:tcPr>
            <w:tcW w:w="1497"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251"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2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2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2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653B1C" w:rsidTr="006D3143">
        <w:tc>
          <w:tcPr>
            <w:tcW w:w="1497" w:type="dxa"/>
            <w:vAlign w:val="center"/>
          </w:tcPr>
          <w:p w:rsidR="00653B1C" w:rsidRDefault="00653B1C" w:rsidP="00653B1C">
            <w:pPr>
              <w:jc w:val="left"/>
            </w:pPr>
            <w:r>
              <w:rPr>
                <w:color w:val="000000"/>
                <w:sz w:val="24"/>
              </w:rPr>
              <w:t>过去一个月</w:t>
            </w:r>
          </w:p>
        </w:tc>
        <w:tc>
          <w:tcPr>
            <w:tcW w:w="1251" w:type="dxa"/>
          </w:tcPr>
          <w:p w:rsidR="00653B1C" w:rsidRPr="00653B1C" w:rsidRDefault="00653B1C" w:rsidP="00653B1C">
            <w:pPr>
              <w:jc w:val="center"/>
              <w:rPr>
                <w:sz w:val="24"/>
              </w:rPr>
            </w:pPr>
            <w:r w:rsidRPr="00653B1C">
              <w:rPr>
                <w:sz w:val="24"/>
              </w:rPr>
              <w:t>1.50%</w:t>
            </w:r>
          </w:p>
        </w:tc>
        <w:tc>
          <w:tcPr>
            <w:tcW w:w="1250" w:type="dxa"/>
          </w:tcPr>
          <w:p w:rsidR="00653B1C" w:rsidRPr="00653B1C" w:rsidRDefault="00653B1C" w:rsidP="00653B1C">
            <w:pPr>
              <w:jc w:val="center"/>
              <w:rPr>
                <w:sz w:val="24"/>
              </w:rPr>
            </w:pPr>
            <w:r w:rsidRPr="00653B1C">
              <w:rPr>
                <w:sz w:val="24"/>
              </w:rPr>
              <w:t>0.15%</w:t>
            </w:r>
          </w:p>
        </w:tc>
        <w:tc>
          <w:tcPr>
            <w:tcW w:w="1250" w:type="dxa"/>
          </w:tcPr>
          <w:p w:rsidR="00653B1C" w:rsidRPr="00653B1C" w:rsidRDefault="00653B1C" w:rsidP="00653B1C">
            <w:pPr>
              <w:jc w:val="center"/>
              <w:rPr>
                <w:sz w:val="24"/>
              </w:rPr>
            </w:pPr>
            <w:r w:rsidRPr="00653B1C">
              <w:rPr>
                <w:sz w:val="24"/>
              </w:rPr>
              <w:t>2.84%</w:t>
            </w:r>
          </w:p>
        </w:tc>
        <w:tc>
          <w:tcPr>
            <w:tcW w:w="1250" w:type="dxa"/>
          </w:tcPr>
          <w:p w:rsidR="00653B1C" w:rsidRPr="00653B1C" w:rsidRDefault="00653B1C" w:rsidP="00653B1C">
            <w:pPr>
              <w:jc w:val="center"/>
              <w:rPr>
                <w:sz w:val="24"/>
              </w:rPr>
            </w:pPr>
            <w:r w:rsidRPr="00653B1C">
              <w:rPr>
                <w:sz w:val="24"/>
              </w:rPr>
              <w:t>0.57%</w:t>
            </w:r>
          </w:p>
        </w:tc>
        <w:tc>
          <w:tcPr>
            <w:tcW w:w="1250" w:type="dxa"/>
          </w:tcPr>
          <w:p w:rsidR="00653B1C" w:rsidRPr="00653B1C" w:rsidRDefault="00653B1C" w:rsidP="00653B1C">
            <w:pPr>
              <w:jc w:val="center"/>
              <w:rPr>
                <w:sz w:val="24"/>
              </w:rPr>
            </w:pPr>
            <w:r w:rsidRPr="00653B1C">
              <w:rPr>
                <w:sz w:val="24"/>
              </w:rPr>
              <w:t>-1.34%</w:t>
            </w:r>
          </w:p>
        </w:tc>
        <w:tc>
          <w:tcPr>
            <w:tcW w:w="1250" w:type="dxa"/>
          </w:tcPr>
          <w:p w:rsidR="00653B1C" w:rsidRPr="00653B1C" w:rsidRDefault="00653B1C" w:rsidP="00653B1C">
            <w:pPr>
              <w:jc w:val="center"/>
              <w:rPr>
                <w:sz w:val="24"/>
              </w:rPr>
            </w:pPr>
            <w:r w:rsidRPr="00653B1C">
              <w:rPr>
                <w:sz w:val="24"/>
              </w:rPr>
              <w:t>-0.42%</w:t>
            </w:r>
          </w:p>
        </w:tc>
      </w:tr>
      <w:tr w:rsidR="00653B1C" w:rsidTr="006D3143">
        <w:tc>
          <w:tcPr>
            <w:tcW w:w="1497" w:type="dxa"/>
            <w:vAlign w:val="center"/>
          </w:tcPr>
          <w:p w:rsidR="00653B1C" w:rsidRDefault="00653B1C" w:rsidP="00653B1C">
            <w:pPr>
              <w:jc w:val="left"/>
            </w:pPr>
            <w:r>
              <w:rPr>
                <w:color w:val="000000"/>
                <w:sz w:val="24"/>
              </w:rPr>
              <w:t>过去三个月</w:t>
            </w:r>
          </w:p>
        </w:tc>
        <w:tc>
          <w:tcPr>
            <w:tcW w:w="1251" w:type="dxa"/>
          </w:tcPr>
          <w:p w:rsidR="00653B1C" w:rsidRPr="00653B1C" w:rsidRDefault="00653B1C" w:rsidP="00653B1C">
            <w:pPr>
              <w:jc w:val="center"/>
              <w:rPr>
                <w:sz w:val="24"/>
              </w:rPr>
            </w:pPr>
            <w:r w:rsidRPr="00653B1C">
              <w:rPr>
                <w:sz w:val="24"/>
              </w:rPr>
              <w:t>1.66%</w:t>
            </w:r>
          </w:p>
        </w:tc>
        <w:tc>
          <w:tcPr>
            <w:tcW w:w="1250" w:type="dxa"/>
          </w:tcPr>
          <w:p w:rsidR="00653B1C" w:rsidRPr="00653B1C" w:rsidRDefault="00653B1C" w:rsidP="00653B1C">
            <w:pPr>
              <w:jc w:val="center"/>
              <w:rPr>
                <w:sz w:val="24"/>
              </w:rPr>
            </w:pPr>
            <w:r w:rsidRPr="00653B1C">
              <w:rPr>
                <w:sz w:val="24"/>
              </w:rPr>
              <w:t>0.11%</w:t>
            </w:r>
          </w:p>
        </w:tc>
        <w:tc>
          <w:tcPr>
            <w:tcW w:w="1250" w:type="dxa"/>
          </w:tcPr>
          <w:p w:rsidR="00653B1C" w:rsidRPr="00653B1C" w:rsidRDefault="00653B1C" w:rsidP="00653B1C">
            <w:pPr>
              <w:jc w:val="center"/>
              <w:rPr>
                <w:sz w:val="24"/>
              </w:rPr>
            </w:pPr>
            <w:r w:rsidRPr="00653B1C">
              <w:rPr>
                <w:sz w:val="24"/>
              </w:rPr>
              <w:t>-0.54%</w:t>
            </w:r>
          </w:p>
        </w:tc>
        <w:tc>
          <w:tcPr>
            <w:tcW w:w="1250" w:type="dxa"/>
          </w:tcPr>
          <w:p w:rsidR="00653B1C" w:rsidRPr="00653B1C" w:rsidRDefault="00653B1C" w:rsidP="00653B1C">
            <w:pPr>
              <w:jc w:val="center"/>
              <w:rPr>
                <w:sz w:val="24"/>
              </w:rPr>
            </w:pPr>
            <w:r w:rsidRPr="00653B1C">
              <w:rPr>
                <w:sz w:val="24"/>
              </w:rPr>
              <w:t>0.75%</w:t>
            </w:r>
          </w:p>
        </w:tc>
        <w:tc>
          <w:tcPr>
            <w:tcW w:w="1250" w:type="dxa"/>
          </w:tcPr>
          <w:p w:rsidR="00653B1C" w:rsidRPr="00653B1C" w:rsidRDefault="00653B1C" w:rsidP="00653B1C">
            <w:pPr>
              <w:jc w:val="center"/>
              <w:rPr>
                <w:sz w:val="24"/>
              </w:rPr>
            </w:pPr>
            <w:r w:rsidRPr="00653B1C">
              <w:rPr>
                <w:sz w:val="24"/>
              </w:rPr>
              <w:t>2.20%</w:t>
            </w:r>
          </w:p>
        </w:tc>
        <w:tc>
          <w:tcPr>
            <w:tcW w:w="1250" w:type="dxa"/>
          </w:tcPr>
          <w:p w:rsidR="00653B1C" w:rsidRPr="00653B1C" w:rsidRDefault="00653B1C" w:rsidP="00653B1C">
            <w:pPr>
              <w:jc w:val="center"/>
              <w:rPr>
                <w:sz w:val="24"/>
              </w:rPr>
            </w:pPr>
            <w:r w:rsidRPr="00653B1C">
              <w:rPr>
                <w:sz w:val="24"/>
              </w:rPr>
              <w:t>-0.64%</w:t>
            </w:r>
          </w:p>
        </w:tc>
      </w:tr>
      <w:tr w:rsidR="00653B1C" w:rsidTr="006D3143">
        <w:tc>
          <w:tcPr>
            <w:tcW w:w="1497" w:type="dxa"/>
            <w:vAlign w:val="center"/>
          </w:tcPr>
          <w:p w:rsidR="00653B1C" w:rsidRDefault="00653B1C" w:rsidP="00653B1C">
            <w:pPr>
              <w:jc w:val="left"/>
            </w:pPr>
            <w:r>
              <w:rPr>
                <w:color w:val="000000"/>
                <w:sz w:val="24"/>
              </w:rPr>
              <w:t>过去六个月</w:t>
            </w:r>
          </w:p>
        </w:tc>
        <w:tc>
          <w:tcPr>
            <w:tcW w:w="1251" w:type="dxa"/>
          </w:tcPr>
          <w:p w:rsidR="00653B1C" w:rsidRPr="00653B1C" w:rsidRDefault="00653B1C" w:rsidP="00653B1C">
            <w:pPr>
              <w:jc w:val="center"/>
              <w:rPr>
                <w:sz w:val="24"/>
              </w:rPr>
            </w:pPr>
            <w:r w:rsidRPr="00653B1C">
              <w:rPr>
                <w:sz w:val="24"/>
              </w:rPr>
              <w:t>3.65%</w:t>
            </w:r>
          </w:p>
        </w:tc>
        <w:tc>
          <w:tcPr>
            <w:tcW w:w="1250" w:type="dxa"/>
          </w:tcPr>
          <w:p w:rsidR="00653B1C" w:rsidRPr="00653B1C" w:rsidRDefault="00653B1C" w:rsidP="00653B1C">
            <w:pPr>
              <w:jc w:val="center"/>
              <w:rPr>
                <w:sz w:val="24"/>
              </w:rPr>
            </w:pPr>
            <w:r w:rsidRPr="00653B1C">
              <w:rPr>
                <w:sz w:val="24"/>
              </w:rPr>
              <w:t>0.10%</w:t>
            </w:r>
          </w:p>
        </w:tc>
        <w:tc>
          <w:tcPr>
            <w:tcW w:w="1250" w:type="dxa"/>
          </w:tcPr>
          <w:p w:rsidR="00653B1C" w:rsidRPr="00653B1C" w:rsidRDefault="00653B1C" w:rsidP="00653B1C">
            <w:pPr>
              <w:jc w:val="center"/>
              <w:rPr>
                <w:sz w:val="24"/>
              </w:rPr>
            </w:pPr>
            <w:r w:rsidRPr="00653B1C">
              <w:rPr>
                <w:sz w:val="24"/>
              </w:rPr>
              <w:t>13.28%</w:t>
            </w:r>
          </w:p>
        </w:tc>
        <w:tc>
          <w:tcPr>
            <w:tcW w:w="1250" w:type="dxa"/>
          </w:tcPr>
          <w:p w:rsidR="00653B1C" w:rsidRPr="00653B1C" w:rsidRDefault="00653B1C" w:rsidP="00653B1C">
            <w:pPr>
              <w:jc w:val="center"/>
              <w:rPr>
                <w:sz w:val="24"/>
              </w:rPr>
            </w:pPr>
            <w:r w:rsidRPr="00653B1C">
              <w:rPr>
                <w:sz w:val="24"/>
              </w:rPr>
              <w:t>0.77%</w:t>
            </w:r>
          </w:p>
        </w:tc>
        <w:tc>
          <w:tcPr>
            <w:tcW w:w="1250" w:type="dxa"/>
          </w:tcPr>
          <w:p w:rsidR="00653B1C" w:rsidRPr="00653B1C" w:rsidRDefault="00653B1C" w:rsidP="00653B1C">
            <w:pPr>
              <w:jc w:val="center"/>
              <w:rPr>
                <w:sz w:val="24"/>
              </w:rPr>
            </w:pPr>
            <w:r w:rsidRPr="00653B1C">
              <w:rPr>
                <w:sz w:val="24"/>
              </w:rPr>
              <w:t>-9.63%</w:t>
            </w:r>
          </w:p>
        </w:tc>
        <w:tc>
          <w:tcPr>
            <w:tcW w:w="1250" w:type="dxa"/>
          </w:tcPr>
          <w:p w:rsidR="00653B1C" w:rsidRPr="00653B1C" w:rsidRDefault="00653B1C" w:rsidP="00653B1C">
            <w:pPr>
              <w:jc w:val="center"/>
              <w:rPr>
                <w:sz w:val="24"/>
              </w:rPr>
            </w:pPr>
            <w:r w:rsidRPr="00653B1C">
              <w:rPr>
                <w:sz w:val="24"/>
              </w:rPr>
              <w:t>-0.67%</w:t>
            </w:r>
          </w:p>
        </w:tc>
      </w:tr>
      <w:tr w:rsidR="00653B1C" w:rsidTr="006D3143">
        <w:tc>
          <w:tcPr>
            <w:tcW w:w="1497" w:type="dxa"/>
            <w:vAlign w:val="center"/>
          </w:tcPr>
          <w:p w:rsidR="00653B1C" w:rsidRDefault="00653B1C" w:rsidP="00653B1C">
            <w:pPr>
              <w:jc w:val="left"/>
            </w:pPr>
            <w:r>
              <w:rPr>
                <w:color w:val="000000"/>
                <w:sz w:val="24"/>
              </w:rPr>
              <w:t>过去一年</w:t>
            </w:r>
          </w:p>
        </w:tc>
        <w:tc>
          <w:tcPr>
            <w:tcW w:w="1251" w:type="dxa"/>
          </w:tcPr>
          <w:p w:rsidR="00653B1C" w:rsidRPr="00653B1C" w:rsidRDefault="00653B1C" w:rsidP="00653B1C">
            <w:pPr>
              <w:jc w:val="center"/>
              <w:rPr>
                <w:sz w:val="24"/>
              </w:rPr>
            </w:pPr>
            <w:r w:rsidRPr="00653B1C">
              <w:rPr>
                <w:sz w:val="24"/>
              </w:rPr>
              <w:t>3.91%</w:t>
            </w:r>
          </w:p>
        </w:tc>
        <w:tc>
          <w:tcPr>
            <w:tcW w:w="1250" w:type="dxa"/>
          </w:tcPr>
          <w:p w:rsidR="00653B1C" w:rsidRPr="00653B1C" w:rsidRDefault="00653B1C" w:rsidP="00653B1C">
            <w:pPr>
              <w:jc w:val="center"/>
              <w:rPr>
                <w:sz w:val="24"/>
              </w:rPr>
            </w:pPr>
            <w:r w:rsidRPr="00653B1C">
              <w:rPr>
                <w:sz w:val="24"/>
              </w:rPr>
              <w:t>0.15%</w:t>
            </w:r>
          </w:p>
        </w:tc>
        <w:tc>
          <w:tcPr>
            <w:tcW w:w="1250" w:type="dxa"/>
          </w:tcPr>
          <w:p w:rsidR="00653B1C" w:rsidRPr="00653B1C" w:rsidRDefault="00653B1C" w:rsidP="00653B1C">
            <w:pPr>
              <w:jc w:val="center"/>
              <w:rPr>
                <w:sz w:val="24"/>
              </w:rPr>
            </w:pPr>
            <w:r w:rsidRPr="00653B1C">
              <w:rPr>
                <w:sz w:val="24"/>
              </w:rPr>
              <w:t>6.62%</w:t>
            </w:r>
          </w:p>
        </w:tc>
        <w:tc>
          <w:tcPr>
            <w:tcW w:w="1250" w:type="dxa"/>
          </w:tcPr>
          <w:p w:rsidR="00653B1C" w:rsidRPr="00653B1C" w:rsidRDefault="00653B1C" w:rsidP="00653B1C">
            <w:pPr>
              <w:jc w:val="center"/>
              <w:rPr>
                <w:sz w:val="24"/>
              </w:rPr>
            </w:pPr>
            <w:r w:rsidRPr="00653B1C">
              <w:rPr>
                <w:sz w:val="24"/>
              </w:rPr>
              <w:t>0.76%</w:t>
            </w:r>
          </w:p>
        </w:tc>
        <w:tc>
          <w:tcPr>
            <w:tcW w:w="1250" w:type="dxa"/>
          </w:tcPr>
          <w:p w:rsidR="00653B1C" w:rsidRPr="00653B1C" w:rsidRDefault="00653B1C" w:rsidP="00653B1C">
            <w:pPr>
              <w:jc w:val="center"/>
              <w:rPr>
                <w:sz w:val="24"/>
              </w:rPr>
            </w:pPr>
            <w:r w:rsidRPr="00653B1C">
              <w:rPr>
                <w:sz w:val="24"/>
              </w:rPr>
              <w:t>-2.71%</w:t>
            </w:r>
          </w:p>
        </w:tc>
        <w:tc>
          <w:tcPr>
            <w:tcW w:w="1250" w:type="dxa"/>
          </w:tcPr>
          <w:p w:rsidR="00653B1C" w:rsidRPr="00653B1C" w:rsidRDefault="00653B1C" w:rsidP="00653B1C">
            <w:pPr>
              <w:jc w:val="center"/>
              <w:rPr>
                <w:sz w:val="24"/>
              </w:rPr>
            </w:pPr>
            <w:r w:rsidRPr="00653B1C">
              <w:rPr>
                <w:sz w:val="24"/>
              </w:rPr>
              <w:t>-0.61%</w:t>
            </w:r>
          </w:p>
        </w:tc>
      </w:tr>
      <w:tr w:rsidR="00653B1C" w:rsidTr="006D3143">
        <w:tc>
          <w:tcPr>
            <w:tcW w:w="1497" w:type="dxa"/>
            <w:vAlign w:val="center"/>
          </w:tcPr>
          <w:p w:rsidR="00653B1C" w:rsidRDefault="00653B1C" w:rsidP="00653B1C">
            <w:pPr>
              <w:jc w:val="left"/>
            </w:pPr>
            <w:r>
              <w:rPr>
                <w:color w:val="000000"/>
                <w:sz w:val="24"/>
              </w:rPr>
              <w:t>过去三年</w:t>
            </w:r>
          </w:p>
        </w:tc>
        <w:tc>
          <w:tcPr>
            <w:tcW w:w="1251" w:type="dxa"/>
          </w:tcPr>
          <w:p w:rsidR="00653B1C" w:rsidRPr="00653B1C" w:rsidRDefault="00653B1C" w:rsidP="00653B1C">
            <w:pPr>
              <w:jc w:val="center"/>
              <w:rPr>
                <w:sz w:val="24"/>
              </w:rPr>
            </w:pPr>
            <w:r w:rsidRPr="00653B1C">
              <w:rPr>
                <w:sz w:val="24"/>
              </w:rPr>
              <w:t>304.61%</w:t>
            </w:r>
          </w:p>
        </w:tc>
        <w:tc>
          <w:tcPr>
            <w:tcW w:w="1250" w:type="dxa"/>
          </w:tcPr>
          <w:p w:rsidR="00653B1C" w:rsidRPr="00653B1C" w:rsidRDefault="00653B1C" w:rsidP="00653B1C">
            <w:pPr>
              <w:jc w:val="center"/>
              <w:rPr>
                <w:sz w:val="24"/>
              </w:rPr>
            </w:pPr>
            <w:r w:rsidRPr="00653B1C">
              <w:rPr>
                <w:sz w:val="24"/>
              </w:rPr>
              <w:t>9.18%</w:t>
            </w:r>
          </w:p>
        </w:tc>
        <w:tc>
          <w:tcPr>
            <w:tcW w:w="1250" w:type="dxa"/>
          </w:tcPr>
          <w:p w:rsidR="00653B1C" w:rsidRPr="00653B1C" w:rsidRDefault="00653B1C" w:rsidP="00653B1C">
            <w:pPr>
              <w:jc w:val="center"/>
              <w:rPr>
                <w:sz w:val="24"/>
              </w:rPr>
            </w:pPr>
            <w:r w:rsidRPr="00653B1C">
              <w:rPr>
                <w:sz w:val="24"/>
              </w:rPr>
              <w:t>11.43%</w:t>
            </w:r>
          </w:p>
        </w:tc>
        <w:tc>
          <w:tcPr>
            <w:tcW w:w="1250" w:type="dxa"/>
          </w:tcPr>
          <w:p w:rsidR="00653B1C" w:rsidRPr="00653B1C" w:rsidRDefault="00653B1C" w:rsidP="00653B1C">
            <w:pPr>
              <w:jc w:val="center"/>
              <w:rPr>
                <w:sz w:val="24"/>
              </w:rPr>
            </w:pPr>
            <w:r w:rsidRPr="00653B1C">
              <w:rPr>
                <w:sz w:val="24"/>
              </w:rPr>
              <w:t>0.55%</w:t>
            </w:r>
          </w:p>
        </w:tc>
        <w:tc>
          <w:tcPr>
            <w:tcW w:w="1250" w:type="dxa"/>
          </w:tcPr>
          <w:p w:rsidR="00653B1C" w:rsidRPr="00653B1C" w:rsidRDefault="00653B1C" w:rsidP="00653B1C">
            <w:pPr>
              <w:jc w:val="center"/>
              <w:rPr>
                <w:sz w:val="24"/>
              </w:rPr>
            </w:pPr>
            <w:r w:rsidRPr="00653B1C">
              <w:rPr>
                <w:sz w:val="24"/>
              </w:rPr>
              <w:t>293.18%</w:t>
            </w:r>
          </w:p>
        </w:tc>
        <w:tc>
          <w:tcPr>
            <w:tcW w:w="1250" w:type="dxa"/>
          </w:tcPr>
          <w:p w:rsidR="00653B1C" w:rsidRPr="00653B1C" w:rsidRDefault="00653B1C" w:rsidP="00653B1C">
            <w:pPr>
              <w:jc w:val="center"/>
              <w:rPr>
                <w:sz w:val="24"/>
              </w:rPr>
            </w:pPr>
            <w:r w:rsidRPr="00653B1C">
              <w:rPr>
                <w:sz w:val="24"/>
              </w:rPr>
              <w:t>8.63%</w:t>
            </w:r>
          </w:p>
        </w:tc>
      </w:tr>
      <w:tr w:rsidR="00653B1C" w:rsidTr="006D3143">
        <w:tc>
          <w:tcPr>
            <w:tcW w:w="1497" w:type="dxa"/>
            <w:vAlign w:val="center"/>
          </w:tcPr>
          <w:p w:rsidR="00653B1C" w:rsidRDefault="00653B1C" w:rsidP="00653B1C">
            <w:pPr>
              <w:jc w:val="left"/>
            </w:pPr>
            <w:r>
              <w:rPr>
                <w:color w:val="000000"/>
                <w:sz w:val="24"/>
              </w:rPr>
              <w:t>自基金合同生效起至今</w:t>
            </w:r>
          </w:p>
        </w:tc>
        <w:tc>
          <w:tcPr>
            <w:tcW w:w="1251" w:type="dxa"/>
          </w:tcPr>
          <w:p w:rsidR="00653B1C" w:rsidRPr="00653B1C" w:rsidRDefault="00653B1C" w:rsidP="00653B1C">
            <w:pPr>
              <w:jc w:val="center"/>
              <w:rPr>
                <w:sz w:val="24"/>
              </w:rPr>
            </w:pPr>
            <w:r w:rsidRPr="00653B1C">
              <w:rPr>
                <w:sz w:val="24"/>
              </w:rPr>
              <w:t>311.76%</w:t>
            </w:r>
          </w:p>
        </w:tc>
        <w:tc>
          <w:tcPr>
            <w:tcW w:w="1250" w:type="dxa"/>
          </w:tcPr>
          <w:p w:rsidR="00653B1C" w:rsidRPr="00653B1C" w:rsidRDefault="00653B1C" w:rsidP="00653B1C">
            <w:pPr>
              <w:jc w:val="center"/>
              <w:rPr>
                <w:sz w:val="24"/>
              </w:rPr>
            </w:pPr>
            <w:r w:rsidRPr="00653B1C">
              <w:rPr>
                <w:sz w:val="24"/>
              </w:rPr>
              <w:t>8.37%</w:t>
            </w:r>
          </w:p>
        </w:tc>
        <w:tc>
          <w:tcPr>
            <w:tcW w:w="1250" w:type="dxa"/>
          </w:tcPr>
          <w:p w:rsidR="00653B1C" w:rsidRPr="00653B1C" w:rsidRDefault="00653B1C" w:rsidP="00653B1C">
            <w:pPr>
              <w:jc w:val="center"/>
              <w:rPr>
                <w:sz w:val="24"/>
              </w:rPr>
            </w:pPr>
            <w:r w:rsidRPr="00653B1C">
              <w:rPr>
                <w:sz w:val="24"/>
              </w:rPr>
              <w:t>3.15%</w:t>
            </w:r>
          </w:p>
        </w:tc>
        <w:tc>
          <w:tcPr>
            <w:tcW w:w="1250" w:type="dxa"/>
          </w:tcPr>
          <w:p w:rsidR="00653B1C" w:rsidRPr="00653B1C" w:rsidRDefault="00653B1C" w:rsidP="00653B1C">
            <w:pPr>
              <w:jc w:val="center"/>
              <w:rPr>
                <w:sz w:val="24"/>
              </w:rPr>
            </w:pPr>
            <w:r w:rsidRPr="00653B1C">
              <w:rPr>
                <w:sz w:val="24"/>
              </w:rPr>
              <w:t>0.63%</w:t>
            </w:r>
          </w:p>
        </w:tc>
        <w:tc>
          <w:tcPr>
            <w:tcW w:w="1250" w:type="dxa"/>
          </w:tcPr>
          <w:p w:rsidR="00653B1C" w:rsidRPr="00653B1C" w:rsidRDefault="00653B1C" w:rsidP="00653B1C">
            <w:pPr>
              <w:jc w:val="center"/>
              <w:rPr>
                <w:sz w:val="24"/>
              </w:rPr>
            </w:pPr>
            <w:r w:rsidRPr="00653B1C">
              <w:rPr>
                <w:sz w:val="24"/>
              </w:rPr>
              <w:t>308.61%</w:t>
            </w:r>
          </w:p>
        </w:tc>
        <w:tc>
          <w:tcPr>
            <w:tcW w:w="1250" w:type="dxa"/>
          </w:tcPr>
          <w:p w:rsidR="00653B1C" w:rsidRPr="00653B1C" w:rsidRDefault="00653B1C" w:rsidP="00653B1C">
            <w:pPr>
              <w:jc w:val="center"/>
              <w:rPr>
                <w:sz w:val="24"/>
              </w:rPr>
            </w:pPr>
            <w:r w:rsidRPr="00653B1C">
              <w:rPr>
                <w:sz w:val="24"/>
              </w:rPr>
              <w:t>7.74%</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中债综合全价指数收益率，每日进行再平衡过程。</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交银施罗德新回报灵活配置混合型证券投资基金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2015</w:t>
      </w:r>
      <w:r w:rsidR="001548F9" w:rsidRPr="001B7979">
        <w:rPr>
          <w:rFonts w:ascii="Times New Roman" w:hAnsi="Times New Roman"/>
          <w:sz w:val="24"/>
          <w:szCs w:val="24"/>
        </w:rPr>
        <w:t>年</w:t>
      </w:r>
      <w:r w:rsidR="001548F9" w:rsidRPr="001B7979">
        <w:rPr>
          <w:rFonts w:ascii="Times New Roman" w:hAnsi="Times New Roman"/>
          <w:sz w:val="24"/>
          <w:szCs w:val="24"/>
        </w:rPr>
        <w:t>5</w:t>
      </w:r>
      <w:r w:rsidR="001548F9" w:rsidRPr="001B7979">
        <w:rPr>
          <w:rFonts w:ascii="Times New Roman" w:hAnsi="Times New Roman"/>
          <w:sz w:val="24"/>
          <w:szCs w:val="24"/>
        </w:rPr>
        <w:t>月</w:t>
      </w:r>
      <w:r w:rsidR="001548F9" w:rsidRPr="001B7979">
        <w:rPr>
          <w:rFonts w:ascii="Times New Roman" w:hAnsi="Times New Roman"/>
          <w:sz w:val="24"/>
          <w:szCs w:val="24"/>
        </w:rPr>
        <w:t>15</w:t>
      </w:r>
      <w:r w:rsidR="001548F9" w:rsidRPr="001B7979">
        <w:rPr>
          <w:rFonts w:ascii="Times New Roman" w:hAnsi="Times New Roman"/>
          <w:sz w:val="24"/>
          <w:szCs w:val="24"/>
        </w:rPr>
        <w:t>日至</w:t>
      </w:r>
      <w:r w:rsidRPr="001B7979">
        <w:rPr>
          <w:rFonts w:ascii="Times New Roman" w:hAnsi="Times New Roman"/>
          <w:sz w:val="24"/>
          <w:szCs w:val="24"/>
        </w:rPr>
        <w:t>2019</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交银新回报灵活配置混合</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lastRenderedPageBreak/>
        <w:drawing>
          <wp:inline distT="0" distB="0" distL="0" distR="0">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Default="002C42E4" w:rsidP="00571B8A">
      <w:pPr>
        <w:tabs>
          <w:tab w:val="left" w:pos="426"/>
        </w:tabs>
        <w:spacing w:before="29" w:line="288" w:lineRule="auto"/>
        <w:jc w:val="left"/>
        <w:rPr>
          <w:kern w:val="0"/>
          <w:sz w:val="24"/>
        </w:rPr>
      </w:pPr>
      <w:r w:rsidRPr="001B7979">
        <w:rPr>
          <w:kern w:val="0"/>
          <w:sz w:val="24"/>
        </w:rPr>
        <w:t>注：图示日期为</w:t>
      </w:r>
      <w:r w:rsidRPr="001B7979">
        <w:rPr>
          <w:kern w:val="0"/>
          <w:sz w:val="24"/>
        </w:rPr>
        <w:t>2015</w:t>
      </w:r>
      <w:r w:rsidRPr="001B7979">
        <w:rPr>
          <w:kern w:val="0"/>
          <w:sz w:val="24"/>
        </w:rPr>
        <w:t>年</w:t>
      </w:r>
      <w:r w:rsidRPr="001B7979">
        <w:rPr>
          <w:kern w:val="0"/>
          <w:sz w:val="24"/>
        </w:rPr>
        <w:t>5</w:t>
      </w:r>
      <w:r w:rsidRPr="001B7979">
        <w:rPr>
          <w:kern w:val="0"/>
          <w:sz w:val="24"/>
        </w:rPr>
        <w:t>月</w:t>
      </w:r>
      <w:r w:rsidRPr="001B7979">
        <w:rPr>
          <w:kern w:val="0"/>
          <w:sz w:val="24"/>
        </w:rPr>
        <w:t>15</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313B1A" w:rsidRPr="00313B1A" w:rsidRDefault="00313B1A" w:rsidP="00571B8A">
      <w:pPr>
        <w:tabs>
          <w:tab w:val="left" w:pos="426"/>
        </w:tabs>
        <w:spacing w:before="29" w:line="288" w:lineRule="auto"/>
        <w:jc w:val="left"/>
        <w:rPr>
          <w:kern w:val="0"/>
          <w:sz w:val="24"/>
        </w:rPr>
      </w:pP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交银新回报灵活配置混合</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注：本基金自</w:t>
      </w:r>
      <w:r w:rsidRPr="001B7979">
        <w:rPr>
          <w:kern w:val="0"/>
          <w:sz w:val="24"/>
        </w:rPr>
        <w:t>2015</w:t>
      </w:r>
      <w:r w:rsidRPr="001B7979">
        <w:rPr>
          <w:kern w:val="0"/>
          <w:sz w:val="24"/>
        </w:rPr>
        <w:t>年</w:t>
      </w:r>
      <w:r w:rsidRPr="001B7979">
        <w:rPr>
          <w:kern w:val="0"/>
          <w:sz w:val="24"/>
        </w:rPr>
        <w:t>11</w:t>
      </w:r>
      <w:r w:rsidRPr="001B7979">
        <w:rPr>
          <w:kern w:val="0"/>
          <w:sz w:val="24"/>
        </w:rPr>
        <w:t>月</w:t>
      </w:r>
      <w:r w:rsidRPr="001B7979">
        <w:rPr>
          <w:kern w:val="0"/>
          <w:sz w:val="24"/>
        </w:rPr>
        <w:t>19</w:t>
      </w:r>
      <w:r w:rsidRPr="001B7979">
        <w:rPr>
          <w:kern w:val="0"/>
          <w:sz w:val="24"/>
        </w:rPr>
        <w:t>日起，开始销售</w:t>
      </w:r>
      <w:r w:rsidRPr="001B7979">
        <w:rPr>
          <w:kern w:val="0"/>
          <w:sz w:val="24"/>
        </w:rPr>
        <w:t>C</w:t>
      </w:r>
      <w:r w:rsidRPr="001B7979">
        <w:rPr>
          <w:kern w:val="0"/>
          <w:sz w:val="24"/>
        </w:rPr>
        <w:t>类份额，投资者提交的申购申请于</w:t>
      </w:r>
      <w:r w:rsidRPr="001B7979">
        <w:rPr>
          <w:kern w:val="0"/>
          <w:sz w:val="24"/>
        </w:rPr>
        <w:t>2015</w:t>
      </w:r>
      <w:r w:rsidRPr="001B7979">
        <w:rPr>
          <w:kern w:val="0"/>
          <w:sz w:val="24"/>
        </w:rPr>
        <w:t>年</w:t>
      </w:r>
      <w:r w:rsidRPr="001B7979">
        <w:rPr>
          <w:kern w:val="0"/>
          <w:sz w:val="24"/>
        </w:rPr>
        <w:t>11</w:t>
      </w:r>
      <w:r w:rsidRPr="001B7979">
        <w:rPr>
          <w:kern w:val="0"/>
          <w:sz w:val="24"/>
        </w:rPr>
        <w:t>月</w:t>
      </w:r>
      <w:r w:rsidRPr="001B7979">
        <w:rPr>
          <w:kern w:val="0"/>
          <w:sz w:val="24"/>
        </w:rPr>
        <w:t>20</w:t>
      </w:r>
      <w:r w:rsidRPr="001B7979">
        <w:rPr>
          <w:kern w:val="0"/>
          <w:sz w:val="24"/>
        </w:rPr>
        <w:t>日被确认并将有效份额登记在册。图示日期为</w:t>
      </w:r>
      <w:r w:rsidRPr="001B7979">
        <w:rPr>
          <w:kern w:val="0"/>
          <w:sz w:val="24"/>
        </w:rPr>
        <w:t>2015</w:t>
      </w:r>
      <w:r w:rsidRPr="001B7979">
        <w:rPr>
          <w:kern w:val="0"/>
          <w:sz w:val="24"/>
        </w:rPr>
        <w:t>年</w:t>
      </w:r>
      <w:r w:rsidRPr="001B7979">
        <w:rPr>
          <w:kern w:val="0"/>
          <w:sz w:val="24"/>
        </w:rPr>
        <w:t>11</w:t>
      </w:r>
      <w:r w:rsidRPr="001B7979">
        <w:rPr>
          <w:kern w:val="0"/>
          <w:sz w:val="24"/>
        </w:rPr>
        <w:t>月</w:t>
      </w:r>
      <w:r w:rsidRPr="001B7979">
        <w:rPr>
          <w:kern w:val="0"/>
          <w:sz w:val="24"/>
        </w:rPr>
        <w:t>20</w:t>
      </w:r>
      <w:r w:rsidRPr="001B7979">
        <w:rPr>
          <w:kern w:val="0"/>
          <w:sz w:val="24"/>
        </w:rPr>
        <w:t>日至</w:t>
      </w:r>
      <w:r w:rsidRPr="001B7979">
        <w:rPr>
          <w:kern w:val="0"/>
          <w:sz w:val="24"/>
        </w:rPr>
        <w:t>2019</w:t>
      </w:r>
      <w:r w:rsidRPr="001B7979">
        <w:rPr>
          <w:kern w:val="0"/>
          <w:sz w:val="24"/>
        </w:rPr>
        <w:t>年</w:t>
      </w:r>
      <w:r w:rsidRPr="001B7979">
        <w:rPr>
          <w:kern w:val="0"/>
          <w:sz w:val="24"/>
        </w:rPr>
        <w:lastRenderedPageBreak/>
        <w:t>6</w:t>
      </w:r>
      <w:r w:rsidRPr="001B7979">
        <w:rPr>
          <w:kern w:val="0"/>
          <w:sz w:val="24"/>
        </w:rPr>
        <w:t>月</w:t>
      </w:r>
      <w:r w:rsidRPr="001B7979">
        <w:rPr>
          <w:kern w:val="0"/>
          <w:sz w:val="24"/>
        </w:rPr>
        <w:t>30</w:t>
      </w:r>
      <w:r w:rsidRPr="001B7979">
        <w:rPr>
          <w:kern w:val="0"/>
          <w:sz w:val="24"/>
        </w:rPr>
        <w:t>日。</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17804658"/>
      <w:r w:rsidRPr="001B7979">
        <w:rPr>
          <w:b/>
          <w:bCs/>
          <w:szCs w:val="24"/>
          <w:lang w:val="en-US"/>
        </w:rPr>
        <w:t xml:space="preserve">§4  </w:t>
      </w:r>
      <w:r w:rsidRPr="001B7979">
        <w:rPr>
          <w:b/>
          <w:bCs/>
          <w:szCs w:val="24"/>
          <w:lang w:val="en-US"/>
        </w:rPr>
        <w:t>管理人报告</w:t>
      </w:r>
      <w:bookmarkEnd w:id="22"/>
      <w:bookmarkEnd w:id="23"/>
    </w:p>
    <w:p w:rsidR="001548F9" w:rsidRPr="001B7979" w:rsidRDefault="001548F9" w:rsidP="00571B8A">
      <w:pPr>
        <w:pStyle w:val="20"/>
        <w:spacing w:before="29" w:after="0" w:line="288" w:lineRule="auto"/>
        <w:rPr>
          <w:rFonts w:ascii="Times New Roman" w:hAnsi="Times New Roman"/>
          <w:kern w:val="0"/>
          <w:szCs w:val="24"/>
        </w:rPr>
      </w:pPr>
      <w:bookmarkStart w:id="24" w:name="_Toc17804659"/>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4"/>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1C167A" w:rsidRDefault="00313B1A">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截至报告期末，公司管理了包括货币型、债券型、普通混合型和股票型在内的</w:t>
      </w:r>
      <w:r w:rsidRPr="001B7979">
        <w:rPr>
          <w:kern w:val="0"/>
          <w:sz w:val="24"/>
        </w:rPr>
        <w:t>80</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1C167A">
        <w:tc>
          <w:tcPr>
            <w:tcW w:w="1033" w:type="dxa"/>
            <w:vAlign w:val="center"/>
          </w:tcPr>
          <w:p w:rsidR="001C167A" w:rsidRDefault="00313B1A">
            <w:pPr>
              <w:jc w:val="center"/>
            </w:pPr>
            <w:r>
              <w:rPr>
                <w:color w:val="000000"/>
                <w:sz w:val="24"/>
              </w:rPr>
              <w:t>李娜</w:t>
            </w:r>
          </w:p>
        </w:tc>
        <w:tc>
          <w:tcPr>
            <w:tcW w:w="1416" w:type="dxa"/>
            <w:vAlign w:val="center"/>
          </w:tcPr>
          <w:p w:rsidR="001C167A" w:rsidRDefault="00313B1A">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tcW w:w="1275" w:type="dxa"/>
            <w:vAlign w:val="center"/>
          </w:tcPr>
          <w:p w:rsidR="001C167A" w:rsidRDefault="00313B1A">
            <w:pPr>
              <w:jc w:val="center"/>
            </w:pPr>
            <w:r>
              <w:rPr>
                <w:color w:val="000000"/>
                <w:sz w:val="24"/>
              </w:rPr>
              <w:t>2015-08-04</w:t>
            </w:r>
          </w:p>
        </w:tc>
        <w:tc>
          <w:tcPr>
            <w:tcW w:w="1276" w:type="dxa"/>
            <w:vAlign w:val="center"/>
          </w:tcPr>
          <w:p w:rsidR="001C167A" w:rsidRDefault="00313B1A">
            <w:pPr>
              <w:jc w:val="center"/>
            </w:pPr>
            <w:r>
              <w:rPr>
                <w:color w:val="000000"/>
                <w:sz w:val="24"/>
              </w:rPr>
              <w:t>-</w:t>
            </w:r>
          </w:p>
        </w:tc>
        <w:tc>
          <w:tcPr>
            <w:tcW w:w="992" w:type="dxa"/>
            <w:vAlign w:val="center"/>
          </w:tcPr>
          <w:p w:rsidR="001C167A" w:rsidRDefault="00313B1A">
            <w:pPr>
              <w:jc w:val="center"/>
            </w:pPr>
            <w:r>
              <w:rPr>
                <w:color w:val="000000"/>
                <w:sz w:val="24"/>
              </w:rPr>
              <w:t>9</w:t>
            </w:r>
            <w:r>
              <w:rPr>
                <w:color w:val="000000"/>
                <w:sz w:val="24"/>
              </w:rPr>
              <w:t>年</w:t>
            </w:r>
          </w:p>
        </w:tc>
        <w:tc>
          <w:tcPr>
            <w:tcW w:w="3006" w:type="dxa"/>
            <w:vAlign w:val="center"/>
          </w:tcPr>
          <w:p w:rsidR="001C167A" w:rsidRDefault="00313B1A">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w:t>
            </w:r>
            <w:r>
              <w:rPr>
                <w:color w:val="000000"/>
                <w:sz w:val="24"/>
              </w:rPr>
              <w:lastRenderedPageBreak/>
              <w:t>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1C167A">
        <w:tc>
          <w:tcPr>
            <w:tcW w:w="1033" w:type="dxa"/>
            <w:vAlign w:val="center"/>
          </w:tcPr>
          <w:p w:rsidR="001C167A" w:rsidRDefault="00313B1A">
            <w:pPr>
              <w:jc w:val="center"/>
            </w:pPr>
            <w:r>
              <w:rPr>
                <w:color w:val="000000"/>
                <w:sz w:val="24"/>
              </w:rPr>
              <w:lastRenderedPageBreak/>
              <w:t>王艺伟</w:t>
            </w:r>
          </w:p>
        </w:tc>
        <w:tc>
          <w:tcPr>
            <w:tcW w:w="1416" w:type="dxa"/>
            <w:vAlign w:val="center"/>
          </w:tcPr>
          <w:p w:rsidR="001C167A" w:rsidRDefault="00313B1A">
            <w:pPr>
              <w:jc w:val="center"/>
            </w:pPr>
            <w:r>
              <w:rPr>
                <w:color w:val="000000"/>
                <w:sz w:val="24"/>
              </w:rPr>
              <w:t>交银信用添利债券</w:t>
            </w:r>
            <w:r>
              <w:rPr>
                <w:color w:val="000000"/>
                <w:sz w:val="24"/>
              </w:rPr>
              <w:t>(LOF)</w:t>
            </w:r>
            <w:r>
              <w:rPr>
                <w:color w:val="000000"/>
                <w:sz w:val="24"/>
              </w:rPr>
              <w:t>、交银双利债券、交银双轮动债券、交银定期支付月月丰债券、交银增强收益债券、交银强化回报债券、交银周期回报灵活配置混合、交银新回报灵活配置混合、交银多策略回报灵活配置混合、交银裕通纯债债券、交银荣鑫灵活配置混合、交银优选回报灵活配置混合、交银优择回报灵活配置混合、交银瑞鑫定期开放灵活配置混合、交银恒益灵</w:t>
            </w:r>
            <w:r>
              <w:rPr>
                <w:color w:val="000000"/>
                <w:sz w:val="24"/>
              </w:rPr>
              <w:lastRenderedPageBreak/>
              <w:t>活配置混合、交银安心收益债券、交银裕祥纯债债券、交银稳固收益债券的的基金经理助理</w:t>
            </w:r>
          </w:p>
        </w:tc>
        <w:tc>
          <w:tcPr>
            <w:tcW w:w="1275" w:type="dxa"/>
            <w:vAlign w:val="center"/>
          </w:tcPr>
          <w:p w:rsidR="001C167A" w:rsidRDefault="00313B1A">
            <w:pPr>
              <w:jc w:val="center"/>
            </w:pPr>
            <w:r>
              <w:rPr>
                <w:color w:val="000000"/>
                <w:sz w:val="24"/>
              </w:rPr>
              <w:lastRenderedPageBreak/>
              <w:t>2019-06-27</w:t>
            </w:r>
          </w:p>
        </w:tc>
        <w:tc>
          <w:tcPr>
            <w:tcW w:w="1276" w:type="dxa"/>
            <w:vAlign w:val="center"/>
          </w:tcPr>
          <w:p w:rsidR="001C167A" w:rsidRDefault="00313B1A">
            <w:pPr>
              <w:jc w:val="center"/>
            </w:pPr>
            <w:r>
              <w:rPr>
                <w:color w:val="000000"/>
                <w:sz w:val="24"/>
              </w:rPr>
              <w:t>-</w:t>
            </w:r>
          </w:p>
        </w:tc>
        <w:tc>
          <w:tcPr>
            <w:tcW w:w="992" w:type="dxa"/>
            <w:vAlign w:val="center"/>
          </w:tcPr>
          <w:p w:rsidR="001C167A" w:rsidRDefault="009C5EE5">
            <w:pPr>
              <w:jc w:val="center"/>
            </w:pPr>
            <w:r>
              <w:rPr>
                <w:color w:val="000000"/>
                <w:sz w:val="24"/>
              </w:rPr>
              <w:t>7</w:t>
            </w:r>
            <w:r w:rsidR="00313B1A">
              <w:rPr>
                <w:color w:val="000000"/>
                <w:sz w:val="24"/>
              </w:rPr>
              <w:t>年</w:t>
            </w:r>
          </w:p>
        </w:tc>
        <w:tc>
          <w:tcPr>
            <w:tcW w:w="3006" w:type="dxa"/>
            <w:vAlign w:val="center"/>
          </w:tcPr>
          <w:p w:rsidR="001C167A" w:rsidRDefault="00313B1A">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w:t>
            </w:r>
          </w:p>
        </w:tc>
      </w:tr>
    </w:tbl>
    <w:p w:rsidR="001C167A" w:rsidRDefault="00313B1A">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1C167A" w:rsidRDefault="00313B1A">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3</w:t>
      </w:r>
      <w:r w:rsidRPr="001B7979">
        <w:rPr>
          <w:kern w:val="0"/>
          <w:sz w:val="24"/>
        </w:rPr>
        <w:t>、基金经理（或基金经理小组）期后变动（如有）敬请关注基金管理人发布的相关公告。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5" w:name="_Toc225498256"/>
      <w:bookmarkStart w:id="26" w:name="_Toc17804660"/>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5"/>
      <w:bookmarkEnd w:id="26"/>
    </w:p>
    <w:p w:rsidR="001548F9" w:rsidRPr="001B7979" w:rsidRDefault="001548F9" w:rsidP="00571B8A">
      <w:pPr>
        <w:spacing w:before="29" w:line="288" w:lineRule="auto"/>
        <w:ind w:firstLineChars="200" w:firstLine="480"/>
        <w:rPr>
          <w:kern w:val="0"/>
          <w:sz w:val="24"/>
        </w:rPr>
      </w:pPr>
      <w:r w:rsidRPr="001B7979">
        <w:rPr>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7" w:name="_Toc225498257"/>
      <w:bookmarkStart w:id="28" w:name="_Toc17804661"/>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7"/>
      <w:bookmarkEnd w:id="28"/>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1C167A" w:rsidRDefault="00313B1A">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C167A" w:rsidRDefault="00313B1A">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1C167A" w:rsidRDefault="00313B1A">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本基金于本报告期内未发现异常交易行为。本报告期内，本公司管理的所有投资组合参与的交易所公开竞价同日反向交易成交较少的单边交易量超过该证券当日总成交量</w:t>
      </w:r>
      <w:r w:rsidRPr="001B7979">
        <w:rPr>
          <w:kern w:val="0"/>
          <w:sz w:val="24"/>
        </w:rPr>
        <w:t>5%</w:t>
      </w:r>
      <w:r w:rsidRPr="001B7979">
        <w:rPr>
          <w:kern w:val="0"/>
          <w:sz w:val="24"/>
        </w:rPr>
        <w:t>的情况有</w:t>
      </w:r>
      <w:r w:rsidRPr="001B7979">
        <w:rPr>
          <w:kern w:val="0"/>
          <w:sz w:val="24"/>
        </w:rPr>
        <w:t>1</w:t>
      </w:r>
      <w:r w:rsidRPr="001B7979">
        <w:rPr>
          <w:kern w:val="0"/>
          <w:sz w:val="24"/>
        </w:rPr>
        <w:t>次，是投资组合因投资策略需要而发生同日反向交易，未发现不公平交易和利益输送的情况。本基金与本公司管理的其他投资组合在不同时间窗下（如日内、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日内）同向交易的交易价差未发现异常。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9" w:name="_Toc225498258"/>
      <w:bookmarkStart w:id="30" w:name="_Toc17804662"/>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9"/>
      <w:bookmarkEnd w:id="30"/>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1C167A" w:rsidRDefault="00313B1A">
      <w:pPr>
        <w:spacing w:before="29" w:line="288" w:lineRule="auto"/>
        <w:ind w:firstLineChars="200" w:firstLine="480"/>
        <w:rPr>
          <w:kern w:val="0"/>
          <w:sz w:val="24"/>
        </w:rPr>
      </w:pPr>
      <w:r>
        <w:rPr>
          <w:kern w:val="0"/>
          <w:sz w:val="24"/>
        </w:rPr>
        <w:t>本报告期内，</w:t>
      </w:r>
      <w:r>
        <w:rPr>
          <w:kern w:val="0"/>
          <w:sz w:val="24"/>
        </w:rPr>
        <w:t>2019</w:t>
      </w:r>
      <w:r>
        <w:rPr>
          <w:kern w:val="0"/>
          <w:sz w:val="24"/>
        </w:rPr>
        <w:t>年初社融拐点及春节错位令经济增长预期一度过高，后在经济环比自然回落、海外风险以及资金面三个因素的影响下，债市短端收益率基本回到三月底低位，长端呈现上行后震荡走平的格局。五月伴随季末来临，银行间流动性中性分化，短久期债券收益率上行，信用传导预期受阻，信用利差明显走廓。随着跨季资金流动性走宽，短端收益率下行，中高等级信用债收益率也出现回落，但中低等级信用债成交依然不多。</w:t>
      </w:r>
    </w:p>
    <w:p w:rsidR="001C167A" w:rsidRDefault="00313B1A">
      <w:pPr>
        <w:spacing w:before="29" w:line="288" w:lineRule="auto"/>
        <w:ind w:firstLineChars="200" w:firstLine="480"/>
        <w:rPr>
          <w:kern w:val="0"/>
          <w:sz w:val="24"/>
        </w:rPr>
      </w:pPr>
      <w:r>
        <w:rPr>
          <w:kern w:val="0"/>
          <w:sz w:val="24"/>
        </w:rPr>
        <w:t>权益市场年初受益于社融向上拐点确立及流动性宽松，普遍上行，小盘股涨幅更为明显。至三月底，多数板块估值相对偏高。在经济增速环比回落，中美贸易争端再度演绎等事件影响下，大盘自四月中下旬震荡下行。行业层面看，部分消费及金融有一定绝对收益，</w:t>
      </w:r>
      <w:r>
        <w:rPr>
          <w:kern w:val="0"/>
          <w:sz w:val="24"/>
        </w:rPr>
        <w:t>TMT</w:t>
      </w:r>
      <w:r>
        <w:rPr>
          <w:kern w:val="0"/>
          <w:sz w:val="24"/>
        </w:rPr>
        <w:t>及强周期等板块表现偏弱。</w:t>
      </w:r>
    </w:p>
    <w:p w:rsidR="00C02A8F" w:rsidRPr="001B7979" w:rsidRDefault="00C02A8F" w:rsidP="00571B8A">
      <w:pPr>
        <w:spacing w:before="29" w:line="288" w:lineRule="auto"/>
        <w:ind w:firstLineChars="200" w:firstLine="480"/>
        <w:rPr>
          <w:kern w:val="0"/>
          <w:sz w:val="24"/>
        </w:rPr>
      </w:pPr>
      <w:r w:rsidRPr="001B7979">
        <w:rPr>
          <w:kern w:val="0"/>
          <w:sz w:val="24"/>
        </w:rPr>
        <w:t>组合操作层面，我们主要以中性久期高等级信用品种作为底仓配置品种。权益方面，二季度组合积极关注新股发行动态，进行权益一级市场投资，同时也关注二级市场的投资机会，五月适当增配盈利较为稳定，估值接近历史底部的权益持仓，以期增厚组合收益。</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“3.1</w:t>
      </w:r>
      <w:r w:rsidRPr="001B7979">
        <w:rPr>
          <w:kern w:val="0"/>
          <w:sz w:val="24"/>
        </w:rPr>
        <w:t>主要会计数据和财务指标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1" w:name="_Toc225498259"/>
      <w:bookmarkStart w:id="32" w:name="_Toc17804663"/>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1"/>
      <w:bookmarkEnd w:id="32"/>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2019</w:t>
      </w:r>
      <w:r w:rsidRPr="001B7979">
        <w:rPr>
          <w:kern w:val="0"/>
          <w:sz w:val="24"/>
        </w:rPr>
        <w:t>年下半年，从高频数据看，我们认为经济基本面面临下行压力，因此对于债券市场我们维持中性偏乐观的看法，债市收益率的上行风险来自于中美关系进展好于预期，以及货币政策放松幅度不及预期。组合方面，我们计划底仓主要增配中短久期高等级信用品种，长端利率择机做波段操作。权益方面，我们将继续积极关注权益市场一级投资机会，同时密切跟踪个股业绩和行业景气变化，通过行业轮动及个股精选，力求控制组合回撤，努力为投资人取得稳定业绩回报。</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3" w:name="_Toc247959457"/>
      <w:bookmarkStart w:id="34" w:name="_Toc225570083"/>
      <w:bookmarkStart w:id="35" w:name="_Toc17804664"/>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3"/>
      <w:bookmarkEnd w:id="34"/>
      <w:bookmarkEnd w:id="35"/>
    </w:p>
    <w:p w:rsidR="001C167A" w:rsidRDefault="00313B1A">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1C167A" w:rsidRDefault="00313B1A">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1B7979" w:rsidRDefault="001548F9" w:rsidP="00571B8A">
      <w:pPr>
        <w:spacing w:before="29" w:line="288" w:lineRule="auto"/>
        <w:ind w:firstLineChars="200" w:firstLine="480"/>
        <w:rPr>
          <w:kern w:val="0"/>
          <w:sz w:val="24"/>
        </w:rPr>
      </w:pPr>
      <w:r w:rsidRPr="001B7979">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6" w:name="_Toc247959458"/>
      <w:bookmarkStart w:id="37" w:name="_Toc225570084"/>
      <w:bookmarkStart w:id="38" w:name="_Toc17804665"/>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6"/>
      <w:bookmarkEnd w:id="37"/>
      <w:bookmarkEnd w:id="38"/>
    </w:p>
    <w:p w:rsidR="001548F9" w:rsidRDefault="001548F9" w:rsidP="00571B8A">
      <w:pPr>
        <w:spacing w:before="29" w:line="288" w:lineRule="auto"/>
        <w:ind w:firstLineChars="200" w:firstLine="480"/>
        <w:rPr>
          <w:kern w:val="0"/>
          <w:sz w:val="24"/>
        </w:rPr>
      </w:pPr>
      <w:r w:rsidRPr="001B7979">
        <w:rPr>
          <w:kern w:val="0"/>
          <w:sz w:val="24"/>
        </w:rPr>
        <w:t>本基金本报告期内未进行利润分配。</w:t>
      </w:r>
    </w:p>
    <w:p w:rsidR="00975B69" w:rsidRPr="00975B69" w:rsidRDefault="00975B69" w:rsidP="00571B8A">
      <w:pPr>
        <w:spacing w:before="29" w:line="288" w:lineRule="auto"/>
        <w:ind w:firstLineChars="200" w:firstLine="480"/>
        <w:rPr>
          <w:kern w:val="0"/>
          <w:sz w:val="24"/>
        </w:rPr>
      </w:pPr>
    </w:p>
    <w:p w:rsidR="004D7B20" w:rsidRPr="001B7979" w:rsidRDefault="004D7B20" w:rsidP="004D7B20">
      <w:pPr>
        <w:pStyle w:val="20"/>
        <w:spacing w:before="29" w:after="0" w:line="288" w:lineRule="auto"/>
        <w:rPr>
          <w:rFonts w:ascii="Times New Roman" w:hAnsi="Times New Roman"/>
          <w:kern w:val="0"/>
          <w:szCs w:val="24"/>
        </w:rPr>
      </w:pPr>
      <w:bookmarkStart w:id="39" w:name="_Toc17804666"/>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9"/>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17804667"/>
      <w:r w:rsidRPr="001B7979">
        <w:rPr>
          <w:b/>
          <w:bCs/>
          <w:szCs w:val="24"/>
          <w:lang w:val="en-US"/>
        </w:rPr>
        <w:t xml:space="preserve">§5  </w:t>
      </w:r>
      <w:r w:rsidRPr="001B7979">
        <w:rPr>
          <w:b/>
          <w:bCs/>
          <w:szCs w:val="24"/>
          <w:lang w:val="en-US"/>
        </w:rPr>
        <w:t>托管人报告</w:t>
      </w:r>
      <w:bookmarkEnd w:id="40"/>
      <w:bookmarkEnd w:id="41"/>
    </w:p>
    <w:p w:rsidR="001548F9" w:rsidRPr="001B7979" w:rsidRDefault="001548F9" w:rsidP="00571B8A">
      <w:pPr>
        <w:pStyle w:val="20"/>
        <w:spacing w:before="29" w:after="0" w:line="288" w:lineRule="auto"/>
        <w:rPr>
          <w:rFonts w:ascii="Times New Roman" w:hAnsi="Times New Roman"/>
          <w:kern w:val="0"/>
          <w:szCs w:val="24"/>
        </w:rPr>
      </w:pPr>
      <w:bookmarkStart w:id="42" w:name="_Toc225498264"/>
      <w:bookmarkStart w:id="43" w:name="_Toc17804668"/>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2"/>
      <w:bookmarkEnd w:id="43"/>
    </w:p>
    <w:p w:rsidR="001548F9" w:rsidRPr="001B7979" w:rsidRDefault="001548F9" w:rsidP="00571B8A">
      <w:pPr>
        <w:spacing w:before="29" w:line="288" w:lineRule="auto"/>
        <w:ind w:firstLineChars="200" w:firstLine="480"/>
        <w:rPr>
          <w:kern w:val="0"/>
          <w:sz w:val="24"/>
        </w:rPr>
      </w:pPr>
      <w:r w:rsidRPr="001B7979">
        <w:rPr>
          <w:kern w:val="0"/>
          <w:sz w:val="24"/>
        </w:rPr>
        <w:t>作为本基金的托管人，中信银行严格遵守了《证券投资基金法》及其他有关法律法规、基金合同和托管协议的规定，对交银施罗德新回报灵活配置混合型证券投资基金</w:t>
      </w:r>
      <w:r w:rsidRPr="001B7979">
        <w:rPr>
          <w:kern w:val="0"/>
          <w:sz w:val="24"/>
        </w:rPr>
        <w:t>2019</w:t>
      </w:r>
      <w:r w:rsidRPr="001B7979">
        <w:rPr>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4" w:name="_Toc225498265"/>
      <w:bookmarkStart w:id="45" w:name="_Toc17804669"/>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4"/>
      <w:r w:rsidRPr="001B7979">
        <w:rPr>
          <w:rFonts w:ascii="Times New Roman" w:hAnsi="Times New Roman"/>
          <w:kern w:val="0"/>
          <w:szCs w:val="24"/>
        </w:rPr>
        <w:t>说明</w:t>
      </w:r>
      <w:bookmarkEnd w:id="45"/>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在交银施罗德新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w:t>
      </w:r>
      <w:r w:rsidRPr="001B7979">
        <w:rPr>
          <w:kern w:val="0"/>
          <w:sz w:val="24"/>
        </w:rPr>
        <w:lastRenderedPageBreak/>
        <w:t>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6" w:name="_Toc225498266"/>
      <w:bookmarkStart w:id="47" w:name="_Toc17804670"/>
      <w:r w:rsidRPr="001B7979">
        <w:rPr>
          <w:rFonts w:ascii="Times New Roman" w:hAnsi="Times New Roman"/>
          <w:kern w:val="0"/>
          <w:szCs w:val="24"/>
        </w:rPr>
        <w:t xml:space="preserve">5.3 </w:t>
      </w:r>
      <w:r w:rsidRPr="001B7979">
        <w:rPr>
          <w:rFonts w:ascii="Times New Roman" w:hAnsi="Times New Roman"/>
          <w:kern w:val="0"/>
          <w:szCs w:val="24"/>
        </w:rPr>
        <w:t>托管人对本半年度报告中财务信息等内容的真实、准确和完整发表意见</w:t>
      </w:r>
      <w:bookmarkEnd w:id="46"/>
      <w:bookmarkEnd w:id="47"/>
    </w:p>
    <w:p w:rsidR="001548F9" w:rsidRPr="001B7979" w:rsidRDefault="001548F9" w:rsidP="00571B8A">
      <w:pPr>
        <w:spacing w:before="29" w:line="288" w:lineRule="auto"/>
        <w:ind w:firstLineChars="200" w:firstLine="480"/>
        <w:rPr>
          <w:kern w:val="0"/>
          <w:sz w:val="24"/>
        </w:rPr>
      </w:pPr>
      <w:r w:rsidRPr="001B7979">
        <w:rPr>
          <w:kern w:val="0"/>
          <w:sz w:val="24"/>
        </w:rPr>
        <w:t>本托管人认为，交银施罗德基金管理有限公司的信息披露事务符合《证券投资基金信息披露管理办法》及其他相关法律法规的规定，基金管理人所编制和披露的交银施罗德新回报灵活配置混合型证券投资基金</w:t>
      </w:r>
      <w:r w:rsidRPr="001B7979">
        <w:rPr>
          <w:kern w:val="0"/>
          <w:sz w:val="24"/>
        </w:rPr>
        <w:t>2019</w:t>
      </w:r>
      <w:r w:rsidRPr="001B7979">
        <w:rPr>
          <w:kern w:val="0"/>
          <w:sz w:val="24"/>
        </w:rPr>
        <w:t>半年度报告中的财务指标、净值表现、收益分配情况、财务会计报告、投资组合报告等信息真实、准确、完整，未发现有损害基金持有人利益的行为。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48" w:name="_Toc17804671"/>
      <w:r w:rsidRPr="001B7979">
        <w:rPr>
          <w:b/>
          <w:bCs/>
          <w:szCs w:val="24"/>
          <w:lang w:val="en-US"/>
        </w:rPr>
        <w:t>§6</w:t>
      </w:r>
      <w:r w:rsidRPr="001B7979">
        <w:rPr>
          <w:b/>
          <w:bCs/>
          <w:szCs w:val="24"/>
          <w:lang w:val="en-US"/>
        </w:rPr>
        <w:tab/>
      </w:r>
      <w:r w:rsidRPr="001B7979">
        <w:rPr>
          <w:b/>
          <w:bCs/>
          <w:szCs w:val="24"/>
          <w:lang w:val="en-US"/>
        </w:rPr>
        <w:t>半年度财务会计报告（未经审计）</w:t>
      </w:r>
      <w:bookmarkEnd w:id="48"/>
    </w:p>
    <w:p w:rsidR="001548F9" w:rsidRPr="001B7979" w:rsidRDefault="001548F9" w:rsidP="00571B8A">
      <w:pPr>
        <w:pStyle w:val="20"/>
        <w:spacing w:before="29" w:after="0" w:line="288" w:lineRule="auto"/>
        <w:rPr>
          <w:rFonts w:ascii="Times New Roman" w:hAnsi="Times New Roman"/>
          <w:kern w:val="0"/>
          <w:szCs w:val="24"/>
        </w:rPr>
      </w:pPr>
      <w:bookmarkStart w:id="49" w:name="_Toc225498268"/>
      <w:bookmarkStart w:id="50" w:name="_Toc17804672"/>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9"/>
      <w:bookmarkEnd w:id="50"/>
    </w:p>
    <w:p w:rsidR="001548F9" w:rsidRPr="001B7979" w:rsidRDefault="001548F9" w:rsidP="00571B8A">
      <w:pPr>
        <w:spacing w:before="29" w:line="288" w:lineRule="auto"/>
        <w:rPr>
          <w:color w:val="000000"/>
          <w:sz w:val="24"/>
        </w:rPr>
      </w:pPr>
      <w:r w:rsidRPr="001B7979">
        <w:rPr>
          <w:color w:val="000000"/>
          <w:sz w:val="24"/>
        </w:rPr>
        <w:t>会计主体：交银施罗德新回报灵活配置混合型证券投资基金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2019</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2018</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1,419,024.97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2,375,808.70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1,390,872.94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416,374.12</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68,856.12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51,433.34</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484,348,650.36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501,592,357.71</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81,126,820.36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67,050,157.71</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403,221,830.00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434,542,200.00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1,700,000.00</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6,164,207.67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8,769,125.11</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480,465.65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85,270.39</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lastRenderedPageBreak/>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493,872,077.71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514,990,369.37</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2019</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2018</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23,200,000.00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16,800,000.00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406,207.39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1,700,000.00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259,647.91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167,423.25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306,322.91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336,478.83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76,580.74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84,119.73</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4,363.00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1,463.30</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57,638.66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54,933.28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48,584.95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22,590.67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15,534.25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98,076.97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329,316.39</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24,457,422.53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19,511,859.70</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362,458,634.11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419,732,536.88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106,956,021.07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75,745,972.79</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469,414,655.18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495,478,509.67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493,872,077.71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514,990,369.37</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注：报告截止日</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r w:rsidRPr="001B7979">
        <w:rPr>
          <w:kern w:val="0"/>
          <w:sz w:val="24"/>
        </w:rPr>
        <w:t>A</w:t>
      </w:r>
      <w:r w:rsidRPr="001B7979">
        <w:rPr>
          <w:kern w:val="0"/>
          <w:sz w:val="24"/>
        </w:rPr>
        <w:t>类基金份额净值</w:t>
      </w:r>
      <w:r w:rsidRPr="001B7979">
        <w:rPr>
          <w:kern w:val="0"/>
          <w:sz w:val="24"/>
        </w:rPr>
        <w:t>1.190</w:t>
      </w:r>
      <w:r w:rsidRPr="001B7979">
        <w:rPr>
          <w:kern w:val="0"/>
          <w:sz w:val="24"/>
        </w:rPr>
        <w:t>元，</w:t>
      </w:r>
      <w:r w:rsidRPr="001B7979">
        <w:rPr>
          <w:kern w:val="0"/>
          <w:sz w:val="24"/>
        </w:rPr>
        <w:t>C</w:t>
      </w:r>
      <w:r w:rsidRPr="001B7979">
        <w:rPr>
          <w:kern w:val="0"/>
          <w:sz w:val="24"/>
        </w:rPr>
        <w:t>类基金份额净值</w:t>
      </w:r>
      <w:r w:rsidRPr="001B7979">
        <w:rPr>
          <w:kern w:val="0"/>
          <w:sz w:val="24"/>
        </w:rPr>
        <w:t>4.115</w:t>
      </w:r>
      <w:r w:rsidRPr="001B7979">
        <w:rPr>
          <w:kern w:val="0"/>
          <w:sz w:val="24"/>
        </w:rPr>
        <w:t>元，基金份额总额</w:t>
      </w:r>
      <w:r w:rsidRPr="001B7979">
        <w:rPr>
          <w:kern w:val="0"/>
          <w:sz w:val="24"/>
        </w:rPr>
        <w:t>362,458,634.11</w:t>
      </w:r>
      <w:r w:rsidRPr="001B7979">
        <w:rPr>
          <w:kern w:val="0"/>
          <w:sz w:val="24"/>
        </w:rPr>
        <w:t>份，其中</w:t>
      </w:r>
      <w:r w:rsidRPr="001B7979">
        <w:rPr>
          <w:kern w:val="0"/>
          <w:sz w:val="24"/>
        </w:rPr>
        <w:t>A</w:t>
      </w:r>
      <w:r w:rsidRPr="001B7979">
        <w:rPr>
          <w:kern w:val="0"/>
          <w:sz w:val="24"/>
        </w:rPr>
        <w:t>类基金份额</w:t>
      </w:r>
      <w:r w:rsidRPr="001B7979">
        <w:rPr>
          <w:kern w:val="0"/>
          <w:sz w:val="24"/>
        </w:rPr>
        <w:t>349,476,159.54</w:t>
      </w:r>
      <w:r w:rsidRPr="001B7979">
        <w:rPr>
          <w:kern w:val="0"/>
          <w:sz w:val="24"/>
        </w:rPr>
        <w:t>份，</w:t>
      </w:r>
      <w:r w:rsidRPr="001B7979">
        <w:rPr>
          <w:kern w:val="0"/>
          <w:sz w:val="24"/>
        </w:rPr>
        <w:t>C</w:t>
      </w:r>
      <w:r w:rsidRPr="001B7979">
        <w:rPr>
          <w:kern w:val="0"/>
          <w:sz w:val="24"/>
        </w:rPr>
        <w:t>类基金份额</w:t>
      </w:r>
      <w:r w:rsidRPr="001B7979">
        <w:rPr>
          <w:kern w:val="0"/>
          <w:sz w:val="24"/>
        </w:rPr>
        <w:t>12,982,474.57</w:t>
      </w:r>
      <w:r w:rsidRPr="001B7979">
        <w:rPr>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1" w:name="_Toc225498269"/>
      <w:bookmarkStart w:id="52" w:name="_Toc17804673"/>
      <w:r w:rsidRPr="001B7979">
        <w:rPr>
          <w:rFonts w:ascii="Times New Roman" w:hAnsi="Times New Roman"/>
          <w:kern w:val="0"/>
          <w:szCs w:val="24"/>
        </w:rPr>
        <w:t xml:space="preserve">6.2 </w:t>
      </w:r>
      <w:r w:rsidRPr="001B7979">
        <w:rPr>
          <w:rFonts w:ascii="Times New Roman" w:hAnsi="Times New Roman"/>
          <w:kern w:val="0"/>
          <w:szCs w:val="24"/>
        </w:rPr>
        <w:t>利润表</w:t>
      </w:r>
      <w:bookmarkEnd w:id="51"/>
      <w:bookmarkEnd w:id="52"/>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交银施罗德新回报灵活配置混合型证券投资基金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lastRenderedPageBreak/>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2019</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2019</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20,713,882.70</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17,499,900.49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9,470,360.88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13,086,589.48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54,540.55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42,696.66</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9,336,477.64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12,901,459.19</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79,342.69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142,433.63</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8,817,752.76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16,187,142.06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5,280,722.21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15,604,050.84</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2,773,788.33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-295,343.57</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763,242.22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878,434.79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2,330,922.17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-11,817,840.27</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94,846.89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44,009.22</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3,395,257.34</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4,079,222.05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2,066,980.42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2,809,640.73</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516,745.21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702,410.16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19,947.24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1,435.44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178,193.55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118,510.91</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472,568.21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210,659.59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472,568.21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210,659.59</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24,844.65</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20,774.34</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115,978.06</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215,790.88</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17,318,625.36</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13,420,678.44</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lastRenderedPageBreak/>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17,318,625.36</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13,420,678.44</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3" w:name="_Toc225498270"/>
      <w:bookmarkStart w:id="54" w:name="_Toc17804674"/>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3"/>
      <w:bookmarkEnd w:id="54"/>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交银施罗德新回报灵活配置混合型证券投资基金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2019</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2019</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419,732,536.88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75,745,972.79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495,478,509.67</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17,318,625.36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17,318,625.36</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-57,273,902.77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13,891,422.92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-43,382,479.85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165,259,284.60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64,310,101.43</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229,569,386.03</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-222,533,187.37</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-50,418,678.51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-272,951,865.88</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362,458,634.11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106,956,021.07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469,414,655.18</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2018</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632,895,555.79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79,870,758.91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712,766,314.70</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13,420,678.44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13,420,678.44</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lastRenderedPageBreak/>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-15,961,704.01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6,067,947.86</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-9,893,756.15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8,587,330.65</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12,725,661.75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21,312,992.40</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-24,549,034.66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-6,657,713.89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-31,206,748.55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616,933,851.78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99,359,385.21</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716,293,236.99</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负责人：谢卫，主管会计工作负责人：夏华龙，会计机构负责人：单江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5" w:name="_Toc225498271"/>
      <w:bookmarkStart w:id="56" w:name="_Toc17804675"/>
      <w:r w:rsidRPr="001B7979">
        <w:rPr>
          <w:rFonts w:ascii="Times New Roman" w:hAnsi="Times New Roman"/>
          <w:kern w:val="0"/>
          <w:szCs w:val="24"/>
        </w:rPr>
        <w:t>6.4</w:t>
      </w:r>
      <w:r w:rsidR="001548F9" w:rsidRPr="001B7979">
        <w:rPr>
          <w:rFonts w:ascii="Times New Roman" w:hAnsi="Times New Roman"/>
          <w:kern w:val="0"/>
          <w:szCs w:val="24"/>
        </w:rPr>
        <w:t>报表附注</w:t>
      </w:r>
      <w:bookmarkEnd w:id="55"/>
      <w:bookmarkEnd w:id="56"/>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1C167A" w:rsidRDefault="00313B1A">
      <w:pPr>
        <w:spacing w:before="29" w:line="288" w:lineRule="auto"/>
        <w:ind w:firstLineChars="200" w:firstLine="480"/>
        <w:rPr>
          <w:kern w:val="0"/>
          <w:sz w:val="24"/>
        </w:rPr>
      </w:pPr>
      <w:r>
        <w:rPr>
          <w:kern w:val="0"/>
          <w:sz w:val="24"/>
        </w:rPr>
        <w:t>交银施罗德新回报灵活配置混合型证券投资基金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[2015]678</w:t>
      </w:r>
      <w:r>
        <w:rPr>
          <w:kern w:val="0"/>
          <w:sz w:val="24"/>
        </w:rPr>
        <w:t>号文《关于准予交银施罗德新回报灵活配置混合型证券投资基金注册的批复》核准，由交银施罗德基金管理有限公司依照《中华人民共和国证券投资基金法》和《交银施罗德新回报灵活配置混合型证券投资基金基金合同》负责公开募集。本基金为契约型开放式，存续期限不定，首次设立募集不包括认购资金利息共募集人民币</w:t>
      </w:r>
      <w:r>
        <w:rPr>
          <w:kern w:val="0"/>
          <w:sz w:val="24"/>
        </w:rPr>
        <w:t>8,746,682,723.65</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(2015)</w:t>
      </w:r>
      <w:r>
        <w:rPr>
          <w:kern w:val="0"/>
          <w:sz w:val="24"/>
        </w:rPr>
        <w:t>第</w:t>
      </w:r>
      <w:r>
        <w:rPr>
          <w:kern w:val="0"/>
          <w:sz w:val="24"/>
        </w:rPr>
        <w:t>487</w:t>
      </w:r>
      <w:r>
        <w:rPr>
          <w:kern w:val="0"/>
          <w:sz w:val="24"/>
        </w:rPr>
        <w:t>号验资报告予以验证。经向中国证监会备案，《交银施罗德新回报灵活配置混合型证券投资基金基金合同》于</w:t>
      </w:r>
      <w:r>
        <w:rPr>
          <w:kern w:val="0"/>
          <w:sz w:val="24"/>
        </w:rPr>
        <w:t>2015</w:t>
      </w:r>
      <w:r>
        <w:rPr>
          <w:kern w:val="0"/>
          <w:sz w:val="24"/>
        </w:rPr>
        <w:t>年</w:t>
      </w:r>
      <w:r>
        <w:rPr>
          <w:kern w:val="0"/>
          <w:sz w:val="24"/>
        </w:rPr>
        <w:t>5</w:t>
      </w:r>
      <w:r>
        <w:rPr>
          <w:kern w:val="0"/>
          <w:sz w:val="24"/>
        </w:rPr>
        <w:t>月</w:t>
      </w:r>
      <w:r>
        <w:rPr>
          <w:kern w:val="0"/>
          <w:sz w:val="24"/>
        </w:rPr>
        <w:t>15</w:t>
      </w:r>
      <w:r>
        <w:rPr>
          <w:kern w:val="0"/>
          <w:sz w:val="24"/>
        </w:rPr>
        <w:t>日正式生效，基金合同生效日的基金份额总额为</w:t>
      </w:r>
      <w:r>
        <w:rPr>
          <w:kern w:val="0"/>
          <w:sz w:val="24"/>
        </w:rPr>
        <w:t>8,747,076,426.25</w:t>
      </w:r>
      <w:r>
        <w:rPr>
          <w:kern w:val="0"/>
          <w:sz w:val="24"/>
        </w:rPr>
        <w:t>份基金份额，其中认购资金利息折合</w:t>
      </w:r>
      <w:r>
        <w:rPr>
          <w:kern w:val="0"/>
          <w:sz w:val="24"/>
        </w:rPr>
        <w:t>393,702.60</w:t>
      </w:r>
      <w:r>
        <w:rPr>
          <w:kern w:val="0"/>
          <w:sz w:val="24"/>
        </w:rPr>
        <w:t>份基金份额。本基金的基金管理人为交银施罗德基金管理有限公司，基金托管人为中信银行股份有限公司。</w:t>
      </w:r>
    </w:p>
    <w:p w:rsidR="001C167A" w:rsidRDefault="00313B1A">
      <w:pPr>
        <w:spacing w:before="29" w:line="288" w:lineRule="auto"/>
        <w:ind w:firstLineChars="200" w:firstLine="480"/>
        <w:rPr>
          <w:kern w:val="0"/>
          <w:sz w:val="24"/>
        </w:rPr>
      </w:pPr>
      <w:r>
        <w:rPr>
          <w:kern w:val="0"/>
          <w:sz w:val="24"/>
        </w:rPr>
        <w:t>根据《关于交银施罗德新回报灵活配置混合型证券投资基金增加</w:t>
      </w:r>
      <w:r>
        <w:rPr>
          <w:kern w:val="0"/>
          <w:sz w:val="24"/>
        </w:rPr>
        <w:t>C</w:t>
      </w:r>
      <w:r>
        <w:rPr>
          <w:kern w:val="0"/>
          <w:sz w:val="24"/>
        </w:rPr>
        <w:t>类份额并修改基金合同、托管协议的公告》，本基金自</w:t>
      </w:r>
      <w:r>
        <w:rPr>
          <w:kern w:val="0"/>
          <w:sz w:val="24"/>
        </w:rPr>
        <w:t>2015</w:t>
      </w:r>
      <w:r>
        <w:rPr>
          <w:kern w:val="0"/>
          <w:sz w:val="24"/>
        </w:rPr>
        <w:t>年</w:t>
      </w:r>
      <w:r>
        <w:rPr>
          <w:kern w:val="0"/>
          <w:sz w:val="24"/>
        </w:rPr>
        <w:t>11</w:t>
      </w:r>
      <w:r>
        <w:rPr>
          <w:kern w:val="0"/>
          <w:sz w:val="24"/>
        </w:rPr>
        <w:t>月</w:t>
      </w:r>
      <w:r>
        <w:rPr>
          <w:kern w:val="0"/>
          <w:sz w:val="24"/>
        </w:rPr>
        <w:t>19</w:t>
      </w:r>
      <w:r>
        <w:rPr>
          <w:kern w:val="0"/>
          <w:sz w:val="24"/>
        </w:rPr>
        <w:t>日起增加收取销售服务费的</w:t>
      </w:r>
      <w:r>
        <w:rPr>
          <w:kern w:val="0"/>
          <w:sz w:val="24"/>
        </w:rPr>
        <w:t>C</w:t>
      </w:r>
      <w:r>
        <w:rPr>
          <w:kern w:val="0"/>
          <w:sz w:val="24"/>
        </w:rPr>
        <w:t>类份额，并对本基金的基金合同、托管协议作相应修改。在本基金增加收取销售服务费的</w:t>
      </w:r>
      <w:r>
        <w:rPr>
          <w:kern w:val="0"/>
          <w:sz w:val="24"/>
        </w:rPr>
        <w:t>C</w:t>
      </w:r>
      <w:r>
        <w:rPr>
          <w:kern w:val="0"/>
          <w:sz w:val="24"/>
        </w:rPr>
        <w:t>类份额后，原有的基金份额全部自动划归为本基金</w:t>
      </w:r>
      <w:r>
        <w:rPr>
          <w:kern w:val="0"/>
          <w:sz w:val="24"/>
        </w:rPr>
        <w:t>A</w:t>
      </w:r>
      <w:r>
        <w:rPr>
          <w:kern w:val="0"/>
          <w:sz w:val="24"/>
        </w:rPr>
        <w:t>类份额。对投资者申购时收取申购费用，赎回时收取赎回费用，且不从本类别基金资产中计提销售服务费的基金份额，称为</w:t>
      </w:r>
      <w:r>
        <w:rPr>
          <w:kern w:val="0"/>
          <w:sz w:val="24"/>
        </w:rPr>
        <w:t>A</w:t>
      </w:r>
      <w:r>
        <w:rPr>
          <w:kern w:val="0"/>
          <w:sz w:val="24"/>
        </w:rPr>
        <w:t>类基金份额；对投资者申购时不收取申购费用，但在赎回时收取赎回费用，</w:t>
      </w:r>
      <w:r>
        <w:rPr>
          <w:kern w:val="0"/>
          <w:sz w:val="24"/>
        </w:rPr>
        <w:lastRenderedPageBreak/>
        <w:t>且从本类别基金资产中计提销售服务费的基金份额，称为</w:t>
      </w:r>
      <w:r>
        <w:rPr>
          <w:kern w:val="0"/>
          <w:sz w:val="24"/>
        </w:rPr>
        <w:t xml:space="preserve">C </w:t>
      </w:r>
      <w:r>
        <w:rPr>
          <w:kern w:val="0"/>
          <w:sz w:val="24"/>
        </w:rPr>
        <w:t>类基金份额。本基金增加</w:t>
      </w:r>
      <w:r>
        <w:rPr>
          <w:kern w:val="0"/>
          <w:sz w:val="24"/>
        </w:rPr>
        <w:t>C</w:t>
      </w:r>
      <w:r>
        <w:rPr>
          <w:kern w:val="0"/>
          <w:sz w:val="24"/>
        </w:rPr>
        <w:t>类基金份额后，将分别设置对应的基金代码并分别计算基金份额净值。投资人可自由选择申购某一类别的基金份额，但各类别基金份额之间不能相互转换。</w:t>
      </w:r>
    </w:p>
    <w:p w:rsidR="001548F9" w:rsidRPr="001B7979" w:rsidRDefault="001548F9" w:rsidP="00571B8A">
      <w:pPr>
        <w:spacing w:before="29" w:line="288" w:lineRule="auto"/>
        <w:ind w:firstLineChars="200" w:firstLine="480"/>
        <w:rPr>
          <w:kern w:val="0"/>
          <w:sz w:val="24"/>
        </w:rPr>
      </w:pPr>
      <w:r w:rsidRPr="001B7979">
        <w:rPr>
          <w:kern w:val="0"/>
          <w:sz w:val="24"/>
        </w:rPr>
        <w:t>根据《中华人民共和国证券投资基金法》和《交银施罗德新回报灵活配置混合型证券投资基金基金合同》的有关规定，本基金的投资范围为具有良好流动性的金融工具，包括国内依法发行上市的股票</w:t>
      </w:r>
      <w:r w:rsidRPr="001B7979">
        <w:rPr>
          <w:kern w:val="0"/>
          <w:sz w:val="24"/>
        </w:rPr>
        <w:t>(</w:t>
      </w:r>
      <w:r w:rsidRPr="001B7979">
        <w:rPr>
          <w:kern w:val="0"/>
          <w:sz w:val="24"/>
        </w:rPr>
        <w:t>含中小板、创业板及其他经中国证监会核准上市的股票</w:t>
      </w:r>
      <w:r w:rsidRPr="001B7979">
        <w:rPr>
          <w:kern w:val="0"/>
          <w:sz w:val="24"/>
        </w:rPr>
        <w:t>)</w:t>
      </w:r>
      <w:r w:rsidRPr="001B7979">
        <w:rPr>
          <w:kern w:val="0"/>
          <w:sz w:val="24"/>
        </w:rPr>
        <w:t>、债券、中期票据、货币市场工具、权证、资产支持证券、银行存款、股指期货以及法律法规或中国证监会允许基金投资的其他金融工具</w:t>
      </w:r>
      <w:r w:rsidRPr="001B7979">
        <w:rPr>
          <w:kern w:val="0"/>
          <w:sz w:val="24"/>
        </w:rPr>
        <w:t>(</w:t>
      </w:r>
      <w:r w:rsidRPr="001B7979">
        <w:rPr>
          <w:kern w:val="0"/>
          <w:sz w:val="24"/>
        </w:rPr>
        <w:t>但须符合中国证监会相关规定</w:t>
      </w:r>
      <w:r w:rsidRPr="001B7979">
        <w:rPr>
          <w:kern w:val="0"/>
          <w:sz w:val="24"/>
        </w:rPr>
        <w:t>)</w:t>
      </w:r>
      <w:r w:rsidRPr="001B7979">
        <w:rPr>
          <w:kern w:val="0"/>
          <w:sz w:val="24"/>
        </w:rPr>
        <w:t>。如法律法规或监管机构以后允许基金投资其他品种，基金管理人在履行适当程序后，可以将其纳入投资范围。基金的投资组合比例为：股票资产占基金资产的</w:t>
      </w:r>
      <w:r w:rsidRPr="001B7979">
        <w:rPr>
          <w:kern w:val="0"/>
          <w:sz w:val="24"/>
        </w:rPr>
        <w:t>0%-95%</w:t>
      </w:r>
      <w:r w:rsidRPr="001B7979">
        <w:rPr>
          <w:kern w:val="0"/>
          <w:sz w:val="24"/>
        </w:rPr>
        <w:t>，股票资产按照基金所持有的股票市值以及买入、卖出股指期货合约价值合计</w:t>
      </w:r>
      <w:r w:rsidRPr="001B7979">
        <w:rPr>
          <w:kern w:val="0"/>
          <w:sz w:val="24"/>
        </w:rPr>
        <w:t>(</w:t>
      </w:r>
      <w:r w:rsidRPr="001B7979">
        <w:rPr>
          <w:kern w:val="0"/>
          <w:sz w:val="24"/>
        </w:rPr>
        <w:t>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；每个交易日日终在扣除股指期货合约需缴纳的交易保证金后，基金保留的现金或者投资于到期日在一年以内的政府债券的比例合计不低于基金资产净值的</w:t>
      </w:r>
      <w:r w:rsidRPr="001B7979">
        <w:rPr>
          <w:kern w:val="0"/>
          <w:sz w:val="24"/>
        </w:rPr>
        <w:t>5%</w:t>
      </w:r>
      <w:r w:rsidRPr="001B7979">
        <w:rPr>
          <w:kern w:val="0"/>
          <w:sz w:val="24"/>
        </w:rPr>
        <w:t>，其中现金不包括结算备付金、存出保证金和应收申购款等；基金在任何交易日日终，持有的买入股指期货合约价值，不得超过基金资产净值的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w:t>
      </w: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C167A" w:rsidRDefault="00313B1A">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颁布的《证券投资基金会计核算业务指引》、《交银施罗德新回报灵活配置混合型证券投资基金基金合同》和在财务报表附注</w:t>
      </w:r>
      <w:r>
        <w:rPr>
          <w:kern w:val="0"/>
          <w:sz w:val="24"/>
        </w:rPr>
        <w:t>6.4.4</w:t>
      </w:r>
      <w:r>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0"/>
        <w:rPr>
          <w:kern w:val="0"/>
          <w:sz w:val="24"/>
        </w:rPr>
      </w:pPr>
      <w:r w:rsidRPr="001B7979">
        <w:rPr>
          <w:kern w:val="0"/>
          <w:sz w:val="24"/>
        </w:rPr>
        <w:t>本财务报表以持续经营为基础编制。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2019</w:t>
      </w:r>
      <w:r w:rsidRPr="001B7979">
        <w:rPr>
          <w:kern w:val="0"/>
          <w:sz w:val="24"/>
        </w:rPr>
        <w:t>上半年度财务报表符合企业会计准则的要求，真实、完整地反映了本基金</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2019</w:t>
      </w:r>
      <w:r w:rsidRPr="001B7979">
        <w:rPr>
          <w:kern w:val="0"/>
          <w:sz w:val="24"/>
        </w:rPr>
        <w:t>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FF3C5B" w:rsidRPr="00FF3C5B" w:rsidRDefault="001548F9" w:rsidP="00FF3C5B">
      <w:pPr>
        <w:autoSpaceDE w:val="0"/>
        <w:autoSpaceDN w:val="0"/>
        <w:adjustRightInd w:val="0"/>
        <w:snapToGrid w:val="0"/>
        <w:spacing w:before="29" w:line="288" w:lineRule="auto"/>
        <w:jc w:val="left"/>
        <w:rPr>
          <w:rFonts w:eastAsiaTheme="minorEastAsia"/>
          <w:b/>
          <w:kern w:val="0"/>
          <w:sz w:val="24"/>
        </w:rPr>
      </w:pPr>
      <w:r w:rsidRPr="001B7979">
        <w:rPr>
          <w:b/>
          <w:bCs/>
          <w:color w:val="000000"/>
          <w:kern w:val="0"/>
          <w:sz w:val="24"/>
        </w:rPr>
        <w:t>6.4.4</w:t>
      </w:r>
      <w:r w:rsidR="00FF3C5B" w:rsidRPr="00FF3C5B">
        <w:rPr>
          <w:rFonts w:eastAsiaTheme="minorEastAsia"/>
          <w:b/>
          <w:kern w:val="0"/>
          <w:sz w:val="24"/>
        </w:rPr>
        <w:t>本报告期所采用的会计政策、会计估计与最近一期年度报告相一致的说明</w:t>
      </w:r>
    </w:p>
    <w:p w:rsidR="001548F9" w:rsidRDefault="001548F9" w:rsidP="00FF3C5B">
      <w:pPr>
        <w:autoSpaceDE w:val="0"/>
        <w:autoSpaceDN w:val="0"/>
        <w:adjustRightInd w:val="0"/>
        <w:snapToGrid w:val="0"/>
        <w:spacing w:before="29" w:line="288" w:lineRule="auto"/>
        <w:jc w:val="left"/>
        <w:rPr>
          <w:kern w:val="0"/>
          <w:sz w:val="24"/>
        </w:rPr>
      </w:pPr>
      <w:r w:rsidRPr="001B7979">
        <w:rPr>
          <w:kern w:val="0"/>
          <w:sz w:val="24"/>
        </w:rPr>
        <w:t>本报告期所采用的会计政策、会计估计与最近一期年度报告相一致。</w:t>
      </w:r>
    </w:p>
    <w:p w:rsidR="00975B69" w:rsidRPr="001B7979" w:rsidRDefault="00975B69" w:rsidP="00FF3C5B">
      <w:pPr>
        <w:autoSpaceDE w:val="0"/>
        <w:autoSpaceDN w:val="0"/>
        <w:adjustRightInd w:val="0"/>
        <w:snapToGrid w:val="0"/>
        <w:spacing w:before="29" w:line="288" w:lineRule="auto"/>
        <w:jc w:val="left"/>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lastRenderedPageBreak/>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本基金在本报告期间无须说明的会计差错更正。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1C167A" w:rsidRDefault="001C167A">
      <w:pPr>
        <w:spacing w:before="29" w:line="288" w:lineRule="auto"/>
        <w:ind w:firstLineChars="200" w:firstLine="480"/>
        <w:rPr>
          <w:kern w:val="0"/>
          <w:sz w:val="24"/>
        </w:rPr>
      </w:pPr>
    </w:p>
    <w:p w:rsidR="001C167A" w:rsidRDefault="00313B1A">
      <w:pPr>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1C167A" w:rsidRDefault="00313B1A">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1C167A" w:rsidRDefault="00313B1A">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日起产生的利息及利息性质的收入为销售额。资管产品管理人运营资管产品转让</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日前取得的非货物期货，可以选择按照实际买入价计算销售额，或者以</w:t>
      </w:r>
      <w:r>
        <w:rPr>
          <w:kern w:val="0"/>
          <w:sz w:val="24"/>
        </w:rPr>
        <w:t>2017</w:t>
      </w:r>
      <w:r>
        <w:rPr>
          <w:kern w:val="0"/>
          <w:sz w:val="24"/>
        </w:rPr>
        <w:t>年最后一个交易日的非货物期货结算价格作为买入价计算销售额。</w:t>
      </w:r>
    </w:p>
    <w:p w:rsidR="001C167A" w:rsidRDefault="00313B1A">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1C167A" w:rsidRDefault="00313B1A">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w:t>
      </w:r>
      <w:r>
        <w:rPr>
          <w:kern w:val="0"/>
          <w:sz w:val="24"/>
        </w:rPr>
        <w:lastRenderedPageBreak/>
        <w:t>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1C167A" w:rsidRDefault="00313B1A">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1548F9" w:rsidRPr="001B7979" w:rsidRDefault="001548F9" w:rsidP="00571B8A">
      <w:pPr>
        <w:spacing w:before="29" w:line="288" w:lineRule="auto"/>
        <w:ind w:firstLineChars="200" w:firstLine="480"/>
        <w:rPr>
          <w:kern w:val="0"/>
          <w:sz w:val="24"/>
        </w:rPr>
      </w:pPr>
      <w:r w:rsidRPr="001B7979">
        <w:rPr>
          <w:kern w:val="0"/>
          <w:sz w:val="24"/>
        </w:rPr>
        <w:t xml:space="preserve">(5) </w:t>
      </w:r>
      <w:r w:rsidRPr="001B7979">
        <w:rPr>
          <w:kern w:val="0"/>
          <w:sz w:val="24"/>
        </w:rPr>
        <w:t>本基金的城市维护建设税、教育费附加和地方教育费附加等税费按照实际缴纳增值税额的适用比例计算缴纳。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9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060"/>
        <w:gridCol w:w="6010"/>
      </w:tblGrid>
      <w:tr w:rsidR="001548F9" w:rsidRPr="001B7979" w:rsidTr="002026DA">
        <w:trPr>
          <w:trHeight w:val="34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1,419,024.97</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其中：存款期限</w:t>
            </w:r>
            <w:r w:rsidRPr="001B7979">
              <w:rPr>
                <w:rFonts w:eastAsiaTheme="minorEastAsia" w:hint="eastAsia"/>
                <w:kern w:val="0"/>
                <w:sz w:val="24"/>
              </w:rPr>
              <w:t>1</w:t>
            </w:r>
            <w:r w:rsidRPr="001B7979">
              <w:rPr>
                <w:rFonts w:eastAsiaTheme="minorEastAsia" w:hint="eastAsia"/>
                <w:kern w:val="0"/>
                <w:sz w:val="24"/>
              </w:rPr>
              <w:t>个月以内</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1-3</w:t>
            </w:r>
            <w:r w:rsidRPr="001B7979">
              <w:rPr>
                <w:rFonts w:eastAsiaTheme="minorEastAsia" w:hint="eastAsia"/>
                <w:kern w:val="0"/>
                <w:sz w:val="24"/>
              </w:rPr>
              <w:t>个月</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2C2316" w:rsidRPr="001B7979" w:rsidTr="002026DA">
        <w:trPr>
          <w:trHeight w:val="315"/>
        </w:trPr>
        <w:tc>
          <w:tcPr>
            <w:tcW w:w="3060" w:type="dxa"/>
            <w:tcMar>
              <w:top w:w="15" w:type="dxa"/>
              <w:left w:w="15" w:type="dxa"/>
              <w:bottom w:w="0" w:type="dxa"/>
              <w:right w:w="15" w:type="dxa"/>
            </w:tcMar>
          </w:tcPr>
          <w:p w:rsidR="002C2316" w:rsidRPr="001B7979" w:rsidRDefault="002C2316" w:rsidP="003F66C9">
            <w:pPr>
              <w:rPr>
                <w:rFonts w:eastAsiaTheme="minorEastAsia"/>
                <w:kern w:val="0"/>
                <w:sz w:val="24"/>
              </w:rPr>
            </w:pPr>
            <w:r w:rsidRPr="001B7979">
              <w:rPr>
                <w:rFonts w:eastAsiaTheme="minorEastAsia" w:hint="eastAsia"/>
                <w:kern w:val="0"/>
                <w:sz w:val="24"/>
              </w:rPr>
              <w:t>存款期限</w:t>
            </w:r>
            <w:r w:rsidRPr="001B7979">
              <w:rPr>
                <w:rFonts w:eastAsiaTheme="minorEastAsia" w:hint="eastAsia"/>
                <w:kern w:val="0"/>
                <w:sz w:val="24"/>
              </w:rPr>
              <w:t>3</w:t>
            </w:r>
            <w:r w:rsidRPr="001B7979">
              <w:rPr>
                <w:rFonts w:eastAsiaTheme="minorEastAsia" w:hint="eastAsia"/>
                <w:kern w:val="0"/>
                <w:sz w:val="24"/>
              </w:rPr>
              <w:t>个月以上</w:t>
            </w:r>
          </w:p>
        </w:tc>
        <w:tc>
          <w:tcPr>
            <w:tcW w:w="6010" w:type="dxa"/>
            <w:tcMar>
              <w:top w:w="15" w:type="dxa"/>
              <w:left w:w="15" w:type="dxa"/>
              <w:bottom w:w="0" w:type="dxa"/>
              <w:right w:w="15" w:type="dxa"/>
            </w:tcMar>
            <w:vAlign w:val="bottom"/>
          </w:tcPr>
          <w:p w:rsidR="002C2316" w:rsidRPr="001B7979" w:rsidRDefault="002C2316" w:rsidP="003F66C9">
            <w:pPr>
              <w:rPr>
                <w:rFonts w:eastAsiaTheme="minorEastAsia"/>
                <w:kern w:val="0"/>
                <w:sz w:val="24"/>
              </w:rPr>
            </w:pPr>
            <w:r w:rsidRPr="001B7979">
              <w:rPr>
                <w:rFonts w:eastAsiaTheme="minorEastAsia"/>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026DA">
        <w:trPr>
          <w:trHeight w:val="315"/>
        </w:trPr>
        <w:tc>
          <w:tcPr>
            <w:tcW w:w="3060"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6010"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1,419,024.97</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2019</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71,582,619.75</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81,126,820.36</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9,544,200.61</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220,075,151.41</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221,640,830.00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1,565,678.59</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180,487,615.50</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181,581,000.00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1,093,384.50</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400,562,766.91</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403,221,830.00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2,659,063.09</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lastRenderedPageBreak/>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472,145,386.66</w:t>
            </w:r>
          </w:p>
        </w:tc>
        <w:tc>
          <w:tcPr>
            <w:tcW w:w="2264" w:type="dxa"/>
            <w:vAlign w:val="center"/>
          </w:tcPr>
          <w:p w:rsidR="00DE2112" w:rsidRPr="001B7979" w:rsidRDefault="00DE2112" w:rsidP="00571B8A">
            <w:pPr>
              <w:spacing w:before="29" w:line="288" w:lineRule="auto"/>
              <w:jc w:val="right"/>
              <w:rPr>
                <w:sz w:val="24"/>
              </w:rPr>
            </w:pPr>
            <w:r w:rsidRPr="001B7979">
              <w:rPr>
                <w:sz w:val="24"/>
              </w:rPr>
              <w:t>484,348,650.36</w:t>
            </w:r>
          </w:p>
        </w:tc>
        <w:tc>
          <w:tcPr>
            <w:tcW w:w="2265" w:type="dxa"/>
            <w:vAlign w:val="center"/>
          </w:tcPr>
          <w:p w:rsidR="00DE2112" w:rsidRPr="001B7979" w:rsidRDefault="00DE2112" w:rsidP="00571B8A">
            <w:pPr>
              <w:spacing w:before="29" w:line="288" w:lineRule="auto"/>
              <w:jc w:val="right"/>
              <w:rPr>
                <w:sz w:val="24"/>
              </w:rPr>
            </w:pPr>
            <w:r w:rsidRPr="001B7979">
              <w:rPr>
                <w:sz w:val="24"/>
              </w:rPr>
              <w:t>12,203,263.70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本基金本报告期末未持有买入返售金融资产。</w:t>
      </w: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1,198.69</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625.90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6,162,252.06</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6035FE">
              <w:rPr>
                <w:rFonts w:hint="eastAsia"/>
                <w:sz w:val="24"/>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6035FE">
              <w:rPr>
                <w:sz w:val="24"/>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100.02</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31.00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6,164,207.67</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56,181.76</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lastRenderedPageBreak/>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1,456.90</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57,638.66</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387.06</w:t>
            </w:r>
          </w:p>
        </w:tc>
      </w:tr>
      <w:tr w:rsidR="001C167A">
        <w:tc>
          <w:tcPr>
            <w:tcW w:w="3610" w:type="dxa"/>
            <w:vAlign w:val="center"/>
          </w:tcPr>
          <w:p w:rsidR="001C167A" w:rsidRDefault="00313B1A">
            <w:pPr>
              <w:jc w:val="left"/>
            </w:pPr>
            <w:r>
              <w:rPr>
                <w:sz w:val="24"/>
              </w:rPr>
              <w:t>预提信息披露费</w:t>
            </w:r>
          </w:p>
        </w:tc>
        <w:tc>
          <w:tcPr>
            <w:tcW w:w="5388" w:type="dxa"/>
            <w:vAlign w:val="center"/>
          </w:tcPr>
          <w:p w:rsidR="001C167A" w:rsidRDefault="00313B1A">
            <w:pPr>
              <w:jc w:val="right"/>
            </w:pPr>
            <w:r>
              <w:rPr>
                <w:sz w:val="24"/>
              </w:rPr>
              <w:t>58,637.13</w:t>
            </w:r>
          </w:p>
        </w:tc>
      </w:tr>
      <w:tr w:rsidR="001C167A">
        <w:tc>
          <w:tcPr>
            <w:tcW w:w="3610" w:type="dxa"/>
            <w:vAlign w:val="center"/>
          </w:tcPr>
          <w:p w:rsidR="001C167A" w:rsidRDefault="00313B1A">
            <w:pPr>
              <w:jc w:val="left"/>
            </w:pPr>
            <w:r>
              <w:rPr>
                <w:sz w:val="24"/>
              </w:rPr>
              <w:t>预提审计费</w:t>
            </w:r>
          </w:p>
        </w:tc>
        <w:tc>
          <w:tcPr>
            <w:tcW w:w="5388" w:type="dxa"/>
            <w:vAlign w:val="center"/>
          </w:tcPr>
          <w:p w:rsidR="001C167A" w:rsidRDefault="00313B1A">
            <w:pPr>
              <w:jc w:val="right"/>
            </w:pPr>
            <w:r>
              <w:rPr>
                <w:sz w:val="24"/>
              </w:rPr>
              <w:t>29,752.78</w:t>
            </w:r>
          </w:p>
        </w:tc>
      </w:tr>
      <w:tr w:rsidR="001C167A">
        <w:tc>
          <w:tcPr>
            <w:tcW w:w="3610" w:type="dxa"/>
            <w:vAlign w:val="center"/>
          </w:tcPr>
          <w:p w:rsidR="001C167A" w:rsidRDefault="00313B1A">
            <w:pPr>
              <w:jc w:val="left"/>
            </w:pPr>
            <w:r>
              <w:rPr>
                <w:sz w:val="24"/>
              </w:rPr>
              <w:t>预提账户维护费</w:t>
            </w:r>
          </w:p>
        </w:tc>
        <w:tc>
          <w:tcPr>
            <w:tcW w:w="5388" w:type="dxa"/>
            <w:vAlign w:val="center"/>
          </w:tcPr>
          <w:p w:rsidR="001C167A" w:rsidRDefault="00313B1A">
            <w:pPr>
              <w:jc w:val="right"/>
            </w:pPr>
            <w:r>
              <w:rPr>
                <w:sz w:val="24"/>
              </w:rPr>
              <w:t>9,300.00</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98,076.97</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交银新回报灵活配置混合</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415,041,442.81</w:t>
            </w:r>
          </w:p>
        </w:tc>
        <w:tc>
          <w:tcPr>
            <w:tcW w:w="3120" w:type="dxa"/>
            <w:vAlign w:val="center"/>
          </w:tcPr>
          <w:p w:rsidR="001548F9" w:rsidRPr="001B7979" w:rsidRDefault="001548F9" w:rsidP="00571B8A">
            <w:pPr>
              <w:spacing w:before="29" w:line="288" w:lineRule="auto"/>
              <w:jc w:val="right"/>
              <w:rPr>
                <w:sz w:val="24"/>
              </w:rPr>
            </w:pPr>
            <w:r w:rsidRPr="001B7979">
              <w:rPr>
                <w:sz w:val="24"/>
              </w:rPr>
              <w:t>415,041,442.81</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152,658,535.26</w:t>
            </w:r>
          </w:p>
        </w:tc>
        <w:tc>
          <w:tcPr>
            <w:tcW w:w="3120" w:type="dxa"/>
            <w:vAlign w:val="center"/>
          </w:tcPr>
          <w:p w:rsidR="001548F9" w:rsidRPr="001B7979" w:rsidRDefault="001548F9" w:rsidP="00571B8A">
            <w:pPr>
              <w:spacing w:before="29" w:line="288" w:lineRule="auto"/>
              <w:jc w:val="right"/>
              <w:rPr>
                <w:sz w:val="24"/>
              </w:rPr>
            </w:pPr>
            <w:r w:rsidRPr="001B7979">
              <w:rPr>
                <w:sz w:val="24"/>
              </w:rPr>
              <w:t>152,658,535.26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-218,223,818.53</w:t>
            </w:r>
          </w:p>
        </w:tc>
        <w:tc>
          <w:tcPr>
            <w:tcW w:w="3120" w:type="dxa"/>
            <w:vAlign w:val="center"/>
          </w:tcPr>
          <w:p w:rsidR="001548F9" w:rsidRPr="001B7979" w:rsidRDefault="001548F9" w:rsidP="00571B8A">
            <w:pPr>
              <w:spacing w:before="29" w:line="288" w:lineRule="auto"/>
              <w:jc w:val="right"/>
              <w:rPr>
                <w:sz w:val="24"/>
              </w:rPr>
            </w:pPr>
            <w:r w:rsidRPr="001B7979">
              <w:rPr>
                <w:sz w:val="24"/>
              </w:rPr>
              <w:t>-218,223,818.53</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349,476,159.54</w:t>
            </w:r>
          </w:p>
        </w:tc>
        <w:tc>
          <w:tcPr>
            <w:tcW w:w="3120" w:type="dxa"/>
            <w:vAlign w:val="center"/>
          </w:tcPr>
          <w:p w:rsidR="001548F9" w:rsidRPr="001B7979" w:rsidRDefault="001548F9" w:rsidP="00571B8A">
            <w:pPr>
              <w:spacing w:before="29" w:line="288" w:lineRule="auto"/>
              <w:jc w:val="right"/>
              <w:rPr>
                <w:sz w:val="24"/>
              </w:rPr>
            </w:pPr>
            <w:r w:rsidRPr="001B7979">
              <w:rPr>
                <w:sz w:val="24"/>
              </w:rPr>
              <w:t>349,476,159.54</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交银新回报灵活配置混合</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4,691,094.07</w:t>
            </w:r>
          </w:p>
        </w:tc>
        <w:tc>
          <w:tcPr>
            <w:tcW w:w="3120" w:type="dxa"/>
            <w:vAlign w:val="center"/>
          </w:tcPr>
          <w:p w:rsidR="001548F9" w:rsidRPr="001B7979" w:rsidRDefault="001548F9" w:rsidP="00571B8A">
            <w:pPr>
              <w:spacing w:before="29" w:line="288" w:lineRule="auto"/>
              <w:jc w:val="right"/>
              <w:rPr>
                <w:sz w:val="24"/>
              </w:rPr>
            </w:pPr>
            <w:r w:rsidRPr="001B7979">
              <w:rPr>
                <w:sz w:val="24"/>
              </w:rPr>
              <w:t>4,691,094.07</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12,600,749.34</w:t>
            </w:r>
          </w:p>
        </w:tc>
        <w:tc>
          <w:tcPr>
            <w:tcW w:w="3120" w:type="dxa"/>
            <w:vAlign w:val="center"/>
          </w:tcPr>
          <w:p w:rsidR="001548F9" w:rsidRPr="001B7979" w:rsidRDefault="001548F9" w:rsidP="00571B8A">
            <w:pPr>
              <w:spacing w:before="29" w:line="288" w:lineRule="auto"/>
              <w:jc w:val="right"/>
              <w:rPr>
                <w:sz w:val="24"/>
              </w:rPr>
            </w:pPr>
            <w:r w:rsidRPr="001B7979">
              <w:rPr>
                <w:sz w:val="24"/>
              </w:rPr>
              <w:t>12,600,749.34</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-4,309,368.84</w:t>
            </w:r>
          </w:p>
        </w:tc>
        <w:tc>
          <w:tcPr>
            <w:tcW w:w="3120" w:type="dxa"/>
            <w:vAlign w:val="center"/>
          </w:tcPr>
          <w:p w:rsidR="001548F9" w:rsidRPr="001B7979" w:rsidRDefault="001548F9" w:rsidP="00571B8A">
            <w:pPr>
              <w:spacing w:before="29" w:line="288" w:lineRule="auto"/>
              <w:jc w:val="right"/>
              <w:rPr>
                <w:sz w:val="24"/>
              </w:rPr>
            </w:pPr>
            <w:r w:rsidRPr="001B7979">
              <w:rPr>
                <w:sz w:val="24"/>
              </w:rPr>
              <w:t>-4,309,368.84</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12,982,474.57</w:t>
            </w:r>
          </w:p>
        </w:tc>
        <w:tc>
          <w:tcPr>
            <w:tcW w:w="3120" w:type="dxa"/>
            <w:vAlign w:val="center"/>
          </w:tcPr>
          <w:p w:rsidR="001548F9" w:rsidRPr="001B7979" w:rsidRDefault="001548F9" w:rsidP="00571B8A">
            <w:pPr>
              <w:spacing w:before="29" w:line="288" w:lineRule="auto"/>
              <w:jc w:val="right"/>
              <w:rPr>
                <w:sz w:val="24"/>
              </w:rPr>
            </w:pPr>
            <w:r w:rsidRPr="001B7979">
              <w:rPr>
                <w:sz w:val="24"/>
              </w:rPr>
              <w:t>12,982,474.57</w:t>
            </w:r>
          </w:p>
        </w:tc>
      </w:tr>
    </w:tbl>
    <w:p w:rsidR="001C167A" w:rsidRDefault="00313B1A">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1B7979" w:rsidRDefault="001548F9" w:rsidP="00571B8A">
      <w:pPr>
        <w:widowControl/>
        <w:spacing w:before="29" w:line="288" w:lineRule="auto"/>
        <w:jc w:val="left"/>
        <w:rPr>
          <w:kern w:val="0"/>
          <w:sz w:val="24"/>
        </w:rPr>
      </w:pPr>
      <w:r w:rsidRPr="001B7979">
        <w:rPr>
          <w:kern w:val="0"/>
          <w:sz w:val="24"/>
        </w:rPr>
        <w:lastRenderedPageBreak/>
        <w:t>2</w:t>
      </w:r>
      <w:r w:rsidRPr="001B7979">
        <w:rPr>
          <w:kern w:val="0"/>
          <w:sz w:val="24"/>
        </w:rPr>
        <w:t>、如果本报告期间发生转换出业务，则总赎回份额中包含该业务。</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交银新回报灵活配置混合</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60,511,546.03</w:t>
            </w:r>
          </w:p>
        </w:tc>
        <w:tc>
          <w:tcPr>
            <w:tcW w:w="2236" w:type="dxa"/>
            <w:vAlign w:val="center"/>
          </w:tcPr>
          <w:p w:rsidR="001548F9" w:rsidRPr="001B7979" w:rsidRDefault="001548F9" w:rsidP="00571B8A">
            <w:pPr>
              <w:spacing w:before="29" w:line="288" w:lineRule="auto"/>
              <w:jc w:val="right"/>
              <w:rPr>
                <w:sz w:val="24"/>
              </w:rPr>
            </w:pPr>
            <w:r w:rsidRPr="001B7979">
              <w:rPr>
                <w:sz w:val="24"/>
              </w:rPr>
              <w:t>1,300,724.54</w:t>
            </w:r>
          </w:p>
        </w:tc>
        <w:tc>
          <w:tcPr>
            <w:tcW w:w="2237" w:type="dxa"/>
            <w:vAlign w:val="center"/>
          </w:tcPr>
          <w:p w:rsidR="001548F9" w:rsidRPr="001B7979" w:rsidRDefault="001548F9" w:rsidP="00571B8A">
            <w:pPr>
              <w:spacing w:before="29" w:line="288" w:lineRule="auto"/>
              <w:jc w:val="right"/>
              <w:rPr>
                <w:sz w:val="24"/>
              </w:rPr>
            </w:pPr>
            <w:r w:rsidRPr="001B7979">
              <w:rPr>
                <w:sz w:val="24"/>
              </w:rPr>
              <w:t>61,812,270.57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13,949,796.07</w:t>
            </w:r>
          </w:p>
        </w:tc>
        <w:tc>
          <w:tcPr>
            <w:tcW w:w="2236" w:type="dxa"/>
            <w:vAlign w:val="center"/>
          </w:tcPr>
          <w:p w:rsidR="001548F9" w:rsidRPr="001B7979" w:rsidRDefault="001548F9" w:rsidP="00571B8A">
            <w:pPr>
              <w:spacing w:before="29" w:line="288" w:lineRule="auto"/>
              <w:jc w:val="right"/>
              <w:rPr>
                <w:sz w:val="24"/>
              </w:rPr>
            </w:pPr>
            <w:r w:rsidRPr="001B7979">
              <w:rPr>
                <w:sz w:val="24"/>
              </w:rPr>
              <w:t>1,912,533.71</w:t>
            </w:r>
          </w:p>
        </w:tc>
        <w:tc>
          <w:tcPr>
            <w:tcW w:w="2237" w:type="dxa"/>
            <w:vAlign w:val="center"/>
          </w:tcPr>
          <w:p w:rsidR="001548F9" w:rsidRPr="001B7979" w:rsidRDefault="001548F9" w:rsidP="00571B8A">
            <w:pPr>
              <w:spacing w:before="29" w:line="288" w:lineRule="auto"/>
              <w:jc w:val="right"/>
              <w:rPr>
                <w:sz w:val="24"/>
              </w:rPr>
            </w:pPr>
            <w:r w:rsidRPr="001B7979">
              <w:rPr>
                <w:sz w:val="24"/>
              </w:rPr>
              <w:t>15,862,329.78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-11,484,522.97</w:t>
            </w:r>
          </w:p>
        </w:tc>
        <w:tc>
          <w:tcPr>
            <w:tcW w:w="2236" w:type="dxa"/>
            <w:vAlign w:val="center"/>
          </w:tcPr>
          <w:p w:rsidR="001548F9" w:rsidRPr="001B7979" w:rsidRDefault="001548F9" w:rsidP="00571B8A">
            <w:pPr>
              <w:spacing w:before="29" w:line="288" w:lineRule="auto"/>
              <w:jc w:val="right"/>
              <w:rPr>
                <w:sz w:val="24"/>
              </w:rPr>
            </w:pPr>
            <w:r w:rsidRPr="001B7979">
              <w:rPr>
                <w:sz w:val="24"/>
              </w:rPr>
              <w:t>321,884.32</w:t>
            </w:r>
          </w:p>
        </w:tc>
        <w:tc>
          <w:tcPr>
            <w:tcW w:w="2237" w:type="dxa"/>
            <w:vAlign w:val="center"/>
          </w:tcPr>
          <w:p w:rsidR="001548F9" w:rsidRPr="001B7979" w:rsidRDefault="001548F9" w:rsidP="00571B8A">
            <w:pPr>
              <w:spacing w:before="29" w:line="288" w:lineRule="auto"/>
              <w:jc w:val="right"/>
              <w:rPr>
                <w:sz w:val="24"/>
              </w:rPr>
            </w:pPr>
            <w:r w:rsidRPr="001B7979">
              <w:rPr>
                <w:sz w:val="24"/>
              </w:rPr>
              <w:t>-11,162,638.65</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26,572,347.32</w:t>
            </w:r>
          </w:p>
        </w:tc>
        <w:tc>
          <w:tcPr>
            <w:tcW w:w="2236" w:type="dxa"/>
            <w:vAlign w:val="center"/>
          </w:tcPr>
          <w:p w:rsidR="001548F9" w:rsidRPr="001B7979" w:rsidRDefault="001548F9" w:rsidP="00571B8A">
            <w:pPr>
              <w:spacing w:before="29" w:line="288" w:lineRule="auto"/>
              <w:jc w:val="right"/>
              <w:rPr>
                <w:sz w:val="24"/>
              </w:rPr>
            </w:pPr>
            <w:r w:rsidRPr="001B7979">
              <w:rPr>
                <w:sz w:val="24"/>
              </w:rPr>
              <w:t>-373,517.82</w:t>
            </w:r>
          </w:p>
        </w:tc>
        <w:tc>
          <w:tcPr>
            <w:tcW w:w="2237" w:type="dxa"/>
            <w:vAlign w:val="center"/>
          </w:tcPr>
          <w:p w:rsidR="001548F9" w:rsidRPr="001B7979" w:rsidRDefault="001548F9" w:rsidP="00571B8A">
            <w:pPr>
              <w:spacing w:before="29" w:line="288" w:lineRule="auto"/>
              <w:jc w:val="right"/>
              <w:rPr>
                <w:sz w:val="24"/>
              </w:rPr>
            </w:pPr>
            <w:r w:rsidRPr="001B7979">
              <w:rPr>
                <w:sz w:val="24"/>
              </w:rPr>
              <w:t>26,198,829.50</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-38,056,870.29</w:t>
            </w:r>
          </w:p>
        </w:tc>
        <w:tc>
          <w:tcPr>
            <w:tcW w:w="2236" w:type="dxa"/>
            <w:vAlign w:val="center"/>
          </w:tcPr>
          <w:p w:rsidR="001548F9" w:rsidRPr="001B7979" w:rsidRDefault="001548F9" w:rsidP="00571B8A">
            <w:pPr>
              <w:spacing w:before="29" w:line="288" w:lineRule="auto"/>
              <w:jc w:val="right"/>
              <w:rPr>
                <w:sz w:val="24"/>
              </w:rPr>
            </w:pPr>
            <w:r w:rsidRPr="001B7979">
              <w:rPr>
                <w:sz w:val="24"/>
              </w:rPr>
              <w:t>695,402.14</w:t>
            </w:r>
          </w:p>
        </w:tc>
        <w:tc>
          <w:tcPr>
            <w:tcW w:w="2237" w:type="dxa"/>
            <w:vAlign w:val="center"/>
          </w:tcPr>
          <w:p w:rsidR="001548F9" w:rsidRPr="001B7979" w:rsidRDefault="001548F9" w:rsidP="00571B8A">
            <w:pPr>
              <w:spacing w:before="29" w:line="288" w:lineRule="auto"/>
              <w:jc w:val="right"/>
              <w:rPr>
                <w:sz w:val="24"/>
              </w:rPr>
            </w:pPr>
            <w:r w:rsidRPr="001B7979">
              <w:rPr>
                <w:sz w:val="24"/>
              </w:rPr>
              <w:t>-37,361,468.15</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62,976,819.13</w:t>
            </w:r>
          </w:p>
        </w:tc>
        <w:tc>
          <w:tcPr>
            <w:tcW w:w="2236" w:type="dxa"/>
            <w:vAlign w:val="center"/>
          </w:tcPr>
          <w:p w:rsidR="001548F9" w:rsidRPr="001B7979" w:rsidRDefault="001548F9" w:rsidP="00571B8A">
            <w:pPr>
              <w:spacing w:before="29" w:line="288" w:lineRule="auto"/>
              <w:jc w:val="right"/>
              <w:rPr>
                <w:sz w:val="24"/>
              </w:rPr>
            </w:pPr>
            <w:r w:rsidRPr="001B7979">
              <w:rPr>
                <w:sz w:val="24"/>
              </w:rPr>
              <w:t>3,535,142.57</w:t>
            </w:r>
          </w:p>
        </w:tc>
        <w:tc>
          <w:tcPr>
            <w:tcW w:w="2237" w:type="dxa"/>
            <w:vAlign w:val="center"/>
          </w:tcPr>
          <w:p w:rsidR="001548F9" w:rsidRPr="001B7979" w:rsidRDefault="001548F9" w:rsidP="00571B8A">
            <w:pPr>
              <w:spacing w:before="29" w:line="288" w:lineRule="auto"/>
              <w:jc w:val="right"/>
              <w:rPr>
                <w:sz w:val="24"/>
              </w:rPr>
            </w:pPr>
            <w:r w:rsidRPr="001B7979">
              <w:rPr>
                <w:sz w:val="24"/>
              </w:rPr>
              <w:t>66,511,961.70</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交银新回报灵活配置混合</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35"/>
        <w:gridCol w:w="2268"/>
        <w:gridCol w:w="2126"/>
      </w:tblGrid>
      <w:tr w:rsidR="001548F9" w:rsidRPr="001B7979" w:rsidTr="00C13708">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3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6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26"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C13708">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35" w:type="dxa"/>
            <w:vAlign w:val="center"/>
          </w:tcPr>
          <w:p w:rsidR="001548F9" w:rsidRPr="001B7979" w:rsidRDefault="001548F9" w:rsidP="00571B8A">
            <w:pPr>
              <w:spacing w:before="29" w:line="288" w:lineRule="auto"/>
              <w:jc w:val="right"/>
              <w:rPr>
                <w:sz w:val="24"/>
              </w:rPr>
            </w:pPr>
            <w:r w:rsidRPr="001B7979">
              <w:rPr>
                <w:sz w:val="24"/>
              </w:rPr>
              <w:t>14,087,366.17</w:t>
            </w:r>
          </w:p>
        </w:tc>
        <w:tc>
          <w:tcPr>
            <w:tcW w:w="2268" w:type="dxa"/>
            <w:vAlign w:val="center"/>
          </w:tcPr>
          <w:p w:rsidR="001548F9" w:rsidRPr="001B7979" w:rsidRDefault="001548F9" w:rsidP="00571B8A">
            <w:pPr>
              <w:spacing w:before="29" w:line="288" w:lineRule="auto"/>
              <w:jc w:val="right"/>
              <w:rPr>
                <w:sz w:val="24"/>
              </w:rPr>
            </w:pPr>
            <w:r w:rsidRPr="001B7979">
              <w:rPr>
                <w:sz w:val="24"/>
              </w:rPr>
              <w:t>-153,663.95</w:t>
            </w:r>
          </w:p>
        </w:tc>
        <w:tc>
          <w:tcPr>
            <w:tcW w:w="2126" w:type="dxa"/>
            <w:vAlign w:val="center"/>
          </w:tcPr>
          <w:p w:rsidR="001548F9" w:rsidRPr="001B7979" w:rsidRDefault="001548F9" w:rsidP="00571B8A">
            <w:pPr>
              <w:spacing w:before="29" w:line="288" w:lineRule="auto"/>
              <w:jc w:val="right"/>
              <w:rPr>
                <w:sz w:val="24"/>
              </w:rPr>
            </w:pPr>
            <w:r w:rsidRPr="001B7979">
              <w:rPr>
                <w:sz w:val="24"/>
              </w:rPr>
              <w:t>13,933,702.22</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35" w:type="dxa"/>
            <w:vAlign w:val="center"/>
          </w:tcPr>
          <w:p w:rsidR="001548F9" w:rsidRPr="001B7979" w:rsidRDefault="001548F9" w:rsidP="00571B8A">
            <w:pPr>
              <w:spacing w:before="29" w:line="288" w:lineRule="auto"/>
              <w:jc w:val="right"/>
              <w:rPr>
                <w:sz w:val="24"/>
              </w:rPr>
            </w:pPr>
            <w:r w:rsidRPr="001B7979">
              <w:rPr>
                <w:sz w:val="24"/>
              </w:rPr>
              <w:t>1,037,907.12</w:t>
            </w:r>
          </w:p>
        </w:tc>
        <w:tc>
          <w:tcPr>
            <w:tcW w:w="2268" w:type="dxa"/>
            <w:vAlign w:val="center"/>
          </w:tcPr>
          <w:p w:rsidR="001548F9" w:rsidRPr="001B7979" w:rsidRDefault="001548F9" w:rsidP="00571B8A">
            <w:pPr>
              <w:spacing w:before="29" w:line="288" w:lineRule="auto"/>
              <w:jc w:val="right"/>
              <w:rPr>
                <w:sz w:val="24"/>
              </w:rPr>
            </w:pPr>
            <w:r w:rsidRPr="001B7979">
              <w:rPr>
                <w:sz w:val="24"/>
              </w:rPr>
              <w:t>418,388.46</w:t>
            </w:r>
          </w:p>
        </w:tc>
        <w:tc>
          <w:tcPr>
            <w:tcW w:w="2126" w:type="dxa"/>
            <w:vAlign w:val="center"/>
          </w:tcPr>
          <w:p w:rsidR="001548F9" w:rsidRPr="001B7979" w:rsidRDefault="001548F9" w:rsidP="00571B8A">
            <w:pPr>
              <w:spacing w:before="29" w:line="288" w:lineRule="auto"/>
              <w:jc w:val="right"/>
              <w:rPr>
                <w:sz w:val="24"/>
              </w:rPr>
            </w:pPr>
            <w:r w:rsidRPr="001B7979">
              <w:rPr>
                <w:sz w:val="24"/>
              </w:rPr>
              <w:t>1,456,295.58</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35" w:type="dxa"/>
            <w:vAlign w:val="center"/>
          </w:tcPr>
          <w:p w:rsidR="001548F9" w:rsidRPr="001B7979" w:rsidRDefault="001548F9" w:rsidP="00571B8A">
            <w:pPr>
              <w:spacing w:before="29" w:line="288" w:lineRule="auto"/>
              <w:jc w:val="right"/>
              <w:rPr>
                <w:sz w:val="24"/>
              </w:rPr>
            </w:pPr>
            <w:r w:rsidRPr="001B7979">
              <w:rPr>
                <w:sz w:val="24"/>
              </w:rPr>
              <w:t>25,430,653.23</w:t>
            </w:r>
          </w:p>
        </w:tc>
        <w:tc>
          <w:tcPr>
            <w:tcW w:w="2268" w:type="dxa"/>
            <w:vAlign w:val="center"/>
          </w:tcPr>
          <w:p w:rsidR="001548F9" w:rsidRPr="001B7979" w:rsidRDefault="001548F9" w:rsidP="00571B8A">
            <w:pPr>
              <w:spacing w:before="29" w:line="288" w:lineRule="auto"/>
              <w:jc w:val="right"/>
              <w:rPr>
                <w:sz w:val="24"/>
              </w:rPr>
            </w:pPr>
            <w:r w:rsidRPr="001B7979">
              <w:rPr>
                <w:sz w:val="24"/>
              </w:rPr>
              <w:t>-376,591.66</w:t>
            </w:r>
          </w:p>
        </w:tc>
        <w:tc>
          <w:tcPr>
            <w:tcW w:w="2126" w:type="dxa"/>
            <w:vAlign w:val="center"/>
          </w:tcPr>
          <w:p w:rsidR="001548F9" w:rsidRPr="001B7979" w:rsidRDefault="001548F9" w:rsidP="00571B8A">
            <w:pPr>
              <w:spacing w:before="29" w:line="288" w:lineRule="auto"/>
              <w:jc w:val="right"/>
              <w:rPr>
                <w:sz w:val="24"/>
              </w:rPr>
            </w:pPr>
            <w:r w:rsidRPr="001B7979">
              <w:rPr>
                <w:sz w:val="24"/>
              </w:rPr>
              <w:t>25,054,061.57</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35" w:type="dxa"/>
            <w:vAlign w:val="center"/>
          </w:tcPr>
          <w:p w:rsidR="001548F9" w:rsidRPr="001B7979" w:rsidRDefault="001548F9" w:rsidP="00571B8A">
            <w:pPr>
              <w:spacing w:before="29" w:line="288" w:lineRule="auto"/>
              <w:jc w:val="right"/>
              <w:rPr>
                <w:sz w:val="24"/>
              </w:rPr>
            </w:pPr>
            <w:r w:rsidRPr="001B7979">
              <w:rPr>
                <w:sz w:val="24"/>
              </w:rPr>
              <w:t>38,677,136.32</w:t>
            </w:r>
          </w:p>
        </w:tc>
        <w:tc>
          <w:tcPr>
            <w:tcW w:w="2268" w:type="dxa"/>
            <w:vAlign w:val="center"/>
          </w:tcPr>
          <w:p w:rsidR="001548F9" w:rsidRPr="001B7979" w:rsidRDefault="001548F9" w:rsidP="00571B8A">
            <w:pPr>
              <w:spacing w:before="29" w:line="288" w:lineRule="auto"/>
              <w:jc w:val="right"/>
              <w:rPr>
                <w:sz w:val="24"/>
              </w:rPr>
            </w:pPr>
            <w:r w:rsidRPr="001B7979">
              <w:rPr>
                <w:sz w:val="24"/>
              </w:rPr>
              <w:t>-565,864.39</w:t>
            </w:r>
          </w:p>
        </w:tc>
        <w:tc>
          <w:tcPr>
            <w:tcW w:w="2126" w:type="dxa"/>
            <w:vAlign w:val="center"/>
          </w:tcPr>
          <w:p w:rsidR="001548F9" w:rsidRPr="001B7979" w:rsidRDefault="001548F9" w:rsidP="00571B8A">
            <w:pPr>
              <w:spacing w:before="29" w:line="288" w:lineRule="auto"/>
              <w:jc w:val="right"/>
              <w:rPr>
                <w:sz w:val="24"/>
              </w:rPr>
            </w:pPr>
            <w:r w:rsidRPr="001B7979">
              <w:rPr>
                <w:sz w:val="24"/>
              </w:rPr>
              <w:t>38,111,271.93</w:t>
            </w:r>
          </w:p>
        </w:tc>
      </w:tr>
      <w:tr w:rsidR="001548F9" w:rsidRPr="001B7979" w:rsidTr="00C13708">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35" w:type="dxa"/>
            <w:vAlign w:val="center"/>
          </w:tcPr>
          <w:p w:rsidR="001548F9" w:rsidRPr="001B7979" w:rsidRDefault="001548F9" w:rsidP="00571B8A">
            <w:pPr>
              <w:spacing w:before="29" w:line="288" w:lineRule="auto"/>
              <w:jc w:val="right"/>
              <w:rPr>
                <w:sz w:val="24"/>
              </w:rPr>
            </w:pPr>
            <w:r w:rsidRPr="001B7979">
              <w:rPr>
                <w:sz w:val="24"/>
              </w:rPr>
              <w:t>-13,246,483.09</w:t>
            </w:r>
          </w:p>
        </w:tc>
        <w:tc>
          <w:tcPr>
            <w:tcW w:w="2268" w:type="dxa"/>
            <w:vAlign w:val="center"/>
          </w:tcPr>
          <w:p w:rsidR="001548F9" w:rsidRPr="001B7979" w:rsidRDefault="001548F9" w:rsidP="00571B8A">
            <w:pPr>
              <w:spacing w:before="29" w:line="288" w:lineRule="auto"/>
              <w:jc w:val="right"/>
              <w:rPr>
                <w:sz w:val="24"/>
              </w:rPr>
            </w:pPr>
            <w:r w:rsidRPr="001B7979">
              <w:rPr>
                <w:sz w:val="24"/>
              </w:rPr>
              <w:t>189,272.73</w:t>
            </w:r>
          </w:p>
        </w:tc>
        <w:tc>
          <w:tcPr>
            <w:tcW w:w="2126" w:type="dxa"/>
            <w:vAlign w:val="center"/>
          </w:tcPr>
          <w:p w:rsidR="001548F9" w:rsidRPr="001B7979" w:rsidRDefault="001548F9" w:rsidP="00571B8A">
            <w:pPr>
              <w:spacing w:before="29" w:line="288" w:lineRule="auto"/>
              <w:jc w:val="right"/>
              <w:rPr>
                <w:sz w:val="24"/>
              </w:rPr>
            </w:pPr>
            <w:r w:rsidRPr="001B7979">
              <w:rPr>
                <w:sz w:val="24"/>
              </w:rPr>
              <w:t>-13,057,210.36</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35" w:type="dxa"/>
            <w:vAlign w:val="center"/>
          </w:tcPr>
          <w:p w:rsidR="001548F9" w:rsidRPr="001B7979" w:rsidRDefault="001548F9" w:rsidP="00571B8A">
            <w:pPr>
              <w:spacing w:before="29" w:line="288" w:lineRule="auto"/>
              <w:jc w:val="right"/>
              <w:rPr>
                <w:sz w:val="24"/>
              </w:rPr>
            </w:pPr>
            <w:r w:rsidRPr="001B7979">
              <w:rPr>
                <w:sz w:val="24"/>
              </w:rPr>
              <w:t>-</w:t>
            </w:r>
          </w:p>
        </w:tc>
        <w:tc>
          <w:tcPr>
            <w:tcW w:w="2268" w:type="dxa"/>
            <w:vAlign w:val="center"/>
          </w:tcPr>
          <w:p w:rsidR="001548F9" w:rsidRPr="001B7979" w:rsidRDefault="001548F9" w:rsidP="00571B8A">
            <w:pPr>
              <w:spacing w:before="29" w:line="288" w:lineRule="auto"/>
              <w:jc w:val="right"/>
              <w:rPr>
                <w:sz w:val="24"/>
              </w:rPr>
            </w:pPr>
            <w:r w:rsidRPr="001B7979">
              <w:rPr>
                <w:sz w:val="24"/>
              </w:rPr>
              <w:t>-</w:t>
            </w:r>
          </w:p>
        </w:tc>
        <w:tc>
          <w:tcPr>
            <w:tcW w:w="2126"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13708">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35" w:type="dxa"/>
            <w:vAlign w:val="center"/>
          </w:tcPr>
          <w:p w:rsidR="001548F9" w:rsidRPr="001B7979" w:rsidRDefault="001548F9" w:rsidP="00571B8A">
            <w:pPr>
              <w:spacing w:before="29" w:line="288" w:lineRule="auto"/>
              <w:jc w:val="right"/>
              <w:rPr>
                <w:sz w:val="24"/>
              </w:rPr>
            </w:pPr>
            <w:r w:rsidRPr="001B7979">
              <w:rPr>
                <w:sz w:val="24"/>
              </w:rPr>
              <w:t>40,555,926.52</w:t>
            </w:r>
          </w:p>
        </w:tc>
        <w:tc>
          <w:tcPr>
            <w:tcW w:w="2268" w:type="dxa"/>
            <w:vAlign w:val="center"/>
          </w:tcPr>
          <w:p w:rsidR="001548F9" w:rsidRPr="001B7979" w:rsidRDefault="001548F9" w:rsidP="00571B8A">
            <w:pPr>
              <w:spacing w:before="29" w:line="288" w:lineRule="auto"/>
              <w:jc w:val="right"/>
              <w:rPr>
                <w:sz w:val="24"/>
              </w:rPr>
            </w:pPr>
            <w:r w:rsidRPr="001B7979">
              <w:rPr>
                <w:sz w:val="24"/>
              </w:rPr>
              <w:t>-111,867.15</w:t>
            </w:r>
          </w:p>
        </w:tc>
        <w:tc>
          <w:tcPr>
            <w:tcW w:w="2126" w:type="dxa"/>
            <w:vAlign w:val="center"/>
          </w:tcPr>
          <w:p w:rsidR="001548F9" w:rsidRPr="001B7979" w:rsidRDefault="001548F9" w:rsidP="00571B8A">
            <w:pPr>
              <w:spacing w:before="29" w:line="288" w:lineRule="auto"/>
              <w:jc w:val="right"/>
              <w:rPr>
                <w:sz w:val="24"/>
              </w:rPr>
            </w:pPr>
            <w:r w:rsidRPr="001B7979">
              <w:rPr>
                <w:sz w:val="24"/>
              </w:rPr>
              <w:t>40,444,059.37</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45,245.93</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lastRenderedPageBreak/>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7,728.47</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1,566.15</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54,540.55</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Pr="001B7979" w:rsidRDefault="0031023D"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项目</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本期</w:t>
            </w:r>
          </w:p>
          <w:p w:rsidR="0031023D" w:rsidRPr="001B7979" w:rsidRDefault="0031023D" w:rsidP="00571B8A">
            <w:pPr>
              <w:spacing w:before="29" w:line="288" w:lineRule="auto"/>
              <w:jc w:val="center"/>
              <w:rPr>
                <w:b/>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卖出股票成交总额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56,409,129.25</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减：卖出股票成本总额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51,128,407.04</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买卖股票差价收入</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5,280,722.21</w:t>
            </w:r>
          </w:p>
        </w:tc>
      </w:tr>
    </w:tbl>
    <w:p w:rsidR="0031023D" w:rsidRPr="001B7979" w:rsidRDefault="0031023D" w:rsidP="00571B8A">
      <w:pPr>
        <w:spacing w:before="29" w:line="288" w:lineRule="auto"/>
        <w:rPr>
          <w:color w:val="000000"/>
          <w:sz w:val="24"/>
        </w:rPr>
      </w:pP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2019</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470,444,144.73</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454,566,841.13</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13,103,515.27</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2,773,788.33</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571B8A">
      <w:pPr>
        <w:tabs>
          <w:tab w:val="left" w:pos="7200"/>
          <w:tab w:val="left" w:pos="8280"/>
        </w:tabs>
        <w:spacing w:before="29" w:line="288" w:lineRule="auto"/>
        <w:ind w:rightChars="33" w:right="6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EE1060">
        <w:tc>
          <w:tcPr>
            <w:tcW w:w="3794" w:type="dxa"/>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lastRenderedPageBreak/>
              <w:t>股票投资产生的股利收益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763,242.22</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基金投资产生的股利收益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合计</w:t>
            </w:r>
          </w:p>
        </w:tc>
        <w:tc>
          <w:tcPr>
            <w:tcW w:w="5528" w:type="dxa"/>
            <w:vAlign w:val="center"/>
          </w:tcPr>
          <w:p w:rsidR="001548F9" w:rsidRPr="001B7979" w:rsidRDefault="001548F9" w:rsidP="00571B8A">
            <w:pPr>
              <w:spacing w:before="29" w:line="288" w:lineRule="auto"/>
              <w:jc w:val="right"/>
              <w:rPr>
                <w:sz w:val="24"/>
              </w:rPr>
            </w:pPr>
            <w:r w:rsidRPr="001B7979">
              <w:rPr>
                <w:sz w:val="24"/>
              </w:rPr>
              <w:t>763,242.22</w:t>
            </w:r>
          </w:p>
        </w:tc>
      </w:tr>
    </w:tbl>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vAlign w:val="center"/>
          </w:tcPr>
          <w:p w:rsidR="001548F9" w:rsidRPr="001B7979" w:rsidRDefault="001548F9" w:rsidP="00571B8A">
            <w:pPr>
              <w:spacing w:before="29" w:line="288" w:lineRule="auto"/>
              <w:jc w:val="right"/>
              <w:rPr>
                <w:sz w:val="24"/>
              </w:rPr>
            </w:pPr>
            <w:r w:rsidRPr="001B7979">
              <w:rPr>
                <w:sz w:val="24"/>
              </w:rPr>
              <w:t>2,330,922.17</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vAlign w:val="center"/>
          </w:tcPr>
          <w:p w:rsidR="001548F9" w:rsidRPr="001B7979" w:rsidRDefault="001548F9" w:rsidP="00571B8A">
            <w:pPr>
              <w:spacing w:before="29" w:line="288" w:lineRule="auto"/>
              <w:jc w:val="right"/>
              <w:rPr>
                <w:sz w:val="24"/>
              </w:rPr>
            </w:pPr>
            <w:r w:rsidRPr="001B7979">
              <w:rPr>
                <w:sz w:val="24"/>
              </w:rPr>
              <w:t>5,482,927.54</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-3,152,005.37</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vAlign w:val="center"/>
          </w:tcPr>
          <w:p w:rsidR="00D259BC" w:rsidRPr="001B7979" w:rsidRDefault="00D259BC" w:rsidP="00571B8A">
            <w:pPr>
              <w:spacing w:before="29" w:line="288" w:lineRule="auto"/>
              <w:jc w:val="right"/>
              <w:rPr>
                <w:sz w:val="24"/>
              </w:rPr>
            </w:pPr>
            <w:r w:rsidRPr="001B7979">
              <w:rPr>
                <w:sz w:val="24"/>
              </w:rPr>
              <w:t>-</w:t>
            </w:r>
          </w:p>
        </w:tc>
      </w:tr>
      <w:tr w:rsidR="000E596A" w:rsidRPr="001B7979" w:rsidTr="00054CAF">
        <w:trPr>
          <w:trHeight w:val="285"/>
        </w:trPr>
        <w:tc>
          <w:tcPr>
            <w:tcW w:w="3664" w:type="dxa"/>
            <w:vAlign w:val="center"/>
          </w:tcPr>
          <w:p w:rsidR="000E596A" w:rsidRPr="000E596A" w:rsidRDefault="000E596A" w:rsidP="000E596A">
            <w:pPr>
              <w:widowControl/>
              <w:jc w:val="left"/>
              <w:rPr>
                <w:sz w:val="24"/>
              </w:rPr>
            </w:pPr>
            <w:r w:rsidRPr="000E596A">
              <w:rPr>
                <w:rFonts w:hint="eastAsia"/>
                <w:sz w:val="24"/>
              </w:rPr>
              <w:t>减：应税金融商品公允价值变动产生的预估增值税</w:t>
            </w:r>
          </w:p>
        </w:tc>
        <w:tc>
          <w:tcPr>
            <w:tcW w:w="5334" w:type="dxa"/>
            <w:vAlign w:val="bottom"/>
          </w:tcPr>
          <w:p w:rsidR="000E596A" w:rsidRPr="000E596A" w:rsidRDefault="000E596A" w:rsidP="000E596A">
            <w:pPr>
              <w:jc w:val="right"/>
              <w:rPr>
                <w:sz w:val="24"/>
              </w:rPr>
            </w:pPr>
            <w:r w:rsidRPr="000E596A">
              <w:rPr>
                <w:sz w:val="24"/>
              </w:rPr>
              <w:t>-</w:t>
            </w:r>
          </w:p>
        </w:tc>
      </w:tr>
      <w:tr w:rsidR="000E596A" w:rsidRPr="001B7979" w:rsidTr="002C2316">
        <w:trPr>
          <w:trHeight w:val="285"/>
        </w:trPr>
        <w:tc>
          <w:tcPr>
            <w:tcW w:w="3664" w:type="dxa"/>
            <w:vAlign w:val="center"/>
          </w:tcPr>
          <w:p w:rsidR="000E596A" w:rsidRPr="001B7979" w:rsidRDefault="000E596A" w:rsidP="000E596A">
            <w:pPr>
              <w:widowControl/>
              <w:spacing w:before="29" w:line="288" w:lineRule="auto"/>
              <w:rPr>
                <w:sz w:val="24"/>
              </w:rPr>
            </w:pPr>
            <w:r w:rsidRPr="001B7979">
              <w:rPr>
                <w:kern w:val="0"/>
                <w:sz w:val="24"/>
              </w:rPr>
              <w:t>合计</w:t>
            </w:r>
          </w:p>
        </w:tc>
        <w:tc>
          <w:tcPr>
            <w:tcW w:w="5334" w:type="dxa"/>
            <w:vAlign w:val="center"/>
          </w:tcPr>
          <w:p w:rsidR="000E596A" w:rsidRPr="001B7979" w:rsidRDefault="000E596A" w:rsidP="000E596A">
            <w:pPr>
              <w:spacing w:before="29" w:line="288" w:lineRule="auto"/>
              <w:jc w:val="right"/>
              <w:rPr>
                <w:sz w:val="24"/>
              </w:rPr>
            </w:pPr>
            <w:r w:rsidRPr="001B7979">
              <w:rPr>
                <w:sz w:val="24"/>
              </w:rPr>
              <w:t>2,330,922.17</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91,039.78</w:t>
            </w:r>
          </w:p>
        </w:tc>
      </w:tr>
      <w:tr w:rsidR="001C167A">
        <w:tc>
          <w:tcPr>
            <w:tcW w:w="3604" w:type="dxa"/>
            <w:vAlign w:val="center"/>
          </w:tcPr>
          <w:p w:rsidR="001C167A" w:rsidRDefault="00313B1A">
            <w:pPr>
              <w:jc w:val="left"/>
            </w:pPr>
            <w:r>
              <w:rPr>
                <w:sz w:val="24"/>
              </w:rPr>
              <w:t>基金转换费收入</w:t>
            </w:r>
          </w:p>
        </w:tc>
        <w:tc>
          <w:tcPr>
            <w:tcW w:w="5394" w:type="dxa"/>
            <w:vAlign w:val="center"/>
          </w:tcPr>
          <w:p w:rsidR="001C167A" w:rsidRDefault="00313B1A">
            <w:pPr>
              <w:jc w:val="right"/>
            </w:pPr>
            <w:r>
              <w:rPr>
                <w:sz w:val="24"/>
              </w:rPr>
              <w:t>3,807.11</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94,846.89</w:t>
            </w:r>
          </w:p>
        </w:tc>
      </w:tr>
    </w:tbl>
    <w:p w:rsidR="001C167A" w:rsidRDefault="00313B1A">
      <w:pPr>
        <w:widowControl/>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1B7979" w:rsidRDefault="001548F9" w:rsidP="00D25C53">
      <w:pPr>
        <w:widowControl/>
        <w:spacing w:before="29" w:line="288" w:lineRule="auto"/>
        <w:jc w:val="left"/>
        <w:rPr>
          <w:kern w:val="0"/>
          <w:sz w:val="24"/>
        </w:rPr>
      </w:pPr>
      <w:r w:rsidRPr="001B7979">
        <w:rPr>
          <w:kern w:val="0"/>
          <w:sz w:val="24"/>
        </w:rPr>
        <w:t>2</w:t>
      </w:r>
      <w:r w:rsidRPr="001B7979">
        <w:rPr>
          <w:kern w:val="0"/>
          <w:sz w:val="24"/>
        </w:rPr>
        <w:t>、本基金的转换费由申购补差费和转出基金的赎回费两部分构成，其中转出基金的不低于赎回费的</w:t>
      </w:r>
      <w:r w:rsidRPr="001B7979">
        <w:rPr>
          <w:kern w:val="0"/>
          <w:sz w:val="24"/>
        </w:rPr>
        <w:t>25%</w:t>
      </w:r>
      <w:r w:rsidRPr="001B7979">
        <w:rPr>
          <w:kern w:val="0"/>
          <w:sz w:val="24"/>
        </w:rPr>
        <w:t>归入转出基金的基金资产。</w:t>
      </w:r>
      <w:r w:rsidR="00D25C53" w:rsidRPr="001B7979">
        <w:rPr>
          <w:rFonts w:hint="eastAsia"/>
          <w:kern w:val="0"/>
          <w:sz w:val="24"/>
        </w:rPr>
        <w:br/>
      </w:r>
    </w:p>
    <w:p w:rsidR="0057174E" w:rsidRPr="001B7979" w:rsidRDefault="0057174E" w:rsidP="003E4CDB">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lastRenderedPageBreak/>
              <w:t>2019</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2019</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lastRenderedPageBreak/>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174,468.55</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3,725.00</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178,193.55</w:t>
            </w:r>
          </w:p>
        </w:tc>
      </w:tr>
    </w:tbl>
    <w:p w:rsidR="003E4CDB" w:rsidRPr="001B7979" w:rsidRDefault="003E4CDB" w:rsidP="0057174E">
      <w:pPr>
        <w:tabs>
          <w:tab w:val="left" w:pos="426"/>
        </w:tabs>
        <w:ind w:firstLineChars="200" w:firstLine="480"/>
        <w:jc w:val="left"/>
        <w:rPr>
          <w:rFonts w:eastAsiaTheme="minorEastAsia"/>
          <w:color w:val="000000" w:themeColor="text1"/>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29,752.78</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58,637.13</w:t>
            </w:r>
          </w:p>
        </w:tc>
      </w:tr>
      <w:tr w:rsidR="001C167A">
        <w:tc>
          <w:tcPr>
            <w:tcW w:w="3689" w:type="dxa"/>
            <w:vAlign w:val="center"/>
          </w:tcPr>
          <w:p w:rsidR="001C167A" w:rsidRDefault="00313B1A">
            <w:pPr>
              <w:jc w:val="left"/>
            </w:pPr>
            <w:r>
              <w:rPr>
                <w:sz w:val="24"/>
              </w:rPr>
              <w:t>银行费用</w:t>
            </w:r>
          </w:p>
        </w:tc>
        <w:tc>
          <w:tcPr>
            <w:tcW w:w="5309" w:type="dxa"/>
            <w:vAlign w:val="center"/>
          </w:tcPr>
          <w:p w:rsidR="001C167A" w:rsidRDefault="00313B1A">
            <w:pPr>
              <w:jc w:val="right"/>
            </w:pPr>
            <w:r>
              <w:rPr>
                <w:sz w:val="24"/>
              </w:rPr>
              <w:t>8,988.15</w:t>
            </w:r>
          </w:p>
        </w:tc>
      </w:tr>
      <w:tr w:rsidR="001C167A">
        <w:tc>
          <w:tcPr>
            <w:tcW w:w="3689" w:type="dxa"/>
            <w:vAlign w:val="center"/>
          </w:tcPr>
          <w:p w:rsidR="001C167A" w:rsidRDefault="00313B1A">
            <w:pPr>
              <w:jc w:val="left"/>
            </w:pPr>
            <w:r>
              <w:rPr>
                <w:sz w:val="24"/>
              </w:rPr>
              <w:t>债券账户费用</w:t>
            </w:r>
          </w:p>
        </w:tc>
        <w:tc>
          <w:tcPr>
            <w:tcW w:w="5309" w:type="dxa"/>
            <w:vAlign w:val="center"/>
          </w:tcPr>
          <w:p w:rsidR="001C167A" w:rsidRDefault="00313B1A">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115,978.06</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1C167A">
        <w:tc>
          <w:tcPr>
            <w:tcW w:w="5219" w:type="dxa"/>
            <w:vAlign w:val="center"/>
          </w:tcPr>
          <w:p w:rsidR="001C167A" w:rsidRDefault="00313B1A">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1C167A" w:rsidRDefault="00313B1A">
            <w:pPr>
              <w:jc w:val="left"/>
            </w:pPr>
            <w:r>
              <w:rPr>
                <w:color w:val="000000"/>
                <w:sz w:val="24"/>
              </w:rPr>
              <w:t>基金管理人、基金销售机构</w:t>
            </w:r>
          </w:p>
        </w:tc>
      </w:tr>
      <w:tr w:rsidR="001C167A">
        <w:tc>
          <w:tcPr>
            <w:tcW w:w="5219" w:type="dxa"/>
            <w:vAlign w:val="center"/>
          </w:tcPr>
          <w:p w:rsidR="001C167A" w:rsidRDefault="00313B1A">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1C167A" w:rsidRDefault="00313B1A">
            <w:pPr>
              <w:jc w:val="left"/>
            </w:pPr>
            <w:r>
              <w:rPr>
                <w:color w:val="000000"/>
                <w:sz w:val="24"/>
              </w:rPr>
              <w:t>基金托管人、基金销售机构</w:t>
            </w:r>
          </w:p>
        </w:tc>
      </w:tr>
      <w:tr w:rsidR="001C167A">
        <w:tc>
          <w:tcPr>
            <w:tcW w:w="5219" w:type="dxa"/>
            <w:vAlign w:val="center"/>
          </w:tcPr>
          <w:p w:rsidR="001C167A" w:rsidRDefault="00313B1A">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1C167A" w:rsidRDefault="00313B1A">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D15F95" w:rsidRPr="005312D8" w:rsidRDefault="00D15F95" w:rsidP="00D15F95">
      <w:pPr>
        <w:autoSpaceDE w:val="0"/>
        <w:autoSpaceDN w:val="0"/>
        <w:adjustRightInd w:val="0"/>
        <w:spacing w:before="29" w:line="288" w:lineRule="auto"/>
        <w:jc w:val="left"/>
        <w:rPr>
          <w:b/>
          <w:color w:val="000000"/>
          <w:kern w:val="0"/>
          <w:sz w:val="24"/>
        </w:rPr>
      </w:pPr>
      <w:r w:rsidRPr="005312D8">
        <w:rPr>
          <w:b/>
          <w:bCs/>
          <w:color w:val="000000"/>
          <w:kern w:val="0"/>
          <w:sz w:val="24"/>
        </w:rPr>
        <w:lastRenderedPageBreak/>
        <w:t xml:space="preserve">6.4.10.1 </w:t>
      </w:r>
      <w:r w:rsidRPr="005312D8">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2,066,980.42</w:t>
            </w:r>
          </w:p>
        </w:tc>
        <w:tc>
          <w:tcPr>
            <w:tcW w:w="2656" w:type="dxa"/>
            <w:vAlign w:val="center"/>
          </w:tcPr>
          <w:p w:rsidR="001548F9" w:rsidRPr="001B7979" w:rsidRDefault="001548F9" w:rsidP="00571B8A">
            <w:pPr>
              <w:spacing w:before="29" w:line="288" w:lineRule="auto"/>
              <w:jc w:val="right"/>
              <w:rPr>
                <w:sz w:val="24"/>
              </w:rPr>
            </w:pPr>
            <w:r w:rsidRPr="001B7979">
              <w:rPr>
                <w:sz w:val="24"/>
              </w:rPr>
              <w:t>2,809,640.73</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154,387.12</w:t>
            </w:r>
          </w:p>
        </w:tc>
        <w:tc>
          <w:tcPr>
            <w:tcW w:w="2656" w:type="dxa"/>
            <w:vAlign w:val="center"/>
          </w:tcPr>
          <w:p w:rsidR="001548F9" w:rsidRPr="001B7979" w:rsidRDefault="001548F9" w:rsidP="00571B8A">
            <w:pPr>
              <w:spacing w:before="29" w:line="288" w:lineRule="auto"/>
              <w:jc w:val="right"/>
              <w:rPr>
                <w:sz w:val="24"/>
              </w:rPr>
            </w:pPr>
            <w:r w:rsidRPr="001B7979">
              <w:rPr>
                <w:sz w:val="24"/>
              </w:rPr>
              <w:t>80,052.46</w:t>
            </w:r>
          </w:p>
        </w:tc>
      </w:tr>
    </w:tbl>
    <w:p w:rsidR="001C167A" w:rsidRDefault="00313B1A">
      <w:pPr>
        <w:widowControl/>
        <w:spacing w:before="29" w:line="288" w:lineRule="auto"/>
        <w:jc w:val="left"/>
        <w:rPr>
          <w:kern w:val="0"/>
          <w:sz w:val="24"/>
        </w:rPr>
      </w:pPr>
      <w:r>
        <w:rPr>
          <w:kern w:val="0"/>
          <w:sz w:val="24"/>
        </w:rPr>
        <w:t>注：支付基金管理人的管理人报酬按前一日基金资产净值</w:t>
      </w:r>
      <w:r>
        <w:rPr>
          <w:kern w:val="0"/>
          <w:sz w:val="24"/>
        </w:rPr>
        <w:t>0.80%</w:t>
      </w:r>
      <w:r>
        <w:rPr>
          <w:kern w:val="0"/>
          <w:sz w:val="24"/>
        </w:rPr>
        <w:t>的年费率计提，逐日累计至每月月底，按月支付。其计算公式为：</w:t>
      </w:r>
    </w:p>
    <w:p w:rsidR="001548F9" w:rsidRPr="001B7979" w:rsidRDefault="001548F9" w:rsidP="00571B8A">
      <w:pPr>
        <w:widowControl/>
        <w:spacing w:before="29" w:line="288" w:lineRule="auto"/>
        <w:jc w:val="left"/>
        <w:rPr>
          <w:kern w:val="0"/>
          <w:sz w:val="24"/>
        </w:rPr>
      </w:pPr>
      <w:r w:rsidRPr="001B7979">
        <w:rPr>
          <w:kern w:val="0"/>
          <w:sz w:val="24"/>
        </w:rPr>
        <w:t>日管理人报酬＝前一日基金资产净值</w:t>
      </w:r>
      <w:r w:rsidRPr="001B7979">
        <w:rPr>
          <w:kern w:val="0"/>
          <w:sz w:val="24"/>
        </w:rPr>
        <w:t>×0.80%÷</w:t>
      </w:r>
      <w:r w:rsidRPr="001B7979">
        <w:rPr>
          <w:kern w:val="0"/>
          <w:sz w:val="24"/>
        </w:rPr>
        <w:t>当年天数。</w:t>
      </w: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2019</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516,745.21</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702,410.16</w:t>
            </w:r>
          </w:p>
        </w:tc>
      </w:tr>
    </w:tbl>
    <w:p w:rsidR="001C167A" w:rsidRDefault="00313B1A">
      <w:pPr>
        <w:widowControl/>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548F9" w:rsidRPr="001B7979" w:rsidRDefault="001548F9" w:rsidP="00571B8A">
      <w:pPr>
        <w:widowControl/>
        <w:spacing w:before="29" w:line="288" w:lineRule="auto"/>
        <w:jc w:val="left"/>
        <w:rPr>
          <w:kern w:val="0"/>
          <w:sz w:val="24"/>
        </w:rPr>
      </w:pPr>
      <w:r w:rsidRPr="001B7979">
        <w:rPr>
          <w:kern w:val="0"/>
          <w:sz w:val="24"/>
        </w:rPr>
        <w:t>日托管费＝前一日基金资产净值</w:t>
      </w:r>
      <w:r w:rsidRPr="001B7979">
        <w:rPr>
          <w:kern w:val="0"/>
          <w:sz w:val="24"/>
        </w:rPr>
        <w:t>×0.20%÷</w:t>
      </w:r>
      <w:r w:rsidRPr="001B7979">
        <w:rPr>
          <w:kern w:val="0"/>
          <w:sz w:val="24"/>
        </w:rPr>
        <w:t>当年天数。</w:t>
      </w: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F43CD" w:rsidRPr="00F76FA7" w:rsidRDefault="003F43CD" w:rsidP="003F43CD">
      <w:pPr>
        <w:autoSpaceDE w:val="0"/>
        <w:autoSpaceDN w:val="0"/>
        <w:adjustRightInd w:val="0"/>
        <w:spacing w:before="29" w:line="288" w:lineRule="auto"/>
        <w:ind w:left="15" w:right="210"/>
        <w:jc w:val="right"/>
        <w:rPr>
          <w:color w:val="000000"/>
          <w:sz w:val="24"/>
        </w:rPr>
      </w:pPr>
      <w:r w:rsidRPr="00F76FA7">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本期</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2019</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2019</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交银新回报灵活配置混合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交银新回报灵活配置混合</w:t>
            </w:r>
            <w:r w:rsidRPr="00F76FA7">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合计</w:t>
            </w:r>
          </w:p>
        </w:tc>
      </w:tr>
      <w:tr w:rsidR="001C167A">
        <w:tc>
          <w:tcPr>
            <w:tcW w:w="2000" w:type="dxa"/>
            <w:vAlign w:val="center"/>
          </w:tcPr>
          <w:p w:rsidR="001C167A" w:rsidRDefault="00313B1A">
            <w:pPr>
              <w:jc w:val="left"/>
            </w:pPr>
            <w:r>
              <w:rPr>
                <w:sz w:val="24"/>
              </w:rPr>
              <w:t>交银施罗德基金公司</w:t>
            </w:r>
          </w:p>
        </w:tc>
        <w:tc>
          <w:tcPr>
            <w:tcW w:w="1766" w:type="dxa"/>
            <w:vAlign w:val="center"/>
          </w:tcPr>
          <w:p w:rsidR="001C167A" w:rsidRDefault="00313B1A">
            <w:pPr>
              <w:jc w:val="right"/>
            </w:pPr>
            <w:r>
              <w:rPr>
                <w:sz w:val="24"/>
              </w:rPr>
              <w:t>-</w:t>
            </w:r>
          </w:p>
        </w:tc>
        <w:tc>
          <w:tcPr>
            <w:tcW w:w="2162" w:type="dxa"/>
            <w:vAlign w:val="center"/>
          </w:tcPr>
          <w:p w:rsidR="001C167A" w:rsidRDefault="00313B1A">
            <w:pPr>
              <w:jc w:val="right"/>
            </w:pPr>
            <w:r>
              <w:rPr>
                <w:sz w:val="24"/>
              </w:rPr>
              <w:t>7,681.83</w:t>
            </w:r>
          </w:p>
        </w:tc>
        <w:tc>
          <w:tcPr>
            <w:tcW w:w="3070" w:type="dxa"/>
            <w:vAlign w:val="center"/>
          </w:tcPr>
          <w:p w:rsidR="001C167A" w:rsidRDefault="00313B1A">
            <w:pPr>
              <w:jc w:val="right"/>
            </w:pPr>
            <w:r>
              <w:rPr>
                <w:sz w:val="24"/>
              </w:rPr>
              <w:t>7,681.83</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7,681.83</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7,681.83</w:t>
            </w:r>
          </w:p>
        </w:tc>
      </w:tr>
      <w:tr w:rsidR="003F43CD" w:rsidRPr="00F76FA7" w:rsidTr="000D18F2">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ind w:leftChars="-51" w:left="-107" w:rightChars="-51" w:right="-107"/>
              <w:jc w:val="center"/>
              <w:rPr>
                <w:sz w:val="24"/>
              </w:rPr>
            </w:pPr>
            <w:r w:rsidRPr="00F76FA7">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上年度可比期间</w:t>
            </w:r>
          </w:p>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2018</w:t>
            </w:r>
            <w:r w:rsidRPr="00F76FA7">
              <w:rPr>
                <w:sz w:val="24"/>
              </w:rPr>
              <w:t>年</w:t>
            </w:r>
            <w:r w:rsidRPr="00F76FA7">
              <w:rPr>
                <w:sz w:val="24"/>
              </w:rPr>
              <w:t>1</w:t>
            </w:r>
            <w:r w:rsidRPr="00F76FA7">
              <w:rPr>
                <w:sz w:val="24"/>
              </w:rPr>
              <w:t>月</w:t>
            </w:r>
            <w:r w:rsidRPr="00F76FA7">
              <w:rPr>
                <w:sz w:val="24"/>
              </w:rPr>
              <w:t>1</w:t>
            </w:r>
            <w:r w:rsidRPr="00F76FA7">
              <w:rPr>
                <w:sz w:val="24"/>
              </w:rPr>
              <w:t>日至</w:t>
            </w:r>
            <w:r w:rsidRPr="00F76FA7">
              <w:rPr>
                <w:sz w:val="24"/>
              </w:rPr>
              <w:t>2018</w:t>
            </w:r>
            <w:r w:rsidRPr="00F76FA7">
              <w:rPr>
                <w:sz w:val="24"/>
              </w:rPr>
              <w:t>年</w:t>
            </w:r>
            <w:r w:rsidRPr="00F76FA7">
              <w:rPr>
                <w:sz w:val="24"/>
              </w:rPr>
              <w:t>6</w:t>
            </w:r>
            <w:r w:rsidRPr="00F76FA7">
              <w:rPr>
                <w:sz w:val="24"/>
              </w:rPr>
              <w:t>月</w:t>
            </w:r>
            <w:r w:rsidRPr="00F76FA7">
              <w:rPr>
                <w:sz w:val="24"/>
              </w:rPr>
              <w:t>30</w:t>
            </w:r>
            <w:r w:rsidRPr="00F76FA7">
              <w:rPr>
                <w:sz w:val="24"/>
              </w:rPr>
              <w:t>日</w:t>
            </w:r>
          </w:p>
        </w:tc>
      </w:tr>
      <w:tr w:rsidR="003F43CD" w:rsidRPr="00F76FA7" w:rsidTr="000D18F2">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当期发生的基金应支付的销售服务费</w:t>
            </w:r>
          </w:p>
        </w:tc>
      </w:tr>
      <w:tr w:rsidR="003F43CD" w:rsidRPr="00F76FA7" w:rsidTr="000D18F2">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交银新回报灵活配置混合</w:t>
            </w:r>
            <w:r w:rsidRPr="00F76FA7">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交银新回报灵活配置混合</w:t>
            </w:r>
            <w:r w:rsidRPr="00F76FA7">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autoSpaceDE w:val="0"/>
              <w:autoSpaceDN w:val="0"/>
              <w:ind w:leftChars="-51" w:left="-107" w:rightChars="-51" w:right="-107"/>
              <w:jc w:val="center"/>
              <w:textAlignment w:val="bottom"/>
              <w:rPr>
                <w:sz w:val="24"/>
              </w:rPr>
            </w:pPr>
            <w:r w:rsidRPr="00F76FA7">
              <w:rPr>
                <w:sz w:val="24"/>
              </w:rPr>
              <w:t>合计</w:t>
            </w:r>
          </w:p>
        </w:tc>
      </w:tr>
      <w:tr w:rsidR="001C167A">
        <w:tc>
          <w:tcPr>
            <w:tcW w:w="2000" w:type="dxa"/>
            <w:vAlign w:val="center"/>
          </w:tcPr>
          <w:p w:rsidR="001C167A" w:rsidRDefault="00313B1A">
            <w:pPr>
              <w:jc w:val="left"/>
            </w:pPr>
            <w:r>
              <w:rPr>
                <w:sz w:val="24"/>
              </w:rPr>
              <w:t>交银施罗德基金公司</w:t>
            </w:r>
          </w:p>
        </w:tc>
        <w:tc>
          <w:tcPr>
            <w:tcW w:w="1766" w:type="dxa"/>
            <w:vAlign w:val="center"/>
          </w:tcPr>
          <w:p w:rsidR="001C167A" w:rsidRDefault="00313B1A">
            <w:pPr>
              <w:jc w:val="right"/>
            </w:pPr>
            <w:r>
              <w:rPr>
                <w:sz w:val="24"/>
              </w:rPr>
              <w:t>-</w:t>
            </w:r>
          </w:p>
        </w:tc>
        <w:tc>
          <w:tcPr>
            <w:tcW w:w="2162" w:type="dxa"/>
            <w:vAlign w:val="center"/>
          </w:tcPr>
          <w:p w:rsidR="001C167A" w:rsidRDefault="00313B1A">
            <w:pPr>
              <w:jc w:val="right"/>
            </w:pPr>
            <w:r>
              <w:rPr>
                <w:sz w:val="24"/>
              </w:rPr>
              <w:t>79.85</w:t>
            </w:r>
          </w:p>
        </w:tc>
        <w:tc>
          <w:tcPr>
            <w:tcW w:w="3070" w:type="dxa"/>
            <w:vAlign w:val="center"/>
          </w:tcPr>
          <w:p w:rsidR="001C167A" w:rsidRDefault="00313B1A">
            <w:pPr>
              <w:jc w:val="right"/>
            </w:pPr>
            <w:r>
              <w:rPr>
                <w:sz w:val="24"/>
              </w:rPr>
              <w:t>79.85</w:t>
            </w:r>
          </w:p>
        </w:tc>
      </w:tr>
      <w:tr w:rsidR="003F43CD" w:rsidRPr="00F76FA7" w:rsidTr="000D18F2">
        <w:tc>
          <w:tcPr>
            <w:tcW w:w="2110"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widowControl/>
              <w:rPr>
                <w:sz w:val="24"/>
              </w:rPr>
            </w:pPr>
            <w:r w:rsidRPr="00F76FA7">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79.85</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F43CD" w:rsidRPr="00F76FA7" w:rsidRDefault="003F43CD" w:rsidP="000D18F2">
            <w:pPr>
              <w:jc w:val="right"/>
              <w:rPr>
                <w:sz w:val="24"/>
              </w:rPr>
            </w:pPr>
            <w:r w:rsidRPr="00F76FA7">
              <w:rPr>
                <w:sz w:val="24"/>
              </w:rPr>
              <w:t>79.85</w:t>
            </w:r>
          </w:p>
        </w:tc>
      </w:tr>
    </w:tbl>
    <w:p w:rsidR="001C167A" w:rsidRDefault="00313B1A">
      <w:pPr>
        <w:widowControl/>
        <w:spacing w:line="360"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0.1%</w:t>
      </w:r>
      <w:r>
        <w:rPr>
          <w:kern w:val="0"/>
          <w:sz w:val="24"/>
        </w:rPr>
        <w:t>的年费率计提，逐日累计至每月月底，按月支付给基金管理人，再由基金管理人计算并支付给各基金销售机构。其计算公式为：</w:t>
      </w:r>
    </w:p>
    <w:p w:rsidR="003F43CD" w:rsidRPr="00F76FA7" w:rsidRDefault="003F43CD" w:rsidP="003F43CD">
      <w:pPr>
        <w:widowControl/>
        <w:spacing w:line="360" w:lineRule="auto"/>
        <w:jc w:val="left"/>
        <w:rPr>
          <w:kern w:val="0"/>
          <w:sz w:val="24"/>
        </w:rPr>
      </w:pPr>
      <w:r w:rsidRPr="00F76FA7">
        <w:rPr>
          <w:kern w:val="0"/>
          <w:sz w:val="24"/>
        </w:rPr>
        <w:t>日基金销售服务费＝前一日</w:t>
      </w:r>
      <w:r w:rsidRPr="00F76FA7">
        <w:rPr>
          <w:kern w:val="0"/>
          <w:sz w:val="24"/>
        </w:rPr>
        <w:t>C</w:t>
      </w:r>
      <w:r w:rsidRPr="00F76FA7">
        <w:rPr>
          <w:kern w:val="0"/>
          <w:sz w:val="24"/>
        </w:rPr>
        <w:t>类基金份额对应的资产净值</w:t>
      </w:r>
      <w:r w:rsidRPr="00F76FA7">
        <w:rPr>
          <w:kern w:val="0"/>
          <w:sz w:val="24"/>
        </w:rPr>
        <w:t>×0.1%÷</w:t>
      </w:r>
      <w:r w:rsidRPr="00F76FA7">
        <w:rPr>
          <w:kern w:val="0"/>
          <w:sz w:val="24"/>
        </w:rPr>
        <w:t>当年天数。</w:t>
      </w:r>
    </w:p>
    <w:p w:rsidR="001548F9" w:rsidRPr="003F43CD"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本基金本报告期内及上年度可比期间未与关联方进行银行间同业市场的债券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412835" w:rsidP="00571B8A">
      <w:pPr>
        <w:widowControl/>
        <w:spacing w:before="29" w:line="288" w:lineRule="auto"/>
        <w:jc w:val="left"/>
        <w:rPr>
          <w:kern w:val="0"/>
          <w:sz w:val="24"/>
        </w:rPr>
      </w:pPr>
      <w:r w:rsidRPr="00412835">
        <w:rPr>
          <w:rFonts w:hint="eastAsia"/>
          <w:kern w:val="0"/>
          <w:sz w:val="24"/>
        </w:rPr>
        <w:t>本基金的基金管理人于本基金本报告期内及上年度可比期间未运用固有资金投资本基金。</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975B69" w:rsidRPr="001B7979" w:rsidRDefault="00975B69" w:rsidP="00571B8A">
      <w:pPr>
        <w:widowControl/>
        <w:spacing w:before="29" w:line="288" w:lineRule="auto"/>
        <w:jc w:val="left"/>
        <w:rPr>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2019</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1C167A">
        <w:tc>
          <w:tcPr>
            <w:tcW w:w="1843" w:type="dxa"/>
            <w:vAlign w:val="center"/>
          </w:tcPr>
          <w:p w:rsidR="001C167A" w:rsidRDefault="00313B1A">
            <w:pPr>
              <w:jc w:val="left"/>
            </w:pPr>
            <w:r>
              <w:rPr>
                <w:sz w:val="24"/>
              </w:rPr>
              <w:t>中信银行股份有限公司</w:t>
            </w:r>
          </w:p>
        </w:tc>
        <w:tc>
          <w:tcPr>
            <w:tcW w:w="1843" w:type="dxa"/>
            <w:vAlign w:val="center"/>
          </w:tcPr>
          <w:p w:rsidR="001C167A" w:rsidRDefault="00313B1A">
            <w:pPr>
              <w:jc w:val="right"/>
            </w:pPr>
            <w:r>
              <w:rPr>
                <w:sz w:val="24"/>
              </w:rPr>
              <w:t>1,419,024.97</w:t>
            </w:r>
          </w:p>
        </w:tc>
        <w:tc>
          <w:tcPr>
            <w:tcW w:w="1701" w:type="dxa"/>
            <w:vAlign w:val="center"/>
          </w:tcPr>
          <w:p w:rsidR="001C167A" w:rsidRDefault="00313B1A">
            <w:pPr>
              <w:jc w:val="right"/>
            </w:pPr>
            <w:r>
              <w:rPr>
                <w:sz w:val="24"/>
              </w:rPr>
              <w:t>45,245.93</w:t>
            </w:r>
          </w:p>
        </w:tc>
        <w:tc>
          <w:tcPr>
            <w:tcW w:w="1701" w:type="dxa"/>
            <w:vAlign w:val="center"/>
          </w:tcPr>
          <w:p w:rsidR="001C167A" w:rsidRDefault="00313B1A">
            <w:pPr>
              <w:jc w:val="right"/>
            </w:pPr>
            <w:r>
              <w:rPr>
                <w:sz w:val="24"/>
              </w:rPr>
              <w:t>713,843.22</w:t>
            </w:r>
          </w:p>
        </w:tc>
        <w:tc>
          <w:tcPr>
            <w:tcW w:w="1910" w:type="dxa"/>
            <w:vAlign w:val="center"/>
          </w:tcPr>
          <w:p w:rsidR="001C167A" w:rsidRDefault="00313B1A">
            <w:pPr>
              <w:jc w:val="right"/>
            </w:pPr>
            <w:r>
              <w:rPr>
                <w:sz w:val="24"/>
              </w:rPr>
              <w:t>33,193.27</w:t>
            </w:r>
          </w:p>
        </w:tc>
      </w:tr>
    </w:tbl>
    <w:p w:rsidR="00300128" w:rsidRPr="001B7979" w:rsidRDefault="00300128" w:rsidP="00571B8A">
      <w:pPr>
        <w:spacing w:before="29" w:line="288" w:lineRule="auto"/>
        <w:jc w:val="left"/>
        <w:rPr>
          <w:kern w:val="0"/>
          <w:sz w:val="24"/>
        </w:rPr>
      </w:pPr>
      <w:r w:rsidRPr="001B7979">
        <w:rPr>
          <w:kern w:val="0"/>
          <w:sz w:val="24"/>
        </w:rPr>
        <w:t>注：本基金的银行存款由基金托管人保管，按银行同业利率计息。</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975B69" w:rsidRDefault="00621AC9" w:rsidP="00975B69">
      <w:pPr>
        <w:spacing w:before="29" w:line="288" w:lineRule="auto"/>
        <w:jc w:val="left"/>
        <w:rPr>
          <w:b/>
          <w:bCs/>
          <w:color w:val="000000"/>
          <w:kern w:val="0"/>
          <w:sz w:val="24"/>
        </w:rPr>
      </w:pPr>
      <w:r w:rsidRPr="00975B69">
        <w:rPr>
          <w:b/>
          <w:bCs/>
          <w:color w:val="000000"/>
          <w:kern w:val="0"/>
          <w:sz w:val="24"/>
        </w:rPr>
        <w:t xml:space="preserve">6.4.10.7 </w:t>
      </w:r>
      <w:r w:rsidRPr="00975B69">
        <w:rPr>
          <w:b/>
          <w:bCs/>
          <w:color w:val="000000"/>
          <w:kern w:val="0"/>
          <w:sz w:val="24"/>
        </w:rPr>
        <w:t>其他关联交易事项的说明</w:t>
      </w:r>
    </w:p>
    <w:p w:rsidR="00621AC9" w:rsidRPr="00975B69" w:rsidRDefault="00621AC9" w:rsidP="00975B69">
      <w:pPr>
        <w:spacing w:before="29" w:line="288" w:lineRule="auto"/>
        <w:jc w:val="left"/>
        <w:rPr>
          <w:kern w:val="0"/>
          <w:sz w:val="24"/>
        </w:rPr>
      </w:pPr>
      <w:r w:rsidRPr="00975B69">
        <w:rPr>
          <w:kern w:val="0"/>
          <w:sz w:val="24"/>
        </w:rPr>
        <w:lastRenderedPageBreak/>
        <w:t>本基金本报告期内及上年度可比期间无其他关联交易事项。</w:t>
      </w:r>
    </w:p>
    <w:p w:rsidR="00975B69" w:rsidRPr="001B7979" w:rsidRDefault="00975B69" w:rsidP="00975B69">
      <w:pPr>
        <w:spacing w:before="29" w:line="288" w:lineRule="auto"/>
        <w:jc w:val="left"/>
        <w:rPr>
          <w:rFonts w:eastAsiaTheme="minorEastAsia"/>
          <w:color w:val="000000" w:themeColor="text1"/>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1806E1" w:rsidRDefault="001806E1" w:rsidP="001806E1">
      <w:pPr>
        <w:spacing w:before="29" w:line="288" w:lineRule="auto"/>
        <w:jc w:val="left"/>
        <w:rPr>
          <w:kern w:val="0"/>
          <w:sz w:val="24"/>
        </w:rPr>
      </w:pPr>
      <w:r w:rsidRPr="001B7979">
        <w:rPr>
          <w:kern w:val="0"/>
          <w:sz w:val="24"/>
        </w:rPr>
        <w:t>本基金本报告期内未进行利润分配。</w:t>
      </w:r>
    </w:p>
    <w:p w:rsidR="00975B69" w:rsidRPr="001B7979" w:rsidRDefault="00975B69" w:rsidP="001806E1">
      <w:pPr>
        <w:spacing w:before="29" w:line="288" w:lineRule="auto"/>
        <w:jc w:val="left"/>
        <w:rPr>
          <w:kern w:val="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2019</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968"/>
        <w:gridCol w:w="851"/>
        <w:gridCol w:w="634"/>
      </w:tblGrid>
      <w:tr w:rsidR="001548F9" w:rsidRPr="001B7979" w:rsidTr="005A1226">
        <w:trPr>
          <w:trHeight w:val="270"/>
        </w:trPr>
        <w:tc>
          <w:tcPr>
            <w:tcW w:w="8998" w:type="dxa"/>
            <w:gridSpan w:val="11"/>
            <w:vAlign w:val="center"/>
          </w:tcPr>
          <w:p w:rsidR="001548F9" w:rsidRPr="001B7979" w:rsidRDefault="001548F9" w:rsidP="00571B8A">
            <w:pPr>
              <w:spacing w:before="29" w:line="288" w:lineRule="auto"/>
              <w:rPr>
                <w:sz w:val="24"/>
              </w:rPr>
            </w:pPr>
            <w:r w:rsidRPr="001B7979">
              <w:rPr>
                <w:b/>
                <w:bCs/>
                <w:color w:val="000000"/>
                <w:kern w:val="0"/>
                <w:sz w:val="24"/>
              </w:rPr>
              <w:t>6.4.12.1.1</w:t>
            </w:r>
            <w:r w:rsidRPr="001B7979">
              <w:rPr>
                <w:color w:val="000000"/>
                <w:sz w:val="24"/>
              </w:rPr>
              <w:t>受限证券类别：股票</w:t>
            </w:r>
          </w:p>
        </w:tc>
      </w:tr>
      <w:tr w:rsidR="001548F9" w:rsidRPr="001B7979" w:rsidTr="005A1226">
        <w:trPr>
          <w:trHeight w:val="745"/>
        </w:trPr>
        <w:tc>
          <w:tcPr>
            <w:tcW w:w="818" w:type="dxa"/>
            <w:vAlign w:val="center"/>
          </w:tcPr>
          <w:p w:rsidR="001548F9" w:rsidRPr="001B7979" w:rsidRDefault="001548F9" w:rsidP="00571B8A">
            <w:pPr>
              <w:spacing w:before="29" w:line="288" w:lineRule="auto"/>
              <w:ind w:leftChars="-46" w:left="-97" w:rightChars="-57" w:right="-120"/>
              <w:jc w:val="center"/>
              <w:rPr>
                <w:sz w:val="24"/>
              </w:rPr>
            </w:pPr>
            <w:r w:rsidRPr="001B7979">
              <w:rPr>
                <w:sz w:val="24"/>
              </w:rPr>
              <w:t>证券</w:t>
            </w:r>
          </w:p>
          <w:p w:rsidR="001548F9" w:rsidRPr="001B7979" w:rsidRDefault="001548F9" w:rsidP="00571B8A">
            <w:pPr>
              <w:spacing w:before="29" w:line="288" w:lineRule="auto"/>
              <w:ind w:leftChars="-46" w:left="-97" w:rightChars="-57" w:right="-120"/>
              <w:jc w:val="center"/>
              <w:rPr>
                <w:sz w:val="24"/>
              </w:rPr>
            </w:pPr>
            <w:r w:rsidRPr="001B7979">
              <w:rPr>
                <w:sz w:val="24"/>
              </w:rPr>
              <w:t>代码</w:t>
            </w:r>
          </w:p>
        </w:tc>
        <w:tc>
          <w:tcPr>
            <w:tcW w:w="819" w:type="dxa"/>
            <w:vAlign w:val="center"/>
          </w:tcPr>
          <w:p w:rsidR="001548F9" w:rsidRPr="001B7979" w:rsidRDefault="001548F9" w:rsidP="00571B8A">
            <w:pPr>
              <w:spacing w:before="29" w:line="288" w:lineRule="auto"/>
              <w:ind w:leftChars="-50" w:left="-105" w:rightChars="-54" w:right="-113"/>
              <w:jc w:val="center"/>
              <w:rPr>
                <w:sz w:val="24"/>
              </w:rPr>
            </w:pPr>
            <w:r w:rsidRPr="001B7979">
              <w:rPr>
                <w:sz w:val="24"/>
              </w:rPr>
              <w:t>证券</w:t>
            </w:r>
          </w:p>
          <w:p w:rsidR="001548F9" w:rsidRPr="001B7979" w:rsidRDefault="001548F9" w:rsidP="00571B8A">
            <w:pPr>
              <w:spacing w:before="29" w:line="288" w:lineRule="auto"/>
              <w:ind w:leftChars="-50" w:left="-105" w:rightChars="-54" w:right="-113"/>
              <w:jc w:val="center"/>
              <w:rPr>
                <w:sz w:val="24"/>
              </w:rPr>
            </w:pPr>
            <w:r w:rsidRPr="001B7979">
              <w:rPr>
                <w:sz w:val="24"/>
              </w:rPr>
              <w:t>名称</w:t>
            </w:r>
          </w:p>
        </w:tc>
        <w:tc>
          <w:tcPr>
            <w:tcW w:w="818" w:type="dxa"/>
            <w:vAlign w:val="center"/>
          </w:tcPr>
          <w:p w:rsidR="001548F9" w:rsidRPr="001B7979" w:rsidRDefault="001548F9" w:rsidP="00571B8A">
            <w:pPr>
              <w:spacing w:before="29" w:line="288" w:lineRule="auto"/>
              <w:jc w:val="center"/>
              <w:rPr>
                <w:sz w:val="24"/>
              </w:rPr>
            </w:pPr>
            <w:r w:rsidRPr="001B7979">
              <w:rPr>
                <w:sz w:val="24"/>
              </w:rPr>
              <w:t>成功</w:t>
            </w:r>
          </w:p>
          <w:p w:rsidR="001548F9" w:rsidRPr="001B7979" w:rsidRDefault="001548F9" w:rsidP="00571B8A">
            <w:pPr>
              <w:spacing w:before="29" w:line="288" w:lineRule="auto"/>
              <w:ind w:leftChars="-32" w:left="-67" w:rightChars="-66" w:right="-139"/>
              <w:jc w:val="center"/>
              <w:rPr>
                <w:sz w:val="24"/>
              </w:rPr>
            </w:pPr>
            <w:r w:rsidRPr="001B7979">
              <w:rPr>
                <w:sz w:val="24"/>
              </w:rPr>
              <w:t>认购日</w:t>
            </w:r>
          </w:p>
        </w:tc>
        <w:tc>
          <w:tcPr>
            <w:tcW w:w="819" w:type="dxa"/>
            <w:vAlign w:val="center"/>
          </w:tcPr>
          <w:p w:rsidR="001548F9" w:rsidRPr="001B7979" w:rsidRDefault="001548F9" w:rsidP="00571B8A">
            <w:pPr>
              <w:spacing w:before="29" w:line="288" w:lineRule="auto"/>
              <w:jc w:val="center"/>
              <w:rPr>
                <w:sz w:val="24"/>
              </w:rPr>
            </w:pPr>
            <w:r w:rsidRPr="001B7979">
              <w:rPr>
                <w:sz w:val="24"/>
              </w:rPr>
              <w:t>可流</w:t>
            </w:r>
          </w:p>
          <w:p w:rsidR="001548F9" w:rsidRPr="001B7979" w:rsidRDefault="001548F9" w:rsidP="00571B8A">
            <w:pPr>
              <w:spacing w:before="29" w:line="288" w:lineRule="auto"/>
              <w:jc w:val="center"/>
              <w:rPr>
                <w:sz w:val="24"/>
              </w:rPr>
            </w:pPr>
            <w:r w:rsidRPr="001B7979">
              <w:rPr>
                <w:sz w:val="24"/>
              </w:rPr>
              <w:t>通日</w:t>
            </w:r>
          </w:p>
        </w:tc>
        <w:tc>
          <w:tcPr>
            <w:tcW w:w="818" w:type="dxa"/>
            <w:vAlign w:val="center"/>
          </w:tcPr>
          <w:p w:rsidR="001548F9" w:rsidRPr="001B7979" w:rsidRDefault="001548F9" w:rsidP="00571B8A">
            <w:pPr>
              <w:spacing w:before="29" w:line="288" w:lineRule="auto"/>
              <w:jc w:val="center"/>
              <w:rPr>
                <w:sz w:val="24"/>
              </w:rPr>
            </w:pPr>
            <w:r w:rsidRPr="001B7979">
              <w:rPr>
                <w:sz w:val="24"/>
              </w:rPr>
              <w:t>流通受</w:t>
            </w:r>
          </w:p>
          <w:p w:rsidR="001548F9" w:rsidRPr="001B7979" w:rsidRDefault="001548F9" w:rsidP="00571B8A">
            <w:pPr>
              <w:spacing w:before="29" w:line="288" w:lineRule="auto"/>
              <w:jc w:val="center"/>
              <w:rPr>
                <w:sz w:val="24"/>
              </w:rPr>
            </w:pPr>
            <w:r w:rsidRPr="001B7979">
              <w:rPr>
                <w:sz w:val="24"/>
              </w:rPr>
              <w:t>限类型</w:t>
            </w:r>
          </w:p>
        </w:tc>
        <w:tc>
          <w:tcPr>
            <w:tcW w:w="818" w:type="dxa"/>
            <w:vAlign w:val="center"/>
          </w:tcPr>
          <w:p w:rsidR="001548F9" w:rsidRPr="001B7979" w:rsidRDefault="001548F9" w:rsidP="00571B8A">
            <w:pPr>
              <w:spacing w:before="29" w:line="288" w:lineRule="auto"/>
              <w:jc w:val="center"/>
              <w:rPr>
                <w:sz w:val="24"/>
              </w:rPr>
            </w:pPr>
            <w:r w:rsidRPr="001B7979">
              <w:rPr>
                <w:sz w:val="24"/>
              </w:rPr>
              <w:t>认购</w:t>
            </w:r>
          </w:p>
          <w:p w:rsidR="001548F9" w:rsidRPr="001B7979" w:rsidRDefault="001548F9" w:rsidP="00571B8A">
            <w:pPr>
              <w:spacing w:before="29" w:line="288" w:lineRule="auto"/>
              <w:jc w:val="center"/>
              <w:rPr>
                <w:sz w:val="24"/>
              </w:rPr>
            </w:pPr>
            <w:r w:rsidRPr="001B7979">
              <w:rPr>
                <w:sz w:val="24"/>
              </w:rPr>
              <w:t>价格</w:t>
            </w:r>
          </w:p>
        </w:tc>
        <w:tc>
          <w:tcPr>
            <w:tcW w:w="817" w:type="dxa"/>
            <w:vAlign w:val="center"/>
          </w:tcPr>
          <w:p w:rsidR="001548F9" w:rsidRPr="001B7979" w:rsidRDefault="001548F9" w:rsidP="00571B8A">
            <w:pPr>
              <w:spacing w:before="29" w:line="288" w:lineRule="auto"/>
              <w:ind w:leftChars="-33" w:left="-69" w:rightChars="-46" w:right="-97"/>
              <w:jc w:val="center"/>
              <w:rPr>
                <w:sz w:val="24"/>
              </w:rPr>
            </w:pPr>
            <w:r w:rsidRPr="001B7979">
              <w:rPr>
                <w:sz w:val="24"/>
              </w:rPr>
              <w:t>期末估</w:t>
            </w:r>
          </w:p>
          <w:p w:rsidR="001548F9" w:rsidRPr="001B7979" w:rsidRDefault="001548F9" w:rsidP="00571B8A">
            <w:pPr>
              <w:spacing w:before="29" w:line="288" w:lineRule="auto"/>
              <w:ind w:leftChars="-33" w:left="-69" w:rightChars="-46" w:right="-97"/>
              <w:jc w:val="center"/>
              <w:rPr>
                <w:sz w:val="24"/>
              </w:rPr>
            </w:pPr>
            <w:r w:rsidRPr="001B7979">
              <w:rPr>
                <w:sz w:val="24"/>
              </w:rPr>
              <w:t>值单价</w:t>
            </w:r>
          </w:p>
        </w:tc>
        <w:tc>
          <w:tcPr>
            <w:tcW w:w="818" w:type="dxa"/>
            <w:vAlign w:val="center"/>
          </w:tcPr>
          <w:p w:rsidR="001548F9" w:rsidRPr="001B7979" w:rsidRDefault="001548F9" w:rsidP="00571B8A">
            <w:pPr>
              <w:spacing w:before="29" w:line="288" w:lineRule="auto"/>
              <w:ind w:leftChars="-77" w:left="-162" w:rightChars="-50" w:right="-105"/>
              <w:jc w:val="center"/>
              <w:rPr>
                <w:sz w:val="24"/>
              </w:rPr>
            </w:pPr>
            <w:r w:rsidRPr="001B7979">
              <w:rPr>
                <w:sz w:val="24"/>
              </w:rPr>
              <w:t>数量</w:t>
            </w:r>
            <w:r w:rsidR="00255079" w:rsidRPr="001B7979">
              <w:rPr>
                <w:color w:val="000000"/>
                <w:sz w:val="24"/>
              </w:rPr>
              <w:t>（</w:t>
            </w:r>
            <w:r w:rsidRPr="001B7979">
              <w:rPr>
                <w:sz w:val="24"/>
              </w:rPr>
              <w:t>单位：股</w:t>
            </w:r>
            <w:r w:rsidR="00255079" w:rsidRPr="001B7979">
              <w:rPr>
                <w:color w:val="000000"/>
                <w:sz w:val="24"/>
              </w:rPr>
              <w:t>）</w:t>
            </w:r>
          </w:p>
        </w:tc>
        <w:tc>
          <w:tcPr>
            <w:tcW w:w="968"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成本总额</w:t>
            </w:r>
          </w:p>
        </w:tc>
        <w:tc>
          <w:tcPr>
            <w:tcW w:w="851"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估值总额</w:t>
            </w:r>
          </w:p>
        </w:tc>
        <w:tc>
          <w:tcPr>
            <w:tcW w:w="634" w:type="dxa"/>
            <w:vAlign w:val="center"/>
          </w:tcPr>
          <w:p w:rsidR="001548F9" w:rsidRPr="001B7979" w:rsidRDefault="001548F9" w:rsidP="00571B8A">
            <w:pPr>
              <w:spacing w:before="29" w:line="288" w:lineRule="auto"/>
              <w:ind w:leftChars="-48" w:left="-101" w:rightChars="-54" w:right="-113"/>
              <w:jc w:val="center"/>
              <w:rPr>
                <w:sz w:val="24"/>
              </w:rPr>
            </w:pPr>
            <w:r w:rsidRPr="001B7979">
              <w:rPr>
                <w:sz w:val="24"/>
              </w:rPr>
              <w:t>备注</w:t>
            </w:r>
          </w:p>
        </w:tc>
      </w:tr>
      <w:tr w:rsidR="001C167A">
        <w:tc>
          <w:tcPr>
            <w:tcW w:w="818" w:type="dxa"/>
            <w:vAlign w:val="center"/>
          </w:tcPr>
          <w:p w:rsidR="001C167A" w:rsidRDefault="00313B1A">
            <w:pPr>
              <w:jc w:val="center"/>
            </w:pPr>
            <w:r>
              <w:rPr>
                <w:sz w:val="24"/>
              </w:rPr>
              <w:t>300788</w:t>
            </w:r>
          </w:p>
        </w:tc>
        <w:tc>
          <w:tcPr>
            <w:tcW w:w="819" w:type="dxa"/>
            <w:vAlign w:val="center"/>
          </w:tcPr>
          <w:p w:rsidR="001C167A" w:rsidRDefault="00313B1A">
            <w:pPr>
              <w:jc w:val="center"/>
            </w:pPr>
            <w:r>
              <w:rPr>
                <w:sz w:val="24"/>
              </w:rPr>
              <w:t>中信出版</w:t>
            </w:r>
          </w:p>
        </w:tc>
        <w:tc>
          <w:tcPr>
            <w:tcW w:w="818" w:type="dxa"/>
            <w:vAlign w:val="center"/>
          </w:tcPr>
          <w:p w:rsidR="001C167A" w:rsidRDefault="00313B1A">
            <w:pPr>
              <w:jc w:val="center"/>
            </w:pPr>
            <w:r>
              <w:rPr>
                <w:sz w:val="24"/>
              </w:rPr>
              <w:t>2019-06-27</w:t>
            </w:r>
          </w:p>
        </w:tc>
        <w:tc>
          <w:tcPr>
            <w:tcW w:w="819" w:type="dxa"/>
            <w:vAlign w:val="center"/>
          </w:tcPr>
          <w:p w:rsidR="001C167A" w:rsidRDefault="00313B1A">
            <w:pPr>
              <w:jc w:val="center"/>
            </w:pPr>
            <w:r>
              <w:rPr>
                <w:sz w:val="24"/>
              </w:rPr>
              <w:t>2019-07-05</w:t>
            </w:r>
          </w:p>
        </w:tc>
        <w:tc>
          <w:tcPr>
            <w:tcW w:w="818" w:type="dxa"/>
            <w:vAlign w:val="center"/>
          </w:tcPr>
          <w:p w:rsidR="001C167A" w:rsidRDefault="00313B1A">
            <w:pPr>
              <w:jc w:val="center"/>
            </w:pPr>
            <w:r>
              <w:rPr>
                <w:sz w:val="24"/>
              </w:rPr>
              <w:t>新股未上市</w:t>
            </w:r>
          </w:p>
        </w:tc>
        <w:tc>
          <w:tcPr>
            <w:tcW w:w="818" w:type="dxa"/>
            <w:vAlign w:val="center"/>
          </w:tcPr>
          <w:p w:rsidR="001C167A" w:rsidRDefault="00313B1A">
            <w:pPr>
              <w:jc w:val="right"/>
            </w:pPr>
            <w:r>
              <w:rPr>
                <w:sz w:val="24"/>
              </w:rPr>
              <w:t>14.85</w:t>
            </w:r>
          </w:p>
        </w:tc>
        <w:tc>
          <w:tcPr>
            <w:tcW w:w="817" w:type="dxa"/>
            <w:vAlign w:val="center"/>
          </w:tcPr>
          <w:p w:rsidR="001C167A" w:rsidRDefault="00313B1A">
            <w:pPr>
              <w:jc w:val="center"/>
            </w:pPr>
            <w:r>
              <w:rPr>
                <w:sz w:val="24"/>
              </w:rPr>
              <w:t>14.85</w:t>
            </w:r>
          </w:p>
        </w:tc>
        <w:tc>
          <w:tcPr>
            <w:tcW w:w="818" w:type="dxa"/>
            <w:vAlign w:val="center"/>
          </w:tcPr>
          <w:p w:rsidR="001C167A" w:rsidRDefault="00313B1A">
            <w:pPr>
              <w:jc w:val="right"/>
            </w:pPr>
            <w:r>
              <w:rPr>
                <w:sz w:val="24"/>
              </w:rPr>
              <w:t>1,556</w:t>
            </w:r>
          </w:p>
        </w:tc>
        <w:tc>
          <w:tcPr>
            <w:tcW w:w="968" w:type="dxa"/>
            <w:vAlign w:val="center"/>
          </w:tcPr>
          <w:p w:rsidR="001C167A" w:rsidRDefault="00313B1A">
            <w:pPr>
              <w:jc w:val="right"/>
            </w:pPr>
            <w:r>
              <w:rPr>
                <w:sz w:val="24"/>
              </w:rPr>
              <w:t>23,106.60</w:t>
            </w:r>
          </w:p>
        </w:tc>
        <w:tc>
          <w:tcPr>
            <w:tcW w:w="851" w:type="dxa"/>
            <w:vAlign w:val="center"/>
          </w:tcPr>
          <w:p w:rsidR="001C167A" w:rsidRDefault="00313B1A">
            <w:pPr>
              <w:jc w:val="right"/>
            </w:pPr>
            <w:r>
              <w:rPr>
                <w:sz w:val="24"/>
              </w:rPr>
              <w:t>23,106.60</w:t>
            </w:r>
          </w:p>
        </w:tc>
        <w:tc>
          <w:tcPr>
            <w:tcW w:w="634" w:type="dxa"/>
            <w:vAlign w:val="center"/>
          </w:tcPr>
          <w:p w:rsidR="001C167A" w:rsidRDefault="00313B1A">
            <w:pPr>
              <w:jc w:val="center"/>
            </w:pPr>
            <w:r>
              <w:rPr>
                <w:sz w:val="24"/>
              </w:rPr>
              <w:t>-</w:t>
            </w:r>
          </w:p>
        </w:tc>
      </w:tr>
      <w:tr w:rsidR="001C167A">
        <w:tc>
          <w:tcPr>
            <w:tcW w:w="818" w:type="dxa"/>
            <w:vAlign w:val="center"/>
          </w:tcPr>
          <w:p w:rsidR="001C167A" w:rsidRDefault="00313B1A">
            <w:pPr>
              <w:jc w:val="center"/>
            </w:pPr>
            <w:r>
              <w:rPr>
                <w:sz w:val="24"/>
              </w:rPr>
              <w:t>601236</w:t>
            </w:r>
          </w:p>
        </w:tc>
        <w:tc>
          <w:tcPr>
            <w:tcW w:w="819" w:type="dxa"/>
            <w:vAlign w:val="center"/>
          </w:tcPr>
          <w:p w:rsidR="001C167A" w:rsidRDefault="00313B1A">
            <w:pPr>
              <w:jc w:val="center"/>
            </w:pPr>
            <w:r>
              <w:rPr>
                <w:sz w:val="24"/>
              </w:rPr>
              <w:t>红塔证券</w:t>
            </w:r>
          </w:p>
        </w:tc>
        <w:tc>
          <w:tcPr>
            <w:tcW w:w="818" w:type="dxa"/>
            <w:vAlign w:val="center"/>
          </w:tcPr>
          <w:p w:rsidR="001C167A" w:rsidRDefault="00313B1A">
            <w:pPr>
              <w:jc w:val="center"/>
            </w:pPr>
            <w:r>
              <w:rPr>
                <w:sz w:val="24"/>
              </w:rPr>
              <w:t>2019-06-26</w:t>
            </w:r>
          </w:p>
        </w:tc>
        <w:tc>
          <w:tcPr>
            <w:tcW w:w="819" w:type="dxa"/>
            <w:vAlign w:val="center"/>
          </w:tcPr>
          <w:p w:rsidR="001C167A" w:rsidRDefault="00313B1A">
            <w:pPr>
              <w:jc w:val="center"/>
            </w:pPr>
            <w:r>
              <w:rPr>
                <w:sz w:val="24"/>
              </w:rPr>
              <w:t>2019-07-05</w:t>
            </w:r>
          </w:p>
        </w:tc>
        <w:tc>
          <w:tcPr>
            <w:tcW w:w="818" w:type="dxa"/>
            <w:vAlign w:val="center"/>
          </w:tcPr>
          <w:p w:rsidR="001C167A" w:rsidRDefault="00313B1A">
            <w:pPr>
              <w:jc w:val="center"/>
            </w:pPr>
            <w:r>
              <w:rPr>
                <w:sz w:val="24"/>
              </w:rPr>
              <w:t>新股未上市</w:t>
            </w:r>
          </w:p>
        </w:tc>
        <w:tc>
          <w:tcPr>
            <w:tcW w:w="818" w:type="dxa"/>
            <w:vAlign w:val="center"/>
          </w:tcPr>
          <w:p w:rsidR="001C167A" w:rsidRDefault="00313B1A">
            <w:pPr>
              <w:jc w:val="right"/>
            </w:pPr>
            <w:r>
              <w:rPr>
                <w:sz w:val="24"/>
              </w:rPr>
              <w:t>3.46</w:t>
            </w:r>
          </w:p>
        </w:tc>
        <w:tc>
          <w:tcPr>
            <w:tcW w:w="817" w:type="dxa"/>
            <w:vAlign w:val="center"/>
          </w:tcPr>
          <w:p w:rsidR="001C167A" w:rsidRDefault="00313B1A">
            <w:pPr>
              <w:jc w:val="center"/>
            </w:pPr>
            <w:r>
              <w:rPr>
                <w:sz w:val="24"/>
              </w:rPr>
              <w:t>3.46</w:t>
            </w:r>
          </w:p>
        </w:tc>
        <w:tc>
          <w:tcPr>
            <w:tcW w:w="818" w:type="dxa"/>
            <w:vAlign w:val="center"/>
          </w:tcPr>
          <w:p w:rsidR="001C167A" w:rsidRDefault="00313B1A">
            <w:pPr>
              <w:jc w:val="right"/>
            </w:pPr>
            <w:r>
              <w:rPr>
                <w:sz w:val="24"/>
              </w:rPr>
              <w:t>9,789</w:t>
            </w:r>
          </w:p>
        </w:tc>
        <w:tc>
          <w:tcPr>
            <w:tcW w:w="968" w:type="dxa"/>
            <w:vAlign w:val="center"/>
          </w:tcPr>
          <w:p w:rsidR="001C167A" w:rsidRDefault="00313B1A">
            <w:pPr>
              <w:jc w:val="right"/>
            </w:pPr>
            <w:r>
              <w:rPr>
                <w:sz w:val="24"/>
              </w:rPr>
              <w:t>33,869.94</w:t>
            </w:r>
          </w:p>
        </w:tc>
        <w:tc>
          <w:tcPr>
            <w:tcW w:w="851" w:type="dxa"/>
            <w:vAlign w:val="center"/>
          </w:tcPr>
          <w:p w:rsidR="001C167A" w:rsidRDefault="00313B1A">
            <w:pPr>
              <w:jc w:val="right"/>
            </w:pPr>
            <w:r>
              <w:rPr>
                <w:sz w:val="24"/>
              </w:rPr>
              <w:t>33,869.94</w:t>
            </w:r>
          </w:p>
        </w:tc>
        <w:tc>
          <w:tcPr>
            <w:tcW w:w="634" w:type="dxa"/>
            <w:vAlign w:val="center"/>
          </w:tcPr>
          <w:p w:rsidR="001C167A" w:rsidRDefault="00313B1A">
            <w:pPr>
              <w:jc w:val="center"/>
            </w:pPr>
            <w:r>
              <w:rPr>
                <w:sz w:val="24"/>
              </w:rPr>
              <w:t>-</w:t>
            </w:r>
          </w:p>
        </w:tc>
      </w:tr>
    </w:tbl>
    <w:p w:rsidR="001C167A" w:rsidRDefault="00313B1A">
      <w:pPr>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548F9" w:rsidRPr="001B7979" w:rsidRDefault="001548F9" w:rsidP="00571B8A">
      <w:pPr>
        <w:spacing w:before="29" w:line="288" w:lineRule="auto"/>
        <w:jc w:val="left"/>
        <w:rPr>
          <w:kern w:val="0"/>
          <w:sz w:val="24"/>
        </w:rPr>
      </w:pPr>
      <w:r w:rsidRPr="001B7979">
        <w:rPr>
          <w:kern w:val="0"/>
          <w:sz w:val="24"/>
        </w:rPr>
        <w:t>2</w:t>
      </w:r>
      <w:r w:rsidRPr="001B7979">
        <w:rPr>
          <w:kern w:val="0"/>
          <w:sz w:val="24"/>
        </w:rPr>
        <w:t>、基金还可作为特定投资者，认购首次公开发行股票时公司股东公开发售股份，所认购的股份自发行结束之日起</w:t>
      </w:r>
      <w:r w:rsidRPr="001B7979">
        <w:rPr>
          <w:kern w:val="0"/>
          <w:sz w:val="24"/>
        </w:rPr>
        <w:t>12</w:t>
      </w:r>
      <w:r w:rsidRPr="001B7979">
        <w:rPr>
          <w:kern w:val="0"/>
          <w:sz w:val="24"/>
        </w:rPr>
        <w:t>个月内不得转让。</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6.4.12.3.1 </w:t>
      </w:r>
      <w:r w:rsidRPr="001B7979">
        <w:rPr>
          <w:b/>
          <w:bCs/>
          <w:color w:val="000000"/>
          <w:sz w:val="24"/>
        </w:rPr>
        <w:t>银行间市场债券正回购</w:t>
      </w:r>
    </w:p>
    <w:p w:rsidR="001548F9" w:rsidRDefault="001548F9" w:rsidP="007147C6">
      <w:pPr>
        <w:spacing w:before="29" w:line="288" w:lineRule="auto"/>
        <w:rPr>
          <w:kern w:val="0"/>
          <w:sz w:val="24"/>
        </w:rPr>
      </w:pPr>
      <w:r w:rsidRPr="001B7979">
        <w:rPr>
          <w:kern w:val="0"/>
          <w:sz w:val="24"/>
        </w:rPr>
        <w:lastRenderedPageBreak/>
        <w:t>本基金本报告期末无从事</w:t>
      </w:r>
      <w:r w:rsidR="00685026">
        <w:rPr>
          <w:rFonts w:hint="eastAsia"/>
          <w:kern w:val="0"/>
          <w:sz w:val="24"/>
        </w:rPr>
        <w:t>银行间</w:t>
      </w:r>
      <w:r w:rsidR="00685026">
        <w:rPr>
          <w:kern w:val="0"/>
          <w:sz w:val="24"/>
        </w:rPr>
        <w:t>市场</w:t>
      </w:r>
      <w:r w:rsidRPr="001B7979">
        <w:rPr>
          <w:kern w:val="0"/>
          <w:sz w:val="24"/>
        </w:rPr>
        <w:t>债券正回购交易形成的卖出回购证券款余额。</w:t>
      </w:r>
    </w:p>
    <w:p w:rsidR="00ED5C89" w:rsidRPr="00ED5C89" w:rsidRDefault="00ED5C89" w:rsidP="007147C6">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6.4.12.3.2 </w:t>
      </w:r>
      <w:r w:rsidRPr="001B7979">
        <w:rPr>
          <w:b/>
          <w:bCs/>
          <w:color w:val="000000"/>
          <w:sz w:val="24"/>
        </w:rPr>
        <w:t>交易所市场债券正回购</w:t>
      </w:r>
    </w:p>
    <w:p w:rsidR="001548F9" w:rsidRPr="001B7979" w:rsidRDefault="001548F9" w:rsidP="00571B8A">
      <w:pPr>
        <w:spacing w:before="29" w:line="288" w:lineRule="auto"/>
        <w:ind w:firstLineChars="200" w:firstLine="480"/>
        <w:rPr>
          <w:kern w:val="0"/>
          <w:sz w:val="24"/>
        </w:rPr>
      </w:pPr>
      <w:r w:rsidRPr="001B7979">
        <w:rPr>
          <w:kern w:val="0"/>
          <w:sz w:val="24"/>
        </w:rPr>
        <w:t>截至本报告期末</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日止，本基金从事证券交易所债券正回购交易形成的卖出回购证券款余额</w:t>
      </w:r>
      <w:r w:rsidRPr="001B7979">
        <w:rPr>
          <w:kern w:val="0"/>
          <w:sz w:val="24"/>
        </w:rPr>
        <w:t>23,200,000.00</w:t>
      </w:r>
      <w:r w:rsidRPr="001B7979">
        <w:rPr>
          <w:kern w:val="0"/>
          <w:sz w:val="24"/>
        </w:rPr>
        <w:t>元，截至</w:t>
      </w:r>
      <w:r w:rsidRPr="001B7979">
        <w:rPr>
          <w:kern w:val="0"/>
          <w:sz w:val="24"/>
        </w:rPr>
        <w:t>2019</w:t>
      </w:r>
      <w:r w:rsidRPr="001B7979">
        <w:rPr>
          <w:kern w:val="0"/>
          <w:sz w:val="24"/>
        </w:rPr>
        <w:t>年</w:t>
      </w:r>
      <w:r w:rsidRPr="001B7979">
        <w:rPr>
          <w:kern w:val="0"/>
          <w:sz w:val="24"/>
        </w:rPr>
        <w:t>7</w:t>
      </w:r>
      <w:r w:rsidRPr="001B7979">
        <w:rPr>
          <w:kern w:val="0"/>
          <w:sz w:val="24"/>
        </w:rPr>
        <w:t>月</w:t>
      </w:r>
      <w:r w:rsidRPr="001B7979">
        <w:rPr>
          <w:kern w:val="0"/>
          <w:sz w:val="24"/>
        </w:rPr>
        <w:t>1</w:t>
      </w:r>
      <w:r w:rsidRPr="001B7979">
        <w:rPr>
          <w:kern w:val="0"/>
          <w:sz w:val="24"/>
        </w:rPr>
        <w:t>日到期。该类交易要求本基金转入质押库的债券，按证券交易所规定的比例折算为标准券后，不低于债券回购交易的余额。</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1C167A" w:rsidRDefault="00313B1A">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1C167A" w:rsidRDefault="00313B1A">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1C167A" w:rsidRDefault="00313B1A">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1C167A" w:rsidRDefault="00313B1A">
      <w:pPr>
        <w:spacing w:before="29" w:line="288" w:lineRule="auto"/>
        <w:ind w:firstLineChars="200" w:firstLine="480"/>
        <w:rPr>
          <w:kern w:val="0"/>
          <w:sz w:val="24"/>
        </w:rPr>
      </w:pPr>
      <w:r>
        <w:rPr>
          <w:kern w:val="0"/>
          <w:sz w:val="24"/>
        </w:rPr>
        <w:lastRenderedPageBreak/>
        <w:t>信用风险是指基金在交易过程中因交易对手未履行合约责任，或者基金所投资证券之发行人出现违约、拒绝支付到期本息等情况，导致基金资产损失和收益变化的风险。</w:t>
      </w:r>
    </w:p>
    <w:p w:rsidR="001C167A" w:rsidRDefault="00313B1A">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48,455,028.00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48,455,028.00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注：未评级部分为政策性金融债和企业超短期融资券。</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6.4.13.2.2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2019</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353,462,000.00</w:t>
            </w:r>
          </w:p>
        </w:tc>
        <w:tc>
          <w:tcPr>
            <w:tcW w:w="3247" w:type="dxa"/>
            <w:vAlign w:val="center"/>
          </w:tcPr>
          <w:p w:rsidR="001548F9" w:rsidRPr="001B7979" w:rsidRDefault="001548F9" w:rsidP="00571B8A">
            <w:pPr>
              <w:spacing w:before="29" w:line="288" w:lineRule="auto"/>
              <w:jc w:val="right"/>
              <w:rPr>
                <w:sz w:val="24"/>
              </w:rPr>
            </w:pPr>
            <w:r w:rsidRPr="001B7979">
              <w:rPr>
                <w:sz w:val="24"/>
              </w:rPr>
              <w:t>232,560,000.00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1,304,802.00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201,982,200.00</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354,766,802.00</w:t>
            </w:r>
          </w:p>
        </w:tc>
        <w:tc>
          <w:tcPr>
            <w:tcW w:w="3247" w:type="dxa"/>
            <w:vAlign w:val="center"/>
          </w:tcPr>
          <w:p w:rsidR="001548F9" w:rsidRPr="001B7979" w:rsidRDefault="001548F9" w:rsidP="00571B8A">
            <w:pPr>
              <w:spacing w:before="29" w:line="288" w:lineRule="auto"/>
              <w:jc w:val="right"/>
              <w:rPr>
                <w:sz w:val="24"/>
              </w:rPr>
            </w:pPr>
            <w:r w:rsidRPr="001B7979">
              <w:rPr>
                <w:sz w:val="24"/>
              </w:rPr>
              <w:t>434,542,200.00</w:t>
            </w:r>
          </w:p>
        </w:tc>
      </w:tr>
    </w:tbl>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1C167A" w:rsidRDefault="00313B1A">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C167A" w:rsidRDefault="00313B1A">
      <w:pPr>
        <w:spacing w:before="29" w:line="288" w:lineRule="auto"/>
        <w:ind w:firstLineChars="200" w:firstLine="480"/>
        <w:rPr>
          <w:kern w:val="0"/>
          <w:sz w:val="24"/>
        </w:rPr>
      </w:pPr>
      <w:r>
        <w:rPr>
          <w:kern w:val="0"/>
          <w:sz w:val="24"/>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C167A" w:rsidRDefault="00313B1A">
      <w:pPr>
        <w:spacing w:before="29" w:line="288" w:lineRule="auto"/>
        <w:ind w:firstLineChars="200" w:firstLine="480"/>
        <w:rPr>
          <w:kern w:val="0"/>
          <w:sz w:val="24"/>
        </w:rPr>
      </w:pPr>
      <w:r>
        <w:rPr>
          <w:kern w:val="0"/>
          <w:sz w:val="24"/>
        </w:rPr>
        <w:t>于</w:t>
      </w:r>
      <w:r>
        <w:rPr>
          <w:kern w:val="0"/>
          <w:sz w:val="24"/>
        </w:rPr>
        <w:t>2019</w:t>
      </w:r>
      <w:r>
        <w:rPr>
          <w:kern w:val="0"/>
          <w:sz w:val="24"/>
        </w:rPr>
        <w:t>年</w:t>
      </w:r>
      <w:r>
        <w:rPr>
          <w:kern w:val="0"/>
          <w:sz w:val="24"/>
        </w:rPr>
        <w:t>6</w:t>
      </w:r>
      <w:r>
        <w:rPr>
          <w:kern w:val="0"/>
          <w:sz w:val="24"/>
        </w:rPr>
        <w:t>月</w:t>
      </w:r>
      <w:r>
        <w:rPr>
          <w:kern w:val="0"/>
          <w:sz w:val="24"/>
        </w:rPr>
        <w:t>30</w:t>
      </w:r>
      <w:r>
        <w:rPr>
          <w:kern w:val="0"/>
          <w:sz w:val="24"/>
        </w:rPr>
        <w:t>日，除卖出回购金融资产款余额中有</w:t>
      </w:r>
      <w:r>
        <w:rPr>
          <w:kern w:val="0"/>
          <w:sz w:val="24"/>
        </w:rPr>
        <w:t>23,200,000.00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3E4CDB">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hint="eastAsia"/>
          <w:b/>
          <w:bCs/>
          <w:color w:val="000000" w:themeColor="text1"/>
          <w:sz w:val="24"/>
        </w:rPr>
        <w:t>报告期内本基金组合资产的流动性风险分析</w:t>
      </w:r>
    </w:p>
    <w:p w:rsidR="001C167A" w:rsidRDefault="00313B1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1C167A" w:rsidRDefault="00313B1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1C167A" w:rsidRDefault="00313B1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1C167A" w:rsidRDefault="00313B1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1C167A" w:rsidRDefault="00313B1A">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1C167A" w:rsidRDefault="00313B1A">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1C167A" w:rsidRDefault="00313B1A">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本基金投资于交易所及银行间市场交易的固定收益品种比重较大，此外还持有银行存款、结算备付金及存出保证金等利率敏感性资产，因此存在相应的利率风险。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2019</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1C167A">
        <w:tc>
          <w:tcPr>
            <w:tcW w:w="1518" w:type="dxa"/>
            <w:vAlign w:val="center"/>
          </w:tcPr>
          <w:p w:rsidR="001C167A" w:rsidRDefault="00313B1A">
            <w:pPr>
              <w:jc w:val="left"/>
            </w:pPr>
            <w:r>
              <w:rPr>
                <w:color w:val="000000"/>
                <w:sz w:val="18"/>
                <w:szCs w:val="18"/>
              </w:rPr>
              <w:t>银行存款</w:t>
            </w:r>
          </w:p>
        </w:tc>
        <w:tc>
          <w:tcPr>
            <w:tcW w:w="1627" w:type="dxa"/>
            <w:vAlign w:val="center"/>
          </w:tcPr>
          <w:p w:rsidR="001C167A" w:rsidRDefault="00313B1A">
            <w:pPr>
              <w:jc w:val="left"/>
            </w:pPr>
            <w:r>
              <w:rPr>
                <w:color w:val="000000"/>
                <w:sz w:val="18"/>
                <w:szCs w:val="18"/>
              </w:rPr>
              <w:t>1,419,024.97</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w:t>
            </w:r>
          </w:p>
        </w:tc>
        <w:tc>
          <w:tcPr>
            <w:tcW w:w="1446" w:type="dxa"/>
            <w:vAlign w:val="center"/>
          </w:tcPr>
          <w:p w:rsidR="001C167A" w:rsidRDefault="00313B1A">
            <w:pPr>
              <w:jc w:val="left"/>
            </w:pPr>
            <w:r>
              <w:rPr>
                <w:color w:val="000000"/>
                <w:sz w:val="18"/>
                <w:szCs w:val="18"/>
              </w:rPr>
              <w:t>1,419,024.97</w:t>
            </w:r>
          </w:p>
        </w:tc>
      </w:tr>
      <w:tr w:rsidR="001C167A">
        <w:tc>
          <w:tcPr>
            <w:tcW w:w="1518" w:type="dxa"/>
            <w:vAlign w:val="center"/>
          </w:tcPr>
          <w:p w:rsidR="001C167A" w:rsidRDefault="00313B1A">
            <w:pPr>
              <w:jc w:val="left"/>
            </w:pPr>
            <w:r>
              <w:rPr>
                <w:color w:val="000000"/>
                <w:sz w:val="18"/>
                <w:szCs w:val="18"/>
              </w:rPr>
              <w:t>结算备付金</w:t>
            </w:r>
          </w:p>
        </w:tc>
        <w:tc>
          <w:tcPr>
            <w:tcW w:w="1627" w:type="dxa"/>
            <w:vAlign w:val="center"/>
          </w:tcPr>
          <w:p w:rsidR="001C167A" w:rsidRDefault="00313B1A">
            <w:pPr>
              <w:jc w:val="left"/>
            </w:pPr>
            <w:r>
              <w:rPr>
                <w:color w:val="000000"/>
                <w:sz w:val="18"/>
                <w:szCs w:val="18"/>
              </w:rPr>
              <w:t>1,390,872.94</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w:t>
            </w:r>
          </w:p>
        </w:tc>
        <w:tc>
          <w:tcPr>
            <w:tcW w:w="1446" w:type="dxa"/>
            <w:vAlign w:val="center"/>
          </w:tcPr>
          <w:p w:rsidR="001C167A" w:rsidRDefault="00313B1A">
            <w:pPr>
              <w:jc w:val="left"/>
            </w:pPr>
            <w:r>
              <w:rPr>
                <w:color w:val="000000"/>
                <w:sz w:val="18"/>
                <w:szCs w:val="18"/>
              </w:rPr>
              <w:t>1,390,872.94</w:t>
            </w:r>
          </w:p>
        </w:tc>
      </w:tr>
      <w:tr w:rsidR="001C167A">
        <w:tc>
          <w:tcPr>
            <w:tcW w:w="1518" w:type="dxa"/>
            <w:vAlign w:val="center"/>
          </w:tcPr>
          <w:p w:rsidR="001C167A" w:rsidRDefault="00313B1A">
            <w:pPr>
              <w:jc w:val="left"/>
            </w:pPr>
            <w:r>
              <w:rPr>
                <w:color w:val="000000"/>
                <w:sz w:val="18"/>
                <w:szCs w:val="18"/>
              </w:rPr>
              <w:t>存出保证金</w:t>
            </w:r>
          </w:p>
        </w:tc>
        <w:tc>
          <w:tcPr>
            <w:tcW w:w="1627" w:type="dxa"/>
            <w:vAlign w:val="center"/>
          </w:tcPr>
          <w:p w:rsidR="001C167A" w:rsidRDefault="00313B1A">
            <w:pPr>
              <w:jc w:val="left"/>
            </w:pPr>
            <w:r>
              <w:rPr>
                <w:color w:val="000000"/>
                <w:sz w:val="18"/>
                <w:szCs w:val="18"/>
              </w:rPr>
              <w:t>68,856.12</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w:t>
            </w:r>
          </w:p>
        </w:tc>
        <w:tc>
          <w:tcPr>
            <w:tcW w:w="1446" w:type="dxa"/>
            <w:vAlign w:val="center"/>
          </w:tcPr>
          <w:p w:rsidR="001C167A" w:rsidRDefault="00313B1A">
            <w:pPr>
              <w:jc w:val="left"/>
            </w:pPr>
            <w:r>
              <w:rPr>
                <w:color w:val="000000"/>
                <w:sz w:val="18"/>
                <w:szCs w:val="18"/>
              </w:rPr>
              <w:t>68,856.12</w:t>
            </w:r>
          </w:p>
        </w:tc>
      </w:tr>
      <w:tr w:rsidR="001C167A">
        <w:tc>
          <w:tcPr>
            <w:tcW w:w="1518" w:type="dxa"/>
            <w:vAlign w:val="center"/>
          </w:tcPr>
          <w:p w:rsidR="001C167A" w:rsidRDefault="00313B1A">
            <w:pPr>
              <w:jc w:val="left"/>
            </w:pPr>
            <w:r>
              <w:rPr>
                <w:color w:val="000000"/>
                <w:sz w:val="18"/>
                <w:szCs w:val="18"/>
              </w:rPr>
              <w:t>交易性金融资产</w:t>
            </w:r>
          </w:p>
        </w:tc>
        <w:tc>
          <w:tcPr>
            <w:tcW w:w="1627" w:type="dxa"/>
            <w:vAlign w:val="center"/>
          </w:tcPr>
          <w:p w:rsidR="001C167A" w:rsidRDefault="00313B1A">
            <w:pPr>
              <w:jc w:val="left"/>
            </w:pPr>
            <w:r>
              <w:rPr>
                <w:color w:val="000000"/>
                <w:sz w:val="18"/>
                <w:szCs w:val="18"/>
              </w:rPr>
              <w:t>48,455,028.00</w:t>
            </w:r>
          </w:p>
        </w:tc>
        <w:tc>
          <w:tcPr>
            <w:tcW w:w="1627" w:type="dxa"/>
            <w:vAlign w:val="center"/>
          </w:tcPr>
          <w:p w:rsidR="001C167A" w:rsidRDefault="00313B1A">
            <w:pPr>
              <w:jc w:val="left"/>
            </w:pPr>
            <w:r>
              <w:rPr>
                <w:color w:val="000000"/>
                <w:sz w:val="18"/>
                <w:szCs w:val="18"/>
              </w:rPr>
              <w:t>354,766,802.00</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81,126,820.36</w:t>
            </w:r>
          </w:p>
        </w:tc>
        <w:tc>
          <w:tcPr>
            <w:tcW w:w="1446" w:type="dxa"/>
            <w:vAlign w:val="center"/>
          </w:tcPr>
          <w:p w:rsidR="001C167A" w:rsidRDefault="00313B1A">
            <w:pPr>
              <w:jc w:val="left"/>
            </w:pPr>
            <w:r>
              <w:rPr>
                <w:color w:val="000000"/>
                <w:sz w:val="18"/>
                <w:szCs w:val="18"/>
              </w:rPr>
              <w:t>484,348,650.36</w:t>
            </w:r>
          </w:p>
        </w:tc>
      </w:tr>
      <w:tr w:rsidR="001C167A">
        <w:tc>
          <w:tcPr>
            <w:tcW w:w="1518" w:type="dxa"/>
            <w:vAlign w:val="center"/>
          </w:tcPr>
          <w:p w:rsidR="001C167A" w:rsidRDefault="00313B1A">
            <w:pPr>
              <w:jc w:val="left"/>
            </w:pPr>
            <w:r>
              <w:rPr>
                <w:color w:val="000000"/>
                <w:sz w:val="18"/>
                <w:szCs w:val="18"/>
              </w:rPr>
              <w:lastRenderedPageBreak/>
              <w:t>应收利息</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6,164,207.67</w:t>
            </w:r>
          </w:p>
        </w:tc>
        <w:tc>
          <w:tcPr>
            <w:tcW w:w="1446" w:type="dxa"/>
            <w:vAlign w:val="center"/>
          </w:tcPr>
          <w:p w:rsidR="001C167A" w:rsidRDefault="00313B1A">
            <w:pPr>
              <w:jc w:val="left"/>
            </w:pPr>
            <w:r>
              <w:rPr>
                <w:color w:val="000000"/>
                <w:sz w:val="18"/>
                <w:szCs w:val="18"/>
              </w:rPr>
              <w:t>6,164,207.67</w:t>
            </w:r>
          </w:p>
        </w:tc>
      </w:tr>
      <w:tr w:rsidR="001C167A">
        <w:tc>
          <w:tcPr>
            <w:tcW w:w="1518" w:type="dxa"/>
            <w:vAlign w:val="center"/>
          </w:tcPr>
          <w:p w:rsidR="001C167A" w:rsidRDefault="00313B1A">
            <w:pPr>
              <w:jc w:val="left"/>
            </w:pPr>
            <w:r>
              <w:rPr>
                <w:color w:val="000000"/>
                <w:sz w:val="18"/>
                <w:szCs w:val="18"/>
              </w:rPr>
              <w:t>应收申购款</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480,465.65</w:t>
            </w:r>
          </w:p>
        </w:tc>
        <w:tc>
          <w:tcPr>
            <w:tcW w:w="1446" w:type="dxa"/>
            <w:vAlign w:val="center"/>
          </w:tcPr>
          <w:p w:rsidR="001C167A" w:rsidRDefault="00313B1A">
            <w:pPr>
              <w:jc w:val="left"/>
            </w:pPr>
            <w:r>
              <w:rPr>
                <w:color w:val="000000"/>
                <w:sz w:val="18"/>
                <w:szCs w:val="18"/>
              </w:rPr>
              <w:t>480,465.65</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51,333,782.03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354,766,802.00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87,771,493.68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493,872,077.71</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1C167A">
        <w:tc>
          <w:tcPr>
            <w:tcW w:w="1518" w:type="dxa"/>
            <w:vAlign w:val="center"/>
          </w:tcPr>
          <w:p w:rsidR="001C167A" w:rsidRDefault="00313B1A">
            <w:pPr>
              <w:jc w:val="left"/>
            </w:pPr>
            <w:r>
              <w:rPr>
                <w:color w:val="000000"/>
                <w:sz w:val="18"/>
                <w:szCs w:val="18"/>
              </w:rPr>
              <w:t>卖出回购金融资产款</w:t>
            </w:r>
          </w:p>
        </w:tc>
        <w:tc>
          <w:tcPr>
            <w:tcW w:w="1627" w:type="dxa"/>
            <w:vAlign w:val="center"/>
          </w:tcPr>
          <w:p w:rsidR="001C167A" w:rsidRDefault="00313B1A">
            <w:pPr>
              <w:jc w:val="left"/>
            </w:pPr>
            <w:r>
              <w:rPr>
                <w:color w:val="000000"/>
                <w:sz w:val="18"/>
                <w:szCs w:val="18"/>
              </w:rPr>
              <w:t>23,200,000.00</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w:t>
            </w:r>
          </w:p>
        </w:tc>
        <w:tc>
          <w:tcPr>
            <w:tcW w:w="1446" w:type="dxa"/>
            <w:vAlign w:val="center"/>
          </w:tcPr>
          <w:p w:rsidR="001C167A" w:rsidRDefault="00313B1A">
            <w:pPr>
              <w:jc w:val="left"/>
            </w:pPr>
            <w:r>
              <w:rPr>
                <w:color w:val="000000"/>
                <w:sz w:val="18"/>
                <w:szCs w:val="18"/>
              </w:rPr>
              <w:t>23,200,000.00</w:t>
            </w:r>
          </w:p>
        </w:tc>
      </w:tr>
      <w:tr w:rsidR="001C167A">
        <w:tc>
          <w:tcPr>
            <w:tcW w:w="1518" w:type="dxa"/>
            <w:vAlign w:val="center"/>
          </w:tcPr>
          <w:p w:rsidR="001C167A" w:rsidRDefault="00313B1A">
            <w:pPr>
              <w:jc w:val="left"/>
            </w:pPr>
            <w:r>
              <w:rPr>
                <w:color w:val="000000"/>
                <w:sz w:val="18"/>
                <w:szCs w:val="18"/>
              </w:rPr>
              <w:t>应付证券清算款</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406,207.39</w:t>
            </w:r>
          </w:p>
        </w:tc>
        <w:tc>
          <w:tcPr>
            <w:tcW w:w="1446" w:type="dxa"/>
            <w:vAlign w:val="center"/>
          </w:tcPr>
          <w:p w:rsidR="001C167A" w:rsidRDefault="00313B1A">
            <w:pPr>
              <w:jc w:val="left"/>
            </w:pPr>
            <w:r>
              <w:rPr>
                <w:color w:val="000000"/>
                <w:sz w:val="18"/>
                <w:szCs w:val="18"/>
              </w:rPr>
              <w:t>406,207.39</w:t>
            </w:r>
          </w:p>
        </w:tc>
      </w:tr>
      <w:tr w:rsidR="001C167A">
        <w:tc>
          <w:tcPr>
            <w:tcW w:w="1518" w:type="dxa"/>
            <w:vAlign w:val="center"/>
          </w:tcPr>
          <w:p w:rsidR="001C167A" w:rsidRDefault="00313B1A">
            <w:pPr>
              <w:jc w:val="left"/>
            </w:pPr>
            <w:r>
              <w:rPr>
                <w:color w:val="000000"/>
                <w:sz w:val="18"/>
                <w:szCs w:val="18"/>
              </w:rPr>
              <w:t>应付赎回款</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259,647.91</w:t>
            </w:r>
          </w:p>
        </w:tc>
        <w:tc>
          <w:tcPr>
            <w:tcW w:w="1446" w:type="dxa"/>
            <w:vAlign w:val="center"/>
          </w:tcPr>
          <w:p w:rsidR="001C167A" w:rsidRDefault="00313B1A">
            <w:pPr>
              <w:jc w:val="left"/>
            </w:pPr>
            <w:r>
              <w:rPr>
                <w:color w:val="000000"/>
                <w:sz w:val="18"/>
                <w:szCs w:val="18"/>
              </w:rPr>
              <w:t>259,647.91</w:t>
            </w:r>
          </w:p>
        </w:tc>
      </w:tr>
      <w:tr w:rsidR="001C167A">
        <w:tc>
          <w:tcPr>
            <w:tcW w:w="1518" w:type="dxa"/>
            <w:vAlign w:val="center"/>
          </w:tcPr>
          <w:p w:rsidR="001C167A" w:rsidRDefault="00313B1A">
            <w:pPr>
              <w:jc w:val="left"/>
            </w:pPr>
            <w:r>
              <w:rPr>
                <w:color w:val="000000"/>
                <w:sz w:val="18"/>
                <w:szCs w:val="18"/>
              </w:rPr>
              <w:t>应付管理人报酬</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306,322.91</w:t>
            </w:r>
          </w:p>
        </w:tc>
        <w:tc>
          <w:tcPr>
            <w:tcW w:w="1446" w:type="dxa"/>
            <w:vAlign w:val="center"/>
          </w:tcPr>
          <w:p w:rsidR="001C167A" w:rsidRDefault="00313B1A">
            <w:pPr>
              <w:jc w:val="left"/>
            </w:pPr>
            <w:r>
              <w:rPr>
                <w:color w:val="000000"/>
                <w:sz w:val="18"/>
                <w:szCs w:val="18"/>
              </w:rPr>
              <w:t>306,322.91</w:t>
            </w:r>
          </w:p>
        </w:tc>
      </w:tr>
      <w:tr w:rsidR="001C167A">
        <w:tc>
          <w:tcPr>
            <w:tcW w:w="1518" w:type="dxa"/>
            <w:vAlign w:val="center"/>
          </w:tcPr>
          <w:p w:rsidR="001C167A" w:rsidRDefault="00313B1A">
            <w:pPr>
              <w:jc w:val="left"/>
            </w:pPr>
            <w:r>
              <w:rPr>
                <w:color w:val="000000"/>
                <w:sz w:val="18"/>
                <w:szCs w:val="18"/>
              </w:rPr>
              <w:t>应付托管费</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76,580.74</w:t>
            </w:r>
          </w:p>
        </w:tc>
        <w:tc>
          <w:tcPr>
            <w:tcW w:w="1446" w:type="dxa"/>
            <w:vAlign w:val="center"/>
          </w:tcPr>
          <w:p w:rsidR="001C167A" w:rsidRDefault="00313B1A">
            <w:pPr>
              <w:jc w:val="left"/>
            </w:pPr>
            <w:r>
              <w:rPr>
                <w:color w:val="000000"/>
                <w:sz w:val="18"/>
                <w:szCs w:val="18"/>
              </w:rPr>
              <w:t>76,580.74</w:t>
            </w:r>
          </w:p>
        </w:tc>
      </w:tr>
      <w:tr w:rsidR="001C167A">
        <w:tc>
          <w:tcPr>
            <w:tcW w:w="1518" w:type="dxa"/>
            <w:vAlign w:val="center"/>
          </w:tcPr>
          <w:p w:rsidR="001C167A" w:rsidRDefault="00313B1A">
            <w:pPr>
              <w:jc w:val="left"/>
            </w:pPr>
            <w:r>
              <w:rPr>
                <w:color w:val="000000"/>
                <w:sz w:val="18"/>
                <w:szCs w:val="18"/>
              </w:rPr>
              <w:t>应付销售服务费</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4,363.00</w:t>
            </w:r>
          </w:p>
        </w:tc>
        <w:tc>
          <w:tcPr>
            <w:tcW w:w="1446" w:type="dxa"/>
            <w:vAlign w:val="center"/>
          </w:tcPr>
          <w:p w:rsidR="001C167A" w:rsidRDefault="00313B1A">
            <w:pPr>
              <w:jc w:val="left"/>
            </w:pPr>
            <w:r>
              <w:rPr>
                <w:color w:val="000000"/>
                <w:sz w:val="18"/>
                <w:szCs w:val="18"/>
              </w:rPr>
              <w:t>4,363.00</w:t>
            </w:r>
          </w:p>
        </w:tc>
      </w:tr>
      <w:tr w:rsidR="001C167A">
        <w:tc>
          <w:tcPr>
            <w:tcW w:w="1518" w:type="dxa"/>
            <w:vAlign w:val="center"/>
          </w:tcPr>
          <w:p w:rsidR="001C167A" w:rsidRDefault="00313B1A">
            <w:pPr>
              <w:jc w:val="left"/>
            </w:pPr>
            <w:r>
              <w:rPr>
                <w:color w:val="000000"/>
                <w:sz w:val="18"/>
                <w:szCs w:val="18"/>
              </w:rPr>
              <w:t>应付交易费用</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57,638.66</w:t>
            </w:r>
          </w:p>
        </w:tc>
        <w:tc>
          <w:tcPr>
            <w:tcW w:w="1446" w:type="dxa"/>
            <w:vAlign w:val="center"/>
          </w:tcPr>
          <w:p w:rsidR="001C167A" w:rsidRDefault="00313B1A">
            <w:pPr>
              <w:jc w:val="left"/>
            </w:pPr>
            <w:r>
              <w:rPr>
                <w:color w:val="000000"/>
                <w:sz w:val="18"/>
                <w:szCs w:val="18"/>
              </w:rPr>
              <w:t>57,638.66</w:t>
            </w:r>
          </w:p>
        </w:tc>
      </w:tr>
      <w:tr w:rsidR="001C167A">
        <w:tc>
          <w:tcPr>
            <w:tcW w:w="1518" w:type="dxa"/>
            <w:vAlign w:val="center"/>
          </w:tcPr>
          <w:p w:rsidR="001C167A" w:rsidRDefault="00313B1A">
            <w:pPr>
              <w:jc w:val="left"/>
            </w:pPr>
            <w:r>
              <w:rPr>
                <w:color w:val="000000"/>
                <w:sz w:val="18"/>
                <w:szCs w:val="18"/>
              </w:rPr>
              <w:t>应交税费</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48,584.95</w:t>
            </w:r>
          </w:p>
        </w:tc>
        <w:tc>
          <w:tcPr>
            <w:tcW w:w="1446" w:type="dxa"/>
            <w:vAlign w:val="center"/>
          </w:tcPr>
          <w:p w:rsidR="001C167A" w:rsidRDefault="00313B1A">
            <w:pPr>
              <w:jc w:val="left"/>
            </w:pPr>
            <w:r>
              <w:rPr>
                <w:color w:val="000000"/>
                <w:sz w:val="18"/>
                <w:szCs w:val="18"/>
              </w:rPr>
              <w:t>48,584.95</w:t>
            </w:r>
          </w:p>
        </w:tc>
      </w:tr>
      <w:tr w:rsidR="001C167A">
        <w:tc>
          <w:tcPr>
            <w:tcW w:w="1518" w:type="dxa"/>
            <w:vAlign w:val="center"/>
          </w:tcPr>
          <w:p w:rsidR="001C167A" w:rsidRDefault="00313B1A">
            <w:pPr>
              <w:jc w:val="left"/>
            </w:pPr>
            <w:r>
              <w:rPr>
                <w:color w:val="000000"/>
                <w:sz w:val="18"/>
                <w:szCs w:val="18"/>
              </w:rPr>
              <w:t>其他负债</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98,076.97</w:t>
            </w:r>
          </w:p>
        </w:tc>
        <w:tc>
          <w:tcPr>
            <w:tcW w:w="1446" w:type="dxa"/>
            <w:vAlign w:val="center"/>
          </w:tcPr>
          <w:p w:rsidR="001C167A" w:rsidRDefault="00313B1A">
            <w:pPr>
              <w:jc w:val="left"/>
            </w:pPr>
            <w:r>
              <w:rPr>
                <w:color w:val="000000"/>
                <w:sz w:val="18"/>
                <w:szCs w:val="18"/>
              </w:rPr>
              <w:t>98,076.97</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23,200,000.00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1,257,422.53</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24,457,422.53</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28,133,782.03</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354,766,802.00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86,514,071.15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469,414,655.18</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2018</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1C167A">
        <w:tc>
          <w:tcPr>
            <w:tcW w:w="1518" w:type="dxa"/>
            <w:vAlign w:val="center"/>
          </w:tcPr>
          <w:p w:rsidR="001C167A" w:rsidRDefault="00313B1A">
            <w:pPr>
              <w:jc w:val="left"/>
            </w:pPr>
            <w:r>
              <w:rPr>
                <w:color w:val="000000"/>
                <w:sz w:val="18"/>
                <w:szCs w:val="18"/>
              </w:rPr>
              <w:t>银行存款</w:t>
            </w:r>
          </w:p>
        </w:tc>
        <w:tc>
          <w:tcPr>
            <w:tcW w:w="1627" w:type="dxa"/>
            <w:vAlign w:val="center"/>
          </w:tcPr>
          <w:p w:rsidR="001C167A" w:rsidRDefault="00313B1A">
            <w:pPr>
              <w:jc w:val="left"/>
            </w:pPr>
            <w:r>
              <w:rPr>
                <w:color w:val="000000"/>
                <w:sz w:val="18"/>
                <w:szCs w:val="18"/>
              </w:rPr>
              <w:t>2,375,808.70</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w:t>
            </w:r>
          </w:p>
        </w:tc>
        <w:tc>
          <w:tcPr>
            <w:tcW w:w="1446" w:type="dxa"/>
            <w:vAlign w:val="center"/>
          </w:tcPr>
          <w:p w:rsidR="001C167A" w:rsidRDefault="00313B1A">
            <w:pPr>
              <w:jc w:val="left"/>
            </w:pPr>
            <w:r>
              <w:rPr>
                <w:color w:val="000000"/>
                <w:sz w:val="18"/>
                <w:szCs w:val="18"/>
              </w:rPr>
              <w:t>2,375,808.70</w:t>
            </w:r>
          </w:p>
        </w:tc>
      </w:tr>
      <w:tr w:rsidR="001C167A">
        <w:tc>
          <w:tcPr>
            <w:tcW w:w="1518" w:type="dxa"/>
            <w:vAlign w:val="center"/>
          </w:tcPr>
          <w:p w:rsidR="001C167A" w:rsidRDefault="00313B1A">
            <w:pPr>
              <w:jc w:val="left"/>
            </w:pPr>
            <w:r>
              <w:rPr>
                <w:color w:val="000000"/>
                <w:sz w:val="18"/>
                <w:szCs w:val="18"/>
              </w:rPr>
              <w:t>结算备付金</w:t>
            </w:r>
          </w:p>
        </w:tc>
        <w:tc>
          <w:tcPr>
            <w:tcW w:w="1627" w:type="dxa"/>
            <w:vAlign w:val="center"/>
          </w:tcPr>
          <w:p w:rsidR="001C167A" w:rsidRDefault="00313B1A">
            <w:pPr>
              <w:jc w:val="left"/>
            </w:pPr>
            <w:r>
              <w:rPr>
                <w:color w:val="000000"/>
                <w:sz w:val="18"/>
                <w:szCs w:val="18"/>
              </w:rPr>
              <w:t>416,374.12</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w:t>
            </w:r>
          </w:p>
        </w:tc>
        <w:tc>
          <w:tcPr>
            <w:tcW w:w="1446" w:type="dxa"/>
            <w:vAlign w:val="center"/>
          </w:tcPr>
          <w:p w:rsidR="001C167A" w:rsidRDefault="00313B1A">
            <w:pPr>
              <w:jc w:val="left"/>
            </w:pPr>
            <w:r>
              <w:rPr>
                <w:color w:val="000000"/>
                <w:sz w:val="18"/>
                <w:szCs w:val="18"/>
              </w:rPr>
              <w:t>416,374.12</w:t>
            </w:r>
          </w:p>
        </w:tc>
      </w:tr>
      <w:tr w:rsidR="001C167A">
        <w:tc>
          <w:tcPr>
            <w:tcW w:w="1518" w:type="dxa"/>
            <w:vAlign w:val="center"/>
          </w:tcPr>
          <w:p w:rsidR="001C167A" w:rsidRDefault="00313B1A">
            <w:pPr>
              <w:jc w:val="left"/>
            </w:pPr>
            <w:r>
              <w:rPr>
                <w:color w:val="000000"/>
                <w:sz w:val="18"/>
                <w:szCs w:val="18"/>
              </w:rPr>
              <w:t>存出保证金</w:t>
            </w:r>
          </w:p>
        </w:tc>
        <w:tc>
          <w:tcPr>
            <w:tcW w:w="1627" w:type="dxa"/>
            <w:vAlign w:val="center"/>
          </w:tcPr>
          <w:p w:rsidR="001C167A" w:rsidRDefault="00313B1A">
            <w:pPr>
              <w:jc w:val="left"/>
            </w:pPr>
            <w:r>
              <w:rPr>
                <w:color w:val="000000"/>
                <w:sz w:val="18"/>
                <w:szCs w:val="18"/>
              </w:rPr>
              <w:t>51,433.34</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w:t>
            </w:r>
          </w:p>
        </w:tc>
        <w:tc>
          <w:tcPr>
            <w:tcW w:w="1446" w:type="dxa"/>
            <w:vAlign w:val="center"/>
          </w:tcPr>
          <w:p w:rsidR="001C167A" w:rsidRDefault="00313B1A">
            <w:pPr>
              <w:jc w:val="left"/>
            </w:pPr>
            <w:r>
              <w:rPr>
                <w:color w:val="000000"/>
                <w:sz w:val="18"/>
                <w:szCs w:val="18"/>
              </w:rPr>
              <w:t>51,433.34</w:t>
            </w:r>
          </w:p>
        </w:tc>
      </w:tr>
      <w:tr w:rsidR="001C167A">
        <w:tc>
          <w:tcPr>
            <w:tcW w:w="1518" w:type="dxa"/>
            <w:vAlign w:val="center"/>
          </w:tcPr>
          <w:p w:rsidR="001C167A" w:rsidRDefault="00313B1A">
            <w:pPr>
              <w:jc w:val="left"/>
            </w:pPr>
            <w:r>
              <w:rPr>
                <w:color w:val="000000"/>
                <w:sz w:val="18"/>
                <w:szCs w:val="18"/>
              </w:rPr>
              <w:t>交易性金融资产</w:t>
            </w:r>
          </w:p>
        </w:tc>
        <w:tc>
          <w:tcPr>
            <w:tcW w:w="1627" w:type="dxa"/>
            <w:vAlign w:val="center"/>
          </w:tcPr>
          <w:p w:rsidR="001C167A" w:rsidRDefault="00313B1A">
            <w:pPr>
              <w:jc w:val="left"/>
            </w:pPr>
            <w:r>
              <w:rPr>
                <w:color w:val="000000"/>
                <w:sz w:val="18"/>
                <w:szCs w:val="18"/>
              </w:rPr>
              <w:t>148,697,200.00</w:t>
            </w:r>
          </w:p>
        </w:tc>
        <w:tc>
          <w:tcPr>
            <w:tcW w:w="1627" w:type="dxa"/>
            <w:vAlign w:val="center"/>
          </w:tcPr>
          <w:p w:rsidR="001C167A" w:rsidRDefault="00313B1A">
            <w:pPr>
              <w:jc w:val="left"/>
            </w:pPr>
            <w:r>
              <w:rPr>
                <w:color w:val="000000"/>
                <w:sz w:val="18"/>
                <w:szCs w:val="18"/>
              </w:rPr>
              <w:t>203,267,000.00</w:t>
            </w:r>
          </w:p>
        </w:tc>
        <w:tc>
          <w:tcPr>
            <w:tcW w:w="1491" w:type="dxa"/>
            <w:vAlign w:val="center"/>
          </w:tcPr>
          <w:p w:rsidR="001C167A" w:rsidRDefault="00313B1A">
            <w:pPr>
              <w:jc w:val="left"/>
            </w:pPr>
            <w:r>
              <w:rPr>
                <w:color w:val="000000"/>
                <w:sz w:val="18"/>
                <w:szCs w:val="18"/>
              </w:rPr>
              <w:t>82,578,000.00</w:t>
            </w:r>
          </w:p>
        </w:tc>
        <w:tc>
          <w:tcPr>
            <w:tcW w:w="1289" w:type="dxa"/>
            <w:vAlign w:val="center"/>
          </w:tcPr>
          <w:p w:rsidR="001C167A" w:rsidRDefault="00313B1A">
            <w:pPr>
              <w:jc w:val="left"/>
            </w:pPr>
            <w:r>
              <w:rPr>
                <w:color w:val="000000"/>
                <w:sz w:val="18"/>
                <w:szCs w:val="18"/>
              </w:rPr>
              <w:t>67,050,157.71</w:t>
            </w:r>
          </w:p>
        </w:tc>
        <w:tc>
          <w:tcPr>
            <w:tcW w:w="1446" w:type="dxa"/>
            <w:vAlign w:val="center"/>
          </w:tcPr>
          <w:p w:rsidR="001C167A" w:rsidRDefault="00313B1A">
            <w:pPr>
              <w:jc w:val="left"/>
            </w:pPr>
            <w:r>
              <w:rPr>
                <w:color w:val="000000"/>
                <w:sz w:val="18"/>
                <w:szCs w:val="18"/>
              </w:rPr>
              <w:t>501,592,357.71</w:t>
            </w:r>
          </w:p>
        </w:tc>
      </w:tr>
      <w:tr w:rsidR="001C167A">
        <w:tc>
          <w:tcPr>
            <w:tcW w:w="1518" w:type="dxa"/>
            <w:vAlign w:val="center"/>
          </w:tcPr>
          <w:p w:rsidR="001C167A" w:rsidRDefault="00313B1A">
            <w:pPr>
              <w:jc w:val="left"/>
            </w:pPr>
            <w:r>
              <w:rPr>
                <w:color w:val="000000"/>
                <w:sz w:val="18"/>
                <w:szCs w:val="18"/>
              </w:rPr>
              <w:t>买入返售金融资产</w:t>
            </w:r>
          </w:p>
        </w:tc>
        <w:tc>
          <w:tcPr>
            <w:tcW w:w="1627" w:type="dxa"/>
            <w:vAlign w:val="center"/>
          </w:tcPr>
          <w:p w:rsidR="001C167A" w:rsidRDefault="00313B1A">
            <w:pPr>
              <w:jc w:val="left"/>
            </w:pPr>
            <w:r>
              <w:rPr>
                <w:color w:val="000000"/>
                <w:sz w:val="18"/>
                <w:szCs w:val="18"/>
              </w:rPr>
              <w:t>1,700,000.00</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w:t>
            </w:r>
          </w:p>
        </w:tc>
        <w:tc>
          <w:tcPr>
            <w:tcW w:w="1446" w:type="dxa"/>
            <w:vAlign w:val="center"/>
          </w:tcPr>
          <w:p w:rsidR="001C167A" w:rsidRDefault="00313B1A">
            <w:pPr>
              <w:jc w:val="left"/>
            </w:pPr>
            <w:r>
              <w:rPr>
                <w:color w:val="000000"/>
                <w:sz w:val="18"/>
                <w:szCs w:val="18"/>
              </w:rPr>
              <w:t>1,700,000.00</w:t>
            </w:r>
          </w:p>
        </w:tc>
      </w:tr>
      <w:tr w:rsidR="001C167A">
        <w:tc>
          <w:tcPr>
            <w:tcW w:w="1518" w:type="dxa"/>
            <w:vAlign w:val="center"/>
          </w:tcPr>
          <w:p w:rsidR="001C167A" w:rsidRDefault="00313B1A">
            <w:pPr>
              <w:jc w:val="left"/>
            </w:pPr>
            <w:r>
              <w:rPr>
                <w:color w:val="000000"/>
                <w:sz w:val="18"/>
                <w:szCs w:val="18"/>
              </w:rPr>
              <w:t>应收利息</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8,769,125.11</w:t>
            </w:r>
          </w:p>
        </w:tc>
        <w:tc>
          <w:tcPr>
            <w:tcW w:w="1446" w:type="dxa"/>
            <w:vAlign w:val="center"/>
          </w:tcPr>
          <w:p w:rsidR="001C167A" w:rsidRDefault="00313B1A">
            <w:pPr>
              <w:jc w:val="left"/>
            </w:pPr>
            <w:r>
              <w:rPr>
                <w:color w:val="000000"/>
                <w:sz w:val="18"/>
                <w:szCs w:val="18"/>
              </w:rPr>
              <w:t>8,769,125.11</w:t>
            </w:r>
          </w:p>
        </w:tc>
      </w:tr>
      <w:tr w:rsidR="001C167A">
        <w:tc>
          <w:tcPr>
            <w:tcW w:w="1518" w:type="dxa"/>
            <w:vAlign w:val="center"/>
          </w:tcPr>
          <w:p w:rsidR="001C167A" w:rsidRDefault="00313B1A">
            <w:pPr>
              <w:jc w:val="left"/>
            </w:pPr>
            <w:r>
              <w:rPr>
                <w:color w:val="000000"/>
                <w:sz w:val="18"/>
                <w:szCs w:val="18"/>
              </w:rPr>
              <w:t>应收申购款</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left"/>
            </w:pPr>
            <w:r>
              <w:rPr>
                <w:color w:val="000000"/>
                <w:sz w:val="18"/>
                <w:szCs w:val="18"/>
              </w:rPr>
              <w:t>85,270.39</w:t>
            </w:r>
          </w:p>
        </w:tc>
        <w:tc>
          <w:tcPr>
            <w:tcW w:w="1446" w:type="dxa"/>
            <w:vAlign w:val="center"/>
          </w:tcPr>
          <w:p w:rsidR="001C167A" w:rsidRDefault="00313B1A">
            <w:pPr>
              <w:jc w:val="left"/>
            </w:pPr>
            <w:r>
              <w:rPr>
                <w:color w:val="000000"/>
                <w:sz w:val="18"/>
                <w:szCs w:val="18"/>
              </w:rPr>
              <w:t>85,270.39</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153,240,816.16</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203,267,000.00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82,578,000.00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75,904,553.21</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514,990,369.37</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1C167A">
        <w:tc>
          <w:tcPr>
            <w:tcW w:w="1518" w:type="dxa"/>
            <w:vAlign w:val="center"/>
          </w:tcPr>
          <w:p w:rsidR="001C167A" w:rsidRDefault="00313B1A">
            <w:pPr>
              <w:jc w:val="left"/>
            </w:pPr>
            <w:r>
              <w:rPr>
                <w:color w:val="000000"/>
                <w:sz w:val="18"/>
                <w:szCs w:val="18"/>
              </w:rPr>
              <w:t>卖出回购金融资产款</w:t>
            </w:r>
          </w:p>
        </w:tc>
        <w:tc>
          <w:tcPr>
            <w:tcW w:w="1627" w:type="dxa"/>
            <w:vAlign w:val="center"/>
          </w:tcPr>
          <w:p w:rsidR="001C167A" w:rsidRDefault="00313B1A">
            <w:pPr>
              <w:jc w:val="left"/>
            </w:pPr>
            <w:r>
              <w:rPr>
                <w:color w:val="000000"/>
                <w:sz w:val="18"/>
                <w:szCs w:val="18"/>
              </w:rPr>
              <w:t>16,800,000.00</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w:t>
            </w:r>
          </w:p>
        </w:tc>
        <w:tc>
          <w:tcPr>
            <w:tcW w:w="1446" w:type="dxa"/>
            <w:vAlign w:val="center"/>
          </w:tcPr>
          <w:p w:rsidR="001C167A" w:rsidRDefault="00313B1A">
            <w:pPr>
              <w:jc w:val="left"/>
            </w:pPr>
            <w:r>
              <w:rPr>
                <w:color w:val="000000"/>
                <w:sz w:val="18"/>
                <w:szCs w:val="18"/>
              </w:rPr>
              <w:t>16,800,000.00</w:t>
            </w:r>
          </w:p>
        </w:tc>
      </w:tr>
      <w:tr w:rsidR="001C167A">
        <w:tc>
          <w:tcPr>
            <w:tcW w:w="1518" w:type="dxa"/>
            <w:vAlign w:val="center"/>
          </w:tcPr>
          <w:p w:rsidR="001C167A" w:rsidRDefault="00313B1A">
            <w:pPr>
              <w:jc w:val="left"/>
            </w:pPr>
            <w:r>
              <w:rPr>
                <w:color w:val="000000"/>
                <w:sz w:val="18"/>
                <w:szCs w:val="18"/>
              </w:rPr>
              <w:t>应付证券清算款</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1,700,000.00</w:t>
            </w:r>
          </w:p>
        </w:tc>
        <w:tc>
          <w:tcPr>
            <w:tcW w:w="1446" w:type="dxa"/>
            <w:vAlign w:val="center"/>
          </w:tcPr>
          <w:p w:rsidR="001C167A" w:rsidRDefault="00313B1A">
            <w:pPr>
              <w:jc w:val="left"/>
            </w:pPr>
            <w:r>
              <w:rPr>
                <w:color w:val="000000"/>
                <w:sz w:val="18"/>
                <w:szCs w:val="18"/>
              </w:rPr>
              <w:t>1,700,000.00</w:t>
            </w:r>
          </w:p>
        </w:tc>
      </w:tr>
      <w:tr w:rsidR="001C167A">
        <w:tc>
          <w:tcPr>
            <w:tcW w:w="1518" w:type="dxa"/>
            <w:vAlign w:val="center"/>
          </w:tcPr>
          <w:p w:rsidR="001C167A" w:rsidRDefault="00313B1A">
            <w:pPr>
              <w:jc w:val="left"/>
            </w:pPr>
            <w:r>
              <w:rPr>
                <w:color w:val="000000"/>
                <w:sz w:val="18"/>
                <w:szCs w:val="18"/>
              </w:rPr>
              <w:t>应付赎回款</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167,423.25</w:t>
            </w:r>
          </w:p>
        </w:tc>
        <w:tc>
          <w:tcPr>
            <w:tcW w:w="1446" w:type="dxa"/>
            <w:vAlign w:val="center"/>
          </w:tcPr>
          <w:p w:rsidR="001C167A" w:rsidRDefault="00313B1A">
            <w:pPr>
              <w:jc w:val="left"/>
            </w:pPr>
            <w:r>
              <w:rPr>
                <w:color w:val="000000"/>
                <w:sz w:val="18"/>
                <w:szCs w:val="18"/>
              </w:rPr>
              <w:t>167,423.25</w:t>
            </w:r>
          </w:p>
        </w:tc>
      </w:tr>
      <w:tr w:rsidR="001C167A">
        <w:tc>
          <w:tcPr>
            <w:tcW w:w="1518" w:type="dxa"/>
            <w:vAlign w:val="center"/>
          </w:tcPr>
          <w:p w:rsidR="001C167A" w:rsidRDefault="00313B1A">
            <w:pPr>
              <w:jc w:val="left"/>
            </w:pPr>
            <w:r>
              <w:rPr>
                <w:color w:val="000000"/>
                <w:sz w:val="18"/>
                <w:szCs w:val="18"/>
              </w:rPr>
              <w:t>应付管理人报酬</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336,478.83</w:t>
            </w:r>
          </w:p>
        </w:tc>
        <w:tc>
          <w:tcPr>
            <w:tcW w:w="1446" w:type="dxa"/>
            <w:vAlign w:val="center"/>
          </w:tcPr>
          <w:p w:rsidR="001C167A" w:rsidRDefault="00313B1A">
            <w:pPr>
              <w:jc w:val="left"/>
            </w:pPr>
            <w:r>
              <w:rPr>
                <w:color w:val="000000"/>
                <w:sz w:val="18"/>
                <w:szCs w:val="18"/>
              </w:rPr>
              <w:t>336,478.83</w:t>
            </w:r>
          </w:p>
        </w:tc>
      </w:tr>
      <w:tr w:rsidR="001C167A">
        <w:tc>
          <w:tcPr>
            <w:tcW w:w="1518" w:type="dxa"/>
            <w:vAlign w:val="center"/>
          </w:tcPr>
          <w:p w:rsidR="001C167A" w:rsidRDefault="00313B1A">
            <w:pPr>
              <w:jc w:val="left"/>
            </w:pPr>
            <w:r>
              <w:rPr>
                <w:color w:val="000000"/>
                <w:sz w:val="18"/>
                <w:szCs w:val="18"/>
              </w:rPr>
              <w:t>应付托管费</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84,119.73</w:t>
            </w:r>
          </w:p>
        </w:tc>
        <w:tc>
          <w:tcPr>
            <w:tcW w:w="1446" w:type="dxa"/>
            <w:vAlign w:val="center"/>
          </w:tcPr>
          <w:p w:rsidR="001C167A" w:rsidRDefault="00313B1A">
            <w:pPr>
              <w:jc w:val="left"/>
            </w:pPr>
            <w:r>
              <w:rPr>
                <w:color w:val="000000"/>
                <w:sz w:val="18"/>
                <w:szCs w:val="18"/>
              </w:rPr>
              <w:t>84,119.73</w:t>
            </w:r>
          </w:p>
        </w:tc>
      </w:tr>
      <w:tr w:rsidR="001C167A">
        <w:tc>
          <w:tcPr>
            <w:tcW w:w="1518" w:type="dxa"/>
            <w:vAlign w:val="center"/>
          </w:tcPr>
          <w:p w:rsidR="001C167A" w:rsidRDefault="00313B1A">
            <w:pPr>
              <w:jc w:val="left"/>
            </w:pPr>
            <w:r>
              <w:rPr>
                <w:color w:val="000000"/>
                <w:sz w:val="18"/>
                <w:szCs w:val="18"/>
              </w:rPr>
              <w:lastRenderedPageBreak/>
              <w:t>应付销售服务费</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1,463.30</w:t>
            </w:r>
          </w:p>
        </w:tc>
        <w:tc>
          <w:tcPr>
            <w:tcW w:w="1446" w:type="dxa"/>
            <w:vAlign w:val="center"/>
          </w:tcPr>
          <w:p w:rsidR="001C167A" w:rsidRDefault="00313B1A">
            <w:pPr>
              <w:jc w:val="left"/>
            </w:pPr>
            <w:r>
              <w:rPr>
                <w:color w:val="000000"/>
                <w:sz w:val="18"/>
                <w:szCs w:val="18"/>
              </w:rPr>
              <w:t>1,463.30</w:t>
            </w:r>
          </w:p>
        </w:tc>
      </w:tr>
      <w:tr w:rsidR="001C167A">
        <w:tc>
          <w:tcPr>
            <w:tcW w:w="1518" w:type="dxa"/>
            <w:vAlign w:val="center"/>
          </w:tcPr>
          <w:p w:rsidR="001C167A" w:rsidRDefault="00313B1A">
            <w:pPr>
              <w:jc w:val="left"/>
            </w:pPr>
            <w:r>
              <w:rPr>
                <w:color w:val="000000"/>
                <w:sz w:val="18"/>
                <w:szCs w:val="18"/>
              </w:rPr>
              <w:t>应付交易费用</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54,933.28</w:t>
            </w:r>
          </w:p>
        </w:tc>
        <w:tc>
          <w:tcPr>
            <w:tcW w:w="1446" w:type="dxa"/>
            <w:vAlign w:val="center"/>
          </w:tcPr>
          <w:p w:rsidR="001C167A" w:rsidRDefault="00313B1A">
            <w:pPr>
              <w:jc w:val="left"/>
            </w:pPr>
            <w:r>
              <w:rPr>
                <w:color w:val="000000"/>
                <w:sz w:val="18"/>
                <w:szCs w:val="18"/>
              </w:rPr>
              <w:t>54,933.28</w:t>
            </w:r>
          </w:p>
        </w:tc>
      </w:tr>
      <w:tr w:rsidR="001C167A">
        <w:tc>
          <w:tcPr>
            <w:tcW w:w="1518" w:type="dxa"/>
            <w:vAlign w:val="center"/>
          </w:tcPr>
          <w:p w:rsidR="001C167A" w:rsidRDefault="00313B1A">
            <w:pPr>
              <w:jc w:val="left"/>
            </w:pPr>
            <w:r>
              <w:rPr>
                <w:color w:val="000000"/>
                <w:sz w:val="18"/>
                <w:szCs w:val="18"/>
              </w:rPr>
              <w:t>应交税费</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22,590.67</w:t>
            </w:r>
          </w:p>
        </w:tc>
        <w:tc>
          <w:tcPr>
            <w:tcW w:w="1446" w:type="dxa"/>
            <w:vAlign w:val="center"/>
          </w:tcPr>
          <w:p w:rsidR="001C167A" w:rsidRDefault="00313B1A">
            <w:pPr>
              <w:jc w:val="left"/>
            </w:pPr>
            <w:r>
              <w:rPr>
                <w:color w:val="000000"/>
                <w:sz w:val="18"/>
                <w:szCs w:val="18"/>
              </w:rPr>
              <w:t>22,590.67</w:t>
            </w:r>
          </w:p>
        </w:tc>
      </w:tr>
      <w:tr w:rsidR="001C167A">
        <w:tc>
          <w:tcPr>
            <w:tcW w:w="1518" w:type="dxa"/>
            <w:vAlign w:val="center"/>
          </w:tcPr>
          <w:p w:rsidR="001C167A" w:rsidRDefault="00313B1A">
            <w:pPr>
              <w:jc w:val="left"/>
            </w:pPr>
            <w:r>
              <w:rPr>
                <w:color w:val="000000"/>
                <w:sz w:val="18"/>
                <w:szCs w:val="18"/>
              </w:rPr>
              <w:t>应付利息</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15,534.25</w:t>
            </w:r>
          </w:p>
        </w:tc>
        <w:tc>
          <w:tcPr>
            <w:tcW w:w="1446" w:type="dxa"/>
            <w:vAlign w:val="center"/>
          </w:tcPr>
          <w:p w:rsidR="001C167A" w:rsidRDefault="00313B1A">
            <w:pPr>
              <w:jc w:val="left"/>
            </w:pPr>
            <w:r>
              <w:rPr>
                <w:color w:val="000000"/>
                <w:sz w:val="18"/>
                <w:szCs w:val="18"/>
              </w:rPr>
              <w:t>15,534.25</w:t>
            </w:r>
          </w:p>
        </w:tc>
      </w:tr>
      <w:tr w:rsidR="001C167A">
        <w:tc>
          <w:tcPr>
            <w:tcW w:w="1518" w:type="dxa"/>
            <w:vAlign w:val="center"/>
          </w:tcPr>
          <w:p w:rsidR="001C167A" w:rsidRDefault="00313B1A">
            <w:pPr>
              <w:jc w:val="left"/>
            </w:pPr>
            <w:r>
              <w:rPr>
                <w:color w:val="000000"/>
                <w:sz w:val="18"/>
                <w:szCs w:val="18"/>
              </w:rPr>
              <w:t>其他负债</w:t>
            </w:r>
          </w:p>
        </w:tc>
        <w:tc>
          <w:tcPr>
            <w:tcW w:w="1627" w:type="dxa"/>
            <w:vAlign w:val="center"/>
          </w:tcPr>
          <w:p w:rsidR="001C167A" w:rsidRDefault="00313B1A">
            <w:pPr>
              <w:jc w:val="left"/>
            </w:pPr>
            <w:r>
              <w:rPr>
                <w:color w:val="000000"/>
                <w:sz w:val="18"/>
                <w:szCs w:val="18"/>
              </w:rPr>
              <w:t>-</w:t>
            </w:r>
          </w:p>
        </w:tc>
        <w:tc>
          <w:tcPr>
            <w:tcW w:w="1627" w:type="dxa"/>
            <w:vAlign w:val="center"/>
          </w:tcPr>
          <w:p w:rsidR="001C167A" w:rsidRDefault="00313B1A">
            <w:pPr>
              <w:jc w:val="left"/>
            </w:pPr>
            <w:r>
              <w:rPr>
                <w:color w:val="000000"/>
                <w:sz w:val="18"/>
                <w:szCs w:val="18"/>
              </w:rPr>
              <w:t>-</w:t>
            </w:r>
          </w:p>
        </w:tc>
        <w:tc>
          <w:tcPr>
            <w:tcW w:w="1491" w:type="dxa"/>
            <w:vAlign w:val="center"/>
          </w:tcPr>
          <w:p w:rsidR="001C167A" w:rsidRDefault="00313B1A">
            <w:pPr>
              <w:jc w:val="left"/>
            </w:pPr>
            <w:r>
              <w:rPr>
                <w:color w:val="000000"/>
                <w:sz w:val="18"/>
                <w:szCs w:val="18"/>
              </w:rPr>
              <w:t>-</w:t>
            </w:r>
          </w:p>
        </w:tc>
        <w:tc>
          <w:tcPr>
            <w:tcW w:w="1289" w:type="dxa"/>
            <w:vAlign w:val="center"/>
          </w:tcPr>
          <w:p w:rsidR="001C167A" w:rsidRDefault="00313B1A">
            <w:pPr>
              <w:jc w:val="center"/>
            </w:pPr>
            <w:r>
              <w:rPr>
                <w:color w:val="000000"/>
                <w:sz w:val="18"/>
                <w:szCs w:val="18"/>
              </w:rPr>
              <w:t>329,316.39</w:t>
            </w:r>
          </w:p>
        </w:tc>
        <w:tc>
          <w:tcPr>
            <w:tcW w:w="1446" w:type="dxa"/>
            <w:vAlign w:val="center"/>
          </w:tcPr>
          <w:p w:rsidR="001C167A" w:rsidRDefault="00313B1A">
            <w:pPr>
              <w:jc w:val="left"/>
            </w:pPr>
            <w:r>
              <w:rPr>
                <w:color w:val="000000"/>
                <w:sz w:val="18"/>
                <w:szCs w:val="18"/>
              </w:rPr>
              <w:t>329,316.39</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16,800,000.00</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2,711,859.70</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19,511,859.70</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136,440,816.16</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203,267,000.00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82,578,000.00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73,192,693.51</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495,478,509.67</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1C167A">
        <w:tc>
          <w:tcPr>
            <w:tcW w:w="851" w:type="dxa"/>
            <w:vAlign w:val="center"/>
          </w:tcPr>
          <w:p w:rsidR="001C167A" w:rsidRDefault="00313B1A">
            <w:pPr>
              <w:jc w:val="left"/>
            </w:pPr>
            <w:r>
              <w:rPr>
                <w:color w:val="000000"/>
                <w:sz w:val="24"/>
              </w:rPr>
              <w:t>假设</w:t>
            </w:r>
          </w:p>
        </w:tc>
        <w:tc>
          <w:tcPr>
            <w:tcW w:w="8147" w:type="dxa"/>
            <w:gridSpan w:val="3"/>
            <w:vAlign w:val="center"/>
          </w:tcPr>
          <w:p w:rsidR="001C167A" w:rsidRDefault="00313B1A">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2018</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1C167A">
        <w:tc>
          <w:tcPr>
            <w:tcW w:w="852" w:type="dxa"/>
            <w:vMerge/>
          </w:tcPr>
          <w:p w:rsidR="001C167A" w:rsidRDefault="001C167A"/>
        </w:tc>
        <w:tc>
          <w:tcPr>
            <w:tcW w:w="2550" w:type="dxa"/>
            <w:vAlign w:val="center"/>
          </w:tcPr>
          <w:p w:rsidR="001C167A" w:rsidRDefault="00313B1A">
            <w:pPr>
              <w:jc w:val="left"/>
            </w:pPr>
            <w:r>
              <w:rPr>
                <w:color w:val="000000"/>
                <w:sz w:val="24"/>
              </w:rPr>
              <w:t>市场利率下降</w:t>
            </w:r>
            <w:r>
              <w:rPr>
                <w:color w:val="000000"/>
                <w:sz w:val="24"/>
              </w:rPr>
              <w:t>25</w:t>
            </w:r>
            <w:r>
              <w:rPr>
                <w:color w:val="000000"/>
                <w:sz w:val="24"/>
              </w:rPr>
              <w:t>个基点</w:t>
            </w:r>
          </w:p>
        </w:tc>
        <w:tc>
          <w:tcPr>
            <w:tcW w:w="2693" w:type="dxa"/>
            <w:vAlign w:val="center"/>
          </w:tcPr>
          <w:p w:rsidR="001C167A" w:rsidRDefault="00313B1A">
            <w:pPr>
              <w:jc w:val="right"/>
            </w:pPr>
            <w:r>
              <w:rPr>
                <w:color w:val="000000"/>
                <w:sz w:val="24"/>
              </w:rPr>
              <w:t>增加约</w:t>
            </w:r>
            <w:r>
              <w:rPr>
                <w:color w:val="000000"/>
                <w:sz w:val="24"/>
              </w:rPr>
              <w:t>160</w:t>
            </w:r>
          </w:p>
        </w:tc>
        <w:tc>
          <w:tcPr>
            <w:tcW w:w="2903" w:type="dxa"/>
            <w:vAlign w:val="center"/>
          </w:tcPr>
          <w:p w:rsidR="001C167A" w:rsidRDefault="00313B1A">
            <w:pPr>
              <w:jc w:val="right"/>
            </w:pPr>
            <w:r>
              <w:rPr>
                <w:color w:val="000000"/>
                <w:sz w:val="24"/>
              </w:rPr>
              <w:t>增加约</w:t>
            </w:r>
            <w:r>
              <w:rPr>
                <w:color w:val="000000"/>
                <w:sz w:val="24"/>
              </w:rPr>
              <w:t>283</w:t>
            </w:r>
          </w:p>
        </w:tc>
      </w:tr>
      <w:tr w:rsidR="001C167A">
        <w:tc>
          <w:tcPr>
            <w:tcW w:w="852" w:type="dxa"/>
            <w:vMerge/>
          </w:tcPr>
          <w:p w:rsidR="001C167A" w:rsidRDefault="001C167A"/>
        </w:tc>
        <w:tc>
          <w:tcPr>
            <w:tcW w:w="2550" w:type="dxa"/>
            <w:vAlign w:val="center"/>
          </w:tcPr>
          <w:p w:rsidR="001C167A" w:rsidRDefault="00313B1A">
            <w:pPr>
              <w:jc w:val="left"/>
            </w:pPr>
            <w:r>
              <w:rPr>
                <w:color w:val="000000"/>
                <w:sz w:val="24"/>
              </w:rPr>
              <w:t>市场利率上升</w:t>
            </w:r>
            <w:r>
              <w:rPr>
                <w:color w:val="000000"/>
                <w:sz w:val="24"/>
              </w:rPr>
              <w:t>25</w:t>
            </w:r>
            <w:r>
              <w:rPr>
                <w:color w:val="000000"/>
                <w:sz w:val="24"/>
              </w:rPr>
              <w:t>个基点</w:t>
            </w:r>
          </w:p>
        </w:tc>
        <w:tc>
          <w:tcPr>
            <w:tcW w:w="2693" w:type="dxa"/>
            <w:vAlign w:val="center"/>
          </w:tcPr>
          <w:p w:rsidR="001C167A" w:rsidRDefault="00313B1A">
            <w:pPr>
              <w:jc w:val="right"/>
            </w:pPr>
            <w:r>
              <w:rPr>
                <w:color w:val="000000"/>
                <w:sz w:val="24"/>
              </w:rPr>
              <w:t>减少约</w:t>
            </w:r>
            <w:r>
              <w:rPr>
                <w:color w:val="000000"/>
                <w:sz w:val="24"/>
              </w:rPr>
              <w:t>158</w:t>
            </w:r>
          </w:p>
        </w:tc>
        <w:tc>
          <w:tcPr>
            <w:tcW w:w="2903" w:type="dxa"/>
            <w:vAlign w:val="center"/>
          </w:tcPr>
          <w:p w:rsidR="001C167A" w:rsidRDefault="00313B1A">
            <w:pPr>
              <w:jc w:val="right"/>
            </w:pPr>
            <w:r>
              <w:rPr>
                <w:color w:val="000000"/>
                <w:sz w:val="24"/>
              </w:rPr>
              <w:t>减少约</w:t>
            </w:r>
            <w:r>
              <w:rPr>
                <w:color w:val="000000"/>
                <w:sz w:val="24"/>
              </w:rPr>
              <w:t>278</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1C167A" w:rsidRDefault="00313B1A">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1B7979" w:rsidRDefault="001548F9" w:rsidP="00571B8A">
      <w:pPr>
        <w:spacing w:before="29" w:line="288" w:lineRule="auto"/>
        <w:ind w:firstLineChars="200" w:firstLine="480"/>
        <w:rPr>
          <w:kern w:val="0"/>
          <w:sz w:val="24"/>
        </w:rPr>
      </w:pPr>
      <w:r w:rsidRPr="001B7979">
        <w:rPr>
          <w:kern w:val="0"/>
          <w:sz w:val="24"/>
        </w:rPr>
        <w:t>本基金通过投资组合的分散化降低其他价格风险。本基金投资于股票资产占基金资</w:t>
      </w:r>
      <w:r w:rsidRPr="001B7979">
        <w:rPr>
          <w:kern w:val="0"/>
          <w:sz w:val="24"/>
        </w:rPr>
        <w:lastRenderedPageBreak/>
        <w:t>产的</w:t>
      </w:r>
      <w:r w:rsidRPr="001B7979">
        <w:rPr>
          <w:kern w:val="0"/>
          <w:sz w:val="24"/>
        </w:rPr>
        <w:t>0%-95%</w:t>
      </w:r>
      <w:r w:rsidRPr="001B7979">
        <w:rPr>
          <w:kern w:val="0"/>
          <w:sz w:val="24"/>
        </w:rPr>
        <w:t>，股票资产按照基金所持有的股票市值以及买入、卖出股指期货合约价值合计（轧差计算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；每个交易日日终在扣除股指期货合约需缴纳的交易保证金后，基金保留的现金或者投资于到期日在一年以内的政府债券的比例合计不低于基金资产净值的</w:t>
      </w:r>
      <w:r w:rsidRPr="001B7979">
        <w:rPr>
          <w:kern w:val="0"/>
          <w:sz w:val="24"/>
        </w:rPr>
        <w:t>5%</w:t>
      </w:r>
      <w:r w:rsidRPr="001B7979">
        <w:rPr>
          <w:kern w:val="0"/>
          <w:sz w:val="24"/>
        </w:rPr>
        <w:t>，其中现金不包括结算备付金、存出保证金和应收申购款等；基金在任何交易日日终，持有的买入股指期货合约价值，不得超过基金资产净值的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548F9" w:rsidRPr="001B7979" w:rsidRDefault="001548F9" w:rsidP="00571B8A">
      <w:pPr>
        <w:spacing w:before="29" w:line="288" w:lineRule="auto"/>
        <w:ind w:firstLineChars="200" w:firstLine="482"/>
        <w:rPr>
          <w:b/>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6.4.13.4.3.1 </w:t>
      </w:r>
      <w:r w:rsidRPr="001B7979">
        <w:rPr>
          <w:b/>
          <w:bCs/>
          <w:color w:val="000000"/>
          <w:sz w:val="24"/>
        </w:rPr>
        <w:t>其他价格风险敞口</w:t>
      </w:r>
    </w:p>
    <w:p w:rsidR="00D141F2" w:rsidRPr="001B7979" w:rsidRDefault="00D141F2"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701"/>
        <w:gridCol w:w="1134"/>
        <w:gridCol w:w="1701"/>
        <w:gridCol w:w="1062"/>
      </w:tblGrid>
      <w:tr w:rsidR="0002154E" w:rsidRPr="001B7979" w:rsidTr="00842200">
        <w:tc>
          <w:tcPr>
            <w:tcW w:w="3402" w:type="dxa"/>
            <w:vMerge w:val="restart"/>
            <w:vAlign w:val="center"/>
          </w:tcPr>
          <w:p w:rsidR="0002154E" w:rsidRPr="001B7979" w:rsidRDefault="0002154E" w:rsidP="00D65526">
            <w:pPr>
              <w:spacing w:before="29" w:line="288" w:lineRule="auto"/>
              <w:jc w:val="center"/>
              <w:rPr>
                <w:color w:val="000000"/>
                <w:sz w:val="24"/>
              </w:rPr>
            </w:pPr>
            <w:r w:rsidRPr="001B7979">
              <w:rPr>
                <w:color w:val="000000"/>
                <w:sz w:val="24"/>
              </w:rPr>
              <w:t>项目</w:t>
            </w:r>
          </w:p>
        </w:tc>
        <w:tc>
          <w:tcPr>
            <w:tcW w:w="2835"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本期末</w:t>
            </w:r>
          </w:p>
          <w:p w:rsidR="0002154E" w:rsidRPr="001B7979" w:rsidRDefault="0002154E" w:rsidP="00571B8A">
            <w:pPr>
              <w:spacing w:before="29" w:line="288" w:lineRule="auto"/>
              <w:jc w:val="center"/>
              <w:rPr>
                <w:color w:val="000000"/>
                <w:sz w:val="24"/>
              </w:rPr>
            </w:pPr>
            <w:r w:rsidRPr="001B7979">
              <w:rPr>
                <w:color w:val="000000"/>
                <w:sz w:val="24"/>
              </w:rPr>
              <w:t>2019</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763"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上年度末</w:t>
            </w:r>
          </w:p>
          <w:p w:rsidR="0002154E" w:rsidRPr="001B7979" w:rsidRDefault="0002154E" w:rsidP="00571B8A">
            <w:pPr>
              <w:spacing w:before="29" w:line="288" w:lineRule="auto"/>
              <w:jc w:val="center"/>
              <w:rPr>
                <w:color w:val="000000"/>
                <w:sz w:val="24"/>
              </w:rPr>
            </w:pPr>
            <w:r w:rsidRPr="001B7979">
              <w:rPr>
                <w:color w:val="000000"/>
                <w:sz w:val="24"/>
              </w:rPr>
              <w:t>2018</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02154E" w:rsidRPr="001B7979" w:rsidTr="00842200">
        <w:tc>
          <w:tcPr>
            <w:tcW w:w="3402" w:type="dxa"/>
            <w:vMerge/>
            <w:vAlign w:val="center"/>
          </w:tcPr>
          <w:p w:rsidR="0002154E" w:rsidRPr="001B7979" w:rsidRDefault="0002154E" w:rsidP="00571B8A">
            <w:pPr>
              <w:widowControl/>
              <w:spacing w:before="29" w:line="288" w:lineRule="auto"/>
              <w:jc w:val="left"/>
              <w:rPr>
                <w:color w:val="000000"/>
                <w:sz w:val="24"/>
              </w:rPr>
            </w:pPr>
          </w:p>
        </w:tc>
        <w:tc>
          <w:tcPr>
            <w:tcW w:w="1701" w:type="dxa"/>
            <w:vAlign w:val="center"/>
          </w:tcPr>
          <w:p w:rsidR="0002154E" w:rsidRPr="001B7979" w:rsidRDefault="0002154E" w:rsidP="00571B8A">
            <w:pPr>
              <w:spacing w:before="29" w:line="288" w:lineRule="auto"/>
              <w:ind w:right="142"/>
              <w:jc w:val="center"/>
              <w:rPr>
                <w:color w:val="000000"/>
                <w:sz w:val="24"/>
              </w:rPr>
            </w:pPr>
            <w:r w:rsidRPr="001B7979">
              <w:rPr>
                <w:color w:val="000000"/>
                <w:sz w:val="24"/>
              </w:rPr>
              <w:t>公允价值</w:t>
            </w:r>
          </w:p>
        </w:tc>
        <w:tc>
          <w:tcPr>
            <w:tcW w:w="1134"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c>
          <w:tcPr>
            <w:tcW w:w="1701" w:type="dxa"/>
            <w:vAlign w:val="center"/>
          </w:tcPr>
          <w:p w:rsidR="0002154E" w:rsidRPr="001B7979" w:rsidRDefault="0002154E" w:rsidP="00571B8A">
            <w:pPr>
              <w:spacing w:before="29" w:line="288" w:lineRule="auto"/>
              <w:ind w:right="113"/>
              <w:jc w:val="center"/>
              <w:rPr>
                <w:color w:val="000000"/>
                <w:sz w:val="24"/>
              </w:rPr>
            </w:pPr>
            <w:r w:rsidRPr="001B7979">
              <w:rPr>
                <w:color w:val="000000"/>
                <w:sz w:val="24"/>
              </w:rPr>
              <w:t>公允价值</w:t>
            </w:r>
          </w:p>
        </w:tc>
        <w:tc>
          <w:tcPr>
            <w:tcW w:w="1062"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股票投资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81,126,820.36</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17.28</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67,050,157.71</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13.53</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基金投资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9E4F95" w:rsidRPr="001B7979" w:rsidTr="00842200">
        <w:tc>
          <w:tcPr>
            <w:tcW w:w="3402" w:type="dxa"/>
            <w:vAlign w:val="center"/>
          </w:tcPr>
          <w:p w:rsidR="009E4F95" w:rsidRPr="001B7979" w:rsidRDefault="009E4F95" w:rsidP="00571B8A">
            <w:pPr>
              <w:spacing w:before="29" w:line="288" w:lineRule="auto"/>
              <w:jc w:val="left"/>
              <w:rPr>
                <w:sz w:val="24"/>
              </w:rPr>
            </w:pPr>
            <w:r w:rsidRPr="001B7979">
              <w:rPr>
                <w:sz w:val="24"/>
              </w:rPr>
              <w:t>交易性金融资产－贵金属投资</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134"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062"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衍生金融资产－权证投资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其他</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center"/>
              <w:rPr>
                <w:b/>
                <w:color w:val="000000"/>
                <w:sz w:val="24"/>
              </w:rPr>
            </w:pPr>
            <w:r w:rsidRPr="001B7979">
              <w:rPr>
                <w:b/>
                <w:color w:val="000000"/>
                <w:sz w:val="24"/>
              </w:rPr>
              <w:t>合计</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81,126,820.36</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17.28</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67,050,157.71</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13.53</w:t>
            </w:r>
          </w:p>
        </w:tc>
      </w:tr>
    </w:tbl>
    <w:p w:rsidR="001548F9" w:rsidRPr="001B7979" w:rsidRDefault="001548F9" w:rsidP="00571B8A">
      <w:pPr>
        <w:spacing w:before="29" w:line="288" w:lineRule="auto"/>
        <w:ind w:firstLineChars="200" w:firstLine="480"/>
        <w:rPr>
          <w:color w:val="000000"/>
          <w:sz w:val="24"/>
        </w:rPr>
      </w:pPr>
    </w:p>
    <w:p w:rsidR="001548F9" w:rsidRPr="001B7979" w:rsidRDefault="001548F9" w:rsidP="003E4CDB">
      <w:pPr>
        <w:spacing w:beforeLines="100" w:before="312" w:line="288" w:lineRule="auto"/>
        <w:rPr>
          <w:b/>
          <w:color w:val="000000"/>
          <w:sz w:val="24"/>
        </w:rPr>
      </w:pPr>
      <w:r w:rsidRPr="001B7979">
        <w:rPr>
          <w:b/>
          <w:bCs/>
          <w:color w:val="000000"/>
          <w:kern w:val="0"/>
          <w:sz w:val="24"/>
        </w:rPr>
        <w:t xml:space="preserve">6.4.13.4.3.2 </w:t>
      </w:r>
      <w:r w:rsidRPr="001B7979">
        <w:rPr>
          <w:b/>
          <w:color w:val="000000"/>
          <w:sz w:val="24"/>
        </w:rPr>
        <w:t>其他价格风险的敏感性分析</w:t>
      </w:r>
    </w:p>
    <w:p w:rsidR="001548F9" w:rsidRPr="001B7979" w:rsidRDefault="001548F9" w:rsidP="00571B8A">
      <w:pPr>
        <w:spacing w:before="29" w:line="288" w:lineRule="auto"/>
        <w:jc w:val="left"/>
        <w:rPr>
          <w:kern w:val="0"/>
          <w:sz w:val="24"/>
        </w:rPr>
      </w:pPr>
      <w:r w:rsidRPr="001B7979">
        <w:rPr>
          <w:kern w:val="0"/>
          <w:sz w:val="24"/>
        </w:rPr>
        <w:t xml:space="preserve">    </w:t>
      </w:r>
      <w:r w:rsidRPr="001B7979">
        <w:rPr>
          <w:kern w:val="0"/>
          <w:sz w:val="24"/>
        </w:rPr>
        <w:t>于</w:t>
      </w:r>
      <w:r w:rsidRPr="001B7979">
        <w:rPr>
          <w:kern w:val="0"/>
          <w:sz w:val="24"/>
        </w:rPr>
        <w:t>2019</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日，本基金持有的交易性权益类投资公允价值占基金资产净值的比例为</w:t>
      </w:r>
      <w:r w:rsidRPr="001B7979">
        <w:rPr>
          <w:kern w:val="0"/>
          <w:sz w:val="24"/>
        </w:rPr>
        <w:t>17.28%(2018</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:13.53%)</w:t>
      </w:r>
      <w:r w:rsidRPr="001B7979">
        <w:rPr>
          <w:kern w:val="0"/>
          <w:sz w:val="24"/>
        </w:rPr>
        <w:t>，因此除市场利率和外汇汇率以外的市场价格因素的变动对于本基金资产净值无重大影响</w:t>
      </w:r>
      <w:r w:rsidRPr="001B7979">
        <w:rPr>
          <w:kern w:val="0"/>
          <w:sz w:val="24"/>
        </w:rPr>
        <w:t>(2018</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w:t>
      </w:r>
      <w:r w:rsidRPr="001B7979">
        <w:rPr>
          <w:kern w:val="0"/>
          <w:sz w:val="24"/>
        </w:rPr>
        <w:t>同</w:t>
      </w:r>
      <w:r w:rsidRPr="001B7979">
        <w:rPr>
          <w:kern w:val="0"/>
          <w:sz w:val="24"/>
        </w:rPr>
        <w:t>)</w:t>
      </w:r>
      <w:r w:rsidRPr="001B7979">
        <w:rPr>
          <w:kern w:val="0"/>
          <w:sz w:val="24"/>
        </w:rPr>
        <w:t>。</w:t>
      </w:r>
    </w:p>
    <w:p w:rsidR="008638C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17804676"/>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17804677"/>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lastRenderedPageBreak/>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81,126,820.36</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16.43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81,126,820.36</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16.43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403,221,830.00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81.64</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403,221,830.00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81.64</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2,809,897.91</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0.57</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6,713,529.44</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1.36</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493,872,077.71</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17804678"/>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1B7979" w:rsidRDefault="00BF3258" w:rsidP="00BF3258">
      <w:pPr>
        <w:pStyle w:val="20"/>
        <w:spacing w:before="29" w:after="0" w:line="288" w:lineRule="auto"/>
        <w:rPr>
          <w:rFonts w:ascii="Times New Roman" w:hAnsi="Times New Roman"/>
          <w:color w:val="000000"/>
          <w:szCs w:val="24"/>
        </w:rPr>
      </w:pPr>
      <w:bookmarkStart w:id="65" w:name="_Toc17804679"/>
      <w:r w:rsidRPr="001B7979">
        <w:rPr>
          <w:rFonts w:ascii="Times New Roman" w:hAnsi="Times New Roman"/>
          <w:color w:val="000000"/>
          <w:szCs w:val="24"/>
        </w:rPr>
        <w:t>7.2.1</w:t>
      </w:r>
      <w:r w:rsidRPr="001B7979">
        <w:rPr>
          <w:rFonts w:ascii="Times New Roman" w:hAnsi="Times New Roman" w:hint="eastAsia"/>
          <w:color w:val="000000"/>
          <w:szCs w:val="24"/>
        </w:rPr>
        <w:t>报告期末按行业分类的境内股票投资组合</w:t>
      </w:r>
      <w:bookmarkEnd w:id="65"/>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color w:val="000000"/>
                <w:sz w:val="24"/>
              </w:rPr>
              <w:t>代码</w:t>
            </w:r>
          </w:p>
        </w:tc>
        <w:tc>
          <w:tcPr>
            <w:tcW w:w="3600" w:type="dxa"/>
            <w:vAlign w:val="center"/>
          </w:tcPr>
          <w:p w:rsidR="001548F9" w:rsidRPr="001B7979" w:rsidRDefault="001548F9" w:rsidP="007F6015">
            <w:pPr>
              <w:spacing w:before="29" w:line="288" w:lineRule="auto"/>
              <w:jc w:val="center"/>
              <w:rPr>
                <w:color w:val="000000"/>
                <w:sz w:val="24"/>
              </w:rPr>
            </w:pPr>
            <w:r w:rsidRPr="001B7979">
              <w:rPr>
                <w:color w:val="000000"/>
                <w:sz w:val="24"/>
              </w:rPr>
              <w:t>行业类别</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公允价值</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占基金资产净值比例（％）</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A</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农、林、牧、渔业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B</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采矿业</w:t>
            </w:r>
          </w:p>
        </w:tc>
        <w:tc>
          <w:tcPr>
            <w:tcW w:w="2160" w:type="dxa"/>
            <w:vAlign w:val="center"/>
          </w:tcPr>
          <w:p w:rsidR="001548F9" w:rsidRPr="001B7979" w:rsidRDefault="001548F9" w:rsidP="00571B8A">
            <w:pPr>
              <w:spacing w:before="29" w:line="288" w:lineRule="auto"/>
              <w:jc w:val="right"/>
              <w:rPr>
                <w:sz w:val="24"/>
              </w:rPr>
            </w:pPr>
            <w:r w:rsidRPr="001B7979">
              <w:rPr>
                <w:sz w:val="24"/>
              </w:rPr>
              <w:t>274,809.05</w:t>
            </w:r>
          </w:p>
          <w:p w:rsidR="001548F9" w:rsidRPr="001B7979" w:rsidRDefault="001548F9" w:rsidP="00571B8A">
            <w:pPr>
              <w:spacing w:before="29" w:line="288" w:lineRule="auto"/>
              <w:jc w:val="right"/>
              <w:rPr>
                <w:sz w:val="24"/>
              </w:rPr>
            </w:pPr>
          </w:p>
        </w:tc>
        <w:tc>
          <w:tcPr>
            <w:tcW w:w="2160" w:type="dxa"/>
            <w:vAlign w:val="center"/>
          </w:tcPr>
          <w:p w:rsidR="001548F9" w:rsidRPr="001B7979" w:rsidRDefault="001548F9" w:rsidP="00571B8A">
            <w:pPr>
              <w:spacing w:before="29" w:line="288" w:lineRule="auto"/>
              <w:jc w:val="right"/>
              <w:rPr>
                <w:sz w:val="24"/>
              </w:rPr>
            </w:pPr>
            <w:r w:rsidRPr="001B7979">
              <w:rPr>
                <w:sz w:val="24"/>
              </w:rPr>
              <w:t>0.06</w:t>
            </w:r>
          </w:p>
          <w:p w:rsidR="001548F9" w:rsidRPr="001B7979" w:rsidRDefault="001548F9" w:rsidP="00571B8A">
            <w:pPr>
              <w:spacing w:before="29" w:line="288" w:lineRule="auto"/>
              <w:jc w:val="right"/>
              <w:rPr>
                <w:sz w:val="24"/>
              </w:rPr>
            </w:pP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C</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制造业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33,499,873.55</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7.14</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D</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电力、热力、燃气及水生产和供应业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E</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建筑业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F</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批发和零售业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G</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交通运输、仓储和邮政业</w:t>
            </w:r>
          </w:p>
        </w:tc>
        <w:tc>
          <w:tcPr>
            <w:tcW w:w="2160" w:type="dxa"/>
            <w:vAlign w:val="center"/>
          </w:tcPr>
          <w:p w:rsidR="001548F9" w:rsidRPr="001B7979" w:rsidRDefault="001548F9" w:rsidP="00571B8A">
            <w:pPr>
              <w:spacing w:before="29" w:line="288" w:lineRule="auto"/>
              <w:jc w:val="right"/>
              <w:rPr>
                <w:sz w:val="24"/>
              </w:rPr>
            </w:pPr>
            <w:r w:rsidRPr="001B7979">
              <w:rPr>
                <w:sz w:val="24"/>
              </w:rPr>
              <w:t>6,698,127.22</w:t>
            </w:r>
          </w:p>
        </w:tc>
        <w:tc>
          <w:tcPr>
            <w:tcW w:w="2160" w:type="dxa"/>
            <w:vAlign w:val="center"/>
          </w:tcPr>
          <w:p w:rsidR="001548F9" w:rsidRPr="001B7979" w:rsidRDefault="001548F9" w:rsidP="00571B8A">
            <w:pPr>
              <w:spacing w:before="29" w:line="288" w:lineRule="auto"/>
              <w:jc w:val="right"/>
              <w:rPr>
                <w:sz w:val="24"/>
              </w:rPr>
            </w:pPr>
            <w:r w:rsidRPr="001B7979">
              <w:rPr>
                <w:sz w:val="24"/>
              </w:rPr>
              <w:t>1.43</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H</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住宿和餐饮业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I</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信息传输、软件和信息技术服务业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1,355,000.00</w:t>
            </w:r>
          </w:p>
        </w:tc>
        <w:tc>
          <w:tcPr>
            <w:tcW w:w="2160" w:type="dxa"/>
            <w:vAlign w:val="center"/>
          </w:tcPr>
          <w:p w:rsidR="001548F9" w:rsidRPr="001B7979" w:rsidRDefault="001548F9" w:rsidP="00571B8A">
            <w:pPr>
              <w:spacing w:before="29" w:line="288" w:lineRule="auto"/>
              <w:jc w:val="right"/>
              <w:rPr>
                <w:sz w:val="24"/>
              </w:rPr>
            </w:pPr>
            <w:r w:rsidRPr="001B7979">
              <w:rPr>
                <w:sz w:val="24"/>
              </w:rPr>
              <w:t>0.29</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lastRenderedPageBreak/>
              <w:t>J</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金融业</w:t>
            </w:r>
          </w:p>
        </w:tc>
        <w:tc>
          <w:tcPr>
            <w:tcW w:w="2160" w:type="dxa"/>
            <w:vAlign w:val="center"/>
          </w:tcPr>
          <w:p w:rsidR="001548F9" w:rsidRPr="001B7979" w:rsidRDefault="001548F9" w:rsidP="00571B8A">
            <w:pPr>
              <w:spacing w:before="29" w:line="288" w:lineRule="auto"/>
              <w:jc w:val="right"/>
              <w:rPr>
                <w:sz w:val="24"/>
              </w:rPr>
            </w:pPr>
            <w:r w:rsidRPr="001B7979">
              <w:rPr>
                <w:sz w:val="24"/>
              </w:rPr>
              <w:t>32,033,869.94</w:t>
            </w:r>
          </w:p>
        </w:tc>
        <w:tc>
          <w:tcPr>
            <w:tcW w:w="2160" w:type="dxa"/>
            <w:vAlign w:val="center"/>
          </w:tcPr>
          <w:p w:rsidR="001548F9" w:rsidRPr="001B7979" w:rsidRDefault="001548F9" w:rsidP="00571B8A">
            <w:pPr>
              <w:spacing w:before="29" w:line="288" w:lineRule="auto"/>
              <w:jc w:val="right"/>
              <w:rPr>
                <w:sz w:val="24"/>
              </w:rPr>
            </w:pPr>
            <w:r w:rsidRPr="001B7979">
              <w:rPr>
                <w:sz w:val="24"/>
              </w:rPr>
              <w:t>6.82</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K</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房地产业</w:t>
            </w:r>
          </w:p>
        </w:tc>
        <w:tc>
          <w:tcPr>
            <w:tcW w:w="2160" w:type="dxa"/>
            <w:vAlign w:val="center"/>
          </w:tcPr>
          <w:p w:rsidR="001548F9" w:rsidRPr="001B7979" w:rsidRDefault="001548F9" w:rsidP="00571B8A">
            <w:pPr>
              <w:spacing w:before="29" w:line="288" w:lineRule="auto"/>
              <w:jc w:val="right"/>
              <w:rPr>
                <w:sz w:val="24"/>
              </w:rPr>
            </w:pPr>
            <w:r w:rsidRPr="001B7979">
              <w:rPr>
                <w:sz w:val="24"/>
              </w:rPr>
              <w:t>6,034,204.00</w:t>
            </w:r>
          </w:p>
        </w:tc>
        <w:tc>
          <w:tcPr>
            <w:tcW w:w="2160" w:type="dxa"/>
            <w:vAlign w:val="center"/>
          </w:tcPr>
          <w:p w:rsidR="001548F9" w:rsidRPr="001B7979" w:rsidRDefault="001548F9" w:rsidP="00571B8A">
            <w:pPr>
              <w:spacing w:before="29" w:line="288" w:lineRule="auto"/>
              <w:jc w:val="right"/>
              <w:rPr>
                <w:sz w:val="24"/>
              </w:rPr>
            </w:pPr>
            <w:r w:rsidRPr="001B7979">
              <w:rPr>
                <w:sz w:val="24"/>
              </w:rPr>
              <w:t>1.29</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L</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租赁和商务服务业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M</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科学研究和技术服务业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N</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水利、环境和公共设施管理业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O</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居民服务、修理和其他服务业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P</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教育</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Q</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卫生和社会工作</w:t>
            </w:r>
          </w:p>
        </w:tc>
        <w:tc>
          <w:tcPr>
            <w:tcW w:w="2160" w:type="dxa"/>
            <w:vAlign w:val="center"/>
          </w:tcPr>
          <w:p w:rsidR="001548F9" w:rsidRPr="001B7979" w:rsidRDefault="001548F9" w:rsidP="00571B8A">
            <w:pPr>
              <w:spacing w:before="29" w:line="288" w:lineRule="auto"/>
              <w:jc w:val="right"/>
              <w:rPr>
                <w:sz w:val="24"/>
              </w:rPr>
            </w:pPr>
            <w:r w:rsidRPr="001B7979">
              <w:rPr>
                <w:sz w:val="24"/>
              </w:rPr>
              <w:t>1,207,830.00</w:t>
            </w:r>
          </w:p>
        </w:tc>
        <w:tc>
          <w:tcPr>
            <w:tcW w:w="2160" w:type="dxa"/>
            <w:vAlign w:val="center"/>
          </w:tcPr>
          <w:p w:rsidR="001548F9" w:rsidRPr="001B7979" w:rsidRDefault="001548F9" w:rsidP="00571B8A">
            <w:pPr>
              <w:spacing w:before="29" w:line="288" w:lineRule="auto"/>
              <w:jc w:val="right"/>
              <w:rPr>
                <w:sz w:val="24"/>
              </w:rPr>
            </w:pPr>
            <w:r w:rsidRPr="001B7979">
              <w:rPr>
                <w:sz w:val="24"/>
              </w:rPr>
              <w:t>0.26</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R</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文化、体育和娱乐业</w:t>
            </w:r>
          </w:p>
        </w:tc>
        <w:tc>
          <w:tcPr>
            <w:tcW w:w="2160" w:type="dxa"/>
            <w:vAlign w:val="center"/>
          </w:tcPr>
          <w:p w:rsidR="001548F9" w:rsidRPr="001B7979" w:rsidRDefault="001548F9" w:rsidP="00571B8A">
            <w:pPr>
              <w:spacing w:before="29" w:line="288" w:lineRule="auto"/>
              <w:jc w:val="right"/>
              <w:rPr>
                <w:sz w:val="24"/>
              </w:rPr>
            </w:pPr>
            <w:r w:rsidRPr="001B7979">
              <w:rPr>
                <w:sz w:val="24"/>
              </w:rPr>
              <w:t>23,106.60</w:t>
            </w:r>
          </w:p>
        </w:tc>
        <w:tc>
          <w:tcPr>
            <w:tcW w:w="2160" w:type="dxa"/>
            <w:vAlign w:val="center"/>
          </w:tcPr>
          <w:p w:rsidR="001548F9" w:rsidRPr="001B7979" w:rsidRDefault="001548F9" w:rsidP="00571B8A">
            <w:pPr>
              <w:spacing w:before="29" w:line="288" w:lineRule="auto"/>
              <w:jc w:val="right"/>
              <w:rPr>
                <w:sz w:val="24"/>
              </w:rPr>
            </w:pPr>
            <w:r w:rsidRPr="001B7979">
              <w:rPr>
                <w:sz w:val="24"/>
              </w:rPr>
              <w:t>0.00</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S</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综合</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p>
        </w:tc>
        <w:tc>
          <w:tcPr>
            <w:tcW w:w="3600" w:type="dxa"/>
            <w:vAlign w:val="center"/>
          </w:tcPr>
          <w:p w:rsidR="001548F9" w:rsidRPr="001B7979" w:rsidRDefault="001548F9" w:rsidP="00695054">
            <w:pPr>
              <w:spacing w:before="29" w:line="288" w:lineRule="auto"/>
              <w:jc w:val="left"/>
              <w:rPr>
                <w:color w:val="000000"/>
                <w:sz w:val="24"/>
              </w:rPr>
            </w:pPr>
            <w:r w:rsidRPr="001B7979">
              <w:rPr>
                <w:sz w:val="24"/>
              </w:rPr>
              <w:t>合计</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81,126,820.36</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17.28</w:t>
            </w:r>
          </w:p>
        </w:tc>
      </w:tr>
    </w:tbl>
    <w:p w:rsidR="001548F9" w:rsidRPr="001B7979" w:rsidRDefault="001548F9" w:rsidP="00571B8A">
      <w:pPr>
        <w:autoSpaceDE w:val="0"/>
        <w:autoSpaceDN w:val="0"/>
        <w:adjustRightInd w:val="0"/>
        <w:spacing w:before="29" w:line="288" w:lineRule="auto"/>
        <w:rPr>
          <w:color w:val="000000"/>
          <w:sz w:val="24"/>
        </w:rPr>
      </w:pPr>
    </w:p>
    <w:p w:rsidR="00BF3258" w:rsidRPr="001B7979" w:rsidRDefault="00BF3258" w:rsidP="00BF3258">
      <w:pPr>
        <w:pStyle w:val="20"/>
        <w:spacing w:before="29" w:after="0" w:line="288" w:lineRule="auto"/>
        <w:rPr>
          <w:rFonts w:ascii="Times New Roman" w:hAnsi="Times New Roman"/>
          <w:kern w:val="0"/>
          <w:szCs w:val="24"/>
        </w:rPr>
      </w:pPr>
      <w:bookmarkStart w:id="66" w:name="_Toc17804680"/>
      <w:r w:rsidRPr="001B7979">
        <w:rPr>
          <w:rFonts w:ascii="Times New Roman" w:hAnsi="Times New Roman"/>
          <w:kern w:val="0"/>
          <w:szCs w:val="24"/>
        </w:rPr>
        <w:t>7.2.2</w:t>
      </w:r>
      <w:r w:rsidRPr="001B7979">
        <w:rPr>
          <w:rFonts w:ascii="Times New Roman" w:hAnsi="Times New Roman" w:hint="eastAsia"/>
          <w:kern w:val="0"/>
          <w:szCs w:val="24"/>
        </w:rPr>
        <w:t>报告期末按行业分类的</w:t>
      </w:r>
      <w:r w:rsidR="00C22492" w:rsidRPr="001B7979">
        <w:rPr>
          <w:rFonts w:ascii="Times New Roman" w:hAnsi="Times New Roman" w:hint="eastAsia"/>
          <w:kern w:val="0"/>
          <w:szCs w:val="24"/>
        </w:rPr>
        <w:t>港股通</w:t>
      </w:r>
      <w:r w:rsidRPr="001B7979">
        <w:rPr>
          <w:rFonts w:ascii="Times New Roman" w:hAnsi="Times New Roman" w:hint="eastAsia"/>
          <w:kern w:val="0"/>
          <w:szCs w:val="24"/>
        </w:rPr>
        <w:t>投资股票投资组合</w:t>
      </w:r>
      <w:bookmarkEnd w:id="66"/>
    </w:p>
    <w:p w:rsidR="00BF3258" w:rsidRDefault="00BF3258" w:rsidP="00BF3258">
      <w:pPr>
        <w:spacing w:before="29" w:line="288" w:lineRule="auto"/>
        <w:jc w:val="left"/>
        <w:rPr>
          <w:kern w:val="0"/>
          <w:sz w:val="24"/>
        </w:rPr>
      </w:pPr>
      <w:r w:rsidRPr="001B7979">
        <w:rPr>
          <w:kern w:val="0"/>
          <w:sz w:val="24"/>
        </w:rPr>
        <w:t>本基金本报告期末未持有通过港股通投资的股票。</w:t>
      </w:r>
    </w:p>
    <w:p w:rsidR="00975B69" w:rsidRPr="001B7979" w:rsidRDefault="00975B69" w:rsidP="00BF3258">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67" w:name="_Toc17804681"/>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67"/>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1B7979" w:rsidTr="00C53D10">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股票代码</w:t>
            </w:r>
          </w:p>
        </w:tc>
        <w:tc>
          <w:tcPr>
            <w:tcW w:w="179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股票名称</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6F74BC" w:rsidRPr="001B7979">
              <w:rPr>
                <w:color w:val="000000"/>
                <w:sz w:val="24"/>
              </w:rPr>
              <w:t>（股）</w:t>
            </w:r>
          </w:p>
        </w:tc>
        <w:tc>
          <w:tcPr>
            <w:tcW w:w="1944" w:type="dxa"/>
            <w:vAlign w:val="center"/>
          </w:tcPr>
          <w:p w:rsidR="001548F9" w:rsidRPr="001B7979" w:rsidRDefault="001548F9" w:rsidP="00571B8A">
            <w:pPr>
              <w:autoSpaceDE w:val="0"/>
              <w:autoSpaceDN w:val="0"/>
              <w:adjustRightInd w:val="0"/>
              <w:spacing w:before="29" w:line="288" w:lineRule="auto"/>
              <w:ind w:left="17"/>
              <w:jc w:val="center"/>
              <w:rPr>
                <w:color w:val="000000"/>
                <w:sz w:val="24"/>
              </w:rPr>
            </w:pPr>
            <w:r w:rsidRPr="001B7979">
              <w:rPr>
                <w:color w:val="000000"/>
                <w:sz w:val="24"/>
              </w:rPr>
              <w:t>公允价值</w:t>
            </w:r>
          </w:p>
        </w:tc>
        <w:tc>
          <w:tcPr>
            <w:tcW w:w="170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D52B84" w:rsidRPr="001B7979">
              <w:rPr>
                <w:color w:val="000000"/>
                <w:sz w:val="24"/>
              </w:rPr>
              <w:t>（％）</w:t>
            </w:r>
          </w:p>
        </w:tc>
      </w:tr>
      <w:tr w:rsidR="001C167A">
        <w:tc>
          <w:tcPr>
            <w:tcW w:w="862" w:type="dxa"/>
            <w:vAlign w:val="center"/>
          </w:tcPr>
          <w:p w:rsidR="001C167A" w:rsidRDefault="00313B1A">
            <w:pPr>
              <w:jc w:val="center"/>
            </w:pPr>
            <w:r>
              <w:rPr>
                <w:color w:val="000000"/>
                <w:sz w:val="24"/>
              </w:rPr>
              <w:t>1</w:t>
            </w:r>
          </w:p>
        </w:tc>
        <w:tc>
          <w:tcPr>
            <w:tcW w:w="1346" w:type="dxa"/>
            <w:vAlign w:val="center"/>
          </w:tcPr>
          <w:p w:rsidR="001C167A" w:rsidRDefault="00313B1A">
            <w:pPr>
              <w:jc w:val="center"/>
            </w:pPr>
            <w:r>
              <w:rPr>
                <w:color w:val="000000"/>
                <w:sz w:val="24"/>
              </w:rPr>
              <w:t>601398</w:t>
            </w:r>
          </w:p>
        </w:tc>
        <w:tc>
          <w:tcPr>
            <w:tcW w:w="1795" w:type="dxa"/>
            <w:vAlign w:val="center"/>
          </w:tcPr>
          <w:p w:rsidR="001C167A" w:rsidRDefault="00313B1A">
            <w:pPr>
              <w:jc w:val="center"/>
            </w:pPr>
            <w:r>
              <w:rPr>
                <w:color w:val="000000"/>
                <w:sz w:val="24"/>
              </w:rPr>
              <w:t>工商银行</w:t>
            </w:r>
          </w:p>
        </w:tc>
        <w:tc>
          <w:tcPr>
            <w:tcW w:w="1346" w:type="dxa"/>
            <w:vAlign w:val="center"/>
          </w:tcPr>
          <w:p w:rsidR="001C167A" w:rsidRDefault="00313B1A">
            <w:pPr>
              <w:jc w:val="right"/>
            </w:pPr>
            <w:r>
              <w:rPr>
                <w:color w:val="000000"/>
                <w:sz w:val="24"/>
              </w:rPr>
              <w:t>2,000,000</w:t>
            </w:r>
          </w:p>
        </w:tc>
        <w:tc>
          <w:tcPr>
            <w:tcW w:w="1944" w:type="dxa"/>
            <w:vAlign w:val="center"/>
          </w:tcPr>
          <w:p w:rsidR="001C167A" w:rsidRDefault="00313B1A">
            <w:pPr>
              <w:jc w:val="right"/>
            </w:pPr>
            <w:r>
              <w:rPr>
                <w:color w:val="000000"/>
                <w:sz w:val="24"/>
              </w:rPr>
              <w:t>11,780,000.00</w:t>
            </w:r>
          </w:p>
        </w:tc>
        <w:tc>
          <w:tcPr>
            <w:tcW w:w="1705" w:type="dxa"/>
            <w:vAlign w:val="center"/>
          </w:tcPr>
          <w:p w:rsidR="001C167A" w:rsidRDefault="00313B1A">
            <w:pPr>
              <w:jc w:val="right"/>
            </w:pPr>
            <w:r>
              <w:rPr>
                <w:color w:val="000000"/>
                <w:sz w:val="24"/>
              </w:rPr>
              <w:t>2.51</w:t>
            </w:r>
          </w:p>
        </w:tc>
      </w:tr>
      <w:tr w:rsidR="001C167A">
        <w:tc>
          <w:tcPr>
            <w:tcW w:w="862" w:type="dxa"/>
            <w:vAlign w:val="center"/>
          </w:tcPr>
          <w:p w:rsidR="001C167A" w:rsidRDefault="00313B1A">
            <w:pPr>
              <w:jc w:val="center"/>
            </w:pPr>
            <w:r>
              <w:rPr>
                <w:color w:val="000000"/>
                <w:sz w:val="24"/>
              </w:rPr>
              <w:t>2</w:t>
            </w:r>
          </w:p>
        </w:tc>
        <w:tc>
          <w:tcPr>
            <w:tcW w:w="1346" w:type="dxa"/>
            <w:vAlign w:val="center"/>
          </w:tcPr>
          <w:p w:rsidR="001C167A" w:rsidRDefault="00313B1A">
            <w:pPr>
              <w:jc w:val="center"/>
            </w:pPr>
            <w:r>
              <w:rPr>
                <w:color w:val="000000"/>
                <w:sz w:val="24"/>
              </w:rPr>
              <w:t>601601</w:t>
            </w:r>
          </w:p>
        </w:tc>
        <w:tc>
          <w:tcPr>
            <w:tcW w:w="1795" w:type="dxa"/>
            <w:vAlign w:val="center"/>
          </w:tcPr>
          <w:p w:rsidR="001C167A" w:rsidRDefault="00313B1A">
            <w:pPr>
              <w:jc w:val="center"/>
            </w:pPr>
            <w:r>
              <w:rPr>
                <w:color w:val="000000"/>
                <w:sz w:val="24"/>
              </w:rPr>
              <w:t>中国太保</w:t>
            </w:r>
          </w:p>
        </w:tc>
        <w:tc>
          <w:tcPr>
            <w:tcW w:w="1346" w:type="dxa"/>
            <w:vAlign w:val="center"/>
          </w:tcPr>
          <w:p w:rsidR="001C167A" w:rsidRDefault="00313B1A">
            <w:pPr>
              <w:jc w:val="right"/>
            </w:pPr>
            <w:r>
              <w:rPr>
                <w:color w:val="000000"/>
                <w:sz w:val="24"/>
              </w:rPr>
              <w:t>300,000</w:t>
            </w:r>
          </w:p>
        </w:tc>
        <w:tc>
          <w:tcPr>
            <w:tcW w:w="1944" w:type="dxa"/>
            <w:vAlign w:val="center"/>
          </w:tcPr>
          <w:p w:rsidR="001C167A" w:rsidRDefault="00313B1A">
            <w:pPr>
              <w:jc w:val="right"/>
            </w:pPr>
            <w:r>
              <w:rPr>
                <w:color w:val="000000"/>
                <w:sz w:val="24"/>
              </w:rPr>
              <w:t>10,953,000.00</w:t>
            </w:r>
          </w:p>
        </w:tc>
        <w:tc>
          <w:tcPr>
            <w:tcW w:w="1705" w:type="dxa"/>
            <w:vAlign w:val="center"/>
          </w:tcPr>
          <w:p w:rsidR="001C167A" w:rsidRDefault="00313B1A">
            <w:pPr>
              <w:jc w:val="right"/>
            </w:pPr>
            <w:r>
              <w:rPr>
                <w:color w:val="000000"/>
                <w:sz w:val="24"/>
              </w:rPr>
              <w:t>2.33</w:t>
            </w:r>
          </w:p>
        </w:tc>
      </w:tr>
      <w:tr w:rsidR="001C167A">
        <w:tc>
          <w:tcPr>
            <w:tcW w:w="862" w:type="dxa"/>
            <w:vAlign w:val="center"/>
          </w:tcPr>
          <w:p w:rsidR="001C167A" w:rsidRDefault="00313B1A">
            <w:pPr>
              <w:jc w:val="center"/>
            </w:pPr>
            <w:r>
              <w:rPr>
                <w:color w:val="000000"/>
                <w:sz w:val="24"/>
              </w:rPr>
              <w:t>3</w:t>
            </w:r>
          </w:p>
        </w:tc>
        <w:tc>
          <w:tcPr>
            <w:tcW w:w="1346" w:type="dxa"/>
            <w:vAlign w:val="center"/>
          </w:tcPr>
          <w:p w:rsidR="001C167A" w:rsidRDefault="00313B1A">
            <w:pPr>
              <w:jc w:val="center"/>
            </w:pPr>
            <w:r>
              <w:rPr>
                <w:color w:val="000000"/>
                <w:sz w:val="24"/>
              </w:rPr>
              <w:t>600519</w:t>
            </w:r>
          </w:p>
        </w:tc>
        <w:tc>
          <w:tcPr>
            <w:tcW w:w="1795" w:type="dxa"/>
            <w:vAlign w:val="center"/>
          </w:tcPr>
          <w:p w:rsidR="001C167A" w:rsidRDefault="00313B1A">
            <w:pPr>
              <w:jc w:val="center"/>
            </w:pPr>
            <w:r>
              <w:rPr>
                <w:color w:val="000000"/>
                <w:sz w:val="24"/>
              </w:rPr>
              <w:t>贵州茅台</w:t>
            </w:r>
          </w:p>
        </w:tc>
        <w:tc>
          <w:tcPr>
            <w:tcW w:w="1346" w:type="dxa"/>
            <w:vAlign w:val="center"/>
          </w:tcPr>
          <w:p w:rsidR="001C167A" w:rsidRDefault="00313B1A">
            <w:pPr>
              <w:jc w:val="right"/>
            </w:pPr>
            <w:r>
              <w:rPr>
                <w:color w:val="000000"/>
                <w:sz w:val="24"/>
              </w:rPr>
              <w:t>10,000</w:t>
            </w:r>
          </w:p>
        </w:tc>
        <w:tc>
          <w:tcPr>
            <w:tcW w:w="1944" w:type="dxa"/>
            <w:vAlign w:val="center"/>
          </w:tcPr>
          <w:p w:rsidR="001C167A" w:rsidRDefault="00313B1A">
            <w:pPr>
              <w:jc w:val="right"/>
            </w:pPr>
            <w:r>
              <w:rPr>
                <w:color w:val="000000"/>
                <w:sz w:val="24"/>
              </w:rPr>
              <w:t>9,840,000.00</w:t>
            </w:r>
          </w:p>
        </w:tc>
        <w:tc>
          <w:tcPr>
            <w:tcW w:w="1705" w:type="dxa"/>
            <w:vAlign w:val="center"/>
          </w:tcPr>
          <w:p w:rsidR="001C167A" w:rsidRDefault="00313B1A">
            <w:pPr>
              <w:jc w:val="right"/>
            </w:pPr>
            <w:r>
              <w:rPr>
                <w:color w:val="000000"/>
                <w:sz w:val="24"/>
              </w:rPr>
              <w:t>2.10</w:t>
            </w:r>
          </w:p>
        </w:tc>
      </w:tr>
      <w:tr w:rsidR="001C167A">
        <w:tc>
          <w:tcPr>
            <w:tcW w:w="862" w:type="dxa"/>
            <w:vAlign w:val="center"/>
          </w:tcPr>
          <w:p w:rsidR="001C167A" w:rsidRDefault="00313B1A">
            <w:pPr>
              <w:jc w:val="center"/>
            </w:pPr>
            <w:r>
              <w:rPr>
                <w:color w:val="000000"/>
                <w:sz w:val="24"/>
              </w:rPr>
              <w:t>4</w:t>
            </w:r>
          </w:p>
        </w:tc>
        <w:tc>
          <w:tcPr>
            <w:tcW w:w="1346" w:type="dxa"/>
            <w:vAlign w:val="center"/>
          </w:tcPr>
          <w:p w:rsidR="001C167A" w:rsidRDefault="00313B1A">
            <w:pPr>
              <w:jc w:val="center"/>
            </w:pPr>
            <w:r>
              <w:rPr>
                <w:color w:val="000000"/>
                <w:sz w:val="24"/>
              </w:rPr>
              <w:t>601288</w:t>
            </w:r>
          </w:p>
        </w:tc>
        <w:tc>
          <w:tcPr>
            <w:tcW w:w="1795" w:type="dxa"/>
            <w:vAlign w:val="center"/>
          </w:tcPr>
          <w:p w:rsidR="001C167A" w:rsidRDefault="00313B1A">
            <w:pPr>
              <w:jc w:val="center"/>
            </w:pPr>
            <w:r>
              <w:rPr>
                <w:color w:val="000000"/>
                <w:sz w:val="24"/>
              </w:rPr>
              <w:t>农业银行</w:t>
            </w:r>
          </w:p>
        </w:tc>
        <w:tc>
          <w:tcPr>
            <w:tcW w:w="1346" w:type="dxa"/>
            <w:vAlign w:val="center"/>
          </w:tcPr>
          <w:p w:rsidR="001C167A" w:rsidRDefault="00313B1A">
            <w:pPr>
              <w:jc w:val="right"/>
            </w:pPr>
            <w:r>
              <w:rPr>
                <w:color w:val="000000"/>
                <w:sz w:val="24"/>
              </w:rPr>
              <w:t>2,000,000</w:t>
            </w:r>
          </w:p>
        </w:tc>
        <w:tc>
          <w:tcPr>
            <w:tcW w:w="1944" w:type="dxa"/>
            <w:vAlign w:val="center"/>
          </w:tcPr>
          <w:p w:rsidR="001C167A" w:rsidRDefault="00313B1A">
            <w:pPr>
              <w:jc w:val="right"/>
            </w:pPr>
            <w:r>
              <w:rPr>
                <w:color w:val="000000"/>
                <w:sz w:val="24"/>
              </w:rPr>
              <w:t>7,200,000.00</w:t>
            </w:r>
          </w:p>
        </w:tc>
        <w:tc>
          <w:tcPr>
            <w:tcW w:w="1705" w:type="dxa"/>
            <w:vAlign w:val="center"/>
          </w:tcPr>
          <w:p w:rsidR="001C167A" w:rsidRDefault="00313B1A">
            <w:pPr>
              <w:jc w:val="right"/>
            </w:pPr>
            <w:r>
              <w:rPr>
                <w:color w:val="000000"/>
                <w:sz w:val="24"/>
              </w:rPr>
              <w:t>1.53</w:t>
            </w:r>
          </w:p>
        </w:tc>
      </w:tr>
      <w:tr w:rsidR="001C167A">
        <w:tc>
          <w:tcPr>
            <w:tcW w:w="862" w:type="dxa"/>
            <w:vAlign w:val="center"/>
          </w:tcPr>
          <w:p w:rsidR="001C167A" w:rsidRDefault="00313B1A">
            <w:pPr>
              <w:jc w:val="center"/>
            </w:pPr>
            <w:r>
              <w:rPr>
                <w:color w:val="000000"/>
                <w:sz w:val="24"/>
              </w:rPr>
              <w:t>5</w:t>
            </w:r>
          </w:p>
        </w:tc>
        <w:tc>
          <w:tcPr>
            <w:tcW w:w="1346" w:type="dxa"/>
            <w:vAlign w:val="center"/>
          </w:tcPr>
          <w:p w:rsidR="001C167A" w:rsidRDefault="00313B1A">
            <w:pPr>
              <w:jc w:val="center"/>
            </w:pPr>
            <w:r>
              <w:rPr>
                <w:color w:val="000000"/>
                <w:sz w:val="24"/>
              </w:rPr>
              <w:t>600009</w:t>
            </w:r>
          </w:p>
        </w:tc>
        <w:tc>
          <w:tcPr>
            <w:tcW w:w="1795" w:type="dxa"/>
            <w:vAlign w:val="center"/>
          </w:tcPr>
          <w:p w:rsidR="001C167A" w:rsidRDefault="00313B1A">
            <w:pPr>
              <w:jc w:val="center"/>
            </w:pPr>
            <w:r>
              <w:rPr>
                <w:color w:val="000000"/>
                <w:sz w:val="24"/>
              </w:rPr>
              <w:t>上海机场</w:t>
            </w:r>
          </w:p>
        </w:tc>
        <w:tc>
          <w:tcPr>
            <w:tcW w:w="1346" w:type="dxa"/>
            <w:vAlign w:val="center"/>
          </w:tcPr>
          <w:p w:rsidR="001C167A" w:rsidRDefault="00313B1A">
            <w:pPr>
              <w:jc w:val="right"/>
            </w:pPr>
            <w:r>
              <w:rPr>
                <w:color w:val="000000"/>
                <w:sz w:val="24"/>
              </w:rPr>
              <w:t>79,949</w:t>
            </w:r>
          </w:p>
        </w:tc>
        <w:tc>
          <w:tcPr>
            <w:tcW w:w="1944" w:type="dxa"/>
            <w:vAlign w:val="center"/>
          </w:tcPr>
          <w:p w:rsidR="001C167A" w:rsidRDefault="00313B1A">
            <w:pPr>
              <w:jc w:val="right"/>
            </w:pPr>
            <w:r>
              <w:rPr>
                <w:color w:val="000000"/>
                <w:sz w:val="24"/>
              </w:rPr>
              <w:t>6,698,127.22</w:t>
            </w:r>
          </w:p>
        </w:tc>
        <w:tc>
          <w:tcPr>
            <w:tcW w:w="1705" w:type="dxa"/>
            <w:vAlign w:val="center"/>
          </w:tcPr>
          <w:p w:rsidR="001C167A" w:rsidRDefault="00313B1A">
            <w:pPr>
              <w:jc w:val="right"/>
            </w:pPr>
            <w:r>
              <w:rPr>
                <w:color w:val="000000"/>
                <w:sz w:val="24"/>
              </w:rPr>
              <w:t>1.43</w:t>
            </w:r>
          </w:p>
        </w:tc>
      </w:tr>
      <w:tr w:rsidR="001C167A">
        <w:tc>
          <w:tcPr>
            <w:tcW w:w="862" w:type="dxa"/>
            <w:vAlign w:val="center"/>
          </w:tcPr>
          <w:p w:rsidR="001C167A" w:rsidRDefault="00313B1A">
            <w:pPr>
              <w:jc w:val="center"/>
            </w:pPr>
            <w:r>
              <w:rPr>
                <w:color w:val="000000"/>
                <w:sz w:val="24"/>
              </w:rPr>
              <w:t>6</w:t>
            </w:r>
          </w:p>
        </w:tc>
        <w:tc>
          <w:tcPr>
            <w:tcW w:w="1346" w:type="dxa"/>
            <w:vAlign w:val="center"/>
          </w:tcPr>
          <w:p w:rsidR="001C167A" w:rsidRDefault="00313B1A">
            <w:pPr>
              <w:jc w:val="center"/>
            </w:pPr>
            <w:r>
              <w:rPr>
                <w:color w:val="000000"/>
                <w:sz w:val="24"/>
              </w:rPr>
              <w:t>600887</w:t>
            </w:r>
          </w:p>
        </w:tc>
        <w:tc>
          <w:tcPr>
            <w:tcW w:w="1795" w:type="dxa"/>
            <w:vAlign w:val="center"/>
          </w:tcPr>
          <w:p w:rsidR="001C167A" w:rsidRDefault="00313B1A">
            <w:pPr>
              <w:jc w:val="center"/>
            </w:pPr>
            <w:r>
              <w:rPr>
                <w:color w:val="000000"/>
                <w:sz w:val="24"/>
              </w:rPr>
              <w:t>伊利股份</w:t>
            </w:r>
          </w:p>
        </w:tc>
        <w:tc>
          <w:tcPr>
            <w:tcW w:w="1346" w:type="dxa"/>
            <w:vAlign w:val="center"/>
          </w:tcPr>
          <w:p w:rsidR="001C167A" w:rsidRDefault="00313B1A">
            <w:pPr>
              <w:jc w:val="right"/>
            </w:pPr>
            <w:r>
              <w:rPr>
                <w:color w:val="000000"/>
                <w:sz w:val="24"/>
              </w:rPr>
              <w:t>200,000</w:t>
            </w:r>
          </w:p>
        </w:tc>
        <w:tc>
          <w:tcPr>
            <w:tcW w:w="1944" w:type="dxa"/>
            <w:vAlign w:val="center"/>
          </w:tcPr>
          <w:p w:rsidR="001C167A" w:rsidRDefault="00313B1A">
            <w:pPr>
              <w:jc w:val="right"/>
            </w:pPr>
            <w:r>
              <w:rPr>
                <w:color w:val="000000"/>
                <w:sz w:val="24"/>
              </w:rPr>
              <w:t>6,682,000.00</w:t>
            </w:r>
          </w:p>
        </w:tc>
        <w:tc>
          <w:tcPr>
            <w:tcW w:w="1705" w:type="dxa"/>
            <w:vAlign w:val="center"/>
          </w:tcPr>
          <w:p w:rsidR="001C167A" w:rsidRDefault="00313B1A">
            <w:pPr>
              <w:jc w:val="right"/>
            </w:pPr>
            <w:r>
              <w:rPr>
                <w:color w:val="000000"/>
                <w:sz w:val="24"/>
              </w:rPr>
              <w:t>1.42</w:t>
            </w:r>
          </w:p>
        </w:tc>
      </w:tr>
      <w:tr w:rsidR="001C167A">
        <w:tc>
          <w:tcPr>
            <w:tcW w:w="862" w:type="dxa"/>
            <w:vAlign w:val="center"/>
          </w:tcPr>
          <w:p w:rsidR="001C167A" w:rsidRDefault="00313B1A">
            <w:pPr>
              <w:jc w:val="center"/>
            </w:pPr>
            <w:r>
              <w:rPr>
                <w:color w:val="000000"/>
                <w:sz w:val="24"/>
              </w:rPr>
              <w:t>7</w:t>
            </w:r>
          </w:p>
        </w:tc>
        <w:tc>
          <w:tcPr>
            <w:tcW w:w="1346" w:type="dxa"/>
            <w:vAlign w:val="center"/>
          </w:tcPr>
          <w:p w:rsidR="001C167A" w:rsidRDefault="00313B1A">
            <w:pPr>
              <w:jc w:val="center"/>
            </w:pPr>
            <w:r>
              <w:rPr>
                <w:color w:val="000000"/>
                <w:sz w:val="24"/>
              </w:rPr>
              <w:t>600048</w:t>
            </w:r>
          </w:p>
        </w:tc>
        <w:tc>
          <w:tcPr>
            <w:tcW w:w="1795" w:type="dxa"/>
            <w:vAlign w:val="center"/>
          </w:tcPr>
          <w:p w:rsidR="001C167A" w:rsidRDefault="00313B1A">
            <w:pPr>
              <w:jc w:val="center"/>
            </w:pPr>
            <w:r>
              <w:rPr>
                <w:color w:val="000000"/>
                <w:sz w:val="24"/>
              </w:rPr>
              <w:t>保利地产</w:t>
            </w:r>
          </w:p>
        </w:tc>
        <w:tc>
          <w:tcPr>
            <w:tcW w:w="1346" w:type="dxa"/>
            <w:vAlign w:val="center"/>
          </w:tcPr>
          <w:p w:rsidR="001C167A" w:rsidRDefault="00313B1A">
            <w:pPr>
              <w:jc w:val="right"/>
            </w:pPr>
            <w:r>
              <w:rPr>
                <w:color w:val="000000"/>
                <w:sz w:val="24"/>
              </w:rPr>
              <w:t>472,900</w:t>
            </w:r>
          </w:p>
        </w:tc>
        <w:tc>
          <w:tcPr>
            <w:tcW w:w="1944" w:type="dxa"/>
            <w:vAlign w:val="center"/>
          </w:tcPr>
          <w:p w:rsidR="001C167A" w:rsidRDefault="00313B1A">
            <w:pPr>
              <w:jc w:val="right"/>
            </w:pPr>
            <w:r>
              <w:rPr>
                <w:color w:val="000000"/>
                <w:sz w:val="24"/>
              </w:rPr>
              <w:t>6,034,204.00</w:t>
            </w:r>
          </w:p>
        </w:tc>
        <w:tc>
          <w:tcPr>
            <w:tcW w:w="1705" w:type="dxa"/>
            <w:vAlign w:val="center"/>
          </w:tcPr>
          <w:p w:rsidR="001C167A" w:rsidRDefault="00313B1A">
            <w:pPr>
              <w:jc w:val="right"/>
            </w:pPr>
            <w:r>
              <w:rPr>
                <w:color w:val="000000"/>
                <w:sz w:val="24"/>
              </w:rPr>
              <w:t>1.29</w:t>
            </w:r>
          </w:p>
        </w:tc>
      </w:tr>
      <w:tr w:rsidR="001C167A">
        <w:tc>
          <w:tcPr>
            <w:tcW w:w="862" w:type="dxa"/>
            <w:vAlign w:val="center"/>
          </w:tcPr>
          <w:p w:rsidR="001C167A" w:rsidRDefault="00313B1A">
            <w:pPr>
              <w:jc w:val="center"/>
            </w:pPr>
            <w:r>
              <w:rPr>
                <w:color w:val="000000"/>
                <w:sz w:val="24"/>
              </w:rPr>
              <w:t>8</w:t>
            </w:r>
          </w:p>
        </w:tc>
        <w:tc>
          <w:tcPr>
            <w:tcW w:w="1346" w:type="dxa"/>
            <w:vAlign w:val="center"/>
          </w:tcPr>
          <w:p w:rsidR="001C167A" w:rsidRDefault="00313B1A">
            <w:pPr>
              <w:jc w:val="center"/>
            </w:pPr>
            <w:r>
              <w:rPr>
                <w:color w:val="000000"/>
                <w:sz w:val="24"/>
              </w:rPr>
              <w:t>002271</w:t>
            </w:r>
          </w:p>
        </w:tc>
        <w:tc>
          <w:tcPr>
            <w:tcW w:w="1795" w:type="dxa"/>
            <w:vAlign w:val="center"/>
          </w:tcPr>
          <w:p w:rsidR="001C167A" w:rsidRDefault="00313B1A">
            <w:pPr>
              <w:jc w:val="center"/>
            </w:pPr>
            <w:r>
              <w:rPr>
                <w:color w:val="000000"/>
                <w:sz w:val="24"/>
              </w:rPr>
              <w:t>东方雨虹</w:t>
            </w:r>
          </w:p>
        </w:tc>
        <w:tc>
          <w:tcPr>
            <w:tcW w:w="1346" w:type="dxa"/>
            <w:vAlign w:val="center"/>
          </w:tcPr>
          <w:p w:rsidR="001C167A" w:rsidRDefault="00313B1A">
            <w:pPr>
              <w:jc w:val="right"/>
            </w:pPr>
            <w:r>
              <w:rPr>
                <w:color w:val="000000"/>
                <w:sz w:val="24"/>
              </w:rPr>
              <w:t>199,963</w:t>
            </w:r>
          </w:p>
        </w:tc>
        <w:tc>
          <w:tcPr>
            <w:tcW w:w="1944" w:type="dxa"/>
            <w:vAlign w:val="center"/>
          </w:tcPr>
          <w:p w:rsidR="001C167A" w:rsidRDefault="00313B1A">
            <w:pPr>
              <w:jc w:val="right"/>
            </w:pPr>
            <w:r>
              <w:rPr>
                <w:color w:val="000000"/>
                <w:sz w:val="24"/>
              </w:rPr>
              <w:t>4,531,161.58</w:t>
            </w:r>
          </w:p>
        </w:tc>
        <w:tc>
          <w:tcPr>
            <w:tcW w:w="1705" w:type="dxa"/>
            <w:vAlign w:val="center"/>
          </w:tcPr>
          <w:p w:rsidR="001C167A" w:rsidRDefault="00313B1A">
            <w:pPr>
              <w:jc w:val="right"/>
            </w:pPr>
            <w:r>
              <w:rPr>
                <w:color w:val="000000"/>
                <w:sz w:val="24"/>
              </w:rPr>
              <w:t>0.97</w:t>
            </w:r>
          </w:p>
        </w:tc>
      </w:tr>
      <w:tr w:rsidR="001C167A">
        <w:tc>
          <w:tcPr>
            <w:tcW w:w="862" w:type="dxa"/>
            <w:vAlign w:val="center"/>
          </w:tcPr>
          <w:p w:rsidR="001C167A" w:rsidRDefault="00313B1A">
            <w:pPr>
              <w:jc w:val="center"/>
            </w:pPr>
            <w:r>
              <w:rPr>
                <w:color w:val="000000"/>
                <w:sz w:val="24"/>
              </w:rPr>
              <w:t>9</w:t>
            </w:r>
          </w:p>
        </w:tc>
        <w:tc>
          <w:tcPr>
            <w:tcW w:w="1346" w:type="dxa"/>
            <w:vAlign w:val="center"/>
          </w:tcPr>
          <w:p w:rsidR="001C167A" w:rsidRDefault="00313B1A">
            <w:pPr>
              <w:jc w:val="center"/>
            </w:pPr>
            <w:r>
              <w:rPr>
                <w:color w:val="000000"/>
                <w:sz w:val="24"/>
              </w:rPr>
              <w:t>600104</w:t>
            </w:r>
          </w:p>
        </w:tc>
        <w:tc>
          <w:tcPr>
            <w:tcW w:w="1795" w:type="dxa"/>
            <w:vAlign w:val="center"/>
          </w:tcPr>
          <w:p w:rsidR="001C167A" w:rsidRDefault="00313B1A">
            <w:pPr>
              <w:jc w:val="center"/>
            </w:pPr>
            <w:r>
              <w:rPr>
                <w:color w:val="000000"/>
                <w:sz w:val="24"/>
              </w:rPr>
              <w:t>上汽集团</w:t>
            </w:r>
          </w:p>
        </w:tc>
        <w:tc>
          <w:tcPr>
            <w:tcW w:w="1346" w:type="dxa"/>
            <w:vAlign w:val="center"/>
          </w:tcPr>
          <w:p w:rsidR="001C167A" w:rsidRDefault="00313B1A">
            <w:pPr>
              <w:jc w:val="right"/>
            </w:pPr>
            <w:r>
              <w:rPr>
                <w:color w:val="000000"/>
                <w:sz w:val="24"/>
              </w:rPr>
              <w:t>160,000</w:t>
            </w:r>
          </w:p>
        </w:tc>
        <w:tc>
          <w:tcPr>
            <w:tcW w:w="1944" w:type="dxa"/>
            <w:vAlign w:val="center"/>
          </w:tcPr>
          <w:p w:rsidR="001C167A" w:rsidRDefault="00313B1A">
            <w:pPr>
              <w:jc w:val="right"/>
            </w:pPr>
            <w:r>
              <w:rPr>
                <w:color w:val="000000"/>
                <w:sz w:val="24"/>
              </w:rPr>
              <w:t>4,080,000.00</w:t>
            </w:r>
          </w:p>
        </w:tc>
        <w:tc>
          <w:tcPr>
            <w:tcW w:w="1705" w:type="dxa"/>
            <w:vAlign w:val="center"/>
          </w:tcPr>
          <w:p w:rsidR="001C167A" w:rsidRDefault="00313B1A">
            <w:pPr>
              <w:jc w:val="right"/>
            </w:pPr>
            <w:r>
              <w:rPr>
                <w:color w:val="000000"/>
                <w:sz w:val="24"/>
              </w:rPr>
              <w:t>0.87</w:t>
            </w:r>
          </w:p>
        </w:tc>
      </w:tr>
      <w:tr w:rsidR="001C167A">
        <w:tc>
          <w:tcPr>
            <w:tcW w:w="862" w:type="dxa"/>
            <w:vAlign w:val="center"/>
          </w:tcPr>
          <w:p w:rsidR="001C167A" w:rsidRDefault="00313B1A">
            <w:pPr>
              <w:jc w:val="center"/>
            </w:pPr>
            <w:r>
              <w:rPr>
                <w:color w:val="000000"/>
                <w:sz w:val="24"/>
              </w:rPr>
              <w:t>10</w:t>
            </w:r>
          </w:p>
        </w:tc>
        <w:tc>
          <w:tcPr>
            <w:tcW w:w="1346" w:type="dxa"/>
            <w:vAlign w:val="center"/>
          </w:tcPr>
          <w:p w:rsidR="001C167A" w:rsidRDefault="00313B1A">
            <w:pPr>
              <w:jc w:val="center"/>
            </w:pPr>
            <w:r>
              <w:rPr>
                <w:color w:val="000000"/>
                <w:sz w:val="24"/>
              </w:rPr>
              <w:t>600690</w:t>
            </w:r>
          </w:p>
        </w:tc>
        <w:tc>
          <w:tcPr>
            <w:tcW w:w="1795" w:type="dxa"/>
            <w:vAlign w:val="center"/>
          </w:tcPr>
          <w:p w:rsidR="001C167A" w:rsidRDefault="00313B1A">
            <w:pPr>
              <w:jc w:val="center"/>
            </w:pPr>
            <w:r>
              <w:rPr>
                <w:color w:val="000000"/>
                <w:sz w:val="24"/>
              </w:rPr>
              <w:t>海尔智家</w:t>
            </w:r>
          </w:p>
        </w:tc>
        <w:tc>
          <w:tcPr>
            <w:tcW w:w="1346" w:type="dxa"/>
            <w:vAlign w:val="center"/>
          </w:tcPr>
          <w:p w:rsidR="001C167A" w:rsidRDefault="00313B1A">
            <w:pPr>
              <w:jc w:val="right"/>
            </w:pPr>
            <w:r>
              <w:rPr>
                <w:color w:val="000000"/>
                <w:sz w:val="24"/>
              </w:rPr>
              <w:t>200,000</w:t>
            </w:r>
          </w:p>
        </w:tc>
        <w:tc>
          <w:tcPr>
            <w:tcW w:w="1944" w:type="dxa"/>
            <w:vAlign w:val="center"/>
          </w:tcPr>
          <w:p w:rsidR="001C167A" w:rsidRDefault="00313B1A">
            <w:pPr>
              <w:jc w:val="right"/>
            </w:pPr>
            <w:r>
              <w:rPr>
                <w:color w:val="000000"/>
                <w:sz w:val="24"/>
              </w:rPr>
              <w:t>3,458,000.00</w:t>
            </w:r>
          </w:p>
        </w:tc>
        <w:tc>
          <w:tcPr>
            <w:tcW w:w="1705" w:type="dxa"/>
            <w:vAlign w:val="center"/>
          </w:tcPr>
          <w:p w:rsidR="001C167A" w:rsidRDefault="00313B1A">
            <w:pPr>
              <w:jc w:val="right"/>
            </w:pPr>
            <w:r>
              <w:rPr>
                <w:color w:val="000000"/>
                <w:sz w:val="24"/>
              </w:rPr>
              <w:t>0.74</w:t>
            </w:r>
          </w:p>
        </w:tc>
      </w:tr>
      <w:tr w:rsidR="001C167A">
        <w:tc>
          <w:tcPr>
            <w:tcW w:w="862" w:type="dxa"/>
            <w:vAlign w:val="center"/>
          </w:tcPr>
          <w:p w:rsidR="001C167A" w:rsidRDefault="00313B1A">
            <w:pPr>
              <w:jc w:val="center"/>
            </w:pPr>
            <w:r>
              <w:rPr>
                <w:color w:val="000000"/>
                <w:sz w:val="24"/>
              </w:rPr>
              <w:t>11</w:t>
            </w:r>
          </w:p>
        </w:tc>
        <w:tc>
          <w:tcPr>
            <w:tcW w:w="1346" w:type="dxa"/>
            <w:vAlign w:val="center"/>
          </w:tcPr>
          <w:p w:rsidR="001C167A" w:rsidRDefault="00313B1A">
            <w:pPr>
              <w:jc w:val="center"/>
            </w:pPr>
            <w:r>
              <w:rPr>
                <w:color w:val="000000"/>
                <w:sz w:val="24"/>
              </w:rPr>
              <w:t>000538</w:t>
            </w:r>
          </w:p>
        </w:tc>
        <w:tc>
          <w:tcPr>
            <w:tcW w:w="1795" w:type="dxa"/>
            <w:vAlign w:val="center"/>
          </w:tcPr>
          <w:p w:rsidR="001C167A" w:rsidRDefault="00313B1A">
            <w:pPr>
              <w:jc w:val="center"/>
            </w:pPr>
            <w:r>
              <w:rPr>
                <w:color w:val="000000"/>
                <w:sz w:val="24"/>
              </w:rPr>
              <w:t>云南白药</w:t>
            </w:r>
          </w:p>
        </w:tc>
        <w:tc>
          <w:tcPr>
            <w:tcW w:w="1346" w:type="dxa"/>
            <w:vAlign w:val="center"/>
          </w:tcPr>
          <w:p w:rsidR="001C167A" w:rsidRDefault="00313B1A">
            <w:pPr>
              <w:jc w:val="right"/>
            </w:pPr>
            <w:r>
              <w:rPr>
                <w:color w:val="000000"/>
                <w:sz w:val="24"/>
              </w:rPr>
              <w:t>39,928</w:t>
            </w:r>
          </w:p>
        </w:tc>
        <w:tc>
          <w:tcPr>
            <w:tcW w:w="1944" w:type="dxa"/>
            <w:vAlign w:val="center"/>
          </w:tcPr>
          <w:p w:rsidR="001C167A" w:rsidRDefault="00313B1A">
            <w:pPr>
              <w:jc w:val="right"/>
            </w:pPr>
            <w:r>
              <w:rPr>
                <w:color w:val="000000"/>
                <w:sz w:val="24"/>
              </w:rPr>
              <w:t>3,330,793.76</w:t>
            </w:r>
          </w:p>
        </w:tc>
        <w:tc>
          <w:tcPr>
            <w:tcW w:w="1705" w:type="dxa"/>
            <w:vAlign w:val="center"/>
          </w:tcPr>
          <w:p w:rsidR="001C167A" w:rsidRDefault="00313B1A">
            <w:pPr>
              <w:jc w:val="right"/>
            </w:pPr>
            <w:r>
              <w:rPr>
                <w:color w:val="000000"/>
                <w:sz w:val="24"/>
              </w:rPr>
              <w:t>0.71</w:t>
            </w:r>
          </w:p>
        </w:tc>
      </w:tr>
      <w:tr w:rsidR="001C167A">
        <w:tc>
          <w:tcPr>
            <w:tcW w:w="862" w:type="dxa"/>
            <w:vAlign w:val="center"/>
          </w:tcPr>
          <w:p w:rsidR="001C167A" w:rsidRDefault="00313B1A">
            <w:pPr>
              <w:jc w:val="center"/>
            </w:pPr>
            <w:r>
              <w:rPr>
                <w:color w:val="000000"/>
                <w:sz w:val="24"/>
              </w:rPr>
              <w:t>12</w:t>
            </w:r>
          </w:p>
        </w:tc>
        <w:tc>
          <w:tcPr>
            <w:tcW w:w="1346" w:type="dxa"/>
            <w:vAlign w:val="center"/>
          </w:tcPr>
          <w:p w:rsidR="001C167A" w:rsidRDefault="00313B1A">
            <w:pPr>
              <w:jc w:val="center"/>
            </w:pPr>
            <w:r>
              <w:rPr>
                <w:color w:val="000000"/>
                <w:sz w:val="24"/>
              </w:rPr>
              <w:t>000001</w:t>
            </w:r>
          </w:p>
        </w:tc>
        <w:tc>
          <w:tcPr>
            <w:tcW w:w="1795" w:type="dxa"/>
            <w:vAlign w:val="center"/>
          </w:tcPr>
          <w:p w:rsidR="001C167A" w:rsidRDefault="00313B1A">
            <w:pPr>
              <w:jc w:val="center"/>
            </w:pPr>
            <w:r>
              <w:rPr>
                <w:color w:val="000000"/>
                <w:sz w:val="24"/>
              </w:rPr>
              <w:t>平安银行</w:t>
            </w:r>
          </w:p>
        </w:tc>
        <w:tc>
          <w:tcPr>
            <w:tcW w:w="1346" w:type="dxa"/>
            <w:vAlign w:val="center"/>
          </w:tcPr>
          <w:p w:rsidR="001C167A" w:rsidRDefault="00313B1A">
            <w:pPr>
              <w:jc w:val="right"/>
            </w:pPr>
            <w:r>
              <w:rPr>
                <w:color w:val="000000"/>
                <w:sz w:val="24"/>
              </w:rPr>
              <w:t>150,000</w:t>
            </w:r>
          </w:p>
        </w:tc>
        <w:tc>
          <w:tcPr>
            <w:tcW w:w="1944" w:type="dxa"/>
            <w:vAlign w:val="center"/>
          </w:tcPr>
          <w:p w:rsidR="001C167A" w:rsidRDefault="00313B1A">
            <w:pPr>
              <w:jc w:val="right"/>
            </w:pPr>
            <w:r>
              <w:rPr>
                <w:color w:val="000000"/>
                <w:sz w:val="24"/>
              </w:rPr>
              <w:t>2,067,000.00</w:t>
            </w:r>
          </w:p>
        </w:tc>
        <w:tc>
          <w:tcPr>
            <w:tcW w:w="1705" w:type="dxa"/>
            <w:vAlign w:val="center"/>
          </w:tcPr>
          <w:p w:rsidR="001C167A" w:rsidRDefault="00313B1A">
            <w:pPr>
              <w:jc w:val="right"/>
            </w:pPr>
            <w:r>
              <w:rPr>
                <w:color w:val="000000"/>
                <w:sz w:val="24"/>
              </w:rPr>
              <w:t>0.44</w:t>
            </w:r>
          </w:p>
        </w:tc>
      </w:tr>
      <w:tr w:rsidR="001C167A">
        <w:tc>
          <w:tcPr>
            <w:tcW w:w="862" w:type="dxa"/>
            <w:vAlign w:val="center"/>
          </w:tcPr>
          <w:p w:rsidR="001C167A" w:rsidRDefault="00313B1A">
            <w:pPr>
              <w:jc w:val="center"/>
            </w:pPr>
            <w:r>
              <w:rPr>
                <w:color w:val="000000"/>
                <w:sz w:val="24"/>
              </w:rPr>
              <w:t>13</w:t>
            </w:r>
          </w:p>
        </w:tc>
        <w:tc>
          <w:tcPr>
            <w:tcW w:w="1346" w:type="dxa"/>
            <w:vAlign w:val="center"/>
          </w:tcPr>
          <w:p w:rsidR="001C167A" w:rsidRDefault="00313B1A">
            <w:pPr>
              <w:jc w:val="center"/>
            </w:pPr>
            <w:r>
              <w:rPr>
                <w:color w:val="000000"/>
                <w:sz w:val="24"/>
              </w:rPr>
              <w:t>002555</w:t>
            </w:r>
          </w:p>
        </w:tc>
        <w:tc>
          <w:tcPr>
            <w:tcW w:w="1795" w:type="dxa"/>
            <w:vAlign w:val="center"/>
          </w:tcPr>
          <w:p w:rsidR="001C167A" w:rsidRDefault="00313B1A">
            <w:pPr>
              <w:jc w:val="center"/>
            </w:pPr>
            <w:r>
              <w:rPr>
                <w:color w:val="000000"/>
                <w:sz w:val="24"/>
              </w:rPr>
              <w:t>三七互娱</w:t>
            </w:r>
          </w:p>
        </w:tc>
        <w:tc>
          <w:tcPr>
            <w:tcW w:w="1346" w:type="dxa"/>
            <w:vAlign w:val="center"/>
          </w:tcPr>
          <w:p w:rsidR="001C167A" w:rsidRDefault="00313B1A">
            <w:pPr>
              <w:jc w:val="right"/>
            </w:pPr>
            <w:r>
              <w:rPr>
                <w:color w:val="000000"/>
                <w:sz w:val="24"/>
              </w:rPr>
              <w:t>100,000</w:t>
            </w:r>
          </w:p>
        </w:tc>
        <w:tc>
          <w:tcPr>
            <w:tcW w:w="1944" w:type="dxa"/>
            <w:vAlign w:val="center"/>
          </w:tcPr>
          <w:p w:rsidR="001C167A" w:rsidRDefault="00313B1A">
            <w:pPr>
              <w:jc w:val="right"/>
            </w:pPr>
            <w:r>
              <w:rPr>
                <w:color w:val="000000"/>
                <w:sz w:val="24"/>
              </w:rPr>
              <w:t>1,355,000.00</w:t>
            </w:r>
          </w:p>
        </w:tc>
        <w:tc>
          <w:tcPr>
            <w:tcW w:w="1705" w:type="dxa"/>
            <w:vAlign w:val="center"/>
          </w:tcPr>
          <w:p w:rsidR="001C167A" w:rsidRDefault="00313B1A">
            <w:pPr>
              <w:jc w:val="right"/>
            </w:pPr>
            <w:r>
              <w:rPr>
                <w:color w:val="000000"/>
                <w:sz w:val="24"/>
              </w:rPr>
              <w:t>0.29</w:t>
            </w:r>
          </w:p>
        </w:tc>
      </w:tr>
      <w:tr w:rsidR="001C167A">
        <w:tc>
          <w:tcPr>
            <w:tcW w:w="862" w:type="dxa"/>
            <w:vAlign w:val="center"/>
          </w:tcPr>
          <w:p w:rsidR="001C167A" w:rsidRDefault="00313B1A">
            <w:pPr>
              <w:jc w:val="center"/>
            </w:pPr>
            <w:r>
              <w:rPr>
                <w:color w:val="000000"/>
                <w:sz w:val="24"/>
              </w:rPr>
              <w:t>14</w:t>
            </w:r>
          </w:p>
        </w:tc>
        <w:tc>
          <w:tcPr>
            <w:tcW w:w="1346" w:type="dxa"/>
            <w:vAlign w:val="center"/>
          </w:tcPr>
          <w:p w:rsidR="001C167A" w:rsidRDefault="00313B1A">
            <w:pPr>
              <w:jc w:val="center"/>
            </w:pPr>
            <w:r>
              <w:rPr>
                <w:color w:val="000000"/>
                <w:sz w:val="24"/>
              </w:rPr>
              <w:t>300015</w:t>
            </w:r>
          </w:p>
        </w:tc>
        <w:tc>
          <w:tcPr>
            <w:tcW w:w="1795" w:type="dxa"/>
            <w:vAlign w:val="center"/>
          </w:tcPr>
          <w:p w:rsidR="001C167A" w:rsidRDefault="00313B1A">
            <w:pPr>
              <w:jc w:val="center"/>
            </w:pPr>
            <w:r>
              <w:rPr>
                <w:color w:val="000000"/>
                <w:sz w:val="24"/>
              </w:rPr>
              <w:t>爱尔眼科</w:t>
            </w:r>
          </w:p>
        </w:tc>
        <w:tc>
          <w:tcPr>
            <w:tcW w:w="1346" w:type="dxa"/>
            <w:vAlign w:val="center"/>
          </w:tcPr>
          <w:p w:rsidR="001C167A" w:rsidRDefault="00313B1A">
            <w:pPr>
              <w:jc w:val="right"/>
            </w:pPr>
            <w:r>
              <w:rPr>
                <w:color w:val="000000"/>
                <w:sz w:val="24"/>
              </w:rPr>
              <w:t>39,000</w:t>
            </w:r>
          </w:p>
        </w:tc>
        <w:tc>
          <w:tcPr>
            <w:tcW w:w="1944" w:type="dxa"/>
            <w:vAlign w:val="center"/>
          </w:tcPr>
          <w:p w:rsidR="001C167A" w:rsidRDefault="00313B1A">
            <w:pPr>
              <w:jc w:val="right"/>
            </w:pPr>
            <w:r>
              <w:rPr>
                <w:color w:val="000000"/>
                <w:sz w:val="24"/>
              </w:rPr>
              <w:t>1,207,830.00</w:t>
            </w:r>
          </w:p>
        </w:tc>
        <w:tc>
          <w:tcPr>
            <w:tcW w:w="1705" w:type="dxa"/>
            <w:vAlign w:val="center"/>
          </w:tcPr>
          <w:p w:rsidR="001C167A" w:rsidRDefault="00313B1A">
            <w:pPr>
              <w:jc w:val="right"/>
            </w:pPr>
            <w:r>
              <w:rPr>
                <w:color w:val="000000"/>
                <w:sz w:val="24"/>
              </w:rPr>
              <w:t>0.26</w:t>
            </w:r>
          </w:p>
        </w:tc>
      </w:tr>
      <w:tr w:rsidR="001C167A">
        <w:tc>
          <w:tcPr>
            <w:tcW w:w="862" w:type="dxa"/>
            <w:vAlign w:val="center"/>
          </w:tcPr>
          <w:p w:rsidR="001C167A" w:rsidRDefault="00313B1A">
            <w:pPr>
              <w:jc w:val="center"/>
            </w:pPr>
            <w:r>
              <w:rPr>
                <w:color w:val="000000"/>
                <w:sz w:val="24"/>
              </w:rPr>
              <w:t>15</w:t>
            </w:r>
          </w:p>
        </w:tc>
        <w:tc>
          <w:tcPr>
            <w:tcW w:w="1346" w:type="dxa"/>
            <w:vAlign w:val="center"/>
          </w:tcPr>
          <w:p w:rsidR="001C167A" w:rsidRDefault="00313B1A">
            <w:pPr>
              <w:jc w:val="center"/>
            </w:pPr>
            <w:r>
              <w:rPr>
                <w:color w:val="000000"/>
                <w:sz w:val="24"/>
              </w:rPr>
              <w:t>600038</w:t>
            </w:r>
          </w:p>
        </w:tc>
        <w:tc>
          <w:tcPr>
            <w:tcW w:w="1795" w:type="dxa"/>
            <w:vAlign w:val="center"/>
          </w:tcPr>
          <w:p w:rsidR="001C167A" w:rsidRDefault="00313B1A">
            <w:pPr>
              <w:jc w:val="center"/>
            </w:pPr>
            <w:r>
              <w:rPr>
                <w:color w:val="000000"/>
                <w:sz w:val="24"/>
              </w:rPr>
              <w:t>中直股份</w:t>
            </w:r>
          </w:p>
        </w:tc>
        <w:tc>
          <w:tcPr>
            <w:tcW w:w="1346" w:type="dxa"/>
            <w:vAlign w:val="center"/>
          </w:tcPr>
          <w:p w:rsidR="001C167A" w:rsidRDefault="00313B1A">
            <w:pPr>
              <w:jc w:val="right"/>
            </w:pPr>
            <w:r>
              <w:rPr>
                <w:color w:val="000000"/>
                <w:sz w:val="24"/>
              </w:rPr>
              <w:t>20,000</w:t>
            </w:r>
          </w:p>
        </w:tc>
        <w:tc>
          <w:tcPr>
            <w:tcW w:w="1944" w:type="dxa"/>
            <w:vAlign w:val="center"/>
          </w:tcPr>
          <w:p w:rsidR="001C167A" w:rsidRDefault="00313B1A">
            <w:pPr>
              <w:jc w:val="right"/>
            </w:pPr>
            <w:r>
              <w:rPr>
                <w:color w:val="000000"/>
                <w:sz w:val="24"/>
              </w:rPr>
              <w:t>820,400.00</w:t>
            </w:r>
          </w:p>
        </w:tc>
        <w:tc>
          <w:tcPr>
            <w:tcW w:w="1705" w:type="dxa"/>
            <w:vAlign w:val="center"/>
          </w:tcPr>
          <w:p w:rsidR="001C167A" w:rsidRDefault="00313B1A">
            <w:pPr>
              <w:jc w:val="right"/>
            </w:pPr>
            <w:r>
              <w:rPr>
                <w:color w:val="000000"/>
                <w:sz w:val="24"/>
              </w:rPr>
              <w:t>0.17</w:t>
            </w:r>
          </w:p>
        </w:tc>
      </w:tr>
      <w:tr w:rsidR="001C167A">
        <w:tc>
          <w:tcPr>
            <w:tcW w:w="862" w:type="dxa"/>
            <w:vAlign w:val="center"/>
          </w:tcPr>
          <w:p w:rsidR="001C167A" w:rsidRDefault="00313B1A">
            <w:pPr>
              <w:jc w:val="center"/>
            </w:pPr>
            <w:r>
              <w:rPr>
                <w:color w:val="000000"/>
                <w:sz w:val="24"/>
              </w:rPr>
              <w:t>16</w:t>
            </w:r>
          </w:p>
        </w:tc>
        <w:tc>
          <w:tcPr>
            <w:tcW w:w="1346" w:type="dxa"/>
            <w:vAlign w:val="center"/>
          </w:tcPr>
          <w:p w:rsidR="001C167A" w:rsidRDefault="00313B1A">
            <w:pPr>
              <w:jc w:val="center"/>
            </w:pPr>
            <w:r>
              <w:rPr>
                <w:color w:val="000000"/>
                <w:sz w:val="24"/>
              </w:rPr>
              <w:t>600760</w:t>
            </w:r>
          </w:p>
        </w:tc>
        <w:tc>
          <w:tcPr>
            <w:tcW w:w="1795" w:type="dxa"/>
            <w:vAlign w:val="center"/>
          </w:tcPr>
          <w:p w:rsidR="001C167A" w:rsidRDefault="00313B1A">
            <w:pPr>
              <w:jc w:val="center"/>
            </w:pPr>
            <w:r>
              <w:rPr>
                <w:color w:val="000000"/>
                <w:sz w:val="24"/>
              </w:rPr>
              <w:t>中航沈飞</w:t>
            </w:r>
          </w:p>
        </w:tc>
        <w:tc>
          <w:tcPr>
            <w:tcW w:w="1346" w:type="dxa"/>
            <w:vAlign w:val="center"/>
          </w:tcPr>
          <w:p w:rsidR="001C167A" w:rsidRDefault="00313B1A">
            <w:pPr>
              <w:jc w:val="right"/>
            </w:pPr>
            <w:r>
              <w:rPr>
                <w:color w:val="000000"/>
                <w:sz w:val="24"/>
              </w:rPr>
              <w:t>20,000</w:t>
            </w:r>
          </w:p>
        </w:tc>
        <w:tc>
          <w:tcPr>
            <w:tcW w:w="1944" w:type="dxa"/>
            <w:vAlign w:val="center"/>
          </w:tcPr>
          <w:p w:rsidR="001C167A" w:rsidRDefault="00313B1A">
            <w:pPr>
              <w:jc w:val="right"/>
            </w:pPr>
            <w:r>
              <w:rPr>
                <w:color w:val="000000"/>
                <w:sz w:val="24"/>
              </w:rPr>
              <w:t>580,600.00</w:t>
            </w:r>
          </w:p>
        </w:tc>
        <w:tc>
          <w:tcPr>
            <w:tcW w:w="1705" w:type="dxa"/>
            <w:vAlign w:val="center"/>
          </w:tcPr>
          <w:p w:rsidR="001C167A" w:rsidRDefault="00313B1A">
            <w:pPr>
              <w:jc w:val="right"/>
            </w:pPr>
            <w:r>
              <w:rPr>
                <w:color w:val="000000"/>
                <w:sz w:val="24"/>
              </w:rPr>
              <w:t>0.12</w:t>
            </w:r>
          </w:p>
        </w:tc>
      </w:tr>
      <w:tr w:rsidR="001C167A">
        <w:tc>
          <w:tcPr>
            <w:tcW w:w="862" w:type="dxa"/>
            <w:vAlign w:val="center"/>
          </w:tcPr>
          <w:p w:rsidR="001C167A" w:rsidRDefault="00313B1A">
            <w:pPr>
              <w:jc w:val="center"/>
            </w:pPr>
            <w:r>
              <w:rPr>
                <w:color w:val="000000"/>
                <w:sz w:val="24"/>
              </w:rPr>
              <w:t>17</w:t>
            </w:r>
          </w:p>
        </w:tc>
        <w:tc>
          <w:tcPr>
            <w:tcW w:w="1346" w:type="dxa"/>
            <w:vAlign w:val="center"/>
          </w:tcPr>
          <w:p w:rsidR="001C167A" w:rsidRDefault="00313B1A">
            <w:pPr>
              <w:jc w:val="center"/>
            </w:pPr>
            <w:r>
              <w:rPr>
                <w:color w:val="000000"/>
                <w:sz w:val="24"/>
              </w:rPr>
              <w:t>600968</w:t>
            </w:r>
          </w:p>
        </w:tc>
        <w:tc>
          <w:tcPr>
            <w:tcW w:w="1795" w:type="dxa"/>
            <w:vAlign w:val="center"/>
          </w:tcPr>
          <w:p w:rsidR="001C167A" w:rsidRDefault="00313B1A">
            <w:pPr>
              <w:jc w:val="center"/>
            </w:pPr>
            <w:r>
              <w:rPr>
                <w:color w:val="000000"/>
                <w:sz w:val="24"/>
              </w:rPr>
              <w:t>海油发展</w:t>
            </w:r>
          </w:p>
        </w:tc>
        <w:tc>
          <w:tcPr>
            <w:tcW w:w="1346" w:type="dxa"/>
            <w:vAlign w:val="center"/>
          </w:tcPr>
          <w:p w:rsidR="001C167A" w:rsidRDefault="00313B1A">
            <w:pPr>
              <w:jc w:val="right"/>
            </w:pPr>
            <w:r>
              <w:rPr>
                <w:color w:val="000000"/>
                <w:sz w:val="24"/>
              </w:rPr>
              <w:t>77,411</w:t>
            </w:r>
          </w:p>
        </w:tc>
        <w:tc>
          <w:tcPr>
            <w:tcW w:w="1944" w:type="dxa"/>
            <w:vAlign w:val="center"/>
          </w:tcPr>
          <w:p w:rsidR="001C167A" w:rsidRDefault="00313B1A">
            <w:pPr>
              <w:jc w:val="right"/>
            </w:pPr>
            <w:r>
              <w:rPr>
                <w:color w:val="000000"/>
                <w:sz w:val="24"/>
              </w:rPr>
              <w:t>274,809.05</w:t>
            </w:r>
          </w:p>
        </w:tc>
        <w:tc>
          <w:tcPr>
            <w:tcW w:w="1705" w:type="dxa"/>
            <w:vAlign w:val="center"/>
          </w:tcPr>
          <w:p w:rsidR="001C167A" w:rsidRDefault="00313B1A">
            <w:pPr>
              <w:jc w:val="right"/>
            </w:pPr>
            <w:r>
              <w:rPr>
                <w:color w:val="000000"/>
                <w:sz w:val="24"/>
              </w:rPr>
              <w:t>0.06</w:t>
            </w:r>
          </w:p>
        </w:tc>
      </w:tr>
      <w:tr w:rsidR="001C167A">
        <w:tc>
          <w:tcPr>
            <w:tcW w:w="862" w:type="dxa"/>
            <w:vAlign w:val="center"/>
          </w:tcPr>
          <w:p w:rsidR="001C167A" w:rsidRDefault="00313B1A">
            <w:pPr>
              <w:jc w:val="center"/>
            </w:pPr>
            <w:r>
              <w:rPr>
                <w:color w:val="000000"/>
                <w:sz w:val="24"/>
              </w:rPr>
              <w:t>18</w:t>
            </w:r>
          </w:p>
        </w:tc>
        <w:tc>
          <w:tcPr>
            <w:tcW w:w="1346" w:type="dxa"/>
            <w:vAlign w:val="center"/>
          </w:tcPr>
          <w:p w:rsidR="001C167A" w:rsidRDefault="00313B1A">
            <w:pPr>
              <w:jc w:val="center"/>
            </w:pPr>
            <w:r>
              <w:rPr>
                <w:color w:val="000000"/>
                <w:sz w:val="24"/>
              </w:rPr>
              <w:t>300782</w:t>
            </w:r>
          </w:p>
        </w:tc>
        <w:tc>
          <w:tcPr>
            <w:tcW w:w="1795" w:type="dxa"/>
            <w:vAlign w:val="center"/>
          </w:tcPr>
          <w:p w:rsidR="001C167A" w:rsidRDefault="00313B1A">
            <w:pPr>
              <w:jc w:val="center"/>
            </w:pPr>
            <w:r>
              <w:rPr>
                <w:color w:val="000000"/>
                <w:sz w:val="24"/>
              </w:rPr>
              <w:t>卓胜微</w:t>
            </w:r>
          </w:p>
        </w:tc>
        <w:tc>
          <w:tcPr>
            <w:tcW w:w="1346" w:type="dxa"/>
            <w:vAlign w:val="center"/>
          </w:tcPr>
          <w:p w:rsidR="001C167A" w:rsidRDefault="00313B1A">
            <w:pPr>
              <w:jc w:val="right"/>
            </w:pPr>
            <w:r>
              <w:rPr>
                <w:color w:val="000000"/>
                <w:sz w:val="24"/>
              </w:rPr>
              <w:t>743</w:t>
            </w:r>
          </w:p>
        </w:tc>
        <w:tc>
          <w:tcPr>
            <w:tcW w:w="1944" w:type="dxa"/>
            <w:vAlign w:val="center"/>
          </w:tcPr>
          <w:p w:rsidR="001C167A" w:rsidRDefault="00313B1A">
            <w:pPr>
              <w:jc w:val="right"/>
            </w:pPr>
            <w:r>
              <w:rPr>
                <w:color w:val="000000"/>
                <w:sz w:val="24"/>
              </w:rPr>
              <w:t>80,927.56</w:t>
            </w:r>
          </w:p>
        </w:tc>
        <w:tc>
          <w:tcPr>
            <w:tcW w:w="1705" w:type="dxa"/>
            <w:vAlign w:val="center"/>
          </w:tcPr>
          <w:p w:rsidR="001C167A" w:rsidRDefault="00313B1A">
            <w:pPr>
              <w:jc w:val="right"/>
            </w:pPr>
            <w:r>
              <w:rPr>
                <w:color w:val="000000"/>
                <w:sz w:val="24"/>
              </w:rPr>
              <w:t>0.02</w:t>
            </w:r>
          </w:p>
        </w:tc>
      </w:tr>
      <w:tr w:rsidR="001C167A">
        <w:tc>
          <w:tcPr>
            <w:tcW w:w="862" w:type="dxa"/>
            <w:vAlign w:val="center"/>
          </w:tcPr>
          <w:p w:rsidR="001C167A" w:rsidRDefault="00313B1A">
            <w:pPr>
              <w:jc w:val="center"/>
            </w:pPr>
            <w:r>
              <w:rPr>
                <w:color w:val="000000"/>
                <w:sz w:val="24"/>
              </w:rPr>
              <w:t>19</w:t>
            </w:r>
          </w:p>
        </w:tc>
        <w:tc>
          <w:tcPr>
            <w:tcW w:w="1346" w:type="dxa"/>
            <w:vAlign w:val="center"/>
          </w:tcPr>
          <w:p w:rsidR="001C167A" w:rsidRDefault="00313B1A">
            <w:pPr>
              <w:jc w:val="center"/>
            </w:pPr>
            <w:r>
              <w:rPr>
                <w:color w:val="000000"/>
                <w:sz w:val="24"/>
              </w:rPr>
              <w:t>603863</w:t>
            </w:r>
          </w:p>
        </w:tc>
        <w:tc>
          <w:tcPr>
            <w:tcW w:w="1795" w:type="dxa"/>
            <w:vAlign w:val="center"/>
          </w:tcPr>
          <w:p w:rsidR="001C167A" w:rsidRDefault="00313B1A">
            <w:pPr>
              <w:jc w:val="center"/>
            </w:pPr>
            <w:r>
              <w:rPr>
                <w:color w:val="000000"/>
                <w:sz w:val="24"/>
              </w:rPr>
              <w:t>松炀资源</w:t>
            </w:r>
          </w:p>
        </w:tc>
        <w:tc>
          <w:tcPr>
            <w:tcW w:w="1346" w:type="dxa"/>
            <w:vAlign w:val="center"/>
          </w:tcPr>
          <w:p w:rsidR="001C167A" w:rsidRDefault="00313B1A">
            <w:pPr>
              <w:jc w:val="right"/>
            </w:pPr>
            <w:r>
              <w:rPr>
                <w:color w:val="000000"/>
                <w:sz w:val="24"/>
              </w:rPr>
              <w:t>1,612</w:t>
            </w:r>
          </w:p>
        </w:tc>
        <w:tc>
          <w:tcPr>
            <w:tcW w:w="1944" w:type="dxa"/>
            <w:vAlign w:val="center"/>
          </w:tcPr>
          <w:p w:rsidR="001C167A" w:rsidRDefault="00313B1A">
            <w:pPr>
              <w:jc w:val="right"/>
            </w:pPr>
            <w:r>
              <w:rPr>
                <w:color w:val="000000"/>
                <w:sz w:val="24"/>
              </w:rPr>
              <w:t>37,204.96</w:t>
            </w:r>
          </w:p>
        </w:tc>
        <w:tc>
          <w:tcPr>
            <w:tcW w:w="1705" w:type="dxa"/>
            <w:vAlign w:val="center"/>
          </w:tcPr>
          <w:p w:rsidR="001C167A" w:rsidRDefault="00313B1A">
            <w:pPr>
              <w:jc w:val="right"/>
            </w:pPr>
            <w:r>
              <w:rPr>
                <w:color w:val="000000"/>
                <w:sz w:val="24"/>
              </w:rPr>
              <w:t>0.01</w:t>
            </w:r>
          </w:p>
        </w:tc>
      </w:tr>
      <w:tr w:rsidR="001C167A">
        <w:tc>
          <w:tcPr>
            <w:tcW w:w="862" w:type="dxa"/>
            <w:vAlign w:val="center"/>
          </w:tcPr>
          <w:p w:rsidR="001C167A" w:rsidRDefault="00313B1A">
            <w:pPr>
              <w:jc w:val="center"/>
            </w:pPr>
            <w:r>
              <w:rPr>
                <w:color w:val="000000"/>
                <w:sz w:val="24"/>
              </w:rPr>
              <w:lastRenderedPageBreak/>
              <w:t>20</w:t>
            </w:r>
          </w:p>
        </w:tc>
        <w:tc>
          <w:tcPr>
            <w:tcW w:w="1346" w:type="dxa"/>
            <w:vAlign w:val="center"/>
          </w:tcPr>
          <w:p w:rsidR="001C167A" w:rsidRDefault="00313B1A">
            <w:pPr>
              <w:jc w:val="center"/>
            </w:pPr>
            <w:r>
              <w:rPr>
                <w:color w:val="000000"/>
                <w:sz w:val="24"/>
              </w:rPr>
              <w:t>601236</w:t>
            </w:r>
          </w:p>
        </w:tc>
        <w:tc>
          <w:tcPr>
            <w:tcW w:w="1795" w:type="dxa"/>
            <w:vAlign w:val="center"/>
          </w:tcPr>
          <w:p w:rsidR="001C167A" w:rsidRDefault="00313B1A">
            <w:pPr>
              <w:jc w:val="center"/>
            </w:pPr>
            <w:r>
              <w:rPr>
                <w:color w:val="000000"/>
                <w:sz w:val="24"/>
              </w:rPr>
              <w:t>红塔证券</w:t>
            </w:r>
          </w:p>
        </w:tc>
        <w:tc>
          <w:tcPr>
            <w:tcW w:w="1346" w:type="dxa"/>
            <w:vAlign w:val="center"/>
          </w:tcPr>
          <w:p w:rsidR="001C167A" w:rsidRDefault="00313B1A">
            <w:pPr>
              <w:jc w:val="right"/>
            </w:pPr>
            <w:r>
              <w:rPr>
                <w:color w:val="000000"/>
                <w:sz w:val="24"/>
              </w:rPr>
              <w:t>9,789</w:t>
            </w:r>
          </w:p>
        </w:tc>
        <w:tc>
          <w:tcPr>
            <w:tcW w:w="1944" w:type="dxa"/>
            <w:vAlign w:val="center"/>
          </w:tcPr>
          <w:p w:rsidR="001C167A" w:rsidRDefault="00313B1A">
            <w:pPr>
              <w:jc w:val="right"/>
            </w:pPr>
            <w:r>
              <w:rPr>
                <w:color w:val="000000"/>
                <w:sz w:val="24"/>
              </w:rPr>
              <w:t>33,869.94</w:t>
            </w:r>
          </w:p>
        </w:tc>
        <w:tc>
          <w:tcPr>
            <w:tcW w:w="1705" w:type="dxa"/>
            <w:vAlign w:val="center"/>
          </w:tcPr>
          <w:p w:rsidR="001C167A" w:rsidRDefault="00313B1A">
            <w:pPr>
              <w:jc w:val="right"/>
            </w:pPr>
            <w:r>
              <w:rPr>
                <w:color w:val="000000"/>
                <w:sz w:val="24"/>
              </w:rPr>
              <w:t>0.01</w:t>
            </w:r>
          </w:p>
        </w:tc>
      </w:tr>
      <w:tr w:rsidR="001C167A">
        <w:tc>
          <w:tcPr>
            <w:tcW w:w="862" w:type="dxa"/>
            <w:vAlign w:val="center"/>
          </w:tcPr>
          <w:p w:rsidR="001C167A" w:rsidRDefault="00313B1A">
            <w:pPr>
              <w:jc w:val="center"/>
            </w:pPr>
            <w:r>
              <w:rPr>
                <w:color w:val="000000"/>
                <w:sz w:val="24"/>
              </w:rPr>
              <w:t>21</w:t>
            </w:r>
          </w:p>
        </w:tc>
        <w:tc>
          <w:tcPr>
            <w:tcW w:w="1346" w:type="dxa"/>
            <w:vAlign w:val="center"/>
          </w:tcPr>
          <w:p w:rsidR="001C167A" w:rsidRDefault="00313B1A">
            <w:pPr>
              <w:jc w:val="center"/>
            </w:pPr>
            <w:r>
              <w:rPr>
                <w:color w:val="000000"/>
                <w:sz w:val="24"/>
              </w:rPr>
              <w:t>300594</w:t>
            </w:r>
          </w:p>
        </w:tc>
        <w:tc>
          <w:tcPr>
            <w:tcW w:w="1795" w:type="dxa"/>
            <w:vAlign w:val="center"/>
          </w:tcPr>
          <w:p w:rsidR="001C167A" w:rsidRDefault="00313B1A">
            <w:pPr>
              <w:jc w:val="center"/>
            </w:pPr>
            <w:r>
              <w:rPr>
                <w:color w:val="000000"/>
                <w:sz w:val="24"/>
              </w:rPr>
              <w:t>朗进科技</w:t>
            </w:r>
          </w:p>
        </w:tc>
        <w:tc>
          <w:tcPr>
            <w:tcW w:w="1346" w:type="dxa"/>
            <w:vAlign w:val="center"/>
          </w:tcPr>
          <w:p w:rsidR="001C167A" w:rsidRDefault="00313B1A">
            <w:pPr>
              <w:jc w:val="right"/>
            </w:pPr>
            <w:r>
              <w:rPr>
                <w:color w:val="000000"/>
                <w:sz w:val="24"/>
              </w:rPr>
              <w:t>721</w:t>
            </w:r>
          </w:p>
        </w:tc>
        <w:tc>
          <w:tcPr>
            <w:tcW w:w="1944" w:type="dxa"/>
            <w:vAlign w:val="center"/>
          </w:tcPr>
          <w:p w:rsidR="001C167A" w:rsidRDefault="00313B1A">
            <w:pPr>
              <w:jc w:val="right"/>
            </w:pPr>
            <w:r>
              <w:rPr>
                <w:color w:val="000000"/>
                <w:sz w:val="24"/>
              </w:rPr>
              <w:t>31,803.31</w:t>
            </w:r>
          </w:p>
        </w:tc>
        <w:tc>
          <w:tcPr>
            <w:tcW w:w="1705" w:type="dxa"/>
            <w:vAlign w:val="center"/>
          </w:tcPr>
          <w:p w:rsidR="001C167A" w:rsidRDefault="00313B1A">
            <w:pPr>
              <w:jc w:val="right"/>
            </w:pPr>
            <w:r>
              <w:rPr>
                <w:color w:val="000000"/>
                <w:sz w:val="24"/>
              </w:rPr>
              <w:t>0.01</w:t>
            </w:r>
          </w:p>
        </w:tc>
      </w:tr>
      <w:tr w:rsidR="001C167A">
        <w:tc>
          <w:tcPr>
            <w:tcW w:w="862" w:type="dxa"/>
            <w:vAlign w:val="center"/>
          </w:tcPr>
          <w:p w:rsidR="001C167A" w:rsidRDefault="00313B1A">
            <w:pPr>
              <w:jc w:val="center"/>
            </w:pPr>
            <w:r>
              <w:rPr>
                <w:color w:val="000000"/>
                <w:sz w:val="24"/>
              </w:rPr>
              <w:t>22</w:t>
            </w:r>
          </w:p>
        </w:tc>
        <w:tc>
          <w:tcPr>
            <w:tcW w:w="1346" w:type="dxa"/>
            <w:vAlign w:val="center"/>
          </w:tcPr>
          <w:p w:rsidR="001C167A" w:rsidRDefault="00313B1A">
            <w:pPr>
              <w:jc w:val="center"/>
            </w:pPr>
            <w:r>
              <w:rPr>
                <w:color w:val="000000"/>
                <w:sz w:val="24"/>
              </w:rPr>
              <w:t>603867</w:t>
            </w:r>
          </w:p>
        </w:tc>
        <w:tc>
          <w:tcPr>
            <w:tcW w:w="1795" w:type="dxa"/>
            <w:vAlign w:val="center"/>
          </w:tcPr>
          <w:p w:rsidR="001C167A" w:rsidRDefault="00313B1A">
            <w:pPr>
              <w:jc w:val="center"/>
            </w:pPr>
            <w:r>
              <w:rPr>
                <w:color w:val="000000"/>
                <w:sz w:val="24"/>
              </w:rPr>
              <w:t>新化股份</w:t>
            </w:r>
          </w:p>
        </w:tc>
        <w:tc>
          <w:tcPr>
            <w:tcW w:w="1346" w:type="dxa"/>
            <w:vAlign w:val="center"/>
          </w:tcPr>
          <w:p w:rsidR="001C167A" w:rsidRDefault="00313B1A">
            <w:pPr>
              <w:jc w:val="right"/>
            </w:pPr>
            <w:r>
              <w:rPr>
                <w:color w:val="000000"/>
                <w:sz w:val="24"/>
              </w:rPr>
              <w:t>1,045</w:t>
            </w:r>
          </w:p>
        </w:tc>
        <w:tc>
          <w:tcPr>
            <w:tcW w:w="1944" w:type="dxa"/>
            <w:vAlign w:val="center"/>
          </w:tcPr>
          <w:p w:rsidR="001C167A" w:rsidRDefault="00313B1A">
            <w:pPr>
              <w:jc w:val="right"/>
            </w:pPr>
            <w:r>
              <w:rPr>
                <w:color w:val="000000"/>
                <w:sz w:val="24"/>
              </w:rPr>
              <w:t>26,971.45</w:t>
            </w:r>
          </w:p>
        </w:tc>
        <w:tc>
          <w:tcPr>
            <w:tcW w:w="1705" w:type="dxa"/>
            <w:vAlign w:val="center"/>
          </w:tcPr>
          <w:p w:rsidR="001C167A" w:rsidRDefault="00313B1A">
            <w:pPr>
              <w:jc w:val="right"/>
            </w:pPr>
            <w:r>
              <w:rPr>
                <w:color w:val="000000"/>
                <w:sz w:val="24"/>
              </w:rPr>
              <w:t>0.01</w:t>
            </w:r>
          </w:p>
        </w:tc>
      </w:tr>
      <w:tr w:rsidR="001C167A">
        <w:tc>
          <w:tcPr>
            <w:tcW w:w="862" w:type="dxa"/>
            <w:vAlign w:val="center"/>
          </w:tcPr>
          <w:p w:rsidR="001C167A" w:rsidRDefault="00313B1A">
            <w:pPr>
              <w:jc w:val="center"/>
            </w:pPr>
            <w:r>
              <w:rPr>
                <w:color w:val="000000"/>
                <w:sz w:val="24"/>
              </w:rPr>
              <w:t>23</w:t>
            </w:r>
          </w:p>
        </w:tc>
        <w:tc>
          <w:tcPr>
            <w:tcW w:w="1346" w:type="dxa"/>
            <w:vAlign w:val="center"/>
          </w:tcPr>
          <w:p w:rsidR="001C167A" w:rsidRDefault="00313B1A">
            <w:pPr>
              <w:jc w:val="center"/>
            </w:pPr>
            <w:r>
              <w:rPr>
                <w:color w:val="000000"/>
                <w:sz w:val="24"/>
              </w:rPr>
              <w:t>300788</w:t>
            </w:r>
          </w:p>
        </w:tc>
        <w:tc>
          <w:tcPr>
            <w:tcW w:w="1795" w:type="dxa"/>
            <w:vAlign w:val="center"/>
          </w:tcPr>
          <w:p w:rsidR="001C167A" w:rsidRDefault="00313B1A">
            <w:pPr>
              <w:jc w:val="center"/>
            </w:pPr>
            <w:r>
              <w:rPr>
                <w:color w:val="000000"/>
                <w:sz w:val="24"/>
              </w:rPr>
              <w:t>中信出版</w:t>
            </w:r>
          </w:p>
        </w:tc>
        <w:tc>
          <w:tcPr>
            <w:tcW w:w="1346" w:type="dxa"/>
            <w:vAlign w:val="center"/>
          </w:tcPr>
          <w:p w:rsidR="001C167A" w:rsidRDefault="00313B1A">
            <w:pPr>
              <w:jc w:val="right"/>
            </w:pPr>
            <w:r>
              <w:rPr>
                <w:color w:val="000000"/>
                <w:sz w:val="24"/>
              </w:rPr>
              <w:t>1,556</w:t>
            </w:r>
          </w:p>
        </w:tc>
        <w:tc>
          <w:tcPr>
            <w:tcW w:w="1944" w:type="dxa"/>
            <w:vAlign w:val="center"/>
          </w:tcPr>
          <w:p w:rsidR="001C167A" w:rsidRDefault="00313B1A">
            <w:pPr>
              <w:jc w:val="right"/>
            </w:pPr>
            <w:r>
              <w:rPr>
                <w:color w:val="000000"/>
                <w:sz w:val="24"/>
              </w:rPr>
              <w:t>23,106.60</w:t>
            </w:r>
          </w:p>
        </w:tc>
        <w:tc>
          <w:tcPr>
            <w:tcW w:w="1705" w:type="dxa"/>
            <w:vAlign w:val="center"/>
          </w:tcPr>
          <w:p w:rsidR="001C167A" w:rsidRDefault="00313B1A">
            <w:pPr>
              <w:jc w:val="right"/>
            </w:pPr>
            <w:r>
              <w:rPr>
                <w:color w:val="000000"/>
                <w:sz w:val="24"/>
              </w:rPr>
              <w:t>0.00</w:t>
            </w:r>
          </w:p>
        </w:tc>
      </w:tr>
      <w:tr w:rsidR="001C167A">
        <w:tc>
          <w:tcPr>
            <w:tcW w:w="862" w:type="dxa"/>
            <w:vAlign w:val="center"/>
          </w:tcPr>
          <w:p w:rsidR="001C167A" w:rsidRDefault="00313B1A">
            <w:pPr>
              <w:jc w:val="center"/>
            </w:pPr>
            <w:r>
              <w:rPr>
                <w:color w:val="000000"/>
                <w:sz w:val="24"/>
              </w:rPr>
              <w:t>24</w:t>
            </w:r>
          </w:p>
        </w:tc>
        <w:tc>
          <w:tcPr>
            <w:tcW w:w="1346" w:type="dxa"/>
            <w:vAlign w:val="center"/>
          </w:tcPr>
          <w:p w:rsidR="001C167A" w:rsidRDefault="00313B1A">
            <w:pPr>
              <w:jc w:val="center"/>
            </w:pPr>
            <w:r>
              <w:rPr>
                <w:color w:val="000000"/>
                <w:sz w:val="24"/>
              </w:rPr>
              <w:t>601238</w:t>
            </w:r>
          </w:p>
        </w:tc>
        <w:tc>
          <w:tcPr>
            <w:tcW w:w="1795" w:type="dxa"/>
            <w:vAlign w:val="center"/>
          </w:tcPr>
          <w:p w:rsidR="001C167A" w:rsidRDefault="00313B1A">
            <w:pPr>
              <w:jc w:val="center"/>
            </w:pPr>
            <w:r>
              <w:rPr>
                <w:color w:val="000000"/>
                <w:sz w:val="24"/>
              </w:rPr>
              <w:t>广汽集团</w:t>
            </w:r>
          </w:p>
        </w:tc>
        <w:tc>
          <w:tcPr>
            <w:tcW w:w="1346" w:type="dxa"/>
            <w:vAlign w:val="center"/>
          </w:tcPr>
          <w:p w:rsidR="001C167A" w:rsidRDefault="00313B1A">
            <w:pPr>
              <w:jc w:val="right"/>
            </w:pPr>
            <w:r>
              <w:rPr>
                <w:color w:val="000000"/>
                <w:sz w:val="24"/>
              </w:rPr>
              <w:t>1</w:t>
            </w:r>
          </w:p>
        </w:tc>
        <w:tc>
          <w:tcPr>
            <w:tcW w:w="1944" w:type="dxa"/>
            <w:vAlign w:val="center"/>
          </w:tcPr>
          <w:p w:rsidR="001C167A" w:rsidRDefault="00313B1A">
            <w:pPr>
              <w:jc w:val="right"/>
            </w:pPr>
            <w:r>
              <w:rPr>
                <w:color w:val="000000"/>
                <w:sz w:val="24"/>
              </w:rPr>
              <w:t>10.93</w:t>
            </w:r>
          </w:p>
        </w:tc>
        <w:tc>
          <w:tcPr>
            <w:tcW w:w="1705" w:type="dxa"/>
            <w:vAlign w:val="center"/>
          </w:tcPr>
          <w:p w:rsidR="001C167A" w:rsidRDefault="00313B1A">
            <w:pPr>
              <w:jc w:val="right"/>
            </w:pPr>
            <w:r>
              <w:rPr>
                <w:color w:val="000000"/>
                <w:sz w:val="24"/>
              </w:rPr>
              <w:t>0.00</w:t>
            </w:r>
          </w:p>
        </w:tc>
      </w:tr>
    </w:tbl>
    <w:p w:rsidR="00607FB9" w:rsidRPr="001B7979" w:rsidRDefault="00607FB9" w:rsidP="00571B8A">
      <w:pPr>
        <w:spacing w:before="29" w:line="288" w:lineRule="auto"/>
        <w:jc w:val="left"/>
        <w:rPr>
          <w:kern w:val="0"/>
          <w:sz w:val="24"/>
        </w:rPr>
      </w:pPr>
    </w:p>
    <w:p w:rsidR="001548F9" w:rsidRDefault="001548F9" w:rsidP="00571B8A">
      <w:pPr>
        <w:pStyle w:val="20"/>
        <w:spacing w:before="29" w:after="0" w:line="288" w:lineRule="auto"/>
        <w:rPr>
          <w:rFonts w:ascii="Times New Roman" w:hAnsi="Times New Roman"/>
          <w:kern w:val="0"/>
          <w:szCs w:val="24"/>
        </w:rPr>
      </w:pPr>
      <w:bookmarkStart w:id="68" w:name="_Toc17804682"/>
      <w:r w:rsidRPr="001B7979">
        <w:rPr>
          <w:rFonts w:ascii="Times New Roman" w:hAnsi="Times New Roman"/>
          <w:kern w:val="0"/>
          <w:szCs w:val="24"/>
        </w:rPr>
        <w:t>7.4</w:t>
      </w:r>
      <w:bookmarkStart w:id="69" w:name="_Toc234814103"/>
      <w:r w:rsidRPr="001B7979">
        <w:rPr>
          <w:rFonts w:ascii="Times New Roman" w:hAnsi="Times New Roman"/>
          <w:kern w:val="0"/>
          <w:szCs w:val="24"/>
        </w:rPr>
        <w:t>报告期内股票投资组合的重大变动</w:t>
      </w:r>
      <w:bookmarkEnd w:id="68"/>
      <w:bookmarkEnd w:id="69"/>
    </w:p>
    <w:p w:rsidR="00475A6C" w:rsidRPr="00475A6C" w:rsidRDefault="00475A6C" w:rsidP="00475A6C">
      <w:pPr>
        <w:spacing w:before="29" w:line="288" w:lineRule="auto"/>
        <w:rPr>
          <w:b/>
          <w:bCs/>
          <w:color w:val="000000"/>
          <w:sz w:val="24"/>
        </w:rPr>
      </w:pPr>
      <w:r w:rsidRPr="005312D8">
        <w:rPr>
          <w:b/>
          <w:color w:val="000000"/>
          <w:sz w:val="24"/>
        </w:rPr>
        <w:t xml:space="preserve">7.4.1 </w:t>
      </w:r>
      <w:r>
        <w:rPr>
          <w:b/>
          <w:bCs/>
          <w:color w:val="000000"/>
          <w:sz w:val="24"/>
        </w:rPr>
        <w:t>累计</w:t>
      </w:r>
      <w:r>
        <w:rPr>
          <w:rFonts w:hint="eastAsia"/>
          <w:b/>
          <w:bCs/>
          <w:color w:val="000000"/>
          <w:sz w:val="24"/>
        </w:rPr>
        <w:t>买入</w:t>
      </w:r>
      <w:r w:rsidRPr="005312D8">
        <w:rPr>
          <w:b/>
          <w:bCs/>
          <w:color w:val="000000"/>
          <w:sz w:val="24"/>
        </w:rPr>
        <w:t>金额超出期初基金资产净值</w:t>
      </w:r>
      <w:r w:rsidRPr="005312D8">
        <w:rPr>
          <w:b/>
          <w:bCs/>
          <w:color w:val="000000"/>
          <w:sz w:val="24"/>
        </w:rPr>
        <w:t>2%</w:t>
      </w:r>
      <w:r w:rsidRPr="005312D8">
        <w:rPr>
          <w:b/>
          <w:bCs/>
          <w:color w:val="000000"/>
          <w:sz w:val="24"/>
        </w:rPr>
        <w:t>或前</w:t>
      </w:r>
      <w:r w:rsidRPr="005312D8">
        <w:rPr>
          <w:b/>
          <w:bCs/>
          <w:color w:val="000000"/>
          <w:sz w:val="24"/>
        </w:rPr>
        <w:t>20</w:t>
      </w:r>
      <w:r w:rsidRPr="005312D8">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C375A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本期累计买入金额</w:t>
            </w:r>
          </w:p>
        </w:tc>
        <w:tc>
          <w:tcPr>
            <w:tcW w:w="1620" w:type="dxa"/>
            <w:vAlign w:val="center"/>
          </w:tcPr>
          <w:p w:rsidR="001548F9" w:rsidRPr="001B7979" w:rsidRDefault="001548F9" w:rsidP="00657700">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1C167A">
        <w:tc>
          <w:tcPr>
            <w:tcW w:w="869" w:type="dxa"/>
            <w:vAlign w:val="center"/>
          </w:tcPr>
          <w:p w:rsidR="001C167A" w:rsidRDefault="00313B1A">
            <w:pPr>
              <w:jc w:val="center"/>
            </w:pPr>
            <w:r>
              <w:rPr>
                <w:sz w:val="24"/>
              </w:rPr>
              <w:t>1</w:t>
            </w:r>
          </w:p>
        </w:tc>
        <w:tc>
          <w:tcPr>
            <w:tcW w:w="1650" w:type="dxa"/>
            <w:vAlign w:val="center"/>
          </w:tcPr>
          <w:p w:rsidR="001C167A" w:rsidRDefault="00313B1A">
            <w:pPr>
              <w:jc w:val="center"/>
            </w:pPr>
            <w:r>
              <w:rPr>
                <w:sz w:val="24"/>
              </w:rPr>
              <w:t>601398</w:t>
            </w:r>
          </w:p>
        </w:tc>
        <w:tc>
          <w:tcPr>
            <w:tcW w:w="1980" w:type="dxa"/>
            <w:vAlign w:val="center"/>
          </w:tcPr>
          <w:p w:rsidR="001C167A" w:rsidRDefault="00313B1A">
            <w:pPr>
              <w:jc w:val="center"/>
            </w:pPr>
            <w:r>
              <w:rPr>
                <w:sz w:val="24"/>
              </w:rPr>
              <w:t>工商银行</w:t>
            </w:r>
          </w:p>
        </w:tc>
        <w:tc>
          <w:tcPr>
            <w:tcW w:w="2879" w:type="dxa"/>
            <w:vAlign w:val="center"/>
          </w:tcPr>
          <w:p w:rsidR="001C167A" w:rsidRDefault="00313B1A">
            <w:pPr>
              <w:jc w:val="right"/>
            </w:pPr>
            <w:r>
              <w:rPr>
                <w:sz w:val="24"/>
              </w:rPr>
              <w:t>11,338,800.00</w:t>
            </w:r>
          </w:p>
        </w:tc>
        <w:tc>
          <w:tcPr>
            <w:tcW w:w="1620" w:type="dxa"/>
            <w:vAlign w:val="center"/>
          </w:tcPr>
          <w:p w:rsidR="001C167A" w:rsidRDefault="00313B1A">
            <w:pPr>
              <w:jc w:val="right"/>
            </w:pPr>
            <w:r>
              <w:rPr>
                <w:sz w:val="24"/>
              </w:rPr>
              <w:t>2.29</w:t>
            </w:r>
          </w:p>
        </w:tc>
      </w:tr>
      <w:tr w:rsidR="001C167A">
        <w:tc>
          <w:tcPr>
            <w:tcW w:w="869" w:type="dxa"/>
            <w:vAlign w:val="center"/>
          </w:tcPr>
          <w:p w:rsidR="001C167A" w:rsidRDefault="00313B1A">
            <w:pPr>
              <w:jc w:val="center"/>
            </w:pPr>
            <w:r>
              <w:rPr>
                <w:sz w:val="24"/>
              </w:rPr>
              <w:t>2</w:t>
            </w:r>
          </w:p>
        </w:tc>
        <w:tc>
          <w:tcPr>
            <w:tcW w:w="1650" w:type="dxa"/>
            <w:vAlign w:val="center"/>
          </w:tcPr>
          <w:p w:rsidR="001C167A" w:rsidRDefault="00313B1A">
            <w:pPr>
              <w:jc w:val="center"/>
            </w:pPr>
            <w:r>
              <w:rPr>
                <w:sz w:val="24"/>
              </w:rPr>
              <w:t>601601</w:t>
            </w:r>
          </w:p>
        </w:tc>
        <w:tc>
          <w:tcPr>
            <w:tcW w:w="1980" w:type="dxa"/>
            <w:vAlign w:val="center"/>
          </w:tcPr>
          <w:p w:rsidR="001C167A" w:rsidRDefault="00313B1A">
            <w:pPr>
              <w:jc w:val="center"/>
            </w:pPr>
            <w:r>
              <w:rPr>
                <w:sz w:val="24"/>
              </w:rPr>
              <w:t>中国太保</w:t>
            </w:r>
          </w:p>
        </w:tc>
        <w:tc>
          <w:tcPr>
            <w:tcW w:w="2879" w:type="dxa"/>
            <w:vAlign w:val="center"/>
          </w:tcPr>
          <w:p w:rsidR="001C167A" w:rsidRDefault="00313B1A">
            <w:pPr>
              <w:jc w:val="right"/>
            </w:pPr>
            <w:r>
              <w:rPr>
                <w:sz w:val="24"/>
              </w:rPr>
              <w:t>10,400,314.00</w:t>
            </w:r>
          </w:p>
        </w:tc>
        <w:tc>
          <w:tcPr>
            <w:tcW w:w="1620" w:type="dxa"/>
            <w:vAlign w:val="center"/>
          </w:tcPr>
          <w:p w:rsidR="001C167A" w:rsidRDefault="00313B1A">
            <w:pPr>
              <w:jc w:val="right"/>
            </w:pPr>
            <w:r>
              <w:rPr>
                <w:sz w:val="24"/>
              </w:rPr>
              <w:t>2.10</w:t>
            </w:r>
          </w:p>
        </w:tc>
      </w:tr>
      <w:tr w:rsidR="001C167A">
        <w:tc>
          <w:tcPr>
            <w:tcW w:w="869" w:type="dxa"/>
            <w:vAlign w:val="center"/>
          </w:tcPr>
          <w:p w:rsidR="001C167A" w:rsidRDefault="00313B1A">
            <w:pPr>
              <w:jc w:val="center"/>
            </w:pPr>
            <w:r>
              <w:rPr>
                <w:sz w:val="24"/>
              </w:rPr>
              <w:t>3</w:t>
            </w:r>
          </w:p>
        </w:tc>
        <w:tc>
          <w:tcPr>
            <w:tcW w:w="1650" w:type="dxa"/>
            <w:vAlign w:val="center"/>
          </w:tcPr>
          <w:p w:rsidR="001C167A" w:rsidRDefault="00313B1A">
            <w:pPr>
              <w:jc w:val="center"/>
            </w:pPr>
            <w:r>
              <w:rPr>
                <w:sz w:val="24"/>
              </w:rPr>
              <w:t>601288</w:t>
            </w:r>
          </w:p>
        </w:tc>
        <w:tc>
          <w:tcPr>
            <w:tcW w:w="1980" w:type="dxa"/>
            <w:vAlign w:val="center"/>
          </w:tcPr>
          <w:p w:rsidR="001C167A" w:rsidRDefault="00313B1A">
            <w:pPr>
              <w:jc w:val="center"/>
            </w:pPr>
            <w:r>
              <w:rPr>
                <w:sz w:val="24"/>
              </w:rPr>
              <w:t>农业银行</w:t>
            </w:r>
          </w:p>
        </w:tc>
        <w:tc>
          <w:tcPr>
            <w:tcW w:w="2879" w:type="dxa"/>
            <w:vAlign w:val="center"/>
          </w:tcPr>
          <w:p w:rsidR="001C167A" w:rsidRDefault="00313B1A">
            <w:pPr>
              <w:jc w:val="right"/>
            </w:pPr>
            <w:r>
              <w:rPr>
                <w:sz w:val="24"/>
              </w:rPr>
              <w:t>7,620,000.00</w:t>
            </w:r>
          </w:p>
        </w:tc>
        <w:tc>
          <w:tcPr>
            <w:tcW w:w="1620" w:type="dxa"/>
            <w:vAlign w:val="center"/>
          </w:tcPr>
          <w:p w:rsidR="001C167A" w:rsidRDefault="00313B1A">
            <w:pPr>
              <w:jc w:val="right"/>
            </w:pPr>
            <w:r>
              <w:rPr>
                <w:sz w:val="24"/>
              </w:rPr>
              <w:t>1.54</w:t>
            </w:r>
          </w:p>
        </w:tc>
      </w:tr>
      <w:tr w:rsidR="001C167A">
        <w:tc>
          <w:tcPr>
            <w:tcW w:w="869" w:type="dxa"/>
            <w:vAlign w:val="center"/>
          </w:tcPr>
          <w:p w:rsidR="001C167A" w:rsidRDefault="00313B1A">
            <w:pPr>
              <w:jc w:val="center"/>
            </w:pPr>
            <w:r>
              <w:rPr>
                <w:sz w:val="24"/>
              </w:rPr>
              <w:t>4</w:t>
            </w:r>
          </w:p>
        </w:tc>
        <w:tc>
          <w:tcPr>
            <w:tcW w:w="1650" w:type="dxa"/>
            <w:vAlign w:val="center"/>
          </w:tcPr>
          <w:p w:rsidR="001C167A" w:rsidRDefault="00313B1A">
            <w:pPr>
              <w:jc w:val="center"/>
            </w:pPr>
            <w:r>
              <w:rPr>
                <w:sz w:val="24"/>
              </w:rPr>
              <w:t>600519</w:t>
            </w:r>
          </w:p>
        </w:tc>
        <w:tc>
          <w:tcPr>
            <w:tcW w:w="1980" w:type="dxa"/>
            <w:vAlign w:val="center"/>
          </w:tcPr>
          <w:p w:rsidR="001C167A" w:rsidRDefault="00313B1A">
            <w:pPr>
              <w:jc w:val="center"/>
            </w:pPr>
            <w:r>
              <w:rPr>
                <w:sz w:val="24"/>
              </w:rPr>
              <w:t>贵州茅台</w:t>
            </w:r>
          </w:p>
        </w:tc>
        <w:tc>
          <w:tcPr>
            <w:tcW w:w="2879" w:type="dxa"/>
            <w:vAlign w:val="center"/>
          </w:tcPr>
          <w:p w:rsidR="001C167A" w:rsidRDefault="00313B1A">
            <w:pPr>
              <w:jc w:val="right"/>
            </w:pPr>
            <w:r>
              <w:rPr>
                <w:sz w:val="24"/>
              </w:rPr>
              <w:t>6,244,346.00</w:t>
            </w:r>
          </w:p>
        </w:tc>
        <w:tc>
          <w:tcPr>
            <w:tcW w:w="1620" w:type="dxa"/>
            <w:vAlign w:val="center"/>
          </w:tcPr>
          <w:p w:rsidR="001C167A" w:rsidRDefault="00313B1A">
            <w:pPr>
              <w:jc w:val="right"/>
            </w:pPr>
            <w:r>
              <w:rPr>
                <w:sz w:val="24"/>
              </w:rPr>
              <w:t>1.26</w:t>
            </w:r>
          </w:p>
        </w:tc>
      </w:tr>
      <w:tr w:rsidR="001C167A">
        <w:tc>
          <w:tcPr>
            <w:tcW w:w="869" w:type="dxa"/>
            <w:vAlign w:val="center"/>
          </w:tcPr>
          <w:p w:rsidR="001C167A" w:rsidRDefault="00313B1A">
            <w:pPr>
              <w:jc w:val="center"/>
            </w:pPr>
            <w:r>
              <w:rPr>
                <w:sz w:val="24"/>
              </w:rPr>
              <w:t>5</w:t>
            </w:r>
          </w:p>
        </w:tc>
        <w:tc>
          <w:tcPr>
            <w:tcW w:w="1650" w:type="dxa"/>
            <w:vAlign w:val="center"/>
          </w:tcPr>
          <w:p w:rsidR="001C167A" w:rsidRDefault="00313B1A">
            <w:pPr>
              <w:jc w:val="center"/>
            </w:pPr>
            <w:r>
              <w:rPr>
                <w:sz w:val="24"/>
              </w:rPr>
              <w:t>600048</w:t>
            </w:r>
          </w:p>
        </w:tc>
        <w:tc>
          <w:tcPr>
            <w:tcW w:w="1980" w:type="dxa"/>
            <w:vAlign w:val="center"/>
          </w:tcPr>
          <w:p w:rsidR="001C167A" w:rsidRDefault="00313B1A">
            <w:pPr>
              <w:jc w:val="center"/>
            </w:pPr>
            <w:r>
              <w:rPr>
                <w:sz w:val="24"/>
              </w:rPr>
              <w:t>保利地产</w:t>
            </w:r>
          </w:p>
        </w:tc>
        <w:tc>
          <w:tcPr>
            <w:tcW w:w="2879" w:type="dxa"/>
            <w:vAlign w:val="center"/>
          </w:tcPr>
          <w:p w:rsidR="001C167A" w:rsidRDefault="00313B1A">
            <w:pPr>
              <w:jc w:val="right"/>
            </w:pPr>
            <w:r>
              <w:rPr>
                <w:sz w:val="24"/>
              </w:rPr>
              <w:t>4,828,978.00</w:t>
            </w:r>
          </w:p>
        </w:tc>
        <w:tc>
          <w:tcPr>
            <w:tcW w:w="1620" w:type="dxa"/>
            <w:vAlign w:val="center"/>
          </w:tcPr>
          <w:p w:rsidR="001C167A" w:rsidRDefault="00313B1A">
            <w:pPr>
              <w:jc w:val="right"/>
            </w:pPr>
            <w:r>
              <w:rPr>
                <w:sz w:val="24"/>
              </w:rPr>
              <w:t>0.97</w:t>
            </w:r>
          </w:p>
        </w:tc>
      </w:tr>
      <w:tr w:rsidR="001C167A">
        <w:tc>
          <w:tcPr>
            <w:tcW w:w="869" w:type="dxa"/>
            <w:vAlign w:val="center"/>
          </w:tcPr>
          <w:p w:rsidR="001C167A" w:rsidRDefault="00313B1A">
            <w:pPr>
              <w:jc w:val="center"/>
            </w:pPr>
            <w:r>
              <w:rPr>
                <w:sz w:val="24"/>
              </w:rPr>
              <w:t>6</w:t>
            </w:r>
          </w:p>
        </w:tc>
        <w:tc>
          <w:tcPr>
            <w:tcW w:w="1650" w:type="dxa"/>
            <w:vAlign w:val="center"/>
          </w:tcPr>
          <w:p w:rsidR="001C167A" w:rsidRDefault="00313B1A">
            <w:pPr>
              <w:jc w:val="center"/>
            </w:pPr>
            <w:r>
              <w:rPr>
                <w:sz w:val="24"/>
              </w:rPr>
              <w:t>600009</w:t>
            </w:r>
          </w:p>
        </w:tc>
        <w:tc>
          <w:tcPr>
            <w:tcW w:w="1980" w:type="dxa"/>
            <w:vAlign w:val="center"/>
          </w:tcPr>
          <w:p w:rsidR="001C167A" w:rsidRDefault="00313B1A">
            <w:pPr>
              <w:jc w:val="center"/>
            </w:pPr>
            <w:r>
              <w:rPr>
                <w:sz w:val="24"/>
              </w:rPr>
              <w:t>上海机场</w:t>
            </w:r>
          </w:p>
        </w:tc>
        <w:tc>
          <w:tcPr>
            <w:tcW w:w="2879" w:type="dxa"/>
            <w:vAlign w:val="center"/>
          </w:tcPr>
          <w:p w:rsidR="001C167A" w:rsidRDefault="00313B1A">
            <w:pPr>
              <w:jc w:val="right"/>
            </w:pPr>
            <w:r>
              <w:rPr>
                <w:sz w:val="24"/>
              </w:rPr>
              <w:t>4,487,323.00</w:t>
            </w:r>
          </w:p>
        </w:tc>
        <w:tc>
          <w:tcPr>
            <w:tcW w:w="1620" w:type="dxa"/>
            <w:vAlign w:val="center"/>
          </w:tcPr>
          <w:p w:rsidR="001C167A" w:rsidRDefault="00313B1A">
            <w:pPr>
              <w:jc w:val="right"/>
            </w:pPr>
            <w:r>
              <w:rPr>
                <w:sz w:val="24"/>
              </w:rPr>
              <w:t>0.91</w:t>
            </w:r>
          </w:p>
        </w:tc>
      </w:tr>
      <w:tr w:rsidR="001C167A">
        <w:tc>
          <w:tcPr>
            <w:tcW w:w="869" w:type="dxa"/>
            <w:vAlign w:val="center"/>
          </w:tcPr>
          <w:p w:rsidR="001C167A" w:rsidRDefault="00313B1A">
            <w:pPr>
              <w:jc w:val="center"/>
            </w:pPr>
            <w:r>
              <w:rPr>
                <w:sz w:val="24"/>
              </w:rPr>
              <w:t>7</w:t>
            </w:r>
          </w:p>
        </w:tc>
        <w:tc>
          <w:tcPr>
            <w:tcW w:w="1650" w:type="dxa"/>
            <w:vAlign w:val="center"/>
          </w:tcPr>
          <w:p w:rsidR="001C167A" w:rsidRDefault="00313B1A">
            <w:pPr>
              <w:jc w:val="center"/>
            </w:pPr>
            <w:r>
              <w:rPr>
                <w:sz w:val="24"/>
              </w:rPr>
              <w:t>600104</w:t>
            </w:r>
          </w:p>
        </w:tc>
        <w:tc>
          <w:tcPr>
            <w:tcW w:w="1980" w:type="dxa"/>
            <w:vAlign w:val="center"/>
          </w:tcPr>
          <w:p w:rsidR="001C167A" w:rsidRDefault="00313B1A">
            <w:pPr>
              <w:jc w:val="center"/>
            </w:pPr>
            <w:r>
              <w:rPr>
                <w:sz w:val="24"/>
              </w:rPr>
              <w:t>上汽集团</w:t>
            </w:r>
          </w:p>
        </w:tc>
        <w:tc>
          <w:tcPr>
            <w:tcW w:w="2879" w:type="dxa"/>
            <w:vAlign w:val="center"/>
          </w:tcPr>
          <w:p w:rsidR="001C167A" w:rsidRDefault="00313B1A">
            <w:pPr>
              <w:jc w:val="right"/>
            </w:pPr>
            <w:r>
              <w:rPr>
                <w:sz w:val="24"/>
              </w:rPr>
              <w:t>3,922,263.00</w:t>
            </w:r>
          </w:p>
        </w:tc>
        <w:tc>
          <w:tcPr>
            <w:tcW w:w="1620" w:type="dxa"/>
            <w:vAlign w:val="center"/>
          </w:tcPr>
          <w:p w:rsidR="001C167A" w:rsidRDefault="00313B1A">
            <w:pPr>
              <w:jc w:val="right"/>
            </w:pPr>
            <w:r>
              <w:rPr>
                <w:sz w:val="24"/>
              </w:rPr>
              <w:t>0.79</w:t>
            </w:r>
          </w:p>
        </w:tc>
      </w:tr>
      <w:tr w:rsidR="001C167A">
        <w:tc>
          <w:tcPr>
            <w:tcW w:w="869" w:type="dxa"/>
            <w:vAlign w:val="center"/>
          </w:tcPr>
          <w:p w:rsidR="001C167A" w:rsidRDefault="00313B1A">
            <w:pPr>
              <w:jc w:val="center"/>
            </w:pPr>
            <w:r>
              <w:rPr>
                <w:sz w:val="24"/>
              </w:rPr>
              <w:t>8</w:t>
            </w:r>
          </w:p>
        </w:tc>
        <w:tc>
          <w:tcPr>
            <w:tcW w:w="1650" w:type="dxa"/>
            <w:vAlign w:val="center"/>
          </w:tcPr>
          <w:p w:rsidR="001C167A" w:rsidRDefault="00313B1A">
            <w:pPr>
              <w:jc w:val="center"/>
            </w:pPr>
            <w:r>
              <w:rPr>
                <w:sz w:val="24"/>
              </w:rPr>
              <w:t>600887</w:t>
            </w:r>
          </w:p>
        </w:tc>
        <w:tc>
          <w:tcPr>
            <w:tcW w:w="1980" w:type="dxa"/>
            <w:vAlign w:val="center"/>
          </w:tcPr>
          <w:p w:rsidR="001C167A" w:rsidRDefault="00313B1A">
            <w:pPr>
              <w:jc w:val="center"/>
            </w:pPr>
            <w:r>
              <w:rPr>
                <w:sz w:val="24"/>
              </w:rPr>
              <w:t>伊利股份</w:t>
            </w:r>
          </w:p>
        </w:tc>
        <w:tc>
          <w:tcPr>
            <w:tcW w:w="2879" w:type="dxa"/>
            <w:vAlign w:val="center"/>
          </w:tcPr>
          <w:p w:rsidR="001C167A" w:rsidRDefault="00313B1A">
            <w:pPr>
              <w:jc w:val="right"/>
            </w:pPr>
            <w:r>
              <w:rPr>
                <w:sz w:val="24"/>
              </w:rPr>
              <w:t>3,100,575.94</w:t>
            </w:r>
          </w:p>
        </w:tc>
        <w:tc>
          <w:tcPr>
            <w:tcW w:w="1620" w:type="dxa"/>
            <w:vAlign w:val="center"/>
          </w:tcPr>
          <w:p w:rsidR="001C167A" w:rsidRDefault="00313B1A">
            <w:pPr>
              <w:jc w:val="right"/>
            </w:pPr>
            <w:r>
              <w:rPr>
                <w:sz w:val="24"/>
              </w:rPr>
              <w:t>0.63</w:t>
            </w:r>
          </w:p>
        </w:tc>
      </w:tr>
      <w:tr w:rsidR="001C167A">
        <w:tc>
          <w:tcPr>
            <w:tcW w:w="869" w:type="dxa"/>
            <w:vAlign w:val="center"/>
          </w:tcPr>
          <w:p w:rsidR="001C167A" w:rsidRDefault="00313B1A">
            <w:pPr>
              <w:jc w:val="center"/>
            </w:pPr>
            <w:r>
              <w:rPr>
                <w:sz w:val="24"/>
              </w:rPr>
              <w:t>9</w:t>
            </w:r>
          </w:p>
        </w:tc>
        <w:tc>
          <w:tcPr>
            <w:tcW w:w="1650" w:type="dxa"/>
            <w:vAlign w:val="center"/>
          </w:tcPr>
          <w:p w:rsidR="001C167A" w:rsidRDefault="00313B1A">
            <w:pPr>
              <w:jc w:val="center"/>
            </w:pPr>
            <w:r>
              <w:rPr>
                <w:sz w:val="24"/>
              </w:rPr>
              <w:t>000538</w:t>
            </w:r>
          </w:p>
        </w:tc>
        <w:tc>
          <w:tcPr>
            <w:tcW w:w="1980" w:type="dxa"/>
            <w:vAlign w:val="center"/>
          </w:tcPr>
          <w:p w:rsidR="001C167A" w:rsidRDefault="00313B1A">
            <w:pPr>
              <w:jc w:val="center"/>
            </w:pPr>
            <w:r>
              <w:rPr>
                <w:sz w:val="24"/>
              </w:rPr>
              <w:t>云南白药</w:t>
            </w:r>
          </w:p>
        </w:tc>
        <w:tc>
          <w:tcPr>
            <w:tcW w:w="2879" w:type="dxa"/>
            <w:vAlign w:val="center"/>
          </w:tcPr>
          <w:p w:rsidR="001C167A" w:rsidRDefault="00313B1A">
            <w:pPr>
              <w:jc w:val="right"/>
            </w:pPr>
            <w:r>
              <w:rPr>
                <w:sz w:val="24"/>
              </w:rPr>
              <w:t>3,027,609.28</w:t>
            </w:r>
          </w:p>
        </w:tc>
        <w:tc>
          <w:tcPr>
            <w:tcW w:w="1620" w:type="dxa"/>
            <w:vAlign w:val="center"/>
          </w:tcPr>
          <w:p w:rsidR="001C167A" w:rsidRDefault="00313B1A">
            <w:pPr>
              <w:jc w:val="right"/>
            </w:pPr>
            <w:r>
              <w:rPr>
                <w:sz w:val="24"/>
              </w:rPr>
              <w:t>0.61</w:t>
            </w:r>
          </w:p>
        </w:tc>
      </w:tr>
      <w:tr w:rsidR="001C167A">
        <w:tc>
          <w:tcPr>
            <w:tcW w:w="869" w:type="dxa"/>
            <w:vAlign w:val="center"/>
          </w:tcPr>
          <w:p w:rsidR="001C167A" w:rsidRDefault="00313B1A">
            <w:pPr>
              <w:jc w:val="center"/>
            </w:pPr>
            <w:r>
              <w:rPr>
                <w:sz w:val="24"/>
              </w:rPr>
              <w:t>10</w:t>
            </w:r>
          </w:p>
        </w:tc>
        <w:tc>
          <w:tcPr>
            <w:tcW w:w="1650" w:type="dxa"/>
            <w:vAlign w:val="center"/>
          </w:tcPr>
          <w:p w:rsidR="001C167A" w:rsidRDefault="00313B1A">
            <w:pPr>
              <w:jc w:val="center"/>
            </w:pPr>
            <w:r>
              <w:rPr>
                <w:sz w:val="24"/>
              </w:rPr>
              <w:t>600690</w:t>
            </w:r>
          </w:p>
        </w:tc>
        <w:tc>
          <w:tcPr>
            <w:tcW w:w="1980" w:type="dxa"/>
            <w:vAlign w:val="center"/>
          </w:tcPr>
          <w:p w:rsidR="001C167A" w:rsidRDefault="00313B1A">
            <w:pPr>
              <w:jc w:val="center"/>
            </w:pPr>
            <w:r>
              <w:rPr>
                <w:sz w:val="24"/>
              </w:rPr>
              <w:t>海尔智家</w:t>
            </w:r>
          </w:p>
        </w:tc>
        <w:tc>
          <w:tcPr>
            <w:tcW w:w="2879" w:type="dxa"/>
            <w:vAlign w:val="center"/>
          </w:tcPr>
          <w:p w:rsidR="001C167A" w:rsidRDefault="00313B1A">
            <w:pPr>
              <w:jc w:val="right"/>
            </w:pPr>
            <w:r>
              <w:rPr>
                <w:sz w:val="24"/>
              </w:rPr>
              <w:t>2,258,386.37</w:t>
            </w:r>
          </w:p>
        </w:tc>
        <w:tc>
          <w:tcPr>
            <w:tcW w:w="1620" w:type="dxa"/>
            <w:vAlign w:val="center"/>
          </w:tcPr>
          <w:p w:rsidR="001C167A" w:rsidRDefault="00313B1A">
            <w:pPr>
              <w:jc w:val="right"/>
            </w:pPr>
            <w:r>
              <w:rPr>
                <w:sz w:val="24"/>
              </w:rPr>
              <w:t>0.46</w:t>
            </w:r>
          </w:p>
        </w:tc>
      </w:tr>
      <w:tr w:rsidR="001C167A">
        <w:tc>
          <w:tcPr>
            <w:tcW w:w="869" w:type="dxa"/>
            <w:vAlign w:val="center"/>
          </w:tcPr>
          <w:p w:rsidR="001C167A" w:rsidRDefault="00313B1A">
            <w:pPr>
              <w:jc w:val="center"/>
            </w:pPr>
            <w:r>
              <w:rPr>
                <w:sz w:val="24"/>
              </w:rPr>
              <w:t>11</w:t>
            </w:r>
          </w:p>
        </w:tc>
        <w:tc>
          <w:tcPr>
            <w:tcW w:w="1650" w:type="dxa"/>
            <w:vAlign w:val="center"/>
          </w:tcPr>
          <w:p w:rsidR="001C167A" w:rsidRDefault="00313B1A">
            <w:pPr>
              <w:jc w:val="center"/>
            </w:pPr>
            <w:r>
              <w:rPr>
                <w:sz w:val="24"/>
              </w:rPr>
              <w:t>002555</w:t>
            </w:r>
          </w:p>
        </w:tc>
        <w:tc>
          <w:tcPr>
            <w:tcW w:w="1980" w:type="dxa"/>
            <w:vAlign w:val="center"/>
          </w:tcPr>
          <w:p w:rsidR="001C167A" w:rsidRDefault="00313B1A">
            <w:pPr>
              <w:jc w:val="center"/>
            </w:pPr>
            <w:r>
              <w:rPr>
                <w:sz w:val="24"/>
              </w:rPr>
              <w:t>三七互娱</w:t>
            </w:r>
          </w:p>
        </w:tc>
        <w:tc>
          <w:tcPr>
            <w:tcW w:w="2879" w:type="dxa"/>
            <w:vAlign w:val="center"/>
          </w:tcPr>
          <w:p w:rsidR="001C167A" w:rsidRDefault="00313B1A">
            <w:pPr>
              <w:jc w:val="right"/>
            </w:pPr>
            <w:r>
              <w:rPr>
                <w:sz w:val="24"/>
              </w:rPr>
              <w:t>1,003,419.00</w:t>
            </w:r>
          </w:p>
        </w:tc>
        <w:tc>
          <w:tcPr>
            <w:tcW w:w="1620" w:type="dxa"/>
            <w:vAlign w:val="center"/>
          </w:tcPr>
          <w:p w:rsidR="001C167A" w:rsidRDefault="00313B1A">
            <w:pPr>
              <w:jc w:val="right"/>
            </w:pPr>
            <w:r>
              <w:rPr>
                <w:sz w:val="24"/>
              </w:rPr>
              <w:t>0.20</w:t>
            </w:r>
          </w:p>
        </w:tc>
      </w:tr>
      <w:tr w:rsidR="001C167A">
        <w:tc>
          <w:tcPr>
            <w:tcW w:w="869" w:type="dxa"/>
            <w:vAlign w:val="center"/>
          </w:tcPr>
          <w:p w:rsidR="001C167A" w:rsidRDefault="00313B1A">
            <w:pPr>
              <w:jc w:val="center"/>
            </w:pPr>
            <w:r>
              <w:rPr>
                <w:sz w:val="24"/>
              </w:rPr>
              <w:t>12</w:t>
            </w:r>
          </w:p>
        </w:tc>
        <w:tc>
          <w:tcPr>
            <w:tcW w:w="1650" w:type="dxa"/>
            <w:vAlign w:val="center"/>
          </w:tcPr>
          <w:p w:rsidR="001C167A" w:rsidRDefault="00313B1A">
            <w:pPr>
              <w:jc w:val="center"/>
            </w:pPr>
            <w:r>
              <w:rPr>
                <w:sz w:val="24"/>
              </w:rPr>
              <w:t>600989</w:t>
            </w:r>
          </w:p>
        </w:tc>
        <w:tc>
          <w:tcPr>
            <w:tcW w:w="1980" w:type="dxa"/>
            <w:vAlign w:val="center"/>
          </w:tcPr>
          <w:p w:rsidR="001C167A" w:rsidRDefault="00313B1A">
            <w:pPr>
              <w:jc w:val="center"/>
            </w:pPr>
            <w:r>
              <w:rPr>
                <w:sz w:val="24"/>
              </w:rPr>
              <w:t>宝丰能源</w:t>
            </w:r>
          </w:p>
        </w:tc>
        <w:tc>
          <w:tcPr>
            <w:tcW w:w="2879" w:type="dxa"/>
            <w:vAlign w:val="center"/>
          </w:tcPr>
          <w:p w:rsidR="001C167A" w:rsidRDefault="00313B1A">
            <w:pPr>
              <w:jc w:val="right"/>
            </w:pPr>
            <w:r>
              <w:rPr>
                <w:sz w:val="24"/>
              </w:rPr>
              <w:t>270,838.72</w:t>
            </w:r>
          </w:p>
        </w:tc>
        <w:tc>
          <w:tcPr>
            <w:tcW w:w="1620" w:type="dxa"/>
            <w:vAlign w:val="center"/>
          </w:tcPr>
          <w:p w:rsidR="001C167A" w:rsidRDefault="00313B1A">
            <w:pPr>
              <w:jc w:val="right"/>
            </w:pPr>
            <w:r>
              <w:rPr>
                <w:sz w:val="24"/>
              </w:rPr>
              <w:t>0.05</w:t>
            </w:r>
          </w:p>
        </w:tc>
      </w:tr>
      <w:tr w:rsidR="001C167A">
        <w:tc>
          <w:tcPr>
            <w:tcW w:w="869" w:type="dxa"/>
            <w:vAlign w:val="center"/>
          </w:tcPr>
          <w:p w:rsidR="001C167A" w:rsidRDefault="00313B1A">
            <w:pPr>
              <w:jc w:val="center"/>
            </w:pPr>
            <w:r>
              <w:rPr>
                <w:sz w:val="24"/>
              </w:rPr>
              <w:t>13</w:t>
            </w:r>
          </w:p>
        </w:tc>
        <w:tc>
          <w:tcPr>
            <w:tcW w:w="1650" w:type="dxa"/>
            <w:vAlign w:val="center"/>
          </w:tcPr>
          <w:p w:rsidR="001C167A" w:rsidRDefault="00313B1A">
            <w:pPr>
              <w:jc w:val="center"/>
            </w:pPr>
            <w:r>
              <w:rPr>
                <w:sz w:val="24"/>
              </w:rPr>
              <w:t>600968</w:t>
            </w:r>
          </w:p>
        </w:tc>
        <w:tc>
          <w:tcPr>
            <w:tcW w:w="1980" w:type="dxa"/>
            <w:vAlign w:val="center"/>
          </w:tcPr>
          <w:p w:rsidR="001C167A" w:rsidRDefault="00313B1A">
            <w:pPr>
              <w:jc w:val="center"/>
            </w:pPr>
            <w:r>
              <w:rPr>
                <w:sz w:val="24"/>
              </w:rPr>
              <w:t>海油发展</w:t>
            </w:r>
          </w:p>
        </w:tc>
        <w:tc>
          <w:tcPr>
            <w:tcW w:w="2879" w:type="dxa"/>
            <w:vAlign w:val="center"/>
          </w:tcPr>
          <w:p w:rsidR="001C167A" w:rsidRDefault="00313B1A">
            <w:pPr>
              <w:jc w:val="right"/>
            </w:pPr>
            <w:r>
              <w:rPr>
                <w:sz w:val="24"/>
              </w:rPr>
              <w:t>157,918.44</w:t>
            </w:r>
          </w:p>
        </w:tc>
        <w:tc>
          <w:tcPr>
            <w:tcW w:w="1620" w:type="dxa"/>
            <w:vAlign w:val="center"/>
          </w:tcPr>
          <w:p w:rsidR="001C167A" w:rsidRDefault="00313B1A">
            <w:pPr>
              <w:jc w:val="right"/>
            </w:pPr>
            <w:r>
              <w:rPr>
                <w:sz w:val="24"/>
              </w:rPr>
              <w:t>0.03</w:t>
            </w:r>
          </w:p>
        </w:tc>
      </w:tr>
      <w:tr w:rsidR="001C167A">
        <w:tc>
          <w:tcPr>
            <w:tcW w:w="869" w:type="dxa"/>
            <w:vAlign w:val="center"/>
          </w:tcPr>
          <w:p w:rsidR="001C167A" w:rsidRDefault="00313B1A">
            <w:pPr>
              <w:jc w:val="center"/>
            </w:pPr>
            <w:r>
              <w:rPr>
                <w:sz w:val="24"/>
              </w:rPr>
              <w:t>14</w:t>
            </w:r>
          </w:p>
        </w:tc>
        <w:tc>
          <w:tcPr>
            <w:tcW w:w="1650" w:type="dxa"/>
            <w:vAlign w:val="center"/>
          </w:tcPr>
          <w:p w:rsidR="001C167A" w:rsidRDefault="00313B1A">
            <w:pPr>
              <w:jc w:val="center"/>
            </w:pPr>
            <w:r>
              <w:rPr>
                <w:sz w:val="24"/>
              </w:rPr>
              <w:t>601298</w:t>
            </w:r>
          </w:p>
        </w:tc>
        <w:tc>
          <w:tcPr>
            <w:tcW w:w="1980" w:type="dxa"/>
            <w:vAlign w:val="center"/>
          </w:tcPr>
          <w:p w:rsidR="001C167A" w:rsidRDefault="00313B1A">
            <w:pPr>
              <w:jc w:val="center"/>
            </w:pPr>
            <w:r>
              <w:rPr>
                <w:sz w:val="24"/>
              </w:rPr>
              <w:t>青岛港</w:t>
            </w:r>
          </w:p>
        </w:tc>
        <w:tc>
          <w:tcPr>
            <w:tcW w:w="2879" w:type="dxa"/>
            <w:vAlign w:val="center"/>
          </w:tcPr>
          <w:p w:rsidR="001C167A" w:rsidRDefault="00313B1A">
            <w:pPr>
              <w:jc w:val="right"/>
            </w:pPr>
            <w:r>
              <w:rPr>
                <w:sz w:val="24"/>
              </w:rPr>
              <w:t>109,487.50</w:t>
            </w:r>
          </w:p>
        </w:tc>
        <w:tc>
          <w:tcPr>
            <w:tcW w:w="1620" w:type="dxa"/>
            <w:vAlign w:val="center"/>
          </w:tcPr>
          <w:p w:rsidR="001C167A" w:rsidRDefault="00313B1A">
            <w:pPr>
              <w:jc w:val="right"/>
            </w:pPr>
            <w:r>
              <w:rPr>
                <w:sz w:val="24"/>
              </w:rPr>
              <w:t>0.02</w:t>
            </w:r>
          </w:p>
        </w:tc>
      </w:tr>
      <w:tr w:rsidR="001C167A">
        <w:tc>
          <w:tcPr>
            <w:tcW w:w="869" w:type="dxa"/>
            <w:vAlign w:val="center"/>
          </w:tcPr>
          <w:p w:rsidR="001C167A" w:rsidRDefault="00313B1A">
            <w:pPr>
              <w:jc w:val="center"/>
            </w:pPr>
            <w:r>
              <w:rPr>
                <w:sz w:val="24"/>
              </w:rPr>
              <w:t>15</w:t>
            </w:r>
          </w:p>
        </w:tc>
        <w:tc>
          <w:tcPr>
            <w:tcW w:w="1650" w:type="dxa"/>
            <w:vAlign w:val="center"/>
          </w:tcPr>
          <w:p w:rsidR="001C167A" w:rsidRDefault="00313B1A">
            <w:pPr>
              <w:jc w:val="center"/>
            </w:pPr>
            <w:r>
              <w:rPr>
                <w:sz w:val="24"/>
              </w:rPr>
              <w:t>600928</w:t>
            </w:r>
          </w:p>
        </w:tc>
        <w:tc>
          <w:tcPr>
            <w:tcW w:w="1980" w:type="dxa"/>
            <w:vAlign w:val="center"/>
          </w:tcPr>
          <w:p w:rsidR="001C167A" w:rsidRDefault="00313B1A">
            <w:pPr>
              <w:jc w:val="center"/>
            </w:pPr>
            <w:r>
              <w:rPr>
                <w:sz w:val="24"/>
              </w:rPr>
              <w:t>西安银行</w:t>
            </w:r>
          </w:p>
        </w:tc>
        <w:tc>
          <w:tcPr>
            <w:tcW w:w="2879" w:type="dxa"/>
            <w:vAlign w:val="center"/>
          </w:tcPr>
          <w:p w:rsidR="001C167A" w:rsidRDefault="00313B1A">
            <w:pPr>
              <w:jc w:val="right"/>
            </w:pPr>
            <w:r>
              <w:rPr>
                <w:sz w:val="24"/>
              </w:rPr>
              <w:t>90,684.36</w:t>
            </w:r>
          </w:p>
        </w:tc>
        <w:tc>
          <w:tcPr>
            <w:tcW w:w="1620" w:type="dxa"/>
            <w:vAlign w:val="center"/>
          </w:tcPr>
          <w:p w:rsidR="001C167A" w:rsidRDefault="00313B1A">
            <w:pPr>
              <w:jc w:val="right"/>
            </w:pPr>
            <w:r>
              <w:rPr>
                <w:sz w:val="24"/>
              </w:rPr>
              <w:t>0.02</w:t>
            </w:r>
          </w:p>
        </w:tc>
      </w:tr>
      <w:tr w:rsidR="001C167A">
        <w:tc>
          <w:tcPr>
            <w:tcW w:w="869" w:type="dxa"/>
            <w:vAlign w:val="center"/>
          </w:tcPr>
          <w:p w:rsidR="001C167A" w:rsidRDefault="00313B1A">
            <w:pPr>
              <w:jc w:val="center"/>
            </w:pPr>
            <w:r>
              <w:rPr>
                <w:sz w:val="24"/>
              </w:rPr>
              <w:t>16</w:t>
            </w:r>
          </w:p>
        </w:tc>
        <w:tc>
          <w:tcPr>
            <w:tcW w:w="1650" w:type="dxa"/>
            <w:vAlign w:val="center"/>
          </w:tcPr>
          <w:p w:rsidR="001C167A" w:rsidRDefault="00313B1A">
            <w:pPr>
              <w:jc w:val="center"/>
            </w:pPr>
            <w:r>
              <w:rPr>
                <w:sz w:val="24"/>
              </w:rPr>
              <w:t>002958</w:t>
            </w:r>
          </w:p>
        </w:tc>
        <w:tc>
          <w:tcPr>
            <w:tcW w:w="1980" w:type="dxa"/>
            <w:vAlign w:val="center"/>
          </w:tcPr>
          <w:p w:rsidR="001C167A" w:rsidRDefault="00313B1A">
            <w:pPr>
              <w:jc w:val="center"/>
            </w:pPr>
            <w:r>
              <w:rPr>
                <w:sz w:val="24"/>
              </w:rPr>
              <w:t>青农商行</w:t>
            </w:r>
          </w:p>
        </w:tc>
        <w:tc>
          <w:tcPr>
            <w:tcW w:w="2879" w:type="dxa"/>
            <w:vAlign w:val="center"/>
          </w:tcPr>
          <w:p w:rsidR="001C167A" w:rsidRDefault="00313B1A">
            <w:pPr>
              <w:jc w:val="right"/>
            </w:pPr>
            <w:r>
              <w:rPr>
                <w:sz w:val="24"/>
              </w:rPr>
              <w:t>70,092.00</w:t>
            </w:r>
          </w:p>
        </w:tc>
        <w:tc>
          <w:tcPr>
            <w:tcW w:w="1620" w:type="dxa"/>
            <w:vAlign w:val="center"/>
          </w:tcPr>
          <w:p w:rsidR="001C167A" w:rsidRDefault="00313B1A">
            <w:pPr>
              <w:jc w:val="right"/>
            </w:pPr>
            <w:r>
              <w:rPr>
                <w:sz w:val="24"/>
              </w:rPr>
              <w:t>0.01</w:t>
            </w:r>
          </w:p>
        </w:tc>
      </w:tr>
      <w:tr w:rsidR="001C167A">
        <w:tc>
          <w:tcPr>
            <w:tcW w:w="869" w:type="dxa"/>
            <w:vAlign w:val="center"/>
          </w:tcPr>
          <w:p w:rsidR="001C167A" w:rsidRDefault="00313B1A">
            <w:pPr>
              <w:jc w:val="center"/>
            </w:pPr>
            <w:r>
              <w:rPr>
                <w:sz w:val="24"/>
              </w:rPr>
              <w:t>17</w:t>
            </w:r>
          </w:p>
        </w:tc>
        <w:tc>
          <w:tcPr>
            <w:tcW w:w="1650" w:type="dxa"/>
            <w:vAlign w:val="center"/>
          </w:tcPr>
          <w:p w:rsidR="001C167A" w:rsidRDefault="00313B1A">
            <w:pPr>
              <w:jc w:val="center"/>
            </w:pPr>
            <w:r>
              <w:rPr>
                <w:sz w:val="24"/>
              </w:rPr>
              <w:t>603379</w:t>
            </w:r>
          </w:p>
        </w:tc>
        <w:tc>
          <w:tcPr>
            <w:tcW w:w="1980" w:type="dxa"/>
            <w:vAlign w:val="center"/>
          </w:tcPr>
          <w:p w:rsidR="001C167A" w:rsidRDefault="00313B1A">
            <w:pPr>
              <w:jc w:val="center"/>
            </w:pPr>
            <w:r>
              <w:rPr>
                <w:sz w:val="24"/>
              </w:rPr>
              <w:t>三美股份</w:t>
            </w:r>
          </w:p>
        </w:tc>
        <w:tc>
          <w:tcPr>
            <w:tcW w:w="2879" w:type="dxa"/>
            <w:vAlign w:val="center"/>
          </w:tcPr>
          <w:p w:rsidR="001C167A" w:rsidRDefault="00313B1A">
            <w:pPr>
              <w:jc w:val="right"/>
            </w:pPr>
            <w:r>
              <w:rPr>
                <w:sz w:val="24"/>
              </w:rPr>
              <w:t>66,546.36</w:t>
            </w:r>
          </w:p>
        </w:tc>
        <w:tc>
          <w:tcPr>
            <w:tcW w:w="1620" w:type="dxa"/>
            <w:vAlign w:val="center"/>
          </w:tcPr>
          <w:p w:rsidR="001C167A" w:rsidRDefault="00313B1A">
            <w:pPr>
              <w:jc w:val="right"/>
            </w:pPr>
            <w:r>
              <w:rPr>
                <w:sz w:val="24"/>
              </w:rPr>
              <w:t>0.01</w:t>
            </w:r>
          </w:p>
        </w:tc>
      </w:tr>
      <w:tr w:rsidR="001C167A">
        <w:tc>
          <w:tcPr>
            <w:tcW w:w="869" w:type="dxa"/>
            <w:vAlign w:val="center"/>
          </w:tcPr>
          <w:p w:rsidR="001C167A" w:rsidRDefault="00313B1A">
            <w:pPr>
              <w:jc w:val="center"/>
            </w:pPr>
            <w:r>
              <w:rPr>
                <w:sz w:val="24"/>
              </w:rPr>
              <w:t>18</w:t>
            </w:r>
          </w:p>
        </w:tc>
        <w:tc>
          <w:tcPr>
            <w:tcW w:w="1650" w:type="dxa"/>
            <w:vAlign w:val="center"/>
          </w:tcPr>
          <w:p w:rsidR="001C167A" w:rsidRDefault="00313B1A">
            <w:pPr>
              <w:jc w:val="center"/>
            </w:pPr>
            <w:r>
              <w:rPr>
                <w:sz w:val="24"/>
              </w:rPr>
              <w:t>002955</w:t>
            </w:r>
          </w:p>
        </w:tc>
        <w:tc>
          <w:tcPr>
            <w:tcW w:w="1980" w:type="dxa"/>
            <w:vAlign w:val="center"/>
          </w:tcPr>
          <w:p w:rsidR="001C167A" w:rsidRDefault="00313B1A">
            <w:pPr>
              <w:jc w:val="center"/>
            </w:pPr>
            <w:r>
              <w:rPr>
                <w:sz w:val="24"/>
              </w:rPr>
              <w:t>鸿合科技</w:t>
            </w:r>
          </w:p>
        </w:tc>
        <w:tc>
          <w:tcPr>
            <w:tcW w:w="2879" w:type="dxa"/>
            <w:vAlign w:val="center"/>
          </w:tcPr>
          <w:p w:rsidR="001C167A" w:rsidRDefault="00313B1A">
            <w:pPr>
              <w:jc w:val="right"/>
            </w:pPr>
            <w:r>
              <w:rPr>
                <w:sz w:val="24"/>
              </w:rPr>
              <w:t>58,070.28</w:t>
            </w:r>
          </w:p>
        </w:tc>
        <w:tc>
          <w:tcPr>
            <w:tcW w:w="1620" w:type="dxa"/>
            <w:vAlign w:val="center"/>
          </w:tcPr>
          <w:p w:rsidR="001C167A" w:rsidRDefault="00313B1A">
            <w:pPr>
              <w:jc w:val="right"/>
            </w:pPr>
            <w:r>
              <w:rPr>
                <w:sz w:val="24"/>
              </w:rPr>
              <w:t>0.01</w:t>
            </w:r>
          </w:p>
        </w:tc>
      </w:tr>
      <w:tr w:rsidR="001C167A">
        <w:tc>
          <w:tcPr>
            <w:tcW w:w="869" w:type="dxa"/>
            <w:vAlign w:val="center"/>
          </w:tcPr>
          <w:p w:rsidR="001C167A" w:rsidRDefault="00313B1A">
            <w:pPr>
              <w:jc w:val="center"/>
            </w:pPr>
            <w:r>
              <w:rPr>
                <w:sz w:val="24"/>
              </w:rPr>
              <w:t>19</w:t>
            </w:r>
          </w:p>
        </w:tc>
        <w:tc>
          <w:tcPr>
            <w:tcW w:w="1650" w:type="dxa"/>
            <w:vAlign w:val="center"/>
          </w:tcPr>
          <w:p w:rsidR="001C167A" w:rsidRDefault="00313B1A">
            <w:pPr>
              <w:jc w:val="center"/>
            </w:pPr>
            <w:r>
              <w:rPr>
                <w:sz w:val="24"/>
              </w:rPr>
              <w:t>300770</w:t>
            </w:r>
          </w:p>
        </w:tc>
        <w:tc>
          <w:tcPr>
            <w:tcW w:w="1980" w:type="dxa"/>
            <w:vAlign w:val="center"/>
          </w:tcPr>
          <w:p w:rsidR="001C167A" w:rsidRDefault="00313B1A">
            <w:pPr>
              <w:jc w:val="center"/>
            </w:pPr>
            <w:r>
              <w:rPr>
                <w:sz w:val="24"/>
              </w:rPr>
              <w:t>新媒股份</w:t>
            </w:r>
          </w:p>
        </w:tc>
        <w:tc>
          <w:tcPr>
            <w:tcW w:w="2879" w:type="dxa"/>
            <w:vAlign w:val="center"/>
          </w:tcPr>
          <w:p w:rsidR="001C167A" w:rsidRDefault="00313B1A">
            <w:pPr>
              <w:jc w:val="right"/>
            </w:pPr>
            <w:r>
              <w:rPr>
                <w:sz w:val="24"/>
              </w:rPr>
              <w:t>45,972.07</w:t>
            </w:r>
          </w:p>
        </w:tc>
        <w:tc>
          <w:tcPr>
            <w:tcW w:w="1620" w:type="dxa"/>
            <w:vAlign w:val="center"/>
          </w:tcPr>
          <w:p w:rsidR="001C167A" w:rsidRDefault="00313B1A">
            <w:pPr>
              <w:jc w:val="right"/>
            </w:pPr>
            <w:r>
              <w:rPr>
                <w:sz w:val="24"/>
              </w:rPr>
              <w:t>0.01</w:t>
            </w:r>
          </w:p>
        </w:tc>
      </w:tr>
      <w:tr w:rsidR="001C167A">
        <w:tc>
          <w:tcPr>
            <w:tcW w:w="869" w:type="dxa"/>
            <w:vAlign w:val="center"/>
          </w:tcPr>
          <w:p w:rsidR="001C167A" w:rsidRDefault="00313B1A">
            <w:pPr>
              <w:jc w:val="center"/>
            </w:pPr>
            <w:r>
              <w:rPr>
                <w:sz w:val="24"/>
              </w:rPr>
              <w:t>20</w:t>
            </w:r>
          </w:p>
        </w:tc>
        <w:tc>
          <w:tcPr>
            <w:tcW w:w="1650" w:type="dxa"/>
            <w:vAlign w:val="center"/>
          </w:tcPr>
          <w:p w:rsidR="001C167A" w:rsidRDefault="00313B1A">
            <w:pPr>
              <w:jc w:val="center"/>
            </w:pPr>
            <w:r>
              <w:rPr>
                <w:sz w:val="24"/>
              </w:rPr>
              <w:t>300773</w:t>
            </w:r>
          </w:p>
        </w:tc>
        <w:tc>
          <w:tcPr>
            <w:tcW w:w="1980" w:type="dxa"/>
            <w:vAlign w:val="center"/>
          </w:tcPr>
          <w:p w:rsidR="001C167A" w:rsidRDefault="00313B1A">
            <w:pPr>
              <w:jc w:val="center"/>
            </w:pPr>
            <w:r>
              <w:rPr>
                <w:sz w:val="24"/>
              </w:rPr>
              <w:t>拉卡拉</w:t>
            </w:r>
          </w:p>
        </w:tc>
        <w:tc>
          <w:tcPr>
            <w:tcW w:w="2879" w:type="dxa"/>
            <w:vAlign w:val="center"/>
          </w:tcPr>
          <w:p w:rsidR="001C167A" w:rsidRDefault="00313B1A">
            <w:pPr>
              <w:jc w:val="right"/>
            </w:pPr>
            <w:r>
              <w:rPr>
                <w:sz w:val="24"/>
              </w:rPr>
              <w:t>41,600.00</w:t>
            </w:r>
          </w:p>
        </w:tc>
        <w:tc>
          <w:tcPr>
            <w:tcW w:w="1620" w:type="dxa"/>
            <w:vAlign w:val="center"/>
          </w:tcPr>
          <w:p w:rsidR="001C167A" w:rsidRDefault="00313B1A">
            <w:pPr>
              <w:jc w:val="right"/>
            </w:pPr>
            <w:r>
              <w:rPr>
                <w:sz w:val="24"/>
              </w:rPr>
              <w:t>0.01</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本期累计买入金额</w:t>
      </w:r>
      <w:r w:rsidRPr="001B7979">
        <w:rPr>
          <w:kern w:val="0"/>
          <w:sz w:val="24"/>
        </w:rPr>
        <w:t>”</w:t>
      </w:r>
      <w:r w:rsidRPr="001B7979">
        <w:rPr>
          <w:kern w:val="0"/>
          <w:sz w:val="24"/>
        </w:rPr>
        <w:t>按买入成交金额（成交单价乘以成交数量）填列，不考虑相关交易费用。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spacing w:before="29" w:line="288" w:lineRule="auto"/>
        <w:rPr>
          <w:b/>
          <w:bCs/>
          <w:color w:val="000000"/>
          <w:sz w:val="24"/>
        </w:rPr>
      </w:pPr>
      <w:r w:rsidRPr="001B7979">
        <w:rPr>
          <w:b/>
          <w:color w:val="000000"/>
          <w:sz w:val="24"/>
        </w:rPr>
        <w:t xml:space="preserve">7.4.2 </w:t>
      </w:r>
      <w:r w:rsidRPr="001B7979">
        <w:rPr>
          <w:b/>
          <w:bCs/>
          <w:color w:val="000000"/>
          <w:sz w:val="24"/>
        </w:rPr>
        <w:t>累计卖出金额超出</w:t>
      </w:r>
      <w:r w:rsidR="00DA1901" w:rsidRPr="001B7979">
        <w:rPr>
          <w:rFonts w:hint="eastAsia"/>
          <w:b/>
          <w:bCs/>
          <w:color w:val="000000"/>
          <w:sz w:val="24"/>
        </w:rPr>
        <w:t>期初</w:t>
      </w:r>
      <w:r w:rsidRPr="001B7979">
        <w:rPr>
          <w:b/>
          <w:bCs/>
          <w:color w:val="000000"/>
          <w:sz w:val="24"/>
        </w:rPr>
        <w:t>基金资产净值</w:t>
      </w:r>
      <w:r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A2478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本期累计卖出金额</w:t>
            </w:r>
          </w:p>
        </w:tc>
        <w:tc>
          <w:tcPr>
            <w:tcW w:w="1620" w:type="dxa"/>
            <w:vAlign w:val="center"/>
          </w:tcPr>
          <w:p w:rsidR="001548F9" w:rsidRPr="001B7979" w:rsidRDefault="001548F9" w:rsidP="007F2EBD">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1C167A">
        <w:tc>
          <w:tcPr>
            <w:tcW w:w="869" w:type="dxa"/>
            <w:vAlign w:val="center"/>
          </w:tcPr>
          <w:p w:rsidR="001C167A" w:rsidRDefault="00313B1A">
            <w:pPr>
              <w:jc w:val="center"/>
            </w:pPr>
            <w:r>
              <w:lastRenderedPageBreak/>
              <w:t>1</w:t>
            </w:r>
          </w:p>
        </w:tc>
        <w:tc>
          <w:tcPr>
            <w:tcW w:w="1650" w:type="dxa"/>
            <w:vAlign w:val="center"/>
          </w:tcPr>
          <w:p w:rsidR="001C167A" w:rsidRDefault="00313B1A">
            <w:pPr>
              <w:jc w:val="center"/>
            </w:pPr>
            <w:r>
              <w:t>601398</w:t>
            </w:r>
          </w:p>
        </w:tc>
        <w:tc>
          <w:tcPr>
            <w:tcW w:w="1980" w:type="dxa"/>
            <w:vAlign w:val="center"/>
          </w:tcPr>
          <w:p w:rsidR="001C167A" w:rsidRDefault="00313B1A">
            <w:pPr>
              <w:jc w:val="center"/>
            </w:pPr>
            <w:r>
              <w:t>工商银行</w:t>
            </w:r>
          </w:p>
        </w:tc>
        <w:tc>
          <w:tcPr>
            <w:tcW w:w="2879" w:type="dxa"/>
            <w:vAlign w:val="center"/>
          </w:tcPr>
          <w:p w:rsidR="001C167A" w:rsidRDefault="00313B1A">
            <w:pPr>
              <w:jc w:val="right"/>
            </w:pPr>
            <w:r>
              <w:t>8,118,626.00</w:t>
            </w:r>
          </w:p>
        </w:tc>
        <w:tc>
          <w:tcPr>
            <w:tcW w:w="1620" w:type="dxa"/>
            <w:vAlign w:val="center"/>
          </w:tcPr>
          <w:p w:rsidR="001C167A" w:rsidRDefault="00313B1A">
            <w:pPr>
              <w:jc w:val="right"/>
            </w:pPr>
            <w:r>
              <w:t>1.64</w:t>
            </w:r>
          </w:p>
        </w:tc>
      </w:tr>
      <w:tr w:rsidR="001C167A">
        <w:tc>
          <w:tcPr>
            <w:tcW w:w="869" w:type="dxa"/>
            <w:vAlign w:val="center"/>
          </w:tcPr>
          <w:p w:rsidR="001C167A" w:rsidRDefault="00313B1A">
            <w:pPr>
              <w:jc w:val="center"/>
            </w:pPr>
            <w:r>
              <w:t>2</w:t>
            </w:r>
          </w:p>
        </w:tc>
        <w:tc>
          <w:tcPr>
            <w:tcW w:w="1650" w:type="dxa"/>
            <w:vAlign w:val="center"/>
          </w:tcPr>
          <w:p w:rsidR="001C167A" w:rsidRDefault="00313B1A">
            <w:pPr>
              <w:jc w:val="center"/>
            </w:pPr>
            <w:r>
              <w:t>600519</w:t>
            </w:r>
          </w:p>
        </w:tc>
        <w:tc>
          <w:tcPr>
            <w:tcW w:w="1980" w:type="dxa"/>
            <w:vAlign w:val="center"/>
          </w:tcPr>
          <w:p w:rsidR="001C167A" w:rsidRDefault="00313B1A">
            <w:pPr>
              <w:jc w:val="center"/>
            </w:pPr>
            <w:r>
              <w:t>贵州茅台</w:t>
            </w:r>
          </w:p>
        </w:tc>
        <w:tc>
          <w:tcPr>
            <w:tcW w:w="2879" w:type="dxa"/>
            <w:vAlign w:val="center"/>
          </w:tcPr>
          <w:p w:rsidR="001C167A" w:rsidRDefault="00313B1A">
            <w:pPr>
              <w:jc w:val="right"/>
            </w:pPr>
            <w:r>
              <w:t>5,875,089.23</w:t>
            </w:r>
          </w:p>
        </w:tc>
        <w:tc>
          <w:tcPr>
            <w:tcW w:w="1620" w:type="dxa"/>
            <w:vAlign w:val="center"/>
          </w:tcPr>
          <w:p w:rsidR="001C167A" w:rsidRDefault="00313B1A">
            <w:pPr>
              <w:jc w:val="right"/>
            </w:pPr>
            <w:r>
              <w:t>1.19</w:t>
            </w:r>
          </w:p>
        </w:tc>
      </w:tr>
      <w:tr w:rsidR="001C167A">
        <w:tc>
          <w:tcPr>
            <w:tcW w:w="869" w:type="dxa"/>
            <w:vAlign w:val="center"/>
          </w:tcPr>
          <w:p w:rsidR="001C167A" w:rsidRDefault="00313B1A">
            <w:pPr>
              <w:jc w:val="center"/>
            </w:pPr>
            <w:r>
              <w:t>3</w:t>
            </w:r>
          </w:p>
        </w:tc>
        <w:tc>
          <w:tcPr>
            <w:tcW w:w="1650" w:type="dxa"/>
            <w:vAlign w:val="center"/>
          </w:tcPr>
          <w:p w:rsidR="001C167A" w:rsidRDefault="00313B1A">
            <w:pPr>
              <w:jc w:val="center"/>
            </w:pPr>
            <w:r>
              <w:t>601318</w:t>
            </w:r>
          </w:p>
        </w:tc>
        <w:tc>
          <w:tcPr>
            <w:tcW w:w="1980" w:type="dxa"/>
            <w:vAlign w:val="center"/>
          </w:tcPr>
          <w:p w:rsidR="001C167A" w:rsidRDefault="00313B1A">
            <w:pPr>
              <w:jc w:val="center"/>
            </w:pPr>
            <w:r>
              <w:t>中国平安</w:t>
            </w:r>
          </w:p>
        </w:tc>
        <w:tc>
          <w:tcPr>
            <w:tcW w:w="2879" w:type="dxa"/>
            <w:vAlign w:val="center"/>
          </w:tcPr>
          <w:p w:rsidR="001C167A" w:rsidRDefault="00313B1A">
            <w:pPr>
              <w:jc w:val="right"/>
            </w:pPr>
            <w:r>
              <w:t>4,472,529.00</w:t>
            </w:r>
          </w:p>
        </w:tc>
        <w:tc>
          <w:tcPr>
            <w:tcW w:w="1620" w:type="dxa"/>
            <w:vAlign w:val="center"/>
          </w:tcPr>
          <w:p w:rsidR="001C167A" w:rsidRDefault="00313B1A">
            <w:pPr>
              <w:jc w:val="right"/>
            </w:pPr>
            <w:r>
              <w:t>0.90</w:t>
            </w:r>
          </w:p>
        </w:tc>
      </w:tr>
      <w:tr w:rsidR="001C167A">
        <w:tc>
          <w:tcPr>
            <w:tcW w:w="869" w:type="dxa"/>
            <w:vAlign w:val="center"/>
          </w:tcPr>
          <w:p w:rsidR="001C167A" w:rsidRDefault="00313B1A">
            <w:pPr>
              <w:jc w:val="center"/>
            </w:pPr>
            <w:r>
              <w:t>4</w:t>
            </w:r>
          </w:p>
        </w:tc>
        <w:tc>
          <w:tcPr>
            <w:tcW w:w="1650" w:type="dxa"/>
            <w:vAlign w:val="center"/>
          </w:tcPr>
          <w:p w:rsidR="001C167A" w:rsidRDefault="00313B1A">
            <w:pPr>
              <w:jc w:val="center"/>
            </w:pPr>
            <w:r>
              <w:t>601939</w:t>
            </w:r>
          </w:p>
        </w:tc>
        <w:tc>
          <w:tcPr>
            <w:tcW w:w="1980" w:type="dxa"/>
            <w:vAlign w:val="center"/>
          </w:tcPr>
          <w:p w:rsidR="001C167A" w:rsidRDefault="00313B1A">
            <w:pPr>
              <w:jc w:val="center"/>
            </w:pPr>
            <w:r>
              <w:t>建设银行</w:t>
            </w:r>
          </w:p>
        </w:tc>
        <w:tc>
          <w:tcPr>
            <w:tcW w:w="2879" w:type="dxa"/>
            <w:vAlign w:val="center"/>
          </w:tcPr>
          <w:p w:rsidR="001C167A" w:rsidRDefault="00313B1A">
            <w:pPr>
              <w:jc w:val="right"/>
            </w:pPr>
            <w:r>
              <w:t>3,742,050.00</w:t>
            </w:r>
          </w:p>
        </w:tc>
        <w:tc>
          <w:tcPr>
            <w:tcW w:w="1620" w:type="dxa"/>
            <w:vAlign w:val="center"/>
          </w:tcPr>
          <w:p w:rsidR="001C167A" w:rsidRDefault="00313B1A">
            <w:pPr>
              <w:jc w:val="right"/>
            </w:pPr>
            <w:r>
              <w:t>0.76</w:t>
            </w:r>
          </w:p>
        </w:tc>
      </w:tr>
      <w:tr w:rsidR="001C167A">
        <w:tc>
          <w:tcPr>
            <w:tcW w:w="869" w:type="dxa"/>
            <w:vAlign w:val="center"/>
          </w:tcPr>
          <w:p w:rsidR="001C167A" w:rsidRDefault="00313B1A">
            <w:pPr>
              <w:jc w:val="center"/>
            </w:pPr>
            <w:r>
              <w:t>5</w:t>
            </w:r>
          </w:p>
        </w:tc>
        <w:tc>
          <w:tcPr>
            <w:tcW w:w="1650" w:type="dxa"/>
            <w:vAlign w:val="center"/>
          </w:tcPr>
          <w:p w:rsidR="001C167A" w:rsidRDefault="00313B1A">
            <w:pPr>
              <w:jc w:val="center"/>
            </w:pPr>
            <w:r>
              <w:t>601088</w:t>
            </w:r>
          </w:p>
        </w:tc>
        <w:tc>
          <w:tcPr>
            <w:tcW w:w="1980" w:type="dxa"/>
            <w:vAlign w:val="center"/>
          </w:tcPr>
          <w:p w:rsidR="001C167A" w:rsidRDefault="00313B1A">
            <w:pPr>
              <w:jc w:val="center"/>
            </w:pPr>
            <w:r>
              <w:t>中国神华</w:t>
            </w:r>
          </w:p>
        </w:tc>
        <w:tc>
          <w:tcPr>
            <w:tcW w:w="2879" w:type="dxa"/>
            <w:vAlign w:val="center"/>
          </w:tcPr>
          <w:p w:rsidR="001C167A" w:rsidRDefault="00313B1A">
            <w:pPr>
              <w:jc w:val="right"/>
            </w:pPr>
            <w:r>
              <w:t>3,531,810.00</w:t>
            </w:r>
          </w:p>
        </w:tc>
        <w:tc>
          <w:tcPr>
            <w:tcW w:w="1620" w:type="dxa"/>
            <w:vAlign w:val="center"/>
          </w:tcPr>
          <w:p w:rsidR="001C167A" w:rsidRDefault="00313B1A">
            <w:pPr>
              <w:jc w:val="right"/>
            </w:pPr>
            <w:r>
              <w:t>0.71</w:t>
            </w:r>
          </w:p>
        </w:tc>
      </w:tr>
      <w:tr w:rsidR="001C167A">
        <w:tc>
          <w:tcPr>
            <w:tcW w:w="869" w:type="dxa"/>
            <w:vAlign w:val="center"/>
          </w:tcPr>
          <w:p w:rsidR="001C167A" w:rsidRDefault="00313B1A">
            <w:pPr>
              <w:jc w:val="center"/>
            </w:pPr>
            <w:r>
              <w:t>6</w:t>
            </w:r>
          </w:p>
        </w:tc>
        <w:tc>
          <w:tcPr>
            <w:tcW w:w="1650" w:type="dxa"/>
            <w:vAlign w:val="center"/>
          </w:tcPr>
          <w:p w:rsidR="001C167A" w:rsidRDefault="00313B1A">
            <w:pPr>
              <w:jc w:val="center"/>
            </w:pPr>
            <w:r>
              <w:t>600887</w:t>
            </w:r>
          </w:p>
        </w:tc>
        <w:tc>
          <w:tcPr>
            <w:tcW w:w="1980" w:type="dxa"/>
            <w:vAlign w:val="center"/>
          </w:tcPr>
          <w:p w:rsidR="001C167A" w:rsidRDefault="00313B1A">
            <w:pPr>
              <w:jc w:val="center"/>
            </w:pPr>
            <w:r>
              <w:t>伊利股份</w:t>
            </w:r>
          </w:p>
        </w:tc>
        <w:tc>
          <w:tcPr>
            <w:tcW w:w="2879" w:type="dxa"/>
            <w:vAlign w:val="center"/>
          </w:tcPr>
          <w:p w:rsidR="001C167A" w:rsidRDefault="00313B1A">
            <w:pPr>
              <w:jc w:val="right"/>
            </w:pPr>
            <w:r>
              <w:t>3,342,097.73</w:t>
            </w:r>
          </w:p>
        </w:tc>
        <w:tc>
          <w:tcPr>
            <w:tcW w:w="1620" w:type="dxa"/>
            <w:vAlign w:val="center"/>
          </w:tcPr>
          <w:p w:rsidR="001C167A" w:rsidRDefault="00313B1A">
            <w:pPr>
              <w:jc w:val="right"/>
            </w:pPr>
            <w:r>
              <w:t>0.67</w:t>
            </w:r>
          </w:p>
        </w:tc>
      </w:tr>
      <w:tr w:rsidR="001C167A">
        <w:tc>
          <w:tcPr>
            <w:tcW w:w="869" w:type="dxa"/>
            <w:vAlign w:val="center"/>
          </w:tcPr>
          <w:p w:rsidR="001C167A" w:rsidRDefault="00313B1A">
            <w:pPr>
              <w:jc w:val="center"/>
            </w:pPr>
            <w:r>
              <w:t>7</w:t>
            </w:r>
          </w:p>
        </w:tc>
        <w:tc>
          <w:tcPr>
            <w:tcW w:w="1650" w:type="dxa"/>
            <w:vAlign w:val="center"/>
          </w:tcPr>
          <w:p w:rsidR="001C167A" w:rsidRDefault="00313B1A">
            <w:pPr>
              <w:jc w:val="center"/>
            </w:pPr>
            <w:r>
              <w:t>000001</w:t>
            </w:r>
          </w:p>
        </w:tc>
        <w:tc>
          <w:tcPr>
            <w:tcW w:w="1980" w:type="dxa"/>
            <w:vAlign w:val="center"/>
          </w:tcPr>
          <w:p w:rsidR="001C167A" w:rsidRDefault="00313B1A">
            <w:pPr>
              <w:jc w:val="center"/>
            </w:pPr>
            <w:r>
              <w:t>平安银行</w:t>
            </w:r>
          </w:p>
        </w:tc>
        <w:tc>
          <w:tcPr>
            <w:tcW w:w="2879" w:type="dxa"/>
            <w:vAlign w:val="center"/>
          </w:tcPr>
          <w:p w:rsidR="001C167A" w:rsidRDefault="00313B1A">
            <w:pPr>
              <w:jc w:val="right"/>
            </w:pPr>
            <w:r>
              <w:t>2,998,360.00</w:t>
            </w:r>
          </w:p>
        </w:tc>
        <w:tc>
          <w:tcPr>
            <w:tcW w:w="1620" w:type="dxa"/>
            <w:vAlign w:val="center"/>
          </w:tcPr>
          <w:p w:rsidR="001C167A" w:rsidRDefault="00313B1A">
            <w:pPr>
              <w:jc w:val="right"/>
            </w:pPr>
            <w:r>
              <w:t>0.61</w:t>
            </w:r>
          </w:p>
        </w:tc>
      </w:tr>
      <w:tr w:rsidR="001C167A">
        <w:tc>
          <w:tcPr>
            <w:tcW w:w="869" w:type="dxa"/>
            <w:vAlign w:val="center"/>
          </w:tcPr>
          <w:p w:rsidR="001C167A" w:rsidRDefault="00313B1A">
            <w:pPr>
              <w:jc w:val="center"/>
            </w:pPr>
            <w:r>
              <w:t>8</w:t>
            </w:r>
          </w:p>
        </w:tc>
        <w:tc>
          <w:tcPr>
            <w:tcW w:w="1650" w:type="dxa"/>
            <w:vAlign w:val="center"/>
          </w:tcPr>
          <w:p w:rsidR="001C167A" w:rsidRDefault="00313B1A">
            <w:pPr>
              <w:jc w:val="center"/>
            </w:pPr>
            <w:r>
              <w:t>601668</w:t>
            </w:r>
          </w:p>
        </w:tc>
        <w:tc>
          <w:tcPr>
            <w:tcW w:w="1980" w:type="dxa"/>
            <w:vAlign w:val="center"/>
          </w:tcPr>
          <w:p w:rsidR="001C167A" w:rsidRDefault="00313B1A">
            <w:pPr>
              <w:jc w:val="center"/>
            </w:pPr>
            <w:r>
              <w:t>中国建筑</w:t>
            </w:r>
          </w:p>
        </w:tc>
        <w:tc>
          <w:tcPr>
            <w:tcW w:w="2879" w:type="dxa"/>
            <w:vAlign w:val="center"/>
          </w:tcPr>
          <w:p w:rsidR="001C167A" w:rsidRDefault="00313B1A">
            <w:pPr>
              <w:jc w:val="right"/>
            </w:pPr>
            <w:r>
              <w:t>2,778,094.00</w:t>
            </w:r>
          </w:p>
        </w:tc>
        <w:tc>
          <w:tcPr>
            <w:tcW w:w="1620" w:type="dxa"/>
            <w:vAlign w:val="center"/>
          </w:tcPr>
          <w:p w:rsidR="001C167A" w:rsidRDefault="00313B1A">
            <w:pPr>
              <w:jc w:val="right"/>
            </w:pPr>
            <w:r>
              <w:t>0.56</w:t>
            </w:r>
          </w:p>
        </w:tc>
      </w:tr>
      <w:tr w:rsidR="001C167A">
        <w:tc>
          <w:tcPr>
            <w:tcW w:w="869" w:type="dxa"/>
            <w:vAlign w:val="center"/>
          </w:tcPr>
          <w:p w:rsidR="001C167A" w:rsidRDefault="00313B1A">
            <w:pPr>
              <w:jc w:val="center"/>
            </w:pPr>
            <w:r>
              <w:t>9</w:t>
            </w:r>
          </w:p>
        </w:tc>
        <w:tc>
          <w:tcPr>
            <w:tcW w:w="1650" w:type="dxa"/>
            <w:vAlign w:val="center"/>
          </w:tcPr>
          <w:p w:rsidR="001C167A" w:rsidRDefault="00313B1A">
            <w:pPr>
              <w:jc w:val="center"/>
            </w:pPr>
            <w:r>
              <w:t>601766</w:t>
            </w:r>
          </w:p>
        </w:tc>
        <w:tc>
          <w:tcPr>
            <w:tcW w:w="1980" w:type="dxa"/>
            <w:vAlign w:val="center"/>
          </w:tcPr>
          <w:p w:rsidR="001C167A" w:rsidRDefault="00313B1A">
            <w:pPr>
              <w:jc w:val="center"/>
            </w:pPr>
            <w:r>
              <w:t>中国中车</w:t>
            </w:r>
          </w:p>
        </w:tc>
        <w:tc>
          <w:tcPr>
            <w:tcW w:w="2879" w:type="dxa"/>
            <w:vAlign w:val="center"/>
          </w:tcPr>
          <w:p w:rsidR="001C167A" w:rsidRDefault="00313B1A">
            <w:pPr>
              <w:jc w:val="right"/>
            </w:pPr>
            <w:r>
              <w:t>2,727,690.00</w:t>
            </w:r>
          </w:p>
        </w:tc>
        <w:tc>
          <w:tcPr>
            <w:tcW w:w="1620" w:type="dxa"/>
            <w:vAlign w:val="center"/>
          </w:tcPr>
          <w:p w:rsidR="001C167A" w:rsidRDefault="00313B1A">
            <w:pPr>
              <w:jc w:val="right"/>
            </w:pPr>
            <w:r>
              <w:t>0.55</w:t>
            </w:r>
          </w:p>
        </w:tc>
      </w:tr>
      <w:tr w:rsidR="001C167A">
        <w:tc>
          <w:tcPr>
            <w:tcW w:w="869" w:type="dxa"/>
            <w:vAlign w:val="center"/>
          </w:tcPr>
          <w:p w:rsidR="001C167A" w:rsidRDefault="00313B1A">
            <w:pPr>
              <w:jc w:val="center"/>
            </w:pPr>
            <w:r>
              <w:t>10</w:t>
            </w:r>
          </w:p>
        </w:tc>
        <w:tc>
          <w:tcPr>
            <w:tcW w:w="1650" w:type="dxa"/>
            <w:vAlign w:val="center"/>
          </w:tcPr>
          <w:p w:rsidR="001C167A" w:rsidRDefault="00313B1A">
            <w:pPr>
              <w:jc w:val="center"/>
            </w:pPr>
            <w:r>
              <w:t>600276</w:t>
            </w:r>
          </w:p>
        </w:tc>
        <w:tc>
          <w:tcPr>
            <w:tcW w:w="1980" w:type="dxa"/>
            <w:vAlign w:val="center"/>
          </w:tcPr>
          <w:p w:rsidR="001C167A" w:rsidRDefault="00313B1A">
            <w:pPr>
              <w:jc w:val="center"/>
            </w:pPr>
            <w:r>
              <w:t>恒瑞医药</w:t>
            </w:r>
          </w:p>
        </w:tc>
        <w:tc>
          <w:tcPr>
            <w:tcW w:w="2879" w:type="dxa"/>
            <w:vAlign w:val="center"/>
          </w:tcPr>
          <w:p w:rsidR="001C167A" w:rsidRDefault="00313B1A">
            <w:pPr>
              <w:jc w:val="right"/>
            </w:pPr>
            <w:r>
              <w:t>2,651,614.40</w:t>
            </w:r>
          </w:p>
        </w:tc>
        <w:tc>
          <w:tcPr>
            <w:tcW w:w="1620" w:type="dxa"/>
            <w:vAlign w:val="center"/>
          </w:tcPr>
          <w:p w:rsidR="001C167A" w:rsidRDefault="00313B1A">
            <w:pPr>
              <w:jc w:val="right"/>
            </w:pPr>
            <w:r>
              <w:t>0.54</w:t>
            </w:r>
          </w:p>
        </w:tc>
      </w:tr>
      <w:tr w:rsidR="001C167A">
        <w:tc>
          <w:tcPr>
            <w:tcW w:w="869" w:type="dxa"/>
            <w:vAlign w:val="center"/>
          </w:tcPr>
          <w:p w:rsidR="001C167A" w:rsidRDefault="00313B1A">
            <w:pPr>
              <w:jc w:val="center"/>
            </w:pPr>
            <w:r>
              <w:t>11</w:t>
            </w:r>
          </w:p>
        </w:tc>
        <w:tc>
          <w:tcPr>
            <w:tcW w:w="1650" w:type="dxa"/>
            <w:vAlign w:val="center"/>
          </w:tcPr>
          <w:p w:rsidR="001C167A" w:rsidRDefault="00313B1A">
            <w:pPr>
              <w:jc w:val="center"/>
            </w:pPr>
            <w:r>
              <w:t>601186</w:t>
            </w:r>
          </w:p>
        </w:tc>
        <w:tc>
          <w:tcPr>
            <w:tcW w:w="1980" w:type="dxa"/>
            <w:vAlign w:val="center"/>
          </w:tcPr>
          <w:p w:rsidR="001C167A" w:rsidRDefault="00313B1A">
            <w:pPr>
              <w:jc w:val="center"/>
            </w:pPr>
            <w:r>
              <w:t>中国铁建</w:t>
            </w:r>
          </w:p>
        </w:tc>
        <w:tc>
          <w:tcPr>
            <w:tcW w:w="2879" w:type="dxa"/>
            <w:vAlign w:val="center"/>
          </w:tcPr>
          <w:p w:rsidR="001C167A" w:rsidRDefault="00313B1A">
            <w:pPr>
              <w:jc w:val="right"/>
            </w:pPr>
            <w:r>
              <w:t>2,258,202.00</w:t>
            </w:r>
          </w:p>
        </w:tc>
        <w:tc>
          <w:tcPr>
            <w:tcW w:w="1620" w:type="dxa"/>
            <w:vAlign w:val="center"/>
          </w:tcPr>
          <w:p w:rsidR="001C167A" w:rsidRDefault="00313B1A">
            <w:pPr>
              <w:jc w:val="right"/>
            </w:pPr>
            <w:r>
              <w:t>0.46</w:t>
            </w:r>
          </w:p>
        </w:tc>
      </w:tr>
      <w:tr w:rsidR="001C167A">
        <w:tc>
          <w:tcPr>
            <w:tcW w:w="869" w:type="dxa"/>
            <w:vAlign w:val="center"/>
          </w:tcPr>
          <w:p w:rsidR="001C167A" w:rsidRDefault="00313B1A">
            <w:pPr>
              <w:jc w:val="center"/>
            </w:pPr>
            <w:r>
              <w:t>12</w:t>
            </w:r>
          </w:p>
        </w:tc>
        <w:tc>
          <w:tcPr>
            <w:tcW w:w="1650" w:type="dxa"/>
            <w:vAlign w:val="center"/>
          </w:tcPr>
          <w:p w:rsidR="001C167A" w:rsidRDefault="00313B1A">
            <w:pPr>
              <w:jc w:val="center"/>
            </w:pPr>
            <w:r>
              <w:t>600028</w:t>
            </w:r>
          </w:p>
        </w:tc>
        <w:tc>
          <w:tcPr>
            <w:tcW w:w="1980" w:type="dxa"/>
            <w:vAlign w:val="center"/>
          </w:tcPr>
          <w:p w:rsidR="001C167A" w:rsidRDefault="00313B1A">
            <w:pPr>
              <w:jc w:val="center"/>
            </w:pPr>
            <w:r>
              <w:t>中国石化</w:t>
            </w:r>
          </w:p>
        </w:tc>
        <w:tc>
          <w:tcPr>
            <w:tcW w:w="2879" w:type="dxa"/>
            <w:vAlign w:val="center"/>
          </w:tcPr>
          <w:p w:rsidR="001C167A" w:rsidRDefault="00313B1A">
            <w:pPr>
              <w:jc w:val="right"/>
            </w:pPr>
            <w:r>
              <w:t>2,010,600.00</w:t>
            </w:r>
          </w:p>
        </w:tc>
        <w:tc>
          <w:tcPr>
            <w:tcW w:w="1620" w:type="dxa"/>
            <w:vAlign w:val="center"/>
          </w:tcPr>
          <w:p w:rsidR="001C167A" w:rsidRDefault="00313B1A">
            <w:pPr>
              <w:jc w:val="right"/>
            </w:pPr>
            <w:r>
              <w:t>0.41</w:t>
            </w:r>
          </w:p>
        </w:tc>
      </w:tr>
      <w:tr w:rsidR="001C167A">
        <w:tc>
          <w:tcPr>
            <w:tcW w:w="869" w:type="dxa"/>
            <w:vAlign w:val="center"/>
          </w:tcPr>
          <w:p w:rsidR="001C167A" w:rsidRDefault="00313B1A">
            <w:pPr>
              <w:jc w:val="center"/>
            </w:pPr>
            <w:r>
              <w:t>13</w:t>
            </w:r>
          </w:p>
        </w:tc>
        <w:tc>
          <w:tcPr>
            <w:tcW w:w="1650" w:type="dxa"/>
            <w:vAlign w:val="center"/>
          </w:tcPr>
          <w:p w:rsidR="001C167A" w:rsidRDefault="00313B1A">
            <w:pPr>
              <w:jc w:val="center"/>
            </w:pPr>
            <w:r>
              <w:t>600436</w:t>
            </w:r>
          </w:p>
        </w:tc>
        <w:tc>
          <w:tcPr>
            <w:tcW w:w="1980" w:type="dxa"/>
            <w:vAlign w:val="center"/>
          </w:tcPr>
          <w:p w:rsidR="001C167A" w:rsidRDefault="00313B1A">
            <w:pPr>
              <w:jc w:val="center"/>
            </w:pPr>
            <w:r>
              <w:t>片仔癀</w:t>
            </w:r>
          </w:p>
        </w:tc>
        <w:tc>
          <w:tcPr>
            <w:tcW w:w="2879" w:type="dxa"/>
            <w:vAlign w:val="center"/>
          </w:tcPr>
          <w:p w:rsidR="001C167A" w:rsidRDefault="00313B1A">
            <w:pPr>
              <w:jc w:val="right"/>
            </w:pPr>
            <w:r>
              <w:t>1,627,317.00</w:t>
            </w:r>
          </w:p>
        </w:tc>
        <w:tc>
          <w:tcPr>
            <w:tcW w:w="1620" w:type="dxa"/>
            <w:vAlign w:val="center"/>
          </w:tcPr>
          <w:p w:rsidR="001C167A" w:rsidRDefault="00313B1A">
            <w:pPr>
              <w:jc w:val="right"/>
            </w:pPr>
            <w:r>
              <w:t>0.33</w:t>
            </w:r>
          </w:p>
        </w:tc>
      </w:tr>
      <w:tr w:rsidR="001C167A">
        <w:tc>
          <w:tcPr>
            <w:tcW w:w="869" w:type="dxa"/>
            <w:vAlign w:val="center"/>
          </w:tcPr>
          <w:p w:rsidR="001C167A" w:rsidRDefault="00313B1A">
            <w:pPr>
              <w:jc w:val="center"/>
            </w:pPr>
            <w:r>
              <w:t>14</w:t>
            </w:r>
          </w:p>
        </w:tc>
        <w:tc>
          <w:tcPr>
            <w:tcW w:w="1650" w:type="dxa"/>
            <w:vAlign w:val="center"/>
          </w:tcPr>
          <w:p w:rsidR="001C167A" w:rsidRDefault="00313B1A">
            <w:pPr>
              <w:jc w:val="center"/>
            </w:pPr>
            <w:r>
              <w:t>601877</w:t>
            </w:r>
          </w:p>
        </w:tc>
        <w:tc>
          <w:tcPr>
            <w:tcW w:w="1980" w:type="dxa"/>
            <w:vAlign w:val="center"/>
          </w:tcPr>
          <w:p w:rsidR="001C167A" w:rsidRDefault="00313B1A">
            <w:pPr>
              <w:jc w:val="center"/>
            </w:pPr>
            <w:r>
              <w:t>正泰电器</w:t>
            </w:r>
          </w:p>
        </w:tc>
        <w:tc>
          <w:tcPr>
            <w:tcW w:w="2879" w:type="dxa"/>
            <w:vAlign w:val="center"/>
          </w:tcPr>
          <w:p w:rsidR="001C167A" w:rsidRDefault="00313B1A">
            <w:pPr>
              <w:jc w:val="right"/>
            </w:pPr>
            <w:r>
              <w:t>1,586,262.75</w:t>
            </w:r>
          </w:p>
        </w:tc>
        <w:tc>
          <w:tcPr>
            <w:tcW w:w="1620" w:type="dxa"/>
            <w:vAlign w:val="center"/>
          </w:tcPr>
          <w:p w:rsidR="001C167A" w:rsidRDefault="00313B1A">
            <w:pPr>
              <w:jc w:val="right"/>
            </w:pPr>
            <w:r>
              <w:t>0.32</w:t>
            </w:r>
          </w:p>
        </w:tc>
      </w:tr>
      <w:tr w:rsidR="001C167A">
        <w:tc>
          <w:tcPr>
            <w:tcW w:w="869" w:type="dxa"/>
            <w:vAlign w:val="center"/>
          </w:tcPr>
          <w:p w:rsidR="001C167A" w:rsidRDefault="00313B1A">
            <w:pPr>
              <w:jc w:val="center"/>
            </w:pPr>
            <w:r>
              <w:t>15</w:t>
            </w:r>
          </w:p>
        </w:tc>
        <w:tc>
          <w:tcPr>
            <w:tcW w:w="1650" w:type="dxa"/>
            <w:vAlign w:val="center"/>
          </w:tcPr>
          <w:p w:rsidR="001C167A" w:rsidRDefault="00313B1A">
            <w:pPr>
              <w:jc w:val="center"/>
            </w:pPr>
            <w:r>
              <w:t>600690</w:t>
            </w:r>
          </w:p>
        </w:tc>
        <w:tc>
          <w:tcPr>
            <w:tcW w:w="1980" w:type="dxa"/>
            <w:vAlign w:val="center"/>
          </w:tcPr>
          <w:p w:rsidR="001C167A" w:rsidRDefault="00313B1A">
            <w:pPr>
              <w:jc w:val="center"/>
            </w:pPr>
            <w:r>
              <w:t>海尔智家</w:t>
            </w:r>
          </w:p>
        </w:tc>
        <w:tc>
          <w:tcPr>
            <w:tcW w:w="2879" w:type="dxa"/>
            <w:vAlign w:val="center"/>
          </w:tcPr>
          <w:p w:rsidR="001C167A" w:rsidRDefault="00313B1A">
            <w:pPr>
              <w:jc w:val="right"/>
            </w:pPr>
            <w:r>
              <w:t>1,205,450.00</w:t>
            </w:r>
          </w:p>
        </w:tc>
        <w:tc>
          <w:tcPr>
            <w:tcW w:w="1620" w:type="dxa"/>
            <w:vAlign w:val="center"/>
          </w:tcPr>
          <w:p w:rsidR="001C167A" w:rsidRDefault="00313B1A">
            <w:pPr>
              <w:jc w:val="right"/>
            </w:pPr>
            <w:r>
              <w:t>0.24</w:t>
            </w:r>
          </w:p>
        </w:tc>
      </w:tr>
      <w:tr w:rsidR="001C167A">
        <w:tc>
          <w:tcPr>
            <w:tcW w:w="869" w:type="dxa"/>
            <w:vAlign w:val="center"/>
          </w:tcPr>
          <w:p w:rsidR="001C167A" w:rsidRDefault="00313B1A">
            <w:pPr>
              <w:jc w:val="center"/>
            </w:pPr>
            <w:r>
              <w:t>16</w:t>
            </w:r>
          </w:p>
        </w:tc>
        <w:tc>
          <w:tcPr>
            <w:tcW w:w="1650" w:type="dxa"/>
            <w:vAlign w:val="center"/>
          </w:tcPr>
          <w:p w:rsidR="001C167A" w:rsidRDefault="00313B1A">
            <w:pPr>
              <w:jc w:val="center"/>
            </w:pPr>
            <w:r>
              <w:t>600048</w:t>
            </w:r>
          </w:p>
        </w:tc>
        <w:tc>
          <w:tcPr>
            <w:tcW w:w="1980" w:type="dxa"/>
            <w:vAlign w:val="center"/>
          </w:tcPr>
          <w:p w:rsidR="001C167A" w:rsidRDefault="00313B1A">
            <w:pPr>
              <w:jc w:val="center"/>
            </w:pPr>
            <w:r>
              <w:t>保利地产</w:t>
            </w:r>
          </w:p>
        </w:tc>
        <w:tc>
          <w:tcPr>
            <w:tcW w:w="2879" w:type="dxa"/>
            <w:vAlign w:val="center"/>
          </w:tcPr>
          <w:p w:rsidR="001C167A" w:rsidRDefault="00313B1A">
            <w:pPr>
              <w:jc w:val="right"/>
            </w:pPr>
            <w:r>
              <w:t>1,185,266.00</w:t>
            </w:r>
          </w:p>
        </w:tc>
        <w:tc>
          <w:tcPr>
            <w:tcW w:w="1620" w:type="dxa"/>
            <w:vAlign w:val="center"/>
          </w:tcPr>
          <w:p w:rsidR="001C167A" w:rsidRDefault="00313B1A">
            <w:pPr>
              <w:jc w:val="right"/>
            </w:pPr>
            <w:r>
              <w:t>0.24</w:t>
            </w:r>
          </w:p>
        </w:tc>
      </w:tr>
      <w:tr w:rsidR="001C167A">
        <w:tc>
          <w:tcPr>
            <w:tcW w:w="869" w:type="dxa"/>
            <w:vAlign w:val="center"/>
          </w:tcPr>
          <w:p w:rsidR="001C167A" w:rsidRDefault="00313B1A">
            <w:pPr>
              <w:jc w:val="center"/>
            </w:pPr>
            <w:r>
              <w:t>17</w:t>
            </w:r>
          </w:p>
        </w:tc>
        <w:tc>
          <w:tcPr>
            <w:tcW w:w="1650" w:type="dxa"/>
            <w:vAlign w:val="center"/>
          </w:tcPr>
          <w:p w:rsidR="001C167A" w:rsidRDefault="00313B1A">
            <w:pPr>
              <w:jc w:val="center"/>
            </w:pPr>
            <w:r>
              <w:t>600009</w:t>
            </w:r>
          </w:p>
        </w:tc>
        <w:tc>
          <w:tcPr>
            <w:tcW w:w="1980" w:type="dxa"/>
            <w:vAlign w:val="center"/>
          </w:tcPr>
          <w:p w:rsidR="001C167A" w:rsidRDefault="00313B1A">
            <w:pPr>
              <w:jc w:val="center"/>
            </w:pPr>
            <w:r>
              <w:t>上海机场</w:t>
            </w:r>
          </w:p>
        </w:tc>
        <w:tc>
          <w:tcPr>
            <w:tcW w:w="2879" w:type="dxa"/>
            <w:vAlign w:val="center"/>
          </w:tcPr>
          <w:p w:rsidR="001C167A" w:rsidRDefault="00313B1A">
            <w:pPr>
              <w:jc w:val="right"/>
            </w:pPr>
            <w:r>
              <w:t>995,768.00</w:t>
            </w:r>
          </w:p>
        </w:tc>
        <w:tc>
          <w:tcPr>
            <w:tcW w:w="1620" w:type="dxa"/>
            <w:vAlign w:val="center"/>
          </w:tcPr>
          <w:p w:rsidR="001C167A" w:rsidRDefault="00313B1A">
            <w:pPr>
              <w:jc w:val="right"/>
            </w:pPr>
            <w:r>
              <w:t>0.20</w:t>
            </w:r>
          </w:p>
        </w:tc>
      </w:tr>
      <w:tr w:rsidR="001C167A">
        <w:tc>
          <w:tcPr>
            <w:tcW w:w="869" w:type="dxa"/>
            <w:vAlign w:val="center"/>
          </w:tcPr>
          <w:p w:rsidR="001C167A" w:rsidRDefault="00313B1A">
            <w:pPr>
              <w:jc w:val="center"/>
            </w:pPr>
            <w:r>
              <w:t>18</w:t>
            </w:r>
          </w:p>
        </w:tc>
        <w:tc>
          <w:tcPr>
            <w:tcW w:w="1650" w:type="dxa"/>
            <w:vAlign w:val="center"/>
          </w:tcPr>
          <w:p w:rsidR="001C167A" w:rsidRDefault="00313B1A">
            <w:pPr>
              <w:jc w:val="center"/>
            </w:pPr>
            <w:r>
              <w:t>300146</w:t>
            </w:r>
          </w:p>
        </w:tc>
        <w:tc>
          <w:tcPr>
            <w:tcW w:w="1980" w:type="dxa"/>
            <w:vAlign w:val="center"/>
          </w:tcPr>
          <w:p w:rsidR="001C167A" w:rsidRDefault="00313B1A">
            <w:pPr>
              <w:jc w:val="center"/>
            </w:pPr>
            <w:r>
              <w:t>汤臣倍健</w:t>
            </w:r>
          </w:p>
        </w:tc>
        <w:tc>
          <w:tcPr>
            <w:tcW w:w="2879" w:type="dxa"/>
            <w:vAlign w:val="center"/>
          </w:tcPr>
          <w:p w:rsidR="001C167A" w:rsidRDefault="00313B1A">
            <w:pPr>
              <w:jc w:val="right"/>
            </w:pPr>
            <w:r>
              <w:t>985,543.00</w:t>
            </w:r>
          </w:p>
        </w:tc>
        <w:tc>
          <w:tcPr>
            <w:tcW w:w="1620" w:type="dxa"/>
            <w:vAlign w:val="center"/>
          </w:tcPr>
          <w:p w:rsidR="001C167A" w:rsidRDefault="00313B1A">
            <w:pPr>
              <w:jc w:val="right"/>
            </w:pPr>
            <w:r>
              <w:t>0.20</w:t>
            </w:r>
          </w:p>
        </w:tc>
      </w:tr>
      <w:tr w:rsidR="001C167A">
        <w:tc>
          <w:tcPr>
            <w:tcW w:w="869" w:type="dxa"/>
            <w:vAlign w:val="center"/>
          </w:tcPr>
          <w:p w:rsidR="001C167A" w:rsidRDefault="00313B1A">
            <w:pPr>
              <w:jc w:val="center"/>
            </w:pPr>
            <w:r>
              <w:t>19</w:t>
            </w:r>
          </w:p>
        </w:tc>
        <w:tc>
          <w:tcPr>
            <w:tcW w:w="1650" w:type="dxa"/>
            <w:vAlign w:val="center"/>
          </w:tcPr>
          <w:p w:rsidR="001C167A" w:rsidRDefault="00313B1A">
            <w:pPr>
              <w:jc w:val="center"/>
            </w:pPr>
            <w:r>
              <w:t>601100</w:t>
            </w:r>
          </w:p>
        </w:tc>
        <w:tc>
          <w:tcPr>
            <w:tcW w:w="1980" w:type="dxa"/>
            <w:vAlign w:val="center"/>
          </w:tcPr>
          <w:p w:rsidR="001C167A" w:rsidRDefault="00313B1A">
            <w:pPr>
              <w:jc w:val="center"/>
            </w:pPr>
            <w:r>
              <w:t>恒立液压</w:t>
            </w:r>
          </w:p>
        </w:tc>
        <w:tc>
          <w:tcPr>
            <w:tcW w:w="2879" w:type="dxa"/>
            <w:vAlign w:val="center"/>
          </w:tcPr>
          <w:p w:rsidR="001C167A" w:rsidRDefault="00313B1A">
            <w:pPr>
              <w:jc w:val="right"/>
            </w:pPr>
            <w:r>
              <w:t>889,217.00</w:t>
            </w:r>
          </w:p>
        </w:tc>
        <w:tc>
          <w:tcPr>
            <w:tcW w:w="1620" w:type="dxa"/>
            <w:vAlign w:val="center"/>
          </w:tcPr>
          <w:p w:rsidR="001C167A" w:rsidRDefault="00313B1A">
            <w:pPr>
              <w:jc w:val="right"/>
            </w:pPr>
            <w:r>
              <w:t>0.18</w:t>
            </w:r>
          </w:p>
        </w:tc>
      </w:tr>
      <w:tr w:rsidR="001C167A">
        <w:tc>
          <w:tcPr>
            <w:tcW w:w="869" w:type="dxa"/>
            <w:vAlign w:val="center"/>
          </w:tcPr>
          <w:p w:rsidR="001C167A" w:rsidRDefault="00313B1A">
            <w:pPr>
              <w:jc w:val="center"/>
            </w:pPr>
            <w:r>
              <w:t>20</w:t>
            </w:r>
          </w:p>
        </w:tc>
        <w:tc>
          <w:tcPr>
            <w:tcW w:w="1650" w:type="dxa"/>
            <w:vAlign w:val="center"/>
          </w:tcPr>
          <w:p w:rsidR="001C167A" w:rsidRDefault="00313B1A">
            <w:pPr>
              <w:jc w:val="center"/>
            </w:pPr>
            <w:r>
              <w:t>002044</w:t>
            </w:r>
          </w:p>
        </w:tc>
        <w:tc>
          <w:tcPr>
            <w:tcW w:w="1980" w:type="dxa"/>
            <w:vAlign w:val="center"/>
          </w:tcPr>
          <w:p w:rsidR="001C167A" w:rsidRDefault="00313B1A">
            <w:pPr>
              <w:jc w:val="center"/>
            </w:pPr>
            <w:r>
              <w:t>美年健康</w:t>
            </w:r>
          </w:p>
        </w:tc>
        <w:tc>
          <w:tcPr>
            <w:tcW w:w="2879" w:type="dxa"/>
            <w:vAlign w:val="center"/>
          </w:tcPr>
          <w:p w:rsidR="001C167A" w:rsidRDefault="00313B1A">
            <w:pPr>
              <w:jc w:val="right"/>
            </w:pPr>
            <w:r>
              <w:t>832,159.80</w:t>
            </w:r>
          </w:p>
        </w:tc>
        <w:tc>
          <w:tcPr>
            <w:tcW w:w="1620" w:type="dxa"/>
            <w:vAlign w:val="center"/>
          </w:tcPr>
          <w:p w:rsidR="001C167A" w:rsidRDefault="00313B1A">
            <w:pPr>
              <w:jc w:val="right"/>
            </w:pPr>
            <w:r>
              <w:t>0.17</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本期累计卖出金额</w:t>
      </w:r>
      <w:r w:rsidRPr="001B7979">
        <w:rPr>
          <w:kern w:val="0"/>
          <w:sz w:val="24"/>
        </w:rPr>
        <w:t>”</w:t>
      </w:r>
      <w:r w:rsidRPr="001B7979">
        <w:rPr>
          <w:kern w:val="0"/>
          <w:sz w:val="24"/>
        </w:rPr>
        <w:t>按卖出成交金额（成交单价乘以成交数量）填列，不考虑相关交易费用。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kern w:val="2"/>
        </w:rPr>
      </w:pPr>
    </w:p>
    <w:p w:rsidR="001548F9" w:rsidRPr="001B7979" w:rsidRDefault="001548F9" w:rsidP="00571B8A">
      <w:pPr>
        <w:spacing w:before="29" w:line="288" w:lineRule="auto"/>
        <w:rPr>
          <w:b/>
          <w:bCs/>
          <w:color w:val="000000"/>
          <w:sz w:val="24"/>
        </w:rPr>
      </w:pPr>
      <w:r w:rsidRPr="001B7979">
        <w:rPr>
          <w:b/>
          <w:color w:val="000000"/>
          <w:sz w:val="24"/>
        </w:rPr>
        <w:t xml:space="preserve">7.4.3 </w:t>
      </w:r>
      <w:r w:rsidRPr="001B7979">
        <w:rPr>
          <w:b/>
          <w:bCs/>
          <w:color w:val="000000"/>
          <w:sz w:val="24"/>
        </w:rPr>
        <w:t>买入股票的成本总额及卖出股票的收入总额</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买入股票的成本（成交）总额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59,722,142.15</w:t>
            </w:r>
          </w:p>
        </w:tc>
      </w:tr>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卖出股票的收入（成交）总额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56,409,129.25</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买入股票成本</w:t>
      </w:r>
      <w:r w:rsidRPr="001B7979">
        <w:rPr>
          <w:kern w:val="0"/>
          <w:sz w:val="24"/>
        </w:rPr>
        <w:t>”</w:t>
      </w:r>
      <w:r w:rsidRPr="001B7979">
        <w:rPr>
          <w:kern w:val="0"/>
          <w:sz w:val="24"/>
        </w:rPr>
        <w:t>或</w:t>
      </w:r>
      <w:r w:rsidRPr="001B7979">
        <w:rPr>
          <w:kern w:val="0"/>
          <w:sz w:val="24"/>
        </w:rPr>
        <w:t>“</w:t>
      </w:r>
      <w:r w:rsidRPr="001B7979">
        <w:rPr>
          <w:kern w:val="0"/>
          <w:sz w:val="24"/>
        </w:rPr>
        <w:t>卖出股票收入</w:t>
      </w:r>
      <w:r w:rsidRPr="001B7979">
        <w:rPr>
          <w:kern w:val="0"/>
          <w:sz w:val="24"/>
        </w:rPr>
        <w:t>”</w:t>
      </w:r>
      <w:r w:rsidRPr="001B7979">
        <w:rPr>
          <w:kern w:val="0"/>
          <w:sz w:val="24"/>
        </w:rPr>
        <w:t>均按买卖成交金额（成交单价乘以成交数量）填列，不考虑相关交易费用。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0" w:name="_Toc234814104"/>
      <w:bookmarkStart w:id="71" w:name="_Toc17804683"/>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70"/>
      <w:bookmarkEnd w:id="71"/>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7C1528" w:rsidRPr="007F52FA">
              <w:rPr>
                <w:sz w:val="24"/>
              </w:rPr>
              <w:t>（</w:t>
            </w:r>
            <w:r w:rsidR="007C1528" w:rsidRPr="007F52FA">
              <w:rPr>
                <w:color w:val="000000"/>
                <w:sz w:val="24"/>
              </w:rPr>
              <w:t>％</w:t>
            </w:r>
            <w:r w:rsidR="007C1528" w:rsidRPr="007F52FA">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28,397,028.00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6.05</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28,397,028.00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6.05</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191,939,000.00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40.89</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lastRenderedPageBreak/>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20,058,000.00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4.27</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161,523,000.00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34.41</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1,304,802.00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0.28</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403,221,830.00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85.90</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2" w:name="_Toc17804684"/>
      <w:r w:rsidRPr="001B7979">
        <w:rPr>
          <w:rFonts w:ascii="Times New Roman" w:hAnsi="Times New Roman"/>
          <w:kern w:val="0"/>
          <w:szCs w:val="24"/>
        </w:rPr>
        <w:t>7.6</w:t>
      </w:r>
      <w:bookmarkStart w:id="73"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2"/>
      <w:bookmarkEnd w:id="73"/>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144811">
              <w:rPr>
                <w:rFonts w:hint="eastAsia"/>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0575A4" w:rsidRPr="007F52FA">
              <w:rPr>
                <w:color w:val="000000"/>
                <w:kern w:val="0"/>
                <w:sz w:val="24"/>
              </w:rPr>
              <w:t>（％）</w:t>
            </w:r>
          </w:p>
        </w:tc>
      </w:tr>
      <w:tr w:rsidR="001C167A">
        <w:tc>
          <w:tcPr>
            <w:tcW w:w="1320" w:type="dxa"/>
            <w:vAlign w:val="center"/>
          </w:tcPr>
          <w:p w:rsidR="001C167A" w:rsidRDefault="00313B1A">
            <w:pPr>
              <w:jc w:val="center"/>
            </w:pPr>
            <w:r>
              <w:rPr>
                <w:color w:val="000000"/>
                <w:sz w:val="24"/>
              </w:rPr>
              <w:t>1</w:t>
            </w:r>
          </w:p>
        </w:tc>
        <w:tc>
          <w:tcPr>
            <w:tcW w:w="1382" w:type="dxa"/>
            <w:vAlign w:val="center"/>
          </w:tcPr>
          <w:p w:rsidR="001C167A" w:rsidRDefault="00313B1A">
            <w:pPr>
              <w:jc w:val="center"/>
            </w:pPr>
            <w:r>
              <w:rPr>
                <w:color w:val="000000"/>
                <w:sz w:val="24"/>
              </w:rPr>
              <w:t>108603</w:t>
            </w:r>
          </w:p>
        </w:tc>
        <w:tc>
          <w:tcPr>
            <w:tcW w:w="1353" w:type="dxa"/>
            <w:vAlign w:val="center"/>
          </w:tcPr>
          <w:p w:rsidR="001C167A" w:rsidRDefault="00313B1A">
            <w:pPr>
              <w:jc w:val="center"/>
            </w:pPr>
            <w:r>
              <w:rPr>
                <w:color w:val="000000"/>
                <w:sz w:val="24"/>
              </w:rPr>
              <w:t>国开</w:t>
            </w:r>
            <w:r>
              <w:rPr>
                <w:color w:val="000000"/>
                <w:sz w:val="24"/>
              </w:rPr>
              <w:t>1804</w:t>
            </w:r>
          </w:p>
        </w:tc>
        <w:tc>
          <w:tcPr>
            <w:tcW w:w="1505" w:type="dxa"/>
            <w:vAlign w:val="center"/>
          </w:tcPr>
          <w:p w:rsidR="001C167A" w:rsidRDefault="00313B1A">
            <w:pPr>
              <w:jc w:val="right"/>
            </w:pPr>
            <w:r>
              <w:rPr>
                <w:color w:val="000000"/>
                <w:sz w:val="24"/>
              </w:rPr>
              <w:t>283,800</w:t>
            </w:r>
          </w:p>
        </w:tc>
        <w:tc>
          <w:tcPr>
            <w:tcW w:w="1737" w:type="dxa"/>
            <w:vAlign w:val="center"/>
          </w:tcPr>
          <w:p w:rsidR="001C167A" w:rsidRDefault="00313B1A">
            <w:pPr>
              <w:jc w:val="right"/>
            </w:pPr>
            <w:r>
              <w:rPr>
                <w:color w:val="000000"/>
                <w:sz w:val="24"/>
              </w:rPr>
              <w:t>28,397,028.00</w:t>
            </w:r>
          </w:p>
        </w:tc>
        <w:tc>
          <w:tcPr>
            <w:tcW w:w="1701" w:type="dxa"/>
            <w:vAlign w:val="center"/>
          </w:tcPr>
          <w:p w:rsidR="001C167A" w:rsidRDefault="00313B1A">
            <w:pPr>
              <w:jc w:val="right"/>
            </w:pPr>
            <w:r>
              <w:rPr>
                <w:color w:val="000000"/>
                <w:sz w:val="24"/>
              </w:rPr>
              <w:t>6.05</w:t>
            </w:r>
          </w:p>
        </w:tc>
      </w:tr>
      <w:tr w:rsidR="001C167A">
        <w:tc>
          <w:tcPr>
            <w:tcW w:w="1320" w:type="dxa"/>
            <w:vAlign w:val="center"/>
          </w:tcPr>
          <w:p w:rsidR="001C167A" w:rsidRDefault="00313B1A">
            <w:pPr>
              <w:jc w:val="center"/>
            </w:pPr>
            <w:r>
              <w:rPr>
                <w:color w:val="000000"/>
                <w:sz w:val="24"/>
              </w:rPr>
              <w:t>2</w:t>
            </w:r>
          </w:p>
        </w:tc>
        <w:tc>
          <w:tcPr>
            <w:tcW w:w="1382" w:type="dxa"/>
            <w:vAlign w:val="center"/>
          </w:tcPr>
          <w:p w:rsidR="001C167A" w:rsidRDefault="00313B1A">
            <w:pPr>
              <w:jc w:val="center"/>
            </w:pPr>
            <w:r>
              <w:rPr>
                <w:color w:val="000000"/>
                <w:sz w:val="24"/>
              </w:rPr>
              <w:t>101800696</w:t>
            </w:r>
          </w:p>
        </w:tc>
        <w:tc>
          <w:tcPr>
            <w:tcW w:w="1353" w:type="dxa"/>
            <w:vAlign w:val="center"/>
          </w:tcPr>
          <w:p w:rsidR="001C167A" w:rsidRDefault="00313B1A">
            <w:pPr>
              <w:jc w:val="center"/>
            </w:pPr>
            <w:r>
              <w:rPr>
                <w:color w:val="000000"/>
                <w:sz w:val="24"/>
              </w:rPr>
              <w:t>18</w:t>
            </w:r>
            <w:r>
              <w:rPr>
                <w:color w:val="000000"/>
                <w:sz w:val="24"/>
              </w:rPr>
              <w:t>闽投</w:t>
            </w:r>
            <w:r>
              <w:rPr>
                <w:color w:val="000000"/>
                <w:sz w:val="24"/>
              </w:rPr>
              <w:t>MTN002</w:t>
            </w:r>
          </w:p>
        </w:tc>
        <w:tc>
          <w:tcPr>
            <w:tcW w:w="1505" w:type="dxa"/>
            <w:vAlign w:val="center"/>
          </w:tcPr>
          <w:p w:rsidR="001C167A" w:rsidRDefault="00313B1A">
            <w:pPr>
              <w:jc w:val="right"/>
            </w:pPr>
            <w:r>
              <w:rPr>
                <w:color w:val="000000"/>
                <w:sz w:val="24"/>
              </w:rPr>
              <w:t>200,000</w:t>
            </w:r>
          </w:p>
        </w:tc>
        <w:tc>
          <w:tcPr>
            <w:tcW w:w="1737" w:type="dxa"/>
            <w:vAlign w:val="center"/>
          </w:tcPr>
          <w:p w:rsidR="001C167A" w:rsidRDefault="00313B1A">
            <w:pPr>
              <w:jc w:val="right"/>
            </w:pPr>
            <w:r>
              <w:rPr>
                <w:color w:val="000000"/>
                <w:sz w:val="24"/>
              </w:rPr>
              <w:t>20,484,000.00</w:t>
            </w:r>
          </w:p>
        </w:tc>
        <w:tc>
          <w:tcPr>
            <w:tcW w:w="1701" w:type="dxa"/>
            <w:vAlign w:val="center"/>
          </w:tcPr>
          <w:p w:rsidR="001C167A" w:rsidRDefault="00313B1A">
            <w:pPr>
              <w:jc w:val="right"/>
            </w:pPr>
            <w:r>
              <w:rPr>
                <w:color w:val="000000"/>
                <w:sz w:val="24"/>
              </w:rPr>
              <w:t>4.36</w:t>
            </w:r>
          </w:p>
        </w:tc>
      </w:tr>
      <w:tr w:rsidR="001C167A">
        <w:tc>
          <w:tcPr>
            <w:tcW w:w="1320" w:type="dxa"/>
            <w:vAlign w:val="center"/>
          </w:tcPr>
          <w:p w:rsidR="001C167A" w:rsidRDefault="00313B1A">
            <w:pPr>
              <w:jc w:val="center"/>
            </w:pPr>
            <w:r>
              <w:rPr>
                <w:color w:val="000000"/>
                <w:sz w:val="24"/>
              </w:rPr>
              <w:t>3</w:t>
            </w:r>
          </w:p>
        </w:tc>
        <w:tc>
          <w:tcPr>
            <w:tcW w:w="1382" w:type="dxa"/>
            <w:vAlign w:val="center"/>
          </w:tcPr>
          <w:p w:rsidR="001C167A" w:rsidRDefault="00313B1A">
            <w:pPr>
              <w:jc w:val="center"/>
            </w:pPr>
            <w:r>
              <w:rPr>
                <w:color w:val="000000"/>
                <w:sz w:val="24"/>
              </w:rPr>
              <w:t>143662</w:t>
            </w:r>
          </w:p>
        </w:tc>
        <w:tc>
          <w:tcPr>
            <w:tcW w:w="1353" w:type="dxa"/>
            <w:vAlign w:val="center"/>
          </w:tcPr>
          <w:p w:rsidR="001C167A" w:rsidRDefault="00313B1A">
            <w:pPr>
              <w:jc w:val="center"/>
            </w:pPr>
            <w:r>
              <w:rPr>
                <w:color w:val="000000"/>
                <w:sz w:val="24"/>
              </w:rPr>
              <w:t>18</w:t>
            </w:r>
            <w:r>
              <w:rPr>
                <w:color w:val="000000"/>
                <w:sz w:val="24"/>
              </w:rPr>
              <w:t>国电</w:t>
            </w:r>
            <w:r>
              <w:rPr>
                <w:color w:val="000000"/>
                <w:sz w:val="24"/>
              </w:rPr>
              <w:t>02</w:t>
            </w:r>
          </w:p>
        </w:tc>
        <w:tc>
          <w:tcPr>
            <w:tcW w:w="1505" w:type="dxa"/>
            <w:vAlign w:val="center"/>
          </w:tcPr>
          <w:p w:rsidR="001C167A" w:rsidRDefault="00313B1A">
            <w:pPr>
              <w:jc w:val="right"/>
            </w:pPr>
            <w:r>
              <w:rPr>
                <w:color w:val="000000"/>
                <w:sz w:val="24"/>
              </w:rPr>
              <w:t>200,000</w:t>
            </w:r>
          </w:p>
        </w:tc>
        <w:tc>
          <w:tcPr>
            <w:tcW w:w="1737" w:type="dxa"/>
            <w:vAlign w:val="center"/>
          </w:tcPr>
          <w:p w:rsidR="001C167A" w:rsidRDefault="00313B1A">
            <w:pPr>
              <w:jc w:val="right"/>
            </w:pPr>
            <w:r>
              <w:rPr>
                <w:color w:val="000000"/>
                <w:sz w:val="24"/>
              </w:rPr>
              <w:t>20,462,000.00</w:t>
            </w:r>
          </w:p>
        </w:tc>
        <w:tc>
          <w:tcPr>
            <w:tcW w:w="1701" w:type="dxa"/>
            <w:vAlign w:val="center"/>
          </w:tcPr>
          <w:p w:rsidR="001C167A" w:rsidRDefault="00313B1A">
            <w:pPr>
              <w:jc w:val="right"/>
            </w:pPr>
            <w:r>
              <w:rPr>
                <w:color w:val="000000"/>
                <w:sz w:val="24"/>
              </w:rPr>
              <w:t>4.36</w:t>
            </w:r>
          </w:p>
        </w:tc>
      </w:tr>
      <w:tr w:rsidR="001C167A">
        <w:tc>
          <w:tcPr>
            <w:tcW w:w="1320" w:type="dxa"/>
            <w:vAlign w:val="center"/>
          </w:tcPr>
          <w:p w:rsidR="001C167A" w:rsidRDefault="00313B1A">
            <w:pPr>
              <w:jc w:val="center"/>
            </w:pPr>
            <w:r>
              <w:rPr>
                <w:color w:val="000000"/>
                <w:sz w:val="24"/>
              </w:rPr>
              <w:t>3</w:t>
            </w:r>
          </w:p>
        </w:tc>
        <w:tc>
          <w:tcPr>
            <w:tcW w:w="1382" w:type="dxa"/>
            <w:vAlign w:val="center"/>
          </w:tcPr>
          <w:p w:rsidR="001C167A" w:rsidRDefault="00313B1A">
            <w:pPr>
              <w:jc w:val="center"/>
            </w:pPr>
            <w:r>
              <w:rPr>
                <w:color w:val="000000"/>
                <w:sz w:val="24"/>
              </w:rPr>
              <w:t>101800784</w:t>
            </w:r>
          </w:p>
        </w:tc>
        <w:tc>
          <w:tcPr>
            <w:tcW w:w="1353" w:type="dxa"/>
            <w:vAlign w:val="center"/>
          </w:tcPr>
          <w:p w:rsidR="001C167A" w:rsidRDefault="00313B1A">
            <w:pPr>
              <w:jc w:val="center"/>
            </w:pPr>
            <w:r>
              <w:rPr>
                <w:color w:val="000000"/>
                <w:sz w:val="24"/>
              </w:rPr>
              <w:t>18</w:t>
            </w:r>
            <w:r>
              <w:rPr>
                <w:color w:val="000000"/>
                <w:sz w:val="24"/>
              </w:rPr>
              <w:t>光明</w:t>
            </w:r>
            <w:r>
              <w:rPr>
                <w:color w:val="000000"/>
                <w:sz w:val="24"/>
              </w:rPr>
              <w:t>MTN001</w:t>
            </w:r>
          </w:p>
        </w:tc>
        <w:tc>
          <w:tcPr>
            <w:tcW w:w="1505" w:type="dxa"/>
            <w:vAlign w:val="center"/>
          </w:tcPr>
          <w:p w:rsidR="001C167A" w:rsidRDefault="00313B1A">
            <w:pPr>
              <w:jc w:val="right"/>
            </w:pPr>
            <w:r>
              <w:rPr>
                <w:color w:val="000000"/>
                <w:sz w:val="24"/>
              </w:rPr>
              <w:t>200,000</w:t>
            </w:r>
          </w:p>
        </w:tc>
        <w:tc>
          <w:tcPr>
            <w:tcW w:w="1737" w:type="dxa"/>
            <w:vAlign w:val="center"/>
          </w:tcPr>
          <w:p w:rsidR="001C167A" w:rsidRDefault="00313B1A">
            <w:pPr>
              <w:jc w:val="right"/>
            </w:pPr>
            <w:r>
              <w:rPr>
                <w:color w:val="000000"/>
                <w:sz w:val="24"/>
              </w:rPr>
              <w:t>20,462,000.00</w:t>
            </w:r>
          </w:p>
        </w:tc>
        <w:tc>
          <w:tcPr>
            <w:tcW w:w="1701" w:type="dxa"/>
            <w:vAlign w:val="center"/>
          </w:tcPr>
          <w:p w:rsidR="001C167A" w:rsidRDefault="00313B1A">
            <w:pPr>
              <w:jc w:val="right"/>
            </w:pPr>
            <w:r>
              <w:rPr>
                <w:color w:val="000000"/>
                <w:sz w:val="24"/>
              </w:rPr>
              <w:t>4.36</w:t>
            </w:r>
          </w:p>
        </w:tc>
      </w:tr>
      <w:tr w:rsidR="001C167A">
        <w:tc>
          <w:tcPr>
            <w:tcW w:w="1320" w:type="dxa"/>
            <w:vAlign w:val="center"/>
          </w:tcPr>
          <w:p w:rsidR="001C167A" w:rsidRDefault="00313B1A">
            <w:pPr>
              <w:jc w:val="center"/>
            </w:pPr>
            <w:r>
              <w:rPr>
                <w:color w:val="000000"/>
                <w:sz w:val="24"/>
              </w:rPr>
              <w:t>5</w:t>
            </w:r>
          </w:p>
        </w:tc>
        <w:tc>
          <w:tcPr>
            <w:tcW w:w="1382" w:type="dxa"/>
            <w:vAlign w:val="center"/>
          </w:tcPr>
          <w:p w:rsidR="001C167A" w:rsidRDefault="00313B1A">
            <w:pPr>
              <w:jc w:val="center"/>
            </w:pPr>
            <w:r>
              <w:rPr>
                <w:color w:val="000000"/>
                <w:sz w:val="24"/>
              </w:rPr>
              <w:t>143647</w:t>
            </w:r>
          </w:p>
        </w:tc>
        <w:tc>
          <w:tcPr>
            <w:tcW w:w="1353" w:type="dxa"/>
            <w:vAlign w:val="center"/>
          </w:tcPr>
          <w:p w:rsidR="001C167A" w:rsidRDefault="00313B1A">
            <w:pPr>
              <w:jc w:val="center"/>
            </w:pPr>
            <w:r>
              <w:rPr>
                <w:color w:val="000000"/>
                <w:sz w:val="24"/>
              </w:rPr>
              <w:t>18</w:t>
            </w:r>
            <w:r>
              <w:rPr>
                <w:color w:val="000000"/>
                <w:sz w:val="24"/>
              </w:rPr>
              <w:t>电投</w:t>
            </w:r>
            <w:r>
              <w:rPr>
                <w:color w:val="000000"/>
                <w:sz w:val="24"/>
              </w:rPr>
              <w:t>03</w:t>
            </w:r>
          </w:p>
        </w:tc>
        <w:tc>
          <w:tcPr>
            <w:tcW w:w="1505" w:type="dxa"/>
            <w:vAlign w:val="center"/>
          </w:tcPr>
          <w:p w:rsidR="001C167A" w:rsidRDefault="00313B1A">
            <w:pPr>
              <w:jc w:val="right"/>
            </w:pPr>
            <w:r>
              <w:rPr>
                <w:color w:val="000000"/>
                <w:sz w:val="24"/>
              </w:rPr>
              <w:t>200,000</w:t>
            </w:r>
          </w:p>
        </w:tc>
        <w:tc>
          <w:tcPr>
            <w:tcW w:w="1737" w:type="dxa"/>
            <w:vAlign w:val="center"/>
          </w:tcPr>
          <w:p w:rsidR="001C167A" w:rsidRDefault="00313B1A">
            <w:pPr>
              <w:jc w:val="right"/>
            </w:pPr>
            <w:r>
              <w:rPr>
                <w:color w:val="000000"/>
                <w:sz w:val="24"/>
              </w:rPr>
              <w:t>20,460,000.00</w:t>
            </w:r>
          </w:p>
        </w:tc>
        <w:tc>
          <w:tcPr>
            <w:tcW w:w="1701" w:type="dxa"/>
            <w:vAlign w:val="center"/>
          </w:tcPr>
          <w:p w:rsidR="001C167A" w:rsidRDefault="00313B1A">
            <w:pPr>
              <w:jc w:val="right"/>
            </w:pPr>
            <w:r>
              <w:rPr>
                <w:color w:val="000000"/>
                <w:sz w:val="24"/>
              </w:rPr>
              <w:t>4.36</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17804685"/>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4"/>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5" w:name="_Toc17804686"/>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5"/>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6" w:name="_Toc17804687"/>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6"/>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7" w:name="_Toc17804688"/>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7"/>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8" w:name="_Toc17804689"/>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8"/>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9" w:name="_Toc17804690"/>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79"/>
    </w:p>
    <w:p w:rsidR="001548F9" w:rsidRPr="001B7979" w:rsidRDefault="001548F9" w:rsidP="0013569F">
      <w:pPr>
        <w:spacing w:before="29" w:line="288" w:lineRule="auto"/>
        <w:rPr>
          <w:kern w:val="0"/>
          <w:sz w:val="24"/>
        </w:rPr>
      </w:pPr>
      <w:r w:rsidRPr="001B7979">
        <w:rPr>
          <w:kern w:val="0"/>
          <w:sz w:val="24"/>
        </w:rPr>
        <w:t>7.12.1</w:t>
      </w:r>
      <w:r w:rsidRPr="001B7979">
        <w:rPr>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1B7979">
        <w:rPr>
          <w:kern w:val="0"/>
          <w:sz w:val="24"/>
        </w:rPr>
        <w:t>7.12.2</w:t>
      </w:r>
      <w:r w:rsidRPr="001B7979">
        <w:rPr>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A764F4" w:rsidP="00571B8A">
      <w:pPr>
        <w:autoSpaceDE w:val="0"/>
        <w:autoSpaceDN w:val="0"/>
        <w:adjustRightInd w:val="0"/>
        <w:spacing w:before="29" w:line="288" w:lineRule="auto"/>
        <w:ind w:left="15"/>
        <w:jc w:val="right"/>
        <w:rPr>
          <w:color w:val="000000"/>
          <w:kern w:val="0"/>
          <w:sz w:val="24"/>
        </w:rPr>
      </w:pPr>
      <w:r>
        <w:rPr>
          <w:rFonts w:hint="eastAsia"/>
          <w:color w:val="000000"/>
          <w:sz w:val="24"/>
        </w:rPr>
        <w:t>金额</w:t>
      </w:r>
      <w:r w:rsidR="001548F9"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68,856.12</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6,164,207.67</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480,465.65</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6,713,529.44</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Default="001548F9" w:rsidP="00571B8A">
      <w:pPr>
        <w:spacing w:before="29" w:line="288" w:lineRule="auto"/>
        <w:jc w:val="left"/>
        <w:rPr>
          <w:kern w:val="0"/>
          <w:sz w:val="24"/>
        </w:rPr>
      </w:pPr>
      <w:r w:rsidRPr="001B7979">
        <w:rPr>
          <w:kern w:val="0"/>
          <w:sz w:val="24"/>
        </w:rPr>
        <w:t>本基金本报告期末未持有处于转股期的可转换债券。</w:t>
      </w:r>
    </w:p>
    <w:p w:rsidR="00975B69" w:rsidRPr="001B7979" w:rsidRDefault="00975B69"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Default="001548F9" w:rsidP="00571B8A">
      <w:pPr>
        <w:spacing w:before="29" w:line="288" w:lineRule="auto"/>
        <w:jc w:val="left"/>
        <w:rPr>
          <w:kern w:val="0"/>
          <w:sz w:val="24"/>
        </w:rPr>
      </w:pPr>
      <w:r w:rsidRPr="001B7979">
        <w:rPr>
          <w:kern w:val="0"/>
          <w:sz w:val="24"/>
        </w:rPr>
        <w:t>本基金本报告期末前十名股票中不存在流通受限情况。</w:t>
      </w:r>
    </w:p>
    <w:p w:rsidR="00975B69" w:rsidRPr="001B7979" w:rsidRDefault="00975B69" w:rsidP="00571B8A">
      <w:pPr>
        <w:spacing w:before="29" w:line="288" w:lineRule="auto"/>
        <w:jc w:val="left"/>
        <w:rPr>
          <w:kern w:val="0"/>
          <w:sz w:val="24"/>
        </w:rPr>
      </w:pP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C167A" w:rsidRDefault="00313B1A">
      <w:pPr>
        <w:spacing w:before="29" w:line="288" w:lineRule="auto"/>
        <w:rPr>
          <w:kern w:val="0"/>
          <w:sz w:val="24"/>
        </w:rPr>
      </w:pPr>
      <w:r>
        <w:rPr>
          <w:kern w:val="0"/>
          <w:sz w:val="24"/>
        </w:rPr>
        <w:t>1</w:t>
      </w:r>
      <w:r>
        <w:rPr>
          <w:kern w:val="0"/>
          <w:sz w:val="24"/>
        </w:rPr>
        <w:t>、本基金本报告期末未持有处于交换期的可交换债券。</w:t>
      </w:r>
    </w:p>
    <w:p w:rsidR="001548F9" w:rsidRPr="001B7979" w:rsidRDefault="001548F9" w:rsidP="0013569F">
      <w:pPr>
        <w:spacing w:before="29" w:line="288" w:lineRule="auto"/>
        <w:rPr>
          <w:kern w:val="0"/>
          <w:sz w:val="24"/>
        </w:rPr>
      </w:pPr>
      <w:r w:rsidRPr="001B7979">
        <w:rPr>
          <w:kern w:val="0"/>
          <w:sz w:val="24"/>
        </w:rPr>
        <w:t>2</w:t>
      </w: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17804691"/>
      <w:r w:rsidRPr="001B7979">
        <w:rPr>
          <w:b/>
          <w:bCs/>
          <w:szCs w:val="24"/>
          <w:lang w:val="en-US"/>
        </w:rPr>
        <w:t xml:space="preserve">§8  </w:t>
      </w:r>
      <w:r w:rsidRPr="001B7979">
        <w:rPr>
          <w:b/>
          <w:bCs/>
          <w:szCs w:val="24"/>
          <w:lang w:val="en-US"/>
        </w:rPr>
        <w:t>基金份额持有人信息</w:t>
      </w:r>
      <w:bookmarkEnd w:id="80"/>
      <w:bookmarkEnd w:id="81"/>
    </w:p>
    <w:p w:rsidR="001548F9" w:rsidRPr="001B7979" w:rsidRDefault="001548F9" w:rsidP="00571B8A">
      <w:pPr>
        <w:pStyle w:val="20"/>
        <w:spacing w:before="29" w:after="0" w:line="288" w:lineRule="auto"/>
        <w:rPr>
          <w:rFonts w:ascii="Times New Roman" w:hAnsi="Times New Roman"/>
          <w:kern w:val="0"/>
          <w:szCs w:val="24"/>
        </w:rPr>
      </w:pPr>
      <w:bookmarkStart w:id="82" w:name="_Toc225500051"/>
      <w:bookmarkStart w:id="83" w:name="_Toc17804692"/>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2"/>
      <w:bookmarkEnd w:id="83"/>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lastRenderedPageBreak/>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交银新回报灵活配置混合</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12,984</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26,915.91</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294,201,461.10</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84.18%</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55,274,698.44</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15.82%</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交银新回报灵活配置混合</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1,055</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12,305.66</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10,441,589.44</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80.43%</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2,540,885.13</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19.57%</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14,039</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25,817.98</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304,643,050.54</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84.05%</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57,815,583.57</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15.95%</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4" w:name="_Toc17804693"/>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4"/>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交银新回报灵活配置混合</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108,555.93</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0.03%</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交银新回报灵活配置混合</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46.69</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108,602.62</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0.03%</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5" w:name="_Toc17804694"/>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567079">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交银新回报灵活配置混合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0~10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交银新回报灵活配置混合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0~10</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交银新回报灵活配置混合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交银新回报灵活配置混合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17804695"/>
      <w:r w:rsidRPr="001B7979">
        <w:rPr>
          <w:b/>
          <w:bCs/>
          <w:szCs w:val="24"/>
          <w:lang w:val="en-US"/>
        </w:rPr>
        <w:t>§9</w:t>
      </w:r>
      <w:r w:rsidRPr="001B7979">
        <w:rPr>
          <w:b/>
          <w:bCs/>
          <w:szCs w:val="24"/>
          <w:lang w:val="en-US"/>
        </w:rPr>
        <w:t>开放式基金份额变动</w:t>
      </w:r>
      <w:bookmarkEnd w:id="86"/>
      <w:bookmarkEnd w:id="87"/>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交银新回报灵活配置混合</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交银新回报灵活配置混合</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2015</w:t>
            </w:r>
            <w:r w:rsidRPr="001B7979">
              <w:rPr>
                <w:sz w:val="24"/>
              </w:rPr>
              <w:t>年</w:t>
            </w:r>
            <w:r w:rsidRPr="001B7979">
              <w:rPr>
                <w:sz w:val="24"/>
              </w:rPr>
              <w:t>5</w:t>
            </w:r>
            <w:r w:rsidRPr="001B7979">
              <w:rPr>
                <w:sz w:val="24"/>
              </w:rPr>
              <w:t>月</w:t>
            </w:r>
            <w:r w:rsidRPr="001B7979">
              <w:rPr>
                <w:sz w:val="24"/>
              </w:rPr>
              <w:t>15</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8,747,076,426.25</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415,041,442.81</w:t>
            </w:r>
          </w:p>
        </w:tc>
        <w:tc>
          <w:tcPr>
            <w:tcW w:w="1615" w:type="pct"/>
            <w:vAlign w:val="center"/>
          </w:tcPr>
          <w:p w:rsidR="001548F9" w:rsidRPr="001B7979" w:rsidRDefault="001548F9" w:rsidP="00571B8A">
            <w:pPr>
              <w:spacing w:before="29" w:line="288" w:lineRule="auto"/>
              <w:jc w:val="right"/>
              <w:rPr>
                <w:sz w:val="24"/>
              </w:rPr>
            </w:pPr>
            <w:r w:rsidRPr="001B7979">
              <w:rPr>
                <w:sz w:val="24"/>
              </w:rPr>
              <w:t>4,691,094.07</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152,658,535.26</w:t>
            </w:r>
          </w:p>
        </w:tc>
        <w:tc>
          <w:tcPr>
            <w:tcW w:w="1615" w:type="pct"/>
            <w:vAlign w:val="center"/>
          </w:tcPr>
          <w:p w:rsidR="001548F9" w:rsidRPr="001B7979" w:rsidRDefault="001548F9" w:rsidP="00571B8A">
            <w:pPr>
              <w:spacing w:before="29" w:line="288" w:lineRule="auto"/>
              <w:jc w:val="right"/>
              <w:rPr>
                <w:sz w:val="24"/>
              </w:rPr>
            </w:pPr>
            <w:r w:rsidRPr="001B7979">
              <w:rPr>
                <w:sz w:val="24"/>
              </w:rPr>
              <w:t>12,600,749.34</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218,223,818.53</w:t>
            </w:r>
          </w:p>
        </w:tc>
        <w:tc>
          <w:tcPr>
            <w:tcW w:w="1615" w:type="pct"/>
            <w:vAlign w:val="center"/>
          </w:tcPr>
          <w:p w:rsidR="001548F9" w:rsidRPr="001B7979" w:rsidRDefault="001548F9" w:rsidP="00571B8A">
            <w:pPr>
              <w:spacing w:before="29" w:line="288" w:lineRule="auto"/>
              <w:jc w:val="right"/>
              <w:rPr>
                <w:sz w:val="24"/>
              </w:rPr>
            </w:pPr>
            <w:r w:rsidRPr="001B7979">
              <w:rPr>
                <w:sz w:val="24"/>
              </w:rPr>
              <w:t>4,309,368.84</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349,476,159.54</w:t>
            </w:r>
          </w:p>
        </w:tc>
        <w:tc>
          <w:tcPr>
            <w:tcW w:w="1615" w:type="pct"/>
            <w:vAlign w:val="center"/>
          </w:tcPr>
          <w:p w:rsidR="001548F9" w:rsidRPr="001B7979" w:rsidRDefault="001548F9" w:rsidP="00571B8A">
            <w:pPr>
              <w:spacing w:before="29" w:line="288" w:lineRule="auto"/>
              <w:jc w:val="right"/>
              <w:rPr>
                <w:sz w:val="24"/>
              </w:rPr>
            </w:pPr>
            <w:r w:rsidRPr="001B7979">
              <w:rPr>
                <w:sz w:val="24"/>
              </w:rPr>
              <w:t>12,982,474.57</w:t>
            </w:r>
          </w:p>
        </w:tc>
      </w:tr>
    </w:tbl>
    <w:p w:rsidR="001C167A" w:rsidRDefault="00313B1A">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548F9" w:rsidRPr="001B7979" w:rsidRDefault="001548F9" w:rsidP="00571B8A">
      <w:pPr>
        <w:spacing w:before="29" w:line="288" w:lineRule="auto"/>
        <w:jc w:val="left"/>
        <w:rPr>
          <w:kern w:val="0"/>
          <w:sz w:val="24"/>
        </w:rPr>
      </w:pPr>
      <w:r w:rsidRPr="001B7979">
        <w:rPr>
          <w:kern w:val="0"/>
          <w:sz w:val="24"/>
        </w:rPr>
        <w:t xml:space="preserve">　　</w:t>
      </w:r>
      <w:r w:rsidRPr="001B7979">
        <w:rPr>
          <w:kern w:val="0"/>
          <w:sz w:val="24"/>
        </w:rPr>
        <w:t>2</w:t>
      </w:r>
      <w:r w:rsidRPr="001B7979">
        <w:rPr>
          <w:kern w:val="0"/>
          <w:sz w:val="24"/>
        </w:rPr>
        <w:t>、如果本报告期间发生转换出业务，则总赎回份额中包含该业务。</w:t>
      </w:r>
    </w:p>
    <w:p w:rsidR="00BF5CC0" w:rsidRPr="001B7979" w:rsidRDefault="00BF5CC0" w:rsidP="00571B8A">
      <w:pPr>
        <w:spacing w:before="29" w:line="288" w:lineRule="auto"/>
        <w:jc w:val="left"/>
        <w:rPr>
          <w:kern w:val="0"/>
          <w:sz w:val="24"/>
        </w:rPr>
      </w:pPr>
    </w:p>
    <w:p w:rsidR="008E4715"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17804696"/>
      <w:r w:rsidRPr="001B7979">
        <w:rPr>
          <w:b/>
          <w:bCs/>
          <w:szCs w:val="24"/>
          <w:lang w:val="en-US"/>
        </w:rPr>
        <w:t xml:space="preserve">§10  </w:t>
      </w:r>
      <w:r w:rsidRPr="001B7979">
        <w:rPr>
          <w:b/>
          <w:bCs/>
          <w:szCs w:val="24"/>
          <w:lang w:val="en-US"/>
        </w:rPr>
        <w:t>重大事件揭示</w:t>
      </w:r>
      <w:bookmarkEnd w:id="88"/>
      <w:bookmarkEnd w:id="89"/>
    </w:p>
    <w:p w:rsidR="001548F9" w:rsidRPr="001B7979" w:rsidRDefault="001548F9" w:rsidP="00571B8A">
      <w:pPr>
        <w:pStyle w:val="20"/>
        <w:spacing w:before="29" w:after="0" w:line="288" w:lineRule="auto"/>
        <w:rPr>
          <w:rFonts w:ascii="Times New Roman" w:hAnsi="Times New Roman"/>
          <w:kern w:val="0"/>
          <w:szCs w:val="24"/>
        </w:rPr>
      </w:pPr>
      <w:bookmarkStart w:id="90" w:name="_Toc17804697"/>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90"/>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1" w:name="_Toc17804698"/>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91"/>
    </w:p>
    <w:p w:rsidR="00894E98" w:rsidRPr="00894E98" w:rsidRDefault="00894E98" w:rsidP="00894E98">
      <w:pPr>
        <w:spacing w:before="29" w:line="288" w:lineRule="auto"/>
        <w:ind w:firstLineChars="200" w:firstLine="480"/>
        <w:rPr>
          <w:kern w:val="0"/>
          <w:sz w:val="24"/>
        </w:rPr>
      </w:pPr>
      <w:r w:rsidRPr="00894E98">
        <w:rPr>
          <w:rFonts w:hint="eastAsia"/>
          <w:kern w:val="0"/>
          <w:sz w:val="24"/>
        </w:rPr>
        <w:t>1</w:t>
      </w:r>
      <w:r w:rsidRPr="00894E98">
        <w:rPr>
          <w:rFonts w:hint="eastAsia"/>
          <w:kern w:val="0"/>
          <w:sz w:val="24"/>
        </w:rPr>
        <w:t>、基金管理人的重大人事变动：</w:t>
      </w:r>
      <w:r w:rsidRPr="00894E98">
        <w:rPr>
          <w:rFonts w:hint="eastAsia"/>
          <w:kern w:val="0"/>
          <w:sz w:val="24"/>
        </w:rPr>
        <w:t>2019</w:t>
      </w:r>
      <w:r w:rsidRPr="00894E98">
        <w:rPr>
          <w:rFonts w:hint="eastAsia"/>
          <w:kern w:val="0"/>
          <w:sz w:val="24"/>
        </w:rPr>
        <w:t>年</w:t>
      </w:r>
      <w:r w:rsidRPr="00894E98">
        <w:rPr>
          <w:rFonts w:hint="eastAsia"/>
          <w:kern w:val="0"/>
          <w:sz w:val="24"/>
        </w:rPr>
        <w:t>2</w:t>
      </w:r>
      <w:r w:rsidRPr="00894E98">
        <w:rPr>
          <w:rFonts w:hint="eastAsia"/>
          <w:kern w:val="0"/>
          <w:sz w:val="24"/>
        </w:rPr>
        <w:t>月</w:t>
      </w:r>
      <w:r w:rsidRPr="00894E98">
        <w:rPr>
          <w:rFonts w:hint="eastAsia"/>
          <w:kern w:val="0"/>
          <w:sz w:val="24"/>
        </w:rPr>
        <w:t>28</w:t>
      </w:r>
      <w:r w:rsidRPr="00894E98">
        <w:rPr>
          <w:rFonts w:hint="eastAsia"/>
          <w:kern w:val="0"/>
          <w:sz w:val="24"/>
        </w:rPr>
        <w:t>日本基金管理人发布公告，经公司第五届董事会第五次会议审议通过，选举谢卫先生担任公司总经理。</w:t>
      </w:r>
    </w:p>
    <w:p w:rsidR="001548F9" w:rsidRPr="001B7979" w:rsidRDefault="00894E98" w:rsidP="00894E98">
      <w:pPr>
        <w:spacing w:before="29" w:line="288" w:lineRule="auto"/>
        <w:ind w:firstLineChars="200" w:firstLine="480"/>
        <w:rPr>
          <w:kern w:val="0"/>
          <w:sz w:val="24"/>
        </w:rPr>
      </w:pPr>
      <w:r w:rsidRPr="00894E98">
        <w:rPr>
          <w:rFonts w:hint="eastAsia"/>
          <w:kern w:val="0"/>
          <w:sz w:val="24"/>
        </w:rPr>
        <w:t>2</w:t>
      </w:r>
      <w:r w:rsidRPr="00894E98">
        <w:rPr>
          <w:rFonts w:hint="eastAsia"/>
          <w:kern w:val="0"/>
          <w:sz w:val="24"/>
        </w:rPr>
        <w:t>、</w:t>
      </w:r>
      <w:r w:rsidR="005150A5" w:rsidRPr="001B7979">
        <w:rPr>
          <w:kern w:val="0"/>
          <w:sz w:val="24"/>
        </w:rPr>
        <w:t>基金托管人的基金托管部门的重大人事变动：</w:t>
      </w:r>
      <w:r w:rsidR="008227DA" w:rsidRPr="008227DA">
        <w:rPr>
          <w:rFonts w:hint="eastAsia"/>
          <w:kern w:val="0"/>
          <w:sz w:val="24"/>
        </w:rPr>
        <w:t>本报告期内，经中信银行股份有限公司董事会会议审议通过，聘任方合英先生为中信银行行长，任职资格于</w:t>
      </w:r>
      <w:r w:rsidR="008227DA" w:rsidRPr="008227DA">
        <w:rPr>
          <w:rFonts w:hint="eastAsia"/>
          <w:kern w:val="0"/>
          <w:sz w:val="24"/>
        </w:rPr>
        <w:t>2019</w:t>
      </w:r>
      <w:r w:rsidR="008227DA" w:rsidRPr="008227DA">
        <w:rPr>
          <w:rFonts w:hint="eastAsia"/>
          <w:kern w:val="0"/>
          <w:sz w:val="24"/>
        </w:rPr>
        <w:t>年</w:t>
      </w:r>
      <w:r w:rsidR="008227DA" w:rsidRPr="008227DA">
        <w:rPr>
          <w:rFonts w:hint="eastAsia"/>
          <w:kern w:val="0"/>
          <w:sz w:val="24"/>
        </w:rPr>
        <w:t>3</w:t>
      </w:r>
      <w:r w:rsidR="008227DA" w:rsidRPr="008227DA">
        <w:rPr>
          <w:rFonts w:hint="eastAsia"/>
          <w:kern w:val="0"/>
          <w:sz w:val="24"/>
        </w:rPr>
        <w:t>月</w:t>
      </w:r>
      <w:r w:rsidR="008227DA" w:rsidRPr="008227DA">
        <w:rPr>
          <w:rFonts w:hint="eastAsia"/>
          <w:kern w:val="0"/>
          <w:sz w:val="24"/>
        </w:rPr>
        <w:t>29</w:t>
      </w:r>
      <w:r w:rsidR="008227DA" w:rsidRPr="008227DA">
        <w:rPr>
          <w:rFonts w:hint="eastAsia"/>
          <w:kern w:val="0"/>
          <w:sz w:val="24"/>
        </w:rPr>
        <w:t>日获中国银行保险监督管理委员批复核准。孙德顺先生因年龄原因不再担任执行董事、行长等职务。根据工作需要，任命杨璋琪先生担任资产托管部副总经理，主持资产托管部相关工作。</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2" w:name="_Toc17804699"/>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2"/>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3" w:name="_Toc17804700"/>
      <w:r w:rsidRPr="001B7979">
        <w:rPr>
          <w:rFonts w:ascii="Times New Roman" w:hAnsi="Times New Roman"/>
          <w:kern w:val="0"/>
          <w:szCs w:val="24"/>
        </w:rPr>
        <w:lastRenderedPageBreak/>
        <w:t xml:space="preserve">10.4 </w:t>
      </w:r>
      <w:r w:rsidRPr="001B7979">
        <w:rPr>
          <w:rFonts w:ascii="Times New Roman" w:hAnsi="Times New Roman"/>
          <w:kern w:val="0"/>
          <w:szCs w:val="24"/>
        </w:rPr>
        <w:t>基金投资策略的改变</w:t>
      </w:r>
      <w:bookmarkEnd w:id="93"/>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Pr="001B7979" w:rsidRDefault="00BB7DC7" w:rsidP="00BB7DC7">
      <w:pPr>
        <w:pStyle w:val="20"/>
        <w:spacing w:before="0" w:after="0"/>
        <w:rPr>
          <w:rFonts w:ascii="Times New Roman" w:eastAsiaTheme="minorEastAsia" w:hAnsi="Times New Roman"/>
          <w:szCs w:val="24"/>
        </w:rPr>
      </w:pPr>
      <w:bookmarkStart w:id="94" w:name="_Toc17804701"/>
      <w:r w:rsidRPr="001B7979">
        <w:rPr>
          <w:rFonts w:ascii="Times New Roman" w:eastAsiaTheme="minorEastAsia" w:hAnsi="Times New Roman"/>
          <w:szCs w:val="24"/>
        </w:rPr>
        <w:t>10.5</w:t>
      </w:r>
      <w:r w:rsidRPr="001B7979">
        <w:rPr>
          <w:rFonts w:ascii="Times New Roman" w:eastAsiaTheme="minorEastAsia" w:hAnsi="Times New Roman" w:hint="eastAsia"/>
          <w:szCs w:val="24"/>
        </w:rPr>
        <w:t>本报告期持有的基金发生的重大影响事件</w:t>
      </w:r>
      <w:bookmarkEnd w:id="94"/>
    </w:p>
    <w:p w:rsidR="00BB7DC7" w:rsidRDefault="00BB7DC7" w:rsidP="00BB7DC7">
      <w:pPr>
        <w:spacing w:line="360" w:lineRule="auto"/>
        <w:ind w:firstLineChars="200" w:firstLine="480"/>
        <w:rPr>
          <w:rFonts w:eastAsiaTheme="minorEastAsia"/>
          <w:sz w:val="24"/>
        </w:rPr>
      </w:pPr>
      <w:r w:rsidRPr="001B7979">
        <w:rPr>
          <w:rFonts w:eastAsiaTheme="minorEastAsia"/>
          <w:sz w:val="24"/>
        </w:rPr>
        <w:t>无。</w:t>
      </w:r>
    </w:p>
    <w:p w:rsidR="00975B69" w:rsidRPr="001B7979" w:rsidRDefault="00975B69" w:rsidP="00BB7DC7">
      <w:pPr>
        <w:spacing w:line="360" w:lineRule="auto"/>
        <w:ind w:firstLineChars="200" w:firstLine="480"/>
        <w:rPr>
          <w:rFonts w:eastAsiaTheme="minorEastAsia"/>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95" w:name="_Toc361324898"/>
      <w:bookmarkStart w:id="96" w:name="_Toc409100466"/>
      <w:bookmarkStart w:id="97" w:name="_Toc409100103"/>
      <w:bookmarkStart w:id="98" w:name="_Toc17804702"/>
      <w:r w:rsidRPr="001B7979">
        <w:rPr>
          <w:rFonts w:ascii="Times New Roman" w:eastAsiaTheme="minorEastAsia" w:hAnsi="Times New Roman"/>
          <w:kern w:val="0"/>
          <w:szCs w:val="24"/>
        </w:rPr>
        <w:t>10.</w:t>
      </w:r>
      <w:bookmarkEnd w:id="95"/>
      <w:r w:rsidRPr="001B7979">
        <w:rPr>
          <w:rFonts w:ascii="Times New Roman" w:eastAsiaTheme="minorEastAsia" w:hAnsi="Times New Roman" w:hint="eastAsia"/>
          <w:kern w:val="0"/>
          <w:szCs w:val="24"/>
        </w:rPr>
        <w:t>6</w:t>
      </w:r>
      <w:r w:rsidRPr="001B7979">
        <w:rPr>
          <w:rFonts w:ascii="Times New Roman" w:eastAsiaTheme="minorEastAsia" w:hAnsi="Times New Roman"/>
          <w:szCs w:val="24"/>
        </w:rPr>
        <w:t>为基金进行审计的会计师事务所情况</w:t>
      </w:r>
      <w:bookmarkEnd w:id="96"/>
      <w:bookmarkEnd w:id="97"/>
      <w:bookmarkEnd w:id="98"/>
    </w:p>
    <w:p w:rsidR="00BB7DC7" w:rsidRDefault="00BB7DC7" w:rsidP="00BB7DC7">
      <w:pPr>
        <w:spacing w:line="360" w:lineRule="auto"/>
        <w:ind w:firstLineChars="200" w:firstLine="480"/>
        <w:rPr>
          <w:rFonts w:eastAsiaTheme="minorEastAsia"/>
          <w:sz w:val="24"/>
        </w:rPr>
      </w:pPr>
      <w:bookmarkStart w:id="99" w:name="OLE_LINK3"/>
      <w:r w:rsidRPr="001B7979">
        <w:rPr>
          <w:rFonts w:eastAsiaTheme="minorEastAsia"/>
          <w:sz w:val="24"/>
        </w:rPr>
        <w:t>本基金自基金合同生效日起聘请普华永道中天会计师事务所</w:t>
      </w:r>
      <w:r w:rsidRPr="001B7979">
        <w:rPr>
          <w:rFonts w:eastAsiaTheme="minorEastAsia"/>
          <w:sz w:val="24"/>
        </w:rPr>
        <w:t>(</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975B69" w:rsidRPr="001B7979" w:rsidRDefault="00975B69" w:rsidP="00BB7DC7">
      <w:pPr>
        <w:spacing w:line="360" w:lineRule="auto"/>
        <w:ind w:firstLineChars="200" w:firstLine="480"/>
        <w:rPr>
          <w:rFonts w:eastAsiaTheme="minorEastAsia"/>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100" w:name="_Toc409100104"/>
      <w:bookmarkStart w:id="101" w:name="_Toc409100467"/>
      <w:bookmarkStart w:id="102" w:name="_Toc361324899"/>
      <w:bookmarkStart w:id="103" w:name="_Toc17804703"/>
      <w:bookmarkEnd w:id="99"/>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7</w:t>
      </w:r>
      <w:r w:rsidRPr="001B7979">
        <w:rPr>
          <w:rFonts w:ascii="Times New Roman" w:eastAsiaTheme="minorEastAsia" w:hAnsi="Times New Roman"/>
          <w:kern w:val="0"/>
          <w:szCs w:val="24"/>
        </w:rPr>
        <w:t>管理人、托管人及其高级管理人员受稽查或处罚等情况</w:t>
      </w:r>
      <w:bookmarkEnd w:id="100"/>
      <w:bookmarkEnd w:id="101"/>
      <w:bookmarkEnd w:id="102"/>
      <w:bookmarkEnd w:id="103"/>
    </w:p>
    <w:p w:rsidR="001C167A" w:rsidRDefault="00313B1A">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1C167A" w:rsidRDefault="00313B1A">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1C167A" w:rsidRDefault="00313B1A">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975B69" w:rsidRPr="001B7979" w:rsidRDefault="00975B69" w:rsidP="00BB7DC7">
      <w:pPr>
        <w:spacing w:line="360" w:lineRule="auto"/>
        <w:ind w:firstLineChars="200" w:firstLine="480"/>
        <w:rPr>
          <w:rFonts w:eastAsiaTheme="minorEastAsia"/>
          <w:sz w:val="24"/>
        </w:rPr>
      </w:pPr>
    </w:p>
    <w:p w:rsidR="00BB7DC7" w:rsidRPr="001B7979" w:rsidRDefault="00BB7DC7" w:rsidP="00BB7DC7">
      <w:pPr>
        <w:pStyle w:val="20"/>
        <w:spacing w:before="0" w:after="0"/>
        <w:rPr>
          <w:rFonts w:ascii="Times New Roman" w:eastAsiaTheme="minorEastAsia" w:hAnsi="Times New Roman"/>
          <w:kern w:val="0"/>
          <w:szCs w:val="24"/>
        </w:rPr>
      </w:pPr>
      <w:bookmarkStart w:id="104" w:name="_Toc361324900"/>
      <w:bookmarkStart w:id="105" w:name="_Toc409100468"/>
      <w:bookmarkStart w:id="106" w:name="_Toc409100105"/>
      <w:bookmarkStart w:id="107" w:name="_Toc17804704"/>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8</w:t>
      </w:r>
      <w:r w:rsidRPr="001B7979">
        <w:rPr>
          <w:rFonts w:ascii="Times New Roman" w:eastAsiaTheme="minorEastAsia" w:hAnsi="Times New Roman"/>
          <w:kern w:val="0"/>
          <w:szCs w:val="24"/>
        </w:rPr>
        <w:t>基金租用证券公司交易单元的有关情况</w:t>
      </w:r>
      <w:bookmarkEnd w:id="104"/>
      <w:bookmarkEnd w:id="105"/>
      <w:bookmarkEnd w:id="106"/>
      <w:bookmarkEnd w:id="107"/>
    </w:p>
    <w:p w:rsidR="00BB7DC7" w:rsidRPr="001B7979" w:rsidRDefault="00BB7DC7" w:rsidP="00BB7DC7">
      <w:pPr>
        <w:spacing w:line="360" w:lineRule="auto"/>
        <w:rPr>
          <w:rFonts w:eastAsiaTheme="minorEastAsia"/>
          <w:b/>
          <w:sz w:val="24"/>
        </w:rPr>
      </w:pPr>
      <w:bookmarkStart w:id="108" w:name="_Toc249760070"/>
      <w:r w:rsidRPr="001B7979">
        <w:rPr>
          <w:rFonts w:eastAsiaTheme="minorEastAsia"/>
          <w:b/>
          <w:sz w:val="24"/>
        </w:rPr>
        <w:t>10.</w:t>
      </w:r>
      <w:r w:rsidRPr="001B7979">
        <w:rPr>
          <w:rFonts w:eastAsiaTheme="minorEastAsia" w:hint="eastAsia"/>
          <w:b/>
          <w:sz w:val="24"/>
        </w:rPr>
        <w:t>8</w:t>
      </w:r>
      <w:r w:rsidRPr="001B7979">
        <w:rPr>
          <w:rFonts w:eastAsiaTheme="minorEastAsia"/>
          <w:b/>
          <w:sz w:val="24"/>
        </w:rPr>
        <w:t>.1</w:t>
      </w:r>
      <w:r w:rsidRPr="001B7979">
        <w:rPr>
          <w:rFonts w:eastAsiaTheme="minorEastAsia"/>
          <w:b/>
          <w:sz w:val="24"/>
        </w:rPr>
        <w:t>基金租用证券公司交易单元进行股票投资及佣金支付情况</w:t>
      </w:r>
      <w:bookmarkEnd w:id="108"/>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09"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1C167A">
        <w:tc>
          <w:tcPr>
            <w:tcW w:w="1560" w:type="dxa"/>
            <w:vAlign w:val="center"/>
          </w:tcPr>
          <w:p w:rsidR="001C167A" w:rsidRDefault="00313B1A">
            <w:pPr>
              <w:jc w:val="left"/>
            </w:pPr>
            <w:r>
              <w:rPr>
                <w:rFonts w:eastAsiaTheme="minorEastAsia"/>
                <w:sz w:val="24"/>
              </w:rPr>
              <w:t>国金证券股份有限公司</w:t>
            </w:r>
          </w:p>
        </w:tc>
        <w:tc>
          <w:tcPr>
            <w:tcW w:w="780" w:type="dxa"/>
            <w:vAlign w:val="center"/>
          </w:tcPr>
          <w:p w:rsidR="001C167A" w:rsidRDefault="00313B1A">
            <w:pPr>
              <w:jc w:val="right"/>
            </w:pPr>
            <w:r>
              <w:rPr>
                <w:rFonts w:eastAsiaTheme="minorEastAsia"/>
                <w:sz w:val="24"/>
              </w:rPr>
              <w:t>2</w:t>
            </w:r>
          </w:p>
        </w:tc>
        <w:tc>
          <w:tcPr>
            <w:tcW w:w="1800" w:type="dxa"/>
            <w:vAlign w:val="center"/>
          </w:tcPr>
          <w:p w:rsidR="001C167A" w:rsidRDefault="00313B1A">
            <w:pPr>
              <w:jc w:val="right"/>
            </w:pPr>
            <w:r>
              <w:rPr>
                <w:rFonts w:eastAsiaTheme="minorEastAsia"/>
                <w:sz w:val="24"/>
              </w:rPr>
              <w:t>804,407.90</w:t>
            </w:r>
          </w:p>
        </w:tc>
        <w:tc>
          <w:tcPr>
            <w:tcW w:w="1080" w:type="dxa"/>
            <w:vAlign w:val="center"/>
          </w:tcPr>
          <w:p w:rsidR="001C167A" w:rsidRDefault="00313B1A">
            <w:pPr>
              <w:jc w:val="right"/>
            </w:pPr>
            <w:r>
              <w:rPr>
                <w:rFonts w:eastAsiaTheme="minorEastAsia"/>
                <w:sz w:val="24"/>
              </w:rPr>
              <w:t>0.70%</w:t>
            </w:r>
          </w:p>
        </w:tc>
        <w:tc>
          <w:tcPr>
            <w:tcW w:w="1620" w:type="dxa"/>
            <w:vAlign w:val="center"/>
          </w:tcPr>
          <w:p w:rsidR="001C167A" w:rsidRDefault="00313B1A">
            <w:pPr>
              <w:jc w:val="right"/>
            </w:pPr>
            <w:r>
              <w:rPr>
                <w:rFonts w:eastAsiaTheme="minorEastAsia"/>
                <w:sz w:val="24"/>
              </w:rPr>
              <w:t>749.13</w:t>
            </w:r>
          </w:p>
        </w:tc>
        <w:tc>
          <w:tcPr>
            <w:tcW w:w="1080" w:type="dxa"/>
            <w:vAlign w:val="center"/>
          </w:tcPr>
          <w:p w:rsidR="001C167A" w:rsidRDefault="00313B1A">
            <w:pPr>
              <w:jc w:val="right"/>
            </w:pPr>
            <w:r>
              <w:rPr>
                <w:rFonts w:eastAsiaTheme="minorEastAsia"/>
                <w:sz w:val="24"/>
              </w:rPr>
              <w:t>0.70%</w:t>
            </w:r>
          </w:p>
        </w:tc>
        <w:tc>
          <w:tcPr>
            <w:tcW w:w="1080" w:type="dxa"/>
            <w:vAlign w:val="center"/>
          </w:tcPr>
          <w:p w:rsidR="001C167A" w:rsidRDefault="00313B1A">
            <w:pPr>
              <w:jc w:val="left"/>
            </w:pPr>
            <w:r>
              <w:rPr>
                <w:rFonts w:eastAsiaTheme="minorEastAsia"/>
                <w:sz w:val="24"/>
              </w:rPr>
              <w:t>-</w:t>
            </w:r>
          </w:p>
        </w:tc>
      </w:tr>
      <w:tr w:rsidR="001C167A">
        <w:tc>
          <w:tcPr>
            <w:tcW w:w="1560" w:type="dxa"/>
            <w:vAlign w:val="center"/>
          </w:tcPr>
          <w:p w:rsidR="001C167A" w:rsidRDefault="00313B1A">
            <w:pPr>
              <w:jc w:val="left"/>
            </w:pPr>
            <w:r>
              <w:rPr>
                <w:rFonts w:eastAsiaTheme="minorEastAsia"/>
                <w:sz w:val="24"/>
              </w:rPr>
              <w:t>安信证券股份有限公司</w:t>
            </w:r>
          </w:p>
        </w:tc>
        <w:tc>
          <w:tcPr>
            <w:tcW w:w="780" w:type="dxa"/>
            <w:vAlign w:val="center"/>
          </w:tcPr>
          <w:p w:rsidR="001C167A" w:rsidRDefault="00313B1A">
            <w:pPr>
              <w:jc w:val="right"/>
            </w:pPr>
            <w:r>
              <w:rPr>
                <w:rFonts w:eastAsiaTheme="minorEastAsia"/>
                <w:sz w:val="24"/>
              </w:rPr>
              <w:t>2</w:t>
            </w:r>
          </w:p>
        </w:tc>
        <w:tc>
          <w:tcPr>
            <w:tcW w:w="1800" w:type="dxa"/>
            <w:vAlign w:val="center"/>
          </w:tcPr>
          <w:p w:rsidR="001C167A" w:rsidRDefault="00313B1A">
            <w:pPr>
              <w:jc w:val="right"/>
            </w:pPr>
            <w:r>
              <w:rPr>
                <w:rFonts w:eastAsiaTheme="minorEastAsia"/>
                <w:sz w:val="24"/>
              </w:rPr>
              <w:t>60,021,214.73</w:t>
            </w:r>
          </w:p>
        </w:tc>
        <w:tc>
          <w:tcPr>
            <w:tcW w:w="1080" w:type="dxa"/>
            <w:vAlign w:val="center"/>
          </w:tcPr>
          <w:p w:rsidR="001C167A" w:rsidRDefault="00313B1A">
            <w:pPr>
              <w:jc w:val="right"/>
            </w:pPr>
            <w:r>
              <w:rPr>
                <w:rFonts w:eastAsiaTheme="minorEastAsia"/>
                <w:sz w:val="24"/>
              </w:rPr>
              <w:t>52.36%</w:t>
            </w:r>
          </w:p>
        </w:tc>
        <w:tc>
          <w:tcPr>
            <w:tcW w:w="1620" w:type="dxa"/>
            <w:vAlign w:val="center"/>
          </w:tcPr>
          <w:p w:rsidR="001C167A" w:rsidRDefault="00313B1A">
            <w:pPr>
              <w:jc w:val="right"/>
            </w:pPr>
            <w:r>
              <w:rPr>
                <w:rFonts w:eastAsiaTheme="minorEastAsia"/>
                <w:sz w:val="24"/>
              </w:rPr>
              <w:t>55,897.31</w:t>
            </w:r>
          </w:p>
        </w:tc>
        <w:tc>
          <w:tcPr>
            <w:tcW w:w="1080" w:type="dxa"/>
            <w:vAlign w:val="center"/>
          </w:tcPr>
          <w:p w:rsidR="001C167A" w:rsidRDefault="00313B1A">
            <w:pPr>
              <w:jc w:val="right"/>
            </w:pPr>
            <w:r>
              <w:rPr>
                <w:rFonts w:eastAsiaTheme="minorEastAsia"/>
                <w:sz w:val="24"/>
              </w:rPr>
              <w:t>52.36%</w:t>
            </w:r>
          </w:p>
        </w:tc>
        <w:tc>
          <w:tcPr>
            <w:tcW w:w="1080" w:type="dxa"/>
            <w:vAlign w:val="center"/>
          </w:tcPr>
          <w:p w:rsidR="001C167A" w:rsidRDefault="00313B1A">
            <w:pPr>
              <w:jc w:val="left"/>
            </w:pPr>
            <w:r>
              <w:rPr>
                <w:rFonts w:eastAsiaTheme="minorEastAsia"/>
                <w:sz w:val="24"/>
              </w:rPr>
              <w:t>-</w:t>
            </w:r>
          </w:p>
        </w:tc>
      </w:tr>
      <w:tr w:rsidR="001C167A">
        <w:tc>
          <w:tcPr>
            <w:tcW w:w="1560" w:type="dxa"/>
            <w:vAlign w:val="center"/>
          </w:tcPr>
          <w:p w:rsidR="001C167A" w:rsidRDefault="00313B1A">
            <w:pPr>
              <w:jc w:val="left"/>
            </w:pPr>
            <w:r>
              <w:rPr>
                <w:rFonts w:eastAsiaTheme="minorEastAsia"/>
                <w:sz w:val="24"/>
              </w:rPr>
              <w:t>中信证券股份有限公司</w:t>
            </w:r>
          </w:p>
        </w:tc>
        <w:tc>
          <w:tcPr>
            <w:tcW w:w="780" w:type="dxa"/>
            <w:vAlign w:val="center"/>
          </w:tcPr>
          <w:p w:rsidR="001C167A" w:rsidRDefault="00313B1A">
            <w:pPr>
              <w:jc w:val="right"/>
            </w:pPr>
            <w:r>
              <w:rPr>
                <w:rFonts w:eastAsiaTheme="minorEastAsia"/>
                <w:sz w:val="24"/>
              </w:rPr>
              <w:t>1</w:t>
            </w:r>
          </w:p>
        </w:tc>
        <w:tc>
          <w:tcPr>
            <w:tcW w:w="1800" w:type="dxa"/>
            <w:vAlign w:val="center"/>
          </w:tcPr>
          <w:p w:rsidR="001C167A" w:rsidRDefault="00313B1A">
            <w:pPr>
              <w:jc w:val="right"/>
            </w:pPr>
            <w:r>
              <w:rPr>
                <w:rFonts w:eastAsiaTheme="minorEastAsia"/>
                <w:sz w:val="24"/>
              </w:rPr>
              <w:t>48,363,886.13</w:t>
            </w:r>
          </w:p>
        </w:tc>
        <w:tc>
          <w:tcPr>
            <w:tcW w:w="1080" w:type="dxa"/>
            <w:vAlign w:val="center"/>
          </w:tcPr>
          <w:p w:rsidR="001C167A" w:rsidRDefault="00313B1A">
            <w:pPr>
              <w:jc w:val="right"/>
            </w:pPr>
            <w:r>
              <w:rPr>
                <w:rFonts w:eastAsiaTheme="minorEastAsia"/>
                <w:sz w:val="24"/>
              </w:rPr>
              <w:t>42.19%</w:t>
            </w:r>
          </w:p>
        </w:tc>
        <w:tc>
          <w:tcPr>
            <w:tcW w:w="1620" w:type="dxa"/>
            <w:vAlign w:val="center"/>
          </w:tcPr>
          <w:p w:rsidR="001C167A" w:rsidRDefault="00313B1A">
            <w:pPr>
              <w:jc w:val="right"/>
            </w:pPr>
            <w:r>
              <w:rPr>
                <w:rFonts w:eastAsiaTheme="minorEastAsia"/>
                <w:sz w:val="24"/>
              </w:rPr>
              <w:t>45,041.28</w:t>
            </w:r>
          </w:p>
        </w:tc>
        <w:tc>
          <w:tcPr>
            <w:tcW w:w="1080" w:type="dxa"/>
            <w:vAlign w:val="center"/>
          </w:tcPr>
          <w:p w:rsidR="001C167A" w:rsidRDefault="00313B1A">
            <w:pPr>
              <w:jc w:val="right"/>
            </w:pPr>
            <w:r>
              <w:rPr>
                <w:rFonts w:eastAsiaTheme="minorEastAsia"/>
                <w:sz w:val="24"/>
              </w:rPr>
              <w:t>42.19%</w:t>
            </w:r>
          </w:p>
        </w:tc>
        <w:tc>
          <w:tcPr>
            <w:tcW w:w="1080" w:type="dxa"/>
            <w:vAlign w:val="center"/>
          </w:tcPr>
          <w:p w:rsidR="001C167A" w:rsidRDefault="00313B1A">
            <w:pPr>
              <w:jc w:val="left"/>
            </w:pPr>
            <w:r>
              <w:rPr>
                <w:rFonts w:eastAsiaTheme="minorEastAsia"/>
                <w:sz w:val="24"/>
              </w:rPr>
              <w:t>-</w:t>
            </w:r>
          </w:p>
        </w:tc>
      </w:tr>
      <w:tr w:rsidR="001C167A">
        <w:tc>
          <w:tcPr>
            <w:tcW w:w="1560" w:type="dxa"/>
            <w:vAlign w:val="center"/>
          </w:tcPr>
          <w:p w:rsidR="001C167A" w:rsidRDefault="00313B1A">
            <w:pPr>
              <w:jc w:val="left"/>
            </w:pPr>
            <w:r>
              <w:rPr>
                <w:rFonts w:eastAsiaTheme="minorEastAsia"/>
                <w:sz w:val="24"/>
              </w:rPr>
              <w:t>中泰证券股份有限公司</w:t>
            </w:r>
          </w:p>
        </w:tc>
        <w:tc>
          <w:tcPr>
            <w:tcW w:w="780" w:type="dxa"/>
            <w:vAlign w:val="center"/>
          </w:tcPr>
          <w:p w:rsidR="001C167A" w:rsidRDefault="00313B1A">
            <w:pPr>
              <w:jc w:val="right"/>
            </w:pPr>
            <w:r>
              <w:rPr>
                <w:rFonts w:eastAsiaTheme="minorEastAsia"/>
                <w:sz w:val="24"/>
              </w:rPr>
              <w:t>3</w:t>
            </w:r>
          </w:p>
        </w:tc>
        <w:tc>
          <w:tcPr>
            <w:tcW w:w="1800" w:type="dxa"/>
            <w:vAlign w:val="center"/>
          </w:tcPr>
          <w:p w:rsidR="001C167A" w:rsidRDefault="00313B1A">
            <w:pPr>
              <w:jc w:val="right"/>
            </w:pPr>
            <w:r>
              <w:rPr>
                <w:rFonts w:eastAsiaTheme="minorEastAsia"/>
                <w:sz w:val="24"/>
              </w:rPr>
              <w:t>3,364,144.97</w:t>
            </w:r>
          </w:p>
        </w:tc>
        <w:tc>
          <w:tcPr>
            <w:tcW w:w="1080" w:type="dxa"/>
            <w:vAlign w:val="center"/>
          </w:tcPr>
          <w:p w:rsidR="001C167A" w:rsidRDefault="00313B1A">
            <w:pPr>
              <w:jc w:val="right"/>
            </w:pPr>
            <w:r>
              <w:rPr>
                <w:rFonts w:eastAsiaTheme="minorEastAsia"/>
                <w:sz w:val="24"/>
              </w:rPr>
              <w:t>2.93%</w:t>
            </w:r>
          </w:p>
        </w:tc>
        <w:tc>
          <w:tcPr>
            <w:tcW w:w="1620" w:type="dxa"/>
            <w:vAlign w:val="center"/>
          </w:tcPr>
          <w:p w:rsidR="001C167A" w:rsidRDefault="00313B1A">
            <w:pPr>
              <w:jc w:val="right"/>
            </w:pPr>
            <w:r>
              <w:rPr>
                <w:rFonts w:eastAsiaTheme="minorEastAsia"/>
                <w:sz w:val="24"/>
              </w:rPr>
              <w:t>3,133.01</w:t>
            </w:r>
          </w:p>
        </w:tc>
        <w:tc>
          <w:tcPr>
            <w:tcW w:w="1080" w:type="dxa"/>
            <w:vAlign w:val="center"/>
          </w:tcPr>
          <w:p w:rsidR="001C167A" w:rsidRDefault="00313B1A">
            <w:pPr>
              <w:jc w:val="right"/>
            </w:pPr>
            <w:r>
              <w:rPr>
                <w:rFonts w:eastAsiaTheme="minorEastAsia"/>
                <w:sz w:val="24"/>
              </w:rPr>
              <w:t>2.93%</w:t>
            </w:r>
          </w:p>
        </w:tc>
        <w:tc>
          <w:tcPr>
            <w:tcW w:w="1080" w:type="dxa"/>
            <w:vAlign w:val="center"/>
          </w:tcPr>
          <w:p w:rsidR="001C167A" w:rsidRDefault="00313B1A">
            <w:pPr>
              <w:jc w:val="left"/>
            </w:pPr>
            <w:r>
              <w:rPr>
                <w:rFonts w:eastAsiaTheme="minorEastAsia"/>
                <w:sz w:val="24"/>
              </w:rPr>
              <w:t>-</w:t>
            </w:r>
          </w:p>
        </w:tc>
      </w:tr>
      <w:tr w:rsidR="001C167A">
        <w:tc>
          <w:tcPr>
            <w:tcW w:w="1560" w:type="dxa"/>
            <w:vAlign w:val="center"/>
          </w:tcPr>
          <w:p w:rsidR="001C167A" w:rsidRDefault="00313B1A">
            <w:pPr>
              <w:jc w:val="left"/>
            </w:pPr>
            <w:r>
              <w:rPr>
                <w:rFonts w:eastAsiaTheme="minorEastAsia"/>
                <w:sz w:val="24"/>
              </w:rPr>
              <w:t>国盛证券有限责任公司</w:t>
            </w:r>
          </w:p>
        </w:tc>
        <w:tc>
          <w:tcPr>
            <w:tcW w:w="780" w:type="dxa"/>
            <w:vAlign w:val="center"/>
          </w:tcPr>
          <w:p w:rsidR="001C167A" w:rsidRDefault="00313B1A">
            <w:pPr>
              <w:jc w:val="right"/>
            </w:pPr>
            <w:r>
              <w:rPr>
                <w:rFonts w:eastAsiaTheme="minorEastAsia"/>
                <w:sz w:val="24"/>
              </w:rPr>
              <w:t>1</w:t>
            </w:r>
          </w:p>
        </w:tc>
        <w:tc>
          <w:tcPr>
            <w:tcW w:w="1800" w:type="dxa"/>
            <w:vAlign w:val="center"/>
          </w:tcPr>
          <w:p w:rsidR="001C167A" w:rsidRDefault="00313B1A">
            <w:pPr>
              <w:jc w:val="right"/>
            </w:pPr>
            <w:r>
              <w:rPr>
                <w:rFonts w:eastAsiaTheme="minorEastAsia"/>
                <w:sz w:val="24"/>
              </w:rPr>
              <w:t>2,087,490.11</w:t>
            </w:r>
          </w:p>
        </w:tc>
        <w:tc>
          <w:tcPr>
            <w:tcW w:w="1080" w:type="dxa"/>
            <w:vAlign w:val="center"/>
          </w:tcPr>
          <w:p w:rsidR="001C167A" w:rsidRDefault="00313B1A">
            <w:pPr>
              <w:jc w:val="right"/>
            </w:pPr>
            <w:r>
              <w:rPr>
                <w:rFonts w:eastAsiaTheme="minorEastAsia"/>
                <w:sz w:val="24"/>
              </w:rPr>
              <w:t>1.82%</w:t>
            </w:r>
          </w:p>
        </w:tc>
        <w:tc>
          <w:tcPr>
            <w:tcW w:w="1620" w:type="dxa"/>
            <w:vAlign w:val="center"/>
          </w:tcPr>
          <w:p w:rsidR="001C167A" w:rsidRDefault="00313B1A">
            <w:pPr>
              <w:jc w:val="right"/>
            </w:pPr>
            <w:r>
              <w:rPr>
                <w:rFonts w:eastAsiaTheme="minorEastAsia"/>
                <w:sz w:val="24"/>
              </w:rPr>
              <w:t>1,944.06</w:t>
            </w:r>
          </w:p>
        </w:tc>
        <w:tc>
          <w:tcPr>
            <w:tcW w:w="1080" w:type="dxa"/>
            <w:vAlign w:val="center"/>
          </w:tcPr>
          <w:p w:rsidR="001C167A" w:rsidRDefault="00313B1A">
            <w:pPr>
              <w:jc w:val="right"/>
            </w:pPr>
            <w:r>
              <w:rPr>
                <w:rFonts w:eastAsiaTheme="minorEastAsia"/>
                <w:sz w:val="24"/>
              </w:rPr>
              <w:t>1.82%</w:t>
            </w:r>
          </w:p>
        </w:tc>
        <w:tc>
          <w:tcPr>
            <w:tcW w:w="1080" w:type="dxa"/>
            <w:vAlign w:val="center"/>
          </w:tcPr>
          <w:p w:rsidR="001C167A" w:rsidRDefault="00313B1A">
            <w:pPr>
              <w:jc w:val="left"/>
            </w:pPr>
            <w:r>
              <w:rPr>
                <w:rFonts w:eastAsiaTheme="minorEastAsia"/>
                <w:sz w:val="24"/>
              </w:rPr>
              <w:t>-</w:t>
            </w:r>
          </w:p>
        </w:tc>
      </w:tr>
      <w:tr w:rsidR="001C167A">
        <w:tc>
          <w:tcPr>
            <w:tcW w:w="1560" w:type="dxa"/>
            <w:vAlign w:val="center"/>
          </w:tcPr>
          <w:p w:rsidR="001C167A" w:rsidRDefault="00313B1A">
            <w:pPr>
              <w:jc w:val="left"/>
            </w:pPr>
            <w:r>
              <w:rPr>
                <w:rFonts w:eastAsiaTheme="minorEastAsia"/>
                <w:sz w:val="24"/>
              </w:rPr>
              <w:t>新时代证券</w:t>
            </w:r>
            <w:r>
              <w:rPr>
                <w:rFonts w:eastAsiaTheme="minorEastAsia"/>
                <w:sz w:val="24"/>
              </w:rPr>
              <w:lastRenderedPageBreak/>
              <w:t>股份有限公司</w:t>
            </w:r>
          </w:p>
        </w:tc>
        <w:tc>
          <w:tcPr>
            <w:tcW w:w="780" w:type="dxa"/>
            <w:vAlign w:val="center"/>
          </w:tcPr>
          <w:p w:rsidR="001C167A" w:rsidRDefault="00313B1A">
            <w:pPr>
              <w:jc w:val="right"/>
            </w:pPr>
            <w:r>
              <w:rPr>
                <w:rFonts w:eastAsiaTheme="minorEastAsia"/>
                <w:sz w:val="24"/>
              </w:rPr>
              <w:lastRenderedPageBreak/>
              <w:t>1</w:t>
            </w:r>
          </w:p>
        </w:tc>
        <w:tc>
          <w:tcPr>
            <w:tcW w:w="1800" w:type="dxa"/>
            <w:vAlign w:val="center"/>
          </w:tcPr>
          <w:p w:rsidR="001C167A" w:rsidRDefault="00313B1A">
            <w:pPr>
              <w:jc w:val="right"/>
            </w:pPr>
            <w:r>
              <w:rPr>
                <w:rFonts w:eastAsiaTheme="minorEastAsia"/>
                <w:sz w:val="24"/>
              </w:rPr>
              <w:t>-</w:t>
            </w:r>
          </w:p>
        </w:tc>
        <w:tc>
          <w:tcPr>
            <w:tcW w:w="1080" w:type="dxa"/>
            <w:vAlign w:val="center"/>
          </w:tcPr>
          <w:p w:rsidR="001C167A" w:rsidRDefault="00313B1A">
            <w:pPr>
              <w:jc w:val="right"/>
            </w:pPr>
            <w:r>
              <w:rPr>
                <w:rFonts w:eastAsiaTheme="minorEastAsia"/>
                <w:sz w:val="24"/>
              </w:rPr>
              <w:t>-</w:t>
            </w:r>
          </w:p>
        </w:tc>
        <w:tc>
          <w:tcPr>
            <w:tcW w:w="1620" w:type="dxa"/>
            <w:vAlign w:val="center"/>
          </w:tcPr>
          <w:p w:rsidR="001C167A" w:rsidRDefault="00313B1A">
            <w:pPr>
              <w:jc w:val="right"/>
            </w:pPr>
            <w:r>
              <w:rPr>
                <w:rFonts w:eastAsiaTheme="minorEastAsia"/>
                <w:sz w:val="24"/>
              </w:rPr>
              <w:t>-</w:t>
            </w:r>
          </w:p>
        </w:tc>
        <w:tc>
          <w:tcPr>
            <w:tcW w:w="1080" w:type="dxa"/>
            <w:vAlign w:val="center"/>
          </w:tcPr>
          <w:p w:rsidR="001C167A" w:rsidRDefault="00313B1A">
            <w:pPr>
              <w:jc w:val="right"/>
            </w:pPr>
            <w:r>
              <w:rPr>
                <w:rFonts w:eastAsiaTheme="minorEastAsia"/>
                <w:sz w:val="24"/>
              </w:rPr>
              <w:t>-</w:t>
            </w:r>
          </w:p>
        </w:tc>
        <w:tc>
          <w:tcPr>
            <w:tcW w:w="1080" w:type="dxa"/>
            <w:vAlign w:val="center"/>
          </w:tcPr>
          <w:p w:rsidR="001C167A" w:rsidRDefault="00313B1A">
            <w:pPr>
              <w:jc w:val="left"/>
            </w:pPr>
            <w:r>
              <w:rPr>
                <w:rFonts w:eastAsiaTheme="minorEastAsia"/>
                <w:sz w:val="24"/>
              </w:rPr>
              <w:t>-</w:t>
            </w:r>
          </w:p>
        </w:tc>
      </w:tr>
    </w:tbl>
    <w:p w:rsidR="00BB7DC7" w:rsidRPr="001B7979" w:rsidRDefault="00BB7DC7" w:rsidP="003E4CDB">
      <w:pPr>
        <w:spacing w:beforeLines="100" w:before="312" w:line="360" w:lineRule="auto"/>
        <w:rPr>
          <w:rFonts w:eastAsiaTheme="minorEastAsia"/>
          <w:b/>
          <w:sz w:val="24"/>
        </w:rPr>
      </w:pPr>
      <w:r w:rsidRPr="001B7979">
        <w:rPr>
          <w:rFonts w:eastAsiaTheme="minorEastAsia"/>
          <w:b/>
          <w:sz w:val="24"/>
        </w:rPr>
        <w:t xml:space="preserve">10.8.2 </w:t>
      </w:r>
      <w:r w:rsidRPr="001B7979">
        <w:rPr>
          <w:rFonts w:eastAsiaTheme="minorEastAsia"/>
          <w:b/>
          <w:sz w:val="24"/>
        </w:rPr>
        <w:t>基金租用证券公司交易单元进行其他证券投资的情况</w:t>
      </w:r>
      <w:bookmarkEnd w:id="109"/>
    </w:p>
    <w:p w:rsidR="00BB7DC7" w:rsidRPr="001B7979" w:rsidRDefault="00BB7DC7" w:rsidP="00BB7DC7">
      <w:pPr>
        <w:spacing w:line="360" w:lineRule="auto"/>
        <w:ind w:firstLine="420"/>
        <w:jc w:val="right"/>
        <w:rPr>
          <w:rFonts w:eastAsiaTheme="minorEastAsia"/>
          <w:sz w:val="24"/>
        </w:rPr>
      </w:pPr>
      <w:bookmarkStart w:id="110"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1C167A">
        <w:tc>
          <w:tcPr>
            <w:tcW w:w="1560" w:type="dxa"/>
            <w:vAlign w:val="center"/>
          </w:tcPr>
          <w:p w:rsidR="001C167A" w:rsidRDefault="00313B1A">
            <w:pPr>
              <w:jc w:val="center"/>
            </w:pPr>
            <w:r>
              <w:rPr>
                <w:rFonts w:eastAsiaTheme="minorEastAsia"/>
                <w:sz w:val="24"/>
              </w:rPr>
              <w:t>国金证券股份有限公司</w:t>
            </w:r>
          </w:p>
        </w:tc>
        <w:tc>
          <w:tcPr>
            <w:tcW w:w="1320" w:type="dxa"/>
            <w:vAlign w:val="center"/>
          </w:tcPr>
          <w:p w:rsidR="001C167A" w:rsidRDefault="00313B1A">
            <w:pPr>
              <w:jc w:val="right"/>
            </w:pPr>
            <w:r>
              <w:rPr>
                <w:rFonts w:eastAsiaTheme="minorEastAsia"/>
                <w:sz w:val="24"/>
              </w:rPr>
              <w:t>28,474,133.60</w:t>
            </w:r>
          </w:p>
        </w:tc>
        <w:tc>
          <w:tcPr>
            <w:tcW w:w="1080" w:type="dxa"/>
            <w:vAlign w:val="center"/>
          </w:tcPr>
          <w:p w:rsidR="001C167A" w:rsidRDefault="00313B1A">
            <w:pPr>
              <w:jc w:val="right"/>
            </w:pPr>
            <w:r>
              <w:rPr>
                <w:rFonts w:eastAsiaTheme="minorEastAsia"/>
                <w:sz w:val="24"/>
              </w:rPr>
              <w:t>10.17%</w:t>
            </w:r>
          </w:p>
        </w:tc>
        <w:tc>
          <w:tcPr>
            <w:tcW w:w="1143" w:type="dxa"/>
            <w:vAlign w:val="center"/>
          </w:tcPr>
          <w:p w:rsidR="001C167A" w:rsidRDefault="00313B1A">
            <w:pPr>
              <w:jc w:val="right"/>
            </w:pPr>
            <w:r>
              <w:rPr>
                <w:rFonts w:eastAsiaTheme="minorEastAsia"/>
                <w:sz w:val="24"/>
              </w:rPr>
              <w:t>70,000,000.00</w:t>
            </w:r>
          </w:p>
        </w:tc>
        <w:tc>
          <w:tcPr>
            <w:tcW w:w="1197" w:type="dxa"/>
            <w:vAlign w:val="center"/>
          </w:tcPr>
          <w:p w:rsidR="001C167A" w:rsidRDefault="00313B1A">
            <w:pPr>
              <w:jc w:val="right"/>
            </w:pPr>
            <w:r>
              <w:rPr>
                <w:rFonts w:eastAsiaTheme="minorEastAsia"/>
                <w:sz w:val="24"/>
              </w:rPr>
              <w:t>4.63%</w:t>
            </w:r>
          </w:p>
        </w:tc>
        <w:tc>
          <w:tcPr>
            <w:tcW w:w="1497" w:type="dxa"/>
            <w:vAlign w:val="center"/>
          </w:tcPr>
          <w:p w:rsidR="001C167A" w:rsidRDefault="00313B1A">
            <w:pPr>
              <w:jc w:val="right"/>
            </w:pPr>
            <w:r>
              <w:rPr>
                <w:rFonts w:eastAsiaTheme="minorEastAsia"/>
                <w:sz w:val="24"/>
              </w:rPr>
              <w:t>-</w:t>
            </w:r>
          </w:p>
        </w:tc>
        <w:tc>
          <w:tcPr>
            <w:tcW w:w="1203" w:type="dxa"/>
            <w:vAlign w:val="center"/>
          </w:tcPr>
          <w:p w:rsidR="001C167A" w:rsidRDefault="00313B1A">
            <w:pPr>
              <w:jc w:val="right"/>
            </w:pPr>
            <w:r>
              <w:rPr>
                <w:rFonts w:eastAsiaTheme="minorEastAsia"/>
                <w:sz w:val="24"/>
              </w:rPr>
              <w:t>-</w:t>
            </w:r>
          </w:p>
        </w:tc>
      </w:tr>
      <w:tr w:rsidR="001C167A">
        <w:tc>
          <w:tcPr>
            <w:tcW w:w="1560" w:type="dxa"/>
            <w:vAlign w:val="center"/>
          </w:tcPr>
          <w:p w:rsidR="001C167A" w:rsidRDefault="00313B1A">
            <w:pPr>
              <w:jc w:val="center"/>
            </w:pPr>
            <w:r>
              <w:rPr>
                <w:rFonts w:eastAsiaTheme="minorEastAsia"/>
                <w:sz w:val="24"/>
              </w:rPr>
              <w:t>安信证券股份有限公司</w:t>
            </w:r>
          </w:p>
        </w:tc>
        <w:tc>
          <w:tcPr>
            <w:tcW w:w="1320" w:type="dxa"/>
            <w:vAlign w:val="center"/>
          </w:tcPr>
          <w:p w:rsidR="001C167A" w:rsidRDefault="00313B1A">
            <w:pPr>
              <w:jc w:val="right"/>
            </w:pPr>
            <w:r>
              <w:rPr>
                <w:rFonts w:eastAsiaTheme="minorEastAsia"/>
                <w:sz w:val="24"/>
              </w:rPr>
              <w:t>212,302,075.34</w:t>
            </w:r>
          </w:p>
        </w:tc>
        <w:tc>
          <w:tcPr>
            <w:tcW w:w="1080" w:type="dxa"/>
            <w:vAlign w:val="center"/>
          </w:tcPr>
          <w:p w:rsidR="001C167A" w:rsidRDefault="00313B1A">
            <w:pPr>
              <w:jc w:val="right"/>
            </w:pPr>
            <w:r>
              <w:rPr>
                <w:rFonts w:eastAsiaTheme="minorEastAsia"/>
                <w:sz w:val="24"/>
              </w:rPr>
              <w:t>75.84%</w:t>
            </w:r>
          </w:p>
        </w:tc>
        <w:tc>
          <w:tcPr>
            <w:tcW w:w="1143" w:type="dxa"/>
            <w:vAlign w:val="center"/>
          </w:tcPr>
          <w:p w:rsidR="001C167A" w:rsidRDefault="00313B1A">
            <w:pPr>
              <w:jc w:val="right"/>
            </w:pPr>
            <w:r>
              <w:rPr>
                <w:rFonts w:eastAsiaTheme="minorEastAsia"/>
                <w:sz w:val="24"/>
              </w:rPr>
              <w:t>412,200,000.00</w:t>
            </w:r>
          </w:p>
        </w:tc>
        <w:tc>
          <w:tcPr>
            <w:tcW w:w="1197" w:type="dxa"/>
            <w:vAlign w:val="center"/>
          </w:tcPr>
          <w:p w:rsidR="001C167A" w:rsidRDefault="00313B1A">
            <w:pPr>
              <w:jc w:val="right"/>
            </w:pPr>
            <w:r>
              <w:rPr>
                <w:rFonts w:eastAsiaTheme="minorEastAsia"/>
                <w:sz w:val="24"/>
              </w:rPr>
              <w:t>27.24%</w:t>
            </w:r>
          </w:p>
        </w:tc>
        <w:tc>
          <w:tcPr>
            <w:tcW w:w="1497" w:type="dxa"/>
            <w:vAlign w:val="center"/>
          </w:tcPr>
          <w:p w:rsidR="001C167A" w:rsidRDefault="00313B1A">
            <w:pPr>
              <w:jc w:val="right"/>
            </w:pPr>
            <w:r>
              <w:rPr>
                <w:rFonts w:eastAsiaTheme="minorEastAsia"/>
                <w:sz w:val="24"/>
              </w:rPr>
              <w:t>-</w:t>
            </w:r>
          </w:p>
        </w:tc>
        <w:tc>
          <w:tcPr>
            <w:tcW w:w="1203" w:type="dxa"/>
            <w:vAlign w:val="center"/>
          </w:tcPr>
          <w:p w:rsidR="001C167A" w:rsidRDefault="00313B1A">
            <w:pPr>
              <w:jc w:val="right"/>
            </w:pPr>
            <w:r>
              <w:rPr>
                <w:rFonts w:eastAsiaTheme="minorEastAsia"/>
                <w:sz w:val="24"/>
              </w:rPr>
              <w:t>-</w:t>
            </w:r>
          </w:p>
        </w:tc>
      </w:tr>
      <w:tr w:rsidR="001C167A">
        <w:tc>
          <w:tcPr>
            <w:tcW w:w="1560" w:type="dxa"/>
            <w:vAlign w:val="center"/>
          </w:tcPr>
          <w:p w:rsidR="001C167A" w:rsidRDefault="00313B1A">
            <w:pPr>
              <w:jc w:val="center"/>
            </w:pPr>
            <w:r>
              <w:rPr>
                <w:rFonts w:eastAsiaTheme="minorEastAsia"/>
                <w:sz w:val="24"/>
              </w:rPr>
              <w:t>中信证券股份有限公司</w:t>
            </w:r>
          </w:p>
        </w:tc>
        <w:tc>
          <w:tcPr>
            <w:tcW w:w="1320" w:type="dxa"/>
            <w:vAlign w:val="center"/>
          </w:tcPr>
          <w:p w:rsidR="001C167A" w:rsidRDefault="00313B1A">
            <w:pPr>
              <w:jc w:val="right"/>
            </w:pPr>
            <w:r>
              <w:rPr>
                <w:rFonts w:eastAsiaTheme="minorEastAsia"/>
                <w:sz w:val="24"/>
              </w:rPr>
              <w:t>38,331,645.23</w:t>
            </w:r>
          </w:p>
        </w:tc>
        <w:tc>
          <w:tcPr>
            <w:tcW w:w="1080" w:type="dxa"/>
            <w:vAlign w:val="center"/>
          </w:tcPr>
          <w:p w:rsidR="001C167A" w:rsidRDefault="00313B1A">
            <w:pPr>
              <w:jc w:val="right"/>
            </w:pPr>
            <w:r>
              <w:rPr>
                <w:rFonts w:eastAsiaTheme="minorEastAsia"/>
                <w:sz w:val="24"/>
              </w:rPr>
              <w:t>13.69%</w:t>
            </w:r>
          </w:p>
        </w:tc>
        <w:tc>
          <w:tcPr>
            <w:tcW w:w="1143" w:type="dxa"/>
            <w:vAlign w:val="center"/>
          </w:tcPr>
          <w:p w:rsidR="001C167A" w:rsidRDefault="00313B1A">
            <w:pPr>
              <w:jc w:val="right"/>
            </w:pPr>
            <w:r>
              <w:rPr>
                <w:rFonts w:eastAsiaTheme="minorEastAsia"/>
                <w:sz w:val="24"/>
              </w:rPr>
              <w:t>379,700,000.00</w:t>
            </w:r>
          </w:p>
        </w:tc>
        <w:tc>
          <w:tcPr>
            <w:tcW w:w="1197" w:type="dxa"/>
            <w:vAlign w:val="center"/>
          </w:tcPr>
          <w:p w:rsidR="001C167A" w:rsidRDefault="00313B1A">
            <w:pPr>
              <w:jc w:val="right"/>
            </w:pPr>
            <w:r>
              <w:rPr>
                <w:rFonts w:eastAsiaTheme="minorEastAsia"/>
                <w:sz w:val="24"/>
              </w:rPr>
              <w:t>25.09%</w:t>
            </w:r>
          </w:p>
        </w:tc>
        <w:tc>
          <w:tcPr>
            <w:tcW w:w="1497" w:type="dxa"/>
            <w:vAlign w:val="center"/>
          </w:tcPr>
          <w:p w:rsidR="001C167A" w:rsidRDefault="00313B1A">
            <w:pPr>
              <w:jc w:val="right"/>
            </w:pPr>
            <w:r>
              <w:rPr>
                <w:rFonts w:eastAsiaTheme="minorEastAsia"/>
                <w:sz w:val="24"/>
              </w:rPr>
              <w:t>-</w:t>
            </w:r>
          </w:p>
        </w:tc>
        <w:tc>
          <w:tcPr>
            <w:tcW w:w="1203" w:type="dxa"/>
            <w:vAlign w:val="center"/>
          </w:tcPr>
          <w:p w:rsidR="001C167A" w:rsidRDefault="00313B1A">
            <w:pPr>
              <w:jc w:val="right"/>
            </w:pPr>
            <w:r>
              <w:rPr>
                <w:rFonts w:eastAsiaTheme="minorEastAsia"/>
                <w:sz w:val="24"/>
              </w:rPr>
              <w:t>-</w:t>
            </w:r>
          </w:p>
        </w:tc>
      </w:tr>
      <w:tr w:rsidR="001C167A">
        <w:tc>
          <w:tcPr>
            <w:tcW w:w="1560" w:type="dxa"/>
            <w:vAlign w:val="center"/>
          </w:tcPr>
          <w:p w:rsidR="001C167A" w:rsidRDefault="00313B1A">
            <w:pPr>
              <w:jc w:val="center"/>
            </w:pPr>
            <w:r>
              <w:rPr>
                <w:rFonts w:eastAsiaTheme="minorEastAsia"/>
                <w:sz w:val="24"/>
              </w:rPr>
              <w:t>中泰证券股份有限公司</w:t>
            </w:r>
          </w:p>
        </w:tc>
        <w:tc>
          <w:tcPr>
            <w:tcW w:w="1320" w:type="dxa"/>
            <w:vAlign w:val="center"/>
          </w:tcPr>
          <w:p w:rsidR="001C167A" w:rsidRDefault="00313B1A">
            <w:pPr>
              <w:jc w:val="right"/>
            </w:pPr>
            <w:r>
              <w:rPr>
                <w:rFonts w:eastAsiaTheme="minorEastAsia"/>
                <w:sz w:val="24"/>
              </w:rPr>
              <w:t>823,594.71</w:t>
            </w:r>
          </w:p>
        </w:tc>
        <w:tc>
          <w:tcPr>
            <w:tcW w:w="1080" w:type="dxa"/>
            <w:vAlign w:val="center"/>
          </w:tcPr>
          <w:p w:rsidR="001C167A" w:rsidRDefault="00313B1A">
            <w:pPr>
              <w:jc w:val="right"/>
            </w:pPr>
            <w:r>
              <w:rPr>
                <w:rFonts w:eastAsiaTheme="minorEastAsia"/>
                <w:sz w:val="24"/>
              </w:rPr>
              <w:t>0.29%</w:t>
            </w:r>
          </w:p>
        </w:tc>
        <w:tc>
          <w:tcPr>
            <w:tcW w:w="1143" w:type="dxa"/>
            <w:vAlign w:val="center"/>
          </w:tcPr>
          <w:p w:rsidR="001C167A" w:rsidRDefault="00313B1A">
            <w:pPr>
              <w:jc w:val="right"/>
            </w:pPr>
            <w:r>
              <w:rPr>
                <w:rFonts w:eastAsiaTheme="minorEastAsia"/>
                <w:sz w:val="24"/>
              </w:rPr>
              <w:t>256,300,000.00</w:t>
            </w:r>
          </w:p>
        </w:tc>
        <w:tc>
          <w:tcPr>
            <w:tcW w:w="1197" w:type="dxa"/>
            <w:vAlign w:val="center"/>
          </w:tcPr>
          <w:p w:rsidR="001C167A" w:rsidRDefault="00313B1A">
            <w:pPr>
              <w:jc w:val="right"/>
            </w:pPr>
            <w:r>
              <w:rPr>
                <w:rFonts w:eastAsiaTheme="minorEastAsia"/>
                <w:sz w:val="24"/>
              </w:rPr>
              <w:t>16.94%</w:t>
            </w:r>
          </w:p>
        </w:tc>
        <w:tc>
          <w:tcPr>
            <w:tcW w:w="1497" w:type="dxa"/>
            <w:vAlign w:val="center"/>
          </w:tcPr>
          <w:p w:rsidR="001C167A" w:rsidRDefault="00313B1A">
            <w:pPr>
              <w:jc w:val="right"/>
            </w:pPr>
            <w:r>
              <w:rPr>
                <w:rFonts w:eastAsiaTheme="minorEastAsia"/>
                <w:sz w:val="24"/>
              </w:rPr>
              <w:t>-</w:t>
            </w:r>
          </w:p>
        </w:tc>
        <w:tc>
          <w:tcPr>
            <w:tcW w:w="1203" w:type="dxa"/>
            <w:vAlign w:val="center"/>
          </w:tcPr>
          <w:p w:rsidR="001C167A" w:rsidRDefault="00313B1A">
            <w:pPr>
              <w:jc w:val="right"/>
            </w:pPr>
            <w:r>
              <w:rPr>
                <w:rFonts w:eastAsiaTheme="minorEastAsia"/>
                <w:sz w:val="24"/>
              </w:rPr>
              <w:t>-</w:t>
            </w:r>
          </w:p>
        </w:tc>
      </w:tr>
      <w:tr w:rsidR="001C167A">
        <w:tc>
          <w:tcPr>
            <w:tcW w:w="1560" w:type="dxa"/>
            <w:vAlign w:val="center"/>
          </w:tcPr>
          <w:p w:rsidR="001C167A" w:rsidRDefault="00313B1A">
            <w:pPr>
              <w:jc w:val="center"/>
            </w:pPr>
            <w:r>
              <w:rPr>
                <w:rFonts w:eastAsiaTheme="minorEastAsia"/>
                <w:sz w:val="24"/>
              </w:rPr>
              <w:t>国盛证券有限责任公司</w:t>
            </w:r>
          </w:p>
        </w:tc>
        <w:tc>
          <w:tcPr>
            <w:tcW w:w="1320" w:type="dxa"/>
            <w:vAlign w:val="center"/>
          </w:tcPr>
          <w:p w:rsidR="001C167A" w:rsidRDefault="00313B1A">
            <w:pPr>
              <w:jc w:val="right"/>
            </w:pPr>
            <w:r>
              <w:rPr>
                <w:rFonts w:eastAsiaTheme="minorEastAsia"/>
                <w:sz w:val="24"/>
              </w:rPr>
              <w:t>-</w:t>
            </w:r>
          </w:p>
        </w:tc>
        <w:tc>
          <w:tcPr>
            <w:tcW w:w="1080" w:type="dxa"/>
            <w:vAlign w:val="center"/>
          </w:tcPr>
          <w:p w:rsidR="001C167A" w:rsidRDefault="00313B1A">
            <w:pPr>
              <w:jc w:val="right"/>
            </w:pPr>
            <w:r>
              <w:rPr>
                <w:rFonts w:eastAsiaTheme="minorEastAsia"/>
                <w:sz w:val="24"/>
              </w:rPr>
              <w:t>-</w:t>
            </w:r>
          </w:p>
        </w:tc>
        <w:tc>
          <w:tcPr>
            <w:tcW w:w="1143" w:type="dxa"/>
            <w:vAlign w:val="center"/>
          </w:tcPr>
          <w:p w:rsidR="001C167A" w:rsidRDefault="00313B1A">
            <w:pPr>
              <w:jc w:val="right"/>
            </w:pPr>
            <w:r>
              <w:rPr>
                <w:rFonts w:eastAsiaTheme="minorEastAsia"/>
                <w:sz w:val="24"/>
              </w:rPr>
              <w:t>395,000,000.00</w:t>
            </w:r>
          </w:p>
        </w:tc>
        <w:tc>
          <w:tcPr>
            <w:tcW w:w="1197" w:type="dxa"/>
            <w:vAlign w:val="center"/>
          </w:tcPr>
          <w:p w:rsidR="001C167A" w:rsidRDefault="00313B1A">
            <w:pPr>
              <w:jc w:val="right"/>
            </w:pPr>
            <w:r>
              <w:rPr>
                <w:rFonts w:eastAsiaTheme="minorEastAsia"/>
                <w:sz w:val="24"/>
              </w:rPr>
              <w:t>26.10%</w:t>
            </w:r>
          </w:p>
        </w:tc>
        <w:tc>
          <w:tcPr>
            <w:tcW w:w="1497" w:type="dxa"/>
            <w:vAlign w:val="center"/>
          </w:tcPr>
          <w:p w:rsidR="001C167A" w:rsidRDefault="00313B1A">
            <w:pPr>
              <w:jc w:val="right"/>
            </w:pPr>
            <w:r>
              <w:rPr>
                <w:rFonts w:eastAsiaTheme="minorEastAsia"/>
                <w:sz w:val="24"/>
              </w:rPr>
              <w:t>-</w:t>
            </w:r>
          </w:p>
        </w:tc>
        <w:tc>
          <w:tcPr>
            <w:tcW w:w="1203" w:type="dxa"/>
            <w:vAlign w:val="center"/>
          </w:tcPr>
          <w:p w:rsidR="001C167A" w:rsidRDefault="00313B1A">
            <w:pPr>
              <w:jc w:val="right"/>
            </w:pPr>
            <w:r>
              <w:rPr>
                <w:rFonts w:eastAsiaTheme="minorEastAsia"/>
                <w:sz w:val="24"/>
              </w:rPr>
              <w:t>-</w:t>
            </w:r>
          </w:p>
        </w:tc>
      </w:tr>
    </w:tbl>
    <w:p w:rsidR="001C167A" w:rsidRDefault="00313B1A" w:rsidP="00975B69">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、报告期内，本基金新增加国盛证券有限责任公司，其它交易单元未发生变化；</w:t>
      </w:r>
    </w:p>
    <w:p w:rsidR="001C167A" w:rsidRDefault="00313B1A">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BB7DC7" w:rsidRPr="001B7979" w:rsidRDefault="00BB7DC7" w:rsidP="00BB7DC7">
      <w:pPr>
        <w:autoSpaceDE w:val="0"/>
        <w:autoSpaceDN w:val="0"/>
        <w:adjustRightInd w:val="0"/>
        <w:spacing w:line="360" w:lineRule="auto"/>
        <w:ind w:firstLineChars="200" w:firstLine="480"/>
        <w:jc w:val="left"/>
        <w:rPr>
          <w:rFonts w:eastAsiaTheme="minorEastAsia"/>
          <w:color w:val="000000" w:themeColor="text1"/>
          <w:sz w:val="24"/>
        </w:rPr>
      </w:pPr>
      <w:r w:rsidRPr="001B7979">
        <w:rPr>
          <w:rFonts w:eastAsiaTheme="minorEastAsia"/>
          <w:color w:val="000000" w:themeColor="text1"/>
          <w:sz w:val="24"/>
        </w:rPr>
        <w:t>3</w:t>
      </w:r>
      <w:r w:rsidRPr="001B7979">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1" w:name="_Toc17804705"/>
      <w:r w:rsidRPr="001B7979">
        <w:rPr>
          <w:rFonts w:ascii="Times New Roman" w:hAnsi="Times New Roman"/>
          <w:szCs w:val="24"/>
        </w:rPr>
        <w:t xml:space="preserve">10.9 </w:t>
      </w:r>
      <w:r w:rsidRPr="001B7979">
        <w:rPr>
          <w:rFonts w:ascii="Times New Roman" w:hAnsi="Times New Roman"/>
          <w:kern w:val="0"/>
          <w:szCs w:val="24"/>
        </w:rPr>
        <w:t>其他重大事件</w:t>
      </w:r>
      <w:bookmarkEnd w:id="1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1C167A">
        <w:tc>
          <w:tcPr>
            <w:tcW w:w="720" w:type="dxa"/>
            <w:vAlign w:val="center"/>
          </w:tcPr>
          <w:p w:rsidR="001C167A" w:rsidRDefault="00313B1A">
            <w:pPr>
              <w:jc w:val="center"/>
            </w:pPr>
            <w:r>
              <w:rPr>
                <w:color w:val="000000"/>
                <w:sz w:val="24"/>
              </w:rPr>
              <w:t>1</w:t>
            </w:r>
          </w:p>
        </w:tc>
        <w:tc>
          <w:tcPr>
            <w:tcW w:w="4319" w:type="dxa"/>
            <w:vAlign w:val="center"/>
          </w:tcPr>
          <w:p w:rsidR="001C167A" w:rsidRDefault="00313B1A">
            <w:r>
              <w:rPr>
                <w:color w:val="000000"/>
                <w:sz w:val="24"/>
              </w:rPr>
              <w:t>交银施罗德基金管理有限公司关于调整投资者场外投资旗下部分基金单笔最低申购金额、最低赎回份额和最低保留余额限制的公告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2019-01-15</w:t>
            </w:r>
          </w:p>
        </w:tc>
      </w:tr>
      <w:tr w:rsidR="001C167A">
        <w:tc>
          <w:tcPr>
            <w:tcW w:w="720" w:type="dxa"/>
            <w:vAlign w:val="center"/>
          </w:tcPr>
          <w:p w:rsidR="001C167A" w:rsidRDefault="00313B1A">
            <w:pPr>
              <w:jc w:val="center"/>
            </w:pPr>
            <w:r>
              <w:rPr>
                <w:color w:val="000000"/>
                <w:sz w:val="24"/>
              </w:rPr>
              <w:t>2</w:t>
            </w:r>
          </w:p>
        </w:tc>
        <w:tc>
          <w:tcPr>
            <w:tcW w:w="4319" w:type="dxa"/>
            <w:vAlign w:val="center"/>
          </w:tcPr>
          <w:p w:rsidR="001C167A" w:rsidRDefault="00313B1A">
            <w:r>
              <w:rPr>
                <w:color w:val="000000"/>
                <w:sz w:val="24"/>
              </w:rPr>
              <w:t>交银施罗德新回报灵活配置混合型证券投资基金</w:t>
            </w:r>
            <w:r>
              <w:rPr>
                <w:color w:val="000000"/>
                <w:sz w:val="24"/>
              </w:rPr>
              <w:t>2018</w:t>
            </w:r>
            <w:r>
              <w:rPr>
                <w:color w:val="000000"/>
                <w:sz w:val="24"/>
              </w:rPr>
              <w:t>年第</w:t>
            </w:r>
            <w:r>
              <w:rPr>
                <w:color w:val="000000"/>
                <w:sz w:val="24"/>
              </w:rPr>
              <w:t>4</w:t>
            </w:r>
            <w:r>
              <w:rPr>
                <w:color w:val="000000"/>
                <w:sz w:val="24"/>
              </w:rPr>
              <w:t>季度报告</w:t>
            </w:r>
          </w:p>
        </w:tc>
        <w:tc>
          <w:tcPr>
            <w:tcW w:w="2519" w:type="dxa"/>
            <w:vAlign w:val="center"/>
          </w:tcPr>
          <w:p w:rsidR="001C167A" w:rsidRDefault="00313B1A">
            <w:r>
              <w:rPr>
                <w:color w:val="000000"/>
                <w:sz w:val="24"/>
              </w:rPr>
              <w:t>证券时报</w:t>
            </w:r>
          </w:p>
        </w:tc>
        <w:tc>
          <w:tcPr>
            <w:tcW w:w="1440" w:type="dxa"/>
            <w:vAlign w:val="center"/>
          </w:tcPr>
          <w:p w:rsidR="001C167A" w:rsidRDefault="00313B1A">
            <w:pPr>
              <w:jc w:val="center"/>
            </w:pPr>
            <w:r>
              <w:rPr>
                <w:color w:val="000000"/>
                <w:sz w:val="24"/>
              </w:rPr>
              <w:t>2019-01-21</w:t>
            </w:r>
          </w:p>
        </w:tc>
      </w:tr>
      <w:tr w:rsidR="001C167A">
        <w:tc>
          <w:tcPr>
            <w:tcW w:w="720" w:type="dxa"/>
            <w:vAlign w:val="center"/>
          </w:tcPr>
          <w:p w:rsidR="001C167A" w:rsidRDefault="00313B1A">
            <w:pPr>
              <w:jc w:val="center"/>
            </w:pPr>
            <w:r>
              <w:rPr>
                <w:color w:val="000000"/>
                <w:sz w:val="24"/>
              </w:rPr>
              <w:t>3</w:t>
            </w:r>
          </w:p>
        </w:tc>
        <w:tc>
          <w:tcPr>
            <w:tcW w:w="4319" w:type="dxa"/>
            <w:vAlign w:val="center"/>
          </w:tcPr>
          <w:p w:rsidR="001C167A" w:rsidRDefault="00313B1A">
            <w:r>
              <w:rPr>
                <w:color w:val="000000"/>
                <w:sz w:val="24"/>
              </w:rPr>
              <w:t>交银施罗德基金管理有限公司关于开展网上直销交易平台交易费率优惠活动的公告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2019-01-28</w:t>
            </w:r>
          </w:p>
        </w:tc>
      </w:tr>
      <w:tr w:rsidR="001C167A">
        <w:tc>
          <w:tcPr>
            <w:tcW w:w="720" w:type="dxa"/>
            <w:vAlign w:val="center"/>
          </w:tcPr>
          <w:p w:rsidR="001C167A" w:rsidRDefault="00313B1A">
            <w:pPr>
              <w:jc w:val="center"/>
            </w:pPr>
            <w:r>
              <w:rPr>
                <w:color w:val="000000"/>
                <w:sz w:val="24"/>
              </w:rPr>
              <w:lastRenderedPageBreak/>
              <w:t>4</w:t>
            </w:r>
          </w:p>
        </w:tc>
        <w:tc>
          <w:tcPr>
            <w:tcW w:w="4319" w:type="dxa"/>
            <w:vAlign w:val="center"/>
          </w:tcPr>
          <w:p w:rsidR="001C167A" w:rsidRDefault="00313B1A">
            <w:r>
              <w:rPr>
                <w:color w:val="000000"/>
                <w:sz w:val="24"/>
              </w:rPr>
              <w:t>交银施罗德基金管理有限公司关于暂停大泰金石基金销售有限公司办理相关销售业务的公告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2019-01-29</w:t>
            </w:r>
          </w:p>
        </w:tc>
      </w:tr>
      <w:tr w:rsidR="001C167A">
        <w:tc>
          <w:tcPr>
            <w:tcW w:w="720" w:type="dxa"/>
            <w:vAlign w:val="center"/>
          </w:tcPr>
          <w:p w:rsidR="001C167A" w:rsidRDefault="00313B1A">
            <w:pPr>
              <w:jc w:val="center"/>
            </w:pPr>
            <w:r>
              <w:rPr>
                <w:color w:val="000000"/>
                <w:sz w:val="24"/>
              </w:rPr>
              <w:t>5</w:t>
            </w:r>
          </w:p>
        </w:tc>
        <w:tc>
          <w:tcPr>
            <w:tcW w:w="4319" w:type="dxa"/>
            <w:vAlign w:val="center"/>
          </w:tcPr>
          <w:p w:rsidR="001C167A" w:rsidRDefault="00313B1A">
            <w:r>
              <w:rPr>
                <w:color w:val="000000"/>
                <w:sz w:val="24"/>
              </w:rPr>
              <w:t>交银施罗德基金管理有限公司关于总经理变更的公告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2019-02-28</w:t>
            </w:r>
          </w:p>
        </w:tc>
      </w:tr>
      <w:tr w:rsidR="001C167A">
        <w:tc>
          <w:tcPr>
            <w:tcW w:w="720" w:type="dxa"/>
            <w:vAlign w:val="center"/>
          </w:tcPr>
          <w:p w:rsidR="001C167A" w:rsidRDefault="00313B1A">
            <w:pPr>
              <w:jc w:val="center"/>
            </w:pPr>
            <w:r>
              <w:rPr>
                <w:color w:val="000000"/>
                <w:sz w:val="24"/>
              </w:rPr>
              <w:t>6</w:t>
            </w:r>
          </w:p>
        </w:tc>
        <w:tc>
          <w:tcPr>
            <w:tcW w:w="4319" w:type="dxa"/>
            <w:vAlign w:val="center"/>
          </w:tcPr>
          <w:p w:rsidR="001C167A" w:rsidRDefault="00313B1A">
            <w:r>
              <w:rPr>
                <w:color w:val="000000"/>
                <w:sz w:val="24"/>
              </w:rPr>
              <w:t>交银施罗德基金管理有限公司关于暂停苏州财路基金销售有限公司办理相关销售业务的公告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2019-03-07</w:t>
            </w:r>
          </w:p>
        </w:tc>
      </w:tr>
      <w:tr w:rsidR="001C167A">
        <w:tc>
          <w:tcPr>
            <w:tcW w:w="720" w:type="dxa"/>
            <w:vAlign w:val="center"/>
          </w:tcPr>
          <w:p w:rsidR="001C167A" w:rsidRDefault="00313B1A">
            <w:pPr>
              <w:jc w:val="center"/>
            </w:pPr>
            <w:r>
              <w:rPr>
                <w:color w:val="000000"/>
                <w:sz w:val="24"/>
              </w:rPr>
              <w:t>7</w:t>
            </w:r>
          </w:p>
        </w:tc>
        <w:tc>
          <w:tcPr>
            <w:tcW w:w="4319" w:type="dxa"/>
            <w:vAlign w:val="center"/>
          </w:tcPr>
          <w:p w:rsidR="001C167A" w:rsidRDefault="00313B1A">
            <w:r>
              <w:rPr>
                <w:color w:val="000000"/>
                <w:sz w:val="24"/>
              </w:rPr>
              <w:t>交银施罗德新回报灵活配置混合型证券投资基金</w:t>
            </w:r>
            <w:r>
              <w:rPr>
                <w:color w:val="000000"/>
                <w:sz w:val="24"/>
              </w:rPr>
              <w:t>2018</w:t>
            </w:r>
            <w:r>
              <w:rPr>
                <w:color w:val="000000"/>
                <w:sz w:val="24"/>
              </w:rPr>
              <w:t>年年度报告摘要</w:t>
            </w:r>
          </w:p>
        </w:tc>
        <w:tc>
          <w:tcPr>
            <w:tcW w:w="2519" w:type="dxa"/>
            <w:vAlign w:val="center"/>
          </w:tcPr>
          <w:p w:rsidR="001C167A" w:rsidRDefault="00313B1A">
            <w:r>
              <w:rPr>
                <w:color w:val="000000"/>
                <w:sz w:val="24"/>
              </w:rPr>
              <w:t>证券时报</w:t>
            </w:r>
          </w:p>
        </w:tc>
        <w:tc>
          <w:tcPr>
            <w:tcW w:w="1440" w:type="dxa"/>
            <w:vAlign w:val="center"/>
          </w:tcPr>
          <w:p w:rsidR="001C167A" w:rsidRDefault="00313B1A">
            <w:pPr>
              <w:jc w:val="center"/>
            </w:pPr>
            <w:r>
              <w:rPr>
                <w:color w:val="000000"/>
                <w:sz w:val="24"/>
              </w:rPr>
              <w:t>2019-03-27</w:t>
            </w:r>
          </w:p>
        </w:tc>
      </w:tr>
      <w:tr w:rsidR="001C167A">
        <w:tc>
          <w:tcPr>
            <w:tcW w:w="720" w:type="dxa"/>
            <w:vAlign w:val="center"/>
          </w:tcPr>
          <w:p w:rsidR="001C167A" w:rsidRDefault="00313B1A">
            <w:pPr>
              <w:jc w:val="center"/>
            </w:pPr>
            <w:r>
              <w:rPr>
                <w:color w:val="000000"/>
                <w:sz w:val="24"/>
              </w:rPr>
              <w:t>8</w:t>
            </w:r>
          </w:p>
        </w:tc>
        <w:tc>
          <w:tcPr>
            <w:tcW w:w="4319" w:type="dxa"/>
            <w:vAlign w:val="center"/>
          </w:tcPr>
          <w:p w:rsidR="001C167A" w:rsidRDefault="00313B1A">
            <w:r>
              <w:rPr>
                <w:color w:val="000000"/>
                <w:sz w:val="24"/>
              </w:rPr>
              <w:t>交银施罗德基金管理有限公司关于旗下部分基金参加交通银行股份有限公司手机银行基金前端申购（含定期定额投资）费率优惠活动的公告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2019-04-01</w:t>
            </w:r>
          </w:p>
        </w:tc>
      </w:tr>
      <w:tr w:rsidR="001C167A">
        <w:tc>
          <w:tcPr>
            <w:tcW w:w="720" w:type="dxa"/>
            <w:vAlign w:val="center"/>
          </w:tcPr>
          <w:p w:rsidR="001C167A" w:rsidRDefault="00313B1A">
            <w:pPr>
              <w:jc w:val="center"/>
            </w:pPr>
            <w:r>
              <w:rPr>
                <w:color w:val="000000"/>
                <w:sz w:val="24"/>
              </w:rPr>
              <w:t>9</w:t>
            </w:r>
          </w:p>
        </w:tc>
        <w:tc>
          <w:tcPr>
            <w:tcW w:w="4319" w:type="dxa"/>
            <w:vAlign w:val="center"/>
          </w:tcPr>
          <w:p w:rsidR="001C167A" w:rsidRDefault="00313B1A">
            <w:r>
              <w:rPr>
                <w:color w:val="000000"/>
                <w:sz w:val="24"/>
              </w:rPr>
              <w:t>交银施罗德基金管理有限公司关于旗下部分基金参与奕丰基金销售有限公司基金前端申购（含定期定额投资）费率优惠活动的公告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2019-04-12</w:t>
            </w:r>
          </w:p>
        </w:tc>
      </w:tr>
      <w:tr w:rsidR="001C167A">
        <w:tc>
          <w:tcPr>
            <w:tcW w:w="720" w:type="dxa"/>
            <w:vAlign w:val="center"/>
          </w:tcPr>
          <w:p w:rsidR="001C167A" w:rsidRDefault="00313B1A">
            <w:pPr>
              <w:jc w:val="center"/>
            </w:pPr>
            <w:r>
              <w:rPr>
                <w:color w:val="000000"/>
                <w:sz w:val="24"/>
              </w:rPr>
              <w:t>10</w:t>
            </w:r>
          </w:p>
        </w:tc>
        <w:tc>
          <w:tcPr>
            <w:tcW w:w="4319" w:type="dxa"/>
            <w:vAlign w:val="center"/>
          </w:tcPr>
          <w:p w:rsidR="001C167A" w:rsidRDefault="00313B1A">
            <w:r>
              <w:rPr>
                <w:color w:val="000000"/>
                <w:sz w:val="24"/>
              </w:rPr>
              <w:t>交银施罗德基金管理有限公司关于取消纸质对账单寄送的公告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2019-04-12</w:t>
            </w:r>
          </w:p>
        </w:tc>
      </w:tr>
      <w:tr w:rsidR="001C167A">
        <w:tc>
          <w:tcPr>
            <w:tcW w:w="720" w:type="dxa"/>
            <w:vAlign w:val="center"/>
          </w:tcPr>
          <w:p w:rsidR="001C167A" w:rsidRDefault="00313B1A">
            <w:pPr>
              <w:jc w:val="center"/>
            </w:pPr>
            <w:r>
              <w:rPr>
                <w:color w:val="000000"/>
                <w:sz w:val="24"/>
              </w:rPr>
              <w:t>11</w:t>
            </w:r>
          </w:p>
        </w:tc>
        <w:tc>
          <w:tcPr>
            <w:tcW w:w="4319" w:type="dxa"/>
            <w:vAlign w:val="center"/>
          </w:tcPr>
          <w:p w:rsidR="001C167A" w:rsidRDefault="00313B1A">
            <w:r>
              <w:rPr>
                <w:color w:val="000000"/>
                <w:sz w:val="24"/>
              </w:rPr>
              <w:t>交银施罗德新回报灵活配置混合型证券投资基金</w:t>
            </w:r>
            <w:r>
              <w:rPr>
                <w:color w:val="000000"/>
                <w:sz w:val="24"/>
              </w:rPr>
              <w:t>2019</w:t>
            </w:r>
            <w:r>
              <w:rPr>
                <w:color w:val="000000"/>
                <w:sz w:val="24"/>
              </w:rPr>
              <w:t>年第</w:t>
            </w:r>
            <w:r>
              <w:rPr>
                <w:color w:val="000000"/>
                <w:sz w:val="24"/>
              </w:rPr>
              <w:t>1</w:t>
            </w:r>
            <w:r>
              <w:rPr>
                <w:color w:val="000000"/>
                <w:sz w:val="24"/>
              </w:rPr>
              <w:t>季度报告</w:t>
            </w:r>
          </w:p>
        </w:tc>
        <w:tc>
          <w:tcPr>
            <w:tcW w:w="2519" w:type="dxa"/>
            <w:vAlign w:val="center"/>
          </w:tcPr>
          <w:p w:rsidR="001C167A" w:rsidRDefault="00313B1A">
            <w:r>
              <w:rPr>
                <w:color w:val="000000"/>
                <w:sz w:val="24"/>
              </w:rPr>
              <w:t>证券时报</w:t>
            </w:r>
          </w:p>
        </w:tc>
        <w:tc>
          <w:tcPr>
            <w:tcW w:w="1440" w:type="dxa"/>
            <w:vAlign w:val="center"/>
          </w:tcPr>
          <w:p w:rsidR="001C167A" w:rsidRDefault="00313B1A">
            <w:pPr>
              <w:jc w:val="center"/>
            </w:pPr>
            <w:r>
              <w:rPr>
                <w:color w:val="000000"/>
                <w:sz w:val="24"/>
              </w:rPr>
              <w:t>2019-04-20</w:t>
            </w:r>
          </w:p>
        </w:tc>
      </w:tr>
      <w:tr w:rsidR="001C167A">
        <w:tc>
          <w:tcPr>
            <w:tcW w:w="720" w:type="dxa"/>
            <w:vAlign w:val="center"/>
          </w:tcPr>
          <w:p w:rsidR="001C167A" w:rsidRDefault="00313B1A">
            <w:pPr>
              <w:jc w:val="center"/>
            </w:pPr>
            <w:r>
              <w:rPr>
                <w:color w:val="000000"/>
                <w:sz w:val="24"/>
              </w:rPr>
              <w:t>12</w:t>
            </w:r>
          </w:p>
        </w:tc>
        <w:tc>
          <w:tcPr>
            <w:tcW w:w="4319" w:type="dxa"/>
            <w:vAlign w:val="center"/>
          </w:tcPr>
          <w:p w:rsidR="001C167A" w:rsidRDefault="00313B1A">
            <w:r>
              <w:rPr>
                <w:color w:val="000000"/>
                <w:sz w:val="24"/>
              </w:rPr>
              <w:t>交银施罗德基金管理有限公司关于增加北京唐鼎耀华投资咨询有限公司为旗下部分基金的场外销售机构并参与其基金前端申购（含定期定额投资）费率优惠活动的公告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2019-04-23</w:t>
            </w:r>
          </w:p>
        </w:tc>
      </w:tr>
      <w:tr w:rsidR="001C167A">
        <w:tc>
          <w:tcPr>
            <w:tcW w:w="720" w:type="dxa"/>
            <w:vAlign w:val="center"/>
          </w:tcPr>
          <w:p w:rsidR="001C167A" w:rsidRDefault="00313B1A">
            <w:pPr>
              <w:jc w:val="center"/>
            </w:pPr>
            <w:r>
              <w:rPr>
                <w:color w:val="000000"/>
                <w:sz w:val="24"/>
              </w:rPr>
              <w:t>13</w:t>
            </w:r>
          </w:p>
        </w:tc>
        <w:tc>
          <w:tcPr>
            <w:tcW w:w="4319" w:type="dxa"/>
            <w:vAlign w:val="center"/>
          </w:tcPr>
          <w:p w:rsidR="001C167A" w:rsidRDefault="00313B1A">
            <w:r>
              <w:rPr>
                <w:color w:val="000000"/>
                <w:sz w:val="24"/>
              </w:rPr>
              <w:t>交银施罗德基金管理有限公司关于增加上海华夏财富投资管理有限公司为旗下部分基金的场外销售机构并参与其基金前端申购费率（含定期定额投资）优惠活动的公告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2019-05-23</w:t>
            </w:r>
          </w:p>
        </w:tc>
      </w:tr>
      <w:tr w:rsidR="001C167A">
        <w:tc>
          <w:tcPr>
            <w:tcW w:w="720" w:type="dxa"/>
            <w:vAlign w:val="center"/>
          </w:tcPr>
          <w:p w:rsidR="001C167A" w:rsidRDefault="00313B1A">
            <w:pPr>
              <w:jc w:val="center"/>
            </w:pPr>
            <w:r>
              <w:rPr>
                <w:color w:val="000000"/>
                <w:sz w:val="24"/>
              </w:rPr>
              <w:t>14</w:t>
            </w:r>
          </w:p>
        </w:tc>
        <w:tc>
          <w:tcPr>
            <w:tcW w:w="4319" w:type="dxa"/>
            <w:vAlign w:val="center"/>
          </w:tcPr>
          <w:p w:rsidR="001C167A" w:rsidRDefault="00313B1A">
            <w:r>
              <w:rPr>
                <w:color w:val="000000"/>
                <w:sz w:val="24"/>
              </w:rPr>
              <w:t>交银施罗德基金管理有限公司关于旗下部分基金可投资科创板股票的公告</w:t>
            </w:r>
          </w:p>
        </w:tc>
        <w:tc>
          <w:tcPr>
            <w:tcW w:w="2519" w:type="dxa"/>
            <w:vAlign w:val="center"/>
          </w:tcPr>
          <w:p w:rsidR="001C167A" w:rsidRDefault="00313B1A">
            <w:r>
              <w:rPr>
                <w:color w:val="000000"/>
                <w:sz w:val="24"/>
              </w:rPr>
              <w:t>中国证券报、上海证券报、证券时报</w:t>
            </w:r>
          </w:p>
        </w:tc>
        <w:tc>
          <w:tcPr>
            <w:tcW w:w="1440" w:type="dxa"/>
            <w:vAlign w:val="center"/>
          </w:tcPr>
          <w:p w:rsidR="001C167A" w:rsidRDefault="00313B1A">
            <w:pPr>
              <w:jc w:val="center"/>
            </w:pPr>
            <w:r>
              <w:rPr>
                <w:color w:val="000000"/>
                <w:sz w:val="24"/>
              </w:rPr>
              <w:t>2019-06-22</w:t>
            </w:r>
          </w:p>
        </w:tc>
      </w:tr>
      <w:tr w:rsidR="001C167A">
        <w:tc>
          <w:tcPr>
            <w:tcW w:w="720" w:type="dxa"/>
            <w:vAlign w:val="center"/>
          </w:tcPr>
          <w:p w:rsidR="001C167A" w:rsidRDefault="00313B1A">
            <w:pPr>
              <w:jc w:val="center"/>
            </w:pPr>
            <w:r>
              <w:rPr>
                <w:color w:val="000000"/>
                <w:sz w:val="24"/>
              </w:rPr>
              <w:t>15</w:t>
            </w:r>
          </w:p>
        </w:tc>
        <w:tc>
          <w:tcPr>
            <w:tcW w:w="4319" w:type="dxa"/>
            <w:vAlign w:val="center"/>
          </w:tcPr>
          <w:p w:rsidR="001C167A" w:rsidRDefault="00313B1A">
            <w:r>
              <w:rPr>
                <w:color w:val="000000"/>
                <w:sz w:val="24"/>
              </w:rPr>
              <w:t>交银施罗德基金管理有限公司关于增加华夏银行股份有限公司为旗下部分基金的场外销售机构的公告</w:t>
            </w:r>
          </w:p>
        </w:tc>
        <w:tc>
          <w:tcPr>
            <w:tcW w:w="2519" w:type="dxa"/>
            <w:vAlign w:val="center"/>
          </w:tcPr>
          <w:p w:rsidR="001C167A" w:rsidRDefault="00313B1A">
            <w:r>
              <w:rPr>
                <w:color w:val="000000"/>
                <w:sz w:val="24"/>
              </w:rPr>
              <w:t>上海证券报、证券时报</w:t>
            </w:r>
          </w:p>
        </w:tc>
        <w:tc>
          <w:tcPr>
            <w:tcW w:w="1440" w:type="dxa"/>
            <w:vAlign w:val="center"/>
          </w:tcPr>
          <w:p w:rsidR="001C167A" w:rsidRDefault="00313B1A">
            <w:pPr>
              <w:jc w:val="center"/>
            </w:pPr>
            <w:r>
              <w:rPr>
                <w:color w:val="000000"/>
                <w:sz w:val="24"/>
              </w:rPr>
              <w:t>2019-06-26</w:t>
            </w:r>
          </w:p>
        </w:tc>
      </w:tr>
      <w:tr w:rsidR="001C167A">
        <w:tc>
          <w:tcPr>
            <w:tcW w:w="720" w:type="dxa"/>
            <w:vAlign w:val="center"/>
          </w:tcPr>
          <w:p w:rsidR="001C167A" w:rsidRDefault="00313B1A">
            <w:pPr>
              <w:jc w:val="center"/>
            </w:pPr>
            <w:r>
              <w:rPr>
                <w:color w:val="000000"/>
                <w:sz w:val="24"/>
              </w:rPr>
              <w:t>16</w:t>
            </w:r>
          </w:p>
        </w:tc>
        <w:tc>
          <w:tcPr>
            <w:tcW w:w="4319" w:type="dxa"/>
            <w:vAlign w:val="center"/>
          </w:tcPr>
          <w:p w:rsidR="001C167A" w:rsidRDefault="00313B1A">
            <w:r>
              <w:rPr>
                <w:color w:val="000000"/>
                <w:sz w:val="24"/>
              </w:rPr>
              <w:t>交银施罗德新回报灵活配置混合型证券投资基金（更新）招募说明书摘要（</w:t>
            </w:r>
            <w:r>
              <w:rPr>
                <w:color w:val="000000"/>
                <w:sz w:val="24"/>
              </w:rPr>
              <w:t>2019</w:t>
            </w:r>
            <w:r>
              <w:rPr>
                <w:color w:val="000000"/>
                <w:sz w:val="24"/>
              </w:rPr>
              <w:t>年第</w:t>
            </w:r>
            <w:r>
              <w:rPr>
                <w:color w:val="000000"/>
                <w:sz w:val="24"/>
              </w:rPr>
              <w:t>1</w:t>
            </w:r>
            <w:r>
              <w:rPr>
                <w:color w:val="000000"/>
                <w:sz w:val="24"/>
              </w:rPr>
              <w:t>号）</w:t>
            </w:r>
          </w:p>
        </w:tc>
        <w:tc>
          <w:tcPr>
            <w:tcW w:w="2519" w:type="dxa"/>
            <w:vAlign w:val="center"/>
          </w:tcPr>
          <w:p w:rsidR="001C167A" w:rsidRDefault="00313B1A">
            <w:r>
              <w:rPr>
                <w:color w:val="000000"/>
                <w:sz w:val="24"/>
              </w:rPr>
              <w:t>证券时报</w:t>
            </w:r>
          </w:p>
        </w:tc>
        <w:tc>
          <w:tcPr>
            <w:tcW w:w="1440" w:type="dxa"/>
            <w:vAlign w:val="center"/>
          </w:tcPr>
          <w:p w:rsidR="001C167A" w:rsidRDefault="00313B1A">
            <w:pPr>
              <w:jc w:val="center"/>
            </w:pPr>
            <w:r>
              <w:rPr>
                <w:color w:val="000000"/>
                <w:sz w:val="24"/>
              </w:rPr>
              <w:t>2019-06-29</w:t>
            </w:r>
          </w:p>
        </w:tc>
      </w:tr>
    </w:tbl>
    <w:p w:rsidR="00A94833" w:rsidRPr="001B7979" w:rsidRDefault="00A94833" w:rsidP="00571B8A">
      <w:pPr>
        <w:spacing w:before="29" w:line="288" w:lineRule="auto"/>
        <w:jc w:val="left"/>
        <w:rPr>
          <w:kern w:val="0"/>
          <w:sz w:val="24"/>
        </w:rPr>
      </w:pPr>
    </w:p>
    <w:p w:rsidR="00F26E25" w:rsidRPr="00975B69" w:rsidRDefault="0098583F" w:rsidP="0098583F">
      <w:pPr>
        <w:pStyle w:val="1"/>
        <w:keepNext/>
        <w:keepLines/>
        <w:widowControl w:val="0"/>
        <w:tabs>
          <w:tab w:val="center" w:pos="4535"/>
          <w:tab w:val="right" w:pos="9070"/>
        </w:tabs>
        <w:spacing w:beforeLines="100" w:before="312" w:afterLines="100" w:after="312" w:line="360" w:lineRule="auto"/>
        <w:rPr>
          <w:rFonts w:eastAsiaTheme="minorEastAsia"/>
          <w:b/>
          <w:bCs/>
          <w:szCs w:val="21"/>
          <w:lang w:val="en-US"/>
        </w:rPr>
      </w:pPr>
      <w:r>
        <w:rPr>
          <w:b/>
          <w:bCs/>
          <w:szCs w:val="24"/>
          <w:lang w:val="en-US"/>
        </w:rPr>
        <w:lastRenderedPageBreak/>
        <w:tab/>
      </w:r>
      <w:bookmarkStart w:id="112" w:name="_Toc17804706"/>
      <w:r w:rsidRPr="001B7979">
        <w:rPr>
          <w:b/>
          <w:bCs/>
          <w:szCs w:val="24"/>
          <w:lang w:val="en-US"/>
        </w:rPr>
        <w:t>§</w:t>
      </w:r>
      <w:r w:rsidR="00F26E25" w:rsidRPr="00975B69">
        <w:rPr>
          <w:rFonts w:eastAsiaTheme="minorEastAsia"/>
          <w:b/>
          <w:bCs/>
          <w:szCs w:val="21"/>
          <w:lang w:val="en-US"/>
        </w:rPr>
        <w:t xml:space="preserve">11  </w:t>
      </w:r>
      <w:r w:rsidR="00F26E25" w:rsidRPr="00975B69">
        <w:rPr>
          <w:rFonts w:eastAsiaTheme="minorEastAsia"/>
          <w:b/>
          <w:bCs/>
          <w:szCs w:val="21"/>
          <w:lang w:val="en-US"/>
        </w:rPr>
        <w:t>影响投资者决策的其他重要信息</w:t>
      </w:r>
      <w:bookmarkEnd w:id="112"/>
      <w:r>
        <w:rPr>
          <w:rFonts w:eastAsiaTheme="minorEastAsia"/>
          <w:b/>
          <w:bCs/>
          <w:szCs w:val="21"/>
          <w:lang w:val="en-US"/>
        </w:rPr>
        <w:tab/>
      </w:r>
    </w:p>
    <w:p w:rsidR="00F26E25" w:rsidRPr="0098583F" w:rsidRDefault="00F26E25" w:rsidP="0098583F">
      <w:pPr>
        <w:pStyle w:val="20"/>
        <w:spacing w:before="29" w:after="0" w:line="288" w:lineRule="auto"/>
        <w:rPr>
          <w:rFonts w:ascii="Times New Roman" w:hAnsi="Times New Roman"/>
          <w:kern w:val="0"/>
          <w:szCs w:val="24"/>
        </w:rPr>
      </w:pPr>
      <w:bookmarkStart w:id="113" w:name="_Toc17804707"/>
      <w:r w:rsidRPr="0098583F">
        <w:rPr>
          <w:rFonts w:ascii="Times New Roman" w:hAnsi="Times New Roman"/>
          <w:kern w:val="0"/>
          <w:szCs w:val="24"/>
        </w:rPr>
        <w:t xml:space="preserve">11.1 </w:t>
      </w:r>
      <w:r w:rsidRPr="0098583F">
        <w:rPr>
          <w:rFonts w:ascii="Times New Roman" w:hAnsi="Times New Roman"/>
          <w:kern w:val="0"/>
          <w:szCs w:val="24"/>
        </w:rPr>
        <w:t>报告期内单一投资者持有基金份额比例达到或超过</w:t>
      </w:r>
      <w:r w:rsidRPr="0098583F">
        <w:rPr>
          <w:rFonts w:ascii="Times New Roman" w:hAnsi="Times New Roman"/>
          <w:kern w:val="0"/>
          <w:szCs w:val="24"/>
        </w:rPr>
        <w:t>20%</w:t>
      </w:r>
      <w:r w:rsidRPr="0098583F">
        <w:rPr>
          <w:rFonts w:ascii="Times New Roman" w:hAnsi="Times New Roman"/>
          <w:kern w:val="0"/>
          <w:szCs w:val="24"/>
        </w:rPr>
        <w:t>的情况</w:t>
      </w:r>
      <w:bookmarkEnd w:id="113"/>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1B7979" w:rsidTr="004B0ED5">
        <w:tc>
          <w:tcPr>
            <w:tcW w:w="993" w:type="dxa"/>
            <w:vMerge w:val="restart"/>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投资者类别</w:t>
            </w:r>
            <w:r w:rsidRPr="001B7979">
              <w:rPr>
                <w:rFonts w:ascii="宋体" w:hAnsi="宋体"/>
                <w:color w:val="000000"/>
                <w:kern w:val="0"/>
                <w:szCs w:val="21"/>
              </w:rPr>
              <w:t xml:space="preserve">  </w:t>
            </w:r>
          </w:p>
        </w:tc>
        <w:tc>
          <w:tcPr>
            <w:tcW w:w="5670" w:type="dxa"/>
            <w:gridSpan w:val="5"/>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报告期内持有基金份额变化情况</w:t>
            </w:r>
          </w:p>
        </w:tc>
        <w:tc>
          <w:tcPr>
            <w:tcW w:w="2549" w:type="dxa"/>
            <w:gridSpan w:val="2"/>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报告期末持有基金情况</w:t>
            </w:r>
          </w:p>
        </w:tc>
      </w:tr>
      <w:tr w:rsidR="00F26E25" w:rsidRPr="001B7979" w:rsidTr="004B0ED5">
        <w:tc>
          <w:tcPr>
            <w:tcW w:w="993" w:type="dxa"/>
            <w:vMerge/>
            <w:vAlign w:val="center"/>
          </w:tcPr>
          <w:p w:rsidR="00F26E25" w:rsidRPr="001B7979" w:rsidRDefault="00F26E25" w:rsidP="004B0ED5">
            <w:pPr>
              <w:autoSpaceDE w:val="0"/>
              <w:autoSpaceDN w:val="0"/>
              <w:adjustRightInd w:val="0"/>
              <w:jc w:val="center"/>
              <w:rPr>
                <w:rFonts w:ascii="宋体" w:hAnsi="宋体"/>
                <w:b/>
                <w:bCs/>
                <w:color w:val="000000"/>
                <w:kern w:val="0"/>
                <w:szCs w:val="21"/>
              </w:rPr>
            </w:pPr>
          </w:p>
        </w:tc>
        <w:tc>
          <w:tcPr>
            <w:tcW w:w="992"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序号</w:t>
            </w:r>
          </w:p>
        </w:tc>
        <w:tc>
          <w:tcPr>
            <w:tcW w:w="1843"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持有基金份额比例达到或者超过20%的时间区间</w:t>
            </w:r>
          </w:p>
        </w:tc>
        <w:tc>
          <w:tcPr>
            <w:tcW w:w="851"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期初份额</w:t>
            </w:r>
          </w:p>
        </w:tc>
        <w:tc>
          <w:tcPr>
            <w:tcW w:w="850"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申购份额</w:t>
            </w:r>
          </w:p>
        </w:tc>
        <w:tc>
          <w:tcPr>
            <w:tcW w:w="1134"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赎回份额</w:t>
            </w:r>
          </w:p>
        </w:tc>
        <w:tc>
          <w:tcPr>
            <w:tcW w:w="1419"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持有份额</w:t>
            </w:r>
          </w:p>
        </w:tc>
        <w:tc>
          <w:tcPr>
            <w:tcW w:w="1130"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份额占比</w:t>
            </w:r>
          </w:p>
        </w:tc>
      </w:tr>
      <w:tr w:rsidR="001C167A">
        <w:tc>
          <w:tcPr>
            <w:tcW w:w="993" w:type="dxa"/>
            <w:vMerge w:val="restart"/>
          </w:tcPr>
          <w:p w:rsidR="001C167A" w:rsidRDefault="001C167A"/>
          <w:p w:rsidR="001C167A" w:rsidRDefault="00313B1A">
            <w:r>
              <w:rPr>
                <w:rFonts w:ascii="宋体" w:hAnsi="宋体" w:hint="eastAsia"/>
                <w:bCs/>
                <w:color w:val="000000"/>
                <w:kern w:val="0"/>
                <w:szCs w:val="21"/>
              </w:rPr>
              <w:t>机构</w:t>
            </w:r>
          </w:p>
        </w:tc>
        <w:tc>
          <w:tcPr>
            <w:tcW w:w="992" w:type="dxa"/>
            <w:vAlign w:val="center"/>
          </w:tcPr>
          <w:p w:rsidR="001C167A" w:rsidRDefault="00313B1A">
            <w:pPr>
              <w:jc w:val="center"/>
            </w:pPr>
            <w:r>
              <w:rPr>
                <w:rFonts w:ascii="宋体" w:hAnsi="宋体"/>
                <w:color w:val="000000"/>
                <w:kern w:val="0"/>
                <w:szCs w:val="21"/>
              </w:rPr>
              <w:t>1</w:t>
            </w:r>
          </w:p>
        </w:tc>
        <w:tc>
          <w:tcPr>
            <w:tcW w:w="1843" w:type="dxa"/>
            <w:vAlign w:val="center"/>
          </w:tcPr>
          <w:p w:rsidR="001C167A" w:rsidRDefault="00313B1A">
            <w:pPr>
              <w:jc w:val="center"/>
            </w:pPr>
            <w:r>
              <w:rPr>
                <w:rFonts w:ascii="宋体" w:hAnsi="宋体"/>
                <w:color w:val="000000"/>
                <w:kern w:val="0"/>
                <w:szCs w:val="21"/>
              </w:rPr>
              <w:t>2019/1/1-2019/6/30</w:t>
            </w:r>
          </w:p>
        </w:tc>
        <w:tc>
          <w:tcPr>
            <w:tcW w:w="851" w:type="dxa"/>
            <w:vAlign w:val="center"/>
          </w:tcPr>
          <w:p w:rsidR="001C167A" w:rsidRDefault="00313B1A">
            <w:pPr>
              <w:jc w:val="center"/>
            </w:pPr>
            <w:r>
              <w:rPr>
                <w:rFonts w:ascii="宋体" w:hAnsi="宋体"/>
                <w:color w:val="000000"/>
                <w:kern w:val="0"/>
                <w:szCs w:val="21"/>
              </w:rPr>
              <w:t>200,035,000.00</w:t>
            </w:r>
          </w:p>
        </w:tc>
        <w:tc>
          <w:tcPr>
            <w:tcW w:w="850" w:type="dxa"/>
            <w:vAlign w:val="center"/>
          </w:tcPr>
          <w:p w:rsidR="001C167A" w:rsidRDefault="00313B1A">
            <w:pPr>
              <w:jc w:val="center"/>
            </w:pPr>
            <w:r>
              <w:rPr>
                <w:rFonts w:ascii="宋体" w:hAnsi="宋体"/>
                <w:color w:val="000000"/>
                <w:kern w:val="0"/>
                <w:szCs w:val="21"/>
              </w:rPr>
              <w:t>-</w:t>
            </w:r>
          </w:p>
        </w:tc>
        <w:tc>
          <w:tcPr>
            <w:tcW w:w="1134" w:type="dxa"/>
            <w:vAlign w:val="center"/>
          </w:tcPr>
          <w:p w:rsidR="001C167A" w:rsidRDefault="00313B1A">
            <w:pPr>
              <w:jc w:val="center"/>
            </w:pPr>
            <w:r>
              <w:rPr>
                <w:rFonts w:ascii="宋体" w:hAnsi="宋体"/>
                <w:color w:val="000000"/>
                <w:kern w:val="0"/>
                <w:szCs w:val="21"/>
              </w:rPr>
              <w:t>200,035,000.00</w:t>
            </w:r>
          </w:p>
        </w:tc>
        <w:tc>
          <w:tcPr>
            <w:tcW w:w="1419" w:type="dxa"/>
            <w:vAlign w:val="center"/>
          </w:tcPr>
          <w:p w:rsidR="001C167A" w:rsidRDefault="00313B1A">
            <w:pPr>
              <w:jc w:val="center"/>
            </w:pPr>
            <w:r>
              <w:rPr>
                <w:rFonts w:ascii="宋体" w:hAnsi="宋体"/>
                <w:color w:val="000000"/>
                <w:kern w:val="0"/>
                <w:szCs w:val="21"/>
              </w:rPr>
              <w:t>-</w:t>
            </w:r>
          </w:p>
        </w:tc>
        <w:tc>
          <w:tcPr>
            <w:tcW w:w="1130" w:type="dxa"/>
            <w:vAlign w:val="center"/>
          </w:tcPr>
          <w:p w:rsidR="001C167A" w:rsidRDefault="00313B1A">
            <w:pPr>
              <w:jc w:val="center"/>
            </w:pPr>
            <w:r>
              <w:rPr>
                <w:rFonts w:ascii="宋体" w:hAnsi="宋体"/>
                <w:color w:val="000000"/>
                <w:kern w:val="0"/>
                <w:szCs w:val="21"/>
              </w:rPr>
              <w:t>-</w:t>
            </w:r>
          </w:p>
        </w:tc>
      </w:tr>
      <w:tr w:rsidR="001C167A">
        <w:tc>
          <w:tcPr>
            <w:tcW w:w="993" w:type="dxa"/>
            <w:vMerge/>
          </w:tcPr>
          <w:p w:rsidR="001C167A" w:rsidRDefault="001C167A"/>
        </w:tc>
        <w:tc>
          <w:tcPr>
            <w:tcW w:w="992" w:type="dxa"/>
            <w:vAlign w:val="center"/>
          </w:tcPr>
          <w:p w:rsidR="001C167A" w:rsidRDefault="00313B1A">
            <w:pPr>
              <w:jc w:val="center"/>
            </w:pPr>
            <w:r>
              <w:rPr>
                <w:rFonts w:ascii="宋体" w:hAnsi="宋体"/>
                <w:color w:val="000000"/>
                <w:kern w:val="0"/>
                <w:szCs w:val="21"/>
              </w:rPr>
              <w:t>2</w:t>
            </w:r>
          </w:p>
        </w:tc>
        <w:tc>
          <w:tcPr>
            <w:tcW w:w="1843" w:type="dxa"/>
            <w:vAlign w:val="center"/>
          </w:tcPr>
          <w:p w:rsidR="001C167A" w:rsidRDefault="00313B1A">
            <w:pPr>
              <w:jc w:val="center"/>
            </w:pPr>
            <w:r>
              <w:rPr>
                <w:rFonts w:ascii="宋体" w:hAnsi="宋体"/>
                <w:color w:val="000000"/>
                <w:kern w:val="0"/>
                <w:szCs w:val="21"/>
              </w:rPr>
              <w:t>2019/1/1-2019/6/30</w:t>
            </w:r>
          </w:p>
        </w:tc>
        <w:tc>
          <w:tcPr>
            <w:tcW w:w="851" w:type="dxa"/>
            <w:vAlign w:val="center"/>
          </w:tcPr>
          <w:p w:rsidR="001C167A" w:rsidRDefault="00313B1A">
            <w:pPr>
              <w:jc w:val="center"/>
            </w:pPr>
            <w:r>
              <w:rPr>
                <w:rFonts w:ascii="宋体" w:hAnsi="宋体"/>
                <w:color w:val="000000"/>
                <w:kern w:val="0"/>
                <w:szCs w:val="21"/>
              </w:rPr>
              <w:t>144,229,807.69</w:t>
            </w:r>
          </w:p>
        </w:tc>
        <w:tc>
          <w:tcPr>
            <w:tcW w:w="850" w:type="dxa"/>
            <w:vAlign w:val="center"/>
          </w:tcPr>
          <w:p w:rsidR="001C167A" w:rsidRDefault="00313B1A">
            <w:pPr>
              <w:jc w:val="center"/>
            </w:pPr>
            <w:r>
              <w:rPr>
                <w:rFonts w:ascii="宋体" w:hAnsi="宋体"/>
                <w:color w:val="000000"/>
                <w:kern w:val="0"/>
                <w:szCs w:val="21"/>
              </w:rPr>
              <w:t>-</w:t>
            </w:r>
          </w:p>
        </w:tc>
        <w:tc>
          <w:tcPr>
            <w:tcW w:w="1134" w:type="dxa"/>
            <w:vAlign w:val="center"/>
          </w:tcPr>
          <w:p w:rsidR="001C167A" w:rsidRDefault="00313B1A">
            <w:pPr>
              <w:jc w:val="center"/>
            </w:pPr>
            <w:r>
              <w:rPr>
                <w:rFonts w:ascii="宋体" w:hAnsi="宋体"/>
                <w:color w:val="000000"/>
                <w:kern w:val="0"/>
                <w:szCs w:val="21"/>
              </w:rPr>
              <w:t>-</w:t>
            </w:r>
          </w:p>
        </w:tc>
        <w:tc>
          <w:tcPr>
            <w:tcW w:w="1419" w:type="dxa"/>
            <w:vAlign w:val="center"/>
          </w:tcPr>
          <w:p w:rsidR="001C167A" w:rsidRDefault="00313B1A">
            <w:pPr>
              <w:jc w:val="center"/>
            </w:pPr>
            <w:r>
              <w:rPr>
                <w:rFonts w:ascii="宋体" w:hAnsi="宋体"/>
                <w:color w:val="000000"/>
                <w:kern w:val="0"/>
                <w:szCs w:val="21"/>
              </w:rPr>
              <w:t>144,229,807.69</w:t>
            </w:r>
          </w:p>
        </w:tc>
        <w:tc>
          <w:tcPr>
            <w:tcW w:w="1130" w:type="dxa"/>
            <w:vAlign w:val="center"/>
          </w:tcPr>
          <w:p w:rsidR="001C167A" w:rsidRDefault="00313B1A">
            <w:pPr>
              <w:jc w:val="center"/>
            </w:pPr>
            <w:r>
              <w:rPr>
                <w:rFonts w:ascii="宋体" w:hAnsi="宋体"/>
                <w:color w:val="000000"/>
                <w:kern w:val="0"/>
                <w:szCs w:val="21"/>
              </w:rPr>
              <w:t>39.79%</w:t>
            </w:r>
          </w:p>
        </w:tc>
      </w:tr>
      <w:tr w:rsidR="001C167A">
        <w:tc>
          <w:tcPr>
            <w:tcW w:w="993" w:type="dxa"/>
            <w:vMerge/>
          </w:tcPr>
          <w:p w:rsidR="001C167A" w:rsidRDefault="001C167A"/>
        </w:tc>
        <w:tc>
          <w:tcPr>
            <w:tcW w:w="992" w:type="dxa"/>
            <w:vAlign w:val="center"/>
          </w:tcPr>
          <w:p w:rsidR="001C167A" w:rsidRDefault="00313B1A">
            <w:pPr>
              <w:jc w:val="center"/>
            </w:pPr>
            <w:r>
              <w:rPr>
                <w:rFonts w:ascii="宋体" w:hAnsi="宋体"/>
                <w:color w:val="000000"/>
                <w:kern w:val="0"/>
                <w:szCs w:val="21"/>
              </w:rPr>
              <w:t>3</w:t>
            </w:r>
          </w:p>
        </w:tc>
        <w:tc>
          <w:tcPr>
            <w:tcW w:w="1843" w:type="dxa"/>
            <w:vAlign w:val="center"/>
          </w:tcPr>
          <w:p w:rsidR="001C167A" w:rsidRDefault="00313B1A">
            <w:pPr>
              <w:jc w:val="center"/>
            </w:pPr>
            <w:r>
              <w:rPr>
                <w:rFonts w:ascii="宋体" w:hAnsi="宋体"/>
                <w:color w:val="000000"/>
                <w:kern w:val="0"/>
                <w:szCs w:val="21"/>
              </w:rPr>
              <w:t>2019/1/1-2019/6/30</w:t>
            </w:r>
          </w:p>
        </w:tc>
        <w:tc>
          <w:tcPr>
            <w:tcW w:w="851" w:type="dxa"/>
            <w:vAlign w:val="center"/>
          </w:tcPr>
          <w:p w:rsidR="001C167A" w:rsidRDefault="00313B1A">
            <w:pPr>
              <w:jc w:val="center"/>
            </w:pPr>
            <w:r>
              <w:rPr>
                <w:rFonts w:ascii="宋体" w:hAnsi="宋体"/>
                <w:color w:val="000000"/>
                <w:kern w:val="0"/>
                <w:szCs w:val="21"/>
              </w:rPr>
              <w:t>-</w:t>
            </w:r>
          </w:p>
        </w:tc>
        <w:tc>
          <w:tcPr>
            <w:tcW w:w="850" w:type="dxa"/>
            <w:vAlign w:val="center"/>
          </w:tcPr>
          <w:p w:rsidR="001C167A" w:rsidRDefault="00313B1A">
            <w:pPr>
              <w:jc w:val="center"/>
            </w:pPr>
            <w:r>
              <w:rPr>
                <w:rFonts w:ascii="宋体" w:hAnsi="宋体"/>
                <w:color w:val="000000"/>
                <w:kern w:val="0"/>
                <w:szCs w:val="21"/>
              </w:rPr>
              <w:t>102,475,661.83</w:t>
            </w:r>
          </w:p>
        </w:tc>
        <w:tc>
          <w:tcPr>
            <w:tcW w:w="1134" w:type="dxa"/>
            <w:vAlign w:val="center"/>
          </w:tcPr>
          <w:p w:rsidR="001C167A" w:rsidRDefault="00313B1A">
            <w:pPr>
              <w:jc w:val="center"/>
            </w:pPr>
            <w:r>
              <w:rPr>
                <w:rFonts w:ascii="宋体" w:hAnsi="宋体"/>
                <w:color w:val="000000"/>
                <w:kern w:val="0"/>
                <w:szCs w:val="21"/>
              </w:rPr>
              <w:t>-</w:t>
            </w:r>
          </w:p>
        </w:tc>
        <w:tc>
          <w:tcPr>
            <w:tcW w:w="1419" w:type="dxa"/>
            <w:vAlign w:val="center"/>
          </w:tcPr>
          <w:p w:rsidR="001C167A" w:rsidRDefault="00313B1A">
            <w:pPr>
              <w:jc w:val="center"/>
            </w:pPr>
            <w:r>
              <w:rPr>
                <w:rFonts w:ascii="宋体" w:hAnsi="宋体"/>
                <w:color w:val="000000"/>
                <w:kern w:val="0"/>
                <w:szCs w:val="21"/>
              </w:rPr>
              <w:t>102,475,661.83</w:t>
            </w:r>
          </w:p>
        </w:tc>
        <w:tc>
          <w:tcPr>
            <w:tcW w:w="1130" w:type="dxa"/>
            <w:vAlign w:val="center"/>
          </w:tcPr>
          <w:p w:rsidR="001C167A" w:rsidRDefault="00313B1A">
            <w:pPr>
              <w:jc w:val="center"/>
            </w:pPr>
            <w:r>
              <w:rPr>
                <w:rFonts w:ascii="宋体" w:hAnsi="宋体"/>
                <w:color w:val="000000"/>
                <w:kern w:val="0"/>
                <w:szCs w:val="21"/>
              </w:rPr>
              <w:t>28.27%</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center"/>
              <w:rPr>
                <w:rFonts w:ascii="宋体" w:hAnsi="宋体"/>
                <w:kern w:val="0"/>
                <w:szCs w:val="21"/>
              </w:rPr>
            </w:pPr>
            <w:r w:rsidRPr="001B7979">
              <w:rPr>
                <w:rFonts w:ascii="宋体" w:hAnsi="宋体"/>
                <w:color w:val="000000"/>
                <w:kern w:val="0"/>
                <w:szCs w:val="21"/>
              </w:rPr>
              <w:t>产品特有风险</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left"/>
              <w:rPr>
                <w:rFonts w:ascii="宋体" w:hAnsi="宋体"/>
                <w:kern w:val="0"/>
                <w:szCs w:val="21"/>
              </w:rPr>
            </w:pPr>
            <w:r w:rsidRPr="001B7979">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975B69" w:rsidRDefault="00975B69" w:rsidP="00F26E25">
      <w:pPr>
        <w:autoSpaceDE w:val="0"/>
        <w:autoSpaceDN w:val="0"/>
        <w:adjustRightInd w:val="0"/>
        <w:spacing w:line="360" w:lineRule="auto"/>
        <w:jc w:val="left"/>
        <w:rPr>
          <w:rFonts w:ascii="宋体" w:hAnsi="宋体"/>
          <w:b/>
          <w:bCs/>
          <w:color w:val="000000"/>
          <w:kern w:val="0"/>
          <w:sz w:val="24"/>
        </w:rPr>
      </w:pPr>
    </w:p>
    <w:p w:rsidR="00F26E25" w:rsidRPr="0098583F" w:rsidRDefault="00F26E25" w:rsidP="0098583F">
      <w:pPr>
        <w:pStyle w:val="20"/>
        <w:spacing w:before="29" w:after="0" w:line="288" w:lineRule="auto"/>
        <w:rPr>
          <w:rFonts w:ascii="Times New Roman" w:hAnsi="Times New Roman"/>
          <w:kern w:val="0"/>
          <w:szCs w:val="24"/>
        </w:rPr>
      </w:pPr>
      <w:bookmarkStart w:id="114" w:name="_Toc17804708"/>
      <w:r w:rsidRPr="0098583F">
        <w:rPr>
          <w:rFonts w:ascii="Times New Roman" w:hAnsi="Times New Roman"/>
          <w:kern w:val="0"/>
          <w:szCs w:val="24"/>
        </w:rPr>
        <w:t xml:space="preserve">11.2 </w:t>
      </w:r>
      <w:r w:rsidRPr="0098583F">
        <w:rPr>
          <w:rFonts w:ascii="Times New Roman" w:hAnsi="Times New Roman"/>
          <w:kern w:val="0"/>
          <w:szCs w:val="24"/>
        </w:rPr>
        <w:t>影响投资者决策的其他重要信息</w:t>
      </w:r>
      <w:bookmarkEnd w:id="114"/>
    </w:p>
    <w:p w:rsidR="00F26E25" w:rsidRPr="00975B69" w:rsidRDefault="00F26E25" w:rsidP="00975B69">
      <w:pPr>
        <w:spacing w:line="360" w:lineRule="auto"/>
        <w:ind w:firstLineChars="200" w:firstLine="480"/>
        <w:rPr>
          <w:color w:val="000000"/>
          <w:sz w:val="24"/>
        </w:rPr>
      </w:pPr>
      <w:r w:rsidRPr="00975B69">
        <w:rPr>
          <w:color w:val="000000"/>
          <w:sz w:val="24"/>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w:t>
      </w:r>
      <w:r w:rsidRPr="00975B69">
        <w:rPr>
          <w:color w:val="000000"/>
          <w:sz w:val="24"/>
        </w:rPr>
        <w:t>2019</w:t>
      </w:r>
      <w:r w:rsidRPr="00975B69">
        <w:rPr>
          <w:color w:val="000000"/>
          <w:sz w:val="24"/>
        </w:rPr>
        <w:t>年</w:t>
      </w:r>
      <w:r w:rsidRPr="00975B69">
        <w:rPr>
          <w:color w:val="000000"/>
          <w:sz w:val="24"/>
        </w:rPr>
        <w:t>6</w:t>
      </w:r>
      <w:r w:rsidRPr="00975B69">
        <w:rPr>
          <w:color w:val="000000"/>
          <w:sz w:val="24"/>
        </w:rPr>
        <w:t>月</w:t>
      </w:r>
      <w:r w:rsidRPr="00975B69">
        <w:rPr>
          <w:color w:val="000000"/>
          <w:sz w:val="24"/>
        </w:rPr>
        <w:t>22</w:t>
      </w:r>
      <w:r w:rsidRPr="00975B69">
        <w:rPr>
          <w:color w:val="000000"/>
          <w:sz w:val="24"/>
        </w:rPr>
        <w:t>日发布的《交银施罗德基金管理有限公司关于旗下部分基金可投资科创板股票的公告》。</w:t>
      </w:r>
    </w:p>
    <w:p w:rsidR="009E5317" w:rsidRPr="001B7979" w:rsidRDefault="009E5317" w:rsidP="00571B8A">
      <w:pPr>
        <w:spacing w:before="29" w:line="288" w:lineRule="auto"/>
        <w:ind w:firstLineChars="200" w:firstLine="480"/>
        <w:rPr>
          <w:kern w:val="0"/>
          <w:sz w:val="24"/>
        </w:rPr>
      </w:pPr>
    </w:p>
    <w:p w:rsidR="00931919" w:rsidRPr="001B7979" w:rsidRDefault="001548F9" w:rsidP="003E4CDB">
      <w:pPr>
        <w:pStyle w:val="1"/>
        <w:keepNext/>
        <w:keepLines/>
        <w:widowControl w:val="0"/>
        <w:spacing w:beforeLines="100" w:before="312" w:afterLines="100" w:after="312" w:line="288" w:lineRule="auto"/>
        <w:jc w:val="center"/>
        <w:rPr>
          <w:b/>
          <w:bCs/>
          <w:szCs w:val="24"/>
          <w:lang w:val="en-US"/>
        </w:rPr>
      </w:pPr>
      <w:bookmarkStart w:id="115" w:name="_Toc225500055"/>
      <w:bookmarkStart w:id="116" w:name="_Toc17804709"/>
      <w:r w:rsidRPr="001B7979">
        <w:rPr>
          <w:b/>
          <w:bCs/>
          <w:szCs w:val="24"/>
          <w:lang w:val="en-US"/>
        </w:rPr>
        <w:t xml:space="preserve">§12  </w:t>
      </w:r>
      <w:r w:rsidRPr="001B7979">
        <w:rPr>
          <w:b/>
          <w:bCs/>
          <w:szCs w:val="24"/>
          <w:lang w:val="en-US"/>
        </w:rPr>
        <w:t>备查文件目录</w:t>
      </w:r>
      <w:bookmarkEnd w:id="115"/>
      <w:bookmarkEnd w:id="116"/>
    </w:p>
    <w:p w:rsidR="001548F9" w:rsidRPr="001B7979" w:rsidRDefault="001548F9" w:rsidP="00571B8A">
      <w:pPr>
        <w:pStyle w:val="20"/>
        <w:spacing w:before="29" w:after="0" w:line="288" w:lineRule="auto"/>
        <w:rPr>
          <w:rFonts w:ascii="Times New Roman" w:hAnsi="Times New Roman"/>
          <w:kern w:val="0"/>
          <w:szCs w:val="24"/>
        </w:rPr>
      </w:pPr>
      <w:bookmarkStart w:id="117" w:name="_Toc17804710"/>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7"/>
    </w:p>
    <w:p w:rsidR="001C167A" w:rsidRDefault="00313B1A">
      <w:pPr>
        <w:spacing w:before="29" w:line="288" w:lineRule="auto"/>
        <w:ind w:firstLineChars="200" w:firstLine="480"/>
        <w:rPr>
          <w:kern w:val="0"/>
          <w:sz w:val="24"/>
        </w:rPr>
      </w:pPr>
      <w:r>
        <w:rPr>
          <w:kern w:val="0"/>
          <w:sz w:val="24"/>
        </w:rPr>
        <w:t>1</w:t>
      </w:r>
      <w:r>
        <w:rPr>
          <w:kern w:val="0"/>
          <w:sz w:val="24"/>
        </w:rPr>
        <w:t>、中国证监会准予交银施罗德新回报灵活配置混合型证券投资基金募集注册的文件；</w:t>
      </w:r>
      <w:r>
        <w:rPr>
          <w:kern w:val="0"/>
          <w:sz w:val="24"/>
        </w:rPr>
        <w:t xml:space="preserve"> </w:t>
      </w:r>
    </w:p>
    <w:p w:rsidR="001C167A" w:rsidRDefault="00313B1A">
      <w:pPr>
        <w:spacing w:before="29" w:line="288" w:lineRule="auto"/>
        <w:ind w:firstLineChars="200" w:firstLine="480"/>
        <w:rPr>
          <w:kern w:val="0"/>
          <w:sz w:val="24"/>
        </w:rPr>
      </w:pPr>
      <w:r>
        <w:rPr>
          <w:kern w:val="0"/>
          <w:sz w:val="24"/>
        </w:rPr>
        <w:t>2</w:t>
      </w:r>
      <w:r>
        <w:rPr>
          <w:kern w:val="0"/>
          <w:sz w:val="24"/>
        </w:rPr>
        <w:t>、《交银施罗德新回报灵活配置混合型证券投资基金基金合同》；</w:t>
      </w:r>
    </w:p>
    <w:p w:rsidR="001C167A" w:rsidRDefault="00313B1A">
      <w:pPr>
        <w:spacing w:before="29" w:line="288" w:lineRule="auto"/>
        <w:ind w:firstLineChars="200" w:firstLine="480"/>
        <w:rPr>
          <w:kern w:val="0"/>
          <w:sz w:val="24"/>
        </w:rPr>
      </w:pPr>
      <w:r>
        <w:rPr>
          <w:kern w:val="0"/>
          <w:sz w:val="24"/>
        </w:rPr>
        <w:t>3</w:t>
      </w:r>
      <w:r>
        <w:rPr>
          <w:kern w:val="0"/>
          <w:sz w:val="24"/>
        </w:rPr>
        <w:t>、《交银施罗德新回报灵活配置混合型证券投资基金招募说明书》；</w:t>
      </w:r>
      <w:r>
        <w:rPr>
          <w:kern w:val="0"/>
          <w:sz w:val="24"/>
        </w:rPr>
        <w:t xml:space="preserve"> </w:t>
      </w:r>
    </w:p>
    <w:p w:rsidR="001C167A" w:rsidRDefault="00313B1A">
      <w:pPr>
        <w:spacing w:before="29" w:line="288" w:lineRule="auto"/>
        <w:ind w:firstLineChars="200" w:firstLine="480"/>
        <w:rPr>
          <w:kern w:val="0"/>
          <w:sz w:val="24"/>
        </w:rPr>
      </w:pPr>
      <w:r>
        <w:rPr>
          <w:kern w:val="0"/>
          <w:sz w:val="24"/>
        </w:rPr>
        <w:t>4</w:t>
      </w:r>
      <w:r>
        <w:rPr>
          <w:kern w:val="0"/>
          <w:sz w:val="24"/>
        </w:rPr>
        <w:t>、《交银施罗德新回报灵活配置混合型证券投资基金托管协议》；</w:t>
      </w:r>
      <w:r>
        <w:rPr>
          <w:kern w:val="0"/>
          <w:sz w:val="24"/>
        </w:rPr>
        <w:t xml:space="preserve"> </w:t>
      </w:r>
    </w:p>
    <w:p w:rsidR="001C167A" w:rsidRDefault="00313B1A">
      <w:pPr>
        <w:spacing w:before="29" w:line="288" w:lineRule="auto"/>
        <w:ind w:firstLineChars="200" w:firstLine="480"/>
        <w:rPr>
          <w:kern w:val="0"/>
          <w:sz w:val="24"/>
        </w:rPr>
      </w:pPr>
      <w:r>
        <w:rPr>
          <w:kern w:val="0"/>
          <w:sz w:val="24"/>
        </w:rPr>
        <w:t>5</w:t>
      </w:r>
      <w:r>
        <w:rPr>
          <w:kern w:val="0"/>
          <w:sz w:val="24"/>
        </w:rPr>
        <w:t>、基金管理人业务资格批件、营业执照；</w:t>
      </w:r>
    </w:p>
    <w:p w:rsidR="001C167A" w:rsidRDefault="00313B1A">
      <w:pPr>
        <w:spacing w:before="29" w:line="288" w:lineRule="auto"/>
        <w:ind w:firstLineChars="200" w:firstLine="480"/>
        <w:rPr>
          <w:kern w:val="0"/>
          <w:sz w:val="24"/>
        </w:rPr>
      </w:pPr>
      <w:r>
        <w:rPr>
          <w:kern w:val="0"/>
          <w:sz w:val="24"/>
        </w:rPr>
        <w:lastRenderedPageBreak/>
        <w:t>6</w:t>
      </w:r>
      <w:r>
        <w:rPr>
          <w:kern w:val="0"/>
          <w:sz w:val="24"/>
        </w:rPr>
        <w:t>、基金托管人业务资格批件、营业执照；</w:t>
      </w:r>
    </w:p>
    <w:p w:rsidR="001C167A" w:rsidRDefault="00313B1A">
      <w:pPr>
        <w:spacing w:before="29" w:line="288" w:lineRule="auto"/>
        <w:ind w:firstLineChars="200" w:firstLine="480"/>
        <w:rPr>
          <w:kern w:val="0"/>
          <w:sz w:val="24"/>
        </w:rPr>
      </w:pPr>
      <w:r>
        <w:rPr>
          <w:kern w:val="0"/>
          <w:sz w:val="24"/>
        </w:rPr>
        <w:t>7</w:t>
      </w:r>
      <w:r>
        <w:rPr>
          <w:kern w:val="0"/>
          <w:sz w:val="24"/>
        </w:rPr>
        <w:t>、关于申请募集注册交银施罗德新回报灵活配置混合型证券投资基金的法律意见书；</w:t>
      </w:r>
    </w:p>
    <w:p w:rsidR="001548F9" w:rsidRPr="001B7979" w:rsidRDefault="001548F9" w:rsidP="00571B8A">
      <w:pPr>
        <w:spacing w:before="29" w:line="288" w:lineRule="auto"/>
        <w:ind w:firstLineChars="200" w:firstLine="480"/>
        <w:rPr>
          <w:kern w:val="0"/>
          <w:sz w:val="24"/>
        </w:rPr>
      </w:pPr>
      <w:r w:rsidRPr="001B7979">
        <w:rPr>
          <w:kern w:val="0"/>
          <w:sz w:val="24"/>
        </w:rPr>
        <w:t>8</w:t>
      </w:r>
      <w:r w:rsidRPr="001B7979">
        <w:rPr>
          <w:kern w:val="0"/>
          <w:sz w:val="24"/>
        </w:rPr>
        <w:t>、报告期内交银施罗德新回报灵活配置混合型证券投资基金在指定报刊上各项公告的原稿。</w:t>
      </w:r>
    </w:p>
    <w:p w:rsidR="001548F9" w:rsidRPr="001B7979" w:rsidRDefault="001548F9" w:rsidP="00571B8A">
      <w:pPr>
        <w:spacing w:before="29" w:line="288" w:lineRule="auto"/>
        <w:ind w:firstLineChars="150" w:firstLine="360"/>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8" w:name="_Toc17804711"/>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8"/>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9" w:name="_Toc17804712"/>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9"/>
    </w:p>
    <w:p w:rsidR="001C167A" w:rsidRDefault="00313B1A">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548F9" w:rsidRPr="009C503F" w:rsidRDefault="001548F9" w:rsidP="00571B8A">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p w:rsidR="00B7214D" w:rsidRPr="009C503F" w:rsidRDefault="00B7214D" w:rsidP="00571B8A">
      <w:pPr>
        <w:spacing w:before="29" w:line="288" w:lineRule="auto"/>
        <w:ind w:firstLineChars="200" w:firstLine="480"/>
        <w:rPr>
          <w:kern w:val="0"/>
          <w:sz w:val="24"/>
        </w:rPr>
      </w:pPr>
    </w:p>
    <w:sectPr w:rsidR="00B7214D" w:rsidRPr="009C503F" w:rsidSect="00720F87">
      <w:footerReference w:type="even" r:id="rId12"/>
      <w:footerReference w:type="default" r:id="rId13"/>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1F6" w:rsidRDefault="007311F6">
      <w:r>
        <w:separator/>
      </w:r>
    </w:p>
  </w:endnote>
  <w:endnote w:type="continuationSeparator" w:id="0">
    <w:p w:rsidR="007311F6" w:rsidRDefault="0073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C0042C"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C0042C">
      <w:rPr>
        <w:kern w:val="0"/>
        <w:szCs w:val="21"/>
      </w:rPr>
      <w:fldChar w:fldCharType="begin"/>
    </w:r>
    <w:r>
      <w:rPr>
        <w:kern w:val="0"/>
        <w:szCs w:val="21"/>
      </w:rPr>
      <w:instrText xml:space="preserve"> PAGE </w:instrText>
    </w:r>
    <w:r w:rsidR="00C0042C">
      <w:rPr>
        <w:kern w:val="0"/>
        <w:szCs w:val="21"/>
      </w:rPr>
      <w:fldChar w:fldCharType="separate"/>
    </w:r>
    <w:r w:rsidR="00E30874">
      <w:rPr>
        <w:noProof/>
        <w:kern w:val="0"/>
        <w:szCs w:val="21"/>
      </w:rPr>
      <w:t>4</w:t>
    </w:r>
    <w:r w:rsidR="00C0042C">
      <w:rPr>
        <w:kern w:val="0"/>
        <w:szCs w:val="21"/>
      </w:rPr>
      <w:fldChar w:fldCharType="end"/>
    </w:r>
    <w:r>
      <w:rPr>
        <w:rFonts w:hint="eastAsia"/>
        <w:kern w:val="0"/>
        <w:szCs w:val="21"/>
      </w:rPr>
      <w:t>页共</w:t>
    </w:r>
    <w:r w:rsidR="00C0042C">
      <w:rPr>
        <w:kern w:val="0"/>
        <w:szCs w:val="21"/>
      </w:rPr>
      <w:fldChar w:fldCharType="begin"/>
    </w:r>
    <w:r>
      <w:rPr>
        <w:kern w:val="0"/>
        <w:szCs w:val="21"/>
      </w:rPr>
      <w:instrText xml:space="preserve"> NUMPAGES </w:instrText>
    </w:r>
    <w:r w:rsidR="00C0042C">
      <w:rPr>
        <w:kern w:val="0"/>
        <w:szCs w:val="21"/>
      </w:rPr>
      <w:fldChar w:fldCharType="separate"/>
    </w:r>
    <w:r w:rsidR="00E30874">
      <w:rPr>
        <w:noProof/>
        <w:kern w:val="0"/>
        <w:szCs w:val="21"/>
      </w:rPr>
      <w:t>51</w:t>
    </w:r>
    <w:r w:rsidR="00C0042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1F6" w:rsidRDefault="007311F6">
      <w:r>
        <w:separator/>
      </w:r>
    </w:p>
  </w:footnote>
  <w:footnote w:type="continuationSeparator" w:id="0">
    <w:p w:rsidR="007311F6" w:rsidRDefault="00731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375E85" w:rsidP="00FF1732">
    <w:pPr>
      <w:spacing w:before="29" w:line="288" w:lineRule="auto"/>
      <w:jc w:val="right"/>
      <w:rPr>
        <w:rFonts w:eastAsiaTheme="minorEastAsia"/>
        <w:sz w:val="24"/>
      </w:rPr>
    </w:pPr>
    <w:r w:rsidRPr="00D3445F">
      <w:rPr>
        <w:rFonts w:eastAsiaTheme="minorEastAsia"/>
        <w:sz w:val="24"/>
      </w:rPr>
      <w:t>交银施罗德新回报灵活配置混合型证券投资基金</w:t>
    </w:r>
    <w:r w:rsidRPr="00D3445F">
      <w:rPr>
        <w:rFonts w:eastAsiaTheme="minorEastAsia"/>
        <w:sz w:val="24"/>
      </w:rPr>
      <w:t>2019</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A5" w:rsidRPr="00537EA5" w:rsidRDefault="006F3BFA" w:rsidP="00537EA5">
    <w:pPr>
      <w:spacing w:before="29" w:line="288" w:lineRule="auto"/>
      <w:jc w:val="right"/>
      <w:rPr>
        <w:rFonts w:eastAsiaTheme="minorEastAsia"/>
        <w:sz w:val="24"/>
      </w:rPr>
    </w:pPr>
    <w:r w:rsidRPr="00D3445F">
      <w:rPr>
        <w:rFonts w:eastAsiaTheme="minorEastAsia"/>
        <w:sz w:val="24"/>
      </w:rPr>
      <w:t>交银施罗德新回报灵活配置混合型证券投资基金</w:t>
    </w:r>
    <w:r w:rsidRPr="00D3445F">
      <w:rPr>
        <w:rFonts w:eastAsiaTheme="minorEastAsia"/>
        <w:sz w:val="24"/>
      </w:rPr>
      <w:t>2019</w:t>
    </w:r>
    <w:r w:rsidRPr="00D3445F">
      <w:rPr>
        <w:rFonts w:eastAsiaTheme="minorEastAsia"/>
        <w:sz w:val="24"/>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44ED"/>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BD"/>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5A4"/>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489"/>
    <w:rsid w:val="000C5E98"/>
    <w:rsid w:val="000C608E"/>
    <w:rsid w:val="000C698D"/>
    <w:rsid w:val="000C705C"/>
    <w:rsid w:val="000C7AE4"/>
    <w:rsid w:val="000D01F4"/>
    <w:rsid w:val="000D0B89"/>
    <w:rsid w:val="000D12C8"/>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596A"/>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5EEB"/>
    <w:rsid w:val="00116E31"/>
    <w:rsid w:val="00117236"/>
    <w:rsid w:val="00120825"/>
    <w:rsid w:val="00120EED"/>
    <w:rsid w:val="001212B4"/>
    <w:rsid w:val="001220E0"/>
    <w:rsid w:val="001222E5"/>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00A1"/>
    <w:rsid w:val="00142280"/>
    <w:rsid w:val="0014241E"/>
    <w:rsid w:val="001424C6"/>
    <w:rsid w:val="00142A56"/>
    <w:rsid w:val="00142AB4"/>
    <w:rsid w:val="001432A7"/>
    <w:rsid w:val="00143BE5"/>
    <w:rsid w:val="00144697"/>
    <w:rsid w:val="00144811"/>
    <w:rsid w:val="00144AAD"/>
    <w:rsid w:val="00144DF5"/>
    <w:rsid w:val="001455C7"/>
    <w:rsid w:val="00145A97"/>
    <w:rsid w:val="00146485"/>
    <w:rsid w:val="00146A28"/>
    <w:rsid w:val="00146AA6"/>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294"/>
    <w:rsid w:val="001744B4"/>
    <w:rsid w:val="001751EF"/>
    <w:rsid w:val="001756A1"/>
    <w:rsid w:val="001761EE"/>
    <w:rsid w:val="00176CD1"/>
    <w:rsid w:val="00176EAA"/>
    <w:rsid w:val="00177030"/>
    <w:rsid w:val="0017725A"/>
    <w:rsid w:val="00177C4B"/>
    <w:rsid w:val="00177F6A"/>
    <w:rsid w:val="001806E1"/>
    <w:rsid w:val="00181293"/>
    <w:rsid w:val="00181E6C"/>
    <w:rsid w:val="0018213F"/>
    <w:rsid w:val="00182A38"/>
    <w:rsid w:val="00182E62"/>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A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6A77"/>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67A"/>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2B24"/>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6DA"/>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65E"/>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16D"/>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0E8E"/>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699F"/>
    <w:rsid w:val="002A714F"/>
    <w:rsid w:val="002A75D7"/>
    <w:rsid w:val="002A7B1F"/>
    <w:rsid w:val="002B09C0"/>
    <w:rsid w:val="002B1851"/>
    <w:rsid w:val="002B20D3"/>
    <w:rsid w:val="002B27FF"/>
    <w:rsid w:val="002B2F4E"/>
    <w:rsid w:val="002B5C8E"/>
    <w:rsid w:val="002B6793"/>
    <w:rsid w:val="002B68A5"/>
    <w:rsid w:val="002B780B"/>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4FF"/>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5CE"/>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07C28"/>
    <w:rsid w:val="0031023D"/>
    <w:rsid w:val="00312C47"/>
    <w:rsid w:val="00312DAE"/>
    <w:rsid w:val="003132DB"/>
    <w:rsid w:val="00313336"/>
    <w:rsid w:val="003137CA"/>
    <w:rsid w:val="00313918"/>
    <w:rsid w:val="00313B1A"/>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6110"/>
    <w:rsid w:val="003570E4"/>
    <w:rsid w:val="00357872"/>
    <w:rsid w:val="00357986"/>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32C"/>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3EA"/>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4CDB"/>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3CD"/>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6701"/>
    <w:rsid w:val="004073AB"/>
    <w:rsid w:val="00407481"/>
    <w:rsid w:val="00407C10"/>
    <w:rsid w:val="00407E90"/>
    <w:rsid w:val="004113B4"/>
    <w:rsid w:val="004119E2"/>
    <w:rsid w:val="00411F11"/>
    <w:rsid w:val="004126FE"/>
    <w:rsid w:val="00412835"/>
    <w:rsid w:val="00413323"/>
    <w:rsid w:val="00414503"/>
    <w:rsid w:val="00414827"/>
    <w:rsid w:val="004153B3"/>
    <w:rsid w:val="00415772"/>
    <w:rsid w:val="004163FD"/>
    <w:rsid w:val="0041683D"/>
    <w:rsid w:val="00416C1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5902"/>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5A6C"/>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7B5"/>
    <w:rsid w:val="004B4DDB"/>
    <w:rsid w:val="004B55ED"/>
    <w:rsid w:val="004B5AEB"/>
    <w:rsid w:val="004B5B92"/>
    <w:rsid w:val="004B5CB5"/>
    <w:rsid w:val="004B6250"/>
    <w:rsid w:val="004B66F3"/>
    <w:rsid w:val="004B76B1"/>
    <w:rsid w:val="004B7800"/>
    <w:rsid w:val="004C0057"/>
    <w:rsid w:val="004C0541"/>
    <w:rsid w:val="004C0BBF"/>
    <w:rsid w:val="004C1065"/>
    <w:rsid w:val="004C1376"/>
    <w:rsid w:val="004C1D08"/>
    <w:rsid w:val="004C1D55"/>
    <w:rsid w:val="004C250E"/>
    <w:rsid w:val="004C2836"/>
    <w:rsid w:val="004C2C46"/>
    <w:rsid w:val="004C39B5"/>
    <w:rsid w:val="004C3B29"/>
    <w:rsid w:val="004C405B"/>
    <w:rsid w:val="004C4550"/>
    <w:rsid w:val="004C54CA"/>
    <w:rsid w:val="004C66AD"/>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1D7"/>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F088E"/>
    <w:rsid w:val="004F0D5F"/>
    <w:rsid w:val="004F1C42"/>
    <w:rsid w:val="004F23CE"/>
    <w:rsid w:val="004F2456"/>
    <w:rsid w:val="004F2C5A"/>
    <w:rsid w:val="004F2C82"/>
    <w:rsid w:val="004F31EA"/>
    <w:rsid w:val="004F33CC"/>
    <w:rsid w:val="004F4601"/>
    <w:rsid w:val="004F5DA6"/>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0A5"/>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33D"/>
    <w:rsid w:val="005535B7"/>
    <w:rsid w:val="00553702"/>
    <w:rsid w:val="00553E37"/>
    <w:rsid w:val="00554133"/>
    <w:rsid w:val="00554155"/>
    <w:rsid w:val="00554CAC"/>
    <w:rsid w:val="00554D3A"/>
    <w:rsid w:val="0055513C"/>
    <w:rsid w:val="0055535B"/>
    <w:rsid w:val="00555AF5"/>
    <w:rsid w:val="00556164"/>
    <w:rsid w:val="0055637C"/>
    <w:rsid w:val="00556B00"/>
    <w:rsid w:val="00556F17"/>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692"/>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2F8F"/>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6446"/>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35FE"/>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38A"/>
    <w:rsid w:val="006203A8"/>
    <w:rsid w:val="00620DA2"/>
    <w:rsid w:val="00620E59"/>
    <w:rsid w:val="00621132"/>
    <w:rsid w:val="00621AC9"/>
    <w:rsid w:val="00621C7D"/>
    <w:rsid w:val="006223AE"/>
    <w:rsid w:val="00622656"/>
    <w:rsid w:val="006228C7"/>
    <w:rsid w:val="0062386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3B1C"/>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15"/>
    <w:rsid w:val="00681AFB"/>
    <w:rsid w:val="006823B4"/>
    <w:rsid w:val="0068341A"/>
    <w:rsid w:val="00683F61"/>
    <w:rsid w:val="00685026"/>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417"/>
    <w:rsid w:val="006C2BF5"/>
    <w:rsid w:val="006C4A40"/>
    <w:rsid w:val="006C4E56"/>
    <w:rsid w:val="006C61CD"/>
    <w:rsid w:val="006C6300"/>
    <w:rsid w:val="006C642C"/>
    <w:rsid w:val="006C6FC6"/>
    <w:rsid w:val="006C6FDD"/>
    <w:rsid w:val="006C7085"/>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56D3"/>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593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1F6"/>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0BB2"/>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93E"/>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068F"/>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35A"/>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1528"/>
    <w:rsid w:val="007C2139"/>
    <w:rsid w:val="007C218A"/>
    <w:rsid w:val="007C27DE"/>
    <w:rsid w:val="007C299E"/>
    <w:rsid w:val="007C525F"/>
    <w:rsid w:val="007C5321"/>
    <w:rsid w:val="007C5881"/>
    <w:rsid w:val="007C5E8A"/>
    <w:rsid w:val="007C5EBA"/>
    <w:rsid w:val="007C5F4B"/>
    <w:rsid w:val="007C6279"/>
    <w:rsid w:val="007C6411"/>
    <w:rsid w:val="007C6AAB"/>
    <w:rsid w:val="007C7867"/>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1E2A"/>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7DA"/>
    <w:rsid w:val="00822882"/>
    <w:rsid w:val="00822A1E"/>
    <w:rsid w:val="00823332"/>
    <w:rsid w:val="008238C7"/>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2F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9F6"/>
    <w:rsid w:val="00853C0C"/>
    <w:rsid w:val="0085474D"/>
    <w:rsid w:val="00856481"/>
    <w:rsid w:val="008567A2"/>
    <w:rsid w:val="00856E6C"/>
    <w:rsid w:val="00857DE1"/>
    <w:rsid w:val="0086039B"/>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5878"/>
    <w:rsid w:val="00876736"/>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D3E"/>
    <w:rsid w:val="00892F80"/>
    <w:rsid w:val="008936DC"/>
    <w:rsid w:val="00893E53"/>
    <w:rsid w:val="008945EB"/>
    <w:rsid w:val="00894A59"/>
    <w:rsid w:val="00894AC1"/>
    <w:rsid w:val="00894C2A"/>
    <w:rsid w:val="00894E98"/>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BA1"/>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20E"/>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722"/>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5B69"/>
    <w:rsid w:val="00977134"/>
    <w:rsid w:val="00980013"/>
    <w:rsid w:val="00980E65"/>
    <w:rsid w:val="0098122D"/>
    <w:rsid w:val="00981927"/>
    <w:rsid w:val="00981963"/>
    <w:rsid w:val="009831B9"/>
    <w:rsid w:val="00983C82"/>
    <w:rsid w:val="009844D6"/>
    <w:rsid w:val="00984520"/>
    <w:rsid w:val="0098472A"/>
    <w:rsid w:val="00985002"/>
    <w:rsid w:val="0098545C"/>
    <w:rsid w:val="0098583F"/>
    <w:rsid w:val="009862F1"/>
    <w:rsid w:val="009871EA"/>
    <w:rsid w:val="00987FA6"/>
    <w:rsid w:val="00991675"/>
    <w:rsid w:val="00992BA2"/>
    <w:rsid w:val="00992F83"/>
    <w:rsid w:val="0099344F"/>
    <w:rsid w:val="00993A3C"/>
    <w:rsid w:val="009943F2"/>
    <w:rsid w:val="0099508A"/>
    <w:rsid w:val="009974EB"/>
    <w:rsid w:val="00997A12"/>
    <w:rsid w:val="009A093B"/>
    <w:rsid w:val="009A1126"/>
    <w:rsid w:val="009A1B37"/>
    <w:rsid w:val="009A2E74"/>
    <w:rsid w:val="009A3BFF"/>
    <w:rsid w:val="009A462D"/>
    <w:rsid w:val="009A4FE0"/>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EE5"/>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593B"/>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075FB"/>
    <w:rsid w:val="00A114B9"/>
    <w:rsid w:val="00A1194A"/>
    <w:rsid w:val="00A1308A"/>
    <w:rsid w:val="00A131DE"/>
    <w:rsid w:val="00A13A65"/>
    <w:rsid w:val="00A14589"/>
    <w:rsid w:val="00A14AE3"/>
    <w:rsid w:val="00A15852"/>
    <w:rsid w:val="00A16675"/>
    <w:rsid w:val="00A17811"/>
    <w:rsid w:val="00A20A60"/>
    <w:rsid w:val="00A212B9"/>
    <w:rsid w:val="00A21955"/>
    <w:rsid w:val="00A22CD6"/>
    <w:rsid w:val="00A234EC"/>
    <w:rsid w:val="00A23A26"/>
    <w:rsid w:val="00A24128"/>
    <w:rsid w:val="00A2417A"/>
    <w:rsid w:val="00A242EE"/>
    <w:rsid w:val="00A24786"/>
    <w:rsid w:val="00A2557E"/>
    <w:rsid w:val="00A25642"/>
    <w:rsid w:val="00A25C4F"/>
    <w:rsid w:val="00A260D5"/>
    <w:rsid w:val="00A26668"/>
    <w:rsid w:val="00A2681F"/>
    <w:rsid w:val="00A27804"/>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B46"/>
    <w:rsid w:val="00A70D85"/>
    <w:rsid w:val="00A7162E"/>
    <w:rsid w:val="00A72804"/>
    <w:rsid w:val="00A72D71"/>
    <w:rsid w:val="00A73112"/>
    <w:rsid w:val="00A73617"/>
    <w:rsid w:val="00A747D2"/>
    <w:rsid w:val="00A74985"/>
    <w:rsid w:val="00A74F25"/>
    <w:rsid w:val="00A75123"/>
    <w:rsid w:val="00A75705"/>
    <w:rsid w:val="00A75F35"/>
    <w:rsid w:val="00A764F4"/>
    <w:rsid w:val="00A765A9"/>
    <w:rsid w:val="00A76B7B"/>
    <w:rsid w:val="00A771E7"/>
    <w:rsid w:val="00A77C69"/>
    <w:rsid w:val="00A802E0"/>
    <w:rsid w:val="00A812B1"/>
    <w:rsid w:val="00A820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2E9"/>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82"/>
    <w:rsid w:val="00AC3CDA"/>
    <w:rsid w:val="00AC3FF3"/>
    <w:rsid w:val="00AC4BC1"/>
    <w:rsid w:val="00AC5715"/>
    <w:rsid w:val="00AC5DF0"/>
    <w:rsid w:val="00AC6D32"/>
    <w:rsid w:val="00AC712A"/>
    <w:rsid w:val="00AC7CDC"/>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1D2"/>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AF9"/>
    <w:rsid w:val="00B11E02"/>
    <w:rsid w:val="00B12F0D"/>
    <w:rsid w:val="00B1360D"/>
    <w:rsid w:val="00B13A85"/>
    <w:rsid w:val="00B13BC7"/>
    <w:rsid w:val="00B13C62"/>
    <w:rsid w:val="00B13CD4"/>
    <w:rsid w:val="00B13EA9"/>
    <w:rsid w:val="00B14352"/>
    <w:rsid w:val="00B153D8"/>
    <w:rsid w:val="00B154DE"/>
    <w:rsid w:val="00B15814"/>
    <w:rsid w:val="00B15FFC"/>
    <w:rsid w:val="00B177EF"/>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2F50"/>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1F24"/>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4D94"/>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4086"/>
    <w:rsid w:val="00BF426C"/>
    <w:rsid w:val="00BF4594"/>
    <w:rsid w:val="00BF58D0"/>
    <w:rsid w:val="00BF5CC0"/>
    <w:rsid w:val="00BF6027"/>
    <w:rsid w:val="00BF6702"/>
    <w:rsid w:val="00BF7952"/>
    <w:rsid w:val="00BF7D6A"/>
    <w:rsid w:val="00C0001E"/>
    <w:rsid w:val="00C0021D"/>
    <w:rsid w:val="00C00300"/>
    <w:rsid w:val="00C0042C"/>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3708"/>
    <w:rsid w:val="00C142AD"/>
    <w:rsid w:val="00C142C1"/>
    <w:rsid w:val="00C14A30"/>
    <w:rsid w:val="00C152FE"/>
    <w:rsid w:val="00C156E5"/>
    <w:rsid w:val="00C15D1B"/>
    <w:rsid w:val="00C16739"/>
    <w:rsid w:val="00C168DD"/>
    <w:rsid w:val="00C170D6"/>
    <w:rsid w:val="00C173C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43F"/>
    <w:rsid w:val="00C5254B"/>
    <w:rsid w:val="00C53429"/>
    <w:rsid w:val="00C53D10"/>
    <w:rsid w:val="00C5570F"/>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2FF9"/>
    <w:rsid w:val="00CC359E"/>
    <w:rsid w:val="00CC4B98"/>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3D8"/>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E9F"/>
    <w:rsid w:val="00D15EFB"/>
    <w:rsid w:val="00D15F95"/>
    <w:rsid w:val="00D163E6"/>
    <w:rsid w:val="00D16C68"/>
    <w:rsid w:val="00D16F37"/>
    <w:rsid w:val="00D174F8"/>
    <w:rsid w:val="00D177DB"/>
    <w:rsid w:val="00D200BD"/>
    <w:rsid w:val="00D201AA"/>
    <w:rsid w:val="00D204A7"/>
    <w:rsid w:val="00D206C8"/>
    <w:rsid w:val="00D20AA5"/>
    <w:rsid w:val="00D22399"/>
    <w:rsid w:val="00D227AD"/>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CA9"/>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3FCF"/>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874"/>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2FE9"/>
    <w:rsid w:val="00EB3290"/>
    <w:rsid w:val="00EB3F86"/>
    <w:rsid w:val="00EB48DC"/>
    <w:rsid w:val="00EB5BC5"/>
    <w:rsid w:val="00EB6212"/>
    <w:rsid w:val="00EB66E3"/>
    <w:rsid w:val="00EB6BB5"/>
    <w:rsid w:val="00EB6E30"/>
    <w:rsid w:val="00EB7618"/>
    <w:rsid w:val="00EB7B51"/>
    <w:rsid w:val="00EB7F93"/>
    <w:rsid w:val="00EC0049"/>
    <w:rsid w:val="00EC086C"/>
    <w:rsid w:val="00EC1720"/>
    <w:rsid w:val="00EC2DB7"/>
    <w:rsid w:val="00EC337D"/>
    <w:rsid w:val="00EC42D0"/>
    <w:rsid w:val="00EC5395"/>
    <w:rsid w:val="00EC5C87"/>
    <w:rsid w:val="00EC638F"/>
    <w:rsid w:val="00EC7927"/>
    <w:rsid w:val="00ED095E"/>
    <w:rsid w:val="00ED1A0B"/>
    <w:rsid w:val="00ED1DF4"/>
    <w:rsid w:val="00ED27DD"/>
    <w:rsid w:val="00ED2B7A"/>
    <w:rsid w:val="00ED2F73"/>
    <w:rsid w:val="00ED340B"/>
    <w:rsid w:val="00ED5162"/>
    <w:rsid w:val="00ED5669"/>
    <w:rsid w:val="00ED592C"/>
    <w:rsid w:val="00ED5C89"/>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012"/>
    <w:rsid w:val="00F20C9C"/>
    <w:rsid w:val="00F21221"/>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53"/>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5B"/>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269EF5-A7B6-456F-963B-DB4A4C0F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E30874"/>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28F97B-FFC3-4DE9-B0C0-F4A6C835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TotalTime>
  <Pages>51</Pages>
  <Words>6474</Words>
  <Characters>36908</Characters>
  <Application>Microsoft Office Word</Application>
  <DocSecurity>0</DocSecurity>
  <Lines>307</Lines>
  <Paragraphs>86</Paragraphs>
  <ScaleCrop>false</ScaleCrop>
  <Company/>
  <LinksUpToDate>false</LinksUpToDate>
  <CharactersWithSpaces>43296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1603</cp:revision>
  <cp:lastPrinted>2007-07-19T00:46:00Z</cp:lastPrinted>
  <dcterms:created xsi:type="dcterms:W3CDTF">2013-08-19T07:43:00Z</dcterms:created>
  <dcterms:modified xsi:type="dcterms:W3CDTF">2019-08-27T05:24:00Z</dcterms:modified>
</cp:coreProperties>
</file>