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autoSpaceDE w:val="0"/>
        <w:autoSpaceDN w:val="0"/>
        <w:adjustRightInd w:val="0"/>
        <w:spacing w:before="29" w:line="288" w:lineRule="auto"/>
        <w:jc w:val="left"/>
        <w:rPr>
          <w:color w:val="000000"/>
          <w:kern w:val="0"/>
          <w:sz w:val="24"/>
        </w:rPr>
      </w:pPr>
    </w:p>
    <w:p w:rsidR="001548F9" w:rsidRPr="005C672D" w:rsidRDefault="001548F9" w:rsidP="00AC6DDA">
      <w:pPr>
        <w:spacing w:before="29" w:line="288" w:lineRule="auto"/>
        <w:jc w:val="center"/>
        <w:rPr>
          <w:b/>
          <w:sz w:val="36"/>
          <w:szCs w:val="36"/>
        </w:rPr>
      </w:pPr>
      <w:r w:rsidRPr="005C672D">
        <w:rPr>
          <w:b/>
          <w:sz w:val="36"/>
          <w:szCs w:val="36"/>
        </w:rPr>
        <w:t>交银施罗德新生活力灵活配置混合型证券投资基金</w:t>
      </w:r>
    </w:p>
    <w:p w:rsidR="001548F9" w:rsidRPr="005C672D" w:rsidRDefault="001548F9" w:rsidP="00AC6DDA">
      <w:pPr>
        <w:spacing w:before="29" w:line="288" w:lineRule="auto"/>
        <w:jc w:val="center"/>
        <w:rPr>
          <w:b/>
          <w:sz w:val="36"/>
          <w:szCs w:val="36"/>
        </w:rPr>
      </w:pPr>
      <w:r w:rsidRPr="005C672D">
        <w:rPr>
          <w:b/>
          <w:sz w:val="36"/>
          <w:szCs w:val="36"/>
        </w:rPr>
        <w:t>2019</w:t>
      </w:r>
      <w:r w:rsidRPr="005C672D">
        <w:rPr>
          <w:b/>
          <w:sz w:val="36"/>
          <w:szCs w:val="36"/>
        </w:rPr>
        <w:t>年半年度报告</w:t>
      </w:r>
      <w:r w:rsidR="00772876" w:rsidRPr="005C672D">
        <w:rPr>
          <w:b/>
          <w:sz w:val="36"/>
          <w:szCs w:val="36"/>
        </w:rPr>
        <w:t>摘要</w:t>
      </w:r>
    </w:p>
    <w:p w:rsidR="001548F9" w:rsidRPr="005C672D" w:rsidRDefault="002522C0" w:rsidP="00AC6DDA">
      <w:pPr>
        <w:spacing w:before="29" w:line="288" w:lineRule="auto"/>
        <w:jc w:val="center"/>
        <w:rPr>
          <w:b/>
          <w:sz w:val="24"/>
        </w:rPr>
      </w:pPr>
      <w:r w:rsidRPr="005C672D">
        <w:rPr>
          <w:b/>
          <w:sz w:val="36"/>
          <w:szCs w:val="36"/>
        </w:rPr>
        <w:t>2019</w:t>
      </w:r>
      <w:r w:rsidRPr="005C672D">
        <w:rPr>
          <w:b/>
          <w:sz w:val="36"/>
          <w:szCs w:val="36"/>
        </w:rPr>
        <w:t>年</w:t>
      </w:r>
      <w:r w:rsidRPr="005C672D">
        <w:rPr>
          <w:b/>
          <w:sz w:val="36"/>
          <w:szCs w:val="36"/>
        </w:rPr>
        <w:t>6</w:t>
      </w:r>
      <w:r w:rsidRPr="005C672D">
        <w:rPr>
          <w:b/>
          <w:sz w:val="36"/>
          <w:szCs w:val="36"/>
        </w:rPr>
        <w:t>月</w:t>
      </w:r>
      <w:r w:rsidRPr="005C672D">
        <w:rPr>
          <w:b/>
          <w:sz w:val="36"/>
          <w:szCs w:val="36"/>
        </w:rPr>
        <w:t>30</w:t>
      </w:r>
      <w:r w:rsidRPr="005C672D">
        <w:rPr>
          <w:b/>
          <w:sz w:val="36"/>
          <w:szCs w:val="36"/>
        </w:rPr>
        <w:t>日</w:t>
      </w: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jc w:val="center"/>
        <w:rPr>
          <w:b/>
          <w:color w:val="000000"/>
          <w:sz w:val="24"/>
        </w:rPr>
      </w:pPr>
    </w:p>
    <w:p w:rsidR="001548F9" w:rsidRPr="005C672D" w:rsidRDefault="001548F9" w:rsidP="00AC6DDA">
      <w:pPr>
        <w:spacing w:before="29" w:line="288" w:lineRule="auto"/>
        <w:rPr>
          <w:b/>
          <w:color w:val="000000"/>
          <w:sz w:val="24"/>
        </w:rPr>
      </w:pP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基金管理人：交银施罗德基金管理有限公司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基金托管人：中信银行股份有限公司</w:t>
      </w:r>
    </w:p>
    <w:p w:rsidR="001548F9" w:rsidRPr="005C672D" w:rsidRDefault="001548F9" w:rsidP="00AC6DDA">
      <w:pPr>
        <w:spacing w:before="29" w:line="288" w:lineRule="auto"/>
        <w:ind w:firstLineChars="900" w:firstLine="2168"/>
        <w:rPr>
          <w:b/>
          <w:color w:val="000000"/>
          <w:sz w:val="24"/>
        </w:rPr>
      </w:pPr>
      <w:r w:rsidRPr="005C672D">
        <w:rPr>
          <w:b/>
          <w:color w:val="000000"/>
          <w:sz w:val="24"/>
        </w:rPr>
        <w:t>报告送出日期：二〇一九年八月二十九日</w:t>
      </w:r>
    </w:p>
    <w:p w:rsidR="001548F9" w:rsidRPr="005C672D" w:rsidRDefault="001548F9" w:rsidP="00AC6DDA">
      <w:pPr>
        <w:spacing w:before="29" w:line="288" w:lineRule="auto"/>
        <w:ind w:firstLineChars="900" w:firstLine="2168"/>
        <w:rPr>
          <w:b/>
          <w:color w:val="000000"/>
          <w:sz w:val="24"/>
        </w:rPr>
        <w:sectPr w:rsidR="001548F9" w:rsidRPr="005C672D" w:rsidSect="00F95E70">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5C672D">
        <w:rPr>
          <w:b/>
          <w:bCs/>
          <w:szCs w:val="24"/>
          <w:lang w:val="en-US"/>
        </w:rPr>
        <w:lastRenderedPageBreak/>
        <w:t xml:space="preserve">1  </w:t>
      </w:r>
      <w:r w:rsidRPr="005C672D">
        <w:rPr>
          <w:b/>
          <w:bCs/>
          <w:szCs w:val="24"/>
          <w:lang w:val="en-US"/>
        </w:rPr>
        <w:t>重要提示</w:t>
      </w:r>
      <w:bookmarkEnd w:id="0"/>
      <w:bookmarkEnd w:id="1"/>
    </w:p>
    <w:p w:rsidR="001548F9" w:rsidRPr="005C672D" w:rsidRDefault="001548F9" w:rsidP="00AC6DDA">
      <w:pPr>
        <w:pStyle w:val="20"/>
        <w:spacing w:before="29" w:after="0" w:line="288" w:lineRule="auto"/>
        <w:rPr>
          <w:rFonts w:ascii="Times New Roman" w:hAnsi="Times New Roman"/>
          <w:kern w:val="0"/>
          <w:szCs w:val="24"/>
        </w:rPr>
      </w:pPr>
      <w:bookmarkStart w:id="2" w:name="_Toc331410067"/>
      <w:r w:rsidRPr="005C672D">
        <w:rPr>
          <w:rFonts w:ascii="Times New Roman" w:hAnsi="Times New Roman"/>
          <w:kern w:val="0"/>
          <w:szCs w:val="24"/>
        </w:rPr>
        <w:t xml:space="preserve">1.1 </w:t>
      </w:r>
      <w:r w:rsidRPr="005C672D">
        <w:rPr>
          <w:rFonts w:ascii="Times New Roman" w:hAnsi="Times New Roman"/>
          <w:kern w:val="0"/>
          <w:szCs w:val="24"/>
        </w:rPr>
        <w:t>重要提示</w:t>
      </w:r>
      <w:bookmarkEnd w:id="2"/>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5C672D" w:rsidRDefault="00867117" w:rsidP="00AC6DDA">
      <w:pPr>
        <w:spacing w:before="29" w:line="288" w:lineRule="auto"/>
        <w:ind w:firstLineChars="200" w:firstLine="480"/>
        <w:rPr>
          <w:color w:val="000000"/>
          <w:sz w:val="24"/>
        </w:rPr>
      </w:pPr>
      <w:r w:rsidRPr="005C672D">
        <w:rPr>
          <w:color w:val="000000"/>
          <w:sz w:val="24"/>
        </w:rPr>
        <w:t>基金托管人</w:t>
      </w:r>
      <w:r w:rsidRPr="005C672D">
        <w:rPr>
          <w:sz w:val="24"/>
        </w:rPr>
        <w:t>中信银行股份有限公司</w:t>
      </w:r>
      <w:r w:rsidRPr="005C672D">
        <w:rPr>
          <w:color w:val="000000"/>
          <w:sz w:val="24"/>
        </w:rPr>
        <w:t>根据本基金合同规定，于</w:t>
      </w:r>
      <w:r w:rsidRPr="005C672D">
        <w:rPr>
          <w:color w:val="000000"/>
          <w:sz w:val="24"/>
        </w:rPr>
        <w:t>2019</w:t>
      </w:r>
      <w:r w:rsidRPr="005C672D">
        <w:rPr>
          <w:color w:val="000000"/>
          <w:sz w:val="24"/>
        </w:rPr>
        <w:t>年</w:t>
      </w:r>
      <w:r w:rsidRPr="005C672D">
        <w:rPr>
          <w:color w:val="000000"/>
          <w:sz w:val="24"/>
        </w:rPr>
        <w:t>8</w:t>
      </w:r>
      <w:r w:rsidRPr="005C672D">
        <w:rPr>
          <w:color w:val="000000"/>
          <w:sz w:val="24"/>
        </w:rPr>
        <w:t>月</w:t>
      </w:r>
      <w:r w:rsidRPr="005C672D">
        <w:rPr>
          <w:color w:val="000000"/>
          <w:sz w:val="24"/>
        </w:rPr>
        <w:t>28</w:t>
      </w:r>
      <w:r w:rsidRPr="005C672D">
        <w:rPr>
          <w:color w:val="000000"/>
          <w:sz w:val="24"/>
        </w:rPr>
        <w:t>日复核了本报告中的财务指标、净值表现、利润分配情况、财务会计报告、投资组合报告等内容，保证复核内容不存在虚假记载、误导性陈述或者重大遗漏。</w:t>
      </w:r>
    </w:p>
    <w:p w:rsidR="00867117" w:rsidRPr="005C672D" w:rsidRDefault="00867117" w:rsidP="00AC6DDA">
      <w:pPr>
        <w:spacing w:before="29" w:line="288" w:lineRule="auto"/>
        <w:ind w:firstLineChars="200" w:firstLine="480"/>
        <w:rPr>
          <w:color w:val="000000"/>
          <w:sz w:val="24"/>
        </w:rPr>
      </w:pPr>
      <w:r w:rsidRPr="005C672D">
        <w:rPr>
          <w:color w:val="000000"/>
          <w:sz w:val="24"/>
        </w:rPr>
        <w:t>基金管理人承诺以诚实信用、勤勉尽责的原则管理和运用基金资产，但不保证基金一定盈利。</w:t>
      </w:r>
    </w:p>
    <w:p w:rsidR="00867117" w:rsidRPr="005C672D" w:rsidRDefault="00867117" w:rsidP="00AC6DDA">
      <w:pPr>
        <w:spacing w:before="29" w:line="288" w:lineRule="auto"/>
        <w:ind w:firstLineChars="200" w:firstLine="480"/>
        <w:rPr>
          <w:color w:val="000000"/>
          <w:sz w:val="24"/>
        </w:rPr>
      </w:pPr>
      <w:r w:rsidRPr="005C672D">
        <w:rPr>
          <w:color w:val="000000"/>
          <w:sz w:val="24"/>
        </w:rPr>
        <w:t>基金的过往业绩并不代表其未来表现。投资有风险，投资者在作出投资决策前应仔细阅读本基金的招募说明书及其更新。</w:t>
      </w:r>
    </w:p>
    <w:p w:rsidR="004201C4" w:rsidRPr="005C672D" w:rsidRDefault="004201C4" w:rsidP="00AC6DDA">
      <w:pPr>
        <w:spacing w:before="29" w:line="288" w:lineRule="auto"/>
        <w:ind w:firstLineChars="200" w:firstLine="480"/>
        <w:rPr>
          <w:color w:val="000000"/>
          <w:sz w:val="24"/>
        </w:rPr>
      </w:pPr>
      <w:r w:rsidRPr="005C672D">
        <w:rPr>
          <w:color w:val="000000"/>
          <w:sz w:val="24"/>
        </w:rPr>
        <w:t>本半年度报告摘要摘自半年度报告正文，投资者欲了解详细内容，应阅读半年度报告正文。</w:t>
      </w:r>
    </w:p>
    <w:p w:rsidR="00867117" w:rsidRPr="005C672D" w:rsidRDefault="00867117" w:rsidP="00AC6DDA">
      <w:pPr>
        <w:spacing w:before="29" w:line="288" w:lineRule="auto"/>
        <w:ind w:firstLineChars="200" w:firstLine="480"/>
        <w:rPr>
          <w:color w:val="000000"/>
          <w:sz w:val="24"/>
        </w:rPr>
      </w:pPr>
      <w:r w:rsidRPr="005C672D">
        <w:rPr>
          <w:color w:val="000000"/>
          <w:sz w:val="24"/>
        </w:rPr>
        <w:t>本报告中财务资料未经审计。</w:t>
      </w:r>
    </w:p>
    <w:p w:rsidR="00D261D5" w:rsidRPr="005C672D" w:rsidRDefault="00D261D5" w:rsidP="00AC6DDA">
      <w:pPr>
        <w:spacing w:before="29" w:line="288" w:lineRule="auto"/>
        <w:ind w:firstLineChars="200" w:firstLine="480"/>
        <w:rPr>
          <w:kern w:val="0"/>
          <w:sz w:val="24"/>
        </w:rPr>
      </w:pPr>
      <w:r w:rsidRPr="005C672D">
        <w:rPr>
          <w:kern w:val="0"/>
          <w:sz w:val="24"/>
        </w:rPr>
        <w:t>本报告期自</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日起至</w:t>
      </w:r>
      <w:r w:rsidRPr="005C672D">
        <w:rPr>
          <w:kern w:val="0"/>
          <w:sz w:val="24"/>
        </w:rPr>
        <w:t>6</w:t>
      </w:r>
      <w:r w:rsidRPr="005C672D">
        <w:rPr>
          <w:kern w:val="0"/>
          <w:sz w:val="24"/>
        </w:rPr>
        <w:t>月</w:t>
      </w:r>
      <w:r w:rsidRPr="005C672D">
        <w:rPr>
          <w:kern w:val="0"/>
          <w:sz w:val="24"/>
        </w:rPr>
        <w:t>30</w:t>
      </w:r>
      <w:r w:rsidRPr="005C672D">
        <w:rPr>
          <w:kern w:val="0"/>
          <w:sz w:val="24"/>
        </w:rPr>
        <w:t>日止。</w:t>
      </w:r>
    </w:p>
    <w:p w:rsidR="00A80289" w:rsidRPr="005C672D" w:rsidRDefault="00A80289" w:rsidP="00AC6DDA">
      <w:pPr>
        <w:spacing w:before="29" w:line="288" w:lineRule="auto"/>
        <w:ind w:firstLineChars="200" w:firstLine="480"/>
        <w:rPr>
          <w:color w:val="000000"/>
          <w:sz w:val="24"/>
        </w:rPr>
      </w:pPr>
    </w:p>
    <w:p w:rsidR="00A80289" w:rsidRPr="005C672D" w:rsidRDefault="001548F9" w:rsidP="00AC6DDA">
      <w:pPr>
        <w:spacing w:before="29" w:line="288" w:lineRule="auto"/>
        <w:ind w:firstLineChars="200" w:firstLine="480"/>
        <w:rPr>
          <w:b/>
          <w:color w:val="000000"/>
          <w:kern w:val="0"/>
          <w:sz w:val="24"/>
        </w:rPr>
      </w:pPr>
      <w:r w:rsidRPr="005C672D">
        <w:rPr>
          <w:sz w:val="24"/>
        </w:rPr>
        <w:br w:type="page"/>
      </w:r>
    </w:p>
    <w:p w:rsidR="001548F9" w:rsidRPr="005C672D" w:rsidRDefault="001548F9" w:rsidP="00EC259C">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5C672D">
        <w:rPr>
          <w:b/>
          <w:bCs/>
          <w:szCs w:val="24"/>
          <w:lang w:val="en-US"/>
        </w:rPr>
        <w:lastRenderedPageBreak/>
        <w:t xml:space="preserve">2  </w:t>
      </w:r>
      <w:r w:rsidRPr="005C672D">
        <w:rPr>
          <w:b/>
          <w:bCs/>
          <w:szCs w:val="24"/>
          <w:lang w:val="en-US"/>
        </w:rPr>
        <w:t>基金简介</w:t>
      </w:r>
      <w:bookmarkEnd w:id="3"/>
      <w:bookmarkEnd w:id="4"/>
    </w:p>
    <w:p w:rsidR="001548F9" w:rsidRPr="005C672D" w:rsidRDefault="001548F9" w:rsidP="00AC6DDA">
      <w:pPr>
        <w:pStyle w:val="20"/>
        <w:spacing w:before="29" w:after="0" w:line="288" w:lineRule="auto"/>
        <w:rPr>
          <w:rFonts w:ascii="Times New Roman" w:hAnsi="Times New Roman"/>
          <w:color w:val="000000"/>
          <w:szCs w:val="24"/>
        </w:rPr>
      </w:pPr>
      <w:bookmarkStart w:id="5" w:name="_Toc331410069"/>
      <w:r w:rsidRPr="005C672D">
        <w:rPr>
          <w:rFonts w:ascii="Times New Roman" w:hAnsi="Times New Roman"/>
          <w:kern w:val="0"/>
          <w:szCs w:val="24"/>
        </w:rPr>
        <w:t>2.1</w:t>
      </w:r>
      <w:r w:rsidRPr="005C672D">
        <w:rPr>
          <w:rFonts w:ascii="Times New Roman" w:hAnsi="Times New Roman"/>
          <w:kern w:val="0"/>
          <w:szCs w:val="24"/>
        </w:rPr>
        <w:tab/>
      </w:r>
      <w:r w:rsidRPr="005C672D">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5C672D" w:rsidTr="005914A2">
        <w:tc>
          <w:tcPr>
            <w:tcW w:w="3607" w:type="dxa"/>
            <w:vAlign w:val="center"/>
          </w:tcPr>
          <w:p w:rsidR="001548F9" w:rsidRPr="005C672D" w:rsidRDefault="001548F9" w:rsidP="00AC6DDA">
            <w:pPr>
              <w:spacing w:before="29" w:line="288" w:lineRule="auto"/>
              <w:rPr>
                <w:color w:val="000000"/>
                <w:kern w:val="0"/>
                <w:sz w:val="24"/>
              </w:rPr>
            </w:pPr>
            <w:r w:rsidRPr="005C672D">
              <w:rPr>
                <w:sz w:val="24"/>
              </w:rPr>
              <w:t>基金简称</w:t>
            </w:r>
          </w:p>
        </w:tc>
        <w:tc>
          <w:tcPr>
            <w:tcW w:w="5391" w:type="dxa"/>
            <w:vAlign w:val="center"/>
          </w:tcPr>
          <w:p w:rsidR="001548F9" w:rsidRPr="005C672D" w:rsidRDefault="001548F9" w:rsidP="00AC6DDA">
            <w:pPr>
              <w:spacing w:before="29" w:line="288" w:lineRule="auto"/>
              <w:jc w:val="center"/>
              <w:rPr>
                <w:sz w:val="24"/>
              </w:rPr>
            </w:pPr>
            <w:r w:rsidRPr="005C672D">
              <w:rPr>
                <w:sz w:val="24"/>
              </w:rPr>
              <w:t>交银新生活力灵活配置混合</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基金主代码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519772</w:t>
            </w:r>
          </w:p>
        </w:tc>
      </w:tr>
      <w:tr w:rsidR="005914A2" w:rsidRPr="005C672D" w:rsidTr="005914A2">
        <w:tc>
          <w:tcPr>
            <w:tcW w:w="3607" w:type="dxa"/>
            <w:vAlign w:val="center"/>
          </w:tcPr>
          <w:p w:rsidR="005914A2" w:rsidRPr="005C672D" w:rsidRDefault="005914A2" w:rsidP="00AC6DDA">
            <w:pPr>
              <w:spacing w:before="29" w:line="288" w:lineRule="auto"/>
              <w:rPr>
                <w:sz w:val="24"/>
              </w:rPr>
            </w:pPr>
            <w:r w:rsidRPr="005C672D">
              <w:rPr>
                <w:color w:val="000000"/>
                <w:kern w:val="0"/>
                <w:sz w:val="24"/>
              </w:rPr>
              <w:t>交易代码</w:t>
            </w:r>
          </w:p>
        </w:tc>
        <w:tc>
          <w:tcPr>
            <w:tcW w:w="5391" w:type="dxa"/>
            <w:vAlign w:val="center"/>
          </w:tcPr>
          <w:p w:rsidR="005914A2" w:rsidRPr="005C672D" w:rsidRDefault="005914A2" w:rsidP="00AC6DDA">
            <w:pPr>
              <w:spacing w:before="29" w:line="288" w:lineRule="auto"/>
              <w:jc w:val="center"/>
              <w:rPr>
                <w:sz w:val="24"/>
              </w:rPr>
            </w:pPr>
            <w:r w:rsidRPr="005C672D">
              <w:rPr>
                <w:sz w:val="24"/>
              </w:rPr>
              <w:t>519772</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基金运作方式</w:t>
            </w:r>
          </w:p>
        </w:tc>
        <w:tc>
          <w:tcPr>
            <w:tcW w:w="5391" w:type="dxa"/>
            <w:vAlign w:val="center"/>
          </w:tcPr>
          <w:p w:rsidR="005914A2" w:rsidRPr="005C672D" w:rsidRDefault="005914A2" w:rsidP="00AC6DDA">
            <w:pPr>
              <w:spacing w:before="29" w:line="288" w:lineRule="auto"/>
              <w:jc w:val="center"/>
              <w:rPr>
                <w:sz w:val="24"/>
              </w:rPr>
            </w:pPr>
            <w:r w:rsidRPr="005C672D">
              <w:rPr>
                <w:sz w:val="24"/>
              </w:rPr>
              <w:t>契约型开放式</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基金合同生效日</w:t>
            </w:r>
          </w:p>
        </w:tc>
        <w:tc>
          <w:tcPr>
            <w:tcW w:w="5391" w:type="dxa"/>
            <w:vAlign w:val="center"/>
          </w:tcPr>
          <w:p w:rsidR="005914A2" w:rsidRPr="005C672D" w:rsidRDefault="005914A2" w:rsidP="00AC6DDA">
            <w:pPr>
              <w:spacing w:before="29" w:line="288" w:lineRule="auto"/>
              <w:jc w:val="center"/>
              <w:rPr>
                <w:sz w:val="24"/>
              </w:rPr>
            </w:pPr>
            <w:r w:rsidRPr="005C672D">
              <w:rPr>
                <w:sz w:val="24"/>
              </w:rPr>
              <w:t>2016</w:t>
            </w:r>
            <w:r w:rsidRPr="005C672D">
              <w:rPr>
                <w:sz w:val="24"/>
              </w:rPr>
              <w:t>年</w:t>
            </w:r>
            <w:r w:rsidRPr="005C672D">
              <w:rPr>
                <w:sz w:val="24"/>
              </w:rPr>
              <w:t>11</w:t>
            </w:r>
            <w:r w:rsidRPr="005C672D">
              <w:rPr>
                <w:sz w:val="24"/>
              </w:rPr>
              <w:t>月</w:t>
            </w:r>
            <w:r w:rsidRPr="005C672D">
              <w:rPr>
                <w:sz w:val="24"/>
              </w:rPr>
              <w:t>11</w:t>
            </w:r>
            <w:r w:rsidRPr="005C672D">
              <w:rPr>
                <w:sz w:val="24"/>
              </w:rPr>
              <w:t>日</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基金管理人</w:t>
            </w:r>
          </w:p>
        </w:tc>
        <w:tc>
          <w:tcPr>
            <w:tcW w:w="5391" w:type="dxa"/>
            <w:vAlign w:val="center"/>
          </w:tcPr>
          <w:p w:rsidR="005914A2" w:rsidRPr="005C672D" w:rsidRDefault="005914A2" w:rsidP="00AC6DDA">
            <w:pPr>
              <w:spacing w:before="29" w:line="288" w:lineRule="auto"/>
              <w:jc w:val="center"/>
              <w:rPr>
                <w:sz w:val="24"/>
              </w:rPr>
            </w:pPr>
            <w:r w:rsidRPr="005C672D">
              <w:rPr>
                <w:sz w:val="24"/>
              </w:rPr>
              <w:t>交银施罗德基金管理有限公司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基金托管人</w:t>
            </w:r>
          </w:p>
        </w:tc>
        <w:tc>
          <w:tcPr>
            <w:tcW w:w="5391" w:type="dxa"/>
            <w:vAlign w:val="center"/>
          </w:tcPr>
          <w:p w:rsidR="005914A2" w:rsidRPr="005C672D" w:rsidRDefault="005914A2" w:rsidP="00AC6DDA">
            <w:pPr>
              <w:spacing w:before="29" w:line="288" w:lineRule="auto"/>
              <w:jc w:val="center"/>
              <w:rPr>
                <w:sz w:val="24"/>
              </w:rPr>
            </w:pPr>
            <w:r w:rsidRPr="005C672D">
              <w:rPr>
                <w:sz w:val="24"/>
              </w:rPr>
              <w:t>中信银行股份有限公司</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报告期末基金份额总额</w:t>
            </w:r>
          </w:p>
        </w:tc>
        <w:tc>
          <w:tcPr>
            <w:tcW w:w="5391" w:type="dxa"/>
            <w:vAlign w:val="center"/>
          </w:tcPr>
          <w:p w:rsidR="005914A2" w:rsidRPr="005C672D" w:rsidRDefault="005914A2" w:rsidP="00AC6DDA">
            <w:pPr>
              <w:spacing w:before="29" w:line="288" w:lineRule="auto"/>
              <w:jc w:val="center"/>
              <w:rPr>
                <w:sz w:val="24"/>
              </w:rPr>
            </w:pPr>
            <w:r w:rsidRPr="005C672D">
              <w:rPr>
                <w:sz w:val="24"/>
              </w:rPr>
              <w:t>2,696,533,907.06</w:t>
            </w:r>
            <w:r w:rsidRPr="005C672D">
              <w:rPr>
                <w:sz w:val="24"/>
              </w:rPr>
              <w:t>份</w:t>
            </w:r>
          </w:p>
        </w:tc>
      </w:tr>
      <w:tr w:rsidR="005914A2" w:rsidRPr="005C672D" w:rsidTr="005914A2">
        <w:tc>
          <w:tcPr>
            <w:tcW w:w="3607" w:type="dxa"/>
            <w:vAlign w:val="center"/>
          </w:tcPr>
          <w:p w:rsidR="005914A2" w:rsidRPr="005C672D" w:rsidRDefault="005914A2" w:rsidP="00AC6DDA">
            <w:pPr>
              <w:spacing w:before="29" w:line="288" w:lineRule="auto"/>
              <w:rPr>
                <w:color w:val="000000"/>
                <w:kern w:val="0"/>
                <w:sz w:val="24"/>
              </w:rPr>
            </w:pPr>
            <w:r w:rsidRPr="005C672D">
              <w:rPr>
                <w:sz w:val="24"/>
              </w:rPr>
              <w:t>基金合同存续期</w:t>
            </w:r>
          </w:p>
        </w:tc>
        <w:tc>
          <w:tcPr>
            <w:tcW w:w="5391" w:type="dxa"/>
            <w:vAlign w:val="center"/>
          </w:tcPr>
          <w:p w:rsidR="005914A2" w:rsidRPr="005C672D" w:rsidRDefault="005914A2" w:rsidP="00AC6DDA">
            <w:pPr>
              <w:spacing w:before="29" w:line="288" w:lineRule="auto"/>
              <w:jc w:val="center"/>
              <w:rPr>
                <w:sz w:val="24"/>
              </w:rPr>
            </w:pPr>
            <w:r w:rsidRPr="005C672D">
              <w:rPr>
                <w:sz w:val="24"/>
              </w:rPr>
              <w:t>不定期</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color w:val="000000"/>
          <w:szCs w:val="24"/>
        </w:rPr>
      </w:pPr>
      <w:bookmarkStart w:id="6" w:name="_Toc331410070"/>
      <w:r w:rsidRPr="005C672D">
        <w:rPr>
          <w:rFonts w:ascii="Times New Roman" w:hAnsi="Times New Roman"/>
          <w:kern w:val="0"/>
          <w:szCs w:val="24"/>
        </w:rPr>
        <w:t xml:space="preserve">2.2 </w:t>
      </w:r>
      <w:r w:rsidRPr="005C672D">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投资目标</w:t>
            </w:r>
          </w:p>
        </w:tc>
        <w:tc>
          <w:tcPr>
            <w:tcW w:w="6873" w:type="dxa"/>
            <w:vAlign w:val="center"/>
          </w:tcPr>
          <w:p w:rsidR="001548F9" w:rsidRPr="005C672D" w:rsidRDefault="001548F9" w:rsidP="00AC6DDA">
            <w:pPr>
              <w:spacing w:before="29" w:line="288" w:lineRule="auto"/>
              <w:rPr>
                <w:sz w:val="24"/>
              </w:rPr>
            </w:pPr>
            <w:r w:rsidRPr="005C672D">
              <w:rPr>
                <w:sz w:val="24"/>
              </w:rPr>
              <w:t>本基金通过深度优选与新生力量息息相关的优质企业，分享中国因新生行业发展所带来的投资新机会，力争为基金份额持有人获得超越业绩比较基准的收益。</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投资策略</w:t>
            </w:r>
          </w:p>
        </w:tc>
        <w:tc>
          <w:tcPr>
            <w:tcW w:w="6873" w:type="dxa"/>
            <w:vAlign w:val="center"/>
          </w:tcPr>
          <w:p w:rsidR="001548F9" w:rsidRPr="005C672D" w:rsidRDefault="001548F9" w:rsidP="00AC6DDA">
            <w:pPr>
              <w:spacing w:before="29" w:line="288" w:lineRule="auto"/>
              <w:rPr>
                <w:sz w:val="24"/>
              </w:rPr>
            </w:pPr>
            <w:r w:rsidRPr="005C672D">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业绩比较基准</w:t>
            </w:r>
          </w:p>
        </w:tc>
        <w:tc>
          <w:tcPr>
            <w:tcW w:w="6873" w:type="dxa"/>
            <w:vAlign w:val="center"/>
          </w:tcPr>
          <w:p w:rsidR="001548F9" w:rsidRPr="005C672D" w:rsidRDefault="001548F9" w:rsidP="00AC6DDA">
            <w:pPr>
              <w:spacing w:before="29" w:line="288" w:lineRule="auto"/>
              <w:rPr>
                <w:sz w:val="24"/>
              </w:rPr>
            </w:pPr>
            <w:r w:rsidRPr="005C672D">
              <w:rPr>
                <w:sz w:val="24"/>
              </w:rPr>
              <w:t>沪深</w:t>
            </w:r>
            <w:r w:rsidRPr="005C672D">
              <w:rPr>
                <w:sz w:val="24"/>
              </w:rPr>
              <w:t>300</w:t>
            </w:r>
            <w:r w:rsidRPr="005C672D">
              <w:rPr>
                <w:sz w:val="24"/>
              </w:rPr>
              <w:t>指数收益率</w:t>
            </w:r>
            <w:r w:rsidRPr="005C672D">
              <w:rPr>
                <w:sz w:val="24"/>
              </w:rPr>
              <w:t>×60%+</w:t>
            </w:r>
            <w:r w:rsidRPr="005C672D">
              <w:rPr>
                <w:sz w:val="24"/>
              </w:rPr>
              <w:t>中证综合债券指数收益率</w:t>
            </w:r>
            <w:r w:rsidRPr="005C672D">
              <w:rPr>
                <w:sz w:val="24"/>
              </w:rPr>
              <w:t>×40%</w:t>
            </w:r>
            <w:r w:rsidRPr="005C672D">
              <w:rPr>
                <w:sz w:val="24"/>
              </w:rPr>
              <w:t>。</w:t>
            </w:r>
          </w:p>
        </w:tc>
      </w:tr>
      <w:tr w:rsidR="001548F9" w:rsidRPr="005C672D" w:rsidTr="00BA0FB8">
        <w:tc>
          <w:tcPr>
            <w:tcW w:w="2127" w:type="dxa"/>
            <w:vAlign w:val="center"/>
          </w:tcPr>
          <w:p w:rsidR="001548F9" w:rsidRPr="005C672D" w:rsidRDefault="001548F9" w:rsidP="00AC6DDA">
            <w:pPr>
              <w:spacing w:before="29" w:line="288" w:lineRule="auto"/>
              <w:rPr>
                <w:sz w:val="24"/>
              </w:rPr>
            </w:pPr>
            <w:r w:rsidRPr="005C672D">
              <w:rPr>
                <w:sz w:val="24"/>
              </w:rPr>
              <w:t>风险收益特征</w:t>
            </w:r>
          </w:p>
        </w:tc>
        <w:tc>
          <w:tcPr>
            <w:tcW w:w="6873" w:type="dxa"/>
            <w:vAlign w:val="center"/>
          </w:tcPr>
          <w:p w:rsidR="001548F9" w:rsidRPr="005C672D" w:rsidRDefault="001548F9" w:rsidP="00AC6DDA">
            <w:pPr>
              <w:spacing w:before="29" w:line="288" w:lineRule="auto"/>
              <w:rPr>
                <w:sz w:val="24"/>
              </w:rPr>
            </w:pPr>
            <w:r w:rsidRPr="005C672D">
              <w:rPr>
                <w:sz w:val="24"/>
              </w:rPr>
              <w:t>本基金是一只混合型基金，其风险和预期收益高于债券型基金和货币市场基金，低于股票型基金。属于承担较高风险、预期收益较高的证券投资基金品种。</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5C672D">
        <w:rPr>
          <w:rFonts w:ascii="Times New Roman" w:hAnsi="Times New Roman"/>
          <w:kern w:val="0"/>
          <w:szCs w:val="24"/>
        </w:rPr>
        <w:t xml:space="preserve">2.3 </w:t>
      </w:r>
      <w:r w:rsidRPr="005C672D">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项目</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基金管理人</w:t>
            </w:r>
          </w:p>
        </w:tc>
        <w:tc>
          <w:tcPr>
            <w:tcW w:w="3060" w:type="dxa"/>
            <w:vAlign w:val="center"/>
          </w:tcPr>
          <w:p w:rsidR="001548F9" w:rsidRPr="005C672D" w:rsidRDefault="001548F9" w:rsidP="00AC6DDA">
            <w:pPr>
              <w:spacing w:before="29" w:line="288" w:lineRule="auto"/>
              <w:jc w:val="center"/>
              <w:rPr>
                <w:color w:val="000000"/>
                <w:sz w:val="24"/>
              </w:rPr>
            </w:pPr>
            <w:r w:rsidRPr="005C672D">
              <w:rPr>
                <w:color w:val="000000"/>
                <w:sz w:val="24"/>
              </w:rPr>
              <w:t>基金托管人</w:t>
            </w:r>
          </w:p>
        </w:tc>
      </w:tr>
      <w:tr w:rsidR="001548F9" w:rsidRPr="005C672D" w:rsidTr="00BA0FB8">
        <w:tc>
          <w:tcPr>
            <w:tcW w:w="2631" w:type="dxa"/>
            <w:gridSpan w:val="2"/>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kern w:val="0"/>
                <w:sz w:val="24"/>
              </w:rPr>
              <w:t>名称</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交银施罗德基金管理有限公司</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中信银行股份有限公司</w:t>
            </w:r>
          </w:p>
        </w:tc>
      </w:tr>
      <w:tr w:rsidR="001548F9" w:rsidRPr="005C672D" w:rsidTr="00BA0FB8">
        <w:tc>
          <w:tcPr>
            <w:tcW w:w="1260" w:type="dxa"/>
            <w:vMerge w:val="restart"/>
            <w:vAlign w:val="center"/>
          </w:tcPr>
          <w:p w:rsidR="001548F9" w:rsidRPr="005C672D" w:rsidRDefault="001548F9" w:rsidP="00AC6DDA">
            <w:pPr>
              <w:autoSpaceDE w:val="0"/>
              <w:autoSpaceDN w:val="0"/>
              <w:adjustRightInd w:val="0"/>
              <w:spacing w:before="29" w:line="288" w:lineRule="auto"/>
              <w:ind w:left="15"/>
              <w:rPr>
                <w:color w:val="000000"/>
                <w:kern w:val="0"/>
                <w:sz w:val="24"/>
              </w:rPr>
            </w:pPr>
            <w:r w:rsidRPr="005C672D">
              <w:rPr>
                <w:color w:val="000000"/>
                <w:sz w:val="24"/>
              </w:rPr>
              <w:lastRenderedPageBreak/>
              <w:t>信息披露负责人</w:t>
            </w:r>
          </w:p>
        </w:tc>
        <w:tc>
          <w:tcPr>
            <w:tcW w:w="1371" w:type="dxa"/>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王晚婷</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李修滨</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联系电话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4006800000</w:t>
            </w:r>
          </w:p>
        </w:tc>
      </w:tr>
      <w:tr w:rsidR="001548F9" w:rsidRPr="005C672D" w:rsidTr="00BA0FB8">
        <w:tc>
          <w:tcPr>
            <w:tcW w:w="1260" w:type="dxa"/>
            <w:vMerge/>
            <w:vAlign w:val="center"/>
          </w:tcPr>
          <w:p w:rsidR="001548F9" w:rsidRPr="005C672D" w:rsidRDefault="001548F9" w:rsidP="00AC6DDA">
            <w:pPr>
              <w:widowControl/>
              <w:spacing w:before="29" w:line="288" w:lineRule="auto"/>
              <w:jc w:val="left"/>
              <w:rPr>
                <w:color w:val="000000"/>
                <w:kern w:val="0"/>
                <w:sz w:val="24"/>
              </w:rPr>
            </w:pPr>
          </w:p>
        </w:tc>
        <w:tc>
          <w:tcPr>
            <w:tcW w:w="1371"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sz w:val="24"/>
              </w:rPr>
              <w:t>电子邮箱</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xxpl@jysld.com,disclosure@jysld.com</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lixiubin@citicbank.com</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客户服务电话</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400-700-5000</w:t>
            </w:r>
            <w:r w:rsidRPr="005C672D">
              <w:rPr>
                <w:color w:val="000000"/>
                <w:kern w:val="0"/>
                <w:sz w:val="24"/>
              </w:rPr>
              <w:t>，</w:t>
            </w:r>
            <w:r w:rsidRPr="005C672D">
              <w:rPr>
                <w:color w:val="000000"/>
                <w:kern w:val="0"/>
                <w:sz w:val="24"/>
              </w:rPr>
              <w:t>021-61055000</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95558</w:t>
            </w:r>
          </w:p>
        </w:tc>
      </w:tr>
      <w:tr w:rsidR="001548F9" w:rsidRPr="005C672D" w:rsidTr="00BA0FB8">
        <w:tc>
          <w:tcPr>
            <w:tcW w:w="2631" w:type="dxa"/>
            <w:gridSpan w:val="2"/>
            <w:vAlign w:val="center"/>
          </w:tcPr>
          <w:p w:rsidR="001548F9" w:rsidRPr="005C672D" w:rsidRDefault="001548F9" w:rsidP="00AC6DDA">
            <w:pPr>
              <w:spacing w:before="29" w:line="288" w:lineRule="auto"/>
              <w:rPr>
                <w:color w:val="000000"/>
                <w:sz w:val="24"/>
              </w:rPr>
            </w:pPr>
            <w:r w:rsidRPr="005C672D">
              <w:rPr>
                <w:color w:val="000000"/>
                <w:sz w:val="24"/>
              </w:rPr>
              <w:t>传真</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w:t>
            </w:r>
            <w:r w:rsidRPr="005C672D">
              <w:rPr>
                <w:color w:val="000000"/>
                <w:kern w:val="0"/>
                <w:sz w:val="24"/>
              </w:rPr>
              <w:t>021</w:t>
            </w:r>
            <w:r w:rsidRPr="005C672D">
              <w:rPr>
                <w:color w:val="000000"/>
                <w:kern w:val="0"/>
                <w:sz w:val="24"/>
              </w:rPr>
              <w:t>）</w:t>
            </w:r>
            <w:r w:rsidRPr="005C672D">
              <w:rPr>
                <w:color w:val="000000"/>
                <w:kern w:val="0"/>
                <w:sz w:val="24"/>
              </w:rPr>
              <w:t>61055054</w:t>
            </w:r>
          </w:p>
        </w:tc>
        <w:tc>
          <w:tcPr>
            <w:tcW w:w="3060" w:type="dxa"/>
            <w:vAlign w:val="center"/>
          </w:tcPr>
          <w:p w:rsidR="001548F9" w:rsidRPr="005C672D" w:rsidRDefault="001548F9" w:rsidP="00AC6DDA">
            <w:pPr>
              <w:autoSpaceDE w:val="0"/>
              <w:autoSpaceDN w:val="0"/>
              <w:adjustRightInd w:val="0"/>
              <w:spacing w:before="29" w:line="288" w:lineRule="auto"/>
              <w:ind w:left="15"/>
              <w:jc w:val="center"/>
              <w:rPr>
                <w:color w:val="000000"/>
                <w:kern w:val="0"/>
                <w:sz w:val="24"/>
              </w:rPr>
            </w:pPr>
            <w:r w:rsidRPr="005C672D">
              <w:rPr>
                <w:color w:val="000000"/>
                <w:kern w:val="0"/>
                <w:sz w:val="24"/>
              </w:rPr>
              <w:t>010-85230024</w:t>
            </w:r>
          </w:p>
        </w:tc>
      </w:tr>
    </w:tbl>
    <w:p w:rsidR="001548F9" w:rsidRPr="005C672D" w:rsidRDefault="001548F9" w:rsidP="00AC6DDA">
      <w:pPr>
        <w:tabs>
          <w:tab w:val="left" w:pos="1740"/>
        </w:tabs>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5C672D">
        <w:rPr>
          <w:rFonts w:ascii="Times New Roman" w:hAnsi="Times New Roman"/>
          <w:kern w:val="0"/>
          <w:szCs w:val="24"/>
        </w:rPr>
        <w:t xml:space="preserve">2.4 </w:t>
      </w:r>
      <w:r w:rsidRPr="005C672D">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登载基金</w:t>
            </w:r>
            <w:r w:rsidR="00106605" w:rsidRPr="005C672D">
              <w:rPr>
                <w:color w:val="000000"/>
                <w:sz w:val="24"/>
              </w:rPr>
              <w:t>半</w:t>
            </w:r>
            <w:r w:rsidR="00C7084C" w:rsidRPr="005C672D">
              <w:rPr>
                <w:color w:val="000000"/>
                <w:sz w:val="24"/>
              </w:rPr>
              <w:t>年度报告</w:t>
            </w:r>
            <w:r w:rsidR="00A4527F" w:rsidRPr="005C672D">
              <w:rPr>
                <w:color w:val="000000"/>
                <w:sz w:val="24"/>
              </w:rPr>
              <w:t>正文</w:t>
            </w:r>
            <w:r w:rsidRPr="005C672D">
              <w:rPr>
                <w:color w:val="000000"/>
                <w:sz w:val="24"/>
              </w:rPr>
              <w:t>的管理人互联网网址</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www.fund001.com</w:t>
            </w:r>
          </w:p>
        </w:tc>
      </w:tr>
      <w:tr w:rsidR="001548F9" w:rsidRPr="005C672D" w:rsidTr="00BA0FB8">
        <w:tc>
          <w:tcPr>
            <w:tcW w:w="482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w:t>
            </w:r>
            <w:r w:rsidR="00813F84" w:rsidRPr="005C672D">
              <w:rPr>
                <w:color w:val="000000"/>
                <w:sz w:val="24"/>
              </w:rPr>
              <w:t>半</w:t>
            </w:r>
            <w:r w:rsidRPr="005C672D">
              <w:rPr>
                <w:color w:val="000000"/>
                <w:sz w:val="24"/>
              </w:rPr>
              <w:t>年度报告备置地点</w:t>
            </w:r>
          </w:p>
        </w:tc>
        <w:tc>
          <w:tcPr>
            <w:tcW w:w="4180" w:type="dxa"/>
            <w:vAlign w:val="center"/>
          </w:tcPr>
          <w:p w:rsidR="001548F9" w:rsidRPr="005C672D" w:rsidRDefault="001548F9" w:rsidP="00AC6DDA">
            <w:pPr>
              <w:tabs>
                <w:tab w:val="left" w:pos="1740"/>
              </w:tabs>
              <w:spacing w:before="29" w:line="288" w:lineRule="auto"/>
              <w:rPr>
                <w:color w:val="000000"/>
                <w:sz w:val="24"/>
              </w:rPr>
            </w:pPr>
            <w:r w:rsidRPr="005C672D">
              <w:rPr>
                <w:color w:val="000000"/>
                <w:sz w:val="24"/>
              </w:rPr>
              <w:t>基金管理人的办公场所</w:t>
            </w:r>
          </w:p>
        </w:tc>
      </w:tr>
    </w:tbl>
    <w:p w:rsidR="003137AD" w:rsidRPr="005C672D" w:rsidRDefault="003137AD"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5C672D">
        <w:rPr>
          <w:b/>
          <w:bCs/>
          <w:szCs w:val="24"/>
          <w:lang w:val="en-US"/>
        </w:rPr>
        <w:t xml:space="preserve">3  </w:t>
      </w:r>
      <w:r w:rsidRPr="005C672D">
        <w:rPr>
          <w:b/>
          <w:bCs/>
          <w:szCs w:val="24"/>
          <w:lang w:val="en-US"/>
        </w:rPr>
        <w:t>主要财务指标和基金净值表现</w:t>
      </w:r>
      <w:bookmarkEnd w:id="11"/>
      <w:bookmarkEnd w:id="12"/>
    </w:p>
    <w:p w:rsidR="001548F9" w:rsidRPr="005C672D" w:rsidRDefault="001548F9" w:rsidP="00AC6DDA">
      <w:pPr>
        <w:pStyle w:val="20"/>
        <w:spacing w:before="29" w:after="0" w:line="288" w:lineRule="auto"/>
        <w:rPr>
          <w:rFonts w:ascii="Times New Roman" w:hAnsi="Times New Roman"/>
          <w:kern w:val="0"/>
          <w:szCs w:val="24"/>
        </w:rPr>
      </w:pPr>
      <w:bookmarkStart w:id="15" w:name="_Toc286996129"/>
      <w:r w:rsidRPr="005C672D">
        <w:rPr>
          <w:rFonts w:ascii="Times New Roman" w:hAnsi="Times New Roman"/>
          <w:kern w:val="0"/>
          <w:szCs w:val="24"/>
        </w:rPr>
        <w:t xml:space="preserve">3.1 </w:t>
      </w:r>
      <w:r w:rsidRPr="005C672D">
        <w:rPr>
          <w:rFonts w:ascii="Times New Roman" w:hAnsi="Times New Roman"/>
          <w:kern w:val="0"/>
          <w:szCs w:val="24"/>
        </w:rPr>
        <w:t>主要会计数据和财务指标</w:t>
      </w:r>
      <w:bookmarkEnd w:id="15"/>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C672D" w:rsidTr="00BA0FB8">
        <w:trPr>
          <w:trHeight w:val="487"/>
        </w:trPr>
        <w:tc>
          <w:tcPr>
            <w:tcW w:w="4509" w:type="dxa"/>
            <w:vAlign w:val="center"/>
          </w:tcPr>
          <w:p w:rsidR="001548F9" w:rsidRPr="005C672D" w:rsidRDefault="001548F9" w:rsidP="00AC6DDA">
            <w:pPr>
              <w:spacing w:before="29" w:line="288" w:lineRule="auto"/>
              <w:rPr>
                <w:b/>
                <w:sz w:val="24"/>
              </w:rPr>
            </w:pPr>
            <w:r w:rsidRPr="005C672D">
              <w:rPr>
                <w:b/>
                <w:sz w:val="24"/>
              </w:rPr>
              <w:t xml:space="preserve">3.1.1 </w:t>
            </w:r>
            <w:r w:rsidRPr="005C672D">
              <w:rPr>
                <w:b/>
                <w:sz w:val="24"/>
              </w:rPr>
              <w:t>期间数据和指标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w:t>
            </w:r>
            <w:r w:rsidR="00A43357" w:rsidRPr="005C672D">
              <w:rPr>
                <w:b/>
                <w:sz w:val="24"/>
              </w:rPr>
              <w:t>2019</w:t>
            </w:r>
            <w:r w:rsidR="00A43357" w:rsidRPr="005C672D">
              <w:rPr>
                <w:b/>
                <w:sz w:val="24"/>
              </w:rPr>
              <w:t>年</w:t>
            </w:r>
            <w:r w:rsidR="00A43357" w:rsidRPr="005C672D">
              <w:rPr>
                <w:b/>
                <w:sz w:val="24"/>
              </w:rPr>
              <w:t>1</w:t>
            </w:r>
            <w:r w:rsidR="00A43357" w:rsidRPr="005C672D">
              <w:rPr>
                <w:b/>
                <w:sz w:val="24"/>
              </w:rPr>
              <w:t>月</w:t>
            </w:r>
            <w:r w:rsidR="00A43357" w:rsidRPr="005C672D">
              <w:rPr>
                <w:b/>
                <w:sz w:val="24"/>
              </w:rPr>
              <w:t>1</w:t>
            </w:r>
            <w:r w:rsidR="00A43357" w:rsidRPr="005C672D">
              <w:rPr>
                <w:b/>
                <w:sz w:val="24"/>
              </w:rPr>
              <w:t>日至</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本期已实现收益</w:t>
            </w:r>
          </w:p>
        </w:tc>
        <w:tc>
          <w:tcPr>
            <w:tcW w:w="4744" w:type="dxa"/>
            <w:vAlign w:val="center"/>
          </w:tcPr>
          <w:p w:rsidR="001548F9" w:rsidRPr="005C672D" w:rsidRDefault="001548F9" w:rsidP="00AC6DDA">
            <w:pPr>
              <w:spacing w:before="29" w:line="288" w:lineRule="auto"/>
              <w:jc w:val="right"/>
              <w:rPr>
                <w:sz w:val="24"/>
              </w:rPr>
            </w:pPr>
            <w:r w:rsidRPr="005C672D">
              <w:rPr>
                <w:sz w:val="24"/>
              </w:rPr>
              <w:t>324,738,468.09</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998,358,577.73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加权平均基金份额本期利润</w:t>
            </w:r>
          </w:p>
        </w:tc>
        <w:tc>
          <w:tcPr>
            <w:tcW w:w="4744" w:type="dxa"/>
            <w:vAlign w:val="center"/>
          </w:tcPr>
          <w:p w:rsidR="001548F9" w:rsidRPr="005C672D" w:rsidRDefault="001548F9" w:rsidP="00AC6DDA">
            <w:pPr>
              <w:spacing w:before="29" w:line="288" w:lineRule="auto"/>
              <w:jc w:val="right"/>
              <w:rPr>
                <w:sz w:val="24"/>
              </w:rPr>
            </w:pPr>
            <w:r w:rsidRPr="005C672D">
              <w:rPr>
                <w:sz w:val="24"/>
              </w:rPr>
              <w:t>0.3324</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本期基金份额净值增长率</w:t>
            </w:r>
          </w:p>
        </w:tc>
        <w:tc>
          <w:tcPr>
            <w:tcW w:w="4744" w:type="dxa"/>
            <w:vAlign w:val="center"/>
          </w:tcPr>
          <w:p w:rsidR="001548F9" w:rsidRPr="005C672D" w:rsidRDefault="001548F9" w:rsidP="00AC6DDA">
            <w:pPr>
              <w:spacing w:before="29" w:line="288" w:lineRule="auto"/>
              <w:jc w:val="right"/>
              <w:rPr>
                <w:sz w:val="24"/>
              </w:rPr>
            </w:pPr>
            <w:r w:rsidRPr="005C672D">
              <w:rPr>
                <w:sz w:val="24"/>
              </w:rPr>
              <w:t>24.59%</w:t>
            </w:r>
          </w:p>
        </w:tc>
      </w:tr>
      <w:tr w:rsidR="001548F9" w:rsidRPr="005C672D" w:rsidTr="00BA0FB8">
        <w:tc>
          <w:tcPr>
            <w:tcW w:w="4509" w:type="dxa"/>
            <w:vAlign w:val="center"/>
          </w:tcPr>
          <w:p w:rsidR="001548F9" w:rsidRPr="005C672D" w:rsidRDefault="001548F9" w:rsidP="00AC6DDA">
            <w:pPr>
              <w:spacing w:before="29" w:line="288" w:lineRule="auto"/>
              <w:rPr>
                <w:b/>
                <w:sz w:val="24"/>
              </w:rPr>
            </w:pPr>
            <w:r w:rsidRPr="005C672D">
              <w:rPr>
                <w:b/>
                <w:sz w:val="24"/>
              </w:rPr>
              <w:t xml:space="preserve">3.1.2 </w:t>
            </w:r>
            <w:r w:rsidRPr="005C672D">
              <w:rPr>
                <w:b/>
                <w:sz w:val="24"/>
              </w:rPr>
              <w:t>期末数据和指标</w:t>
            </w:r>
          </w:p>
        </w:tc>
        <w:tc>
          <w:tcPr>
            <w:tcW w:w="4744" w:type="dxa"/>
            <w:vAlign w:val="center"/>
          </w:tcPr>
          <w:p w:rsidR="001548F9" w:rsidRPr="005C672D" w:rsidRDefault="001548F9" w:rsidP="00AC6DDA">
            <w:pPr>
              <w:spacing w:before="29" w:line="288" w:lineRule="auto"/>
              <w:jc w:val="center"/>
              <w:rPr>
                <w:b/>
                <w:sz w:val="24"/>
              </w:rPr>
            </w:pPr>
            <w:r w:rsidRPr="005C672D">
              <w:rPr>
                <w:b/>
                <w:sz w:val="24"/>
              </w:rPr>
              <w:t>报告期末</w:t>
            </w:r>
            <w:r w:rsidRPr="005C672D">
              <w:rPr>
                <w:b/>
                <w:sz w:val="24"/>
              </w:rPr>
              <w:t>(2019</w:t>
            </w:r>
            <w:r w:rsidRPr="005C672D">
              <w:rPr>
                <w:b/>
                <w:sz w:val="24"/>
              </w:rPr>
              <w:t>年</w:t>
            </w:r>
            <w:r w:rsidRPr="005C672D">
              <w:rPr>
                <w:b/>
                <w:sz w:val="24"/>
              </w:rPr>
              <w:t>6</w:t>
            </w:r>
            <w:r w:rsidRPr="005C672D">
              <w:rPr>
                <w:b/>
                <w:sz w:val="24"/>
              </w:rPr>
              <w:t>月</w:t>
            </w:r>
            <w:r w:rsidRPr="005C672D">
              <w:rPr>
                <w:b/>
                <w:sz w:val="24"/>
              </w:rPr>
              <w:t>30</w:t>
            </w:r>
            <w:r w:rsidRPr="005C672D">
              <w:rPr>
                <w:b/>
                <w:sz w:val="24"/>
              </w:rPr>
              <w:t>日</w:t>
            </w:r>
            <w:r w:rsidRPr="005C672D">
              <w:rPr>
                <w:b/>
                <w:sz w:val="24"/>
              </w:rPr>
              <w:t>)</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期末可供分配基金份额利润</w:t>
            </w:r>
          </w:p>
        </w:tc>
        <w:tc>
          <w:tcPr>
            <w:tcW w:w="4744" w:type="dxa"/>
            <w:vAlign w:val="center"/>
          </w:tcPr>
          <w:p w:rsidR="001548F9" w:rsidRPr="005C672D" w:rsidRDefault="001548F9" w:rsidP="00AC6DDA">
            <w:pPr>
              <w:spacing w:before="29" w:line="288" w:lineRule="auto"/>
              <w:jc w:val="right"/>
              <w:rPr>
                <w:sz w:val="24"/>
              </w:rPr>
            </w:pPr>
            <w:r w:rsidRPr="005C672D">
              <w:rPr>
                <w:sz w:val="24"/>
              </w:rPr>
              <w:t>0.063</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期末基金资产净值</w:t>
            </w:r>
          </w:p>
        </w:tc>
        <w:tc>
          <w:tcPr>
            <w:tcW w:w="4744" w:type="dxa"/>
            <w:vAlign w:val="center"/>
          </w:tcPr>
          <w:p w:rsidR="001548F9" w:rsidRPr="005C672D" w:rsidRDefault="001548F9" w:rsidP="00AC6DDA">
            <w:pPr>
              <w:spacing w:before="29" w:line="288" w:lineRule="auto"/>
              <w:jc w:val="right"/>
              <w:rPr>
                <w:sz w:val="24"/>
              </w:rPr>
            </w:pPr>
            <w:r w:rsidRPr="005C672D">
              <w:rPr>
                <w:sz w:val="24"/>
              </w:rPr>
              <w:t>4,275,892,469.46</w:t>
            </w:r>
          </w:p>
        </w:tc>
      </w:tr>
      <w:tr w:rsidR="001548F9" w:rsidRPr="005C672D" w:rsidTr="00BA0FB8">
        <w:tc>
          <w:tcPr>
            <w:tcW w:w="4509" w:type="dxa"/>
            <w:vAlign w:val="center"/>
          </w:tcPr>
          <w:p w:rsidR="001548F9" w:rsidRPr="005C672D" w:rsidRDefault="001548F9" w:rsidP="00AC6DDA">
            <w:pPr>
              <w:spacing w:before="29" w:line="288" w:lineRule="auto"/>
              <w:rPr>
                <w:sz w:val="24"/>
              </w:rPr>
            </w:pPr>
            <w:r w:rsidRPr="005C672D">
              <w:rPr>
                <w:sz w:val="24"/>
              </w:rPr>
              <w:t>期末基金份额净值</w:t>
            </w:r>
          </w:p>
        </w:tc>
        <w:tc>
          <w:tcPr>
            <w:tcW w:w="4744" w:type="dxa"/>
            <w:vAlign w:val="center"/>
          </w:tcPr>
          <w:p w:rsidR="001548F9" w:rsidRPr="005C672D" w:rsidRDefault="001548F9" w:rsidP="00AC6DDA">
            <w:pPr>
              <w:spacing w:before="29" w:line="288" w:lineRule="auto"/>
              <w:jc w:val="right"/>
              <w:rPr>
                <w:sz w:val="24"/>
              </w:rPr>
            </w:pPr>
            <w:r w:rsidRPr="005C672D">
              <w:rPr>
                <w:sz w:val="24"/>
              </w:rPr>
              <w:t>1.586</w:t>
            </w:r>
          </w:p>
        </w:tc>
      </w:tr>
    </w:tbl>
    <w:bookmarkEnd w:id="13"/>
    <w:bookmarkEnd w:id="14"/>
    <w:p w:rsidR="007C3746" w:rsidRDefault="00E9269D">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7C3746" w:rsidRDefault="00E9269D">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5C672D" w:rsidRDefault="001548F9" w:rsidP="00AC6DDA">
      <w:pPr>
        <w:tabs>
          <w:tab w:val="left" w:pos="426"/>
        </w:tabs>
        <w:spacing w:before="29" w:line="288" w:lineRule="auto"/>
        <w:jc w:val="left"/>
        <w:rPr>
          <w:kern w:val="0"/>
          <w:sz w:val="24"/>
        </w:rPr>
      </w:pP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5C672D">
        <w:rPr>
          <w:rFonts w:ascii="Times New Roman" w:hAnsi="Times New Roman"/>
          <w:kern w:val="0"/>
          <w:szCs w:val="24"/>
        </w:rPr>
        <w:lastRenderedPageBreak/>
        <w:t xml:space="preserve">3.2 </w:t>
      </w:r>
      <w:r w:rsidRPr="005C672D">
        <w:rPr>
          <w:rFonts w:ascii="Times New Roman" w:hAnsi="Times New Roman"/>
          <w:kern w:val="0"/>
          <w:szCs w:val="24"/>
        </w:rPr>
        <w:t>基金净值表现</w:t>
      </w:r>
      <w:bookmarkEnd w:id="16"/>
      <w:bookmarkEnd w:id="17"/>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3.2.1 </w:t>
      </w:r>
      <w:r w:rsidRPr="005C672D">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C672D" w:rsidTr="00073BE3">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阶段</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w:t>
            </w:r>
            <w:r w:rsidRPr="005C672D">
              <w:rPr>
                <w:rFonts w:ascii="宋体" w:hAnsi="宋体" w:cs="宋体" w:hint="eastAsia"/>
                <w:color w:val="000000"/>
                <w:sz w:val="24"/>
              </w:rPr>
              <w:t>①</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份额净值增长率标准差</w:t>
            </w:r>
            <w:r w:rsidRPr="005C672D">
              <w:rPr>
                <w:rFonts w:ascii="宋体" w:hAnsi="宋体" w:cs="宋体" w:hint="eastAsia"/>
                <w:color w:val="000000"/>
                <w:sz w:val="24"/>
              </w:rPr>
              <w:t>②</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color w:val="000000"/>
                <w:sz w:val="24"/>
              </w:rPr>
              <w:t>业绩比较基准收益率标准差</w:t>
            </w:r>
            <w:r w:rsidRPr="005C672D">
              <w:rPr>
                <w:rFonts w:ascii="宋体" w:hAnsi="宋体" w:cs="宋体" w:hint="eastAsia"/>
                <w:color w:val="000000"/>
                <w:sz w:val="24"/>
              </w:rPr>
              <w:t>④</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①</w:t>
            </w:r>
            <w:r w:rsidRPr="005C672D">
              <w:rPr>
                <w:color w:val="000000"/>
                <w:sz w:val="24"/>
              </w:rPr>
              <w:t>－</w:t>
            </w:r>
            <w:r w:rsidRPr="005C672D">
              <w:rPr>
                <w:rFonts w:ascii="宋体" w:hAnsi="宋体" w:cs="宋体" w:hint="eastAsia"/>
                <w:color w:val="000000"/>
                <w:sz w:val="24"/>
              </w:rPr>
              <w:t>③</w:t>
            </w:r>
          </w:p>
        </w:tc>
        <w:tc>
          <w:tcPr>
            <w:tcW w:w="1350" w:type="dxa"/>
            <w:vAlign w:val="center"/>
          </w:tcPr>
          <w:p w:rsidR="001548F9" w:rsidRPr="005C672D" w:rsidRDefault="001548F9" w:rsidP="00AC6DDA">
            <w:pPr>
              <w:spacing w:before="29" w:line="288" w:lineRule="auto"/>
              <w:jc w:val="center"/>
              <w:rPr>
                <w:color w:val="000000"/>
                <w:sz w:val="24"/>
              </w:rPr>
            </w:pPr>
            <w:r w:rsidRPr="005C672D">
              <w:rPr>
                <w:rFonts w:ascii="宋体" w:hAnsi="宋体" w:cs="宋体" w:hint="eastAsia"/>
                <w:color w:val="000000"/>
                <w:sz w:val="24"/>
              </w:rPr>
              <w:t>②</w:t>
            </w:r>
            <w:r w:rsidRPr="005C672D">
              <w:rPr>
                <w:color w:val="000000"/>
                <w:sz w:val="24"/>
              </w:rPr>
              <w:t>－</w:t>
            </w:r>
            <w:r w:rsidRPr="005C672D">
              <w:rPr>
                <w:rFonts w:ascii="宋体" w:hAnsi="宋体" w:cs="宋体" w:hint="eastAsia"/>
                <w:color w:val="000000"/>
                <w:sz w:val="24"/>
              </w:rPr>
              <w:t>④</w:t>
            </w:r>
          </w:p>
        </w:tc>
      </w:tr>
      <w:tr w:rsidR="007C3746">
        <w:tc>
          <w:tcPr>
            <w:tcW w:w="1497" w:type="dxa"/>
            <w:vAlign w:val="center"/>
          </w:tcPr>
          <w:p w:rsidR="007C3746" w:rsidRDefault="00E9269D">
            <w:pPr>
              <w:jc w:val="left"/>
            </w:pPr>
            <w:r>
              <w:rPr>
                <w:color w:val="000000"/>
                <w:sz w:val="24"/>
              </w:rPr>
              <w:t>过去一个月</w:t>
            </w:r>
          </w:p>
        </w:tc>
        <w:tc>
          <w:tcPr>
            <w:tcW w:w="1251" w:type="dxa"/>
            <w:vAlign w:val="center"/>
          </w:tcPr>
          <w:p w:rsidR="007C3746" w:rsidRDefault="00E9269D">
            <w:pPr>
              <w:jc w:val="center"/>
            </w:pPr>
            <w:r>
              <w:rPr>
                <w:color w:val="000000"/>
                <w:sz w:val="24"/>
              </w:rPr>
              <w:t>7.67%</w:t>
            </w:r>
          </w:p>
        </w:tc>
        <w:tc>
          <w:tcPr>
            <w:tcW w:w="1250" w:type="dxa"/>
            <w:vAlign w:val="center"/>
          </w:tcPr>
          <w:p w:rsidR="007C3746" w:rsidRDefault="00E9269D">
            <w:pPr>
              <w:jc w:val="center"/>
            </w:pPr>
            <w:r>
              <w:rPr>
                <w:color w:val="000000"/>
                <w:sz w:val="24"/>
              </w:rPr>
              <w:t>1.01%</w:t>
            </w:r>
          </w:p>
        </w:tc>
        <w:tc>
          <w:tcPr>
            <w:tcW w:w="1250" w:type="dxa"/>
            <w:vAlign w:val="center"/>
          </w:tcPr>
          <w:p w:rsidR="007C3746" w:rsidRDefault="00E9269D">
            <w:pPr>
              <w:jc w:val="center"/>
            </w:pPr>
            <w:r>
              <w:rPr>
                <w:color w:val="000000"/>
                <w:sz w:val="24"/>
              </w:rPr>
              <w:t>3.45%</w:t>
            </w:r>
          </w:p>
        </w:tc>
        <w:tc>
          <w:tcPr>
            <w:tcW w:w="1250" w:type="dxa"/>
            <w:vAlign w:val="center"/>
          </w:tcPr>
          <w:p w:rsidR="007C3746" w:rsidRDefault="00E9269D">
            <w:pPr>
              <w:jc w:val="center"/>
            </w:pPr>
            <w:r>
              <w:rPr>
                <w:color w:val="000000"/>
                <w:sz w:val="24"/>
              </w:rPr>
              <w:t>0.69%</w:t>
            </w:r>
          </w:p>
        </w:tc>
        <w:tc>
          <w:tcPr>
            <w:tcW w:w="1250" w:type="dxa"/>
            <w:vAlign w:val="center"/>
          </w:tcPr>
          <w:p w:rsidR="007C3746" w:rsidRDefault="00E9269D">
            <w:pPr>
              <w:jc w:val="center"/>
            </w:pPr>
            <w:r>
              <w:rPr>
                <w:color w:val="000000"/>
                <w:sz w:val="24"/>
              </w:rPr>
              <w:t>4.22%</w:t>
            </w:r>
          </w:p>
        </w:tc>
        <w:tc>
          <w:tcPr>
            <w:tcW w:w="1250" w:type="dxa"/>
            <w:vAlign w:val="center"/>
          </w:tcPr>
          <w:p w:rsidR="007C3746" w:rsidRDefault="00E9269D">
            <w:pPr>
              <w:jc w:val="center"/>
            </w:pPr>
            <w:r>
              <w:rPr>
                <w:color w:val="000000"/>
                <w:sz w:val="24"/>
              </w:rPr>
              <w:t>0.32%</w:t>
            </w:r>
          </w:p>
        </w:tc>
      </w:tr>
      <w:tr w:rsidR="007C3746">
        <w:tc>
          <w:tcPr>
            <w:tcW w:w="1497" w:type="dxa"/>
            <w:vAlign w:val="center"/>
          </w:tcPr>
          <w:p w:rsidR="007C3746" w:rsidRDefault="00E9269D">
            <w:pPr>
              <w:jc w:val="left"/>
            </w:pPr>
            <w:r>
              <w:rPr>
                <w:color w:val="000000"/>
                <w:sz w:val="24"/>
              </w:rPr>
              <w:t>过去三个月</w:t>
            </w:r>
          </w:p>
        </w:tc>
        <w:tc>
          <w:tcPr>
            <w:tcW w:w="1251" w:type="dxa"/>
            <w:vAlign w:val="center"/>
          </w:tcPr>
          <w:p w:rsidR="007C3746" w:rsidRDefault="00E9269D">
            <w:pPr>
              <w:jc w:val="center"/>
            </w:pPr>
            <w:r>
              <w:rPr>
                <w:color w:val="000000"/>
                <w:sz w:val="24"/>
              </w:rPr>
              <w:t>-0.44%</w:t>
            </w:r>
          </w:p>
        </w:tc>
        <w:tc>
          <w:tcPr>
            <w:tcW w:w="1250" w:type="dxa"/>
            <w:vAlign w:val="center"/>
          </w:tcPr>
          <w:p w:rsidR="007C3746" w:rsidRDefault="00E9269D">
            <w:pPr>
              <w:jc w:val="center"/>
            </w:pPr>
            <w:r>
              <w:rPr>
                <w:color w:val="000000"/>
                <w:sz w:val="24"/>
              </w:rPr>
              <w:t>1.48%</w:t>
            </w:r>
          </w:p>
        </w:tc>
        <w:tc>
          <w:tcPr>
            <w:tcW w:w="1250" w:type="dxa"/>
            <w:vAlign w:val="center"/>
          </w:tcPr>
          <w:p w:rsidR="007C3746" w:rsidRDefault="00E9269D">
            <w:pPr>
              <w:jc w:val="center"/>
            </w:pPr>
            <w:r>
              <w:rPr>
                <w:color w:val="000000"/>
                <w:sz w:val="24"/>
              </w:rPr>
              <w:t>-0.30%</w:t>
            </w:r>
          </w:p>
        </w:tc>
        <w:tc>
          <w:tcPr>
            <w:tcW w:w="1250" w:type="dxa"/>
            <w:vAlign w:val="center"/>
          </w:tcPr>
          <w:p w:rsidR="007C3746" w:rsidRDefault="00E9269D">
            <w:pPr>
              <w:jc w:val="center"/>
            </w:pPr>
            <w:r>
              <w:rPr>
                <w:color w:val="000000"/>
                <w:sz w:val="24"/>
              </w:rPr>
              <w:t>0.90%</w:t>
            </w:r>
          </w:p>
        </w:tc>
        <w:tc>
          <w:tcPr>
            <w:tcW w:w="1250" w:type="dxa"/>
            <w:vAlign w:val="center"/>
          </w:tcPr>
          <w:p w:rsidR="007C3746" w:rsidRDefault="00E9269D">
            <w:pPr>
              <w:jc w:val="center"/>
            </w:pPr>
            <w:r>
              <w:rPr>
                <w:color w:val="000000"/>
                <w:sz w:val="24"/>
              </w:rPr>
              <w:t>-0.14%</w:t>
            </w:r>
          </w:p>
        </w:tc>
        <w:tc>
          <w:tcPr>
            <w:tcW w:w="1250" w:type="dxa"/>
            <w:vAlign w:val="center"/>
          </w:tcPr>
          <w:p w:rsidR="007C3746" w:rsidRDefault="00E9269D">
            <w:pPr>
              <w:jc w:val="center"/>
            </w:pPr>
            <w:r>
              <w:rPr>
                <w:color w:val="000000"/>
                <w:sz w:val="24"/>
              </w:rPr>
              <w:t>0.58%</w:t>
            </w:r>
          </w:p>
        </w:tc>
      </w:tr>
      <w:tr w:rsidR="007C3746">
        <w:tc>
          <w:tcPr>
            <w:tcW w:w="1497" w:type="dxa"/>
            <w:vAlign w:val="center"/>
          </w:tcPr>
          <w:p w:rsidR="007C3746" w:rsidRDefault="00E9269D">
            <w:pPr>
              <w:jc w:val="left"/>
            </w:pPr>
            <w:r>
              <w:rPr>
                <w:color w:val="000000"/>
                <w:sz w:val="24"/>
              </w:rPr>
              <w:t>过去六个月</w:t>
            </w:r>
          </w:p>
        </w:tc>
        <w:tc>
          <w:tcPr>
            <w:tcW w:w="1251" w:type="dxa"/>
            <w:vAlign w:val="center"/>
          </w:tcPr>
          <w:p w:rsidR="007C3746" w:rsidRDefault="00E9269D">
            <w:pPr>
              <w:jc w:val="center"/>
            </w:pPr>
            <w:r>
              <w:rPr>
                <w:color w:val="000000"/>
                <w:sz w:val="24"/>
              </w:rPr>
              <w:t>24.59%</w:t>
            </w:r>
          </w:p>
        </w:tc>
        <w:tc>
          <w:tcPr>
            <w:tcW w:w="1250" w:type="dxa"/>
            <w:vAlign w:val="center"/>
          </w:tcPr>
          <w:p w:rsidR="007C3746" w:rsidRDefault="00E9269D">
            <w:pPr>
              <w:jc w:val="center"/>
            </w:pPr>
            <w:r>
              <w:rPr>
                <w:color w:val="000000"/>
                <w:sz w:val="24"/>
              </w:rPr>
              <w:t>1.53%</w:t>
            </w:r>
          </w:p>
        </w:tc>
        <w:tc>
          <w:tcPr>
            <w:tcW w:w="1250" w:type="dxa"/>
            <w:vAlign w:val="center"/>
          </w:tcPr>
          <w:p w:rsidR="007C3746" w:rsidRDefault="00E9269D">
            <w:pPr>
              <w:jc w:val="center"/>
            </w:pPr>
            <w:r>
              <w:rPr>
                <w:color w:val="000000"/>
                <w:sz w:val="24"/>
              </w:rPr>
              <w:t>16.79%</w:t>
            </w:r>
          </w:p>
        </w:tc>
        <w:tc>
          <w:tcPr>
            <w:tcW w:w="1250" w:type="dxa"/>
            <w:vAlign w:val="center"/>
          </w:tcPr>
          <w:p w:rsidR="007C3746" w:rsidRDefault="00E9269D">
            <w:pPr>
              <w:jc w:val="center"/>
            </w:pPr>
            <w:r>
              <w:rPr>
                <w:color w:val="000000"/>
                <w:sz w:val="24"/>
              </w:rPr>
              <w:t>0.92%</w:t>
            </w:r>
          </w:p>
        </w:tc>
        <w:tc>
          <w:tcPr>
            <w:tcW w:w="1250" w:type="dxa"/>
            <w:vAlign w:val="center"/>
          </w:tcPr>
          <w:p w:rsidR="007C3746" w:rsidRDefault="00E9269D">
            <w:pPr>
              <w:jc w:val="center"/>
            </w:pPr>
            <w:r>
              <w:rPr>
                <w:color w:val="000000"/>
                <w:sz w:val="24"/>
              </w:rPr>
              <w:t>7.80%</w:t>
            </w:r>
          </w:p>
        </w:tc>
        <w:tc>
          <w:tcPr>
            <w:tcW w:w="1250" w:type="dxa"/>
            <w:vAlign w:val="center"/>
          </w:tcPr>
          <w:p w:rsidR="007C3746" w:rsidRDefault="00E9269D">
            <w:pPr>
              <w:jc w:val="center"/>
            </w:pPr>
            <w:r>
              <w:rPr>
                <w:color w:val="000000"/>
                <w:sz w:val="24"/>
              </w:rPr>
              <w:t>0.61%</w:t>
            </w:r>
          </w:p>
        </w:tc>
      </w:tr>
      <w:tr w:rsidR="007C3746">
        <w:tc>
          <w:tcPr>
            <w:tcW w:w="1497" w:type="dxa"/>
            <w:vAlign w:val="center"/>
          </w:tcPr>
          <w:p w:rsidR="007C3746" w:rsidRDefault="00E9269D">
            <w:pPr>
              <w:jc w:val="left"/>
            </w:pPr>
            <w:r>
              <w:rPr>
                <w:color w:val="000000"/>
                <w:sz w:val="24"/>
              </w:rPr>
              <w:t>过去一年</w:t>
            </w:r>
          </w:p>
        </w:tc>
        <w:tc>
          <w:tcPr>
            <w:tcW w:w="1251" w:type="dxa"/>
            <w:vAlign w:val="center"/>
          </w:tcPr>
          <w:p w:rsidR="007C3746" w:rsidRDefault="00E9269D">
            <w:pPr>
              <w:jc w:val="center"/>
            </w:pPr>
            <w:r>
              <w:rPr>
                <w:color w:val="000000"/>
                <w:sz w:val="24"/>
              </w:rPr>
              <w:t>3.59%</w:t>
            </w:r>
          </w:p>
        </w:tc>
        <w:tc>
          <w:tcPr>
            <w:tcW w:w="1250" w:type="dxa"/>
            <w:vAlign w:val="center"/>
          </w:tcPr>
          <w:p w:rsidR="007C3746" w:rsidRDefault="00E9269D">
            <w:pPr>
              <w:jc w:val="center"/>
            </w:pPr>
            <w:r>
              <w:rPr>
                <w:color w:val="000000"/>
                <w:sz w:val="24"/>
              </w:rPr>
              <w:t>1.48%</w:t>
            </w:r>
          </w:p>
        </w:tc>
        <w:tc>
          <w:tcPr>
            <w:tcW w:w="1250" w:type="dxa"/>
            <w:vAlign w:val="center"/>
          </w:tcPr>
          <w:p w:rsidR="007C3746" w:rsidRDefault="00E9269D">
            <w:pPr>
              <w:jc w:val="center"/>
            </w:pPr>
            <w:r>
              <w:rPr>
                <w:color w:val="000000"/>
                <w:sz w:val="24"/>
              </w:rPr>
              <w:t>8.53%</w:t>
            </w:r>
          </w:p>
        </w:tc>
        <w:tc>
          <w:tcPr>
            <w:tcW w:w="1250" w:type="dxa"/>
            <w:vAlign w:val="center"/>
          </w:tcPr>
          <w:p w:rsidR="007C3746" w:rsidRDefault="00E9269D">
            <w:pPr>
              <w:jc w:val="center"/>
            </w:pPr>
            <w:r>
              <w:rPr>
                <w:color w:val="000000"/>
                <w:sz w:val="24"/>
              </w:rPr>
              <w:t>0.91%</w:t>
            </w:r>
          </w:p>
        </w:tc>
        <w:tc>
          <w:tcPr>
            <w:tcW w:w="1250" w:type="dxa"/>
            <w:vAlign w:val="center"/>
          </w:tcPr>
          <w:p w:rsidR="007C3746" w:rsidRDefault="00E9269D">
            <w:pPr>
              <w:jc w:val="center"/>
            </w:pPr>
            <w:r>
              <w:rPr>
                <w:color w:val="000000"/>
                <w:sz w:val="24"/>
              </w:rPr>
              <w:t>-4.94%</w:t>
            </w:r>
          </w:p>
        </w:tc>
        <w:tc>
          <w:tcPr>
            <w:tcW w:w="1250" w:type="dxa"/>
            <w:vAlign w:val="center"/>
          </w:tcPr>
          <w:p w:rsidR="007C3746" w:rsidRDefault="00E9269D">
            <w:pPr>
              <w:jc w:val="center"/>
            </w:pPr>
            <w:r>
              <w:rPr>
                <w:color w:val="000000"/>
                <w:sz w:val="24"/>
              </w:rPr>
              <w:t>0.57%</w:t>
            </w:r>
          </w:p>
        </w:tc>
      </w:tr>
      <w:tr w:rsidR="007C3746">
        <w:tc>
          <w:tcPr>
            <w:tcW w:w="1497" w:type="dxa"/>
            <w:vAlign w:val="center"/>
          </w:tcPr>
          <w:p w:rsidR="007C3746" w:rsidRDefault="00E9269D">
            <w:pPr>
              <w:jc w:val="left"/>
            </w:pPr>
            <w:r>
              <w:rPr>
                <w:color w:val="000000"/>
                <w:sz w:val="24"/>
              </w:rPr>
              <w:t>自基金合同生效起至今</w:t>
            </w:r>
          </w:p>
        </w:tc>
        <w:tc>
          <w:tcPr>
            <w:tcW w:w="1251" w:type="dxa"/>
            <w:vAlign w:val="center"/>
          </w:tcPr>
          <w:p w:rsidR="007C3746" w:rsidRDefault="00E9269D">
            <w:pPr>
              <w:jc w:val="center"/>
            </w:pPr>
            <w:r>
              <w:rPr>
                <w:color w:val="000000"/>
                <w:sz w:val="24"/>
              </w:rPr>
              <w:t>58.60%</w:t>
            </w:r>
          </w:p>
        </w:tc>
        <w:tc>
          <w:tcPr>
            <w:tcW w:w="1250" w:type="dxa"/>
            <w:vAlign w:val="center"/>
          </w:tcPr>
          <w:p w:rsidR="007C3746" w:rsidRDefault="00E9269D">
            <w:pPr>
              <w:jc w:val="center"/>
            </w:pPr>
            <w:r>
              <w:rPr>
                <w:color w:val="000000"/>
                <w:sz w:val="24"/>
              </w:rPr>
              <w:t>1.29%</w:t>
            </w:r>
          </w:p>
        </w:tc>
        <w:tc>
          <w:tcPr>
            <w:tcW w:w="1250" w:type="dxa"/>
            <w:vAlign w:val="center"/>
          </w:tcPr>
          <w:p w:rsidR="007C3746" w:rsidRDefault="00E9269D">
            <w:pPr>
              <w:jc w:val="center"/>
            </w:pPr>
            <w:r>
              <w:rPr>
                <w:color w:val="000000"/>
                <w:sz w:val="24"/>
              </w:rPr>
              <w:t>12.29%</w:t>
            </w:r>
          </w:p>
        </w:tc>
        <w:tc>
          <w:tcPr>
            <w:tcW w:w="1250" w:type="dxa"/>
            <w:vAlign w:val="center"/>
          </w:tcPr>
          <w:p w:rsidR="007C3746" w:rsidRDefault="00E9269D">
            <w:pPr>
              <w:jc w:val="center"/>
            </w:pPr>
            <w:r>
              <w:rPr>
                <w:color w:val="000000"/>
                <w:sz w:val="24"/>
              </w:rPr>
              <w:t>0.69%</w:t>
            </w:r>
          </w:p>
        </w:tc>
        <w:tc>
          <w:tcPr>
            <w:tcW w:w="1250" w:type="dxa"/>
            <w:vAlign w:val="center"/>
          </w:tcPr>
          <w:p w:rsidR="007C3746" w:rsidRDefault="00E9269D">
            <w:pPr>
              <w:jc w:val="center"/>
            </w:pPr>
            <w:r>
              <w:rPr>
                <w:color w:val="000000"/>
                <w:sz w:val="24"/>
              </w:rPr>
              <w:t>46.31%</w:t>
            </w:r>
          </w:p>
        </w:tc>
        <w:tc>
          <w:tcPr>
            <w:tcW w:w="1250" w:type="dxa"/>
            <w:vAlign w:val="center"/>
          </w:tcPr>
          <w:p w:rsidR="007C3746" w:rsidRDefault="00E9269D">
            <w:pPr>
              <w:jc w:val="center"/>
            </w:pPr>
            <w:r>
              <w:rPr>
                <w:color w:val="000000"/>
                <w:sz w:val="24"/>
              </w:rPr>
              <w:t>0.60%</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注：本基金的业绩比较基准为</w:t>
      </w:r>
      <w:r w:rsidRPr="005C672D">
        <w:rPr>
          <w:kern w:val="0"/>
          <w:sz w:val="24"/>
        </w:rPr>
        <w:t>60%×</w:t>
      </w:r>
      <w:r w:rsidRPr="005C672D">
        <w:rPr>
          <w:kern w:val="0"/>
          <w:sz w:val="24"/>
        </w:rPr>
        <w:t>沪深</w:t>
      </w:r>
      <w:r w:rsidRPr="005C672D">
        <w:rPr>
          <w:kern w:val="0"/>
          <w:sz w:val="24"/>
        </w:rPr>
        <w:t>300</w:t>
      </w:r>
      <w:r w:rsidRPr="005C672D">
        <w:rPr>
          <w:kern w:val="0"/>
          <w:sz w:val="24"/>
        </w:rPr>
        <w:t>指数收益率</w:t>
      </w:r>
      <w:r w:rsidRPr="005C672D">
        <w:rPr>
          <w:kern w:val="0"/>
          <w:sz w:val="24"/>
        </w:rPr>
        <w:t>+40%×</w:t>
      </w:r>
      <w:r w:rsidRPr="005C672D">
        <w:rPr>
          <w:kern w:val="0"/>
          <w:sz w:val="24"/>
        </w:rPr>
        <w:t>中证综合债券指数收益率，每日进行再平衡过程。</w:t>
      </w:r>
    </w:p>
    <w:p w:rsidR="001548F9" w:rsidRPr="005C672D"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5C672D" w:rsidRDefault="001548F9" w:rsidP="00AC6DDA">
      <w:pPr>
        <w:spacing w:before="29" w:line="288" w:lineRule="auto"/>
        <w:rPr>
          <w:b/>
          <w:kern w:val="0"/>
          <w:sz w:val="24"/>
        </w:rPr>
      </w:pPr>
      <w:r w:rsidRPr="005C672D">
        <w:rPr>
          <w:b/>
          <w:kern w:val="0"/>
          <w:sz w:val="24"/>
        </w:rPr>
        <w:t xml:space="preserve">3.2.2 </w:t>
      </w:r>
      <w:r w:rsidR="00B31985" w:rsidRPr="005C672D">
        <w:rPr>
          <w:b/>
          <w:kern w:val="0"/>
          <w:sz w:val="24"/>
        </w:rPr>
        <w:t>自基金合同生效以来</w:t>
      </w:r>
      <w:r w:rsidRPr="005C672D">
        <w:rPr>
          <w:b/>
          <w:kern w:val="0"/>
          <w:sz w:val="24"/>
        </w:rPr>
        <w:t>基金份额累计净值增长率变动及其与同期业绩比较基准收益率变动的比较</w:t>
      </w:r>
    </w:p>
    <w:p w:rsidR="001548F9" w:rsidRPr="005C672D" w:rsidRDefault="001548F9" w:rsidP="00AC6DDA">
      <w:pPr>
        <w:spacing w:before="29" w:line="288" w:lineRule="auto"/>
        <w:ind w:firstLine="420"/>
        <w:jc w:val="center"/>
        <w:rPr>
          <w:kern w:val="0"/>
          <w:sz w:val="24"/>
        </w:rPr>
      </w:pPr>
      <w:r w:rsidRPr="005C672D">
        <w:rPr>
          <w:kern w:val="0"/>
          <w:sz w:val="24"/>
        </w:rPr>
        <w:t>交银施罗德新生活力灵活配置混合型证券投资基金</w:t>
      </w:r>
    </w:p>
    <w:p w:rsidR="001548F9" w:rsidRPr="005C672D" w:rsidRDefault="00CE3047" w:rsidP="00AC6DDA">
      <w:pPr>
        <w:spacing w:before="29" w:line="288" w:lineRule="auto"/>
        <w:ind w:firstLine="420"/>
        <w:jc w:val="center"/>
        <w:rPr>
          <w:kern w:val="0"/>
          <w:sz w:val="24"/>
        </w:rPr>
      </w:pPr>
      <w:r w:rsidRPr="005C672D">
        <w:rPr>
          <w:kern w:val="0"/>
          <w:sz w:val="24"/>
        </w:rPr>
        <w:t>份额累计净值增长率与业绩比较基准收益率</w:t>
      </w:r>
      <w:r w:rsidR="001548F9" w:rsidRPr="005C672D">
        <w:rPr>
          <w:kern w:val="0"/>
          <w:sz w:val="24"/>
        </w:rPr>
        <w:t>历史走势对比图</w:t>
      </w:r>
    </w:p>
    <w:p w:rsidR="001548F9" w:rsidRPr="005C672D" w:rsidRDefault="00777C63" w:rsidP="00AC6DDA">
      <w:pPr>
        <w:pStyle w:val="a5"/>
        <w:snapToGrid w:val="0"/>
        <w:spacing w:before="29" w:line="288" w:lineRule="auto"/>
        <w:ind w:firstLine="480"/>
        <w:jc w:val="center"/>
        <w:rPr>
          <w:rFonts w:ascii="Times New Roman" w:hAnsi="Times New Roman"/>
          <w:sz w:val="24"/>
          <w:szCs w:val="24"/>
        </w:rPr>
      </w:pPr>
      <w:r w:rsidRPr="005C672D">
        <w:rPr>
          <w:rFonts w:ascii="Times New Roman" w:hAnsi="Times New Roman"/>
          <w:sz w:val="24"/>
          <w:szCs w:val="24"/>
        </w:rPr>
        <w:t>（</w:t>
      </w:r>
      <w:r w:rsidR="001548F9" w:rsidRPr="005C672D">
        <w:rPr>
          <w:rFonts w:ascii="Times New Roman" w:hAnsi="Times New Roman"/>
          <w:sz w:val="24"/>
          <w:szCs w:val="24"/>
        </w:rPr>
        <w:t>2016</w:t>
      </w:r>
      <w:r w:rsidR="001548F9" w:rsidRPr="005C672D">
        <w:rPr>
          <w:rFonts w:ascii="Times New Roman" w:hAnsi="Times New Roman"/>
          <w:sz w:val="24"/>
          <w:szCs w:val="24"/>
        </w:rPr>
        <w:t>年</w:t>
      </w:r>
      <w:r w:rsidR="001548F9" w:rsidRPr="005C672D">
        <w:rPr>
          <w:rFonts w:ascii="Times New Roman" w:hAnsi="Times New Roman"/>
          <w:sz w:val="24"/>
          <w:szCs w:val="24"/>
        </w:rPr>
        <w:t>11</w:t>
      </w:r>
      <w:r w:rsidR="001548F9" w:rsidRPr="005C672D">
        <w:rPr>
          <w:rFonts w:ascii="Times New Roman" w:hAnsi="Times New Roman"/>
          <w:sz w:val="24"/>
          <w:szCs w:val="24"/>
        </w:rPr>
        <w:t>月</w:t>
      </w:r>
      <w:r w:rsidR="001548F9" w:rsidRPr="005C672D">
        <w:rPr>
          <w:rFonts w:ascii="Times New Roman" w:hAnsi="Times New Roman"/>
          <w:sz w:val="24"/>
          <w:szCs w:val="24"/>
        </w:rPr>
        <w:t>11</w:t>
      </w:r>
      <w:r w:rsidR="001548F9" w:rsidRPr="005C672D">
        <w:rPr>
          <w:rFonts w:ascii="Times New Roman" w:hAnsi="Times New Roman"/>
          <w:sz w:val="24"/>
          <w:szCs w:val="24"/>
        </w:rPr>
        <w:t>日至</w:t>
      </w:r>
      <w:r w:rsidRPr="005C672D">
        <w:rPr>
          <w:rFonts w:ascii="Times New Roman" w:hAnsi="Times New Roman"/>
          <w:sz w:val="24"/>
          <w:szCs w:val="24"/>
        </w:rPr>
        <w:t>2019</w:t>
      </w:r>
      <w:r w:rsidRPr="005C672D">
        <w:rPr>
          <w:rFonts w:ascii="Times New Roman" w:hAnsi="Times New Roman"/>
          <w:sz w:val="24"/>
          <w:szCs w:val="24"/>
        </w:rPr>
        <w:t>年</w:t>
      </w:r>
      <w:r w:rsidRPr="005C672D">
        <w:rPr>
          <w:rFonts w:ascii="Times New Roman" w:hAnsi="Times New Roman"/>
          <w:sz w:val="24"/>
          <w:szCs w:val="24"/>
        </w:rPr>
        <w:t>6</w:t>
      </w:r>
      <w:r w:rsidRPr="005C672D">
        <w:rPr>
          <w:rFonts w:ascii="Times New Roman" w:hAnsi="Times New Roman"/>
          <w:sz w:val="24"/>
          <w:szCs w:val="24"/>
        </w:rPr>
        <w:t>月</w:t>
      </w:r>
      <w:r w:rsidRPr="005C672D">
        <w:rPr>
          <w:rFonts w:ascii="Times New Roman" w:hAnsi="Times New Roman"/>
          <w:sz w:val="24"/>
          <w:szCs w:val="24"/>
        </w:rPr>
        <w:t>30</w:t>
      </w:r>
      <w:r w:rsidRPr="005C672D">
        <w:rPr>
          <w:rFonts w:ascii="Times New Roman" w:hAnsi="Times New Roman"/>
          <w:sz w:val="24"/>
          <w:szCs w:val="24"/>
        </w:rPr>
        <w:t>日）</w:t>
      </w:r>
    </w:p>
    <w:p w:rsidR="001548F9" w:rsidRPr="005C672D" w:rsidRDefault="00D07362" w:rsidP="00AC6DDA">
      <w:pPr>
        <w:spacing w:before="29" w:line="288" w:lineRule="auto"/>
        <w:jc w:val="center"/>
        <w:rPr>
          <w:color w:val="000000"/>
          <w:sz w:val="24"/>
        </w:rPr>
      </w:pPr>
      <w:r w:rsidRPr="005C672D">
        <w:rPr>
          <w:noProof/>
          <w:color w:val="000000"/>
          <w:sz w:val="24"/>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C672D" w:rsidRDefault="001548F9" w:rsidP="00AC6DDA">
      <w:pPr>
        <w:tabs>
          <w:tab w:val="left" w:pos="426"/>
        </w:tabs>
        <w:spacing w:before="29" w:line="288" w:lineRule="auto"/>
        <w:jc w:val="left"/>
        <w:rPr>
          <w:kern w:val="0"/>
          <w:sz w:val="24"/>
        </w:rPr>
      </w:pPr>
      <w:r w:rsidRPr="005C672D">
        <w:rPr>
          <w:kern w:val="0"/>
          <w:sz w:val="24"/>
        </w:rPr>
        <w:lastRenderedPageBreak/>
        <w:t>注：本基金建仓期为自基金合同生效日起的</w:t>
      </w:r>
      <w:r w:rsidRPr="005C672D">
        <w:rPr>
          <w:kern w:val="0"/>
          <w:sz w:val="24"/>
        </w:rPr>
        <w:t>6</w:t>
      </w:r>
      <w:r w:rsidRPr="005C672D">
        <w:rPr>
          <w:kern w:val="0"/>
          <w:sz w:val="24"/>
        </w:rPr>
        <w:t>个月。截至建仓期结束，本基金各项资产配置比例符合基金合同及招募说明书有关投资比例的约定。</w:t>
      </w:r>
    </w:p>
    <w:p w:rsidR="001548F9" w:rsidRPr="005C672D" w:rsidRDefault="001548F9" w:rsidP="00AC6DDA">
      <w:pPr>
        <w:spacing w:before="29" w:line="288" w:lineRule="auto"/>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5C672D">
        <w:rPr>
          <w:b/>
          <w:bCs/>
          <w:szCs w:val="24"/>
          <w:lang w:val="en-US"/>
        </w:rPr>
        <w:t xml:space="preserve">4  </w:t>
      </w:r>
      <w:r w:rsidRPr="005C672D">
        <w:rPr>
          <w:b/>
          <w:bCs/>
          <w:szCs w:val="24"/>
          <w:lang w:val="en-US"/>
        </w:rPr>
        <w:t>管理人报告</w:t>
      </w:r>
      <w:bookmarkEnd w:id="18"/>
      <w:bookmarkEnd w:id="19"/>
    </w:p>
    <w:p w:rsidR="001548F9" w:rsidRPr="005C672D" w:rsidRDefault="001548F9" w:rsidP="00AC6DDA">
      <w:pPr>
        <w:pStyle w:val="20"/>
        <w:spacing w:before="29" w:after="0" w:line="288" w:lineRule="auto"/>
        <w:rPr>
          <w:rFonts w:ascii="Times New Roman" w:hAnsi="Times New Roman"/>
          <w:kern w:val="0"/>
          <w:szCs w:val="24"/>
        </w:rPr>
      </w:pPr>
      <w:bookmarkStart w:id="20" w:name="_Toc331410079"/>
      <w:r w:rsidRPr="005C672D">
        <w:rPr>
          <w:rFonts w:ascii="Times New Roman" w:hAnsi="Times New Roman"/>
          <w:kern w:val="0"/>
          <w:szCs w:val="24"/>
        </w:rPr>
        <w:t xml:space="preserve">4.1 </w:t>
      </w:r>
      <w:r w:rsidRPr="005C672D">
        <w:rPr>
          <w:rFonts w:ascii="Times New Roman" w:hAnsi="Times New Roman"/>
          <w:kern w:val="0"/>
          <w:szCs w:val="24"/>
        </w:rPr>
        <w:t>基金管理人及基金经理情况</w:t>
      </w:r>
      <w:bookmarkEnd w:id="20"/>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4.1.1 </w:t>
      </w:r>
      <w:r w:rsidRPr="005C672D">
        <w:rPr>
          <w:b/>
          <w:color w:val="000000"/>
          <w:kern w:val="0"/>
          <w:sz w:val="24"/>
        </w:rPr>
        <w:t>基金管理人及其管理基金的经验</w:t>
      </w:r>
    </w:p>
    <w:p w:rsidR="007C3746" w:rsidRDefault="00E9269D">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w:t>
      </w:r>
      <w:r>
        <w:rPr>
          <w:color w:val="000000"/>
          <w:sz w:val="24"/>
        </w:rPr>
        <w:t>交银施罗德资产管理有限公司。</w:t>
      </w:r>
    </w:p>
    <w:p w:rsidR="001548F9" w:rsidRPr="005C672D" w:rsidRDefault="001548F9" w:rsidP="00AC6DDA">
      <w:pPr>
        <w:spacing w:before="29" w:line="288" w:lineRule="auto"/>
        <w:ind w:firstLineChars="200" w:firstLine="480"/>
        <w:rPr>
          <w:color w:val="000000"/>
          <w:sz w:val="24"/>
        </w:rPr>
      </w:pPr>
      <w:r w:rsidRPr="005C672D">
        <w:rPr>
          <w:color w:val="000000"/>
          <w:sz w:val="24"/>
        </w:rPr>
        <w:t>截至报告期末，公司管理了包括货币型、债券型、普通混合型和股票型在内的</w:t>
      </w:r>
      <w:r w:rsidRPr="005C672D">
        <w:rPr>
          <w:color w:val="000000"/>
          <w:sz w:val="24"/>
        </w:rPr>
        <w:t>80</w:t>
      </w:r>
      <w:r w:rsidRPr="005C672D">
        <w:rPr>
          <w:color w:val="000000"/>
          <w:sz w:val="24"/>
        </w:rPr>
        <w:t>只基金，其中股票型涵盖普通指数型、交易型开放式（</w:t>
      </w:r>
      <w:r w:rsidRPr="005C672D">
        <w:rPr>
          <w:color w:val="000000"/>
          <w:sz w:val="24"/>
        </w:rPr>
        <w:t>ETF</w:t>
      </w:r>
      <w:r w:rsidRPr="005C672D">
        <w:rPr>
          <w:color w:val="000000"/>
          <w:sz w:val="24"/>
        </w:rPr>
        <w:t>）、</w:t>
      </w:r>
      <w:r w:rsidRPr="005C672D">
        <w:rPr>
          <w:color w:val="000000"/>
          <w:sz w:val="24"/>
        </w:rPr>
        <w:t>QDII</w:t>
      </w:r>
      <w:r w:rsidRPr="005C672D">
        <w:rPr>
          <w:color w:val="000000"/>
          <w:sz w:val="24"/>
        </w:rPr>
        <w:t>等不同类型基金。</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4.1.2 </w:t>
      </w:r>
      <w:r w:rsidRPr="005C672D">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5C672D" w:rsidTr="00BA0FB8">
        <w:tc>
          <w:tcPr>
            <w:tcW w:w="109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姓名</w:t>
            </w:r>
          </w:p>
        </w:tc>
        <w:tc>
          <w:tcPr>
            <w:tcW w:w="150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职务</w:t>
            </w:r>
          </w:p>
        </w:tc>
        <w:tc>
          <w:tcPr>
            <w:tcW w:w="2450" w:type="dxa"/>
            <w:gridSpan w:val="2"/>
            <w:vAlign w:val="center"/>
          </w:tcPr>
          <w:p w:rsidR="001728F8" w:rsidRPr="005C672D" w:rsidRDefault="001548F9" w:rsidP="00AC6DDA">
            <w:pPr>
              <w:spacing w:before="29" w:line="288" w:lineRule="auto"/>
              <w:jc w:val="center"/>
              <w:rPr>
                <w:color w:val="000000"/>
                <w:sz w:val="24"/>
              </w:rPr>
            </w:pPr>
            <w:r w:rsidRPr="005C672D">
              <w:rPr>
                <w:color w:val="000000"/>
                <w:sz w:val="24"/>
              </w:rPr>
              <w:t>任本基金的基金经理</w:t>
            </w:r>
          </w:p>
          <w:p w:rsidR="001548F9" w:rsidRPr="005C672D" w:rsidRDefault="001548F9" w:rsidP="00AC6DDA">
            <w:pPr>
              <w:spacing w:before="29" w:line="288" w:lineRule="auto"/>
              <w:jc w:val="center"/>
              <w:rPr>
                <w:color w:val="000000"/>
                <w:sz w:val="24"/>
              </w:rPr>
            </w:pPr>
            <w:r w:rsidRPr="005C672D">
              <w:rPr>
                <w:color w:val="000000"/>
                <w:sz w:val="24"/>
              </w:rPr>
              <w:t>（助理）期限</w:t>
            </w:r>
          </w:p>
        </w:tc>
        <w:tc>
          <w:tcPr>
            <w:tcW w:w="1236"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证券从业年限</w:t>
            </w:r>
          </w:p>
        </w:tc>
        <w:tc>
          <w:tcPr>
            <w:tcW w:w="3264"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说明</w:t>
            </w:r>
          </w:p>
        </w:tc>
      </w:tr>
      <w:tr w:rsidR="001548F9" w:rsidRPr="005C672D" w:rsidTr="00BA0FB8">
        <w:tc>
          <w:tcPr>
            <w:tcW w:w="1090" w:type="dxa"/>
            <w:vMerge/>
            <w:vAlign w:val="center"/>
          </w:tcPr>
          <w:p w:rsidR="001548F9" w:rsidRPr="005C672D" w:rsidRDefault="001548F9" w:rsidP="00AC6DDA">
            <w:pPr>
              <w:widowControl/>
              <w:spacing w:before="29" w:line="288" w:lineRule="auto"/>
              <w:jc w:val="left"/>
              <w:rPr>
                <w:color w:val="000000"/>
                <w:sz w:val="24"/>
              </w:rPr>
            </w:pPr>
          </w:p>
        </w:tc>
        <w:tc>
          <w:tcPr>
            <w:tcW w:w="1500" w:type="dxa"/>
            <w:vMerge/>
            <w:vAlign w:val="center"/>
          </w:tcPr>
          <w:p w:rsidR="001548F9" w:rsidRPr="005C672D" w:rsidRDefault="001548F9" w:rsidP="00AC6DDA">
            <w:pPr>
              <w:widowControl/>
              <w:spacing w:before="29" w:line="288" w:lineRule="auto"/>
              <w:jc w:val="left"/>
              <w:rPr>
                <w:color w:val="000000"/>
                <w:sz w:val="24"/>
              </w:rPr>
            </w:pPr>
          </w:p>
        </w:tc>
        <w:tc>
          <w:tcPr>
            <w:tcW w:w="1190" w:type="dxa"/>
            <w:vAlign w:val="center"/>
          </w:tcPr>
          <w:p w:rsidR="001548F9" w:rsidRPr="005C672D" w:rsidRDefault="001548F9" w:rsidP="00AC6DDA">
            <w:pPr>
              <w:spacing w:before="29" w:line="288" w:lineRule="auto"/>
              <w:jc w:val="center"/>
              <w:rPr>
                <w:color w:val="000000"/>
                <w:sz w:val="24"/>
              </w:rPr>
            </w:pPr>
            <w:r w:rsidRPr="005C672D">
              <w:rPr>
                <w:color w:val="000000"/>
                <w:sz w:val="24"/>
              </w:rPr>
              <w:t>任职日期</w:t>
            </w:r>
          </w:p>
        </w:tc>
        <w:tc>
          <w:tcPr>
            <w:tcW w:w="1260" w:type="dxa"/>
            <w:vAlign w:val="center"/>
          </w:tcPr>
          <w:p w:rsidR="001548F9" w:rsidRPr="005C672D" w:rsidRDefault="001548F9" w:rsidP="00AC6DDA">
            <w:pPr>
              <w:spacing w:before="29" w:line="288" w:lineRule="auto"/>
              <w:jc w:val="center"/>
              <w:rPr>
                <w:color w:val="000000"/>
                <w:sz w:val="24"/>
              </w:rPr>
            </w:pPr>
            <w:r w:rsidRPr="005C672D">
              <w:rPr>
                <w:color w:val="000000"/>
                <w:sz w:val="24"/>
              </w:rPr>
              <w:t>离任日期</w:t>
            </w:r>
          </w:p>
        </w:tc>
        <w:tc>
          <w:tcPr>
            <w:tcW w:w="1236" w:type="dxa"/>
            <w:vMerge/>
            <w:vAlign w:val="center"/>
          </w:tcPr>
          <w:p w:rsidR="001548F9" w:rsidRPr="005C672D" w:rsidRDefault="001548F9" w:rsidP="00AC6DDA">
            <w:pPr>
              <w:widowControl/>
              <w:spacing w:before="29" w:line="288" w:lineRule="auto"/>
              <w:jc w:val="left"/>
              <w:rPr>
                <w:color w:val="000000"/>
                <w:sz w:val="24"/>
              </w:rPr>
            </w:pPr>
          </w:p>
        </w:tc>
        <w:tc>
          <w:tcPr>
            <w:tcW w:w="3264" w:type="dxa"/>
            <w:vMerge/>
            <w:vAlign w:val="center"/>
          </w:tcPr>
          <w:p w:rsidR="001548F9" w:rsidRPr="005C672D" w:rsidRDefault="001548F9" w:rsidP="00AC6DDA">
            <w:pPr>
              <w:widowControl/>
              <w:spacing w:before="29" w:line="288" w:lineRule="auto"/>
              <w:jc w:val="left"/>
              <w:rPr>
                <w:color w:val="000000"/>
                <w:sz w:val="24"/>
              </w:rPr>
            </w:pPr>
          </w:p>
        </w:tc>
      </w:tr>
      <w:tr w:rsidR="007C3746">
        <w:tc>
          <w:tcPr>
            <w:tcW w:w="1033" w:type="dxa"/>
            <w:vAlign w:val="center"/>
          </w:tcPr>
          <w:p w:rsidR="007C3746" w:rsidRDefault="00E9269D">
            <w:pPr>
              <w:jc w:val="center"/>
            </w:pPr>
            <w:r>
              <w:rPr>
                <w:color w:val="000000"/>
                <w:sz w:val="24"/>
              </w:rPr>
              <w:t>杨浩</w:t>
            </w:r>
          </w:p>
        </w:tc>
        <w:tc>
          <w:tcPr>
            <w:tcW w:w="1416" w:type="dxa"/>
            <w:vAlign w:val="center"/>
          </w:tcPr>
          <w:p w:rsidR="007C3746" w:rsidRDefault="00E9269D">
            <w:pPr>
              <w:jc w:val="center"/>
            </w:pPr>
            <w:r>
              <w:rPr>
                <w:color w:val="000000"/>
                <w:sz w:val="24"/>
              </w:rPr>
              <w:t>交银定期支付双息平衡混合、交银新生活力灵活配置混合的基金经理</w:t>
            </w:r>
          </w:p>
        </w:tc>
        <w:tc>
          <w:tcPr>
            <w:tcW w:w="1126" w:type="dxa"/>
            <w:vAlign w:val="center"/>
          </w:tcPr>
          <w:p w:rsidR="007C3746" w:rsidRDefault="00E9269D">
            <w:pPr>
              <w:jc w:val="center"/>
            </w:pPr>
            <w:r>
              <w:rPr>
                <w:color w:val="000000"/>
                <w:sz w:val="24"/>
              </w:rPr>
              <w:t>2016-11-11</w:t>
            </w:r>
          </w:p>
        </w:tc>
        <w:tc>
          <w:tcPr>
            <w:tcW w:w="1192" w:type="dxa"/>
            <w:vAlign w:val="center"/>
          </w:tcPr>
          <w:p w:rsidR="007C3746" w:rsidRDefault="00E9269D">
            <w:pPr>
              <w:jc w:val="center"/>
            </w:pPr>
            <w:r>
              <w:rPr>
                <w:color w:val="000000"/>
                <w:sz w:val="24"/>
              </w:rPr>
              <w:t>-</w:t>
            </w:r>
          </w:p>
        </w:tc>
        <w:tc>
          <w:tcPr>
            <w:tcW w:w="1169" w:type="dxa"/>
            <w:vAlign w:val="center"/>
          </w:tcPr>
          <w:p w:rsidR="007C3746" w:rsidRDefault="00E9269D">
            <w:pPr>
              <w:jc w:val="center"/>
            </w:pPr>
            <w:r>
              <w:rPr>
                <w:color w:val="000000"/>
                <w:sz w:val="24"/>
              </w:rPr>
              <w:t>9</w:t>
            </w:r>
            <w:r>
              <w:rPr>
                <w:color w:val="000000"/>
                <w:sz w:val="24"/>
              </w:rPr>
              <w:t>年</w:t>
            </w:r>
          </w:p>
        </w:tc>
        <w:tc>
          <w:tcPr>
            <w:tcW w:w="3062" w:type="dxa"/>
            <w:vAlign w:val="center"/>
          </w:tcPr>
          <w:p w:rsidR="007C3746" w:rsidRDefault="00E9269D">
            <w:r>
              <w:rPr>
                <w:color w:val="000000"/>
                <w:sz w:val="24"/>
              </w:rPr>
              <w:t>杨浩先生，北京邮电大学通信与信息系统专业硕士。</w:t>
            </w:r>
            <w:r>
              <w:rPr>
                <w:color w:val="000000"/>
                <w:sz w:val="24"/>
              </w:rPr>
              <w:t>2010</w:t>
            </w:r>
            <w:r>
              <w:rPr>
                <w:color w:val="000000"/>
                <w:sz w:val="24"/>
              </w:rPr>
              <w:t>年加入交银施罗德基金管理有限公司，历任行业分析师。</w:t>
            </w:r>
          </w:p>
        </w:tc>
      </w:tr>
    </w:tbl>
    <w:p w:rsidR="007C3746" w:rsidRDefault="00E9269D">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7C3746" w:rsidRDefault="00E9269D">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、基金经理（或基金经理小组）期后变动（如有）敬请关注基金管理人发布的相关公告。</w:t>
      </w:r>
    </w:p>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5C672D">
        <w:rPr>
          <w:rFonts w:ascii="Times New Roman" w:hAnsi="Times New Roman"/>
          <w:kern w:val="0"/>
          <w:szCs w:val="24"/>
        </w:rPr>
        <w:t xml:space="preserve">4.2 </w:t>
      </w:r>
      <w:r w:rsidRPr="005C672D">
        <w:rPr>
          <w:rFonts w:ascii="Times New Roman" w:hAnsi="Times New Roman"/>
          <w:kern w:val="0"/>
          <w:szCs w:val="24"/>
        </w:rPr>
        <w:t>管理人对报告期内本基金运作遵规守信情况的说明</w:t>
      </w:r>
      <w:bookmarkEnd w:id="21"/>
      <w:bookmarkEnd w:id="22"/>
    </w:p>
    <w:p w:rsidR="001548F9" w:rsidRPr="005C672D" w:rsidRDefault="001548F9" w:rsidP="00AC6DDA">
      <w:pPr>
        <w:spacing w:before="29" w:line="288" w:lineRule="auto"/>
        <w:ind w:firstLineChars="200" w:firstLine="480"/>
        <w:rPr>
          <w:color w:val="000000"/>
          <w:sz w:val="24"/>
        </w:rPr>
      </w:pPr>
      <w:r w:rsidRPr="005C672D">
        <w:rPr>
          <w:color w:val="000000"/>
          <w:sz w:val="24"/>
        </w:rPr>
        <w:t>在报告期内，本基金管理人严格遵循了《中华人民共和国证券投资基金法》、基金</w:t>
      </w:r>
      <w:r w:rsidRPr="005C672D">
        <w:rPr>
          <w:color w:val="000000"/>
          <w:sz w:val="24"/>
        </w:rPr>
        <w:lastRenderedPageBreak/>
        <w:t>合同和其他相关法律法规的规定，并本着诚实信用、勤勉尽责的原则管理和运用基金资产，基金整体运作符合有关法律法规和基金合同的规定，为基金持有人谋求最大利益。</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5C672D">
        <w:rPr>
          <w:rFonts w:ascii="Times New Roman" w:hAnsi="Times New Roman"/>
          <w:kern w:val="0"/>
          <w:szCs w:val="24"/>
        </w:rPr>
        <w:t xml:space="preserve">4.3 </w:t>
      </w:r>
      <w:r w:rsidRPr="005C672D">
        <w:rPr>
          <w:rFonts w:ascii="Times New Roman" w:hAnsi="Times New Roman"/>
          <w:kern w:val="0"/>
          <w:szCs w:val="24"/>
        </w:rPr>
        <w:t>管理人对报告期内公平交易情况的专项说明</w:t>
      </w:r>
      <w:bookmarkEnd w:id="23"/>
      <w:bookmarkEnd w:id="24"/>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4.3.1 </w:t>
      </w:r>
      <w:r w:rsidRPr="005C672D">
        <w:rPr>
          <w:b/>
          <w:color w:val="000000"/>
          <w:kern w:val="0"/>
          <w:sz w:val="24"/>
        </w:rPr>
        <w:t>公平交易制度的执行情况</w:t>
      </w:r>
    </w:p>
    <w:p w:rsidR="007C3746" w:rsidRDefault="00E9269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C3746" w:rsidRDefault="00E9269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C3746" w:rsidRDefault="00E9269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1548F9" w:rsidRPr="005C672D" w:rsidRDefault="001548F9" w:rsidP="00AC6DDA">
      <w:pPr>
        <w:spacing w:before="29" w:line="288" w:lineRule="auto"/>
        <w:ind w:firstLineChars="200" w:firstLine="480"/>
        <w:rPr>
          <w:color w:val="000000"/>
          <w:sz w:val="24"/>
        </w:rPr>
      </w:pPr>
      <w:r w:rsidRPr="005C672D">
        <w:rPr>
          <w:color w:val="000000"/>
          <w:sz w:val="24"/>
        </w:rPr>
        <w:t>报告期内本公司严格执行公平交易制度，公平对待旗下各投资组合，未发现任何违反公平交易的行为。</w:t>
      </w:r>
    </w:p>
    <w:p w:rsidR="001548F9" w:rsidRPr="005C672D" w:rsidRDefault="001548F9" w:rsidP="00AC6DDA">
      <w:pPr>
        <w:spacing w:before="29" w:line="288" w:lineRule="auto"/>
        <w:jc w:val="left"/>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color w:val="000000"/>
          <w:kern w:val="0"/>
          <w:sz w:val="24"/>
        </w:rPr>
        <w:t xml:space="preserve">4.3.2 </w:t>
      </w:r>
      <w:r w:rsidRPr="005C672D">
        <w:rPr>
          <w:b/>
          <w:color w:val="000000"/>
          <w:kern w:val="0"/>
          <w:sz w:val="24"/>
        </w:rPr>
        <w:t>异常交易行为的专项说明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本基金于本报告期内未发现异常交易行为。本报告期内，本公司管理的所有投资组合参与的交易所公开竞价同日反向交易成交较少的单边交易量超过该证券当日总成交量</w:t>
      </w:r>
      <w:r w:rsidRPr="005C672D">
        <w:rPr>
          <w:color w:val="000000"/>
          <w:sz w:val="24"/>
        </w:rPr>
        <w:t>5%</w:t>
      </w:r>
      <w:r w:rsidRPr="005C672D">
        <w:rPr>
          <w:color w:val="000000"/>
          <w:sz w:val="24"/>
        </w:rPr>
        <w:t>的情况有</w:t>
      </w:r>
      <w:r w:rsidRPr="005C672D">
        <w:rPr>
          <w:color w:val="000000"/>
          <w:sz w:val="24"/>
        </w:rPr>
        <w:t>1</w:t>
      </w:r>
      <w:r w:rsidRPr="005C672D">
        <w:rPr>
          <w:color w:val="000000"/>
          <w:sz w:val="24"/>
        </w:rPr>
        <w:t>次，是投资组合因投资策略需要而发生同日反向交易，未发现不公平交易和利益输送的情况。本基金与本公司管理的其他投资组合在不同时间窗下（如日内、</w:t>
      </w:r>
      <w:r w:rsidRPr="005C672D">
        <w:rPr>
          <w:color w:val="000000"/>
          <w:sz w:val="24"/>
        </w:rPr>
        <w:t>3</w:t>
      </w:r>
      <w:r w:rsidRPr="005C672D">
        <w:rPr>
          <w:color w:val="000000"/>
          <w:sz w:val="24"/>
        </w:rPr>
        <w:t>日内、</w:t>
      </w:r>
      <w:r w:rsidRPr="005C672D">
        <w:rPr>
          <w:color w:val="000000"/>
          <w:sz w:val="24"/>
        </w:rPr>
        <w:t>5</w:t>
      </w:r>
      <w:r w:rsidRPr="005C672D">
        <w:rPr>
          <w:color w:val="000000"/>
          <w:sz w:val="24"/>
        </w:rPr>
        <w:t>日内）同向交易的交易价差未发现异常。</w:t>
      </w:r>
    </w:p>
    <w:p w:rsidR="001548F9" w:rsidRPr="005C672D" w:rsidRDefault="001548F9" w:rsidP="00AC6DDA">
      <w:pPr>
        <w:spacing w:before="29" w:line="288" w:lineRule="auto"/>
        <w:ind w:firstLineChars="200" w:firstLine="480"/>
        <w:rPr>
          <w:color w:val="000000"/>
          <w:kern w:val="0"/>
          <w:sz w:val="24"/>
        </w:rPr>
      </w:pPr>
    </w:p>
    <w:p w:rsidR="00C02A8F" w:rsidRPr="005C672D"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5C672D">
        <w:rPr>
          <w:rFonts w:ascii="Times New Roman" w:hAnsi="Times New Roman"/>
          <w:kern w:val="0"/>
          <w:szCs w:val="24"/>
        </w:rPr>
        <w:t xml:space="preserve">4.4 </w:t>
      </w:r>
      <w:r w:rsidR="009238D7" w:rsidRPr="005C672D">
        <w:rPr>
          <w:rFonts w:ascii="Times New Roman" w:hAnsi="Times New Roman"/>
          <w:kern w:val="0"/>
          <w:szCs w:val="24"/>
        </w:rPr>
        <w:t>管理人对报告期内基金的投资策略和业绩表现</w:t>
      </w:r>
      <w:r w:rsidR="00B04F81" w:rsidRPr="005C672D">
        <w:rPr>
          <w:rFonts w:ascii="Times New Roman" w:hAnsi="Times New Roman"/>
          <w:kern w:val="0"/>
          <w:szCs w:val="24"/>
        </w:rPr>
        <w:t>的</w:t>
      </w:r>
      <w:r w:rsidRPr="005C672D">
        <w:rPr>
          <w:rFonts w:ascii="Times New Roman" w:hAnsi="Times New Roman"/>
          <w:kern w:val="0"/>
          <w:szCs w:val="24"/>
        </w:rPr>
        <w:t>说明</w:t>
      </w:r>
      <w:bookmarkEnd w:id="25"/>
      <w:bookmarkEnd w:id="26"/>
    </w:p>
    <w:p w:rsidR="00C02A8F" w:rsidRPr="005C672D" w:rsidRDefault="00C02A8F" w:rsidP="00AC6DDA">
      <w:pPr>
        <w:spacing w:before="29" w:line="288" w:lineRule="auto"/>
        <w:rPr>
          <w:b/>
          <w:sz w:val="24"/>
        </w:rPr>
      </w:pPr>
      <w:r w:rsidRPr="005C672D">
        <w:rPr>
          <w:b/>
          <w:sz w:val="24"/>
        </w:rPr>
        <w:t>4.4.1</w:t>
      </w:r>
      <w:r w:rsidRPr="005C672D">
        <w:rPr>
          <w:b/>
          <w:sz w:val="24"/>
        </w:rPr>
        <w:t>报告期内基金投资策略和运作分析</w:t>
      </w:r>
    </w:p>
    <w:p w:rsidR="007C3746" w:rsidRDefault="00E9269D">
      <w:pPr>
        <w:spacing w:before="29" w:line="288" w:lineRule="auto"/>
        <w:ind w:firstLineChars="200" w:firstLine="480"/>
        <w:rPr>
          <w:color w:val="000000"/>
          <w:sz w:val="24"/>
        </w:rPr>
      </w:pPr>
      <w:r>
        <w:rPr>
          <w:color w:val="000000"/>
          <w:sz w:val="24"/>
        </w:rPr>
        <w:t>2019</w:t>
      </w:r>
      <w:r>
        <w:rPr>
          <w:color w:val="000000"/>
          <w:sz w:val="24"/>
        </w:rPr>
        <w:t>年上半年，美国逐渐形成降息预期，国内也整体流动性宽松，一季度大幅上升的社融数据给市场注入了较多的风险偏好，市场一季度反弹强劲，进入二季度后个别银行信用风险暴露对信用环境产生一定负面影响，一季度大幅上涨的高风险偏好资产回落，创业板回撤较大。而以沪深</w:t>
      </w:r>
      <w:r>
        <w:rPr>
          <w:color w:val="000000"/>
          <w:sz w:val="24"/>
        </w:rPr>
        <w:t>300</w:t>
      </w:r>
      <w:r>
        <w:rPr>
          <w:color w:val="000000"/>
          <w:sz w:val="24"/>
        </w:rPr>
        <w:t>，上证</w:t>
      </w:r>
      <w:r>
        <w:rPr>
          <w:color w:val="000000"/>
          <w:sz w:val="24"/>
        </w:rPr>
        <w:t>50</w:t>
      </w:r>
      <w:r>
        <w:rPr>
          <w:color w:val="000000"/>
          <w:sz w:val="24"/>
        </w:rPr>
        <w:t>为代表的蓝筹核心资产则表现得相当强势。</w:t>
      </w:r>
    </w:p>
    <w:p w:rsidR="007C3746" w:rsidRDefault="00E9269D">
      <w:pPr>
        <w:spacing w:before="29" w:line="288" w:lineRule="auto"/>
        <w:ind w:firstLineChars="200" w:firstLine="480"/>
        <w:rPr>
          <w:color w:val="000000"/>
          <w:sz w:val="24"/>
        </w:rPr>
      </w:pPr>
      <w:r>
        <w:rPr>
          <w:color w:val="000000"/>
          <w:sz w:val="24"/>
        </w:rPr>
        <w:t>国内存量经济的环境和全球化分工受阻，使得需求端投资逻辑受到阻碍，而供给端</w:t>
      </w:r>
      <w:r>
        <w:rPr>
          <w:color w:val="000000"/>
          <w:sz w:val="24"/>
        </w:rPr>
        <w:t>——</w:t>
      </w:r>
      <w:r>
        <w:rPr>
          <w:color w:val="000000"/>
          <w:sz w:val="24"/>
        </w:rPr>
        <w:t>产业链议价能力、竞争格局优秀的存量创新成为主要的投资逻辑。一方面，蓝筹公</w:t>
      </w:r>
      <w:r>
        <w:rPr>
          <w:color w:val="000000"/>
          <w:sz w:val="24"/>
        </w:rPr>
        <w:lastRenderedPageBreak/>
        <w:t>司因其强大的资源禀赋在供给端表现优异，这种以消费升级为</w:t>
      </w:r>
      <w:r>
        <w:rPr>
          <w:color w:val="000000"/>
          <w:sz w:val="24"/>
        </w:rPr>
        <w:t>名的存量经济观点被市场认识的较为充分，被冠以</w:t>
      </w:r>
      <w:r>
        <w:rPr>
          <w:color w:val="000000"/>
          <w:sz w:val="24"/>
        </w:rPr>
        <w:t>“</w:t>
      </w:r>
      <w:r>
        <w:rPr>
          <w:color w:val="000000"/>
          <w:sz w:val="24"/>
        </w:rPr>
        <w:t>核心资产</w:t>
      </w:r>
      <w:r>
        <w:rPr>
          <w:color w:val="000000"/>
          <w:sz w:val="24"/>
        </w:rPr>
        <w:t>”</w:t>
      </w:r>
      <w:r>
        <w:rPr>
          <w:color w:val="000000"/>
          <w:sz w:val="24"/>
        </w:rPr>
        <w:t>之名，机构对其形成抱团，使得估值达到历史分位高位；而另一方面，新一轮信息产业基础设施前夜，美国对全球分工的破坏使得跨国公司们开始思考供应链分散安全，中国高端制造和软件迎来一次难得的客户迁徙机会，开始出现星光，但因为种种原因，新兴成长行业估值处于历史分位低位。</w:t>
      </w:r>
    </w:p>
    <w:p w:rsidR="00C02A8F" w:rsidRPr="005C672D" w:rsidRDefault="00C02A8F" w:rsidP="00AC6DDA">
      <w:pPr>
        <w:spacing w:before="29" w:line="288" w:lineRule="auto"/>
        <w:ind w:firstLineChars="200" w:firstLine="480"/>
        <w:rPr>
          <w:color w:val="000000"/>
          <w:sz w:val="24"/>
        </w:rPr>
      </w:pPr>
      <w:r w:rsidRPr="005C672D">
        <w:rPr>
          <w:color w:val="000000"/>
          <w:sz w:val="24"/>
        </w:rPr>
        <w:t>我们在一季报中指出：</w:t>
      </w:r>
      <w:r w:rsidRPr="005C672D">
        <w:rPr>
          <w:color w:val="000000"/>
          <w:sz w:val="24"/>
        </w:rPr>
        <w:t>“</w:t>
      </w:r>
      <w:r w:rsidRPr="005C672D">
        <w:rPr>
          <w:color w:val="000000"/>
          <w:sz w:val="24"/>
        </w:rPr>
        <w:t>从长期的角度，国内外政治经济的新常态仍然需要得到产业界和资本界的清醒认识，放弃对数量型发展模式的复辟预期，探索质量型发展模式的具象仍然任重道远。</w:t>
      </w:r>
      <w:r w:rsidRPr="005C672D">
        <w:rPr>
          <w:color w:val="000000"/>
          <w:sz w:val="24"/>
        </w:rPr>
        <w:t xml:space="preserve">” </w:t>
      </w:r>
      <w:r w:rsidRPr="005C672D">
        <w:rPr>
          <w:color w:val="000000"/>
          <w:sz w:val="24"/>
        </w:rPr>
        <w:t>这个中长期观点在一次次的获得验证，我们始终坚持这个观点。但在投资实践的过程中，我们仍然需要不断的学习。在二季度中，我们投资的一个标的出现了基本面变化，我们迅速进行深入研究并做出新的组合管理决策。经过此事，我们进一步升华了投资框架。要剥开行业发展方向、专业术语和商业模型的外衣，将企业是否真正为客户持续创造价值放在第一优先级上。</w:t>
      </w:r>
      <w:r w:rsidRPr="005C672D">
        <w:rPr>
          <w:color w:val="000000"/>
          <w:sz w:val="24"/>
        </w:rPr>
        <w:t xml:space="preserve">  </w:t>
      </w:r>
    </w:p>
    <w:p w:rsidR="001548F9" w:rsidRPr="005C672D" w:rsidRDefault="001548F9" w:rsidP="00AC6DDA">
      <w:pPr>
        <w:spacing w:before="29" w:line="288" w:lineRule="auto"/>
        <w:ind w:firstLineChars="200" w:firstLine="480"/>
        <w:rPr>
          <w:kern w:val="0"/>
          <w:sz w:val="24"/>
        </w:rPr>
      </w:pPr>
    </w:p>
    <w:p w:rsidR="001548F9" w:rsidRPr="005C672D" w:rsidRDefault="001548F9" w:rsidP="00AC6DDA">
      <w:pPr>
        <w:spacing w:before="29" w:line="288" w:lineRule="auto"/>
        <w:rPr>
          <w:b/>
          <w:sz w:val="24"/>
        </w:rPr>
      </w:pPr>
      <w:r w:rsidRPr="005C672D">
        <w:rPr>
          <w:b/>
          <w:sz w:val="24"/>
        </w:rPr>
        <w:t xml:space="preserve">4.4.2 </w:t>
      </w:r>
      <w:r w:rsidRPr="005C672D">
        <w:rPr>
          <w:b/>
          <w:sz w:val="24"/>
        </w:rPr>
        <w:t>报告期内基金的业绩表现</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本基金（各类）份额净值及业绩表现请见</w:t>
      </w:r>
      <w:r w:rsidRPr="005C672D">
        <w:rPr>
          <w:color w:val="000000"/>
          <w:sz w:val="24"/>
        </w:rPr>
        <w:t>“3.1</w:t>
      </w:r>
      <w:r w:rsidRPr="005C672D">
        <w:rPr>
          <w:color w:val="000000"/>
          <w:sz w:val="24"/>
        </w:rPr>
        <w:t>主要会计数据和财务指标</w:t>
      </w:r>
      <w:r w:rsidRPr="005C672D">
        <w:rPr>
          <w:color w:val="000000"/>
          <w:sz w:val="24"/>
        </w:rPr>
        <w:t xml:space="preserve">” </w:t>
      </w:r>
      <w:r w:rsidRPr="005C672D">
        <w:rPr>
          <w:color w:val="000000"/>
          <w:sz w:val="24"/>
        </w:rPr>
        <w:t>及</w:t>
      </w:r>
      <w:r w:rsidRPr="005C672D">
        <w:rPr>
          <w:color w:val="000000"/>
          <w:sz w:val="24"/>
        </w:rPr>
        <w:t>“3.2.1</w:t>
      </w:r>
      <w:r w:rsidRPr="005C672D">
        <w:rPr>
          <w:color w:val="000000"/>
          <w:sz w:val="24"/>
        </w:rPr>
        <w:t>基金份额净值增长率及其与同期业绩比较基准收益率的比较</w:t>
      </w:r>
      <w:r w:rsidRPr="005C672D">
        <w:rPr>
          <w:color w:val="000000"/>
          <w:sz w:val="24"/>
        </w:rPr>
        <w:t>”</w:t>
      </w:r>
      <w:r w:rsidRPr="005C672D">
        <w:rPr>
          <w:color w:val="000000"/>
          <w:sz w:val="24"/>
        </w:rPr>
        <w:t>部分披露。</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5C672D">
        <w:rPr>
          <w:rFonts w:ascii="Times New Roman" w:hAnsi="Times New Roman"/>
          <w:kern w:val="0"/>
          <w:szCs w:val="24"/>
        </w:rPr>
        <w:t xml:space="preserve">4.5 </w:t>
      </w:r>
      <w:r w:rsidRPr="005C672D">
        <w:rPr>
          <w:rFonts w:ascii="Times New Roman" w:hAnsi="Times New Roman"/>
          <w:kern w:val="0"/>
          <w:szCs w:val="24"/>
        </w:rPr>
        <w:t>管理人对宏观经济、证券市场及行业走势的简要展望</w:t>
      </w:r>
      <w:bookmarkEnd w:id="27"/>
      <w:bookmarkEnd w:id="28"/>
    </w:p>
    <w:p w:rsidR="001548F9" w:rsidRPr="005C672D" w:rsidRDefault="001548F9" w:rsidP="00AC6DDA">
      <w:pPr>
        <w:spacing w:before="29" w:line="288" w:lineRule="auto"/>
        <w:ind w:firstLineChars="200" w:firstLine="480"/>
        <w:rPr>
          <w:color w:val="000000"/>
          <w:sz w:val="24"/>
        </w:rPr>
      </w:pPr>
      <w:r w:rsidRPr="005C672D">
        <w:rPr>
          <w:color w:val="000000"/>
          <w:sz w:val="24"/>
        </w:rPr>
        <w:t>我们将使用新的研究框架指导我们的投资组合管理，持仓结构上看，我们持有政企软件、互联网服务、民生消费以及高端制造四个方向比较多。我们将继续寻找具备新时代背景的优秀公司投资，持续稳健地为持有人服务。</w:t>
      </w:r>
    </w:p>
    <w:p w:rsidR="001548F9" w:rsidRPr="005C672D" w:rsidRDefault="001548F9" w:rsidP="00AC6DDA">
      <w:pPr>
        <w:autoSpaceDE w:val="0"/>
        <w:autoSpaceDN w:val="0"/>
        <w:adjustRightInd w:val="0"/>
        <w:spacing w:before="29" w:line="288" w:lineRule="auto"/>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5C672D">
        <w:rPr>
          <w:rFonts w:ascii="Times New Roman" w:hAnsi="Times New Roman"/>
          <w:kern w:val="0"/>
          <w:szCs w:val="24"/>
        </w:rPr>
        <w:t xml:space="preserve">4.6 </w:t>
      </w:r>
      <w:r w:rsidRPr="005C672D">
        <w:rPr>
          <w:rFonts w:ascii="Times New Roman" w:hAnsi="Times New Roman"/>
          <w:kern w:val="0"/>
          <w:szCs w:val="24"/>
        </w:rPr>
        <w:t>管理人对报告期内基金估值程序等事项的说明</w:t>
      </w:r>
      <w:bookmarkEnd w:id="29"/>
      <w:bookmarkEnd w:id="30"/>
      <w:bookmarkEnd w:id="31"/>
    </w:p>
    <w:p w:rsidR="007C3746" w:rsidRDefault="00E9269D">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7C3746" w:rsidRDefault="00E9269D">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C672D" w:rsidRDefault="001548F9" w:rsidP="00AC6DDA">
      <w:pPr>
        <w:spacing w:before="29" w:line="288" w:lineRule="auto"/>
        <w:ind w:firstLineChars="200" w:firstLine="480"/>
        <w:rPr>
          <w:color w:val="000000"/>
          <w:sz w:val="24"/>
        </w:rPr>
      </w:pPr>
      <w:r w:rsidRPr="005C672D">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C672D" w:rsidRDefault="001548F9" w:rsidP="00AC6DDA">
      <w:pPr>
        <w:autoSpaceDE w:val="0"/>
        <w:autoSpaceDN w:val="0"/>
        <w:adjustRightInd w:val="0"/>
        <w:spacing w:before="29" w:line="288" w:lineRule="auto"/>
        <w:ind w:firstLine="482"/>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5C672D">
        <w:rPr>
          <w:rFonts w:ascii="Times New Roman" w:hAnsi="Times New Roman"/>
          <w:kern w:val="0"/>
          <w:szCs w:val="24"/>
        </w:rPr>
        <w:t xml:space="preserve">4.7 </w:t>
      </w:r>
      <w:r w:rsidRPr="005C672D">
        <w:rPr>
          <w:rFonts w:ascii="Times New Roman" w:hAnsi="Times New Roman"/>
          <w:kern w:val="0"/>
          <w:szCs w:val="24"/>
        </w:rPr>
        <w:t>管理人对报告期内基金利润分配情况的说明</w:t>
      </w:r>
      <w:bookmarkEnd w:id="32"/>
      <w:bookmarkEnd w:id="33"/>
      <w:bookmarkEnd w:id="34"/>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本基金本报告期内未进行利润分配。</w:t>
      </w:r>
    </w:p>
    <w:p w:rsidR="009D64CD" w:rsidRPr="005C672D" w:rsidRDefault="009D64CD" w:rsidP="00AC6DDA">
      <w:pPr>
        <w:spacing w:before="29" w:line="288" w:lineRule="auto"/>
        <w:ind w:firstLineChars="200" w:firstLine="480"/>
        <w:rPr>
          <w:color w:val="000000"/>
          <w:sz w:val="24"/>
        </w:rPr>
      </w:pPr>
    </w:p>
    <w:p w:rsidR="009D64CD" w:rsidRPr="005C672D" w:rsidRDefault="009D64CD" w:rsidP="009D64CD">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4.8 </w:t>
      </w:r>
      <w:r w:rsidRPr="005C672D">
        <w:rPr>
          <w:rFonts w:ascii="Times New Roman" w:hAnsi="Times New Roman"/>
          <w:kern w:val="0"/>
          <w:szCs w:val="24"/>
        </w:rPr>
        <w:t>报告期内管理人对本基金持有人数或基金资产净值预警情形的说明</w:t>
      </w:r>
    </w:p>
    <w:p w:rsidR="009D64CD" w:rsidRPr="005C672D" w:rsidRDefault="009D64CD" w:rsidP="009D64CD">
      <w:pPr>
        <w:spacing w:before="29" w:line="288" w:lineRule="auto"/>
        <w:ind w:firstLineChars="200" w:firstLine="480"/>
        <w:rPr>
          <w:kern w:val="0"/>
          <w:sz w:val="24"/>
        </w:rPr>
      </w:pPr>
      <w:r w:rsidRPr="005C672D">
        <w:rPr>
          <w:kern w:val="0"/>
          <w:sz w:val="24"/>
        </w:rPr>
        <w:t>本基金本报告期内无需预警说明。</w:t>
      </w:r>
    </w:p>
    <w:p w:rsidR="009D64CD" w:rsidRPr="005C672D" w:rsidRDefault="009D64CD" w:rsidP="00AC6DDA">
      <w:pPr>
        <w:spacing w:before="29" w:line="288" w:lineRule="auto"/>
        <w:ind w:firstLineChars="200" w:firstLine="480"/>
        <w:rPr>
          <w:color w:val="000000"/>
          <w:sz w:val="24"/>
        </w:rPr>
      </w:pPr>
    </w:p>
    <w:p w:rsidR="004266C8" w:rsidRPr="005C672D" w:rsidRDefault="004266C8"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35" w:name="_Toc331410088"/>
      <w:bookmarkStart w:id="36" w:name="_Toc225498263"/>
      <w:r w:rsidRPr="005C672D">
        <w:rPr>
          <w:b/>
          <w:bCs/>
          <w:szCs w:val="24"/>
          <w:lang w:val="en-US"/>
        </w:rPr>
        <w:t xml:space="preserve">5  </w:t>
      </w:r>
      <w:r w:rsidRPr="005C672D">
        <w:rPr>
          <w:b/>
          <w:bCs/>
          <w:szCs w:val="24"/>
          <w:lang w:val="en-US"/>
        </w:rPr>
        <w:t>托管人报告</w:t>
      </w:r>
      <w:bookmarkEnd w:id="35"/>
      <w:bookmarkEnd w:id="36"/>
    </w:p>
    <w:p w:rsidR="001548F9" w:rsidRPr="005C672D" w:rsidRDefault="001548F9" w:rsidP="00AC6DDA">
      <w:pPr>
        <w:pStyle w:val="20"/>
        <w:spacing w:before="29" w:after="0" w:line="288" w:lineRule="auto"/>
        <w:rPr>
          <w:rFonts w:ascii="Times New Roman" w:hAnsi="Times New Roman"/>
          <w:kern w:val="0"/>
          <w:szCs w:val="24"/>
        </w:rPr>
      </w:pPr>
      <w:bookmarkStart w:id="37" w:name="_Toc331410089"/>
      <w:bookmarkStart w:id="38" w:name="_Toc225498264"/>
      <w:r w:rsidRPr="005C672D">
        <w:rPr>
          <w:rFonts w:ascii="Times New Roman" w:hAnsi="Times New Roman"/>
          <w:kern w:val="0"/>
          <w:szCs w:val="24"/>
        </w:rPr>
        <w:t xml:space="preserve">5.1 </w:t>
      </w:r>
      <w:r w:rsidRPr="005C672D">
        <w:rPr>
          <w:rFonts w:ascii="Times New Roman" w:hAnsi="Times New Roman"/>
          <w:kern w:val="0"/>
          <w:szCs w:val="24"/>
        </w:rPr>
        <w:t>报告期内本基金托管人遵规守信情况声明</w:t>
      </w:r>
      <w:bookmarkEnd w:id="37"/>
      <w:bookmarkEnd w:id="38"/>
    </w:p>
    <w:p w:rsidR="001548F9" w:rsidRPr="005C672D" w:rsidRDefault="001548F9" w:rsidP="00AC6DDA">
      <w:pPr>
        <w:spacing w:before="29" w:line="288" w:lineRule="auto"/>
        <w:ind w:firstLineChars="200" w:firstLine="480"/>
        <w:rPr>
          <w:color w:val="000000"/>
          <w:sz w:val="24"/>
        </w:rPr>
      </w:pPr>
      <w:r w:rsidRPr="005C672D">
        <w:rPr>
          <w:color w:val="000000"/>
          <w:sz w:val="24"/>
        </w:rPr>
        <w:t>作为本基金的托管人，中信银行严格遵守了《证券投资基金法》及其他有关法律法规、基金合同和托管协议的规定，对交银施罗德新生活力灵活配置混合型证券投资基金</w:t>
      </w:r>
      <w:r w:rsidRPr="005C672D">
        <w:rPr>
          <w:color w:val="000000"/>
          <w:sz w:val="24"/>
        </w:rPr>
        <w:t>2019</w:t>
      </w:r>
      <w:r w:rsidRPr="005C672D">
        <w:rPr>
          <w:color w:val="000000"/>
          <w:sz w:val="24"/>
        </w:rPr>
        <w:t>年上半年的投资运作，进行了认真、独立的会计核算和必要的投资监督，履行了托管人的义务，不存在任何损害基金份额持有人利益的行为。</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39" w:name="_Toc225498265"/>
      <w:bookmarkStart w:id="40" w:name="_Toc331410090"/>
      <w:r w:rsidRPr="005C672D">
        <w:rPr>
          <w:rFonts w:ascii="Times New Roman" w:hAnsi="Times New Roman"/>
          <w:kern w:val="0"/>
          <w:szCs w:val="24"/>
        </w:rPr>
        <w:t xml:space="preserve">5.2 </w:t>
      </w:r>
      <w:r w:rsidRPr="005C672D">
        <w:rPr>
          <w:rFonts w:ascii="Times New Roman" w:hAnsi="Times New Roman"/>
          <w:kern w:val="0"/>
          <w:szCs w:val="24"/>
        </w:rPr>
        <w:t>托管人对报告期内本基金投资运作遵规守信、净值计算、利润分配等情况的</w:t>
      </w:r>
      <w:bookmarkEnd w:id="39"/>
      <w:r w:rsidRPr="005C672D">
        <w:rPr>
          <w:rFonts w:ascii="Times New Roman" w:hAnsi="Times New Roman"/>
          <w:kern w:val="0"/>
          <w:szCs w:val="24"/>
        </w:rPr>
        <w:t>说明</w:t>
      </w:r>
      <w:bookmarkEnd w:id="40"/>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在交银施罗德新生活力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C672D" w:rsidRDefault="001548F9" w:rsidP="00AC6DDA">
      <w:pPr>
        <w:spacing w:before="29" w:line="288" w:lineRule="auto"/>
        <w:ind w:firstLineChars="200" w:firstLine="480"/>
        <w:rPr>
          <w:color w:val="000000"/>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41" w:name="_Toc331410091"/>
      <w:bookmarkStart w:id="42" w:name="_Toc225498266"/>
      <w:r w:rsidRPr="005C672D">
        <w:rPr>
          <w:rFonts w:ascii="Times New Roman" w:hAnsi="Times New Roman"/>
          <w:kern w:val="0"/>
          <w:szCs w:val="24"/>
        </w:rPr>
        <w:t xml:space="preserve">5.3 </w:t>
      </w:r>
      <w:r w:rsidRPr="005C672D">
        <w:rPr>
          <w:rFonts w:ascii="Times New Roman" w:hAnsi="Times New Roman"/>
          <w:kern w:val="0"/>
          <w:szCs w:val="24"/>
        </w:rPr>
        <w:t>托管人对本半年度报告中财务信息等内容的真实、准确和完整发表意见</w:t>
      </w:r>
      <w:bookmarkEnd w:id="41"/>
      <w:bookmarkEnd w:id="42"/>
    </w:p>
    <w:p w:rsidR="001548F9" w:rsidRPr="005C672D" w:rsidRDefault="001548F9" w:rsidP="00AC6DDA">
      <w:pPr>
        <w:spacing w:before="29" w:line="288" w:lineRule="auto"/>
        <w:ind w:firstLineChars="200" w:firstLine="480"/>
        <w:rPr>
          <w:color w:val="000000"/>
          <w:sz w:val="24"/>
        </w:rPr>
      </w:pPr>
      <w:r w:rsidRPr="005C672D">
        <w:rPr>
          <w:color w:val="000000"/>
          <w:sz w:val="24"/>
        </w:rPr>
        <w:t>本托管人认为，交银施罗德基金管理有限公司的信息披露事务符合《证券投资基金信息披露管理办法》及其他相关法律法规的规定，基金管理人所编制和披露的</w:t>
      </w:r>
      <w:r w:rsidRPr="005C672D">
        <w:rPr>
          <w:color w:val="000000"/>
          <w:sz w:val="24"/>
        </w:rPr>
        <w:t>2019</w:t>
      </w:r>
      <w:r w:rsidRPr="005C672D">
        <w:rPr>
          <w:color w:val="000000"/>
          <w:sz w:val="24"/>
        </w:rPr>
        <w:t>年半年度报告中的财务指标、净值表现、收益分配情况、财务会计报告、投资组合报告等信息真实、准确、完整，未发现有损害基金持有人利益的行为。</w:t>
      </w:r>
    </w:p>
    <w:p w:rsidR="001127DC" w:rsidRPr="005C672D" w:rsidRDefault="001127DC" w:rsidP="00AC6DDA">
      <w:pPr>
        <w:spacing w:before="29" w:line="288" w:lineRule="auto"/>
        <w:ind w:firstLineChars="200" w:firstLine="480"/>
        <w:rPr>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43" w:name="_Toc331410096"/>
      <w:r w:rsidRPr="005C672D">
        <w:rPr>
          <w:b/>
          <w:bCs/>
          <w:szCs w:val="24"/>
          <w:lang w:val="en-US"/>
        </w:rPr>
        <w:t>6</w:t>
      </w:r>
      <w:bookmarkEnd w:id="43"/>
      <w:r w:rsidRPr="005C672D">
        <w:rPr>
          <w:b/>
          <w:bCs/>
          <w:szCs w:val="24"/>
          <w:lang w:val="en-US"/>
        </w:rPr>
        <w:t>半年度财务会计报告（未经审计）</w:t>
      </w:r>
    </w:p>
    <w:p w:rsidR="006C5149" w:rsidRPr="005C672D" w:rsidRDefault="006C5149" w:rsidP="00AC6DDA">
      <w:pPr>
        <w:pStyle w:val="20"/>
        <w:spacing w:before="29" w:after="0" w:line="288" w:lineRule="auto"/>
        <w:rPr>
          <w:rFonts w:ascii="Times New Roman" w:hAnsi="Times New Roman"/>
          <w:kern w:val="0"/>
          <w:szCs w:val="24"/>
        </w:rPr>
      </w:pPr>
      <w:bookmarkStart w:id="44" w:name="_Toc225498268"/>
      <w:bookmarkStart w:id="45" w:name="_Toc374540561"/>
      <w:r w:rsidRPr="005C672D">
        <w:rPr>
          <w:rFonts w:ascii="Times New Roman" w:hAnsi="Times New Roman"/>
          <w:kern w:val="0"/>
          <w:szCs w:val="24"/>
        </w:rPr>
        <w:t xml:space="preserve">6.1 </w:t>
      </w:r>
      <w:r w:rsidRPr="005C672D">
        <w:rPr>
          <w:rFonts w:ascii="Times New Roman" w:hAnsi="Times New Roman"/>
          <w:kern w:val="0"/>
          <w:szCs w:val="24"/>
        </w:rPr>
        <w:t>资产负债表</w:t>
      </w:r>
      <w:bookmarkEnd w:id="44"/>
      <w:bookmarkEnd w:id="45"/>
    </w:p>
    <w:p w:rsidR="006C5149" w:rsidRPr="005C672D" w:rsidRDefault="006C5149" w:rsidP="00AC6DDA">
      <w:pPr>
        <w:spacing w:before="29" w:line="288" w:lineRule="auto"/>
        <w:rPr>
          <w:color w:val="000000"/>
          <w:sz w:val="24"/>
        </w:rPr>
      </w:pPr>
      <w:r w:rsidRPr="005C672D">
        <w:rPr>
          <w:color w:val="000000"/>
          <w:sz w:val="24"/>
        </w:rPr>
        <w:t>会计主体：交银施罗德新生活力灵活配置混合型证券投资基金</w:t>
      </w:r>
    </w:p>
    <w:p w:rsidR="006C5149" w:rsidRPr="005C672D" w:rsidRDefault="006C5149" w:rsidP="00AC6DDA">
      <w:pPr>
        <w:spacing w:before="29" w:line="288" w:lineRule="auto"/>
        <w:rPr>
          <w:color w:val="000000"/>
          <w:sz w:val="24"/>
        </w:rPr>
      </w:pPr>
      <w:r w:rsidRPr="005C672D">
        <w:rPr>
          <w:color w:val="000000"/>
          <w:sz w:val="24"/>
        </w:rPr>
        <w:t>报告截止日：</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lastRenderedPageBreak/>
              <w:t>资产</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资产：</w:t>
            </w:r>
          </w:p>
        </w:tc>
        <w:tc>
          <w:tcPr>
            <w:tcW w:w="1080" w:type="dxa"/>
            <w:vAlign w:val="center"/>
          </w:tcPr>
          <w:p w:rsidR="006C5149" w:rsidRPr="003A6CAB"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银行存款</w:t>
            </w:r>
          </w:p>
        </w:tc>
        <w:tc>
          <w:tcPr>
            <w:tcW w:w="1080" w:type="dxa"/>
            <w:vAlign w:val="center"/>
          </w:tcPr>
          <w:p w:rsidR="006C5149" w:rsidRPr="003A6CAB" w:rsidRDefault="0006098B" w:rsidP="00AC6DDA">
            <w:pPr>
              <w:widowControl/>
              <w:autoSpaceDE w:val="0"/>
              <w:autoSpaceDN w:val="0"/>
              <w:spacing w:before="29" w:line="288" w:lineRule="auto"/>
              <w:ind w:right="-15"/>
              <w:jc w:val="center"/>
              <w:textAlignment w:val="bottom"/>
              <w:rPr>
                <w:color w:val="000000"/>
                <w:sz w:val="24"/>
              </w:rPr>
            </w:pPr>
            <w:r w:rsidRPr="003A6CAB">
              <w:rPr>
                <w:rFonts w:eastAsiaTheme="minorEastAsia"/>
                <w:color w:val="000000" w:themeColor="text1"/>
                <w:szCs w:val="21"/>
              </w:rPr>
              <w:t>6.4.7.1</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693,392,272.88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1,499,770,833.05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结算备付金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3,225,308.80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7,282,286.13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存出保证金</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3,353,919.96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3,521,612.79</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交易性金融资产</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3,563,626,539.32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2,485,043,392.52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其中：股票投资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3,563,626,539.32</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2,485,043,392.52</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ind w:firstLineChars="300" w:firstLine="720"/>
              <w:jc w:val="both"/>
              <w:rPr>
                <w:rFonts w:ascii="Times New Roman" w:hAnsi="Times New Roman"/>
                <w:color w:val="000000"/>
              </w:rPr>
            </w:pPr>
            <w:r w:rsidRPr="005C672D">
              <w:rPr>
                <w:rFonts w:ascii="Times New Roman" w:hAnsi="Times New Roman"/>
                <w:color w:val="000000"/>
              </w:rPr>
              <w:t>基金投资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资产支持证券投资</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7529D6">
            <w:pPr>
              <w:spacing w:before="29" w:line="288" w:lineRule="auto"/>
              <w:ind w:firstLineChars="300" w:firstLine="720"/>
              <w:rPr>
                <w:color w:val="000000"/>
                <w:sz w:val="24"/>
              </w:rPr>
            </w:pPr>
            <w:r w:rsidRPr="005C672D">
              <w:rPr>
                <w:color w:val="000000"/>
                <w:sz w:val="24"/>
              </w:rPr>
              <w:t>贵金属投资</w:t>
            </w:r>
          </w:p>
        </w:tc>
        <w:tc>
          <w:tcPr>
            <w:tcW w:w="1080" w:type="dxa"/>
            <w:vAlign w:val="center"/>
          </w:tcPr>
          <w:p w:rsidR="007529D6" w:rsidRPr="003A6CAB" w:rsidRDefault="007529D6" w:rsidP="0006098B">
            <w:pPr>
              <w:spacing w:line="360" w:lineRule="auto"/>
              <w:jc w:val="center"/>
              <w:rPr>
                <w:rFonts w:eastAsiaTheme="minorEastAsia"/>
                <w:color w:val="000000"/>
                <w:szCs w:val="21"/>
              </w:rPr>
            </w:pP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7529D6">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衍生金融资产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买入返售金融资产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6.4.7.4</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237,000,675.50</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应收证券清算款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应收利息</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6.4.7.5</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165,348.71</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531,341.39</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应收股利</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应收申购款</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52,297,048.66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3,175,181.61</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递延所得税资产</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color w:val="000000"/>
                <w:sz w:val="24"/>
              </w:rPr>
            </w:pPr>
            <w:r w:rsidRPr="005C672D">
              <w:rPr>
                <w:color w:val="000000"/>
                <w:sz w:val="24"/>
              </w:rPr>
              <w:t>其他资产</w:t>
            </w:r>
          </w:p>
        </w:tc>
        <w:tc>
          <w:tcPr>
            <w:tcW w:w="1080" w:type="dxa"/>
            <w:vAlign w:val="center"/>
          </w:tcPr>
          <w:p w:rsidR="007529D6"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6.4.7.6</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w:t>
            </w:r>
          </w:p>
        </w:tc>
      </w:tr>
      <w:tr w:rsidR="007529D6" w:rsidRPr="005C672D" w:rsidTr="00BA0FB8">
        <w:tc>
          <w:tcPr>
            <w:tcW w:w="2880" w:type="dxa"/>
            <w:vAlign w:val="center"/>
          </w:tcPr>
          <w:p w:rsidR="007529D6" w:rsidRPr="005C672D" w:rsidRDefault="007529D6" w:rsidP="00AC6DDA">
            <w:pPr>
              <w:spacing w:before="29" w:line="288" w:lineRule="auto"/>
              <w:rPr>
                <w:b/>
                <w:color w:val="000000"/>
                <w:sz w:val="24"/>
              </w:rPr>
            </w:pPr>
            <w:r w:rsidRPr="005C672D">
              <w:rPr>
                <w:b/>
                <w:color w:val="000000"/>
                <w:sz w:val="24"/>
              </w:rPr>
              <w:t>资产总计</w:t>
            </w:r>
          </w:p>
        </w:tc>
        <w:tc>
          <w:tcPr>
            <w:tcW w:w="1080" w:type="dxa"/>
            <w:vAlign w:val="center"/>
          </w:tcPr>
          <w:p w:rsidR="007529D6" w:rsidRPr="003A6CAB"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4,316,060,438.33</w:t>
            </w:r>
          </w:p>
        </w:tc>
        <w:tc>
          <w:tcPr>
            <w:tcW w:w="2520" w:type="dxa"/>
            <w:vAlign w:val="center"/>
          </w:tcPr>
          <w:p w:rsidR="007529D6" w:rsidRPr="005C672D" w:rsidRDefault="007529D6" w:rsidP="00AC6DDA">
            <w:pPr>
              <w:spacing w:before="29" w:line="288" w:lineRule="auto"/>
              <w:jc w:val="right"/>
              <w:rPr>
                <w:color w:val="000000"/>
                <w:sz w:val="24"/>
              </w:rPr>
            </w:pPr>
            <w:r w:rsidRPr="005C672D">
              <w:rPr>
                <w:color w:val="000000"/>
                <w:sz w:val="24"/>
              </w:rPr>
              <w:t>4,236,325,322.99</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负债和所有者权益</w:t>
            </w:r>
          </w:p>
        </w:tc>
        <w:tc>
          <w:tcPr>
            <w:tcW w:w="108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kern w:val="2"/>
              </w:rPr>
              <w:t>2019</w:t>
            </w:r>
            <w:r w:rsidRPr="005C672D">
              <w:rPr>
                <w:rFonts w:ascii="Times New Roman" w:hAnsi="Times New Roman"/>
                <w:b/>
                <w:color w:val="000000"/>
                <w:kern w:val="2"/>
              </w:rPr>
              <w:t>年</w:t>
            </w:r>
            <w:r w:rsidRPr="005C672D">
              <w:rPr>
                <w:rFonts w:ascii="Times New Roman" w:hAnsi="Times New Roman"/>
                <w:b/>
                <w:color w:val="000000"/>
                <w:kern w:val="2"/>
              </w:rPr>
              <w:t>6</w:t>
            </w:r>
            <w:r w:rsidRPr="005C672D">
              <w:rPr>
                <w:rFonts w:ascii="Times New Roman" w:hAnsi="Times New Roman"/>
                <w:b/>
                <w:color w:val="000000"/>
                <w:kern w:val="2"/>
              </w:rPr>
              <w:t>月</w:t>
            </w:r>
            <w:r w:rsidRPr="005C672D">
              <w:rPr>
                <w:rFonts w:ascii="Times New Roman" w:hAnsi="Times New Roman"/>
                <w:b/>
                <w:color w:val="000000"/>
                <w:kern w:val="2"/>
              </w:rPr>
              <w:t>30</w:t>
            </w:r>
            <w:r w:rsidRPr="005C672D">
              <w:rPr>
                <w:rFonts w:ascii="Times New Roman" w:hAnsi="Times New Roman"/>
                <w:b/>
                <w:color w:val="000000"/>
                <w:kern w:val="2"/>
              </w:rPr>
              <w:t>日</w:t>
            </w:r>
          </w:p>
        </w:tc>
        <w:tc>
          <w:tcPr>
            <w:tcW w:w="252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上年度末</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12</w:t>
            </w:r>
            <w:r w:rsidRPr="005C672D">
              <w:rPr>
                <w:rFonts w:ascii="Times New Roman" w:hAnsi="Times New Roman"/>
                <w:b/>
                <w:color w:val="000000"/>
              </w:rPr>
              <w:t>月</w:t>
            </w:r>
            <w:r w:rsidRPr="005C672D">
              <w:rPr>
                <w:rFonts w:ascii="Times New Roman" w:hAnsi="Times New Roman"/>
                <w:b/>
                <w:color w:val="000000"/>
              </w:rPr>
              <w:t>31</w:t>
            </w:r>
            <w:r w:rsidRPr="005C672D">
              <w:rPr>
                <w:rFonts w:ascii="Times New Roman" w:hAnsi="Times New Roman"/>
                <w:b/>
                <w:color w:val="000000"/>
              </w:rPr>
              <w:t>日</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p>
        </w:tc>
        <w:tc>
          <w:tcPr>
            <w:tcW w:w="2520" w:type="dxa"/>
            <w:vAlign w:val="center"/>
          </w:tcPr>
          <w:p w:rsidR="006C5149" w:rsidRPr="005C672D" w:rsidRDefault="006C5149" w:rsidP="00AC6DDA">
            <w:pPr>
              <w:spacing w:before="29" w:line="288" w:lineRule="auto"/>
              <w:jc w:val="right"/>
              <w:rPr>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短期借款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交易性金融负债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衍生金融负债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卖出回购金融资产款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应付证券清算款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12,808,199.68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8,328,051.43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应付赎回款</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18,013,135.70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32,451,779.71</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应付管理人报酬</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4,948,822.34</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5,482,768.46</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应付托管费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824,803.73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913,794.74</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应付销售服务费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应付交易费用</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3,409,076.65</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4,398,932.80</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lastRenderedPageBreak/>
              <w:t>应交税费</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10,846.92</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应付利息</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应付利润</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递延所得税负债</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其他负债</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6.4.7.8</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163,930.77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539,187.45</w:t>
            </w:r>
          </w:p>
        </w:tc>
      </w:tr>
      <w:tr w:rsidR="006C5149" w:rsidRPr="005C672D" w:rsidTr="00BA0FB8">
        <w:tc>
          <w:tcPr>
            <w:tcW w:w="2880" w:type="dxa"/>
            <w:vAlign w:val="center"/>
          </w:tcPr>
          <w:p w:rsidR="006C5149" w:rsidRPr="005C672D" w:rsidRDefault="006C5149" w:rsidP="00AC6DDA">
            <w:pPr>
              <w:pStyle w:val="af6"/>
              <w:spacing w:before="29" w:beforeAutospacing="0" w:line="288" w:lineRule="auto"/>
              <w:jc w:val="both"/>
              <w:rPr>
                <w:rFonts w:ascii="Times New Roman" w:hAnsi="Times New Roman"/>
                <w:color w:val="000000"/>
              </w:rPr>
            </w:pPr>
            <w:r w:rsidRPr="005C672D">
              <w:rPr>
                <w:rFonts w:ascii="Times New Roman" w:hAnsi="Times New Roman"/>
                <w:color w:val="000000"/>
              </w:rPr>
              <w:t>负债合计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40,167,968.87</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52,125,361.51</w:t>
            </w:r>
          </w:p>
        </w:tc>
      </w:tr>
      <w:tr w:rsidR="006C5149" w:rsidRPr="005C672D" w:rsidTr="00BA0FB8">
        <w:tc>
          <w:tcPr>
            <w:tcW w:w="2880" w:type="dxa"/>
            <w:vAlign w:val="center"/>
          </w:tcPr>
          <w:p w:rsidR="006C5149" w:rsidRPr="005C672D" w:rsidRDefault="006C5149" w:rsidP="00AC6DDA">
            <w:pPr>
              <w:spacing w:before="29" w:line="288" w:lineRule="auto"/>
              <w:rPr>
                <w:b/>
                <w:color w:val="000000"/>
                <w:sz w:val="24"/>
              </w:rPr>
            </w:pPr>
            <w:r w:rsidRPr="005C672D">
              <w:rPr>
                <w:b/>
                <w:color w:val="000000"/>
                <w:sz w:val="24"/>
              </w:rPr>
              <w:t>所有者权益：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b/>
                <w:color w:val="000000"/>
                <w:sz w:val="24"/>
              </w:rPr>
            </w:pPr>
          </w:p>
        </w:tc>
        <w:tc>
          <w:tcPr>
            <w:tcW w:w="2520" w:type="dxa"/>
            <w:vAlign w:val="center"/>
          </w:tcPr>
          <w:p w:rsidR="006C5149" w:rsidRPr="005C672D" w:rsidRDefault="006C5149" w:rsidP="00AC6DDA">
            <w:pPr>
              <w:spacing w:before="29" w:line="288" w:lineRule="auto"/>
              <w:jc w:val="right"/>
              <w:rPr>
                <w:b/>
                <w:color w:val="000000"/>
                <w:sz w:val="24"/>
              </w:rPr>
            </w:pP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实收基金</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6.4.7.9</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2,696,533,907.06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3,287,694,196.95</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未分配利润</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1,579,358,562.40</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896,505,764.53</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所有者权益合计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4,275,892,469.46</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4,184,199,961.48</w:t>
            </w:r>
          </w:p>
        </w:tc>
      </w:tr>
      <w:tr w:rsidR="006C5149" w:rsidRPr="005C672D" w:rsidTr="00BA0FB8">
        <w:tc>
          <w:tcPr>
            <w:tcW w:w="2880" w:type="dxa"/>
            <w:vAlign w:val="center"/>
          </w:tcPr>
          <w:p w:rsidR="006C5149" w:rsidRPr="005C672D" w:rsidRDefault="006C5149" w:rsidP="00AC6DDA">
            <w:pPr>
              <w:spacing w:before="29" w:line="288" w:lineRule="auto"/>
              <w:rPr>
                <w:color w:val="000000"/>
                <w:sz w:val="24"/>
              </w:rPr>
            </w:pPr>
            <w:r w:rsidRPr="005C672D">
              <w:rPr>
                <w:color w:val="000000"/>
                <w:sz w:val="24"/>
              </w:rPr>
              <w:t>负债和所有者权益总计</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4,316,060,438.33</w:t>
            </w:r>
          </w:p>
        </w:tc>
        <w:tc>
          <w:tcPr>
            <w:tcW w:w="2520" w:type="dxa"/>
            <w:vAlign w:val="center"/>
          </w:tcPr>
          <w:p w:rsidR="006C5149" w:rsidRPr="005C672D" w:rsidRDefault="006C5149" w:rsidP="00AC6DDA">
            <w:pPr>
              <w:spacing w:before="29" w:line="288" w:lineRule="auto"/>
              <w:jc w:val="right"/>
              <w:rPr>
                <w:color w:val="000000"/>
                <w:sz w:val="24"/>
              </w:rPr>
            </w:pPr>
            <w:r w:rsidRPr="005C672D">
              <w:rPr>
                <w:color w:val="000000"/>
                <w:sz w:val="24"/>
              </w:rPr>
              <w:t>4,236,325,322.99</w:t>
            </w:r>
          </w:p>
        </w:tc>
      </w:tr>
    </w:tbl>
    <w:p w:rsidR="005D3F0A" w:rsidRPr="005C672D" w:rsidRDefault="00337DB7" w:rsidP="00AC6DDA">
      <w:pPr>
        <w:tabs>
          <w:tab w:val="left" w:pos="426"/>
        </w:tabs>
        <w:spacing w:before="29" w:line="288" w:lineRule="auto"/>
        <w:jc w:val="left"/>
        <w:rPr>
          <w:kern w:val="0"/>
          <w:sz w:val="24"/>
        </w:rPr>
      </w:pPr>
      <w:r w:rsidRPr="005C672D">
        <w:rPr>
          <w:kern w:val="0"/>
          <w:sz w:val="24"/>
        </w:rPr>
        <w:t>注：</w:t>
      </w:r>
      <w:r w:rsidR="00A92A76" w:rsidRPr="005C672D">
        <w:rPr>
          <w:kern w:val="0"/>
          <w:sz w:val="24"/>
        </w:rPr>
        <w:t>1</w:t>
      </w:r>
      <w:r w:rsidR="00A92A76" w:rsidRPr="005C672D">
        <w:rPr>
          <w:kern w:val="0"/>
          <w:sz w:val="24"/>
        </w:rPr>
        <w:t>、</w:t>
      </w:r>
      <w:r w:rsidR="006C5149" w:rsidRPr="005C672D">
        <w:rPr>
          <w:kern w:val="0"/>
          <w:sz w:val="24"/>
        </w:rPr>
        <w:t>报告截止日</w:t>
      </w:r>
      <w:r w:rsidR="006C5149" w:rsidRPr="005C672D">
        <w:rPr>
          <w:kern w:val="0"/>
          <w:sz w:val="24"/>
        </w:rPr>
        <w:t>2019</w:t>
      </w:r>
      <w:r w:rsidR="006C5149" w:rsidRPr="005C672D">
        <w:rPr>
          <w:kern w:val="0"/>
          <w:sz w:val="24"/>
        </w:rPr>
        <w:t>年</w:t>
      </w:r>
      <w:r w:rsidR="006C5149" w:rsidRPr="005C672D">
        <w:rPr>
          <w:kern w:val="0"/>
          <w:sz w:val="24"/>
        </w:rPr>
        <w:t>6</w:t>
      </w:r>
      <w:r w:rsidR="006C5149" w:rsidRPr="005C672D">
        <w:rPr>
          <w:kern w:val="0"/>
          <w:sz w:val="24"/>
        </w:rPr>
        <w:t>月</w:t>
      </w:r>
      <w:r w:rsidR="006C5149" w:rsidRPr="005C672D">
        <w:rPr>
          <w:kern w:val="0"/>
          <w:sz w:val="24"/>
        </w:rPr>
        <w:t>30</w:t>
      </w:r>
      <w:r w:rsidR="006C5149" w:rsidRPr="005C672D">
        <w:rPr>
          <w:kern w:val="0"/>
          <w:sz w:val="24"/>
        </w:rPr>
        <w:t>日，基金份额净值</w:t>
      </w:r>
      <w:r w:rsidR="006C5149" w:rsidRPr="005C672D">
        <w:rPr>
          <w:kern w:val="0"/>
          <w:sz w:val="24"/>
        </w:rPr>
        <w:t>1.586</w:t>
      </w:r>
      <w:r w:rsidR="006C5149" w:rsidRPr="005C672D">
        <w:rPr>
          <w:kern w:val="0"/>
          <w:sz w:val="24"/>
        </w:rPr>
        <w:t>元，基金份额总额</w:t>
      </w:r>
      <w:r w:rsidR="006C5149" w:rsidRPr="005C672D">
        <w:rPr>
          <w:kern w:val="0"/>
          <w:sz w:val="24"/>
        </w:rPr>
        <w:t>2,696,533,907.06</w:t>
      </w:r>
      <w:r w:rsidR="006C5149" w:rsidRPr="005C672D">
        <w:rPr>
          <w:kern w:val="0"/>
          <w:sz w:val="24"/>
        </w:rPr>
        <w:t>份。</w:t>
      </w:r>
    </w:p>
    <w:p w:rsidR="00A92A76" w:rsidRPr="005C672D" w:rsidRDefault="00A92A76"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、本摘要中资产负债表和利润表所列附注号为半年度报告正文中对应的附注号，投资者欲了解相应附注的内容，应阅读登载于基金管理人网站的半年度报告正文。</w:t>
      </w:r>
    </w:p>
    <w:p w:rsidR="006C5149" w:rsidRPr="005C672D" w:rsidRDefault="006C5149" w:rsidP="00AC6DDA">
      <w:pPr>
        <w:spacing w:before="29" w:line="288" w:lineRule="auto"/>
        <w:rPr>
          <w:color w:val="000000"/>
          <w:kern w:val="0"/>
          <w:sz w:val="24"/>
        </w:rPr>
      </w:pPr>
    </w:p>
    <w:p w:rsidR="006C5149" w:rsidRPr="005C672D" w:rsidRDefault="006C5149" w:rsidP="00AC6DDA">
      <w:pPr>
        <w:pStyle w:val="20"/>
        <w:spacing w:before="29" w:after="0" w:line="288" w:lineRule="auto"/>
        <w:rPr>
          <w:rFonts w:ascii="Times New Roman" w:hAnsi="Times New Roman"/>
          <w:kern w:val="0"/>
          <w:szCs w:val="24"/>
        </w:rPr>
      </w:pPr>
      <w:bookmarkStart w:id="46" w:name="_Toc225498269"/>
      <w:bookmarkStart w:id="47" w:name="_Toc374540562"/>
      <w:r w:rsidRPr="005C672D">
        <w:rPr>
          <w:rFonts w:ascii="Times New Roman" w:hAnsi="Times New Roman"/>
          <w:kern w:val="0"/>
          <w:szCs w:val="24"/>
        </w:rPr>
        <w:t xml:space="preserve">6.2 </w:t>
      </w:r>
      <w:r w:rsidRPr="005C672D">
        <w:rPr>
          <w:rFonts w:ascii="Times New Roman" w:hAnsi="Times New Roman"/>
          <w:kern w:val="0"/>
          <w:szCs w:val="24"/>
        </w:rPr>
        <w:t>利润表</w:t>
      </w:r>
      <w:bookmarkEnd w:id="46"/>
      <w:bookmarkEnd w:id="47"/>
    </w:p>
    <w:p w:rsidR="006C5149" w:rsidRPr="005C672D" w:rsidRDefault="006C5149" w:rsidP="00AC6DDA">
      <w:pPr>
        <w:spacing w:before="29" w:line="288" w:lineRule="auto"/>
        <w:rPr>
          <w:kern w:val="0"/>
          <w:sz w:val="24"/>
        </w:rPr>
      </w:pPr>
      <w:r w:rsidRPr="005C672D">
        <w:rPr>
          <w:color w:val="000000"/>
          <w:sz w:val="24"/>
        </w:rPr>
        <w:t>会计主体：</w:t>
      </w:r>
      <w:r w:rsidRPr="005C672D">
        <w:rPr>
          <w:kern w:val="0"/>
          <w:sz w:val="24"/>
        </w:rPr>
        <w:t>交银施罗德新生活力灵活配置混合型证券投资基金</w:t>
      </w:r>
    </w:p>
    <w:p w:rsidR="006C5149" w:rsidRPr="005C672D" w:rsidRDefault="006C5149" w:rsidP="00AC6DDA">
      <w:pPr>
        <w:spacing w:before="29" w:line="288" w:lineRule="auto"/>
        <w:rPr>
          <w:color w:val="000000"/>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6C5149" w:rsidRPr="005C672D" w:rsidRDefault="006C514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1"/>
      </w:tblGrid>
      <w:tr w:rsidR="006C5149" w:rsidRPr="005C672D" w:rsidTr="0095029A">
        <w:tc>
          <w:tcPr>
            <w:tcW w:w="3420" w:type="dxa"/>
            <w:vAlign w:val="center"/>
          </w:tcPr>
          <w:p w:rsidR="006C5149" w:rsidRPr="005C672D" w:rsidRDefault="006C5149" w:rsidP="00AC6DDA">
            <w:pPr>
              <w:pStyle w:val="af6"/>
              <w:spacing w:before="29" w:beforeAutospacing="0" w:line="288" w:lineRule="auto"/>
              <w:jc w:val="center"/>
              <w:rPr>
                <w:rFonts w:ascii="Times New Roman" w:hAnsi="Times New Roman"/>
                <w:b/>
                <w:color w:val="000000"/>
              </w:rPr>
            </w:pPr>
            <w:r w:rsidRPr="005C672D">
              <w:rPr>
                <w:rFonts w:ascii="Times New Roman" w:hAnsi="Times New Roman"/>
                <w:b/>
                <w:color w:val="000000"/>
              </w:rPr>
              <w:t>项目</w:t>
            </w:r>
          </w:p>
        </w:tc>
        <w:tc>
          <w:tcPr>
            <w:tcW w:w="108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附注号</w:t>
            </w:r>
          </w:p>
        </w:tc>
        <w:tc>
          <w:tcPr>
            <w:tcW w:w="2250"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本期</w:t>
            </w:r>
          </w:p>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c>
          <w:tcPr>
            <w:tcW w:w="2251" w:type="dxa"/>
            <w:vAlign w:val="center"/>
          </w:tcPr>
          <w:p w:rsidR="006C5149" w:rsidRPr="005C672D" w:rsidRDefault="006C514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color w:val="000000"/>
              </w:rPr>
              <w:t>上年度可比期间</w:t>
            </w:r>
          </w:p>
          <w:p w:rsidR="006C5149" w:rsidRPr="005C672D" w:rsidRDefault="006C514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6C5149" w:rsidRPr="005C672D" w:rsidTr="0095029A">
        <w:tc>
          <w:tcPr>
            <w:tcW w:w="3420" w:type="dxa"/>
            <w:vAlign w:val="center"/>
          </w:tcPr>
          <w:p w:rsidR="006C5149" w:rsidRPr="005C672D" w:rsidRDefault="006C5149" w:rsidP="00AC6DDA">
            <w:pPr>
              <w:spacing w:before="29" w:line="288" w:lineRule="auto"/>
              <w:rPr>
                <w:b/>
                <w:color w:val="000000"/>
                <w:sz w:val="24"/>
              </w:rPr>
            </w:pPr>
            <w:r w:rsidRPr="005C672D">
              <w:rPr>
                <w:b/>
                <w:color w:val="000000"/>
                <w:sz w:val="24"/>
              </w:rPr>
              <w:t>一、收入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b/>
                <w:color w:val="000000"/>
                <w:sz w:val="24"/>
              </w:rPr>
            </w:pPr>
            <w:r w:rsidRPr="005C672D">
              <w:rPr>
                <w:b/>
                <w:color w:val="000000"/>
                <w:sz w:val="24"/>
              </w:rPr>
              <w:t>1,050,916,373.38</w:t>
            </w:r>
          </w:p>
        </w:tc>
        <w:tc>
          <w:tcPr>
            <w:tcW w:w="2251" w:type="dxa"/>
            <w:vAlign w:val="center"/>
          </w:tcPr>
          <w:p w:rsidR="006C5149" w:rsidRPr="005C672D" w:rsidRDefault="006C5149" w:rsidP="00AC6DDA">
            <w:pPr>
              <w:spacing w:before="29" w:line="288" w:lineRule="auto"/>
              <w:jc w:val="right"/>
              <w:rPr>
                <w:b/>
                <w:color w:val="000000"/>
                <w:sz w:val="24"/>
              </w:rPr>
            </w:pPr>
            <w:r w:rsidRPr="005C672D">
              <w:rPr>
                <w:b/>
                <w:color w:val="000000"/>
                <w:sz w:val="24"/>
              </w:rPr>
              <w:t>73,614,363.32</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1.</w:t>
            </w:r>
            <w:r w:rsidRPr="005C672D">
              <w:rPr>
                <w:color w:val="000000"/>
                <w:sz w:val="24"/>
              </w:rPr>
              <w:t>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4,488,617.98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2,811,172.08</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其中：存款利息收入</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6.4.7.11</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3,101,440.70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2,811,172.08</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债券利息收入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1,083,360.00</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资产支持证券利息收入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买入返售金融资产收入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303,817.28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250" w:firstLine="600"/>
              <w:rPr>
                <w:color w:val="000000"/>
                <w:sz w:val="24"/>
              </w:rPr>
            </w:pPr>
            <w:r w:rsidRPr="005C672D">
              <w:rPr>
                <w:color w:val="000000"/>
                <w:sz w:val="24"/>
              </w:rPr>
              <w:t>其他利息收入</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2.</w:t>
            </w:r>
            <w:r w:rsidRPr="005C672D">
              <w:rPr>
                <w:color w:val="000000"/>
                <w:sz w:val="24"/>
              </w:rPr>
              <w:t>投资收益（损失以</w:t>
            </w:r>
            <w:r w:rsidRPr="005C672D">
              <w:rPr>
                <w:color w:val="000000"/>
                <w:sz w:val="24"/>
              </w:rPr>
              <w:t>“-”</w:t>
            </w:r>
            <w:r w:rsidRPr="005C672D">
              <w:rPr>
                <w:color w:val="000000"/>
                <w:sz w:val="24"/>
              </w:rPr>
              <w:t>填列）</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368,148,343.23</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-23,295,547.93</w:t>
            </w:r>
          </w:p>
        </w:tc>
      </w:tr>
      <w:tr w:rsidR="006C5149" w:rsidRPr="005C672D" w:rsidTr="0095029A">
        <w:tc>
          <w:tcPr>
            <w:tcW w:w="3420" w:type="dxa"/>
            <w:vAlign w:val="center"/>
          </w:tcPr>
          <w:p w:rsidR="006C5149" w:rsidRPr="005C672D" w:rsidRDefault="006C5149" w:rsidP="00AC6DDA">
            <w:pPr>
              <w:spacing w:before="29" w:line="288" w:lineRule="auto"/>
              <w:rPr>
                <w:color w:val="000000"/>
                <w:sz w:val="24"/>
              </w:rPr>
            </w:pPr>
            <w:r w:rsidRPr="005C672D">
              <w:rPr>
                <w:color w:val="000000"/>
                <w:sz w:val="24"/>
              </w:rPr>
              <w:t>其中：股票投资收益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6.4.7.12</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338,601,341.78</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-43,490,454.89</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基金投资收益</w:t>
            </w:r>
          </w:p>
        </w:tc>
        <w:tc>
          <w:tcPr>
            <w:tcW w:w="1080" w:type="dxa"/>
            <w:vAlign w:val="center"/>
          </w:tcPr>
          <w:p w:rsidR="006C5149" w:rsidRPr="003A6CAB" w:rsidRDefault="006C5149" w:rsidP="00AC6DDA">
            <w:pPr>
              <w:pStyle w:val="af6"/>
              <w:spacing w:before="29" w:beforeAutospacing="0" w:line="288" w:lineRule="auto"/>
              <w:jc w:val="center"/>
              <w:rPr>
                <w:rFonts w:ascii="Times New Roman" w:hAnsi="Times New Roman"/>
                <w:color w:val="000000"/>
              </w:rPr>
            </w:pP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t>债券投资收益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6.4.7.13</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6C5149" w:rsidRPr="005C672D" w:rsidTr="0095029A">
        <w:tc>
          <w:tcPr>
            <w:tcW w:w="3420" w:type="dxa"/>
            <w:vAlign w:val="center"/>
          </w:tcPr>
          <w:p w:rsidR="006C5149" w:rsidRPr="005C672D" w:rsidRDefault="006C5149" w:rsidP="00AC6DDA">
            <w:pPr>
              <w:spacing w:before="29" w:line="288" w:lineRule="auto"/>
              <w:ind w:firstLineChars="300" w:firstLine="720"/>
              <w:rPr>
                <w:color w:val="000000"/>
                <w:sz w:val="24"/>
              </w:rPr>
            </w:pPr>
            <w:r w:rsidRPr="005C672D">
              <w:rPr>
                <w:color w:val="000000"/>
                <w:sz w:val="24"/>
              </w:rPr>
              <w:lastRenderedPageBreak/>
              <w:t>资产支持证券投资收益</w:t>
            </w:r>
          </w:p>
        </w:tc>
        <w:tc>
          <w:tcPr>
            <w:tcW w:w="1080" w:type="dxa"/>
            <w:vAlign w:val="center"/>
          </w:tcPr>
          <w:p w:rsidR="006C5149"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6.4.7.14</w:t>
            </w:r>
          </w:p>
        </w:tc>
        <w:tc>
          <w:tcPr>
            <w:tcW w:w="2250"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c>
          <w:tcPr>
            <w:tcW w:w="2251" w:type="dxa"/>
            <w:vAlign w:val="center"/>
          </w:tcPr>
          <w:p w:rsidR="006C5149" w:rsidRPr="005C672D" w:rsidRDefault="006C5149"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015CC4">
            <w:pPr>
              <w:spacing w:before="29" w:line="288" w:lineRule="auto"/>
              <w:ind w:firstLineChars="300" w:firstLine="720"/>
              <w:rPr>
                <w:rFonts w:eastAsiaTheme="minorEastAsia"/>
                <w:color w:val="000000"/>
                <w:szCs w:val="21"/>
              </w:rPr>
            </w:pPr>
            <w:r w:rsidRPr="005C672D">
              <w:rPr>
                <w:color w:val="000000"/>
                <w:sz w:val="24"/>
              </w:rPr>
              <w:t>贵金属投资收益</w:t>
            </w:r>
          </w:p>
        </w:tc>
        <w:tc>
          <w:tcPr>
            <w:tcW w:w="1080" w:type="dxa"/>
            <w:vAlign w:val="center"/>
          </w:tcPr>
          <w:p w:rsidR="008F704B" w:rsidRPr="003A6CAB" w:rsidRDefault="008F704B" w:rsidP="0006098B">
            <w:pPr>
              <w:spacing w:before="29" w:line="288" w:lineRule="auto"/>
              <w:jc w:val="center"/>
              <w:rPr>
                <w:color w:val="000000"/>
                <w:sz w:val="24"/>
              </w:rPr>
            </w:pPr>
          </w:p>
        </w:tc>
        <w:tc>
          <w:tcPr>
            <w:tcW w:w="2250"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015CC4">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衍生工具收益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6.4.7.15</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ind w:firstLineChars="300" w:firstLine="720"/>
              <w:rPr>
                <w:color w:val="000000"/>
                <w:sz w:val="24"/>
              </w:rPr>
            </w:pPr>
            <w:r w:rsidRPr="005C672D">
              <w:rPr>
                <w:color w:val="000000"/>
                <w:sz w:val="24"/>
              </w:rPr>
              <w:t>股利收益</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6.4.7.16</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29,547,001.45</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20,194,906.96</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公允价值变动收益（损失以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6.4.7.17</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673,620,109.64</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81,485,813.66</w:t>
            </w:r>
          </w:p>
        </w:tc>
      </w:tr>
      <w:tr w:rsidR="008F704B" w:rsidRPr="005C672D" w:rsidTr="0095029A">
        <w:tc>
          <w:tcPr>
            <w:tcW w:w="3420" w:type="dxa"/>
            <w:vAlign w:val="center"/>
          </w:tcPr>
          <w:p w:rsidR="008F704B" w:rsidRPr="005C672D" w:rsidRDefault="008F704B" w:rsidP="00AC6DDA">
            <w:pPr>
              <w:pStyle w:val="af6"/>
              <w:spacing w:before="29" w:beforeAutospacing="0" w:line="288" w:lineRule="auto"/>
              <w:rPr>
                <w:rFonts w:ascii="Times New Roman" w:hAnsi="Times New Roman"/>
                <w:color w:val="000000"/>
              </w:rPr>
            </w:pPr>
            <w:r w:rsidRPr="005C672D">
              <w:rPr>
                <w:rFonts w:ascii="Times New Roman" w:hAnsi="Times New Roman"/>
                <w:color w:val="000000"/>
              </w:rPr>
              <w:t>4.</w:t>
            </w:r>
            <w:r w:rsidRPr="005C672D">
              <w:rPr>
                <w:rFonts w:ascii="Times New Roman" w:hAnsi="Times New Roman"/>
                <w:color w:val="000000"/>
              </w:rPr>
              <w:t>汇兑收益（损失以</w:t>
            </w:r>
            <w:r w:rsidRPr="005C672D">
              <w:rPr>
                <w:rFonts w:ascii="Times New Roman" w:hAnsi="Times New Roman"/>
                <w:color w:val="000000"/>
              </w:rPr>
              <w:t>“-”</w:t>
            </w:r>
            <w:r w:rsidRPr="005C672D">
              <w:rPr>
                <w:rFonts w:ascii="Times New Roman" w:hAnsi="Times New Roman"/>
                <w:color w:val="000000"/>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其他收入（损失以</w:t>
            </w:r>
            <w:r w:rsidRPr="005C672D">
              <w:rPr>
                <w:color w:val="000000"/>
                <w:sz w:val="24"/>
              </w:rPr>
              <w:t>“-”</w:t>
            </w:r>
            <w:r w:rsidRPr="005C672D">
              <w:rPr>
                <w:color w:val="000000"/>
                <w:sz w:val="24"/>
              </w:rPr>
              <w:t>号填列）</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6.4.7.18</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4,659,302.53</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12,612,925.51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减：二、费用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52,557,795.65</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46,192,133.11</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1</w:t>
            </w:r>
            <w:r w:rsidRPr="005C672D">
              <w:rPr>
                <w:color w:val="000000"/>
                <w:sz w:val="24"/>
              </w:rPr>
              <w:t>．管理人报酬</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32,830,270.96</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26,083,772.83</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2</w:t>
            </w:r>
            <w:r w:rsidRPr="005C672D">
              <w:rPr>
                <w:color w:val="000000"/>
                <w:sz w:val="24"/>
              </w:rPr>
              <w:t>．托管费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5,471,711.77</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4,347,295.49</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3</w:t>
            </w:r>
            <w:r w:rsidRPr="005C672D">
              <w:rPr>
                <w:color w:val="000000"/>
                <w:sz w:val="24"/>
              </w:rPr>
              <w:t>．销售服务费</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4</w:t>
            </w:r>
            <w:r w:rsidRPr="005C672D">
              <w:rPr>
                <w:color w:val="000000"/>
                <w:sz w:val="24"/>
              </w:rPr>
              <w:t>．交易费用</w:t>
            </w:r>
          </w:p>
        </w:tc>
        <w:tc>
          <w:tcPr>
            <w:tcW w:w="1080" w:type="dxa"/>
            <w:vAlign w:val="center"/>
          </w:tcPr>
          <w:p w:rsidR="008F704B" w:rsidRPr="003A6CAB" w:rsidRDefault="0006098B" w:rsidP="00AC6DDA">
            <w:pPr>
              <w:pStyle w:val="af6"/>
              <w:spacing w:before="29" w:beforeAutospacing="0" w:line="288" w:lineRule="auto"/>
              <w:jc w:val="center"/>
              <w:rPr>
                <w:rFonts w:ascii="Times New Roman" w:hAnsi="Times New Roman"/>
                <w:color w:val="000000"/>
              </w:rPr>
            </w:pPr>
            <w:r w:rsidRPr="003A6CAB">
              <w:rPr>
                <w:rFonts w:ascii="Times New Roman" w:eastAsiaTheme="minorEastAsia" w:hAnsi="Times New Roman"/>
                <w:color w:val="000000" w:themeColor="text1"/>
                <w:sz w:val="21"/>
                <w:szCs w:val="21"/>
              </w:rPr>
              <w:t>6.4.7.19</w:t>
            </w: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14,095,226.88</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15,531,427.24</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5</w:t>
            </w:r>
            <w:r w:rsidRPr="005C672D">
              <w:rPr>
                <w:color w:val="000000"/>
                <w:sz w:val="24"/>
              </w:rPr>
              <w:t>．利息支出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color w:val="000000"/>
                <w:sz w:val="24"/>
              </w:rPr>
            </w:pPr>
            <w:r w:rsidRPr="005C672D">
              <w:rPr>
                <w:color w:val="000000"/>
                <w:sz w:val="24"/>
              </w:rPr>
              <w:t>其中：卖出回购金融资产支出</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6.</w:t>
            </w:r>
            <w:r w:rsidRPr="00690ED2">
              <w:rPr>
                <w:rFonts w:eastAsiaTheme="minorEastAsia" w:hint="eastAsia"/>
                <w:color w:val="000000"/>
                <w:sz w:val="24"/>
              </w:rPr>
              <w:t>税金及附加</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1,002.60</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w:t>
            </w:r>
          </w:p>
        </w:tc>
      </w:tr>
      <w:tr w:rsidR="0095029A" w:rsidRPr="00690ED2" w:rsidTr="0095029A">
        <w:tc>
          <w:tcPr>
            <w:tcW w:w="3420" w:type="dxa"/>
            <w:vAlign w:val="center"/>
          </w:tcPr>
          <w:p w:rsidR="0095029A" w:rsidRPr="00690ED2" w:rsidRDefault="0095029A" w:rsidP="00B251C4">
            <w:pPr>
              <w:rPr>
                <w:rFonts w:eastAsiaTheme="minorEastAsia"/>
                <w:color w:val="000000"/>
                <w:sz w:val="24"/>
              </w:rPr>
            </w:pPr>
            <w:r w:rsidRPr="00690ED2">
              <w:rPr>
                <w:rFonts w:eastAsiaTheme="minorEastAsia" w:hint="eastAsia"/>
                <w:color w:val="000000"/>
                <w:sz w:val="24"/>
              </w:rPr>
              <w:t>7</w:t>
            </w:r>
            <w:r w:rsidRPr="00690ED2">
              <w:rPr>
                <w:rFonts w:eastAsiaTheme="minorEastAsia"/>
                <w:color w:val="000000"/>
                <w:sz w:val="24"/>
              </w:rPr>
              <w:t>．其他费用</w:t>
            </w:r>
          </w:p>
        </w:tc>
        <w:tc>
          <w:tcPr>
            <w:tcW w:w="1080" w:type="dxa"/>
            <w:vAlign w:val="center"/>
          </w:tcPr>
          <w:p w:rsidR="0095029A" w:rsidRPr="00690ED2" w:rsidRDefault="0095029A" w:rsidP="00B251C4">
            <w:pPr>
              <w:pStyle w:val="af6"/>
              <w:jc w:val="center"/>
              <w:rPr>
                <w:rFonts w:ascii="Times New Roman" w:eastAsiaTheme="minorEastAsia" w:hAnsi="Times New Roman"/>
                <w:color w:val="000000"/>
              </w:rPr>
            </w:pPr>
            <w:r w:rsidRPr="00690ED2">
              <w:rPr>
                <w:rFonts w:ascii="Times New Roman" w:eastAsiaTheme="minorEastAsia" w:hAnsi="Times New Roman"/>
                <w:color w:val="000000"/>
              </w:rPr>
              <w:t>6.4.7.20</w:t>
            </w:r>
          </w:p>
        </w:tc>
        <w:tc>
          <w:tcPr>
            <w:tcW w:w="2250"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159,583.44</w:t>
            </w:r>
          </w:p>
        </w:tc>
        <w:tc>
          <w:tcPr>
            <w:tcW w:w="2251" w:type="dxa"/>
            <w:vAlign w:val="bottom"/>
          </w:tcPr>
          <w:p w:rsidR="0095029A" w:rsidRPr="00690ED2" w:rsidRDefault="0095029A" w:rsidP="00B251C4">
            <w:pPr>
              <w:jc w:val="right"/>
              <w:rPr>
                <w:rFonts w:eastAsiaTheme="minorEastAsia"/>
                <w:color w:val="000000"/>
                <w:sz w:val="24"/>
              </w:rPr>
            </w:pPr>
            <w:r w:rsidRPr="00690ED2">
              <w:rPr>
                <w:rFonts w:eastAsiaTheme="minorEastAsia"/>
                <w:color w:val="000000"/>
                <w:sz w:val="24"/>
              </w:rPr>
              <w:t>229,637.55</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三、利润总额（亏损总额以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998,358,577.73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27,422,230.21</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sz w:val="24"/>
              </w:rPr>
              <w:t>减：所得税费用</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c>
          <w:tcPr>
            <w:tcW w:w="2251" w:type="dxa"/>
            <w:vAlign w:val="center"/>
          </w:tcPr>
          <w:p w:rsidR="008F704B" w:rsidRPr="005C672D" w:rsidRDefault="008F704B" w:rsidP="00AC6DDA">
            <w:pPr>
              <w:spacing w:before="29" w:line="288" w:lineRule="auto"/>
              <w:jc w:val="right"/>
              <w:rPr>
                <w:color w:val="000000"/>
                <w:sz w:val="24"/>
              </w:rPr>
            </w:pPr>
            <w:r w:rsidRPr="005C672D">
              <w:rPr>
                <w:color w:val="000000"/>
                <w:sz w:val="24"/>
              </w:rPr>
              <w:t>-</w:t>
            </w:r>
          </w:p>
        </w:tc>
      </w:tr>
      <w:tr w:rsidR="008F704B" w:rsidRPr="005C672D" w:rsidTr="0095029A">
        <w:tc>
          <w:tcPr>
            <w:tcW w:w="3420" w:type="dxa"/>
            <w:vAlign w:val="center"/>
          </w:tcPr>
          <w:p w:rsidR="008F704B" w:rsidRPr="005C672D" w:rsidRDefault="008F704B" w:rsidP="00AC6DDA">
            <w:pPr>
              <w:spacing w:before="29" w:line="288" w:lineRule="auto"/>
              <w:rPr>
                <w:b/>
                <w:color w:val="000000"/>
                <w:sz w:val="24"/>
              </w:rPr>
            </w:pPr>
            <w:r w:rsidRPr="005C672D">
              <w:rPr>
                <w:b/>
                <w:color w:val="000000"/>
                <w:sz w:val="24"/>
              </w:rPr>
              <w:t>四、净利润（净亏损以</w:t>
            </w:r>
            <w:r w:rsidRPr="005C672D">
              <w:rPr>
                <w:b/>
                <w:color w:val="000000"/>
                <w:sz w:val="24"/>
              </w:rPr>
              <w:t>“-”</w:t>
            </w:r>
            <w:r w:rsidRPr="005C672D">
              <w:rPr>
                <w:b/>
                <w:color w:val="000000"/>
                <w:sz w:val="24"/>
              </w:rPr>
              <w:t>号填列）</w:t>
            </w:r>
          </w:p>
        </w:tc>
        <w:tc>
          <w:tcPr>
            <w:tcW w:w="1080" w:type="dxa"/>
            <w:vAlign w:val="center"/>
          </w:tcPr>
          <w:p w:rsidR="008F704B" w:rsidRPr="003A6CAB" w:rsidRDefault="008F704B" w:rsidP="00AC6DDA">
            <w:pPr>
              <w:pStyle w:val="af6"/>
              <w:spacing w:before="29" w:beforeAutospacing="0" w:line="288" w:lineRule="auto"/>
              <w:jc w:val="center"/>
              <w:rPr>
                <w:rFonts w:ascii="Times New Roman" w:hAnsi="Times New Roman"/>
                <w:color w:val="000000"/>
              </w:rPr>
            </w:pPr>
          </w:p>
        </w:tc>
        <w:tc>
          <w:tcPr>
            <w:tcW w:w="2250" w:type="dxa"/>
            <w:vAlign w:val="center"/>
          </w:tcPr>
          <w:p w:rsidR="008F704B" w:rsidRPr="005C672D" w:rsidRDefault="008F704B" w:rsidP="00AC6DDA">
            <w:pPr>
              <w:spacing w:before="29" w:line="288" w:lineRule="auto"/>
              <w:jc w:val="right"/>
              <w:rPr>
                <w:b/>
                <w:color w:val="000000"/>
                <w:sz w:val="24"/>
              </w:rPr>
            </w:pPr>
            <w:r w:rsidRPr="005C672D">
              <w:rPr>
                <w:b/>
                <w:color w:val="000000"/>
                <w:sz w:val="24"/>
              </w:rPr>
              <w:t>998,358,577.73</w:t>
            </w:r>
          </w:p>
        </w:tc>
        <w:tc>
          <w:tcPr>
            <w:tcW w:w="2251" w:type="dxa"/>
            <w:vAlign w:val="center"/>
          </w:tcPr>
          <w:p w:rsidR="008F704B" w:rsidRPr="005C672D" w:rsidRDefault="008F704B" w:rsidP="00AC6DDA">
            <w:pPr>
              <w:spacing w:before="29" w:line="288" w:lineRule="auto"/>
              <w:jc w:val="right"/>
              <w:rPr>
                <w:b/>
                <w:color w:val="000000"/>
                <w:sz w:val="24"/>
              </w:rPr>
            </w:pPr>
            <w:r w:rsidRPr="005C672D">
              <w:rPr>
                <w:b/>
                <w:color w:val="000000"/>
                <w:sz w:val="24"/>
              </w:rPr>
              <w:t>27,422,230.21</w:t>
            </w:r>
          </w:p>
        </w:tc>
      </w:tr>
    </w:tbl>
    <w:p w:rsidR="001548F9" w:rsidRPr="005C672D"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48" w:name="_Toc331410099"/>
      <w:bookmarkStart w:id="49" w:name="_Toc225498270"/>
      <w:r w:rsidRPr="005C672D">
        <w:rPr>
          <w:rFonts w:ascii="Times New Roman" w:hAnsi="Times New Roman"/>
          <w:kern w:val="0"/>
          <w:szCs w:val="24"/>
        </w:rPr>
        <w:t xml:space="preserve">6.3 </w:t>
      </w:r>
      <w:r w:rsidRPr="005C672D">
        <w:rPr>
          <w:rFonts w:ascii="Times New Roman" w:hAnsi="Times New Roman"/>
          <w:kern w:val="0"/>
          <w:szCs w:val="24"/>
        </w:rPr>
        <w:t>所有者权益（基金净值）变动表</w:t>
      </w:r>
      <w:bookmarkEnd w:id="48"/>
      <w:bookmarkEnd w:id="49"/>
    </w:p>
    <w:p w:rsidR="001548F9" w:rsidRPr="005C672D" w:rsidRDefault="001548F9" w:rsidP="00AC6DDA">
      <w:pPr>
        <w:spacing w:before="29" w:line="288" w:lineRule="auto"/>
        <w:rPr>
          <w:kern w:val="0"/>
          <w:sz w:val="24"/>
        </w:rPr>
      </w:pPr>
      <w:r w:rsidRPr="005C672D">
        <w:rPr>
          <w:color w:val="000000"/>
          <w:sz w:val="24"/>
        </w:rPr>
        <w:t>会计主体：</w:t>
      </w:r>
      <w:r w:rsidRPr="005C672D">
        <w:rPr>
          <w:kern w:val="0"/>
          <w:sz w:val="24"/>
        </w:rPr>
        <w:t>交银施罗德新生活力灵活配置混合型证券投资基金</w:t>
      </w:r>
    </w:p>
    <w:p w:rsidR="001548F9" w:rsidRPr="005C672D" w:rsidRDefault="001548F9" w:rsidP="00AC6DDA">
      <w:pPr>
        <w:spacing w:before="29" w:line="288" w:lineRule="auto"/>
        <w:rPr>
          <w:kern w:val="0"/>
          <w:sz w:val="24"/>
        </w:rPr>
      </w:pPr>
      <w:r w:rsidRPr="005C672D">
        <w:rPr>
          <w:color w:val="000000"/>
          <w:sz w:val="24"/>
        </w:rPr>
        <w:t>本报告期：</w:t>
      </w:r>
      <w:r w:rsidRPr="005C672D">
        <w:rPr>
          <w:kern w:val="0"/>
          <w:sz w:val="24"/>
        </w:rPr>
        <w:t>2019</w:t>
      </w:r>
      <w:r w:rsidRPr="005C672D">
        <w:rPr>
          <w:kern w:val="0"/>
          <w:sz w:val="24"/>
        </w:rPr>
        <w:t>年</w:t>
      </w:r>
      <w:r w:rsidRPr="005C672D">
        <w:rPr>
          <w:kern w:val="0"/>
          <w:sz w:val="24"/>
        </w:rPr>
        <w:t>1</w:t>
      </w:r>
      <w:r w:rsidRPr="005C672D">
        <w:rPr>
          <w:kern w:val="0"/>
          <w:sz w:val="24"/>
        </w:rPr>
        <w:t>月</w:t>
      </w:r>
      <w:r w:rsidRPr="005C672D">
        <w:rPr>
          <w:kern w:val="0"/>
          <w:sz w:val="24"/>
        </w:rPr>
        <w:t>1</w:t>
      </w:r>
      <w:r w:rsidRPr="005C672D">
        <w:rPr>
          <w:kern w:val="0"/>
          <w:sz w:val="24"/>
        </w:rPr>
        <w:t>日至</w:t>
      </w:r>
      <w:r w:rsidRPr="005C672D">
        <w:rPr>
          <w:kern w:val="0"/>
          <w:sz w:val="24"/>
        </w:rPr>
        <w:t>2019</w:t>
      </w:r>
      <w:r w:rsidRPr="005C672D">
        <w:rPr>
          <w:kern w:val="0"/>
          <w:sz w:val="24"/>
        </w:rPr>
        <w:t>年</w:t>
      </w:r>
      <w:r w:rsidRPr="005C672D">
        <w:rPr>
          <w:kern w:val="0"/>
          <w:sz w:val="24"/>
        </w:rPr>
        <w:t>6</w:t>
      </w:r>
      <w:r w:rsidRPr="005C672D">
        <w:rPr>
          <w:kern w:val="0"/>
          <w:sz w:val="24"/>
        </w:rPr>
        <w:t>月</w:t>
      </w:r>
      <w:r w:rsidRPr="005C672D">
        <w:rPr>
          <w:kern w:val="0"/>
          <w:sz w:val="24"/>
        </w:rPr>
        <w:t>30</w:t>
      </w:r>
      <w:r w:rsidRPr="005C672D">
        <w:rPr>
          <w:kern w:val="0"/>
          <w:sz w:val="24"/>
        </w:rPr>
        <w:t>日</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C672D" w:rsidTr="00BA0FB8">
        <w:tc>
          <w:tcPr>
            <w:tcW w:w="2552" w:type="dxa"/>
            <w:vMerge w:val="restart"/>
            <w:vAlign w:val="center"/>
          </w:tcPr>
          <w:p w:rsidR="001548F9" w:rsidRPr="005C672D" w:rsidRDefault="001548F9" w:rsidP="00AC6DDA">
            <w:pPr>
              <w:spacing w:before="29" w:line="288" w:lineRule="auto"/>
              <w:jc w:val="center"/>
              <w:rPr>
                <w:b/>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本期</w:t>
            </w:r>
          </w:p>
          <w:p w:rsidR="001548F9" w:rsidRPr="005C672D" w:rsidRDefault="001548F9" w:rsidP="00AC6DDA">
            <w:pPr>
              <w:pStyle w:val="af6"/>
              <w:spacing w:before="29" w:beforeAutospacing="0" w:after="0" w:afterAutospacing="0" w:line="288" w:lineRule="auto"/>
              <w:jc w:val="center"/>
              <w:rPr>
                <w:rFonts w:ascii="Times New Roman" w:hAnsi="Times New Roman"/>
                <w:b/>
                <w:color w:val="000000"/>
              </w:rPr>
            </w:pP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1</w:t>
            </w:r>
            <w:r w:rsidRPr="005C672D">
              <w:rPr>
                <w:rFonts w:ascii="Times New Roman" w:hAnsi="Times New Roman"/>
                <w:b/>
              </w:rPr>
              <w:t>月</w:t>
            </w:r>
            <w:r w:rsidRPr="005C672D">
              <w:rPr>
                <w:rFonts w:ascii="Times New Roman" w:hAnsi="Times New Roman"/>
                <w:b/>
              </w:rPr>
              <w:t>1</w:t>
            </w:r>
            <w:r w:rsidRPr="005C672D">
              <w:rPr>
                <w:rFonts w:ascii="Times New Roman" w:hAnsi="Times New Roman"/>
                <w:b/>
              </w:rPr>
              <w:t>日至</w:t>
            </w:r>
            <w:r w:rsidRPr="005C672D">
              <w:rPr>
                <w:rFonts w:ascii="Times New Roman" w:hAnsi="Times New Roman"/>
                <w:b/>
              </w:rPr>
              <w:t>2019</w:t>
            </w:r>
            <w:r w:rsidRPr="005C672D">
              <w:rPr>
                <w:rFonts w:ascii="Times New Roman" w:hAnsi="Times New Roman"/>
                <w:b/>
              </w:rPr>
              <w:t>年</w:t>
            </w:r>
            <w:r w:rsidRPr="005C672D">
              <w:rPr>
                <w:rFonts w:ascii="Times New Roman" w:hAnsi="Times New Roman"/>
                <w:b/>
              </w:rPr>
              <w:t>6</w:t>
            </w:r>
            <w:r w:rsidRPr="005C672D">
              <w:rPr>
                <w:rFonts w:ascii="Times New Roman" w:hAnsi="Times New Roman"/>
                <w:b/>
              </w:rPr>
              <w:t>月</w:t>
            </w:r>
            <w:r w:rsidRPr="005C672D">
              <w:rPr>
                <w:rFonts w:ascii="Times New Roman" w:hAnsi="Times New Roman"/>
                <w:b/>
              </w:rPr>
              <w:t>30</w:t>
            </w:r>
            <w:r w:rsidRPr="005C672D">
              <w:rPr>
                <w:rFonts w:ascii="Times New Roman" w:hAnsi="Times New Roman"/>
                <w:b/>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b/>
                <w:color w:val="000000"/>
                <w:sz w:val="24"/>
              </w:rPr>
            </w:pP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3,287,694,196.95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896,505,764.53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4,184,199,961.48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998,358,577.73</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998,358,577.73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lastRenderedPageBreak/>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-591,160,289.89</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-315,505,779.86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-906,666,069.75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1,214,970,959.13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645,199,906.40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1,860,170,865.53</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-1,806,131,249.02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-960,705,686.26</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-2,766,836,935.28</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2,696,533,907.06</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1,579,358,562.40</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4,275,892,469.46</w:t>
            </w:r>
          </w:p>
        </w:tc>
      </w:tr>
      <w:tr w:rsidR="001548F9" w:rsidRPr="005C672D" w:rsidTr="00BA0FB8">
        <w:tc>
          <w:tcPr>
            <w:tcW w:w="2552" w:type="dxa"/>
            <w:vMerge w:val="restart"/>
            <w:vAlign w:val="center"/>
          </w:tcPr>
          <w:p w:rsidR="001548F9" w:rsidRPr="005C672D" w:rsidRDefault="001548F9" w:rsidP="00AC6DDA">
            <w:pPr>
              <w:spacing w:before="29" w:line="288" w:lineRule="auto"/>
              <w:jc w:val="center"/>
              <w:rPr>
                <w:color w:val="000000"/>
                <w:sz w:val="24"/>
              </w:rPr>
            </w:pPr>
            <w:r w:rsidRPr="005C672D">
              <w:rPr>
                <w:b/>
                <w:color w:val="000000"/>
                <w:sz w:val="24"/>
              </w:rPr>
              <w:t>项目</w:t>
            </w:r>
          </w:p>
        </w:tc>
        <w:tc>
          <w:tcPr>
            <w:tcW w:w="6448" w:type="dxa"/>
            <w:gridSpan w:val="3"/>
            <w:vAlign w:val="center"/>
          </w:tcPr>
          <w:p w:rsidR="001548F9" w:rsidRPr="005C672D" w:rsidRDefault="001548F9" w:rsidP="00AC6DDA">
            <w:pPr>
              <w:spacing w:before="29" w:line="288" w:lineRule="auto"/>
              <w:jc w:val="center"/>
              <w:rPr>
                <w:b/>
                <w:color w:val="000000"/>
                <w:sz w:val="24"/>
              </w:rPr>
            </w:pPr>
            <w:r w:rsidRPr="005C672D">
              <w:rPr>
                <w:b/>
                <w:color w:val="000000"/>
                <w:sz w:val="24"/>
              </w:rPr>
              <w:t>上年度可比期间</w:t>
            </w:r>
          </w:p>
          <w:p w:rsidR="001548F9" w:rsidRPr="005C672D" w:rsidRDefault="001548F9" w:rsidP="00AC6DDA">
            <w:pPr>
              <w:pStyle w:val="af6"/>
              <w:spacing w:before="29" w:beforeAutospacing="0" w:after="0" w:afterAutospacing="0" w:line="288" w:lineRule="auto"/>
              <w:jc w:val="center"/>
              <w:rPr>
                <w:rFonts w:ascii="Times New Roman" w:hAnsi="Times New Roman"/>
                <w:color w:val="000000"/>
              </w:rPr>
            </w:pP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1</w:t>
            </w:r>
            <w:r w:rsidRPr="005C672D">
              <w:rPr>
                <w:rFonts w:ascii="Times New Roman" w:hAnsi="Times New Roman"/>
                <w:b/>
                <w:color w:val="000000"/>
              </w:rPr>
              <w:t>月</w:t>
            </w:r>
            <w:r w:rsidRPr="005C672D">
              <w:rPr>
                <w:rFonts w:ascii="Times New Roman" w:hAnsi="Times New Roman"/>
                <w:b/>
                <w:color w:val="000000"/>
              </w:rPr>
              <w:t>1</w:t>
            </w:r>
            <w:r w:rsidRPr="005C672D">
              <w:rPr>
                <w:rFonts w:ascii="Times New Roman" w:hAnsi="Times New Roman"/>
                <w:b/>
                <w:color w:val="000000"/>
              </w:rPr>
              <w:t>日至</w:t>
            </w:r>
            <w:r w:rsidRPr="005C672D">
              <w:rPr>
                <w:rFonts w:ascii="Times New Roman" w:hAnsi="Times New Roman"/>
                <w:b/>
                <w:color w:val="000000"/>
              </w:rPr>
              <w:t>2018</w:t>
            </w:r>
            <w:r w:rsidRPr="005C672D">
              <w:rPr>
                <w:rFonts w:ascii="Times New Roman" w:hAnsi="Times New Roman"/>
                <w:b/>
                <w:color w:val="000000"/>
              </w:rPr>
              <w:t>年</w:t>
            </w:r>
            <w:r w:rsidRPr="005C672D">
              <w:rPr>
                <w:rFonts w:ascii="Times New Roman" w:hAnsi="Times New Roman"/>
                <w:b/>
                <w:color w:val="000000"/>
              </w:rPr>
              <w:t>6</w:t>
            </w:r>
            <w:r w:rsidRPr="005C672D">
              <w:rPr>
                <w:rFonts w:ascii="Times New Roman" w:hAnsi="Times New Roman"/>
                <w:b/>
                <w:color w:val="000000"/>
              </w:rPr>
              <w:t>月</w:t>
            </w:r>
            <w:r w:rsidRPr="005C672D">
              <w:rPr>
                <w:rFonts w:ascii="Times New Roman" w:hAnsi="Times New Roman"/>
                <w:b/>
                <w:color w:val="000000"/>
              </w:rPr>
              <w:t>30</w:t>
            </w:r>
            <w:r w:rsidRPr="005C672D">
              <w:rPr>
                <w:rFonts w:ascii="Times New Roman" w:hAnsi="Times New Roman"/>
                <w:b/>
                <w:color w:val="000000"/>
              </w:rPr>
              <w:t>日</w:t>
            </w:r>
          </w:p>
        </w:tc>
      </w:tr>
      <w:tr w:rsidR="001548F9" w:rsidRPr="005C672D" w:rsidTr="00BA0FB8">
        <w:tc>
          <w:tcPr>
            <w:tcW w:w="2552" w:type="dxa"/>
            <w:vMerge/>
            <w:vAlign w:val="center"/>
          </w:tcPr>
          <w:p w:rsidR="001548F9" w:rsidRPr="005C672D" w:rsidRDefault="001548F9" w:rsidP="00AC6DDA">
            <w:pPr>
              <w:widowControl/>
              <w:spacing w:before="29" w:line="288" w:lineRule="auto"/>
              <w:jc w:val="left"/>
              <w:rPr>
                <w:color w:val="000000"/>
                <w:sz w:val="24"/>
              </w:rPr>
            </w:pP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实收基金</w:t>
            </w:r>
          </w:p>
        </w:tc>
        <w:tc>
          <w:tcPr>
            <w:tcW w:w="2149" w:type="dxa"/>
            <w:vAlign w:val="center"/>
          </w:tcPr>
          <w:p w:rsidR="001548F9" w:rsidRPr="005C672D" w:rsidRDefault="001548F9" w:rsidP="00AC6DDA">
            <w:pPr>
              <w:spacing w:before="29" w:line="288" w:lineRule="auto"/>
              <w:jc w:val="center"/>
              <w:rPr>
                <w:color w:val="000000"/>
                <w:sz w:val="24"/>
              </w:rPr>
            </w:pPr>
            <w:r w:rsidRPr="005C672D">
              <w:rPr>
                <w:b/>
                <w:color w:val="000000"/>
                <w:sz w:val="24"/>
              </w:rPr>
              <w:t>未分配利润</w:t>
            </w:r>
          </w:p>
        </w:tc>
        <w:tc>
          <w:tcPr>
            <w:tcW w:w="2150" w:type="dxa"/>
            <w:vAlign w:val="center"/>
          </w:tcPr>
          <w:p w:rsidR="001548F9" w:rsidRPr="005C672D" w:rsidRDefault="001548F9" w:rsidP="00AC6DDA">
            <w:pPr>
              <w:spacing w:before="29" w:line="288" w:lineRule="auto"/>
              <w:jc w:val="center"/>
              <w:rPr>
                <w:b/>
                <w:color w:val="000000"/>
                <w:sz w:val="24"/>
              </w:rPr>
            </w:pPr>
            <w:r w:rsidRPr="005C672D">
              <w:rPr>
                <w:b/>
                <w:color w:val="000000"/>
                <w:sz w:val="24"/>
              </w:rPr>
              <w:t>所有者权益合计</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一、期初所有者权益（基金净值）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1,146,027,550.05</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494,420,360.98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1,640,447,911.03</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二、本期经营活动产生的基金净值变动数（本期利润）</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27,422,230.21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27,422,230.21</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三、本期基金份额交易产生的基金净值变动数（净值减少以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2,129,931,713.68</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1,217,379,770.68</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3,347,311,484.36</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其中：</w:t>
            </w:r>
            <w:r w:rsidRPr="005C672D">
              <w:rPr>
                <w:color w:val="000000"/>
                <w:sz w:val="24"/>
              </w:rPr>
              <w:t>1.</w:t>
            </w:r>
            <w:r w:rsidRPr="005C672D">
              <w:rPr>
                <w:color w:val="000000"/>
                <w:sz w:val="24"/>
              </w:rPr>
              <w:t>基金申购款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3,861,362,605.02</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2,151,603,343.89</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6,012,965,948.91</w:t>
            </w:r>
          </w:p>
        </w:tc>
      </w:tr>
      <w:tr w:rsidR="001548F9" w:rsidRPr="005C672D" w:rsidTr="00BA0FB8">
        <w:tc>
          <w:tcPr>
            <w:tcW w:w="2552" w:type="dxa"/>
            <w:vAlign w:val="center"/>
          </w:tcPr>
          <w:p w:rsidR="001548F9" w:rsidRPr="005C672D" w:rsidRDefault="001548F9" w:rsidP="00AC6DDA">
            <w:pPr>
              <w:spacing w:before="29" w:line="288" w:lineRule="auto"/>
              <w:ind w:firstLineChars="300" w:firstLine="720"/>
              <w:rPr>
                <w:color w:val="000000"/>
                <w:sz w:val="24"/>
              </w:rPr>
            </w:pPr>
            <w:r w:rsidRPr="005C672D">
              <w:rPr>
                <w:color w:val="000000"/>
                <w:sz w:val="24"/>
              </w:rPr>
              <w:t>2.</w:t>
            </w:r>
            <w:r w:rsidRPr="005C672D">
              <w:rPr>
                <w:color w:val="000000"/>
                <w:sz w:val="24"/>
              </w:rPr>
              <w:t>基金赎回款</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-1,731,430,891.34</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-934,223,573.21</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-2,665,654,464.55</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四、本期向基金份额持有人分配利润产生的基金净值变动（净值减少以</w:t>
            </w:r>
            <w:r w:rsidRPr="005C672D">
              <w:rPr>
                <w:color w:val="000000"/>
                <w:sz w:val="24"/>
              </w:rPr>
              <w:t>“-”</w:t>
            </w:r>
            <w:r w:rsidRPr="005C672D">
              <w:rPr>
                <w:color w:val="000000"/>
                <w:sz w:val="24"/>
              </w:rPr>
              <w:t>号填列）</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w:t>
            </w:r>
          </w:p>
        </w:tc>
      </w:tr>
      <w:tr w:rsidR="001548F9" w:rsidRPr="005C672D" w:rsidTr="00BA0FB8">
        <w:tc>
          <w:tcPr>
            <w:tcW w:w="2552" w:type="dxa"/>
            <w:vAlign w:val="center"/>
          </w:tcPr>
          <w:p w:rsidR="001548F9" w:rsidRPr="005C672D" w:rsidRDefault="001548F9" w:rsidP="00AC6DDA">
            <w:pPr>
              <w:spacing w:before="29" w:line="288" w:lineRule="auto"/>
              <w:rPr>
                <w:color w:val="000000"/>
                <w:sz w:val="24"/>
              </w:rPr>
            </w:pPr>
            <w:r w:rsidRPr="005C672D">
              <w:rPr>
                <w:color w:val="000000"/>
                <w:sz w:val="24"/>
              </w:rPr>
              <w:t>五、期末所有者权益（基金净值）</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3,275,959,263.73</w:t>
            </w:r>
          </w:p>
        </w:tc>
        <w:tc>
          <w:tcPr>
            <w:tcW w:w="2149" w:type="dxa"/>
            <w:vAlign w:val="center"/>
          </w:tcPr>
          <w:p w:rsidR="001548F9" w:rsidRPr="005C672D" w:rsidRDefault="001548F9" w:rsidP="00AC6DDA">
            <w:pPr>
              <w:spacing w:before="29" w:line="288" w:lineRule="auto"/>
              <w:jc w:val="right"/>
              <w:rPr>
                <w:color w:val="000000"/>
                <w:sz w:val="24"/>
              </w:rPr>
            </w:pPr>
            <w:r w:rsidRPr="005C672D">
              <w:rPr>
                <w:color w:val="000000"/>
                <w:sz w:val="24"/>
              </w:rPr>
              <w:t>1,739,222,361.87</w:t>
            </w:r>
          </w:p>
        </w:tc>
        <w:tc>
          <w:tcPr>
            <w:tcW w:w="2150" w:type="dxa"/>
            <w:vAlign w:val="center"/>
          </w:tcPr>
          <w:p w:rsidR="001548F9" w:rsidRPr="005C672D" w:rsidRDefault="001548F9" w:rsidP="00AC6DDA">
            <w:pPr>
              <w:spacing w:before="29" w:line="288" w:lineRule="auto"/>
              <w:jc w:val="right"/>
              <w:rPr>
                <w:color w:val="000000"/>
                <w:sz w:val="24"/>
              </w:rPr>
            </w:pPr>
            <w:r w:rsidRPr="005C672D">
              <w:rPr>
                <w:color w:val="000000"/>
                <w:sz w:val="24"/>
              </w:rPr>
              <w:t>5,015,181,625.60</w:t>
            </w:r>
          </w:p>
        </w:tc>
      </w:tr>
    </w:tbl>
    <w:p w:rsidR="001548F9" w:rsidRPr="005C672D" w:rsidRDefault="001548F9" w:rsidP="00AC6DDA">
      <w:pPr>
        <w:spacing w:before="29" w:line="288" w:lineRule="auto"/>
        <w:ind w:firstLineChars="200" w:firstLine="480"/>
        <w:jc w:val="left"/>
        <w:rPr>
          <w:color w:val="000000"/>
          <w:kern w:val="0"/>
          <w:sz w:val="24"/>
        </w:rPr>
      </w:pPr>
    </w:p>
    <w:p w:rsidR="002A630A" w:rsidRPr="005C672D" w:rsidRDefault="002A630A" w:rsidP="00AC6DDA">
      <w:pPr>
        <w:spacing w:before="29" w:line="288" w:lineRule="auto"/>
        <w:rPr>
          <w:sz w:val="24"/>
        </w:rPr>
      </w:pPr>
      <w:r w:rsidRPr="005C672D">
        <w:rPr>
          <w:sz w:val="24"/>
        </w:rPr>
        <w:t>报表附注为财务报表的组成部分。</w:t>
      </w:r>
    </w:p>
    <w:p w:rsidR="002A630A" w:rsidRPr="005C672D" w:rsidRDefault="002A630A" w:rsidP="00AC6DDA">
      <w:pPr>
        <w:spacing w:before="29" w:line="288" w:lineRule="auto"/>
        <w:rPr>
          <w:sz w:val="24"/>
        </w:rPr>
      </w:pPr>
      <w:r w:rsidRPr="005C672D">
        <w:rPr>
          <w:sz w:val="24"/>
        </w:rPr>
        <w:t>本报告</w:t>
      </w:r>
      <w:r w:rsidRPr="005C672D">
        <w:rPr>
          <w:sz w:val="24"/>
        </w:rPr>
        <w:t>6.1</w:t>
      </w:r>
      <w:r w:rsidRPr="005C672D">
        <w:rPr>
          <w:sz w:val="24"/>
        </w:rPr>
        <w:t>至</w:t>
      </w:r>
      <w:r w:rsidRPr="005C672D">
        <w:rPr>
          <w:sz w:val="24"/>
        </w:rPr>
        <w:t>6.4</w:t>
      </w:r>
      <w:r w:rsidRPr="005C672D">
        <w:rPr>
          <w:sz w:val="24"/>
        </w:rPr>
        <w:t>，财务报表由下列负责人签署：</w:t>
      </w:r>
    </w:p>
    <w:p w:rsidR="002A630A" w:rsidRPr="005C672D" w:rsidRDefault="002D20E4" w:rsidP="00AC6DDA">
      <w:pPr>
        <w:spacing w:before="29" w:line="288" w:lineRule="auto"/>
        <w:rPr>
          <w:sz w:val="24"/>
        </w:rPr>
      </w:pPr>
      <w:r w:rsidRPr="005C672D">
        <w:rPr>
          <w:sz w:val="24"/>
        </w:rPr>
        <w:t>基金管理人</w:t>
      </w:r>
      <w:r w:rsidR="002A630A" w:rsidRPr="005C672D">
        <w:rPr>
          <w:sz w:val="24"/>
        </w:rPr>
        <w:t>负责人：谢卫，主管会计工作负责人：夏华龙，会计机构负责人：单江</w:t>
      </w:r>
    </w:p>
    <w:p w:rsidR="001548F9" w:rsidRPr="005C672D" w:rsidRDefault="001548F9" w:rsidP="00AC6DDA">
      <w:pPr>
        <w:spacing w:before="29" w:line="288" w:lineRule="auto"/>
        <w:ind w:firstLineChars="200" w:firstLine="480"/>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50" w:name="_Toc331410100"/>
      <w:bookmarkStart w:id="51" w:name="_Toc225498271"/>
      <w:r w:rsidRPr="005C672D">
        <w:rPr>
          <w:rFonts w:ascii="Times New Roman" w:hAnsi="Times New Roman"/>
          <w:kern w:val="0"/>
          <w:szCs w:val="24"/>
        </w:rPr>
        <w:t xml:space="preserve">6.4 </w:t>
      </w:r>
      <w:r w:rsidRPr="005C672D">
        <w:rPr>
          <w:rFonts w:ascii="Times New Roman" w:hAnsi="Times New Roman"/>
          <w:kern w:val="0"/>
          <w:szCs w:val="24"/>
        </w:rPr>
        <w:t>报表附注</w:t>
      </w:r>
      <w:bookmarkEnd w:id="50"/>
      <w:bookmarkEnd w:id="51"/>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6.4.1 </w:t>
      </w:r>
      <w:r w:rsidRPr="005C672D">
        <w:rPr>
          <w:b/>
          <w:color w:val="000000"/>
          <w:kern w:val="0"/>
          <w:sz w:val="24"/>
        </w:rPr>
        <w:t>基金基本情况</w:t>
      </w:r>
    </w:p>
    <w:p w:rsidR="007C3746" w:rsidRDefault="00E9269D">
      <w:pPr>
        <w:spacing w:before="29" w:line="288" w:lineRule="auto"/>
        <w:ind w:firstLineChars="200" w:firstLine="480"/>
        <w:rPr>
          <w:color w:val="000000"/>
          <w:sz w:val="24"/>
        </w:rPr>
      </w:pPr>
      <w:r>
        <w:rPr>
          <w:color w:val="000000"/>
          <w:sz w:val="24"/>
        </w:rPr>
        <w:t>交银施罗德新生活力灵活配置混合型证券投资基金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933</w:t>
      </w:r>
      <w:r>
        <w:rPr>
          <w:color w:val="000000"/>
          <w:sz w:val="24"/>
        </w:rPr>
        <w:t>号《关于准予交银施罗德新生活力灵活配置混合型证券投资基金注册的批复》核准，由交银施罗德基金管理有限公司依照《中华人民共和国证券投资基金法》和《交银施罗德新生活力灵活配置混合型证券投资基金基金合同》负责公开募集。本基金为契约型开放式，存续期限不定，首次设立募集不包括认购资金利息共募集人民币</w:t>
      </w:r>
      <w:r>
        <w:rPr>
          <w:color w:val="000000"/>
          <w:sz w:val="24"/>
        </w:rPr>
        <w:t>545,045,027.18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1289</w:t>
      </w:r>
      <w:r>
        <w:rPr>
          <w:color w:val="000000"/>
          <w:sz w:val="24"/>
        </w:rPr>
        <w:t>号验资报告予以验证。经向中国证监会备案，《交银施罗德新生活力灵活配置混合型证券投资基金基金合同》于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11</w:t>
      </w:r>
      <w:r>
        <w:rPr>
          <w:color w:val="000000"/>
          <w:sz w:val="24"/>
        </w:rPr>
        <w:t>日正式生效，基金合同生效日的基金份额总额为</w:t>
      </w:r>
      <w:r>
        <w:rPr>
          <w:color w:val="000000"/>
          <w:sz w:val="24"/>
        </w:rPr>
        <w:t>545,311,306.60</w:t>
      </w:r>
      <w:r>
        <w:rPr>
          <w:color w:val="000000"/>
          <w:sz w:val="24"/>
        </w:rPr>
        <w:t>份基金份额，其中认购资金利息折合</w:t>
      </w:r>
      <w:r>
        <w:rPr>
          <w:color w:val="000000"/>
          <w:sz w:val="24"/>
        </w:rPr>
        <w:t>266,279.42</w:t>
      </w:r>
      <w:r>
        <w:rPr>
          <w:color w:val="000000"/>
          <w:sz w:val="24"/>
        </w:rPr>
        <w:t>份基金份额。本基金的基金管理人为交银施罗德基金管理有限公司，基金托管人为中信银行股份有限公司。</w:t>
      </w:r>
    </w:p>
    <w:p w:rsidR="001548F9" w:rsidRPr="005C672D" w:rsidRDefault="001548F9" w:rsidP="00AC6DDA">
      <w:pPr>
        <w:spacing w:before="29" w:line="288" w:lineRule="auto"/>
        <w:ind w:firstLineChars="200" w:firstLine="480"/>
        <w:rPr>
          <w:color w:val="000000"/>
          <w:sz w:val="24"/>
        </w:rPr>
      </w:pPr>
      <w:bookmarkStart w:id="52" w:name="_GoBack"/>
      <w:bookmarkEnd w:id="52"/>
      <w:r w:rsidRPr="005C672D">
        <w:rPr>
          <w:color w:val="000000"/>
          <w:sz w:val="24"/>
        </w:rPr>
        <w:t>根据《中华人民共和国证券投资基金法》和《交银施罗德新生活力灵活配置混合型证券投资基金基金合同》的有关规定，本基金的投资范围为具有良好流动性的金融工具，包括国内依法发行上市的股票</w:t>
      </w:r>
      <w:r w:rsidRPr="005C672D">
        <w:rPr>
          <w:color w:val="000000"/>
          <w:sz w:val="24"/>
        </w:rPr>
        <w:t>(</w:t>
      </w:r>
      <w:r w:rsidRPr="005C672D">
        <w:rPr>
          <w:color w:val="000000"/>
          <w:sz w:val="24"/>
        </w:rPr>
        <w:t>含中小板、创业板及其他经中国证监会核准上市的股票</w:t>
      </w:r>
      <w:r w:rsidRPr="005C672D">
        <w:rPr>
          <w:color w:val="000000"/>
          <w:sz w:val="24"/>
        </w:rPr>
        <w:t>)</w:t>
      </w:r>
      <w:r w:rsidRPr="005C672D">
        <w:rPr>
          <w:color w:val="000000"/>
          <w:sz w:val="24"/>
        </w:rPr>
        <w:t>、债券</w:t>
      </w:r>
      <w:r w:rsidRPr="005C672D">
        <w:rPr>
          <w:color w:val="000000"/>
          <w:sz w:val="24"/>
        </w:rPr>
        <w:t>(</w:t>
      </w:r>
      <w:r w:rsidRPr="005C672D">
        <w:rPr>
          <w:color w:val="000000"/>
          <w:sz w:val="24"/>
        </w:rPr>
        <w:t>含国债、央行票据、金融债、地方政府债、企业债、公司债、可转债</w:t>
      </w:r>
      <w:r w:rsidRPr="005C672D">
        <w:rPr>
          <w:color w:val="000000"/>
          <w:sz w:val="24"/>
        </w:rPr>
        <w:t>(</w:t>
      </w:r>
      <w:r w:rsidRPr="005C672D">
        <w:rPr>
          <w:color w:val="000000"/>
          <w:sz w:val="24"/>
        </w:rPr>
        <w:t>含可分离交易可转换债券</w:t>
      </w:r>
      <w:r w:rsidRPr="005C672D">
        <w:rPr>
          <w:color w:val="000000"/>
          <w:sz w:val="24"/>
        </w:rPr>
        <w:t>)</w:t>
      </w:r>
      <w:r w:rsidRPr="005C672D">
        <w:rPr>
          <w:color w:val="000000"/>
          <w:sz w:val="24"/>
        </w:rPr>
        <w:t>、可交换公司债、次级债、中期票据、短期融资券、超级短期融资券、中小企业私募债等</w:t>
      </w:r>
      <w:r w:rsidRPr="005C672D">
        <w:rPr>
          <w:color w:val="000000"/>
          <w:sz w:val="24"/>
        </w:rPr>
        <w:t>)</w:t>
      </w:r>
      <w:r w:rsidRPr="005C672D">
        <w:rPr>
          <w:color w:val="000000"/>
          <w:sz w:val="24"/>
        </w:rPr>
        <w:t>、资产支持证券、货币市场工具、银行存款、股指期货、权证以及法律法规或中国证监会允许基金投资的其他金融工具</w:t>
      </w:r>
      <w:r w:rsidRPr="005C672D">
        <w:rPr>
          <w:color w:val="000000"/>
          <w:sz w:val="24"/>
        </w:rPr>
        <w:t>(</w:t>
      </w:r>
      <w:r w:rsidRPr="005C672D">
        <w:rPr>
          <w:color w:val="000000"/>
          <w:sz w:val="24"/>
        </w:rPr>
        <w:t>但须符合中国证监会相关规定</w:t>
      </w:r>
      <w:r w:rsidRPr="005C672D">
        <w:rPr>
          <w:color w:val="000000"/>
          <w:sz w:val="24"/>
        </w:rPr>
        <w:t>)</w:t>
      </w:r>
      <w:r w:rsidRPr="005C672D">
        <w:rPr>
          <w:color w:val="000000"/>
          <w:sz w:val="24"/>
        </w:rPr>
        <w:t>。如法律法规或监管机构以后允许基金投资其他品种，基金管理人在履行适当程序后，可以将其纳入投资范围。本基金的投资组合比例为：股票资产占基金资产的</w:t>
      </w:r>
      <w:r w:rsidRPr="005C672D">
        <w:rPr>
          <w:color w:val="000000"/>
          <w:sz w:val="24"/>
        </w:rPr>
        <w:t>0%-95%</w:t>
      </w:r>
      <w:r w:rsidRPr="005C672D">
        <w:rPr>
          <w:color w:val="000000"/>
          <w:sz w:val="24"/>
        </w:rPr>
        <w:t>，股票资产按照基金所持有的股票市值以及买入、卖出股指期货合约价值合计</w:t>
      </w:r>
      <w:r w:rsidRPr="005C672D">
        <w:rPr>
          <w:color w:val="000000"/>
          <w:sz w:val="24"/>
        </w:rPr>
        <w:t>(</w:t>
      </w:r>
      <w:r w:rsidRPr="005C672D">
        <w:rPr>
          <w:color w:val="000000"/>
          <w:sz w:val="24"/>
        </w:rPr>
        <w:t>轧差计算</w:t>
      </w:r>
      <w:r w:rsidRPr="005C672D">
        <w:rPr>
          <w:color w:val="000000"/>
          <w:sz w:val="24"/>
        </w:rPr>
        <w:t>)</w:t>
      </w:r>
      <w:r w:rsidRPr="005C672D">
        <w:rPr>
          <w:color w:val="000000"/>
          <w:sz w:val="24"/>
        </w:rPr>
        <w:t>；本基金投资于与新生活力主题相关证券的比例不低于非现金基金资产的</w:t>
      </w:r>
      <w:r w:rsidRPr="005C672D">
        <w:rPr>
          <w:color w:val="000000"/>
          <w:sz w:val="24"/>
        </w:rPr>
        <w:t>80%</w:t>
      </w:r>
      <w:r w:rsidRPr="005C672D">
        <w:rPr>
          <w:color w:val="000000"/>
          <w:sz w:val="24"/>
        </w:rPr>
        <w:t>；权证的投资比例不超过基金资产净值的</w:t>
      </w:r>
      <w:r w:rsidRPr="005C672D">
        <w:rPr>
          <w:color w:val="000000"/>
          <w:sz w:val="24"/>
        </w:rPr>
        <w:t>3%</w:t>
      </w:r>
      <w:r w:rsidRPr="005C672D">
        <w:rPr>
          <w:color w:val="000000"/>
          <w:sz w:val="24"/>
        </w:rPr>
        <w:t>；每个交易日日终在扣除股指期货合约需缴纳的交易保证金后，基金保留的现金或者投资于到期日在一年以内的政府债券的比例合计不低于基金资产净值的</w:t>
      </w:r>
      <w:r w:rsidRPr="005C672D">
        <w:rPr>
          <w:color w:val="000000"/>
          <w:sz w:val="24"/>
        </w:rPr>
        <w:t>5%</w:t>
      </w:r>
      <w:r w:rsidRPr="005C672D">
        <w:rPr>
          <w:color w:val="000000"/>
          <w:sz w:val="24"/>
        </w:rPr>
        <w:t>，其中现金不包括结算备付金、存出保证金和应收申购款等。本基金的业绩比较基准为：沪深</w:t>
      </w:r>
      <w:r w:rsidRPr="005C672D">
        <w:rPr>
          <w:color w:val="000000"/>
          <w:sz w:val="24"/>
        </w:rPr>
        <w:t>300</w:t>
      </w:r>
      <w:r w:rsidRPr="005C672D">
        <w:rPr>
          <w:color w:val="000000"/>
          <w:sz w:val="24"/>
        </w:rPr>
        <w:t>指数收益率</w:t>
      </w:r>
      <w:r w:rsidRPr="005C672D">
        <w:rPr>
          <w:color w:val="000000"/>
          <w:sz w:val="24"/>
        </w:rPr>
        <w:t>×60%+</w:t>
      </w:r>
      <w:r w:rsidRPr="005C672D">
        <w:rPr>
          <w:color w:val="000000"/>
          <w:sz w:val="24"/>
        </w:rPr>
        <w:t>中证综合债券指数收益率</w:t>
      </w:r>
      <w:r w:rsidRPr="005C672D">
        <w:rPr>
          <w:color w:val="000000"/>
          <w:sz w:val="24"/>
        </w:rPr>
        <w:t>×40%</w:t>
      </w:r>
      <w:r w:rsidRPr="005C672D">
        <w:rPr>
          <w:color w:val="000000"/>
          <w:sz w:val="24"/>
        </w:rPr>
        <w:t>。</w:t>
      </w:r>
    </w:p>
    <w:p w:rsidR="001548F9" w:rsidRPr="005C672D" w:rsidRDefault="001548F9" w:rsidP="00AC6DDA">
      <w:pPr>
        <w:tabs>
          <w:tab w:val="left" w:pos="2265"/>
        </w:tabs>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6.4.2 </w:t>
      </w:r>
      <w:r w:rsidRPr="005C672D">
        <w:rPr>
          <w:b/>
          <w:color w:val="000000"/>
          <w:kern w:val="0"/>
          <w:sz w:val="24"/>
        </w:rPr>
        <w:t>会计报表的编制基础</w:t>
      </w:r>
    </w:p>
    <w:p w:rsidR="007C3746" w:rsidRDefault="00E9269D">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颁布的《证券投资基金会计核算业务指引》、《交银施罗德新生活力灵活配置混合型证券投资基金基金合同》和在财务报表附注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w:t>
      </w:r>
      <w:r>
        <w:rPr>
          <w:color w:val="000000"/>
          <w:sz w:val="24"/>
        </w:rPr>
        <w:t>作</w:t>
      </w:r>
      <w:r>
        <w:rPr>
          <w:color w:val="000000"/>
          <w:sz w:val="24"/>
        </w:rPr>
        <w:lastRenderedPageBreak/>
        <w:t>编制。</w:t>
      </w:r>
    </w:p>
    <w:p w:rsidR="001548F9" w:rsidRPr="005C672D" w:rsidRDefault="001548F9" w:rsidP="00AC6DDA">
      <w:pPr>
        <w:spacing w:before="29" w:line="288" w:lineRule="auto"/>
        <w:ind w:firstLineChars="200" w:firstLine="480"/>
        <w:rPr>
          <w:color w:val="000000"/>
          <w:sz w:val="24"/>
        </w:rPr>
      </w:pPr>
      <w:r w:rsidRPr="005C672D">
        <w:rPr>
          <w:color w:val="000000"/>
          <w:sz w:val="24"/>
        </w:rPr>
        <w:t>本财务报表以持续经营为基础编制。</w:t>
      </w:r>
    </w:p>
    <w:p w:rsidR="001548F9" w:rsidRPr="005C672D" w:rsidRDefault="001548F9" w:rsidP="00AC6DDA">
      <w:pPr>
        <w:spacing w:before="29" w:line="288" w:lineRule="auto"/>
        <w:ind w:firstLineChars="200" w:firstLine="482"/>
        <w:rPr>
          <w:b/>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6.4.3 </w:t>
      </w:r>
      <w:r w:rsidRPr="005C672D">
        <w:rPr>
          <w:b/>
          <w:color w:val="000000"/>
          <w:kern w:val="0"/>
          <w:sz w:val="24"/>
        </w:rPr>
        <w:t>遵循企业会计准则及其他有关规定的声明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w:t>
      </w:r>
      <w:r w:rsidRPr="005C672D">
        <w:rPr>
          <w:color w:val="000000"/>
          <w:sz w:val="24"/>
        </w:rPr>
        <w:t>2019</w:t>
      </w:r>
      <w:r w:rsidRPr="005C672D">
        <w:rPr>
          <w:color w:val="000000"/>
          <w:sz w:val="24"/>
        </w:rPr>
        <w:t>上半年度财务报表符合企业会计准则的要求，真实、完整地反映了本基金</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日的财务状况以及</w:t>
      </w:r>
      <w:r w:rsidRPr="005C672D">
        <w:rPr>
          <w:color w:val="000000"/>
          <w:sz w:val="24"/>
        </w:rPr>
        <w:t>2019</w:t>
      </w:r>
      <w:r w:rsidRPr="005C672D">
        <w:rPr>
          <w:color w:val="000000"/>
          <w:sz w:val="24"/>
        </w:rPr>
        <w:t>上半年度的经营成果和基金净值变动情况等有关信息。</w:t>
      </w:r>
    </w:p>
    <w:p w:rsidR="001548F9" w:rsidRPr="005C672D" w:rsidRDefault="001548F9" w:rsidP="00AC6DDA">
      <w:pPr>
        <w:spacing w:before="29" w:line="288" w:lineRule="auto"/>
        <w:ind w:firstLineChars="200" w:firstLine="482"/>
        <w:rPr>
          <w:b/>
          <w:color w:val="000000"/>
          <w:sz w:val="24"/>
        </w:rPr>
      </w:pPr>
    </w:p>
    <w:p w:rsidR="001548F9" w:rsidRPr="005C672D" w:rsidRDefault="00726821" w:rsidP="00AC6DDA">
      <w:pPr>
        <w:autoSpaceDE w:val="0"/>
        <w:autoSpaceDN w:val="0"/>
        <w:adjustRightInd w:val="0"/>
        <w:snapToGrid w:val="0"/>
        <w:spacing w:before="29" w:line="288" w:lineRule="auto"/>
        <w:jc w:val="left"/>
        <w:rPr>
          <w:b/>
          <w:color w:val="000000"/>
          <w:kern w:val="0"/>
          <w:sz w:val="24"/>
        </w:rPr>
      </w:pPr>
      <w:r w:rsidRPr="005C672D">
        <w:rPr>
          <w:b/>
          <w:bCs/>
          <w:kern w:val="0"/>
          <w:sz w:val="24"/>
        </w:rPr>
        <w:t>6.4.4</w:t>
      </w:r>
      <w:r w:rsidRPr="005C672D">
        <w:rPr>
          <w:b/>
          <w:kern w:val="0"/>
          <w:sz w:val="24"/>
        </w:rPr>
        <w:t>本报告期所采用的会计政策、会计估计与最近一期年度报告相一致的说明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本报告期所采用的会计政策、会计估计与最近一期年度报告相一致。</w:t>
      </w:r>
    </w:p>
    <w:p w:rsidR="006260B3" w:rsidRPr="005C672D" w:rsidRDefault="006260B3" w:rsidP="00AC6DDA">
      <w:pPr>
        <w:widowControl/>
        <w:spacing w:before="29" w:line="288" w:lineRule="auto"/>
        <w:ind w:firstLine="420"/>
        <w:jc w:val="left"/>
        <w:rPr>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6.4.5 </w:t>
      </w:r>
      <w:r w:rsidRPr="005C672D">
        <w:rPr>
          <w:b/>
          <w:color w:val="000000"/>
          <w:kern w:val="0"/>
          <w:sz w:val="24"/>
        </w:rPr>
        <w:t>会计政策和会计估计变更以及差错更正的说明</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6.4.5.1</w:t>
      </w:r>
      <w:r w:rsidRPr="005C672D">
        <w:rPr>
          <w:b/>
          <w:color w:val="000000"/>
          <w:kern w:val="0"/>
          <w:sz w:val="24"/>
        </w:rPr>
        <w:t>会计政策变更的说明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本基金本报告期未发生会计政策变更。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6.4.5.2</w:t>
      </w:r>
      <w:r w:rsidRPr="005C672D">
        <w:rPr>
          <w:b/>
          <w:color w:val="000000"/>
          <w:kern w:val="0"/>
          <w:sz w:val="24"/>
        </w:rPr>
        <w:t>会计估计变更的说明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本基金本报告期未发生会计估计变更。</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6.4.5.3</w:t>
      </w:r>
      <w:r w:rsidRPr="005C672D">
        <w:rPr>
          <w:b/>
          <w:color w:val="000000"/>
          <w:kern w:val="0"/>
          <w:sz w:val="24"/>
        </w:rPr>
        <w:t>差错更正的说明</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本基金在本报告期间无须说明的会计差错更正。</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6.4.6 </w:t>
      </w:r>
      <w:r w:rsidRPr="005C672D">
        <w:rPr>
          <w:b/>
          <w:color w:val="000000"/>
          <w:kern w:val="0"/>
          <w:sz w:val="24"/>
        </w:rPr>
        <w:t>税项</w:t>
      </w:r>
    </w:p>
    <w:p w:rsidR="007C3746" w:rsidRDefault="00E9269D">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w:t>
      </w:r>
      <w:r>
        <w:rPr>
          <w:color w:val="000000"/>
          <w:sz w:val="24"/>
        </w:rPr>
        <w:t>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7C3746" w:rsidRDefault="00E9269D">
      <w:pPr>
        <w:spacing w:before="29" w:line="288" w:lineRule="auto"/>
        <w:ind w:firstLineChars="200" w:firstLine="480"/>
        <w:rPr>
          <w:color w:val="000000"/>
          <w:sz w:val="24"/>
        </w:rPr>
      </w:pPr>
      <w:r>
        <w:rPr>
          <w:color w:val="000000"/>
          <w:sz w:val="24"/>
        </w:rPr>
        <w:t xml:space="preserve">(1) </w:t>
      </w:r>
      <w:r>
        <w:rPr>
          <w:color w:val="000000"/>
          <w:sz w:val="24"/>
        </w:rPr>
        <w:t>资管产品</w:t>
      </w:r>
      <w:r>
        <w:rPr>
          <w:color w:val="000000"/>
          <w:sz w:val="24"/>
        </w:rPr>
        <w:t>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w:t>
      </w:r>
      <w:r>
        <w:rPr>
          <w:color w:val="000000"/>
          <w:sz w:val="24"/>
        </w:rPr>
        <w:lastRenderedPageBreak/>
        <w:t>人以后月份的增值税应纳税额中抵减。</w:t>
      </w:r>
    </w:p>
    <w:p w:rsidR="007C3746" w:rsidRDefault="00E9269D">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7C3746" w:rsidRDefault="00E9269D">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7C3746" w:rsidRDefault="00E9269D">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7C3746" w:rsidRDefault="00E9269D">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C672D" w:rsidRDefault="001548F9" w:rsidP="00AC6DDA">
      <w:pPr>
        <w:spacing w:before="29" w:line="288" w:lineRule="auto"/>
        <w:ind w:firstLineChars="200" w:firstLine="480"/>
        <w:rPr>
          <w:color w:val="000000"/>
          <w:sz w:val="24"/>
        </w:rPr>
      </w:pPr>
      <w:r w:rsidRPr="005C672D">
        <w:rPr>
          <w:color w:val="000000"/>
          <w:sz w:val="24"/>
        </w:rPr>
        <w:t xml:space="preserve">(5) </w:t>
      </w:r>
      <w:r w:rsidRPr="005C672D">
        <w:rPr>
          <w:color w:val="000000"/>
          <w:sz w:val="24"/>
        </w:rPr>
        <w:t>本基金的城市维护建设税、教育费附加和地方教育费附加等税费按照实际缴纳增值税额的适用比例计算缴纳。</w:t>
      </w:r>
    </w:p>
    <w:p w:rsidR="001548F9" w:rsidRPr="005C672D" w:rsidRDefault="001548F9" w:rsidP="00AC6DDA">
      <w:pPr>
        <w:autoSpaceDE w:val="0"/>
        <w:autoSpaceDN w:val="0"/>
        <w:adjustRightInd w:val="0"/>
        <w:spacing w:before="29" w:line="288" w:lineRule="auto"/>
        <w:jc w:val="left"/>
        <w:rPr>
          <w:b/>
          <w:bCs/>
          <w:color w:val="000000"/>
          <w:kern w:val="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6.4.7 </w:t>
      </w:r>
      <w:r w:rsidRPr="005C672D">
        <w:rPr>
          <w:b/>
          <w:color w:val="000000"/>
          <w:kern w:val="0"/>
          <w:sz w:val="24"/>
        </w:rPr>
        <w:t>关联方关系</w:t>
      </w:r>
    </w:p>
    <w:p w:rsidR="001548F9" w:rsidRPr="005C672D" w:rsidRDefault="001548F9" w:rsidP="00AC6DDA">
      <w:pPr>
        <w:spacing w:before="29" w:line="288" w:lineRule="auto"/>
        <w:rPr>
          <w:b/>
          <w:kern w:val="0"/>
          <w:sz w:val="24"/>
        </w:rPr>
      </w:pPr>
      <w:r w:rsidRPr="005C672D">
        <w:rPr>
          <w:b/>
          <w:bCs/>
          <w:color w:val="000000"/>
          <w:kern w:val="0"/>
          <w:sz w:val="24"/>
        </w:rPr>
        <w:t>6.4.7.1</w:t>
      </w:r>
      <w:r w:rsidRPr="005C672D">
        <w:rPr>
          <w:b/>
          <w:kern w:val="0"/>
          <w:sz w:val="24"/>
        </w:rPr>
        <w:t>本报告期存在控制关系或其他重大利害关系的关联方发生变化的情况</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本基金本报告期内存在控制关系或其他重大利害关系的关联方未发生变化。</w:t>
      </w:r>
    </w:p>
    <w:p w:rsidR="001548F9" w:rsidRPr="005C672D" w:rsidRDefault="001548F9" w:rsidP="00AC6DDA">
      <w:pPr>
        <w:autoSpaceDE w:val="0"/>
        <w:autoSpaceDN w:val="0"/>
        <w:adjustRightInd w:val="0"/>
        <w:spacing w:before="29" w:line="288" w:lineRule="auto"/>
        <w:ind w:firstLine="405"/>
        <w:jc w:val="left"/>
        <w:rPr>
          <w:b/>
          <w:color w:val="000000"/>
          <w:kern w:val="0"/>
          <w:sz w:val="24"/>
        </w:rPr>
      </w:pPr>
    </w:p>
    <w:p w:rsidR="001548F9" w:rsidRPr="005C672D" w:rsidRDefault="001548F9" w:rsidP="00AC6DDA">
      <w:pPr>
        <w:spacing w:before="29" w:line="288" w:lineRule="auto"/>
        <w:rPr>
          <w:b/>
          <w:kern w:val="0"/>
          <w:sz w:val="24"/>
        </w:rPr>
      </w:pPr>
      <w:r w:rsidRPr="005C672D">
        <w:rPr>
          <w:b/>
          <w:bCs/>
          <w:color w:val="000000"/>
          <w:kern w:val="0"/>
          <w:sz w:val="24"/>
        </w:rPr>
        <w:t xml:space="preserve">6.4.7.2 </w:t>
      </w:r>
      <w:r w:rsidRPr="005C672D">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C672D" w:rsidTr="00BA0FB8">
        <w:tc>
          <w:tcPr>
            <w:tcW w:w="5220" w:type="dxa"/>
            <w:vAlign w:val="center"/>
          </w:tcPr>
          <w:p w:rsidR="001548F9" w:rsidRPr="005C672D" w:rsidRDefault="001548F9" w:rsidP="00AC6DDA">
            <w:pPr>
              <w:spacing w:before="29" w:line="288" w:lineRule="auto"/>
              <w:jc w:val="center"/>
              <w:rPr>
                <w:color w:val="000000"/>
                <w:sz w:val="24"/>
              </w:rPr>
            </w:pPr>
            <w:r w:rsidRPr="005C672D">
              <w:rPr>
                <w:color w:val="000000"/>
                <w:sz w:val="24"/>
              </w:rPr>
              <w:t>关联方名称</w:t>
            </w:r>
          </w:p>
        </w:tc>
        <w:tc>
          <w:tcPr>
            <w:tcW w:w="3780" w:type="dxa"/>
            <w:vAlign w:val="center"/>
          </w:tcPr>
          <w:p w:rsidR="001548F9" w:rsidRPr="005C672D" w:rsidRDefault="001548F9" w:rsidP="00AC6DDA">
            <w:pPr>
              <w:spacing w:before="29" w:line="288" w:lineRule="auto"/>
              <w:jc w:val="center"/>
              <w:rPr>
                <w:color w:val="000000"/>
                <w:sz w:val="24"/>
              </w:rPr>
            </w:pPr>
            <w:r w:rsidRPr="005C672D">
              <w:rPr>
                <w:color w:val="000000"/>
                <w:sz w:val="24"/>
              </w:rPr>
              <w:t>与本基金的关系</w:t>
            </w:r>
          </w:p>
        </w:tc>
      </w:tr>
      <w:tr w:rsidR="007C3746">
        <w:tc>
          <w:tcPr>
            <w:tcW w:w="5219" w:type="dxa"/>
            <w:vAlign w:val="center"/>
          </w:tcPr>
          <w:p w:rsidR="007C3746" w:rsidRDefault="00E9269D">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7C3746" w:rsidRDefault="00E9269D">
            <w:pPr>
              <w:jc w:val="left"/>
            </w:pPr>
            <w:r>
              <w:rPr>
                <w:color w:val="000000"/>
                <w:sz w:val="24"/>
              </w:rPr>
              <w:t>基金管理人、基金销售机构</w:t>
            </w:r>
          </w:p>
        </w:tc>
      </w:tr>
      <w:tr w:rsidR="007C3746">
        <w:tc>
          <w:tcPr>
            <w:tcW w:w="5219" w:type="dxa"/>
            <w:vAlign w:val="center"/>
          </w:tcPr>
          <w:p w:rsidR="007C3746" w:rsidRDefault="00E9269D">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7C3746" w:rsidRDefault="00E9269D">
            <w:pPr>
              <w:jc w:val="left"/>
            </w:pPr>
            <w:r>
              <w:rPr>
                <w:color w:val="000000"/>
                <w:sz w:val="24"/>
              </w:rPr>
              <w:t>基金托管人、基金销售机构</w:t>
            </w:r>
          </w:p>
        </w:tc>
      </w:tr>
      <w:tr w:rsidR="007C3746">
        <w:tc>
          <w:tcPr>
            <w:tcW w:w="5219" w:type="dxa"/>
            <w:vAlign w:val="center"/>
          </w:tcPr>
          <w:p w:rsidR="007C3746" w:rsidRDefault="00E9269D">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7C3746" w:rsidRDefault="00E9269D">
            <w:pPr>
              <w:jc w:val="left"/>
            </w:pPr>
            <w:r>
              <w:rPr>
                <w:color w:val="000000"/>
                <w:sz w:val="24"/>
              </w:rPr>
              <w:t>基金管理人的股东、基金销售机构</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注：下述关联交易均在正常业务范围内按一般商业条款订立。</w:t>
      </w:r>
    </w:p>
    <w:p w:rsidR="001548F9" w:rsidRPr="005C672D" w:rsidRDefault="001548F9" w:rsidP="00AC6DDA">
      <w:pPr>
        <w:spacing w:before="29" w:line="288" w:lineRule="auto"/>
        <w:rPr>
          <w:color w:val="000000"/>
          <w:sz w:val="24"/>
        </w:rPr>
      </w:pPr>
      <w:r w:rsidRPr="005C672D">
        <w:rPr>
          <w:color w:val="000000"/>
          <w:sz w:val="24"/>
        </w:rPr>
        <w:tab/>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 </w:t>
      </w:r>
      <w:r w:rsidRPr="005C672D">
        <w:rPr>
          <w:b/>
          <w:color w:val="000000"/>
          <w:kern w:val="0"/>
          <w:sz w:val="24"/>
        </w:rPr>
        <w:t>本报告期及上年度可比期间的关联方交易</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6.4.8.1 </w:t>
      </w:r>
      <w:r w:rsidRPr="005C672D">
        <w:rPr>
          <w:b/>
          <w:color w:val="000000"/>
          <w:kern w:val="0"/>
          <w:sz w:val="24"/>
        </w:rPr>
        <w:t>通过关联方交易单元进行的交易</w:t>
      </w:r>
    </w:p>
    <w:p w:rsidR="001548F9" w:rsidRPr="005C672D" w:rsidRDefault="001548F9" w:rsidP="00AC6DDA">
      <w:pPr>
        <w:spacing w:before="29" w:line="288" w:lineRule="auto"/>
        <w:ind w:firstLineChars="200" w:firstLine="480"/>
        <w:rPr>
          <w:color w:val="000000"/>
          <w:sz w:val="24"/>
        </w:rPr>
      </w:pPr>
      <w:r w:rsidRPr="005C672D">
        <w:rPr>
          <w:color w:val="000000"/>
          <w:sz w:val="24"/>
        </w:rPr>
        <w:t>本基金本报告期内及上年度可比期间无通过关联方交易单元进行的交易。</w:t>
      </w:r>
    </w:p>
    <w:p w:rsidR="00EC30D6" w:rsidRPr="005C672D" w:rsidRDefault="00EC30D6" w:rsidP="00AC6DDA">
      <w:pPr>
        <w:spacing w:before="29" w:line="288" w:lineRule="auto"/>
        <w:ind w:firstLineChars="200" w:firstLine="480"/>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lastRenderedPageBreak/>
        <w:t xml:space="preserve">6.4.8.2 </w:t>
      </w:r>
      <w:r w:rsidRPr="005C672D">
        <w:rPr>
          <w:b/>
          <w:color w:val="000000"/>
          <w:kern w:val="0"/>
          <w:sz w:val="24"/>
        </w:rPr>
        <w:t>关联方报酬</w:t>
      </w: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6.4.8.2.1 </w:t>
      </w:r>
      <w:r w:rsidRPr="005C672D">
        <w:rPr>
          <w:b/>
          <w:color w:val="000000"/>
          <w:kern w:val="0"/>
          <w:sz w:val="24"/>
        </w:rPr>
        <w:t>基金管理费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当期发生的基金应支付的管理费</w:t>
            </w:r>
          </w:p>
        </w:tc>
        <w:tc>
          <w:tcPr>
            <w:tcW w:w="2657" w:type="dxa"/>
            <w:vAlign w:val="center"/>
          </w:tcPr>
          <w:p w:rsidR="001548F9" w:rsidRPr="005C672D" w:rsidRDefault="001548F9" w:rsidP="00AC6DDA">
            <w:pPr>
              <w:spacing w:before="29" w:line="288" w:lineRule="auto"/>
              <w:jc w:val="right"/>
              <w:rPr>
                <w:sz w:val="24"/>
              </w:rPr>
            </w:pPr>
            <w:r w:rsidRPr="005C672D">
              <w:rPr>
                <w:sz w:val="24"/>
              </w:rPr>
              <w:t>32,830,270.96</w:t>
            </w:r>
          </w:p>
        </w:tc>
        <w:tc>
          <w:tcPr>
            <w:tcW w:w="2657" w:type="dxa"/>
            <w:vAlign w:val="center"/>
          </w:tcPr>
          <w:p w:rsidR="001548F9" w:rsidRPr="005C672D" w:rsidRDefault="001548F9" w:rsidP="00AC6DDA">
            <w:pPr>
              <w:spacing w:before="29" w:line="288" w:lineRule="auto"/>
              <w:jc w:val="right"/>
              <w:rPr>
                <w:sz w:val="24"/>
              </w:rPr>
            </w:pPr>
            <w:r w:rsidRPr="005C672D">
              <w:rPr>
                <w:sz w:val="24"/>
              </w:rPr>
              <w:t>26,083,772.83</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其中：支付销售机构的客户维护费</w:t>
            </w:r>
          </w:p>
        </w:tc>
        <w:tc>
          <w:tcPr>
            <w:tcW w:w="2657" w:type="dxa"/>
            <w:vAlign w:val="center"/>
          </w:tcPr>
          <w:p w:rsidR="001548F9" w:rsidRPr="005C672D" w:rsidRDefault="001548F9" w:rsidP="00AC6DDA">
            <w:pPr>
              <w:spacing w:before="29" w:line="288" w:lineRule="auto"/>
              <w:jc w:val="right"/>
              <w:rPr>
                <w:sz w:val="24"/>
              </w:rPr>
            </w:pPr>
            <w:r w:rsidRPr="005C672D">
              <w:rPr>
                <w:sz w:val="24"/>
              </w:rPr>
              <w:t>8,101,306.73</w:t>
            </w:r>
          </w:p>
        </w:tc>
        <w:tc>
          <w:tcPr>
            <w:tcW w:w="2657" w:type="dxa"/>
            <w:vAlign w:val="center"/>
          </w:tcPr>
          <w:p w:rsidR="001548F9" w:rsidRPr="005C672D" w:rsidRDefault="001548F9" w:rsidP="00AC6DDA">
            <w:pPr>
              <w:spacing w:before="29" w:line="288" w:lineRule="auto"/>
              <w:jc w:val="right"/>
              <w:rPr>
                <w:sz w:val="24"/>
              </w:rPr>
            </w:pPr>
            <w:r w:rsidRPr="005C672D">
              <w:rPr>
                <w:sz w:val="24"/>
              </w:rPr>
              <w:t>7,024,078.04</w:t>
            </w:r>
          </w:p>
        </w:tc>
      </w:tr>
    </w:tbl>
    <w:p w:rsidR="007C3746" w:rsidRDefault="00E9269D">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w:t>
      </w:r>
    </w:p>
    <w:p w:rsidR="007C3746" w:rsidRDefault="00E9269D">
      <w:pPr>
        <w:tabs>
          <w:tab w:val="left" w:pos="426"/>
        </w:tabs>
        <w:spacing w:before="29" w:line="288" w:lineRule="auto"/>
        <w:jc w:val="left"/>
        <w:rPr>
          <w:kern w:val="0"/>
          <w:sz w:val="24"/>
        </w:rPr>
      </w:pPr>
      <w:r>
        <w:rPr>
          <w:kern w:val="0"/>
          <w:sz w:val="24"/>
        </w:rPr>
        <w:t>其计算公式为：</w:t>
      </w:r>
    </w:p>
    <w:p w:rsidR="001548F9" w:rsidRPr="005C672D" w:rsidRDefault="001548F9" w:rsidP="00AC6DDA">
      <w:pPr>
        <w:tabs>
          <w:tab w:val="left" w:pos="426"/>
        </w:tabs>
        <w:spacing w:before="29" w:line="288" w:lineRule="auto"/>
        <w:jc w:val="left"/>
        <w:rPr>
          <w:kern w:val="0"/>
          <w:sz w:val="24"/>
        </w:rPr>
      </w:pPr>
      <w:r w:rsidRPr="005C672D">
        <w:rPr>
          <w:kern w:val="0"/>
          <w:sz w:val="24"/>
        </w:rPr>
        <w:t>日管理人报酬＝前一日基金资产净值</w:t>
      </w:r>
      <w:r w:rsidRPr="005C672D">
        <w:rPr>
          <w:kern w:val="0"/>
          <w:sz w:val="24"/>
        </w:rPr>
        <w:t xml:space="preserve">×1.5%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6.4.8.2.2 </w:t>
      </w:r>
      <w:r w:rsidRPr="005C672D">
        <w:rPr>
          <w:b/>
          <w:color w:val="000000"/>
          <w:kern w:val="0"/>
          <w:sz w:val="24"/>
        </w:rPr>
        <w:t>基金托管费</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548F9" w:rsidRPr="005C672D" w:rsidTr="00C17210">
        <w:tc>
          <w:tcPr>
            <w:tcW w:w="3686" w:type="dxa"/>
            <w:vAlign w:val="center"/>
          </w:tcPr>
          <w:p w:rsidR="001548F9" w:rsidRPr="005C672D" w:rsidRDefault="001548F9" w:rsidP="00AC6DDA">
            <w:pPr>
              <w:spacing w:before="29" w:line="288" w:lineRule="auto"/>
              <w:jc w:val="center"/>
              <w:rPr>
                <w:color w:val="000000"/>
                <w:sz w:val="24"/>
              </w:rPr>
            </w:pPr>
            <w:r w:rsidRPr="005C672D">
              <w:rPr>
                <w:color w:val="000000"/>
                <w:sz w:val="24"/>
              </w:rPr>
              <w:t>项目</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w:t>
            </w:r>
          </w:p>
          <w:p w:rsidR="001548F9" w:rsidRPr="005C672D" w:rsidRDefault="001548F9" w:rsidP="00AC6DDA">
            <w:pPr>
              <w:widowControl/>
              <w:autoSpaceDE w:val="0"/>
              <w:autoSpaceDN w:val="0"/>
              <w:spacing w:before="29" w:line="288" w:lineRule="auto"/>
              <w:ind w:right="-15"/>
              <w:jc w:val="center"/>
              <w:textAlignment w:val="bottom"/>
              <w:rPr>
                <w:color w:val="000000"/>
                <w:sz w:val="24"/>
              </w:rPr>
            </w:pPr>
            <w:r w:rsidRPr="005C672D">
              <w:rPr>
                <w:sz w:val="24"/>
              </w:rPr>
              <w:t>2019</w:t>
            </w:r>
            <w:r w:rsidRPr="005C672D">
              <w:rPr>
                <w:sz w:val="24"/>
              </w:rPr>
              <w:t>年</w:t>
            </w:r>
            <w:r w:rsidRPr="005C672D">
              <w:rPr>
                <w:sz w:val="24"/>
              </w:rPr>
              <w:t>1</w:t>
            </w:r>
            <w:r w:rsidRPr="005C672D">
              <w:rPr>
                <w:sz w:val="24"/>
              </w:rPr>
              <w:t>月</w:t>
            </w:r>
            <w:r w:rsidRPr="005C672D">
              <w:rPr>
                <w:sz w:val="24"/>
              </w:rPr>
              <w:t>1</w:t>
            </w:r>
            <w:r w:rsidRPr="005C672D">
              <w:rPr>
                <w:sz w:val="24"/>
              </w:rPr>
              <w:t>日至</w:t>
            </w:r>
            <w:r w:rsidRPr="005C672D">
              <w:rPr>
                <w:sz w:val="24"/>
              </w:rPr>
              <w:t>2019</w:t>
            </w:r>
            <w:r w:rsidRPr="005C672D">
              <w:rPr>
                <w:sz w:val="24"/>
              </w:rPr>
              <w:t>年</w:t>
            </w:r>
            <w:r w:rsidRPr="005C672D">
              <w:rPr>
                <w:sz w:val="24"/>
              </w:rPr>
              <w:t>6</w:t>
            </w:r>
            <w:r w:rsidRPr="005C672D">
              <w:rPr>
                <w:sz w:val="24"/>
              </w:rPr>
              <w:t>月</w:t>
            </w:r>
            <w:r w:rsidRPr="005C672D">
              <w:rPr>
                <w:sz w:val="24"/>
              </w:rPr>
              <w:t>30</w:t>
            </w:r>
            <w:r w:rsidRPr="005C672D">
              <w:rPr>
                <w:sz w:val="24"/>
              </w:rPr>
              <w:t>日</w:t>
            </w:r>
          </w:p>
        </w:tc>
        <w:tc>
          <w:tcPr>
            <w:tcW w:w="2657" w:type="dxa"/>
            <w:vAlign w:val="center"/>
          </w:tcPr>
          <w:p w:rsidR="001548F9" w:rsidRPr="005C672D" w:rsidRDefault="001548F9" w:rsidP="00AC6DDA">
            <w:pPr>
              <w:spacing w:before="29" w:line="288" w:lineRule="auto"/>
              <w:jc w:val="center"/>
              <w:rPr>
                <w:color w:val="000000"/>
                <w:sz w:val="24"/>
              </w:rPr>
            </w:pPr>
            <w:r w:rsidRPr="005C672D">
              <w:rPr>
                <w:color w:val="000000"/>
                <w:sz w:val="24"/>
              </w:rPr>
              <w:t>上年度可比期间</w:t>
            </w:r>
          </w:p>
          <w:p w:rsidR="001548F9" w:rsidRPr="005C672D" w:rsidRDefault="001548F9"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1548F9" w:rsidRPr="005C672D" w:rsidTr="00C17210">
        <w:tc>
          <w:tcPr>
            <w:tcW w:w="3686" w:type="dxa"/>
            <w:vAlign w:val="center"/>
          </w:tcPr>
          <w:p w:rsidR="001548F9" w:rsidRPr="005C672D" w:rsidRDefault="001548F9" w:rsidP="00AC6DDA">
            <w:pPr>
              <w:spacing w:before="29" w:line="288" w:lineRule="auto"/>
              <w:rPr>
                <w:color w:val="000000"/>
                <w:sz w:val="24"/>
              </w:rPr>
            </w:pPr>
            <w:r w:rsidRPr="005C672D">
              <w:rPr>
                <w:sz w:val="24"/>
              </w:rPr>
              <w:t>当期发生的基金应支付的托管费</w:t>
            </w:r>
          </w:p>
        </w:tc>
        <w:tc>
          <w:tcPr>
            <w:tcW w:w="2657" w:type="dxa"/>
            <w:vAlign w:val="center"/>
          </w:tcPr>
          <w:p w:rsidR="001548F9" w:rsidRPr="005C672D" w:rsidRDefault="001548F9" w:rsidP="00AC6DDA">
            <w:pPr>
              <w:spacing w:before="29" w:line="288" w:lineRule="auto"/>
              <w:jc w:val="right"/>
              <w:rPr>
                <w:color w:val="000000"/>
                <w:kern w:val="0"/>
                <w:sz w:val="24"/>
              </w:rPr>
            </w:pPr>
            <w:r w:rsidRPr="005C672D">
              <w:rPr>
                <w:sz w:val="24"/>
              </w:rPr>
              <w:t>5,471,711.77</w:t>
            </w:r>
          </w:p>
        </w:tc>
        <w:tc>
          <w:tcPr>
            <w:tcW w:w="2657" w:type="dxa"/>
            <w:vAlign w:val="center"/>
          </w:tcPr>
          <w:p w:rsidR="001548F9" w:rsidRPr="005C672D" w:rsidRDefault="001548F9" w:rsidP="00AC6DDA">
            <w:pPr>
              <w:spacing w:before="29" w:line="288" w:lineRule="auto"/>
              <w:jc w:val="right"/>
              <w:rPr>
                <w:color w:val="000000"/>
                <w:sz w:val="24"/>
              </w:rPr>
            </w:pPr>
            <w:r w:rsidRPr="005C672D">
              <w:rPr>
                <w:sz w:val="24"/>
              </w:rPr>
              <w:t>4,347,295.49</w:t>
            </w:r>
          </w:p>
        </w:tc>
      </w:tr>
    </w:tbl>
    <w:p w:rsidR="007C3746" w:rsidRDefault="00E9269D">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w:t>
      </w:r>
    </w:p>
    <w:p w:rsidR="001548F9" w:rsidRPr="005C672D" w:rsidRDefault="001548F9" w:rsidP="00AC6DDA">
      <w:pPr>
        <w:tabs>
          <w:tab w:val="left" w:pos="426"/>
        </w:tabs>
        <w:spacing w:before="29" w:line="288" w:lineRule="auto"/>
        <w:jc w:val="left"/>
        <w:rPr>
          <w:kern w:val="0"/>
          <w:sz w:val="24"/>
        </w:rPr>
      </w:pPr>
      <w:r w:rsidRPr="005C672D">
        <w:rPr>
          <w:kern w:val="0"/>
          <w:sz w:val="24"/>
        </w:rPr>
        <w:t>其计算公式为：日托管费＝前一日基金资产净值</w:t>
      </w:r>
      <w:r w:rsidRPr="005C672D">
        <w:rPr>
          <w:kern w:val="0"/>
          <w:sz w:val="24"/>
        </w:rPr>
        <w:t xml:space="preserve">×0.25% ÷ </w:t>
      </w:r>
      <w:r w:rsidRPr="005C672D">
        <w:rPr>
          <w:kern w:val="0"/>
          <w:sz w:val="24"/>
        </w:rPr>
        <w:t>当年天数。</w:t>
      </w:r>
    </w:p>
    <w:p w:rsidR="001548F9" w:rsidRPr="005C672D" w:rsidRDefault="001548F9" w:rsidP="00AC6DDA">
      <w:pPr>
        <w:spacing w:before="29" w:line="288" w:lineRule="auto"/>
        <w:rPr>
          <w:color w:val="000000"/>
          <w:sz w:val="24"/>
        </w:rPr>
      </w:pPr>
    </w:p>
    <w:p w:rsidR="001548F9" w:rsidRPr="005C672D" w:rsidRDefault="001548F9" w:rsidP="00AC6DDA">
      <w:pPr>
        <w:autoSpaceDE w:val="0"/>
        <w:autoSpaceDN w:val="0"/>
        <w:adjustRightInd w:val="0"/>
        <w:spacing w:before="29" w:line="288" w:lineRule="auto"/>
        <w:jc w:val="left"/>
        <w:rPr>
          <w:b/>
          <w:color w:val="000000"/>
          <w:kern w:val="0"/>
          <w:sz w:val="24"/>
        </w:rPr>
      </w:pPr>
      <w:r w:rsidRPr="005C672D">
        <w:rPr>
          <w:b/>
          <w:bCs/>
          <w:color w:val="000000"/>
          <w:kern w:val="0"/>
          <w:sz w:val="24"/>
        </w:rPr>
        <w:t xml:space="preserve">6.4.8.2.3 </w:t>
      </w:r>
      <w:r w:rsidRPr="005C672D">
        <w:rPr>
          <w:b/>
          <w:color w:val="000000"/>
          <w:kern w:val="0"/>
          <w:sz w:val="24"/>
        </w:rPr>
        <w:t>销售服务费</w:t>
      </w:r>
    </w:p>
    <w:p w:rsidR="001548F9" w:rsidRPr="005C672D" w:rsidRDefault="001548F9" w:rsidP="00AC6DDA">
      <w:pPr>
        <w:tabs>
          <w:tab w:val="left" w:pos="426"/>
        </w:tabs>
        <w:spacing w:before="29" w:line="288" w:lineRule="auto"/>
        <w:jc w:val="left"/>
        <w:rPr>
          <w:kern w:val="0"/>
          <w:sz w:val="24"/>
        </w:rPr>
      </w:pPr>
      <w:r w:rsidRPr="005C672D">
        <w:rPr>
          <w:kern w:val="0"/>
          <w:sz w:val="24"/>
        </w:rPr>
        <w:t>无。</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6.4.8.3 </w:t>
      </w:r>
      <w:r w:rsidRPr="005C672D">
        <w:rPr>
          <w:b/>
          <w:bCs/>
          <w:color w:val="000000"/>
          <w:sz w:val="24"/>
        </w:rPr>
        <w:t>与关联方进行银行间同业市场的债券</w:t>
      </w:r>
      <w:r w:rsidRPr="005C672D">
        <w:rPr>
          <w:b/>
          <w:bCs/>
          <w:color w:val="000000"/>
          <w:sz w:val="24"/>
        </w:rPr>
        <w:t>(</w:t>
      </w:r>
      <w:r w:rsidRPr="005C672D">
        <w:rPr>
          <w:b/>
          <w:bCs/>
          <w:color w:val="000000"/>
          <w:sz w:val="24"/>
        </w:rPr>
        <w:t>含回购</w:t>
      </w:r>
      <w:r w:rsidRPr="005C672D">
        <w:rPr>
          <w:b/>
          <w:bCs/>
          <w:color w:val="000000"/>
          <w:sz w:val="24"/>
        </w:rPr>
        <w:t>)</w:t>
      </w:r>
      <w:r w:rsidRPr="005C672D">
        <w:rPr>
          <w:b/>
          <w:bCs/>
          <w:color w:val="000000"/>
          <w:sz w:val="24"/>
        </w:rPr>
        <w:t>交易</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本基金本报告期内及上年度可比期间未与关联方进行银行间同业市场的债券</w:t>
      </w:r>
      <w:r w:rsidRPr="005C672D">
        <w:rPr>
          <w:kern w:val="0"/>
          <w:sz w:val="24"/>
        </w:rPr>
        <w:t>(</w:t>
      </w:r>
      <w:r w:rsidRPr="005C672D">
        <w:rPr>
          <w:kern w:val="0"/>
          <w:sz w:val="24"/>
        </w:rPr>
        <w:t>含回购</w:t>
      </w:r>
      <w:r w:rsidRPr="005C672D">
        <w:rPr>
          <w:kern w:val="0"/>
          <w:sz w:val="24"/>
        </w:rPr>
        <w:t>)</w:t>
      </w:r>
      <w:r w:rsidRPr="005C672D">
        <w:rPr>
          <w:kern w:val="0"/>
          <w:sz w:val="24"/>
        </w:rPr>
        <w:t>交易。</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6.4.8.4 </w:t>
      </w:r>
      <w:r w:rsidRPr="005C672D">
        <w:rPr>
          <w:b/>
          <w:bCs/>
          <w:color w:val="000000"/>
          <w:sz w:val="24"/>
        </w:rPr>
        <w:t>各关联方投资本基金的情况</w:t>
      </w:r>
    </w:p>
    <w:p w:rsidR="001548F9" w:rsidRPr="005C672D" w:rsidRDefault="001548F9" w:rsidP="00AC6DDA">
      <w:pPr>
        <w:adjustRightInd w:val="0"/>
        <w:snapToGrid w:val="0"/>
        <w:spacing w:before="29" w:line="288" w:lineRule="auto"/>
        <w:jc w:val="left"/>
        <w:rPr>
          <w:b/>
          <w:bCs/>
          <w:color w:val="000000"/>
          <w:sz w:val="24"/>
        </w:rPr>
      </w:pPr>
      <w:r w:rsidRPr="005C672D">
        <w:rPr>
          <w:b/>
          <w:bCs/>
          <w:color w:val="000000"/>
          <w:kern w:val="0"/>
          <w:sz w:val="24"/>
        </w:rPr>
        <w:t xml:space="preserve">6.4.8.4.1 </w:t>
      </w:r>
      <w:r w:rsidRPr="005C672D">
        <w:rPr>
          <w:b/>
          <w:bCs/>
          <w:color w:val="000000"/>
          <w:sz w:val="24"/>
        </w:rPr>
        <w:t>报告期内基金管理人运用固有资金投资本基金的情况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本报告期内及上年度可比期间未发生基金管理人运用固有资金投资本基金的情况。</w:t>
      </w:r>
    </w:p>
    <w:p w:rsidR="001548F9" w:rsidRPr="005C672D" w:rsidRDefault="001548F9" w:rsidP="00AC6DDA">
      <w:pPr>
        <w:adjustRightInd w:val="0"/>
        <w:snapToGrid w:val="0"/>
        <w:spacing w:before="29" w:line="288" w:lineRule="auto"/>
        <w:jc w:val="left"/>
        <w:rPr>
          <w:bCs/>
          <w:color w:val="000000"/>
          <w:sz w:val="24"/>
        </w:rPr>
      </w:pPr>
      <w:r w:rsidRPr="005C672D">
        <w:rPr>
          <w:bCs/>
          <w:color w:val="000000"/>
          <w:sz w:val="24"/>
        </w:rPr>
        <w:tab/>
      </w:r>
    </w:p>
    <w:p w:rsidR="001548F9" w:rsidRPr="005C672D" w:rsidRDefault="001548F9" w:rsidP="00AC6DDA">
      <w:pPr>
        <w:adjustRightInd w:val="0"/>
        <w:snapToGrid w:val="0"/>
        <w:spacing w:before="29" w:line="288" w:lineRule="auto"/>
        <w:rPr>
          <w:b/>
          <w:bCs/>
          <w:color w:val="000000"/>
          <w:sz w:val="24"/>
        </w:rPr>
      </w:pPr>
      <w:r w:rsidRPr="005C672D">
        <w:rPr>
          <w:b/>
          <w:bCs/>
          <w:color w:val="000000"/>
          <w:kern w:val="0"/>
          <w:sz w:val="24"/>
        </w:rPr>
        <w:lastRenderedPageBreak/>
        <w:t xml:space="preserve">6.4.8.4.2 </w:t>
      </w:r>
      <w:r w:rsidRPr="005C672D">
        <w:rPr>
          <w:b/>
          <w:bCs/>
          <w:color w:val="000000"/>
          <w:sz w:val="24"/>
        </w:rPr>
        <w:t>报告期末除基金管理人之外的其他关联方投资本基金的情况</w:t>
      </w:r>
    </w:p>
    <w:p w:rsidR="00F31BCF" w:rsidRPr="005C672D" w:rsidRDefault="00F31BCF" w:rsidP="00AC6DDA">
      <w:pPr>
        <w:tabs>
          <w:tab w:val="left" w:pos="426"/>
        </w:tabs>
        <w:spacing w:before="29" w:line="288" w:lineRule="auto"/>
        <w:jc w:val="left"/>
        <w:rPr>
          <w:kern w:val="0"/>
          <w:sz w:val="24"/>
        </w:rPr>
      </w:pPr>
      <w:r w:rsidRPr="005C672D">
        <w:rPr>
          <w:kern w:val="0"/>
          <w:sz w:val="24"/>
        </w:rPr>
        <w:t>本报告期末及上年度末除基金管理人之外的其他关联方未持有本基金。</w:t>
      </w:r>
    </w:p>
    <w:p w:rsidR="001548F9" w:rsidRPr="005C672D" w:rsidRDefault="001548F9" w:rsidP="00AC6DDA">
      <w:pPr>
        <w:spacing w:before="29" w:line="288" w:lineRule="auto"/>
        <w:rPr>
          <w:color w:val="000000"/>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6.4.8.5 </w:t>
      </w:r>
      <w:r w:rsidRPr="005C672D">
        <w:rPr>
          <w:b/>
          <w:bCs/>
          <w:color w:val="000000"/>
          <w:sz w:val="24"/>
        </w:rPr>
        <w:t>由关联方保管的银行存款余额及当期产生的利息收入</w:t>
      </w:r>
    </w:p>
    <w:p w:rsidR="001548F9" w:rsidRPr="005C672D" w:rsidRDefault="001548F9" w:rsidP="00AC6DDA">
      <w:pPr>
        <w:autoSpaceDE w:val="0"/>
        <w:autoSpaceDN w:val="0"/>
        <w:adjustRightInd w:val="0"/>
        <w:spacing w:before="29" w:line="288" w:lineRule="auto"/>
        <w:ind w:left="15" w:right="210"/>
        <w:jc w:val="right"/>
        <w:rPr>
          <w:color w:val="000000"/>
          <w:kern w:val="0"/>
          <w:sz w:val="24"/>
        </w:rPr>
      </w:pPr>
      <w:r w:rsidRPr="005C672D">
        <w:rPr>
          <w:color w:val="000000"/>
          <w:sz w:val="24"/>
        </w:rPr>
        <w:t>单位：人民币元</w:t>
      </w:r>
    </w:p>
    <w:tbl>
      <w:tblPr>
        <w:tblW w:w="918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71"/>
        <w:gridCol w:w="2023"/>
        <w:gridCol w:w="1772"/>
        <w:gridCol w:w="1412"/>
        <w:gridCol w:w="1807"/>
      </w:tblGrid>
      <w:tr w:rsidR="00300128" w:rsidRPr="005C672D" w:rsidTr="0017554D">
        <w:tc>
          <w:tcPr>
            <w:tcW w:w="2127" w:type="dxa"/>
            <w:vMerge w:val="restart"/>
            <w:vAlign w:val="center"/>
          </w:tcPr>
          <w:p w:rsidR="00300128" w:rsidRPr="005C672D" w:rsidRDefault="00300128" w:rsidP="00AC6DDA">
            <w:pPr>
              <w:spacing w:before="29" w:line="288" w:lineRule="auto"/>
              <w:jc w:val="center"/>
              <w:rPr>
                <w:color w:val="000000"/>
                <w:sz w:val="24"/>
              </w:rPr>
            </w:pPr>
            <w:r w:rsidRPr="005C672D">
              <w:rPr>
                <w:color w:val="000000"/>
                <w:sz w:val="24"/>
              </w:rPr>
              <w:t>关联方名称</w:t>
            </w:r>
          </w:p>
        </w:tc>
        <w:tc>
          <w:tcPr>
            <w:tcW w:w="3718"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本期</w:t>
            </w:r>
          </w:p>
          <w:p w:rsidR="00300128" w:rsidRPr="005C672D" w:rsidRDefault="00300128" w:rsidP="00AC6DDA">
            <w:pPr>
              <w:widowControl/>
              <w:autoSpaceDE w:val="0"/>
              <w:autoSpaceDN w:val="0"/>
              <w:spacing w:before="29" w:line="288" w:lineRule="auto"/>
              <w:ind w:right="-15"/>
              <w:jc w:val="center"/>
              <w:textAlignment w:val="bottom"/>
              <w:rPr>
                <w:color w:val="000000"/>
                <w:sz w:val="24"/>
              </w:rPr>
            </w:pPr>
            <w:r w:rsidRPr="005C672D">
              <w:rPr>
                <w:color w:val="000000"/>
                <w:sz w:val="24"/>
              </w:rPr>
              <w:t>2019</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2019</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c>
          <w:tcPr>
            <w:tcW w:w="3153" w:type="dxa"/>
            <w:gridSpan w:val="2"/>
            <w:vAlign w:val="center"/>
          </w:tcPr>
          <w:p w:rsidR="00300128" w:rsidRPr="005C672D" w:rsidRDefault="00300128" w:rsidP="00AC6DDA">
            <w:pPr>
              <w:spacing w:before="29" w:line="288" w:lineRule="auto"/>
              <w:jc w:val="center"/>
              <w:rPr>
                <w:color w:val="000000"/>
                <w:sz w:val="24"/>
              </w:rPr>
            </w:pPr>
            <w:r w:rsidRPr="005C672D">
              <w:rPr>
                <w:color w:val="000000"/>
                <w:sz w:val="24"/>
              </w:rPr>
              <w:t>上年度可比期间</w:t>
            </w:r>
          </w:p>
          <w:p w:rsidR="00300128" w:rsidRPr="005C672D" w:rsidRDefault="00300128" w:rsidP="00AC6DDA">
            <w:pPr>
              <w:widowControl/>
              <w:autoSpaceDE w:val="0"/>
              <w:autoSpaceDN w:val="0"/>
              <w:spacing w:before="29" w:line="288" w:lineRule="auto"/>
              <w:ind w:right="-15"/>
              <w:jc w:val="center"/>
              <w:textAlignment w:val="bottom"/>
              <w:rPr>
                <w:color w:val="000000"/>
                <w:kern w:val="0"/>
                <w:sz w:val="24"/>
              </w:rPr>
            </w:pPr>
            <w:r w:rsidRPr="005C672D">
              <w:rPr>
                <w:color w:val="000000"/>
                <w:sz w:val="24"/>
              </w:rPr>
              <w:t>2018</w:t>
            </w:r>
            <w:r w:rsidRPr="005C672D">
              <w:rPr>
                <w:color w:val="000000"/>
                <w:sz w:val="24"/>
              </w:rPr>
              <w:t>年</w:t>
            </w:r>
            <w:r w:rsidRPr="005C672D">
              <w:rPr>
                <w:color w:val="000000"/>
                <w:sz w:val="24"/>
              </w:rPr>
              <w:t>1</w:t>
            </w:r>
            <w:r w:rsidRPr="005C672D">
              <w:rPr>
                <w:color w:val="000000"/>
                <w:sz w:val="24"/>
              </w:rPr>
              <w:t>月</w:t>
            </w:r>
            <w:r w:rsidRPr="005C672D">
              <w:rPr>
                <w:color w:val="000000"/>
                <w:sz w:val="24"/>
              </w:rPr>
              <w:t>1</w:t>
            </w:r>
            <w:r w:rsidRPr="005C672D">
              <w:rPr>
                <w:color w:val="000000"/>
                <w:sz w:val="24"/>
              </w:rPr>
              <w:t>日至</w:t>
            </w:r>
            <w:r w:rsidRPr="005C672D">
              <w:rPr>
                <w:color w:val="000000"/>
                <w:sz w:val="24"/>
              </w:rPr>
              <w:t>2018</w:t>
            </w:r>
            <w:r w:rsidRPr="005C672D">
              <w:rPr>
                <w:color w:val="000000"/>
                <w:sz w:val="24"/>
              </w:rPr>
              <w:t>年</w:t>
            </w:r>
            <w:r w:rsidRPr="005C672D">
              <w:rPr>
                <w:color w:val="000000"/>
                <w:sz w:val="24"/>
              </w:rPr>
              <w:t>6</w:t>
            </w:r>
            <w:r w:rsidRPr="005C672D">
              <w:rPr>
                <w:color w:val="000000"/>
                <w:sz w:val="24"/>
              </w:rPr>
              <w:t>月</w:t>
            </w:r>
            <w:r w:rsidRPr="005C672D">
              <w:rPr>
                <w:color w:val="000000"/>
                <w:sz w:val="24"/>
              </w:rPr>
              <w:t>30</w:t>
            </w:r>
            <w:r w:rsidRPr="005C672D">
              <w:rPr>
                <w:color w:val="000000"/>
                <w:sz w:val="24"/>
              </w:rPr>
              <w:t>日</w:t>
            </w:r>
          </w:p>
        </w:tc>
      </w:tr>
      <w:tr w:rsidR="00300128" w:rsidRPr="005C672D" w:rsidTr="0017554D">
        <w:tc>
          <w:tcPr>
            <w:tcW w:w="2127" w:type="dxa"/>
            <w:vMerge/>
            <w:vAlign w:val="center"/>
          </w:tcPr>
          <w:p w:rsidR="00300128" w:rsidRPr="005C672D" w:rsidRDefault="00300128" w:rsidP="00AC6DDA">
            <w:pPr>
              <w:widowControl/>
              <w:spacing w:before="29" w:line="288" w:lineRule="auto"/>
              <w:jc w:val="left"/>
              <w:rPr>
                <w:color w:val="000000"/>
                <w:sz w:val="24"/>
              </w:rPr>
            </w:pPr>
          </w:p>
        </w:tc>
        <w:tc>
          <w:tcPr>
            <w:tcW w:w="1982"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36"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c>
          <w:tcPr>
            <w:tcW w:w="1383" w:type="dxa"/>
            <w:vAlign w:val="center"/>
          </w:tcPr>
          <w:p w:rsidR="00300128" w:rsidRPr="005C672D" w:rsidRDefault="00300128" w:rsidP="00AC6DDA">
            <w:pPr>
              <w:spacing w:before="29" w:line="288" w:lineRule="auto"/>
              <w:jc w:val="center"/>
              <w:rPr>
                <w:color w:val="000000"/>
                <w:sz w:val="24"/>
              </w:rPr>
            </w:pPr>
            <w:r w:rsidRPr="005C672D">
              <w:rPr>
                <w:color w:val="000000"/>
                <w:sz w:val="24"/>
              </w:rPr>
              <w:t>期末余额</w:t>
            </w:r>
          </w:p>
        </w:tc>
        <w:tc>
          <w:tcPr>
            <w:tcW w:w="1770" w:type="dxa"/>
            <w:vAlign w:val="center"/>
          </w:tcPr>
          <w:p w:rsidR="00300128" w:rsidRPr="005C672D" w:rsidRDefault="00300128" w:rsidP="00AC6DDA">
            <w:pPr>
              <w:spacing w:before="29" w:line="288" w:lineRule="auto"/>
              <w:jc w:val="center"/>
              <w:rPr>
                <w:color w:val="000000"/>
                <w:sz w:val="24"/>
              </w:rPr>
            </w:pPr>
            <w:r w:rsidRPr="005C672D">
              <w:rPr>
                <w:color w:val="000000"/>
                <w:sz w:val="24"/>
              </w:rPr>
              <w:t>当期利息收入</w:t>
            </w:r>
          </w:p>
        </w:tc>
      </w:tr>
      <w:tr w:rsidR="007C3746">
        <w:tc>
          <w:tcPr>
            <w:tcW w:w="2171" w:type="dxa"/>
            <w:vAlign w:val="center"/>
          </w:tcPr>
          <w:p w:rsidR="007C3746" w:rsidRDefault="00E9269D">
            <w:pPr>
              <w:jc w:val="left"/>
            </w:pPr>
            <w:r>
              <w:rPr>
                <w:sz w:val="24"/>
              </w:rPr>
              <w:t>中信银行股份有限公司</w:t>
            </w:r>
          </w:p>
        </w:tc>
        <w:tc>
          <w:tcPr>
            <w:tcW w:w="2023" w:type="dxa"/>
            <w:vAlign w:val="center"/>
          </w:tcPr>
          <w:p w:rsidR="007C3746" w:rsidRDefault="00E9269D">
            <w:pPr>
              <w:jc w:val="right"/>
            </w:pPr>
            <w:r>
              <w:rPr>
                <w:sz w:val="24"/>
              </w:rPr>
              <w:t>693,392,272.88</w:t>
            </w:r>
          </w:p>
        </w:tc>
        <w:tc>
          <w:tcPr>
            <w:tcW w:w="1772" w:type="dxa"/>
            <w:vAlign w:val="center"/>
          </w:tcPr>
          <w:p w:rsidR="007C3746" w:rsidRDefault="00E9269D">
            <w:pPr>
              <w:jc w:val="right"/>
            </w:pPr>
            <w:r>
              <w:rPr>
                <w:sz w:val="24"/>
              </w:rPr>
              <w:t>2,980,892.39</w:t>
            </w:r>
          </w:p>
        </w:tc>
        <w:tc>
          <w:tcPr>
            <w:tcW w:w="1412" w:type="dxa"/>
            <w:vAlign w:val="center"/>
          </w:tcPr>
          <w:p w:rsidR="007C3746" w:rsidRDefault="00E9269D">
            <w:pPr>
              <w:jc w:val="right"/>
            </w:pPr>
            <w:r>
              <w:rPr>
                <w:sz w:val="24"/>
              </w:rPr>
              <w:t>1,083,293,717.83</w:t>
            </w:r>
          </w:p>
        </w:tc>
        <w:tc>
          <w:tcPr>
            <w:tcW w:w="1807" w:type="dxa"/>
            <w:vAlign w:val="center"/>
          </w:tcPr>
          <w:p w:rsidR="007C3746" w:rsidRDefault="00E9269D">
            <w:pPr>
              <w:jc w:val="right"/>
            </w:pPr>
            <w:r>
              <w:rPr>
                <w:sz w:val="24"/>
              </w:rPr>
              <w:t>2,611,656.77</w:t>
            </w:r>
          </w:p>
        </w:tc>
      </w:tr>
    </w:tbl>
    <w:p w:rsidR="00300128" w:rsidRPr="005C672D" w:rsidRDefault="00300128" w:rsidP="00AC6DDA">
      <w:pPr>
        <w:tabs>
          <w:tab w:val="left" w:pos="426"/>
        </w:tabs>
        <w:spacing w:before="29" w:line="288" w:lineRule="auto"/>
        <w:jc w:val="left"/>
        <w:rPr>
          <w:kern w:val="0"/>
          <w:sz w:val="24"/>
        </w:rPr>
      </w:pPr>
      <w:r w:rsidRPr="005C672D">
        <w:rPr>
          <w:kern w:val="0"/>
          <w:sz w:val="24"/>
        </w:rPr>
        <w:t>注：本基金的银行存款由基金托管人保管，按银行同业利率计息。</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6.4.8.6 </w:t>
      </w:r>
      <w:r w:rsidRPr="005C672D">
        <w:rPr>
          <w:b/>
          <w:bCs/>
          <w:color w:val="000000"/>
          <w:sz w:val="24"/>
        </w:rPr>
        <w:t>本基金在承销期内参与关联方承销证券的情况</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本基金本报告期内及上年度可比期间未在承销期内参与关联方承销证券。</w:t>
      </w:r>
    </w:p>
    <w:p w:rsidR="001548F9" w:rsidRPr="005C672D" w:rsidRDefault="001548F9" w:rsidP="00AC6DDA">
      <w:pPr>
        <w:adjustRightInd w:val="0"/>
        <w:snapToGrid w:val="0"/>
        <w:spacing w:before="29" w:line="288" w:lineRule="auto"/>
        <w:jc w:val="left"/>
        <w:rPr>
          <w:bCs/>
          <w:color w:val="000000"/>
          <w:sz w:val="24"/>
        </w:rPr>
      </w:pPr>
    </w:p>
    <w:p w:rsidR="0095029A" w:rsidRPr="00375194" w:rsidRDefault="0095029A" w:rsidP="00375194">
      <w:pPr>
        <w:spacing w:before="29" w:line="288" w:lineRule="auto"/>
        <w:jc w:val="left"/>
        <w:rPr>
          <w:b/>
          <w:bCs/>
          <w:color w:val="000000"/>
          <w:kern w:val="0"/>
          <w:sz w:val="24"/>
        </w:rPr>
      </w:pPr>
      <w:r w:rsidRPr="00375194">
        <w:rPr>
          <w:b/>
          <w:bCs/>
          <w:color w:val="000000"/>
          <w:kern w:val="0"/>
          <w:sz w:val="24"/>
        </w:rPr>
        <w:t xml:space="preserve">6.4.8.7 </w:t>
      </w:r>
      <w:bookmarkStart w:id="53" w:name="OLE_LINK189"/>
      <w:bookmarkStart w:id="54" w:name="OLE_LINK7"/>
      <w:bookmarkStart w:id="55" w:name="OLE_LINK6"/>
      <w:r w:rsidRPr="00375194">
        <w:rPr>
          <w:rFonts w:hint="eastAsia"/>
          <w:b/>
          <w:bCs/>
          <w:color w:val="000000"/>
          <w:kern w:val="0"/>
          <w:sz w:val="24"/>
        </w:rPr>
        <w:t>其他关联交易事项的说明</w:t>
      </w:r>
      <w:bookmarkEnd w:id="53"/>
      <w:bookmarkEnd w:id="54"/>
      <w:bookmarkEnd w:id="55"/>
    </w:p>
    <w:p w:rsidR="0095029A" w:rsidRDefault="0095029A" w:rsidP="00375194">
      <w:pPr>
        <w:widowControl/>
        <w:spacing w:line="360" w:lineRule="auto"/>
        <w:rPr>
          <w:rFonts w:eastAsiaTheme="minorEastAsia"/>
          <w:color w:val="000000" w:themeColor="text1"/>
          <w:kern w:val="0"/>
          <w:sz w:val="24"/>
        </w:rPr>
      </w:pPr>
      <w:r w:rsidRPr="00690ED2">
        <w:rPr>
          <w:rFonts w:eastAsiaTheme="minorEastAsia"/>
          <w:color w:val="000000" w:themeColor="text1"/>
          <w:kern w:val="0"/>
          <w:sz w:val="24"/>
        </w:rPr>
        <w:t>本基金本报告期内及上年度可比期间无其他关联交易事项。</w:t>
      </w:r>
    </w:p>
    <w:p w:rsidR="0095029A" w:rsidRPr="0095029A" w:rsidRDefault="0095029A" w:rsidP="0095029A">
      <w:pPr>
        <w:widowControl/>
        <w:spacing w:line="360" w:lineRule="auto"/>
        <w:ind w:firstLineChars="200" w:firstLine="480"/>
        <w:rPr>
          <w:rFonts w:eastAsiaTheme="minorEastAsia"/>
          <w:color w:val="000000" w:themeColor="text1"/>
          <w:kern w:val="0"/>
          <w:sz w:val="24"/>
        </w:rPr>
      </w:pP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 </w:t>
      </w:r>
      <w:r w:rsidRPr="005C672D">
        <w:rPr>
          <w:b/>
          <w:bCs/>
          <w:color w:val="000000"/>
          <w:sz w:val="24"/>
        </w:rPr>
        <w:t>期末（</w:t>
      </w:r>
      <w:r w:rsidRPr="005C672D">
        <w:rPr>
          <w:b/>
          <w:bCs/>
          <w:color w:val="000000"/>
          <w:sz w:val="24"/>
        </w:rPr>
        <w:t>2019</w:t>
      </w:r>
      <w:r w:rsidRPr="005C672D">
        <w:rPr>
          <w:b/>
          <w:bCs/>
          <w:color w:val="000000"/>
          <w:sz w:val="24"/>
        </w:rPr>
        <w:t>年</w:t>
      </w:r>
      <w:r w:rsidRPr="005C672D">
        <w:rPr>
          <w:b/>
          <w:bCs/>
          <w:color w:val="000000"/>
          <w:sz w:val="24"/>
        </w:rPr>
        <w:t>6</w:t>
      </w:r>
      <w:r w:rsidRPr="005C672D">
        <w:rPr>
          <w:b/>
          <w:bCs/>
          <w:color w:val="000000"/>
          <w:sz w:val="24"/>
        </w:rPr>
        <w:t>月</w:t>
      </w:r>
      <w:r w:rsidRPr="005C672D">
        <w:rPr>
          <w:b/>
          <w:bCs/>
          <w:color w:val="000000"/>
          <w:sz w:val="24"/>
        </w:rPr>
        <w:t>30</w:t>
      </w:r>
      <w:r w:rsidRPr="005C672D">
        <w:rPr>
          <w:b/>
          <w:bCs/>
          <w:color w:val="000000"/>
          <w:sz w:val="24"/>
        </w:rPr>
        <w:t>日）本基金持有的流通受限证券</w:t>
      </w:r>
    </w:p>
    <w:p w:rsidR="001548F9" w:rsidRPr="005C672D" w:rsidRDefault="001548F9" w:rsidP="00AC6DDA">
      <w:pPr>
        <w:spacing w:before="29" w:line="288" w:lineRule="auto"/>
        <w:jc w:val="left"/>
        <w:rPr>
          <w:b/>
          <w:bCs/>
          <w:color w:val="000000"/>
          <w:sz w:val="24"/>
        </w:rPr>
      </w:pPr>
      <w:r w:rsidRPr="005C672D">
        <w:rPr>
          <w:b/>
          <w:bCs/>
          <w:color w:val="000000"/>
          <w:kern w:val="0"/>
          <w:sz w:val="24"/>
        </w:rPr>
        <w:t xml:space="preserve">6.4.9.1 </w:t>
      </w:r>
      <w:r w:rsidRPr="005C672D">
        <w:rPr>
          <w:b/>
          <w:bCs/>
          <w:color w:val="000000"/>
          <w:sz w:val="24"/>
        </w:rPr>
        <w:t>因认购新发</w:t>
      </w:r>
      <w:r w:rsidRPr="005C672D">
        <w:rPr>
          <w:b/>
          <w:bCs/>
          <w:color w:val="000000"/>
          <w:sz w:val="24"/>
        </w:rPr>
        <w:t>/</w:t>
      </w:r>
      <w:r w:rsidRPr="005C672D">
        <w:rPr>
          <w:b/>
          <w:bCs/>
          <w:color w:val="000000"/>
          <w:sz w:val="24"/>
        </w:rPr>
        <w:t>增发证券而于期末持有的流通受限证券</w:t>
      </w:r>
    </w:p>
    <w:p w:rsidR="001548F9" w:rsidRPr="005C672D" w:rsidRDefault="001548F9" w:rsidP="00AC6DDA">
      <w:pPr>
        <w:spacing w:before="29" w:line="288" w:lineRule="auto"/>
        <w:jc w:val="right"/>
        <w:rPr>
          <w:color w:val="00000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548F9" w:rsidRPr="005C672D" w:rsidTr="00C17210">
        <w:trPr>
          <w:trHeight w:val="270"/>
        </w:trPr>
        <w:tc>
          <w:tcPr>
            <w:tcW w:w="9180" w:type="dxa"/>
            <w:gridSpan w:val="11"/>
            <w:vAlign w:val="center"/>
          </w:tcPr>
          <w:p w:rsidR="001548F9" w:rsidRPr="005C672D" w:rsidRDefault="001548F9" w:rsidP="00AC6DDA">
            <w:pPr>
              <w:spacing w:before="29" w:line="288" w:lineRule="auto"/>
              <w:rPr>
                <w:sz w:val="24"/>
              </w:rPr>
            </w:pPr>
            <w:r w:rsidRPr="005C672D">
              <w:rPr>
                <w:b/>
                <w:bCs/>
                <w:color w:val="000000"/>
                <w:kern w:val="0"/>
                <w:sz w:val="24"/>
              </w:rPr>
              <w:t>6.4.9.1.1</w:t>
            </w:r>
            <w:r w:rsidRPr="005C672D">
              <w:rPr>
                <w:color w:val="000000"/>
                <w:sz w:val="24"/>
              </w:rPr>
              <w:t>受限证券类别：股票</w:t>
            </w:r>
          </w:p>
        </w:tc>
      </w:tr>
      <w:tr w:rsidR="001548F9" w:rsidRPr="005C672D" w:rsidTr="00C17210">
        <w:trPr>
          <w:trHeight w:val="745"/>
        </w:trPr>
        <w:tc>
          <w:tcPr>
            <w:tcW w:w="834" w:type="dxa"/>
            <w:vAlign w:val="center"/>
          </w:tcPr>
          <w:p w:rsidR="001548F9" w:rsidRPr="005C672D" w:rsidRDefault="001548F9" w:rsidP="00AC6DDA">
            <w:pPr>
              <w:spacing w:before="29" w:line="288" w:lineRule="auto"/>
              <w:ind w:leftChars="-46" w:left="-97" w:rightChars="-57" w:right="-120"/>
              <w:jc w:val="center"/>
              <w:rPr>
                <w:sz w:val="24"/>
              </w:rPr>
            </w:pPr>
            <w:r w:rsidRPr="005C672D">
              <w:rPr>
                <w:sz w:val="24"/>
              </w:rPr>
              <w:t>证券</w:t>
            </w:r>
          </w:p>
          <w:p w:rsidR="001548F9" w:rsidRPr="005C672D" w:rsidRDefault="001548F9" w:rsidP="00AC6DDA">
            <w:pPr>
              <w:spacing w:before="29" w:line="288" w:lineRule="auto"/>
              <w:ind w:leftChars="-46" w:left="-97" w:rightChars="-57" w:right="-120"/>
              <w:jc w:val="center"/>
              <w:rPr>
                <w:sz w:val="24"/>
              </w:rPr>
            </w:pPr>
            <w:r w:rsidRPr="005C672D">
              <w:rPr>
                <w:sz w:val="24"/>
              </w:rPr>
              <w:t>代码</w:t>
            </w:r>
          </w:p>
        </w:tc>
        <w:tc>
          <w:tcPr>
            <w:tcW w:w="835" w:type="dxa"/>
            <w:vAlign w:val="center"/>
          </w:tcPr>
          <w:p w:rsidR="001548F9" w:rsidRPr="005C672D" w:rsidRDefault="001548F9" w:rsidP="00AC6DDA">
            <w:pPr>
              <w:spacing w:before="29" w:line="288" w:lineRule="auto"/>
              <w:ind w:leftChars="-50" w:left="-105" w:rightChars="-54" w:right="-113"/>
              <w:jc w:val="center"/>
              <w:rPr>
                <w:sz w:val="24"/>
              </w:rPr>
            </w:pPr>
            <w:r w:rsidRPr="005C672D">
              <w:rPr>
                <w:sz w:val="24"/>
              </w:rPr>
              <w:t>证券</w:t>
            </w:r>
          </w:p>
          <w:p w:rsidR="001548F9" w:rsidRPr="005C672D" w:rsidRDefault="001548F9" w:rsidP="00AC6DDA">
            <w:pPr>
              <w:spacing w:before="29" w:line="288" w:lineRule="auto"/>
              <w:ind w:leftChars="-50" w:left="-105" w:rightChars="-54" w:right="-113"/>
              <w:jc w:val="center"/>
              <w:rPr>
                <w:sz w:val="24"/>
              </w:rPr>
            </w:pPr>
            <w:r w:rsidRPr="005C672D">
              <w:rPr>
                <w:sz w:val="24"/>
              </w:rPr>
              <w:t>名称</w:t>
            </w:r>
          </w:p>
        </w:tc>
        <w:tc>
          <w:tcPr>
            <w:tcW w:w="834" w:type="dxa"/>
            <w:vAlign w:val="center"/>
          </w:tcPr>
          <w:p w:rsidR="001548F9" w:rsidRPr="005C672D" w:rsidRDefault="001548F9" w:rsidP="00AC6DDA">
            <w:pPr>
              <w:spacing w:before="29" w:line="288" w:lineRule="auto"/>
              <w:jc w:val="center"/>
              <w:rPr>
                <w:sz w:val="24"/>
              </w:rPr>
            </w:pPr>
            <w:r w:rsidRPr="005C672D">
              <w:rPr>
                <w:sz w:val="24"/>
              </w:rPr>
              <w:t>成功</w:t>
            </w:r>
          </w:p>
          <w:p w:rsidR="001548F9" w:rsidRPr="005C672D" w:rsidRDefault="001548F9" w:rsidP="00AC6DDA">
            <w:pPr>
              <w:spacing w:before="29" w:line="288" w:lineRule="auto"/>
              <w:ind w:leftChars="-32" w:left="-67" w:rightChars="-66" w:right="-139"/>
              <w:jc w:val="center"/>
              <w:rPr>
                <w:sz w:val="24"/>
              </w:rPr>
            </w:pPr>
            <w:r w:rsidRPr="005C672D">
              <w:rPr>
                <w:sz w:val="24"/>
              </w:rPr>
              <w:t>认购日</w:t>
            </w:r>
          </w:p>
        </w:tc>
        <w:tc>
          <w:tcPr>
            <w:tcW w:w="835" w:type="dxa"/>
            <w:vAlign w:val="center"/>
          </w:tcPr>
          <w:p w:rsidR="001548F9" w:rsidRPr="005C672D" w:rsidRDefault="001548F9" w:rsidP="00AC6DDA">
            <w:pPr>
              <w:spacing w:before="29" w:line="288" w:lineRule="auto"/>
              <w:jc w:val="center"/>
              <w:rPr>
                <w:sz w:val="24"/>
              </w:rPr>
            </w:pPr>
            <w:r w:rsidRPr="005C672D">
              <w:rPr>
                <w:sz w:val="24"/>
              </w:rPr>
              <w:t>可流</w:t>
            </w:r>
          </w:p>
          <w:p w:rsidR="001548F9" w:rsidRPr="005C672D" w:rsidRDefault="001548F9" w:rsidP="00AC6DDA">
            <w:pPr>
              <w:spacing w:before="29" w:line="288" w:lineRule="auto"/>
              <w:jc w:val="center"/>
              <w:rPr>
                <w:sz w:val="24"/>
              </w:rPr>
            </w:pPr>
            <w:r w:rsidRPr="005C672D">
              <w:rPr>
                <w:sz w:val="24"/>
              </w:rPr>
              <w:t>通日</w:t>
            </w:r>
          </w:p>
        </w:tc>
        <w:tc>
          <w:tcPr>
            <w:tcW w:w="834" w:type="dxa"/>
            <w:vAlign w:val="center"/>
          </w:tcPr>
          <w:p w:rsidR="001548F9" w:rsidRPr="005C672D" w:rsidRDefault="001548F9" w:rsidP="00AC6DDA">
            <w:pPr>
              <w:spacing w:before="29" w:line="288" w:lineRule="auto"/>
              <w:jc w:val="center"/>
              <w:rPr>
                <w:sz w:val="24"/>
              </w:rPr>
            </w:pPr>
            <w:r w:rsidRPr="005C672D">
              <w:rPr>
                <w:sz w:val="24"/>
              </w:rPr>
              <w:t>流通受</w:t>
            </w:r>
          </w:p>
          <w:p w:rsidR="001548F9" w:rsidRPr="005C672D" w:rsidRDefault="001548F9" w:rsidP="00AC6DDA">
            <w:pPr>
              <w:spacing w:before="29" w:line="288" w:lineRule="auto"/>
              <w:jc w:val="center"/>
              <w:rPr>
                <w:sz w:val="24"/>
              </w:rPr>
            </w:pPr>
            <w:r w:rsidRPr="005C672D">
              <w:rPr>
                <w:sz w:val="24"/>
              </w:rPr>
              <w:t>限类型</w:t>
            </w:r>
          </w:p>
        </w:tc>
        <w:tc>
          <w:tcPr>
            <w:tcW w:w="835" w:type="dxa"/>
            <w:vAlign w:val="center"/>
          </w:tcPr>
          <w:p w:rsidR="001548F9" w:rsidRPr="005C672D" w:rsidRDefault="001548F9" w:rsidP="00AC6DDA">
            <w:pPr>
              <w:spacing w:before="29" w:line="288" w:lineRule="auto"/>
              <w:jc w:val="center"/>
              <w:rPr>
                <w:sz w:val="24"/>
              </w:rPr>
            </w:pPr>
            <w:r w:rsidRPr="005C672D">
              <w:rPr>
                <w:sz w:val="24"/>
              </w:rPr>
              <w:t>认购</w:t>
            </w:r>
          </w:p>
          <w:p w:rsidR="001548F9" w:rsidRPr="005C672D" w:rsidRDefault="001548F9" w:rsidP="00AC6DDA">
            <w:pPr>
              <w:spacing w:before="29" w:line="288" w:lineRule="auto"/>
              <w:jc w:val="center"/>
              <w:rPr>
                <w:sz w:val="24"/>
              </w:rPr>
            </w:pPr>
            <w:r w:rsidRPr="005C672D">
              <w:rPr>
                <w:sz w:val="24"/>
              </w:rPr>
              <w:t>价格</w:t>
            </w:r>
          </w:p>
        </w:tc>
        <w:tc>
          <w:tcPr>
            <w:tcW w:w="834" w:type="dxa"/>
            <w:vAlign w:val="center"/>
          </w:tcPr>
          <w:p w:rsidR="001548F9" w:rsidRPr="005C672D" w:rsidRDefault="001548F9" w:rsidP="00AC6DDA">
            <w:pPr>
              <w:spacing w:before="29" w:line="288" w:lineRule="auto"/>
              <w:ind w:leftChars="-33" w:left="-69" w:rightChars="-46" w:right="-97"/>
              <w:jc w:val="center"/>
              <w:rPr>
                <w:sz w:val="24"/>
              </w:rPr>
            </w:pPr>
            <w:r w:rsidRPr="005C672D">
              <w:rPr>
                <w:sz w:val="24"/>
              </w:rPr>
              <w:t>期末估</w:t>
            </w:r>
          </w:p>
          <w:p w:rsidR="001548F9" w:rsidRPr="005C672D" w:rsidRDefault="001548F9" w:rsidP="00AC6DDA">
            <w:pPr>
              <w:spacing w:before="29" w:line="288" w:lineRule="auto"/>
              <w:ind w:leftChars="-33" w:left="-69" w:rightChars="-46" w:right="-97"/>
              <w:jc w:val="center"/>
              <w:rPr>
                <w:sz w:val="24"/>
              </w:rPr>
            </w:pPr>
            <w:r w:rsidRPr="005C672D">
              <w:rPr>
                <w:sz w:val="24"/>
              </w:rPr>
              <w:t>值单价</w:t>
            </w:r>
          </w:p>
        </w:tc>
        <w:tc>
          <w:tcPr>
            <w:tcW w:w="835" w:type="dxa"/>
            <w:vAlign w:val="center"/>
          </w:tcPr>
          <w:p w:rsidR="001548F9" w:rsidRPr="005C672D" w:rsidRDefault="001548F9" w:rsidP="00AC6DDA">
            <w:pPr>
              <w:spacing w:before="29" w:line="288" w:lineRule="auto"/>
              <w:ind w:leftChars="-77" w:left="-162" w:rightChars="-50" w:right="-105"/>
              <w:jc w:val="center"/>
              <w:rPr>
                <w:sz w:val="24"/>
              </w:rPr>
            </w:pPr>
            <w:r w:rsidRPr="005C672D">
              <w:rPr>
                <w:sz w:val="24"/>
              </w:rPr>
              <w:t>数量</w:t>
            </w:r>
            <w:r w:rsidR="00246478" w:rsidRPr="005C672D">
              <w:rPr>
                <w:color w:val="000000"/>
                <w:sz w:val="24"/>
              </w:rPr>
              <w:t>（</w:t>
            </w:r>
            <w:r w:rsidRPr="005C672D">
              <w:rPr>
                <w:sz w:val="24"/>
              </w:rPr>
              <w:t>单位：股</w:t>
            </w:r>
            <w:r w:rsidR="00246478" w:rsidRPr="005C672D">
              <w:rPr>
                <w:color w:val="000000"/>
                <w:sz w:val="24"/>
              </w:rPr>
              <w:t>）</w:t>
            </w:r>
          </w:p>
        </w:tc>
        <w:tc>
          <w:tcPr>
            <w:tcW w:w="834"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成本总额</w:t>
            </w:r>
          </w:p>
        </w:tc>
        <w:tc>
          <w:tcPr>
            <w:tcW w:w="835" w:type="dxa"/>
            <w:vAlign w:val="center"/>
          </w:tcPr>
          <w:p w:rsidR="001548F9" w:rsidRPr="005C672D" w:rsidRDefault="001548F9" w:rsidP="00AC6DDA">
            <w:pPr>
              <w:spacing w:before="29" w:line="288" w:lineRule="auto"/>
              <w:jc w:val="center"/>
              <w:rPr>
                <w:sz w:val="24"/>
              </w:rPr>
            </w:pPr>
            <w:r w:rsidRPr="005C672D">
              <w:rPr>
                <w:sz w:val="24"/>
              </w:rPr>
              <w:t>期末</w:t>
            </w:r>
          </w:p>
          <w:p w:rsidR="001548F9" w:rsidRPr="005C672D" w:rsidRDefault="001548F9" w:rsidP="00AC6DDA">
            <w:pPr>
              <w:spacing w:before="29" w:line="288" w:lineRule="auto"/>
              <w:jc w:val="center"/>
              <w:rPr>
                <w:sz w:val="24"/>
              </w:rPr>
            </w:pPr>
            <w:r w:rsidRPr="005C672D">
              <w:rPr>
                <w:sz w:val="24"/>
              </w:rPr>
              <w:t>估值总额</w:t>
            </w:r>
          </w:p>
        </w:tc>
        <w:tc>
          <w:tcPr>
            <w:tcW w:w="835" w:type="dxa"/>
            <w:vAlign w:val="center"/>
          </w:tcPr>
          <w:p w:rsidR="001548F9" w:rsidRPr="005C672D" w:rsidRDefault="001548F9" w:rsidP="00AC6DDA">
            <w:pPr>
              <w:spacing w:before="29" w:line="288" w:lineRule="auto"/>
              <w:ind w:leftChars="-48" w:left="-101" w:rightChars="-54" w:right="-113"/>
              <w:jc w:val="center"/>
              <w:rPr>
                <w:sz w:val="24"/>
              </w:rPr>
            </w:pPr>
            <w:r w:rsidRPr="005C672D">
              <w:rPr>
                <w:sz w:val="24"/>
              </w:rPr>
              <w:t>备注</w:t>
            </w:r>
          </w:p>
        </w:tc>
      </w:tr>
      <w:tr w:rsidR="007C3746">
        <w:tc>
          <w:tcPr>
            <w:tcW w:w="834" w:type="dxa"/>
            <w:vAlign w:val="center"/>
          </w:tcPr>
          <w:p w:rsidR="007C3746" w:rsidRDefault="00E9269D">
            <w:pPr>
              <w:jc w:val="center"/>
            </w:pPr>
            <w:r>
              <w:rPr>
                <w:sz w:val="24"/>
              </w:rPr>
              <w:t>002410</w:t>
            </w:r>
          </w:p>
        </w:tc>
        <w:tc>
          <w:tcPr>
            <w:tcW w:w="835" w:type="dxa"/>
            <w:vAlign w:val="center"/>
          </w:tcPr>
          <w:p w:rsidR="007C3746" w:rsidRDefault="00E9269D">
            <w:pPr>
              <w:jc w:val="center"/>
            </w:pPr>
            <w:r>
              <w:rPr>
                <w:sz w:val="24"/>
              </w:rPr>
              <w:t>广联达</w:t>
            </w:r>
          </w:p>
        </w:tc>
        <w:tc>
          <w:tcPr>
            <w:tcW w:w="834" w:type="dxa"/>
            <w:vAlign w:val="center"/>
          </w:tcPr>
          <w:p w:rsidR="007C3746" w:rsidRDefault="00E9269D">
            <w:pPr>
              <w:jc w:val="center"/>
            </w:pPr>
            <w:r>
              <w:rPr>
                <w:sz w:val="24"/>
              </w:rPr>
              <w:t>2019-03-15</w:t>
            </w:r>
          </w:p>
        </w:tc>
        <w:tc>
          <w:tcPr>
            <w:tcW w:w="835" w:type="dxa"/>
            <w:vAlign w:val="center"/>
          </w:tcPr>
          <w:p w:rsidR="007C3746" w:rsidRDefault="00E9269D">
            <w:pPr>
              <w:jc w:val="center"/>
            </w:pPr>
            <w:r>
              <w:rPr>
                <w:sz w:val="24"/>
              </w:rPr>
              <w:t>2019-09-16</w:t>
            </w:r>
          </w:p>
        </w:tc>
        <w:tc>
          <w:tcPr>
            <w:tcW w:w="834" w:type="dxa"/>
            <w:vAlign w:val="center"/>
          </w:tcPr>
          <w:p w:rsidR="007C3746" w:rsidRDefault="00E9269D">
            <w:pPr>
              <w:jc w:val="center"/>
            </w:pPr>
            <w:r>
              <w:rPr>
                <w:sz w:val="24"/>
              </w:rPr>
              <w:t>限售股</w:t>
            </w:r>
          </w:p>
        </w:tc>
        <w:tc>
          <w:tcPr>
            <w:tcW w:w="835" w:type="dxa"/>
            <w:vAlign w:val="center"/>
          </w:tcPr>
          <w:p w:rsidR="007C3746" w:rsidRDefault="00E9269D">
            <w:pPr>
              <w:jc w:val="right"/>
            </w:pPr>
            <w:r>
              <w:rPr>
                <w:sz w:val="24"/>
              </w:rPr>
              <w:t>26.19</w:t>
            </w:r>
          </w:p>
        </w:tc>
        <w:tc>
          <w:tcPr>
            <w:tcW w:w="834" w:type="dxa"/>
            <w:vAlign w:val="center"/>
          </w:tcPr>
          <w:p w:rsidR="007C3746" w:rsidRDefault="00E9269D">
            <w:pPr>
              <w:jc w:val="center"/>
            </w:pPr>
            <w:r>
              <w:rPr>
                <w:sz w:val="24"/>
              </w:rPr>
              <w:t>31.53</w:t>
            </w:r>
          </w:p>
        </w:tc>
        <w:tc>
          <w:tcPr>
            <w:tcW w:w="835" w:type="dxa"/>
            <w:vAlign w:val="center"/>
          </w:tcPr>
          <w:p w:rsidR="007C3746" w:rsidRDefault="00E9269D">
            <w:pPr>
              <w:jc w:val="right"/>
            </w:pPr>
            <w:r>
              <w:rPr>
                <w:sz w:val="24"/>
              </w:rPr>
              <w:t>1,036,000</w:t>
            </w:r>
          </w:p>
        </w:tc>
        <w:tc>
          <w:tcPr>
            <w:tcW w:w="834" w:type="dxa"/>
            <w:vAlign w:val="center"/>
          </w:tcPr>
          <w:p w:rsidR="007C3746" w:rsidRDefault="00E9269D">
            <w:pPr>
              <w:jc w:val="right"/>
            </w:pPr>
            <w:r>
              <w:rPr>
                <w:sz w:val="24"/>
              </w:rPr>
              <w:t>27,132,840.00</w:t>
            </w:r>
          </w:p>
        </w:tc>
        <w:tc>
          <w:tcPr>
            <w:tcW w:w="835" w:type="dxa"/>
            <w:vAlign w:val="center"/>
          </w:tcPr>
          <w:p w:rsidR="007C3746" w:rsidRDefault="00E9269D">
            <w:pPr>
              <w:jc w:val="right"/>
            </w:pPr>
            <w:r>
              <w:rPr>
                <w:sz w:val="24"/>
              </w:rPr>
              <w:t>32,665,080.00</w:t>
            </w:r>
          </w:p>
        </w:tc>
        <w:tc>
          <w:tcPr>
            <w:tcW w:w="835" w:type="dxa"/>
            <w:vAlign w:val="center"/>
          </w:tcPr>
          <w:p w:rsidR="007C3746" w:rsidRDefault="00E9269D">
            <w:pPr>
              <w:jc w:val="center"/>
            </w:pPr>
            <w:r>
              <w:rPr>
                <w:sz w:val="24"/>
              </w:rPr>
              <w:t>-</w:t>
            </w:r>
          </w:p>
        </w:tc>
      </w:tr>
      <w:tr w:rsidR="007C3746">
        <w:tc>
          <w:tcPr>
            <w:tcW w:w="834" w:type="dxa"/>
            <w:vAlign w:val="center"/>
          </w:tcPr>
          <w:p w:rsidR="007C3746" w:rsidRDefault="00E9269D">
            <w:pPr>
              <w:jc w:val="center"/>
            </w:pPr>
            <w:r>
              <w:rPr>
                <w:sz w:val="24"/>
              </w:rPr>
              <w:t>002555</w:t>
            </w:r>
          </w:p>
        </w:tc>
        <w:tc>
          <w:tcPr>
            <w:tcW w:w="835" w:type="dxa"/>
            <w:vAlign w:val="center"/>
          </w:tcPr>
          <w:p w:rsidR="007C3746" w:rsidRDefault="00E9269D">
            <w:pPr>
              <w:jc w:val="center"/>
            </w:pPr>
            <w:r>
              <w:rPr>
                <w:sz w:val="24"/>
              </w:rPr>
              <w:t>三七互娱</w:t>
            </w:r>
          </w:p>
        </w:tc>
        <w:tc>
          <w:tcPr>
            <w:tcW w:w="834" w:type="dxa"/>
            <w:vAlign w:val="center"/>
          </w:tcPr>
          <w:p w:rsidR="007C3746" w:rsidRDefault="00E9269D">
            <w:pPr>
              <w:jc w:val="center"/>
            </w:pPr>
            <w:r>
              <w:rPr>
                <w:sz w:val="24"/>
              </w:rPr>
              <w:t>2019-03-12</w:t>
            </w:r>
          </w:p>
        </w:tc>
        <w:tc>
          <w:tcPr>
            <w:tcW w:w="835" w:type="dxa"/>
            <w:vAlign w:val="center"/>
          </w:tcPr>
          <w:p w:rsidR="007C3746" w:rsidRDefault="00E9269D">
            <w:pPr>
              <w:jc w:val="center"/>
            </w:pPr>
            <w:r>
              <w:rPr>
                <w:sz w:val="24"/>
              </w:rPr>
              <w:t>2019-09-12</w:t>
            </w:r>
          </w:p>
        </w:tc>
        <w:tc>
          <w:tcPr>
            <w:tcW w:w="834" w:type="dxa"/>
            <w:vAlign w:val="center"/>
          </w:tcPr>
          <w:p w:rsidR="007C3746" w:rsidRDefault="00E9269D">
            <w:pPr>
              <w:jc w:val="center"/>
            </w:pPr>
            <w:r>
              <w:rPr>
                <w:sz w:val="24"/>
              </w:rPr>
              <w:t>限售股</w:t>
            </w:r>
          </w:p>
        </w:tc>
        <w:tc>
          <w:tcPr>
            <w:tcW w:w="835" w:type="dxa"/>
            <w:vAlign w:val="center"/>
          </w:tcPr>
          <w:p w:rsidR="007C3746" w:rsidRDefault="00E9269D">
            <w:pPr>
              <w:jc w:val="right"/>
            </w:pPr>
            <w:r>
              <w:rPr>
                <w:sz w:val="24"/>
              </w:rPr>
              <w:t>14.05</w:t>
            </w:r>
          </w:p>
        </w:tc>
        <w:tc>
          <w:tcPr>
            <w:tcW w:w="834" w:type="dxa"/>
            <w:vAlign w:val="center"/>
          </w:tcPr>
          <w:p w:rsidR="007C3746" w:rsidRDefault="00E9269D">
            <w:pPr>
              <w:jc w:val="center"/>
            </w:pPr>
            <w:r>
              <w:rPr>
                <w:sz w:val="24"/>
              </w:rPr>
              <w:t>13.02</w:t>
            </w:r>
          </w:p>
        </w:tc>
        <w:tc>
          <w:tcPr>
            <w:tcW w:w="835" w:type="dxa"/>
            <w:vAlign w:val="center"/>
          </w:tcPr>
          <w:p w:rsidR="007C3746" w:rsidRDefault="00E9269D">
            <w:pPr>
              <w:jc w:val="right"/>
            </w:pPr>
            <w:r>
              <w:rPr>
                <w:sz w:val="24"/>
              </w:rPr>
              <w:t>3,100,000</w:t>
            </w:r>
          </w:p>
        </w:tc>
        <w:tc>
          <w:tcPr>
            <w:tcW w:w="834" w:type="dxa"/>
            <w:vAlign w:val="center"/>
          </w:tcPr>
          <w:p w:rsidR="007C3746" w:rsidRDefault="00E9269D">
            <w:pPr>
              <w:jc w:val="right"/>
            </w:pPr>
            <w:r>
              <w:rPr>
                <w:sz w:val="24"/>
              </w:rPr>
              <w:t>43,555,000.00</w:t>
            </w:r>
          </w:p>
        </w:tc>
        <w:tc>
          <w:tcPr>
            <w:tcW w:w="835" w:type="dxa"/>
            <w:vAlign w:val="center"/>
          </w:tcPr>
          <w:p w:rsidR="007C3746" w:rsidRDefault="00E9269D">
            <w:pPr>
              <w:jc w:val="right"/>
            </w:pPr>
            <w:r>
              <w:rPr>
                <w:sz w:val="24"/>
              </w:rPr>
              <w:t>40,362,000.00</w:t>
            </w:r>
          </w:p>
        </w:tc>
        <w:tc>
          <w:tcPr>
            <w:tcW w:w="835" w:type="dxa"/>
            <w:vAlign w:val="center"/>
          </w:tcPr>
          <w:p w:rsidR="007C3746" w:rsidRDefault="00E9269D">
            <w:pPr>
              <w:jc w:val="center"/>
            </w:pPr>
            <w:r>
              <w:rPr>
                <w:sz w:val="24"/>
              </w:rPr>
              <w:t>-</w:t>
            </w:r>
          </w:p>
        </w:tc>
      </w:tr>
      <w:tr w:rsidR="007C3746">
        <w:tc>
          <w:tcPr>
            <w:tcW w:w="834" w:type="dxa"/>
            <w:vAlign w:val="center"/>
          </w:tcPr>
          <w:p w:rsidR="007C3746" w:rsidRDefault="00E9269D">
            <w:pPr>
              <w:jc w:val="center"/>
            </w:pPr>
            <w:r>
              <w:rPr>
                <w:sz w:val="24"/>
              </w:rPr>
              <w:t>002555</w:t>
            </w:r>
          </w:p>
        </w:tc>
        <w:tc>
          <w:tcPr>
            <w:tcW w:w="835" w:type="dxa"/>
            <w:vAlign w:val="center"/>
          </w:tcPr>
          <w:p w:rsidR="007C3746" w:rsidRDefault="00E9269D">
            <w:pPr>
              <w:jc w:val="center"/>
            </w:pPr>
            <w:r>
              <w:rPr>
                <w:sz w:val="24"/>
              </w:rPr>
              <w:t>三七互娱</w:t>
            </w:r>
          </w:p>
        </w:tc>
        <w:tc>
          <w:tcPr>
            <w:tcW w:w="834" w:type="dxa"/>
            <w:vAlign w:val="center"/>
          </w:tcPr>
          <w:p w:rsidR="007C3746" w:rsidRDefault="00E9269D">
            <w:pPr>
              <w:jc w:val="center"/>
            </w:pPr>
            <w:r>
              <w:rPr>
                <w:sz w:val="24"/>
              </w:rPr>
              <w:t>2019-05-23</w:t>
            </w:r>
          </w:p>
        </w:tc>
        <w:tc>
          <w:tcPr>
            <w:tcW w:w="835" w:type="dxa"/>
            <w:vAlign w:val="center"/>
          </w:tcPr>
          <w:p w:rsidR="007C3746" w:rsidRDefault="00E9269D">
            <w:pPr>
              <w:jc w:val="center"/>
            </w:pPr>
            <w:r>
              <w:rPr>
                <w:sz w:val="24"/>
              </w:rPr>
              <w:t>2019-11-25</w:t>
            </w:r>
          </w:p>
        </w:tc>
        <w:tc>
          <w:tcPr>
            <w:tcW w:w="834" w:type="dxa"/>
            <w:vAlign w:val="center"/>
          </w:tcPr>
          <w:p w:rsidR="007C3746" w:rsidRDefault="00E9269D">
            <w:pPr>
              <w:jc w:val="center"/>
            </w:pPr>
            <w:r>
              <w:rPr>
                <w:sz w:val="24"/>
              </w:rPr>
              <w:t>限售股</w:t>
            </w:r>
          </w:p>
        </w:tc>
        <w:tc>
          <w:tcPr>
            <w:tcW w:w="835" w:type="dxa"/>
            <w:vAlign w:val="center"/>
          </w:tcPr>
          <w:p w:rsidR="007C3746" w:rsidRDefault="00E9269D">
            <w:pPr>
              <w:jc w:val="right"/>
            </w:pPr>
            <w:r>
              <w:rPr>
                <w:sz w:val="24"/>
              </w:rPr>
              <w:t>11.76</w:t>
            </w:r>
          </w:p>
        </w:tc>
        <w:tc>
          <w:tcPr>
            <w:tcW w:w="834" w:type="dxa"/>
            <w:vAlign w:val="center"/>
          </w:tcPr>
          <w:p w:rsidR="007C3746" w:rsidRDefault="00E9269D">
            <w:pPr>
              <w:jc w:val="center"/>
            </w:pPr>
            <w:r>
              <w:rPr>
                <w:sz w:val="24"/>
              </w:rPr>
              <w:t>12.58</w:t>
            </w:r>
          </w:p>
        </w:tc>
        <w:tc>
          <w:tcPr>
            <w:tcW w:w="835" w:type="dxa"/>
            <w:vAlign w:val="center"/>
          </w:tcPr>
          <w:p w:rsidR="007C3746" w:rsidRDefault="00E9269D">
            <w:pPr>
              <w:jc w:val="right"/>
            </w:pPr>
            <w:r>
              <w:rPr>
                <w:sz w:val="24"/>
              </w:rPr>
              <w:t>3,000,000</w:t>
            </w:r>
          </w:p>
        </w:tc>
        <w:tc>
          <w:tcPr>
            <w:tcW w:w="834" w:type="dxa"/>
            <w:vAlign w:val="center"/>
          </w:tcPr>
          <w:p w:rsidR="007C3746" w:rsidRDefault="00E9269D">
            <w:pPr>
              <w:jc w:val="right"/>
            </w:pPr>
            <w:r>
              <w:rPr>
                <w:sz w:val="24"/>
              </w:rPr>
              <w:t>35,280,000.00</w:t>
            </w:r>
          </w:p>
        </w:tc>
        <w:tc>
          <w:tcPr>
            <w:tcW w:w="835" w:type="dxa"/>
            <w:vAlign w:val="center"/>
          </w:tcPr>
          <w:p w:rsidR="007C3746" w:rsidRDefault="00E9269D">
            <w:pPr>
              <w:jc w:val="right"/>
            </w:pPr>
            <w:r>
              <w:rPr>
                <w:sz w:val="24"/>
              </w:rPr>
              <w:t>37,740,000.00</w:t>
            </w:r>
          </w:p>
        </w:tc>
        <w:tc>
          <w:tcPr>
            <w:tcW w:w="835" w:type="dxa"/>
            <w:vAlign w:val="center"/>
          </w:tcPr>
          <w:p w:rsidR="007C3746" w:rsidRDefault="00E9269D">
            <w:pPr>
              <w:jc w:val="center"/>
            </w:pPr>
            <w:r>
              <w:rPr>
                <w:sz w:val="24"/>
              </w:rPr>
              <w:t>-</w:t>
            </w:r>
          </w:p>
        </w:tc>
      </w:tr>
      <w:tr w:rsidR="007C3746">
        <w:tc>
          <w:tcPr>
            <w:tcW w:w="834" w:type="dxa"/>
            <w:vAlign w:val="center"/>
          </w:tcPr>
          <w:p w:rsidR="007C3746" w:rsidRDefault="00E9269D">
            <w:pPr>
              <w:jc w:val="center"/>
            </w:pPr>
            <w:r>
              <w:rPr>
                <w:sz w:val="24"/>
              </w:rPr>
              <w:t>30032</w:t>
            </w:r>
            <w:r>
              <w:rPr>
                <w:sz w:val="24"/>
              </w:rPr>
              <w:lastRenderedPageBreak/>
              <w:t>7</w:t>
            </w:r>
          </w:p>
        </w:tc>
        <w:tc>
          <w:tcPr>
            <w:tcW w:w="835" w:type="dxa"/>
            <w:vAlign w:val="center"/>
          </w:tcPr>
          <w:p w:rsidR="007C3746" w:rsidRDefault="00E9269D">
            <w:pPr>
              <w:jc w:val="center"/>
            </w:pPr>
            <w:r>
              <w:rPr>
                <w:sz w:val="24"/>
              </w:rPr>
              <w:lastRenderedPageBreak/>
              <w:t>中颖</w:t>
            </w:r>
            <w:r>
              <w:rPr>
                <w:sz w:val="24"/>
              </w:rPr>
              <w:lastRenderedPageBreak/>
              <w:t>电子</w:t>
            </w:r>
          </w:p>
        </w:tc>
        <w:tc>
          <w:tcPr>
            <w:tcW w:w="834" w:type="dxa"/>
            <w:vAlign w:val="center"/>
          </w:tcPr>
          <w:p w:rsidR="007C3746" w:rsidRDefault="00E9269D">
            <w:pPr>
              <w:jc w:val="center"/>
            </w:pPr>
            <w:r>
              <w:rPr>
                <w:sz w:val="24"/>
              </w:rPr>
              <w:lastRenderedPageBreak/>
              <w:t>2019-</w:t>
            </w:r>
            <w:r>
              <w:rPr>
                <w:sz w:val="24"/>
              </w:rPr>
              <w:lastRenderedPageBreak/>
              <w:t>01-24</w:t>
            </w:r>
          </w:p>
        </w:tc>
        <w:tc>
          <w:tcPr>
            <w:tcW w:w="835" w:type="dxa"/>
            <w:vAlign w:val="center"/>
          </w:tcPr>
          <w:p w:rsidR="007C3746" w:rsidRDefault="00E9269D">
            <w:pPr>
              <w:jc w:val="center"/>
            </w:pPr>
            <w:r>
              <w:rPr>
                <w:sz w:val="24"/>
              </w:rPr>
              <w:lastRenderedPageBreak/>
              <w:t>2019-</w:t>
            </w:r>
            <w:r>
              <w:rPr>
                <w:sz w:val="24"/>
              </w:rPr>
              <w:lastRenderedPageBreak/>
              <w:t>07-24</w:t>
            </w:r>
          </w:p>
        </w:tc>
        <w:tc>
          <w:tcPr>
            <w:tcW w:w="834" w:type="dxa"/>
            <w:vAlign w:val="center"/>
          </w:tcPr>
          <w:p w:rsidR="007C3746" w:rsidRDefault="00E9269D">
            <w:pPr>
              <w:jc w:val="center"/>
            </w:pPr>
            <w:r>
              <w:rPr>
                <w:sz w:val="24"/>
              </w:rPr>
              <w:lastRenderedPageBreak/>
              <w:t>限售</w:t>
            </w:r>
            <w:r>
              <w:rPr>
                <w:sz w:val="24"/>
              </w:rPr>
              <w:lastRenderedPageBreak/>
              <w:t>股</w:t>
            </w:r>
          </w:p>
        </w:tc>
        <w:tc>
          <w:tcPr>
            <w:tcW w:w="835" w:type="dxa"/>
            <w:vAlign w:val="center"/>
          </w:tcPr>
          <w:p w:rsidR="007C3746" w:rsidRDefault="00E9269D">
            <w:pPr>
              <w:jc w:val="right"/>
            </w:pPr>
            <w:r>
              <w:rPr>
                <w:sz w:val="24"/>
              </w:rPr>
              <w:lastRenderedPageBreak/>
              <w:t>18.72</w:t>
            </w:r>
          </w:p>
        </w:tc>
        <w:tc>
          <w:tcPr>
            <w:tcW w:w="834" w:type="dxa"/>
            <w:vAlign w:val="center"/>
          </w:tcPr>
          <w:p w:rsidR="007C3746" w:rsidRDefault="00E9269D">
            <w:pPr>
              <w:jc w:val="center"/>
            </w:pPr>
            <w:r>
              <w:rPr>
                <w:sz w:val="24"/>
              </w:rPr>
              <w:t>20.33</w:t>
            </w:r>
          </w:p>
        </w:tc>
        <w:tc>
          <w:tcPr>
            <w:tcW w:w="835" w:type="dxa"/>
            <w:vAlign w:val="center"/>
          </w:tcPr>
          <w:p w:rsidR="007C3746" w:rsidRDefault="00E9269D">
            <w:pPr>
              <w:jc w:val="right"/>
            </w:pPr>
            <w:r>
              <w:rPr>
                <w:sz w:val="24"/>
              </w:rPr>
              <w:t>1,112,</w:t>
            </w:r>
            <w:r>
              <w:rPr>
                <w:sz w:val="24"/>
              </w:rPr>
              <w:lastRenderedPageBreak/>
              <w:t>350</w:t>
            </w:r>
          </w:p>
        </w:tc>
        <w:tc>
          <w:tcPr>
            <w:tcW w:w="834" w:type="dxa"/>
            <w:vAlign w:val="center"/>
          </w:tcPr>
          <w:p w:rsidR="007C3746" w:rsidRDefault="00E9269D">
            <w:pPr>
              <w:jc w:val="right"/>
            </w:pPr>
            <w:r>
              <w:rPr>
                <w:sz w:val="24"/>
              </w:rPr>
              <w:lastRenderedPageBreak/>
              <w:t>20,82</w:t>
            </w:r>
            <w:r>
              <w:rPr>
                <w:sz w:val="24"/>
              </w:rPr>
              <w:lastRenderedPageBreak/>
              <w:t>3,192.00</w:t>
            </w:r>
          </w:p>
        </w:tc>
        <w:tc>
          <w:tcPr>
            <w:tcW w:w="835" w:type="dxa"/>
            <w:vAlign w:val="center"/>
          </w:tcPr>
          <w:p w:rsidR="007C3746" w:rsidRDefault="00E9269D">
            <w:pPr>
              <w:jc w:val="right"/>
            </w:pPr>
            <w:r>
              <w:rPr>
                <w:sz w:val="24"/>
              </w:rPr>
              <w:lastRenderedPageBreak/>
              <w:t>22,61</w:t>
            </w:r>
            <w:r>
              <w:rPr>
                <w:sz w:val="24"/>
              </w:rPr>
              <w:lastRenderedPageBreak/>
              <w:t>4,075.50</w:t>
            </w:r>
          </w:p>
        </w:tc>
        <w:tc>
          <w:tcPr>
            <w:tcW w:w="835" w:type="dxa"/>
            <w:vAlign w:val="center"/>
          </w:tcPr>
          <w:p w:rsidR="007C3746" w:rsidRDefault="00E9269D">
            <w:pPr>
              <w:jc w:val="center"/>
            </w:pPr>
            <w:r>
              <w:rPr>
                <w:sz w:val="24"/>
              </w:rPr>
              <w:lastRenderedPageBreak/>
              <w:t>-</w:t>
            </w:r>
          </w:p>
        </w:tc>
      </w:tr>
      <w:tr w:rsidR="007C3746">
        <w:tc>
          <w:tcPr>
            <w:tcW w:w="834" w:type="dxa"/>
            <w:vAlign w:val="center"/>
          </w:tcPr>
          <w:p w:rsidR="007C3746" w:rsidRDefault="00E9269D">
            <w:pPr>
              <w:jc w:val="center"/>
            </w:pPr>
            <w:r>
              <w:rPr>
                <w:sz w:val="24"/>
              </w:rPr>
              <w:t>300327</w:t>
            </w:r>
          </w:p>
        </w:tc>
        <w:tc>
          <w:tcPr>
            <w:tcW w:w="835" w:type="dxa"/>
            <w:vAlign w:val="center"/>
          </w:tcPr>
          <w:p w:rsidR="007C3746" w:rsidRDefault="00E9269D">
            <w:pPr>
              <w:jc w:val="center"/>
            </w:pPr>
            <w:r>
              <w:rPr>
                <w:sz w:val="24"/>
              </w:rPr>
              <w:t>中颖电子</w:t>
            </w:r>
          </w:p>
        </w:tc>
        <w:tc>
          <w:tcPr>
            <w:tcW w:w="834" w:type="dxa"/>
            <w:vAlign w:val="center"/>
          </w:tcPr>
          <w:p w:rsidR="007C3746" w:rsidRDefault="00E9269D">
            <w:pPr>
              <w:jc w:val="center"/>
            </w:pPr>
            <w:r>
              <w:rPr>
                <w:sz w:val="24"/>
              </w:rPr>
              <w:t>2019-06-24</w:t>
            </w:r>
          </w:p>
        </w:tc>
        <w:tc>
          <w:tcPr>
            <w:tcW w:w="835" w:type="dxa"/>
            <w:vAlign w:val="center"/>
          </w:tcPr>
          <w:p w:rsidR="007C3746" w:rsidRDefault="00E9269D">
            <w:pPr>
              <w:jc w:val="center"/>
            </w:pPr>
            <w:r>
              <w:rPr>
                <w:sz w:val="24"/>
              </w:rPr>
              <w:t>2019-07-24</w:t>
            </w:r>
          </w:p>
        </w:tc>
        <w:tc>
          <w:tcPr>
            <w:tcW w:w="834" w:type="dxa"/>
            <w:vAlign w:val="center"/>
          </w:tcPr>
          <w:p w:rsidR="007C3746" w:rsidRDefault="00E9269D">
            <w:pPr>
              <w:jc w:val="center"/>
            </w:pPr>
            <w:r>
              <w:rPr>
                <w:sz w:val="24"/>
              </w:rPr>
              <w:t xml:space="preserve"> </w:t>
            </w:r>
            <w:r>
              <w:rPr>
                <w:sz w:val="24"/>
              </w:rPr>
              <w:t>限售股送股</w:t>
            </w:r>
            <w:r>
              <w:rPr>
                <w:sz w:val="24"/>
              </w:rPr>
              <w:t xml:space="preserve"> </w:t>
            </w:r>
          </w:p>
        </w:tc>
        <w:tc>
          <w:tcPr>
            <w:tcW w:w="835" w:type="dxa"/>
            <w:vAlign w:val="center"/>
          </w:tcPr>
          <w:p w:rsidR="007C3746" w:rsidRDefault="00E9269D">
            <w:pPr>
              <w:jc w:val="right"/>
            </w:pPr>
            <w:r>
              <w:rPr>
                <w:sz w:val="24"/>
              </w:rPr>
              <w:t>-</w:t>
            </w:r>
          </w:p>
        </w:tc>
        <w:tc>
          <w:tcPr>
            <w:tcW w:w="834" w:type="dxa"/>
            <w:vAlign w:val="center"/>
          </w:tcPr>
          <w:p w:rsidR="007C3746" w:rsidRDefault="00E9269D">
            <w:pPr>
              <w:jc w:val="center"/>
            </w:pPr>
            <w:r>
              <w:rPr>
                <w:sz w:val="24"/>
              </w:rPr>
              <w:t>20.33</w:t>
            </w:r>
          </w:p>
        </w:tc>
        <w:tc>
          <w:tcPr>
            <w:tcW w:w="835" w:type="dxa"/>
            <w:vAlign w:val="center"/>
          </w:tcPr>
          <w:p w:rsidR="007C3746" w:rsidRDefault="00E9269D">
            <w:pPr>
              <w:jc w:val="right"/>
            </w:pPr>
            <w:r>
              <w:rPr>
                <w:sz w:val="24"/>
              </w:rPr>
              <w:t>111,235</w:t>
            </w:r>
          </w:p>
        </w:tc>
        <w:tc>
          <w:tcPr>
            <w:tcW w:w="834" w:type="dxa"/>
            <w:vAlign w:val="center"/>
          </w:tcPr>
          <w:p w:rsidR="007C3746" w:rsidRDefault="00E9269D">
            <w:pPr>
              <w:jc w:val="right"/>
            </w:pPr>
            <w:r>
              <w:rPr>
                <w:sz w:val="24"/>
              </w:rPr>
              <w:t>-</w:t>
            </w:r>
          </w:p>
        </w:tc>
        <w:tc>
          <w:tcPr>
            <w:tcW w:w="835" w:type="dxa"/>
            <w:vAlign w:val="center"/>
          </w:tcPr>
          <w:p w:rsidR="007C3746" w:rsidRDefault="00E9269D">
            <w:pPr>
              <w:jc w:val="right"/>
            </w:pPr>
            <w:r>
              <w:rPr>
                <w:sz w:val="24"/>
              </w:rPr>
              <w:t>2,261,407.55</w:t>
            </w:r>
          </w:p>
        </w:tc>
        <w:tc>
          <w:tcPr>
            <w:tcW w:w="835" w:type="dxa"/>
            <w:vAlign w:val="center"/>
          </w:tcPr>
          <w:p w:rsidR="007C3746" w:rsidRDefault="00E9269D">
            <w:pPr>
              <w:jc w:val="center"/>
            </w:pPr>
            <w:r>
              <w:rPr>
                <w:sz w:val="24"/>
              </w:rPr>
              <w:t>-</w:t>
            </w:r>
          </w:p>
        </w:tc>
      </w:tr>
      <w:tr w:rsidR="007C3746">
        <w:tc>
          <w:tcPr>
            <w:tcW w:w="834" w:type="dxa"/>
            <w:vAlign w:val="center"/>
          </w:tcPr>
          <w:p w:rsidR="007C3746" w:rsidRDefault="00E9269D">
            <w:pPr>
              <w:jc w:val="center"/>
            </w:pPr>
            <w:r>
              <w:rPr>
                <w:sz w:val="24"/>
              </w:rPr>
              <w:t>300788</w:t>
            </w:r>
          </w:p>
        </w:tc>
        <w:tc>
          <w:tcPr>
            <w:tcW w:w="835" w:type="dxa"/>
            <w:vAlign w:val="center"/>
          </w:tcPr>
          <w:p w:rsidR="007C3746" w:rsidRDefault="00E9269D">
            <w:pPr>
              <w:jc w:val="center"/>
            </w:pPr>
            <w:r>
              <w:rPr>
                <w:sz w:val="24"/>
              </w:rPr>
              <w:t>中信出版</w:t>
            </w:r>
          </w:p>
        </w:tc>
        <w:tc>
          <w:tcPr>
            <w:tcW w:w="834" w:type="dxa"/>
            <w:vAlign w:val="center"/>
          </w:tcPr>
          <w:p w:rsidR="007C3746" w:rsidRDefault="00E9269D">
            <w:pPr>
              <w:jc w:val="center"/>
            </w:pPr>
            <w:r>
              <w:rPr>
                <w:sz w:val="24"/>
              </w:rPr>
              <w:t>2019-06-27</w:t>
            </w:r>
          </w:p>
        </w:tc>
        <w:tc>
          <w:tcPr>
            <w:tcW w:w="835" w:type="dxa"/>
            <w:vAlign w:val="center"/>
          </w:tcPr>
          <w:p w:rsidR="007C3746" w:rsidRDefault="00E9269D">
            <w:pPr>
              <w:jc w:val="center"/>
            </w:pPr>
            <w:r>
              <w:rPr>
                <w:sz w:val="24"/>
              </w:rPr>
              <w:t>2019-07-05</w:t>
            </w:r>
          </w:p>
        </w:tc>
        <w:tc>
          <w:tcPr>
            <w:tcW w:w="834" w:type="dxa"/>
            <w:vAlign w:val="center"/>
          </w:tcPr>
          <w:p w:rsidR="007C3746" w:rsidRDefault="00E9269D">
            <w:pPr>
              <w:jc w:val="center"/>
            </w:pPr>
            <w:r>
              <w:rPr>
                <w:sz w:val="24"/>
              </w:rPr>
              <w:t>新股未上市</w:t>
            </w:r>
          </w:p>
        </w:tc>
        <w:tc>
          <w:tcPr>
            <w:tcW w:w="835" w:type="dxa"/>
            <w:vAlign w:val="center"/>
          </w:tcPr>
          <w:p w:rsidR="007C3746" w:rsidRDefault="00E9269D">
            <w:pPr>
              <w:jc w:val="right"/>
            </w:pPr>
            <w:r>
              <w:rPr>
                <w:sz w:val="24"/>
              </w:rPr>
              <w:t>14.85</w:t>
            </w:r>
          </w:p>
        </w:tc>
        <w:tc>
          <w:tcPr>
            <w:tcW w:w="834" w:type="dxa"/>
            <w:vAlign w:val="center"/>
          </w:tcPr>
          <w:p w:rsidR="007C3746" w:rsidRDefault="00E9269D">
            <w:pPr>
              <w:jc w:val="center"/>
            </w:pPr>
            <w:r>
              <w:rPr>
                <w:sz w:val="24"/>
              </w:rPr>
              <w:t>14.85</w:t>
            </w:r>
          </w:p>
        </w:tc>
        <w:tc>
          <w:tcPr>
            <w:tcW w:w="835" w:type="dxa"/>
            <w:vAlign w:val="center"/>
          </w:tcPr>
          <w:p w:rsidR="007C3746" w:rsidRDefault="00E9269D">
            <w:pPr>
              <w:jc w:val="right"/>
            </w:pPr>
            <w:r>
              <w:rPr>
                <w:sz w:val="24"/>
              </w:rPr>
              <w:t>1,556</w:t>
            </w:r>
          </w:p>
        </w:tc>
        <w:tc>
          <w:tcPr>
            <w:tcW w:w="834" w:type="dxa"/>
            <w:vAlign w:val="center"/>
          </w:tcPr>
          <w:p w:rsidR="007C3746" w:rsidRDefault="00E9269D">
            <w:pPr>
              <w:jc w:val="right"/>
            </w:pPr>
            <w:r>
              <w:rPr>
                <w:sz w:val="24"/>
              </w:rPr>
              <w:t>23,106.60</w:t>
            </w:r>
          </w:p>
        </w:tc>
        <w:tc>
          <w:tcPr>
            <w:tcW w:w="835" w:type="dxa"/>
            <w:vAlign w:val="center"/>
          </w:tcPr>
          <w:p w:rsidR="007C3746" w:rsidRDefault="00E9269D">
            <w:pPr>
              <w:jc w:val="right"/>
            </w:pPr>
            <w:r>
              <w:rPr>
                <w:sz w:val="24"/>
              </w:rPr>
              <w:t>23,106.60</w:t>
            </w:r>
          </w:p>
        </w:tc>
        <w:tc>
          <w:tcPr>
            <w:tcW w:w="835" w:type="dxa"/>
            <w:vAlign w:val="center"/>
          </w:tcPr>
          <w:p w:rsidR="007C3746" w:rsidRDefault="00E9269D">
            <w:pPr>
              <w:jc w:val="center"/>
            </w:pPr>
            <w:r>
              <w:rPr>
                <w:sz w:val="24"/>
              </w:rPr>
              <w:t>-</w:t>
            </w:r>
          </w:p>
        </w:tc>
      </w:tr>
      <w:tr w:rsidR="007C3746">
        <w:tc>
          <w:tcPr>
            <w:tcW w:w="834" w:type="dxa"/>
            <w:vAlign w:val="center"/>
          </w:tcPr>
          <w:p w:rsidR="007C3746" w:rsidRDefault="00E9269D">
            <w:pPr>
              <w:jc w:val="center"/>
            </w:pPr>
            <w:r>
              <w:rPr>
                <w:sz w:val="24"/>
              </w:rPr>
              <w:t>601236</w:t>
            </w:r>
          </w:p>
        </w:tc>
        <w:tc>
          <w:tcPr>
            <w:tcW w:w="835" w:type="dxa"/>
            <w:vAlign w:val="center"/>
          </w:tcPr>
          <w:p w:rsidR="007C3746" w:rsidRDefault="00E9269D">
            <w:pPr>
              <w:jc w:val="center"/>
            </w:pPr>
            <w:r>
              <w:rPr>
                <w:sz w:val="24"/>
              </w:rPr>
              <w:t>红塔证券</w:t>
            </w:r>
          </w:p>
        </w:tc>
        <w:tc>
          <w:tcPr>
            <w:tcW w:w="834" w:type="dxa"/>
            <w:vAlign w:val="center"/>
          </w:tcPr>
          <w:p w:rsidR="007C3746" w:rsidRDefault="00E9269D">
            <w:pPr>
              <w:jc w:val="center"/>
            </w:pPr>
            <w:r>
              <w:rPr>
                <w:sz w:val="24"/>
              </w:rPr>
              <w:t>2019-06-26</w:t>
            </w:r>
          </w:p>
        </w:tc>
        <w:tc>
          <w:tcPr>
            <w:tcW w:w="835" w:type="dxa"/>
            <w:vAlign w:val="center"/>
          </w:tcPr>
          <w:p w:rsidR="007C3746" w:rsidRDefault="00E9269D">
            <w:pPr>
              <w:jc w:val="center"/>
            </w:pPr>
            <w:r>
              <w:rPr>
                <w:sz w:val="24"/>
              </w:rPr>
              <w:t>2019-07-05</w:t>
            </w:r>
          </w:p>
        </w:tc>
        <w:tc>
          <w:tcPr>
            <w:tcW w:w="834" w:type="dxa"/>
            <w:vAlign w:val="center"/>
          </w:tcPr>
          <w:p w:rsidR="007C3746" w:rsidRDefault="00E9269D">
            <w:pPr>
              <w:jc w:val="center"/>
            </w:pPr>
            <w:r>
              <w:rPr>
                <w:sz w:val="24"/>
              </w:rPr>
              <w:t>新股未上市</w:t>
            </w:r>
          </w:p>
        </w:tc>
        <w:tc>
          <w:tcPr>
            <w:tcW w:w="835" w:type="dxa"/>
            <w:vAlign w:val="center"/>
          </w:tcPr>
          <w:p w:rsidR="007C3746" w:rsidRDefault="00E9269D">
            <w:pPr>
              <w:jc w:val="right"/>
            </w:pPr>
            <w:r>
              <w:rPr>
                <w:sz w:val="24"/>
              </w:rPr>
              <w:t>3.46</w:t>
            </w:r>
          </w:p>
        </w:tc>
        <w:tc>
          <w:tcPr>
            <w:tcW w:w="834" w:type="dxa"/>
            <w:vAlign w:val="center"/>
          </w:tcPr>
          <w:p w:rsidR="007C3746" w:rsidRDefault="00E9269D">
            <w:pPr>
              <w:jc w:val="center"/>
            </w:pPr>
            <w:r>
              <w:rPr>
                <w:sz w:val="24"/>
              </w:rPr>
              <w:t>3.46</w:t>
            </w:r>
          </w:p>
        </w:tc>
        <w:tc>
          <w:tcPr>
            <w:tcW w:w="835" w:type="dxa"/>
            <w:vAlign w:val="center"/>
          </w:tcPr>
          <w:p w:rsidR="007C3746" w:rsidRDefault="00E9269D">
            <w:pPr>
              <w:jc w:val="right"/>
            </w:pPr>
            <w:r>
              <w:rPr>
                <w:sz w:val="24"/>
              </w:rPr>
              <w:t>9,789</w:t>
            </w:r>
          </w:p>
        </w:tc>
        <w:tc>
          <w:tcPr>
            <w:tcW w:w="834" w:type="dxa"/>
            <w:vAlign w:val="center"/>
          </w:tcPr>
          <w:p w:rsidR="007C3746" w:rsidRDefault="00E9269D">
            <w:pPr>
              <w:jc w:val="right"/>
            </w:pPr>
            <w:r>
              <w:rPr>
                <w:sz w:val="24"/>
              </w:rPr>
              <w:t>33,869.94</w:t>
            </w:r>
          </w:p>
        </w:tc>
        <w:tc>
          <w:tcPr>
            <w:tcW w:w="835" w:type="dxa"/>
            <w:vAlign w:val="center"/>
          </w:tcPr>
          <w:p w:rsidR="007C3746" w:rsidRDefault="00E9269D">
            <w:pPr>
              <w:jc w:val="right"/>
            </w:pPr>
            <w:r>
              <w:rPr>
                <w:sz w:val="24"/>
              </w:rPr>
              <w:t>33,869.94</w:t>
            </w:r>
          </w:p>
        </w:tc>
        <w:tc>
          <w:tcPr>
            <w:tcW w:w="835" w:type="dxa"/>
            <w:vAlign w:val="center"/>
          </w:tcPr>
          <w:p w:rsidR="007C3746" w:rsidRDefault="00E9269D">
            <w:pPr>
              <w:jc w:val="center"/>
            </w:pPr>
            <w:r>
              <w:rPr>
                <w:sz w:val="24"/>
              </w:rPr>
              <w:t>-</w:t>
            </w:r>
          </w:p>
        </w:tc>
      </w:tr>
    </w:tbl>
    <w:p w:rsidR="007C3746" w:rsidRDefault="00E9269D">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w:t>
      </w:r>
      <w:r>
        <w:rPr>
          <w:kern w:val="0"/>
          <w:sz w:val="24"/>
        </w:rPr>
        <w:t>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C672D" w:rsidRDefault="001548F9" w:rsidP="00AC6DDA">
      <w:pPr>
        <w:tabs>
          <w:tab w:val="left" w:pos="426"/>
        </w:tabs>
        <w:spacing w:before="29" w:line="288" w:lineRule="auto"/>
        <w:jc w:val="left"/>
        <w:rPr>
          <w:kern w:val="0"/>
          <w:sz w:val="24"/>
        </w:rPr>
      </w:pPr>
      <w:r w:rsidRPr="005C672D">
        <w:rPr>
          <w:kern w:val="0"/>
          <w:sz w:val="24"/>
        </w:rPr>
        <w:t>2</w:t>
      </w:r>
      <w:r w:rsidRPr="005C672D">
        <w:rPr>
          <w:kern w:val="0"/>
          <w:sz w:val="24"/>
        </w:rPr>
        <w:t>、基金还可作为特定投资者，认购首次公开发行股票时公司股东公开发售股份，所认购的股份自发行结束之日起</w:t>
      </w:r>
      <w:r w:rsidRPr="005C672D">
        <w:rPr>
          <w:kern w:val="0"/>
          <w:sz w:val="24"/>
        </w:rPr>
        <w:t>12</w:t>
      </w:r>
      <w:r w:rsidRPr="005C672D">
        <w:rPr>
          <w:kern w:val="0"/>
          <w:sz w:val="24"/>
        </w:rPr>
        <w:t>个月内不得转让。</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6.4.9.2 </w:t>
      </w:r>
      <w:r w:rsidRPr="005C672D">
        <w:rPr>
          <w:b/>
          <w:bCs/>
          <w:color w:val="000000"/>
          <w:sz w:val="24"/>
        </w:rPr>
        <w:t>期末持有的暂时停牌等流通受限股票</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本基金本报告期末未持有暂时停牌等流通受限股票。</w:t>
      </w:r>
    </w:p>
    <w:p w:rsidR="001548F9" w:rsidRPr="005C672D" w:rsidRDefault="001548F9"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bCs/>
          <w:color w:val="000000"/>
          <w:kern w:val="0"/>
          <w:sz w:val="24"/>
        </w:rPr>
        <w:t xml:space="preserve">6.4.9.3 </w:t>
      </w:r>
      <w:r w:rsidRPr="005C672D">
        <w:rPr>
          <w:b/>
          <w:bCs/>
          <w:color w:val="000000"/>
          <w:sz w:val="24"/>
        </w:rPr>
        <w:t>期末债券正回购交易中作为抵押的债券</w:t>
      </w:r>
    </w:p>
    <w:p w:rsidR="001548F9" w:rsidRPr="005C672D" w:rsidRDefault="001548F9" w:rsidP="00375194">
      <w:pPr>
        <w:spacing w:before="29" w:line="288" w:lineRule="auto"/>
        <w:rPr>
          <w:color w:val="000000"/>
          <w:sz w:val="24"/>
        </w:rPr>
      </w:pPr>
      <w:r w:rsidRPr="005C672D">
        <w:rPr>
          <w:color w:val="000000"/>
          <w:sz w:val="24"/>
        </w:rPr>
        <w:t>本基金本报告期末无从事债券正回购交易形成的卖出回购证券款余额。</w:t>
      </w:r>
    </w:p>
    <w:p w:rsidR="001548F9" w:rsidRPr="005C672D" w:rsidRDefault="001548F9" w:rsidP="00AC6DDA">
      <w:pPr>
        <w:spacing w:before="29" w:line="288" w:lineRule="auto"/>
        <w:ind w:firstLineChars="200" w:firstLine="480"/>
        <w:rPr>
          <w:bCs/>
          <w:color w:val="00000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56" w:name="_Toc331410101"/>
      <w:bookmarkStart w:id="57" w:name="_Toc225498272"/>
      <w:r w:rsidRPr="005C672D">
        <w:rPr>
          <w:b/>
          <w:bCs/>
          <w:szCs w:val="24"/>
          <w:lang w:val="en-US"/>
        </w:rPr>
        <w:t xml:space="preserve">7  </w:t>
      </w:r>
      <w:r w:rsidRPr="005C672D">
        <w:rPr>
          <w:b/>
          <w:bCs/>
          <w:szCs w:val="24"/>
          <w:lang w:val="en-US"/>
        </w:rPr>
        <w:t>投资组合报告</w:t>
      </w:r>
      <w:bookmarkEnd w:id="56"/>
      <w:bookmarkEnd w:id="57"/>
    </w:p>
    <w:p w:rsidR="001548F9" w:rsidRPr="005C672D" w:rsidRDefault="001548F9" w:rsidP="00AC6DDA">
      <w:pPr>
        <w:pStyle w:val="20"/>
        <w:spacing w:before="29" w:after="0" w:line="288" w:lineRule="auto"/>
        <w:rPr>
          <w:rFonts w:ascii="Times New Roman" w:hAnsi="Times New Roman"/>
          <w:kern w:val="0"/>
          <w:szCs w:val="24"/>
        </w:rPr>
      </w:pPr>
      <w:bookmarkStart w:id="58" w:name="_Toc331410102"/>
      <w:bookmarkStart w:id="59" w:name="_Toc225498273"/>
      <w:r w:rsidRPr="005C672D">
        <w:rPr>
          <w:rFonts w:ascii="Times New Roman" w:hAnsi="Times New Roman"/>
          <w:bCs w:val="0"/>
          <w:color w:val="000000"/>
          <w:kern w:val="0"/>
          <w:szCs w:val="24"/>
        </w:rPr>
        <w:t xml:space="preserve">7.1 </w:t>
      </w:r>
      <w:r w:rsidRPr="005C672D">
        <w:rPr>
          <w:rFonts w:ascii="Times New Roman" w:hAnsi="Times New Roman"/>
          <w:kern w:val="0"/>
          <w:szCs w:val="24"/>
        </w:rPr>
        <w:t>期末基金资产组合情况</w:t>
      </w:r>
      <w:bookmarkEnd w:id="58"/>
      <w:bookmarkEnd w:id="59"/>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5C672D" w:rsidTr="00C17210">
        <w:tc>
          <w:tcPr>
            <w:tcW w:w="1080" w:type="dxa"/>
            <w:vAlign w:val="center"/>
          </w:tcPr>
          <w:p w:rsidR="00FD7A40" w:rsidRPr="005C672D" w:rsidRDefault="00FD7A40" w:rsidP="00AC6DDA">
            <w:pPr>
              <w:spacing w:before="29" w:line="288" w:lineRule="auto"/>
              <w:jc w:val="center"/>
              <w:rPr>
                <w:color w:val="000000"/>
                <w:sz w:val="24"/>
              </w:rPr>
            </w:pPr>
            <w:r w:rsidRPr="005C672D">
              <w:rPr>
                <w:color w:val="000000"/>
                <w:sz w:val="24"/>
              </w:rPr>
              <w:t>序号</w:t>
            </w:r>
          </w:p>
        </w:tc>
        <w:tc>
          <w:tcPr>
            <w:tcW w:w="3420" w:type="dxa"/>
            <w:vAlign w:val="center"/>
          </w:tcPr>
          <w:p w:rsidR="00FD7A40" w:rsidRPr="005C672D" w:rsidRDefault="00FD7A40" w:rsidP="00D640D0">
            <w:pPr>
              <w:spacing w:before="29" w:line="288" w:lineRule="auto"/>
              <w:jc w:val="center"/>
              <w:rPr>
                <w:color w:val="000000"/>
                <w:sz w:val="24"/>
              </w:rPr>
            </w:pPr>
            <w:r w:rsidRPr="005C672D">
              <w:rPr>
                <w:color w:val="000000"/>
                <w:sz w:val="24"/>
              </w:rPr>
              <w:t>项目</w:t>
            </w:r>
          </w:p>
        </w:tc>
        <w:tc>
          <w:tcPr>
            <w:tcW w:w="2520" w:type="dxa"/>
            <w:vAlign w:val="center"/>
          </w:tcPr>
          <w:p w:rsidR="00FD7A40" w:rsidRPr="005C672D" w:rsidRDefault="00FD7A40" w:rsidP="00AC6DDA">
            <w:pPr>
              <w:spacing w:before="29" w:line="288" w:lineRule="auto"/>
              <w:jc w:val="center"/>
              <w:rPr>
                <w:color w:val="000000"/>
                <w:sz w:val="24"/>
              </w:rPr>
            </w:pPr>
            <w:r w:rsidRPr="005C672D">
              <w:rPr>
                <w:color w:val="000000"/>
                <w:sz w:val="24"/>
              </w:rPr>
              <w:t>金额</w:t>
            </w:r>
          </w:p>
        </w:tc>
        <w:tc>
          <w:tcPr>
            <w:tcW w:w="1980" w:type="dxa"/>
            <w:vAlign w:val="center"/>
          </w:tcPr>
          <w:p w:rsidR="00FD7A40" w:rsidRPr="005C672D" w:rsidRDefault="00FD7A40" w:rsidP="00AC6DDA">
            <w:pPr>
              <w:spacing w:before="29" w:line="288" w:lineRule="auto"/>
              <w:jc w:val="center"/>
              <w:rPr>
                <w:color w:val="000000"/>
                <w:sz w:val="24"/>
              </w:rPr>
            </w:pPr>
            <w:r w:rsidRPr="005C672D">
              <w:rPr>
                <w:color w:val="000000"/>
                <w:sz w:val="24"/>
              </w:rPr>
              <w:t>占基金总资产的比例</w:t>
            </w:r>
            <w:r w:rsidR="00716158" w:rsidRPr="005C672D">
              <w:rPr>
                <w:color w:val="000000"/>
                <w:sz w:val="24"/>
              </w:rPr>
              <w:t>（％）</w:t>
            </w:r>
          </w:p>
        </w:tc>
      </w:tr>
      <w:tr w:rsidR="00D31101" w:rsidRPr="005C672D" w:rsidTr="00C17210">
        <w:tc>
          <w:tcPr>
            <w:tcW w:w="1080" w:type="dxa"/>
            <w:vAlign w:val="center"/>
          </w:tcPr>
          <w:p w:rsidR="00D31101" w:rsidRPr="005C672D" w:rsidRDefault="00D31101" w:rsidP="00AC6DDA">
            <w:pPr>
              <w:spacing w:before="29" w:line="288" w:lineRule="auto"/>
              <w:jc w:val="center"/>
              <w:rPr>
                <w:color w:val="000000"/>
                <w:sz w:val="24"/>
              </w:rPr>
            </w:pPr>
            <w:r w:rsidRPr="005C672D">
              <w:rPr>
                <w:color w:val="000000"/>
                <w:sz w:val="24"/>
              </w:rPr>
              <w:t>1</w:t>
            </w:r>
          </w:p>
        </w:tc>
        <w:tc>
          <w:tcPr>
            <w:tcW w:w="3420" w:type="dxa"/>
            <w:vAlign w:val="center"/>
          </w:tcPr>
          <w:p w:rsidR="00D31101" w:rsidRPr="005C672D" w:rsidRDefault="00D31101" w:rsidP="00AC6DDA">
            <w:pPr>
              <w:spacing w:before="29" w:line="288" w:lineRule="auto"/>
              <w:ind w:leftChars="50" w:left="105"/>
              <w:rPr>
                <w:sz w:val="24"/>
              </w:rPr>
            </w:pPr>
            <w:r w:rsidRPr="005C672D">
              <w:rPr>
                <w:sz w:val="24"/>
              </w:rPr>
              <w:t>权益投资</w:t>
            </w:r>
          </w:p>
        </w:tc>
        <w:tc>
          <w:tcPr>
            <w:tcW w:w="252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3,563,626,539.32</w:t>
            </w:r>
          </w:p>
        </w:tc>
        <w:tc>
          <w:tcPr>
            <w:tcW w:w="1980" w:type="dxa"/>
            <w:vAlign w:val="center"/>
          </w:tcPr>
          <w:p w:rsidR="00D31101" w:rsidRPr="005C672D" w:rsidRDefault="00D31101" w:rsidP="0091268E">
            <w:pPr>
              <w:spacing w:before="29" w:line="360" w:lineRule="auto"/>
              <w:ind w:left="17"/>
              <w:jc w:val="right"/>
              <w:rPr>
                <w:color w:val="000000"/>
                <w:sz w:val="24"/>
              </w:rPr>
            </w:pPr>
            <w:r w:rsidRPr="005C672D">
              <w:rPr>
                <w:color w:val="000000"/>
                <w:sz w:val="24"/>
              </w:rPr>
              <w:t>82.57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其中：股票</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3,563,626,539.32</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82.57</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2</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hint="eastAsia"/>
                <w:color w:val="000000" w:themeColor="text1"/>
                <w:sz w:val="24"/>
              </w:rPr>
              <w:t>基金投资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hint="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3</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固定收益投资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其中：债券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firstLineChars="300" w:firstLine="720"/>
              <w:rPr>
                <w:rFonts w:eastAsiaTheme="minorEastAsia"/>
                <w:color w:val="000000" w:themeColor="text1"/>
                <w:sz w:val="24"/>
              </w:rPr>
            </w:pPr>
            <w:r w:rsidRPr="00690ED2">
              <w:rPr>
                <w:rFonts w:eastAsiaTheme="minorEastAsia"/>
                <w:color w:val="000000" w:themeColor="text1"/>
                <w:sz w:val="24"/>
              </w:rPr>
              <w:t>资产支持证券</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DA11A4">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4</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贵金属投资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5</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金融衍生品投资</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6</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其中：买断式回购的买入返售金融资产</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w:t>
            </w:r>
          </w:p>
        </w:tc>
      </w:tr>
      <w:tr w:rsidR="0095029A" w:rsidRPr="005C672D" w:rsidTr="00C17210">
        <w:tc>
          <w:tcPr>
            <w:tcW w:w="1080" w:type="dxa"/>
            <w:vAlign w:val="center"/>
          </w:tcPr>
          <w:p w:rsidR="0095029A" w:rsidRPr="00690ED2" w:rsidRDefault="0095029A" w:rsidP="00B251C4">
            <w:pPr>
              <w:spacing w:line="276" w:lineRule="auto"/>
              <w:jc w:val="center"/>
              <w:rPr>
                <w:rFonts w:eastAsiaTheme="minorEastAsia"/>
                <w:color w:val="000000" w:themeColor="text1"/>
                <w:sz w:val="24"/>
              </w:rPr>
            </w:pPr>
            <w:r w:rsidRPr="00690ED2">
              <w:rPr>
                <w:rFonts w:eastAsiaTheme="minorEastAsia" w:hint="eastAsia"/>
                <w:color w:val="000000" w:themeColor="text1"/>
                <w:sz w:val="24"/>
              </w:rPr>
              <w:t>7</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银行存款和结算备付金合计</w:t>
            </w:r>
          </w:p>
        </w:tc>
        <w:tc>
          <w:tcPr>
            <w:tcW w:w="252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696,617,581.68</w:t>
            </w:r>
          </w:p>
        </w:tc>
        <w:tc>
          <w:tcPr>
            <w:tcW w:w="1980" w:type="dxa"/>
            <w:vAlign w:val="center"/>
          </w:tcPr>
          <w:p w:rsidR="0095029A" w:rsidRPr="00690ED2" w:rsidRDefault="0095029A" w:rsidP="00B251C4">
            <w:pPr>
              <w:spacing w:before="29" w:line="276" w:lineRule="auto"/>
              <w:ind w:left="17"/>
              <w:jc w:val="right"/>
              <w:rPr>
                <w:rFonts w:eastAsiaTheme="minorEastAsia"/>
                <w:color w:val="000000" w:themeColor="text1"/>
                <w:sz w:val="24"/>
              </w:rPr>
            </w:pPr>
            <w:r w:rsidRPr="00690ED2">
              <w:rPr>
                <w:rFonts w:eastAsiaTheme="minorEastAsia"/>
                <w:color w:val="000000" w:themeColor="text1"/>
                <w:sz w:val="24"/>
              </w:rPr>
              <w:t>16.14</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8</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其他各项资产</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55,816,317.33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1.29</w:t>
            </w:r>
          </w:p>
        </w:tc>
      </w:tr>
      <w:tr w:rsidR="0095029A" w:rsidRPr="005C672D" w:rsidTr="00C17210">
        <w:tc>
          <w:tcPr>
            <w:tcW w:w="1080" w:type="dxa"/>
            <w:vAlign w:val="center"/>
          </w:tcPr>
          <w:p w:rsidR="0095029A" w:rsidRPr="00690ED2" w:rsidRDefault="0095029A" w:rsidP="00B251C4">
            <w:pPr>
              <w:spacing w:before="29" w:line="276" w:lineRule="auto"/>
              <w:ind w:left="17"/>
              <w:jc w:val="center"/>
              <w:rPr>
                <w:rFonts w:eastAsiaTheme="minorEastAsia"/>
                <w:color w:val="000000" w:themeColor="text1"/>
                <w:sz w:val="24"/>
              </w:rPr>
            </w:pPr>
            <w:r w:rsidRPr="00690ED2">
              <w:rPr>
                <w:rFonts w:eastAsiaTheme="minorEastAsia"/>
                <w:color w:val="000000" w:themeColor="text1"/>
                <w:sz w:val="24"/>
              </w:rPr>
              <w:t>9</w:t>
            </w:r>
          </w:p>
        </w:tc>
        <w:tc>
          <w:tcPr>
            <w:tcW w:w="3420" w:type="dxa"/>
            <w:vAlign w:val="center"/>
          </w:tcPr>
          <w:p w:rsidR="0095029A" w:rsidRPr="00690ED2" w:rsidRDefault="0095029A" w:rsidP="00B251C4">
            <w:pPr>
              <w:spacing w:line="276" w:lineRule="auto"/>
              <w:ind w:leftChars="50" w:left="105"/>
              <w:rPr>
                <w:rFonts w:eastAsiaTheme="minorEastAsia"/>
                <w:color w:val="000000" w:themeColor="text1"/>
                <w:sz w:val="24"/>
              </w:rPr>
            </w:pPr>
            <w:r w:rsidRPr="00690ED2">
              <w:rPr>
                <w:rFonts w:eastAsiaTheme="minorEastAsia"/>
                <w:color w:val="000000" w:themeColor="text1"/>
                <w:sz w:val="24"/>
              </w:rPr>
              <w:t>合计</w:t>
            </w:r>
          </w:p>
        </w:tc>
        <w:tc>
          <w:tcPr>
            <w:tcW w:w="252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4,316,060,438.33</w:t>
            </w:r>
          </w:p>
        </w:tc>
        <w:tc>
          <w:tcPr>
            <w:tcW w:w="1980" w:type="dxa"/>
            <w:vAlign w:val="center"/>
          </w:tcPr>
          <w:p w:rsidR="0095029A" w:rsidRPr="00690ED2" w:rsidRDefault="0095029A" w:rsidP="00B251C4">
            <w:pPr>
              <w:spacing w:line="276" w:lineRule="auto"/>
              <w:jc w:val="right"/>
              <w:rPr>
                <w:rFonts w:eastAsiaTheme="minorEastAsia"/>
                <w:color w:val="000000" w:themeColor="text1"/>
                <w:sz w:val="24"/>
              </w:rPr>
            </w:pPr>
            <w:r w:rsidRPr="00690ED2">
              <w:rPr>
                <w:rFonts w:eastAsiaTheme="minorEastAsia"/>
                <w:color w:val="000000" w:themeColor="text1"/>
                <w:sz w:val="24"/>
              </w:rPr>
              <w:t>100.00</w:t>
            </w:r>
          </w:p>
        </w:tc>
      </w:tr>
    </w:tbl>
    <w:p w:rsidR="001548F9" w:rsidRDefault="001548F9" w:rsidP="00AC6DDA">
      <w:pPr>
        <w:spacing w:before="29" w:line="288" w:lineRule="auto"/>
        <w:rPr>
          <w:color w:val="000000"/>
          <w:sz w:val="24"/>
        </w:rPr>
      </w:pPr>
    </w:p>
    <w:p w:rsidR="001548F9" w:rsidRDefault="001548F9" w:rsidP="00AC6DDA">
      <w:pPr>
        <w:pStyle w:val="20"/>
        <w:spacing w:before="29" w:after="0" w:line="288" w:lineRule="auto"/>
        <w:rPr>
          <w:rFonts w:ascii="Times New Roman" w:hAnsi="Times New Roman"/>
          <w:kern w:val="0"/>
          <w:szCs w:val="24"/>
        </w:rPr>
      </w:pPr>
      <w:bookmarkStart w:id="60" w:name="_Toc331410103"/>
      <w:bookmarkStart w:id="61" w:name="_Toc225498274"/>
      <w:r w:rsidRPr="005C672D">
        <w:rPr>
          <w:rFonts w:ascii="Times New Roman" w:hAnsi="Times New Roman"/>
          <w:kern w:val="0"/>
          <w:szCs w:val="24"/>
        </w:rPr>
        <w:t xml:space="preserve">7.2 </w:t>
      </w:r>
      <w:r w:rsidRPr="005C672D">
        <w:rPr>
          <w:rFonts w:ascii="Times New Roman" w:hAnsi="Times New Roman"/>
          <w:kern w:val="0"/>
          <w:szCs w:val="24"/>
        </w:rPr>
        <w:t>期末按行业分类的股票投资组合</w:t>
      </w:r>
      <w:bookmarkEnd w:id="60"/>
      <w:bookmarkEnd w:id="61"/>
    </w:p>
    <w:p w:rsidR="001C16A1" w:rsidRPr="001C16A1" w:rsidRDefault="001C16A1" w:rsidP="001C16A1">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代码</w:t>
            </w:r>
          </w:p>
        </w:tc>
        <w:tc>
          <w:tcPr>
            <w:tcW w:w="3600" w:type="dxa"/>
            <w:vAlign w:val="center"/>
          </w:tcPr>
          <w:p w:rsidR="001548F9" w:rsidRPr="005C672D" w:rsidRDefault="001548F9" w:rsidP="00AC6DDA">
            <w:pPr>
              <w:spacing w:before="29" w:line="288" w:lineRule="auto"/>
              <w:rPr>
                <w:color w:val="000000"/>
                <w:sz w:val="24"/>
              </w:rPr>
            </w:pPr>
            <w:r w:rsidRPr="005C672D">
              <w:rPr>
                <w:color w:val="000000"/>
                <w:sz w:val="24"/>
              </w:rPr>
              <w:t>行业类别</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公允价值</w:t>
            </w:r>
          </w:p>
        </w:tc>
        <w:tc>
          <w:tcPr>
            <w:tcW w:w="2160" w:type="dxa"/>
            <w:vAlign w:val="center"/>
          </w:tcPr>
          <w:p w:rsidR="001548F9" w:rsidRPr="005C672D" w:rsidRDefault="001548F9" w:rsidP="00AC6DDA">
            <w:pPr>
              <w:spacing w:before="29" w:line="288" w:lineRule="auto"/>
              <w:jc w:val="center"/>
              <w:rPr>
                <w:color w:val="000000"/>
                <w:sz w:val="24"/>
              </w:rPr>
            </w:pPr>
            <w:r w:rsidRPr="005C672D">
              <w:rPr>
                <w:color w:val="000000"/>
                <w:sz w:val="24"/>
              </w:rPr>
              <w:t>占基金资产净值比例（％）</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A</w:t>
            </w:r>
          </w:p>
        </w:tc>
        <w:tc>
          <w:tcPr>
            <w:tcW w:w="3600" w:type="dxa"/>
            <w:vAlign w:val="center"/>
          </w:tcPr>
          <w:p w:rsidR="001548F9" w:rsidRPr="005C672D" w:rsidRDefault="001548F9" w:rsidP="00375194">
            <w:pPr>
              <w:spacing w:before="29" w:line="288" w:lineRule="auto"/>
              <w:rPr>
                <w:color w:val="000000"/>
                <w:sz w:val="24"/>
              </w:rPr>
            </w:pPr>
            <w:r w:rsidRPr="005C672D">
              <w:rPr>
                <w:sz w:val="24"/>
              </w:rPr>
              <w:t>农、林、牧、渔业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B</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采矿业</w:t>
            </w:r>
          </w:p>
        </w:tc>
        <w:tc>
          <w:tcPr>
            <w:tcW w:w="2160" w:type="dxa"/>
            <w:vAlign w:val="center"/>
          </w:tcPr>
          <w:p w:rsidR="001548F9" w:rsidRPr="005C672D" w:rsidRDefault="001548F9" w:rsidP="00AC6DDA">
            <w:pPr>
              <w:spacing w:before="29" w:line="288" w:lineRule="auto"/>
              <w:jc w:val="right"/>
              <w:rPr>
                <w:sz w:val="24"/>
              </w:rPr>
            </w:pPr>
            <w:r w:rsidRPr="005C672D">
              <w:rPr>
                <w:sz w:val="24"/>
              </w:rPr>
              <w:t>363,431.25</w:t>
            </w:r>
          </w:p>
          <w:p w:rsidR="001548F9" w:rsidRPr="005C672D" w:rsidRDefault="001548F9" w:rsidP="00AC6DDA">
            <w:pPr>
              <w:spacing w:before="29" w:line="288" w:lineRule="auto"/>
              <w:jc w:val="right"/>
              <w:rPr>
                <w:sz w:val="24"/>
              </w:rPr>
            </w:pPr>
          </w:p>
        </w:tc>
        <w:tc>
          <w:tcPr>
            <w:tcW w:w="2160" w:type="dxa"/>
            <w:vAlign w:val="center"/>
          </w:tcPr>
          <w:p w:rsidR="001548F9" w:rsidRPr="005C672D" w:rsidRDefault="001548F9" w:rsidP="00AC6DDA">
            <w:pPr>
              <w:spacing w:before="29" w:line="288" w:lineRule="auto"/>
              <w:jc w:val="right"/>
              <w:rPr>
                <w:sz w:val="24"/>
              </w:rPr>
            </w:pPr>
            <w:r w:rsidRPr="005C672D">
              <w:rPr>
                <w:sz w:val="24"/>
              </w:rPr>
              <w:t>0.01</w:t>
            </w:r>
          </w:p>
          <w:p w:rsidR="001548F9" w:rsidRPr="005C672D" w:rsidRDefault="001548F9" w:rsidP="00AC6DDA">
            <w:pPr>
              <w:spacing w:before="29" w:line="288" w:lineRule="auto"/>
              <w:jc w:val="right"/>
              <w:rPr>
                <w:sz w:val="24"/>
              </w:rPr>
            </w:pP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C</w:t>
            </w:r>
          </w:p>
        </w:tc>
        <w:tc>
          <w:tcPr>
            <w:tcW w:w="3600" w:type="dxa"/>
            <w:vAlign w:val="center"/>
          </w:tcPr>
          <w:p w:rsidR="001548F9" w:rsidRPr="005C672D" w:rsidRDefault="001548F9" w:rsidP="00375194">
            <w:pPr>
              <w:spacing w:before="29" w:line="288" w:lineRule="auto"/>
              <w:rPr>
                <w:color w:val="000000"/>
                <w:sz w:val="24"/>
              </w:rPr>
            </w:pPr>
            <w:r w:rsidRPr="005C672D">
              <w:rPr>
                <w:sz w:val="24"/>
              </w:rPr>
              <w:t>制造业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852,393,011.81</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19.93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D</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电力、热力、燃气及水生产和供应业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r w:rsidRPr="005C672D">
              <w:rPr>
                <w:sz w:val="24"/>
              </w:rPr>
              <w:t>E</w:t>
            </w:r>
          </w:p>
        </w:tc>
        <w:tc>
          <w:tcPr>
            <w:tcW w:w="3600" w:type="dxa"/>
            <w:vAlign w:val="center"/>
          </w:tcPr>
          <w:p w:rsidR="001548F9" w:rsidRPr="005C672D" w:rsidRDefault="001548F9" w:rsidP="00AC6DDA">
            <w:pPr>
              <w:spacing w:before="29" w:line="288" w:lineRule="auto"/>
              <w:ind w:leftChars="50" w:left="105"/>
              <w:rPr>
                <w:color w:val="000000"/>
                <w:sz w:val="24"/>
              </w:rPr>
            </w:pPr>
            <w:r w:rsidRPr="005C672D">
              <w:rPr>
                <w:sz w:val="24"/>
              </w:rPr>
              <w:t>建筑业</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kern w:val="0"/>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F</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批发和零售业</w:t>
            </w:r>
          </w:p>
        </w:tc>
        <w:tc>
          <w:tcPr>
            <w:tcW w:w="2160" w:type="dxa"/>
            <w:vAlign w:val="center"/>
          </w:tcPr>
          <w:p w:rsidR="001548F9" w:rsidRPr="005C672D" w:rsidRDefault="001548F9" w:rsidP="00AC6DDA">
            <w:pPr>
              <w:spacing w:before="29" w:line="288" w:lineRule="auto"/>
              <w:jc w:val="right"/>
              <w:rPr>
                <w:sz w:val="24"/>
              </w:rPr>
            </w:pPr>
            <w:r w:rsidRPr="005C672D">
              <w:rPr>
                <w:sz w:val="24"/>
              </w:rPr>
              <w:t>120,796,756.20</w:t>
            </w:r>
          </w:p>
        </w:tc>
        <w:tc>
          <w:tcPr>
            <w:tcW w:w="2160" w:type="dxa"/>
            <w:vAlign w:val="center"/>
          </w:tcPr>
          <w:p w:rsidR="001548F9" w:rsidRPr="005C672D" w:rsidRDefault="001548F9" w:rsidP="00AC6DDA">
            <w:pPr>
              <w:spacing w:before="29" w:line="288" w:lineRule="auto"/>
              <w:jc w:val="right"/>
              <w:rPr>
                <w:sz w:val="24"/>
              </w:rPr>
            </w:pPr>
            <w:r w:rsidRPr="005C672D">
              <w:rPr>
                <w:sz w:val="24"/>
              </w:rPr>
              <w:t>2.83</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G</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交通运输、仓储和邮政业</w:t>
            </w:r>
          </w:p>
        </w:tc>
        <w:tc>
          <w:tcPr>
            <w:tcW w:w="2160" w:type="dxa"/>
            <w:vAlign w:val="center"/>
          </w:tcPr>
          <w:p w:rsidR="001548F9" w:rsidRPr="005C672D" w:rsidRDefault="001548F9" w:rsidP="00AC6DDA">
            <w:pPr>
              <w:spacing w:before="29" w:line="288" w:lineRule="auto"/>
              <w:jc w:val="right"/>
              <w:rPr>
                <w:sz w:val="24"/>
              </w:rPr>
            </w:pPr>
            <w:r w:rsidRPr="005C672D">
              <w:rPr>
                <w:sz w:val="24"/>
              </w:rPr>
              <w:t>20,303,208.09</w:t>
            </w:r>
          </w:p>
        </w:tc>
        <w:tc>
          <w:tcPr>
            <w:tcW w:w="2160" w:type="dxa"/>
            <w:vAlign w:val="center"/>
          </w:tcPr>
          <w:p w:rsidR="001548F9" w:rsidRPr="005C672D" w:rsidRDefault="001548F9" w:rsidP="00AC6DDA">
            <w:pPr>
              <w:spacing w:before="29" w:line="288" w:lineRule="auto"/>
              <w:jc w:val="right"/>
              <w:rPr>
                <w:sz w:val="24"/>
              </w:rPr>
            </w:pPr>
            <w:r w:rsidRPr="005C672D">
              <w:rPr>
                <w:sz w:val="24"/>
              </w:rPr>
              <w:t>0.47</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H</w:t>
            </w:r>
          </w:p>
        </w:tc>
        <w:tc>
          <w:tcPr>
            <w:tcW w:w="3600" w:type="dxa"/>
            <w:vAlign w:val="center"/>
          </w:tcPr>
          <w:p w:rsidR="001548F9" w:rsidRPr="005C672D" w:rsidRDefault="001548F9" w:rsidP="00AC6DDA">
            <w:pPr>
              <w:adjustRightInd w:val="0"/>
              <w:snapToGrid w:val="0"/>
              <w:spacing w:before="29" w:line="288" w:lineRule="auto"/>
              <w:rPr>
                <w:sz w:val="24"/>
              </w:rPr>
            </w:pPr>
            <w:r w:rsidRPr="005C672D">
              <w:rPr>
                <w:sz w:val="24"/>
              </w:rPr>
              <w:t>住宿和餐饮业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sz w:val="24"/>
              </w:rPr>
            </w:pPr>
            <w:r w:rsidRPr="005C672D">
              <w:rPr>
                <w:sz w:val="24"/>
              </w:rPr>
              <w:t>I</w:t>
            </w:r>
          </w:p>
        </w:tc>
        <w:tc>
          <w:tcPr>
            <w:tcW w:w="3600" w:type="dxa"/>
            <w:vAlign w:val="center"/>
          </w:tcPr>
          <w:p w:rsidR="001548F9" w:rsidRPr="005C672D" w:rsidRDefault="001548F9" w:rsidP="00087B29">
            <w:pPr>
              <w:adjustRightInd w:val="0"/>
              <w:snapToGrid w:val="0"/>
              <w:spacing w:before="29" w:line="288" w:lineRule="auto"/>
              <w:rPr>
                <w:sz w:val="24"/>
              </w:rPr>
            </w:pPr>
            <w:r w:rsidRPr="005C672D">
              <w:rPr>
                <w:sz w:val="24"/>
              </w:rPr>
              <w:t>信息传输、软件和信息技术服务业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1,161,322,402.68</w:t>
            </w:r>
          </w:p>
        </w:tc>
        <w:tc>
          <w:tcPr>
            <w:tcW w:w="2160" w:type="dxa"/>
            <w:vAlign w:val="center"/>
          </w:tcPr>
          <w:p w:rsidR="001548F9" w:rsidRPr="005C672D" w:rsidRDefault="001548F9" w:rsidP="00AC6DDA">
            <w:pPr>
              <w:spacing w:before="29" w:line="288" w:lineRule="auto"/>
              <w:jc w:val="right"/>
              <w:rPr>
                <w:sz w:val="24"/>
              </w:rPr>
            </w:pPr>
            <w:r w:rsidRPr="005C672D">
              <w:rPr>
                <w:sz w:val="24"/>
              </w:rPr>
              <w:t>27.16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J</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金融业</w:t>
            </w:r>
          </w:p>
        </w:tc>
        <w:tc>
          <w:tcPr>
            <w:tcW w:w="2160" w:type="dxa"/>
            <w:vAlign w:val="center"/>
          </w:tcPr>
          <w:p w:rsidR="001548F9" w:rsidRPr="005C672D" w:rsidRDefault="001548F9" w:rsidP="00AC6DDA">
            <w:pPr>
              <w:spacing w:before="29" w:line="288" w:lineRule="auto"/>
              <w:jc w:val="right"/>
              <w:rPr>
                <w:sz w:val="24"/>
              </w:rPr>
            </w:pPr>
            <w:r w:rsidRPr="005C672D">
              <w:rPr>
                <w:sz w:val="24"/>
              </w:rPr>
              <w:t>33,869.94</w:t>
            </w:r>
          </w:p>
        </w:tc>
        <w:tc>
          <w:tcPr>
            <w:tcW w:w="2160" w:type="dxa"/>
            <w:vAlign w:val="center"/>
          </w:tcPr>
          <w:p w:rsidR="001548F9" w:rsidRPr="005C672D" w:rsidRDefault="001548F9" w:rsidP="00AC6DDA">
            <w:pPr>
              <w:spacing w:before="29" w:line="288" w:lineRule="auto"/>
              <w:jc w:val="right"/>
              <w:rPr>
                <w:sz w:val="24"/>
              </w:rPr>
            </w:pPr>
            <w:r w:rsidRPr="005C672D">
              <w:rPr>
                <w:sz w:val="24"/>
              </w:rPr>
              <w:t>0.00</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K</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房地产业</w:t>
            </w:r>
          </w:p>
        </w:tc>
        <w:tc>
          <w:tcPr>
            <w:tcW w:w="2160" w:type="dxa"/>
            <w:vAlign w:val="center"/>
          </w:tcPr>
          <w:p w:rsidR="001548F9" w:rsidRPr="005C672D" w:rsidRDefault="001548F9" w:rsidP="00AC6DDA">
            <w:pPr>
              <w:spacing w:before="29" w:line="288" w:lineRule="auto"/>
              <w:jc w:val="right"/>
              <w:rPr>
                <w:sz w:val="24"/>
              </w:rPr>
            </w:pPr>
            <w:r w:rsidRPr="005C672D">
              <w:rPr>
                <w:sz w:val="24"/>
              </w:rPr>
              <w:t>261,493,299.03</w:t>
            </w:r>
          </w:p>
        </w:tc>
        <w:tc>
          <w:tcPr>
            <w:tcW w:w="2160" w:type="dxa"/>
            <w:vAlign w:val="center"/>
          </w:tcPr>
          <w:p w:rsidR="001548F9" w:rsidRPr="005C672D" w:rsidRDefault="001548F9" w:rsidP="00AC6DDA">
            <w:pPr>
              <w:spacing w:before="29" w:line="288" w:lineRule="auto"/>
              <w:jc w:val="right"/>
              <w:rPr>
                <w:sz w:val="24"/>
              </w:rPr>
            </w:pPr>
            <w:r w:rsidRPr="005C672D">
              <w:rPr>
                <w:sz w:val="24"/>
              </w:rPr>
              <w:t>6.12</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L</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租赁和商务服务业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M</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科学研究和技术服务业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290,376,921.60</w:t>
            </w:r>
          </w:p>
        </w:tc>
        <w:tc>
          <w:tcPr>
            <w:tcW w:w="2160" w:type="dxa"/>
            <w:vAlign w:val="center"/>
          </w:tcPr>
          <w:p w:rsidR="001548F9" w:rsidRPr="005C672D" w:rsidRDefault="001548F9" w:rsidP="00AC6DDA">
            <w:pPr>
              <w:spacing w:before="29" w:line="288" w:lineRule="auto"/>
              <w:jc w:val="right"/>
              <w:rPr>
                <w:sz w:val="24"/>
              </w:rPr>
            </w:pPr>
            <w:r w:rsidRPr="005C672D">
              <w:rPr>
                <w:sz w:val="24"/>
              </w:rPr>
              <w:t>6.79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lastRenderedPageBreak/>
              <w:t>N</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水利、环境和公共设施管理业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O</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居民服务、修理和其他服务业</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P</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教育</w:t>
            </w:r>
          </w:p>
        </w:tc>
        <w:tc>
          <w:tcPr>
            <w:tcW w:w="2160" w:type="dxa"/>
            <w:vAlign w:val="center"/>
          </w:tcPr>
          <w:p w:rsidR="001548F9" w:rsidRPr="005C672D" w:rsidRDefault="001548F9" w:rsidP="00AC6DDA">
            <w:pPr>
              <w:spacing w:before="29" w:line="288" w:lineRule="auto"/>
              <w:jc w:val="right"/>
              <w:rPr>
                <w:sz w:val="24"/>
              </w:rPr>
            </w:pPr>
            <w:r w:rsidRPr="005C672D">
              <w:rPr>
                <w:sz w:val="24"/>
              </w:rPr>
              <w:t>391,817,595.82</w:t>
            </w:r>
          </w:p>
        </w:tc>
        <w:tc>
          <w:tcPr>
            <w:tcW w:w="2160" w:type="dxa"/>
            <w:vAlign w:val="center"/>
          </w:tcPr>
          <w:p w:rsidR="001548F9" w:rsidRPr="005C672D" w:rsidRDefault="001548F9" w:rsidP="00AC6DDA">
            <w:pPr>
              <w:spacing w:before="29" w:line="288" w:lineRule="auto"/>
              <w:jc w:val="right"/>
              <w:rPr>
                <w:sz w:val="24"/>
              </w:rPr>
            </w:pPr>
            <w:r w:rsidRPr="005C672D">
              <w:rPr>
                <w:sz w:val="24"/>
              </w:rPr>
              <w:t>9.16</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Q</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卫生和社会工作</w:t>
            </w:r>
          </w:p>
        </w:tc>
        <w:tc>
          <w:tcPr>
            <w:tcW w:w="2160" w:type="dxa"/>
            <w:vAlign w:val="center"/>
          </w:tcPr>
          <w:p w:rsidR="001548F9" w:rsidRPr="005C672D" w:rsidRDefault="001548F9" w:rsidP="00AC6DDA">
            <w:pPr>
              <w:spacing w:before="29" w:line="288" w:lineRule="auto"/>
              <w:jc w:val="right"/>
              <w:rPr>
                <w:sz w:val="24"/>
              </w:rPr>
            </w:pPr>
            <w:r w:rsidRPr="005C672D">
              <w:rPr>
                <w:sz w:val="24"/>
              </w:rPr>
              <w:t>97,574,354.85</w:t>
            </w:r>
          </w:p>
        </w:tc>
        <w:tc>
          <w:tcPr>
            <w:tcW w:w="2160" w:type="dxa"/>
            <w:vAlign w:val="center"/>
          </w:tcPr>
          <w:p w:rsidR="001548F9" w:rsidRPr="005C672D" w:rsidRDefault="001548F9" w:rsidP="00AC6DDA">
            <w:pPr>
              <w:spacing w:before="29" w:line="288" w:lineRule="auto"/>
              <w:jc w:val="right"/>
              <w:rPr>
                <w:sz w:val="24"/>
              </w:rPr>
            </w:pPr>
            <w:r w:rsidRPr="005C672D">
              <w:rPr>
                <w:sz w:val="24"/>
              </w:rPr>
              <w:t>2.28</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R</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文化、体育和娱乐业</w:t>
            </w:r>
          </w:p>
        </w:tc>
        <w:tc>
          <w:tcPr>
            <w:tcW w:w="2160" w:type="dxa"/>
            <w:vAlign w:val="center"/>
          </w:tcPr>
          <w:p w:rsidR="001548F9" w:rsidRPr="005C672D" w:rsidRDefault="001548F9" w:rsidP="00AC6DDA">
            <w:pPr>
              <w:spacing w:before="29" w:line="288" w:lineRule="auto"/>
              <w:jc w:val="right"/>
              <w:rPr>
                <w:sz w:val="24"/>
              </w:rPr>
            </w:pPr>
            <w:r w:rsidRPr="005C672D">
              <w:rPr>
                <w:sz w:val="24"/>
              </w:rPr>
              <w:t>367,151,688.05</w:t>
            </w:r>
          </w:p>
        </w:tc>
        <w:tc>
          <w:tcPr>
            <w:tcW w:w="2160" w:type="dxa"/>
            <w:vAlign w:val="center"/>
          </w:tcPr>
          <w:p w:rsidR="001548F9" w:rsidRPr="005C672D" w:rsidRDefault="001548F9" w:rsidP="00AC6DDA">
            <w:pPr>
              <w:spacing w:before="29" w:line="288" w:lineRule="auto"/>
              <w:jc w:val="right"/>
              <w:rPr>
                <w:sz w:val="24"/>
              </w:rPr>
            </w:pPr>
            <w:r w:rsidRPr="005C672D">
              <w:rPr>
                <w:sz w:val="24"/>
              </w:rPr>
              <w:t>8.59</w:t>
            </w:r>
          </w:p>
        </w:tc>
      </w:tr>
      <w:tr w:rsidR="001548F9" w:rsidRPr="005C672D" w:rsidTr="00576A1F">
        <w:tc>
          <w:tcPr>
            <w:tcW w:w="1080" w:type="dxa"/>
            <w:vAlign w:val="center"/>
          </w:tcPr>
          <w:p w:rsidR="001548F9" w:rsidRPr="005C672D" w:rsidRDefault="001548F9" w:rsidP="00AC6DDA">
            <w:pPr>
              <w:adjustRightInd w:val="0"/>
              <w:snapToGrid w:val="0"/>
              <w:spacing w:before="29" w:line="288" w:lineRule="auto"/>
              <w:jc w:val="center"/>
              <w:rPr>
                <w:color w:val="000000"/>
                <w:sz w:val="24"/>
              </w:rPr>
            </w:pPr>
            <w:r w:rsidRPr="005C672D">
              <w:rPr>
                <w:color w:val="000000"/>
                <w:sz w:val="24"/>
              </w:rPr>
              <w:t>S</w:t>
            </w:r>
          </w:p>
        </w:tc>
        <w:tc>
          <w:tcPr>
            <w:tcW w:w="3600" w:type="dxa"/>
            <w:vAlign w:val="center"/>
          </w:tcPr>
          <w:p w:rsidR="001548F9" w:rsidRPr="005C672D" w:rsidRDefault="001548F9" w:rsidP="00AC6DDA">
            <w:pPr>
              <w:adjustRightInd w:val="0"/>
              <w:snapToGrid w:val="0"/>
              <w:spacing w:before="29" w:line="288" w:lineRule="auto"/>
              <w:rPr>
                <w:color w:val="000000"/>
                <w:sz w:val="24"/>
              </w:rPr>
            </w:pPr>
            <w:r w:rsidRPr="005C672D">
              <w:rPr>
                <w:color w:val="000000"/>
                <w:sz w:val="24"/>
              </w:rPr>
              <w:t>综合</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c>
          <w:tcPr>
            <w:tcW w:w="2160" w:type="dxa"/>
            <w:vAlign w:val="center"/>
          </w:tcPr>
          <w:p w:rsidR="001548F9" w:rsidRPr="005C672D" w:rsidRDefault="001548F9" w:rsidP="00AC6DDA">
            <w:pPr>
              <w:spacing w:before="29" w:line="288" w:lineRule="auto"/>
              <w:jc w:val="right"/>
              <w:rPr>
                <w:sz w:val="24"/>
              </w:rPr>
            </w:pPr>
            <w:r w:rsidRPr="005C672D">
              <w:rPr>
                <w:sz w:val="24"/>
              </w:rPr>
              <w:t>-</w:t>
            </w:r>
          </w:p>
        </w:tc>
      </w:tr>
      <w:tr w:rsidR="001548F9" w:rsidRPr="005C672D" w:rsidTr="00576A1F">
        <w:tc>
          <w:tcPr>
            <w:tcW w:w="1080" w:type="dxa"/>
            <w:vAlign w:val="center"/>
          </w:tcPr>
          <w:p w:rsidR="001548F9" w:rsidRPr="005C672D" w:rsidRDefault="001548F9" w:rsidP="00AC6DDA">
            <w:pPr>
              <w:spacing w:before="29" w:line="288" w:lineRule="auto"/>
              <w:jc w:val="center"/>
              <w:rPr>
                <w:color w:val="000000"/>
                <w:sz w:val="24"/>
              </w:rPr>
            </w:pPr>
          </w:p>
        </w:tc>
        <w:tc>
          <w:tcPr>
            <w:tcW w:w="3600" w:type="dxa"/>
            <w:vAlign w:val="center"/>
          </w:tcPr>
          <w:p w:rsidR="001548F9" w:rsidRPr="005C672D" w:rsidRDefault="001548F9" w:rsidP="00AC6DDA">
            <w:pPr>
              <w:spacing w:before="29" w:line="288" w:lineRule="auto"/>
              <w:rPr>
                <w:color w:val="000000"/>
                <w:sz w:val="24"/>
              </w:rPr>
            </w:pPr>
            <w:r w:rsidRPr="005C672D">
              <w:rPr>
                <w:sz w:val="24"/>
              </w:rPr>
              <w:t>合计</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3,563,626,539.32</w:t>
            </w:r>
          </w:p>
        </w:tc>
        <w:tc>
          <w:tcPr>
            <w:tcW w:w="2160"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83.34</w:t>
            </w:r>
          </w:p>
        </w:tc>
      </w:tr>
    </w:tbl>
    <w:p w:rsidR="00161BDC" w:rsidRPr="005C672D" w:rsidRDefault="00161BDC" w:rsidP="00AC6DDA">
      <w:pPr>
        <w:tabs>
          <w:tab w:val="left" w:pos="426"/>
        </w:tabs>
        <w:spacing w:before="29" w:line="288" w:lineRule="auto"/>
        <w:jc w:val="left"/>
        <w:rPr>
          <w:kern w:val="0"/>
          <w:sz w:val="24"/>
        </w:rPr>
      </w:pPr>
    </w:p>
    <w:p w:rsidR="001C16A1" w:rsidRPr="00D52A9B" w:rsidRDefault="001C16A1" w:rsidP="001C16A1">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00947509">
        <w:rPr>
          <w:rFonts w:ascii="Times New Roman" w:hAnsi="Times New Roman" w:hint="eastAsia"/>
          <w:kern w:val="0"/>
          <w:szCs w:val="24"/>
        </w:rPr>
        <w:t>报告期末按行业分类的</w:t>
      </w:r>
      <w:r w:rsidR="003248DF">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1C16A1" w:rsidRPr="00D52A9B" w:rsidRDefault="001C16A1" w:rsidP="001C16A1">
      <w:pPr>
        <w:tabs>
          <w:tab w:val="left" w:pos="426"/>
        </w:tabs>
        <w:spacing w:line="360" w:lineRule="auto"/>
        <w:jc w:val="left"/>
        <w:rPr>
          <w:kern w:val="0"/>
          <w:sz w:val="24"/>
        </w:rPr>
      </w:pPr>
      <w:r w:rsidRPr="00D52A9B">
        <w:rPr>
          <w:kern w:val="0"/>
          <w:sz w:val="24"/>
        </w:rPr>
        <w:t>本基金本报告期末未持有通过港股通投资的股票。</w:t>
      </w:r>
    </w:p>
    <w:p w:rsidR="001548F9" w:rsidRPr="001C16A1" w:rsidRDefault="001548F9"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62" w:name="_Toc331410104"/>
      <w:r w:rsidRPr="005C672D">
        <w:rPr>
          <w:rFonts w:ascii="Times New Roman" w:hAnsi="Times New Roman"/>
          <w:kern w:val="0"/>
          <w:szCs w:val="24"/>
        </w:rPr>
        <w:t xml:space="preserve">7.3 </w:t>
      </w:r>
      <w:r w:rsidR="00867117" w:rsidRPr="005C672D">
        <w:rPr>
          <w:rFonts w:ascii="Times New Roman" w:hAnsi="Times New Roman"/>
          <w:kern w:val="0"/>
          <w:szCs w:val="24"/>
        </w:rPr>
        <w:t>期末按公允价值占基金资产净值比例大小排序的</w:t>
      </w:r>
      <w:r w:rsidR="00D11404" w:rsidRPr="005C672D">
        <w:rPr>
          <w:rFonts w:ascii="Times New Roman" w:hAnsi="Times New Roman"/>
          <w:kern w:val="0"/>
          <w:szCs w:val="24"/>
        </w:rPr>
        <w:t>前十名</w:t>
      </w:r>
      <w:r w:rsidRPr="005C672D">
        <w:rPr>
          <w:rFonts w:ascii="Times New Roman" w:hAnsi="Times New Roman"/>
          <w:kern w:val="0"/>
          <w:szCs w:val="24"/>
        </w:rPr>
        <w:t>股票投资明细</w:t>
      </w:r>
      <w:bookmarkEnd w:id="62"/>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681"/>
        <w:gridCol w:w="1795"/>
        <w:gridCol w:w="1519"/>
      </w:tblGrid>
      <w:tr w:rsidR="001548F9" w:rsidRPr="005C672D" w:rsidTr="004B4168">
        <w:tc>
          <w:tcPr>
            <w:tcW w:w="817"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2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701"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593"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数量</w:t>
            </w:r>
            <w:r w:rsidR="00C7565C" w:rsidRPr="005C672D">
              <w:rPr>
                <w:color w:val="000000"/>
                <w:sz w:val="24"/>
              </w:rPr>
              <w:t>（股）</w:t>
            </w:r>
          </w:p>
        </w:tc>
        <w:tc>
          <w:tcPr>
            <w:tcW w:w="1701" w:type="dxa"/>
            <w:vAlign w:val="center"/>
          </w:tcPr>
          <w:p w:rsidR="001548F9" w:rsidRPr="005C672D" w:rsidRDefault="001548F9" w:rsidP="00AC6DDA">
            <w:pPr>
              <w:autoSpaceDE w:val="0"/>
              <w:autoSpaceDN w:val="0"/>
              <w:adjustRightInd w:val="0"/>
              <w:spacing w:before="29" w:line="288" w:lineRule="auto"/>
              <w:ind w:left="17"/>
              <w:jc w:val="center"/>
              <w:rPr>
                <w:color w:val="000000"/>
                <w:sz w:val="24"/>
              </w:rPr>
            </w:pPr>
            <w:r w:rsidRPr="005C672D">
              <w:rPr>
                <w:color w:val="000000"/>
                <w:sz w:val="24"/>
              </w:rPr>
              <w:t>公允价值</w:t>
            </w:r>
          </w:p>
        </w:tc>
        <w:tc>
          <w:tcPr>
            <w:tcW w:w="1440"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EC48B1" w:rsidRPr="005C672D">
              <w:rPr>
                <w:sz w:val="24"/>
              </w:rPr>
              <w:t>（％）</w:t>
            </w:r>
          </w:p>
        </w:tc>
      </w:tr>
      <w:tr w:rsidR="007C3746">
        <w:tc>
          <w:tcPr>
            <w:tcW w:w="862" w:type="dxa"/>
            <w:vAlign w:val="center"/>
          </w:tcPr>
          <w:p w:rsidR="007C3746" w:rsidRDefault="00E9269D">
            <w:pPr>
              <w:jc w:val="center"/>
            </w:pPr>
            <w:r>
              <w:rPr>
                <w:color w:val="000000"/>
                <w:sz w:val="24"/>
              </w:rPr>
              <w:t>1</w:t>
            </w:r>
          </w:p>
        </w:tc>
        <w:tc>
          <w:tcPr>
            <w:tcW w:w="1346" w:type="dxa"/>
            <w:vAlign w:val="center"/>
          </w:tcPr>
          <w:p w:rsidR="007C3746" w:rsidRDefault="00E9269D">
            <w:pPr>
              <w:jc w:val="center"/>
            </w:pPr>
            <w:r>
              <w:rPr>
                <w:color w:val="000000"/>
                <w:sz w:val="24"/>
              </w:rPr>
              <w:t>002607</w:t>
            </w:r>
          </w:p>
        </w:tc>
        <w:tc>
          <w:tcPr>
            <w:tcW w:w="1795" w:type="dxa"/>
            <w:vAlign w:val="center"/>
          </w:tcPr>
          <w:p w:rsidR="007C3746" w:rsidRDefault="00E9269D">
            <w:pPr>
              <w:jc w:val="center"/>
            </w:pPr>
            <w:r>
              <w:rPr>
                <w:color w:val="000000"/>
                <w:sz w:val="24"/>
              </w:rPr>
              <w:t>中公教育</w:t>
            </w:r>
          </w:p>
        </w:tc>
        <w:tc>
          <w:tcPr>
            <w:tcW w:w="1681" w:type="dxa"/>
            <w:vAlign w:val="center"/>
          </w:tcPr>
          <w:p w:rsidR="007C3746" w:rsidRDefault="00E9269D">
            <w:pPr>
              <w:jc w:val="right"/>
            </w:pPr>
            <w:r>
              <w:rPr>
                <w:color w:val="000000"/>
                <w:sz w:val="24"/>
              </w:rPr>
              <w:t>28,537,334</w:t>
            </w:r>
          </w:p>
        </w:tc>
        <w:tc>
          <w:tcPr>
            <w:tcW w:w="1795" w:type="dxa"/>
            <w:vAlign w:val="center"/>
          </w:tcPr>
          <w:p w:rsidR="007C3746" w:rsidRDefault="00E9269D">
            <w:pPr>
              <w:jc w:val="right"/>
            </w:pPr>
            <w:r>
              <w:rPr>
                <w:color w:val="000000"/>
                <w:sz w:val="24"/>
              </w:rPr>
              <w:t>391,817,595.82</w:t>
            </w:r>
          </w:p>
        </w:tc>
        <w:tc>
          <w:tcPr>
            <w:tcW w:w="1519" w:type="dxa"/>
            <w:vAlign w:val="center"/>
          </w:tcPr>
          <w:p w:rsidR="007C3746" w:rsidRDefault="00E9269D">
            <w:pPr>
              <w:jc w:val="right"/>
            </w:pPr>
            <w:r>
              <w:rPr>
                <w:color w:val="000000"/>
                <w:sz w:val="24"/>
              </w:rPr>
              <w:t>9.16</w:t>
            </w:r>
          </w:p>
        </w:tc>
      </w:tr>
      <w:tr w:rsidR="007C3746">
        <w:tc>
          <w:tcPr>
            <w:tcW w:w="862" w:type="dxa"/>
            <w:vAlign w:val="center"/>
          </w:tcPr>
          <w:p w:rsidR="007C3746" w:rsidRDefault="00E9269D">
            <w:pPr>
              <w:jc w:val="center"/>
            </w:pPr>
            <w:r>
              <w:rPr>
                <w:color w:val="000000"/>
                <w:sz w:val="24"/>
              </w:rPr>
              <w:t>2</w:t>
            </w:r>
          </w:p>
        </w:tc>
        <w:tc>
          <w:tcPr>
            <w:tcW w:w="1346" w:type="dxa"/>
            <w:vAlign w:val="center"/>
          </w:tcPr>
          <w:p w:rsidR="007C3746" w:rsidRDefault="00E9269D">
            <w:pPr>
              <w:jc w:val="center"/>
            </w:pPr>
            <w:r>
              <w:rPr>
                <w:color w:val="000000"/>
                <w:sz w:val="24"/>
              </w:rPr>
              <w:t>300413</w:t>
            </w:r>
          </w:p>
        </w:tc>
        <w:tc>
          <w:tcPr>
            <w:tcW w:w="1795" w:type="dxa"/>
            <w:vAlign w:val="center"/>
          </w:tcPr>
          <w:p w:rsidR="007C3746" w:rsidRDefault="00E9269D">
            <w:pPr>
              <w:jc w:val="center"/>
            </w:pPr>
            <w:r>
              <w:rPr>
                <w:color w:val="000000"/>
                <w:sz w:val="24"/>
              </w:rPr>
              <w:t>芒果超媒</w:t>
            </w:r>
          </w:p>
        </w:tc>
        <w:tc>
          <w:tcPr>
            <w:tcW w:w="1681" w:type="dxa"/>
            <w:vAlign w:val="center"/>
          </w:tcPr>
          <w:p w:rsidR="007C3746" w:rsidRDefault="00E9269D">
            <w:pPr>
              <w:jc w:val="right"/>
            </w:pPr>
            <w:r>
              <w:rPr>
                <w:color w:val="000000"/>
                <w:sz w:val="24"/>
              </w:rPr>
              <w:t>8,943,449</w:t>
            </w:r>
          </w:p>
        </w:tc>
        <w:tc>
          <w:tcPr>
            <w:tcW w:w="1795" w:type="dxa"/>
            <w:vAlign w:val="center"/>
          </w:tcPr>
          <w:p w:rsidR="007C3746" w:rsidRDefault="00E9269D">
            <w:pPr>
              <w:jc w:val="right"/>
            </w:pPr>
            <w:r>
              <w:rPr>
                <w:color w:val="000000"/>
                <w:sz w:val="24"/>
              </w:rPr>
              <w:t>367,128,581.45</w:t>
            </w:r>
          </w:p>
        </w:tc>
        <w:tc>
          <w:tcPr>
            <w:tcW w:w="1519" w:type="dxa"/>
            <w:vAlign w:val="center"/>
          </w:tcPr>
          <w:p w:rsidR="007C3746" w:rsidRDefault="00E9269D">
            <w:pPr>
              <w:jc w:val="right"/>
            </w:pPr>
            <w:r>
              <w:rPr>
                <w:color w:val="000000"/>
                <w:sz w:val="24"/>
              </w:rPr>
              <w:t>8.59</w:t>
            </w:r>
          </w:p>
        </w:tc>
      </w:tr>
      <w:tr w:rsidR="007C3746">
        <w:tc>
          <w:tcPr>
            <w:tcW w:w="862" w:type="dxa"/>
            <w:vAlign w:val="center"/>
          </w:tcPr>
          <w:p w:rsidR="007C3746" w:rsidRDefault="00E9269D">
            <w:pPr>
              <w:jc w:val="center"/>
            </w:pPr>
            <w:r>
              <w:rPr>
                <w:color w:val="000000"/>
                <w:sz w:val="24"/>
              </w:rPr>
              <w:t>3</w:t>
            </w:r>
          </w:p>
        </w:tc>
        <w:tc>
          <w:tcPr>
            <w:tcW w:w="1346" w:type="dxa"/>
            <w:vAlign w:val="center"/>
          </w:tcPr>
          <w:p w:rsidR="007C3746" w:rsidRDefault="00E9269D">
            <w:pPr>
              <w:jc w:val="center"/>
            </w:pPr>
            <w:r>
              <w:rPr>
                <w:color w:val="000000"/>
                <w:sz w:val="24"/>
              </w:rPr>
              <w:t>300188</w:t>
            </w:r>
          </w:p>
        </w:tc>
        <w:tc>
          <w:tcPr>
            <w:tcW w:w="1795" w:type="dxa"/>
            <w:vAlign w:val="center"/>
          </w:tcPr>
          <w:p w:rsidR="007C3746" w:rsidRDefault="00E9269D">
            <w:pPr>
              <w:jc w:val="center"/>
            </w:pPr>
            <w:r>
              <w:rPr>
                <w:color w:val="000000"/>
                <w:sz w:val="24"/>
              </w:rPr>
              <w:t>美亚柏科</w:t>
            </w:r>
          </w:p>
        </w:tc>
        <w:tc>
          <w:tcPr>
            <w:tcW w:w="1681" w:type="dxa"/>
            <w:vAlign w:val="center"/>
          </w:tcPr>
          <w:p w:rsidR="007C3746" w:rsidRDefault="00E9269D">
            <w:pPr>
              <w:jc w:val="right"/>
            </w:pPr>
            <w:r>
              <w:rPr>
                <w:color w:val="000000"/>
                <w:sz w:val="24"/>
              </w:rPr>
              <w:t>16,479,293</w:t>
            </w:r>
          </w:p>
        </w:tc>
        <w:tc>
          <w:tcPr>
            <w:tcW w:w="1795" w:type="dxa"/>
            <w:vAlign w:val="center"/>
          </w:tcPr>
          <w:p w:rsidR="007C3746" w:rsidRDefault="00E9269D">
            <w:pPr>
              <w:jc w:val="right"/>
            </w:pPr>
            <w:r>
              <w:rPr>
                <w:color w:val="000000"/>
                <w:sz w:val="24"/>
              </w:rPr>
              <w:t>293,825,794.19</w:t>
            </w:r>
          </w:p>
        </w:tc>
        <w:tc>
          <w:tcPr>
            <w:tcW w:w="1519" w:type="dxa"/>
            <w:vAlign w:val="center"/>
          </w:tcPr>
          <w:p w:rsidR="007C3746" w:rsidRDefault="00E9269D">
            <w:pPr>
              <w:jc w:val="right"/>
            </w:pPr>
            <w:r>
              <w:rPr>
                <w:color w:val="000000"/>
                <w:sz w:val="24"/>
              </w:rPr>
              <w:t>6.87</w:t>
            </w:r>
          </w:p>
        </w:tc>
      </w:tr>
      <w:tr w:rsidR="007C3746">
        <w:tc>
          <w:tcPr>
            <w:tcW w:w="862" w:type="dxa"/>
            <w:vAlign w:val="center"/>
          </w:tcPr>
          <w:p w:rsidR="007C3746" w:rsidRDefault="00E9269D">
            <w:pPr>
              <w:jc w:val="center"/>
            </w:pPr>
            <w:r>
              <w:rPr>
                <w:color w:val="000000"/>
                <w:sz w:val="24"/>
              </w:rPr>
              <w:t>4</w:t>
            </w:r>
          </w:p>
        </w:tc>
        <w:tc>
          <w:tcPr>
            <w:tcW w:w="1346" w:type="dxa"/>
            <w:vAlign w:val="center"/>
          </w:tcPr>
          <w:p w:rsidR="007C3746" w:rsidRDefault="00E9269D">
            <w:pPr>
              <w:jc w:val="center"/>
            </w:pPr>
            <w:r>
              <w:rPr>
                <w:color w:val="000000"/>
                <w:sz w:val="24"/>
              </w:rPr>
              <w:t>300012</w:t>
            </w:r>
          </w:p>
        </w:tc>
        <w:tc>
          <w:tcPr>
            <w:tcW w:w="1795" w:type="dxa"/>
            <w:vAlign w:val="center"/>
          </w:tcPr>
          <w:p w:rsidR="007C3746" w:rsidRDefault="00E9269D">
            <w:pPr>
              <w:jc w:val="center"/>
            </w:pPr>
            <w:r>
              <w:rPr>
                <w:color w:val="000000"/>
                <w:sz w:val="24"/>
              </w:rPr>
              <w:t>华测检测</w:t>
            </w:r>
          </w:p>
        </w:tc>
        <w:tc>
          <w:tcPr>
            <w:tcW w:w="1681" w:type="dxa"/>
            <w:vAlign w:val="center"/>
          </w:tcPr>
          <w:p w:rsidR="007C3746" w:rsidRDefault="00E9269D">
            <w:pPr>
              <w:jc w:val="right"/>
            </w:pPr>
            <w:r>
              <w:rPr>
                <w:color w:val="000000"/>
                <w:sz w:val="24"/>
              </w:rPr>
              <w:t>26,886,752</w:t>
            </w:r>
          </w:p>
        </w:tc>
        <w:tc>
          <w:tcPr>
            <w:tcW w:w="1795" w:type="dxa"/>
            <w:vAlign w:val="center"/>
          </w:tcPr>
          <w:p w:rsidR="007C3746" w:rsidRDefault="00E9269D">
            <w:pPr>
              <w:jc w:val="right"/>
            </w:pPr>
            <w:r>
              <w:rPr>
                <w:color w:val="000000"/>
                <w:sz w:val="24"/>
              </w:rPr>
              <w:t>290,376,921.60</w:t>
            </w:r>
          </w:p>
        </w:tc>
        <w:tc>
          <w:tcPr>
            <w:tcW w:w="1519" w:type="dxa"/>
            <w:vAlign w:val="center"/>
          </w:tcPr>
          <w:p w:rsidR="007C3746" w:rsidRDefault="00E9269D">
            <w:pPr>
              <w:jc w:val="right"/>
            </w:pPr>
            <w:r>
              <w:rPr>
                <w:color w:val="000000"/>
                <w:sz w:val="24"/>
              </w:rPr>
              <w:t>6.79</w:t>
            </w:r>
          </w:p>
        </w:tc>
      </w:tr>
      <w:tr w:rsidR="007C3746">
        <w:tc>
          <w:tcPr>
            <w:tcW w:w="862" w:type="dxa"/>
            <w:vAlign w:val="center"/>
          </w:tcPr>
          <w:p w:rsidR="007C3746" w:rsidRDefault="00E9269D">
            <w:pPr>
              <w:jc w:val="center"/>
            </w:pPr>
            <w:r>
              <w:rPr>
                <w:color w:val="000000"/>
                <w:sz w:val="24"/>
              </w:rPr>
              <w:t>5</w:t>
            </w:r>
          </w:p>
        </w:tc>
        <w:tc>
          <w:tcPr>
            <w:tcW w:w="1346" w:type="dxa"/>
            <w:vAlign w:val="center"/>
          </w:tcPr>
          <w:p w:rsidR="007C3746" w:rsidRDefault="00E9269D">
            <w:pPr>
              <w:jc w:val="center"/>
            </w:pPr>
            <w:r>
              <w:rPr>
                <w:color w:val="000000"/>
                <w:sz w:val="24"/>
              </w:rPr>
              <w:t>002410</w:t>
            </w:r>
          </w:p>
        </w:tc>
        <w:tc>
          <w:tcPr>
            <w:tcW w:w="1795" w:type="dxa"/>
            <w:vAlign w:val="center"/>
          </w:tcPr>
          <w:p w:rsidR="007C3746" w:rsidRDefault="00E9269D">
            <w:pPr>
              <w:jc w:val="center"/>
            </w:pPr>
            <w:r>
              <w:rPr>
                <w:color w:val="000000"/>
                <w:sz w:val="24"/>
              </w:rPr>
              <w:t>广联达</w:t>
            </w:r>
          </w:p>
        </w:tc>
        <w:tc>
          <w:tcPr>
            <w:tcW w:w="1681" w:type="dxa"/>
            <w:vAlign w:val="center"/>
          </w:tcPr>
          <w:p w:rsidR="007C3746" w:rsidRDefault="00E9269D">
            <w:pPr>
              <w:jc w:val="right"/>
            </w:pPr>
            <w:r>
              <w:rPr>
                <w:color w:val="000000"/>
                <w:sz w:val="24"/>
              </w:rPr>
              <w:t>7,362,684</w:t>
            </w:r>
          </w:p>
        </w:tc>
        <w:tc>
          <w:tcPr>
            <w:tcW w:w="1795" w:type="dxa"/>
            <w:vAlign w:val="center"/>
          </w:tcPr>
          <w:p w:rsidR="007C3746" w:rsidRDefault="00E9269D">
            <w:pPr>
              <w:jc w:val="right"/>
            </w:pPr>
            <w:r>
              <w:rPr>
                <w:color w:val="000000"/>
                <w:sz w:val="24"/>
              </w:rPr>
              <w:t>240,749,716.76</w:t>
            </w:r>
          </w:p>
        </w:tc>
        <w:tc>
          <w:tcPr>
            <w:tcW w:w="1519" w:type="dxa"/>
            <w:vAlign w:val="center"/>
          </w:tcPr>
          <w:p w:rsidR="007C3746" w:rsidRDefault="00E9269D">
            <w:pPr>
              <w:jc w:val="right"/>
            </w:pPr>
            <w:r>
              <w:rPr>
                <w:color w:val="000000"/>
                <w:sz w:val="24"/>
              </w:rPr>
              <w:t>5.63</w:t>
            </w:r>
          </w:p>
        </w:tc>
      </w:tr>
      <w:tr w:rsidR="007C3746">
        <w:tc>
          <w:tcPr>
            <w:tcW w:w="862" w:type="dxa"/>
            <w:vAlign w:val="center"/>
          </w:tcPr>
          <w:p w:rsidR="007C3746" w:rsidRDefault="00E9269D">
            <w:pPr>
              <w:jc w:val="center"/>
            </w:pPr>
            <w:r>
              <w:rPr>
                <w:color w:val="000000"/>
                <w:sz w:val="24"/>
              </w:rPr>
              <w:t>6</w:t>
            </w:r>
          </w:p>
        </w:tc>
        <w:tc>
          <w:tcPr>
            <w:tcW w:w="1346" w:type="dxa"/>
            <w:vAlign w:val="center"/>
          </w:tcPr>
          <w:p w:rsidR="007C3746" w:rsidRDefault="00E9269D">
            <w:pPr>
              <w:jc w:val="center"/>
            </w:pPr>
            <w:r>
              <w:rPr>
                <w:color w:val="000000"/>
                <w:sz w:val="24"/>
              </w:rPr>
              <w:t>002271</w:t>
            </w:r>
          </w:p>
        </w:tc>
        <w:tc>
          <w:tcPr>
            <w:tcW w:w="1795" w:type="dxa"/>
            <w:vAlign w:val="center"/>
          </w:tcPr>
          <w:p w:rsidR="007C3746" w:rsidRDefault="00E9269D">
            <w:pPr>
              <w:jc w:val="center"/>
            </w:pPr>
            <w:r>
              <w:rPr>
                <w:color w:val="000000"/>
                <w:sz w:val="24"/>
              </w:rPr>
              <w:t>东方雨虹</w:t>
            </w:r>
          </w:p>
        </w:tc>
        <w:tc>
          <w:tcPr>
            <w:tcW w:w="1681" w:type="dxa"/>
            <w:vAlign w:val="center"/>
          </w:tcPr>
          <w:p w:rsidR="007C3746" w:rsidRDefault="00E9269D">
            <w:pPr>
              <w:jc w:val="right"/>
            </w:pPr>
            <w:r>
              <w:rPr>
                <w:color w:val="000000"/>
                <w:sz w:val="24"/>
              </w:rPr>
              <w:t>9,085,188</w:t>
            </w:r>
          </w:p>
        </w:tc>
        <w:tc>
          <w:tcPr>
            <w:tcW w:w="1795" w:type="dxa"/>
            <w:vAlign w:val="center"/>
          </w:tcPr>
          <w:p w:rsidR="007C3746" w:rsidRDefault="00E9269D">
            <w:pPr>
              <w:jc w:val="right"/>
            </w:pPr>
            <w:r>
              <w:rPr>
                <w:color w:val="000000"/>
                <w:sz w:val="24"/>
              </w:rPr>
              <w:t>205,870,360.08</w:t>
            </w:r>
          </w:p>
        </w:tc>
        <w:tc>
          <w:tcPr>
            <w:tcW w:w="1519" w:type="dxa"/>
            <w:vAlign w:val="center"/>
          </w:tcPr>
          <w:p w:rsidR="007C3746" w:rsidRDefault="00E9269D">
            <w:pPr>
              <w:jc w:val="right"/>
            </w:pPr>
            <w:r>
              <w:rPr>
                <w:color w:val="000000"/>
                <w:sz w:val="24"/>
              </w:rPr>
              <w:t>4.81</w:t>
            </w:r>
          </w:p>
        </w:tc>
      </w:tr>
      <w:tr w:rsidR="007C3746">
        <w:tc>
          <w:tcPr>
            <w:tcW w:w="862" w:type="dxa"/>
            <w:vAlign w:val="center"/>
          </w:tcPr>
          <w:p w:rsidR="007C3746" w:rsidRDefault="00E9269D">
            <w:pPr>
              <w:jc w:val="center"/>
            </w:pPr>
            <w:r>
              <w:rPr>
                <w:color w:val="000000"/>
                <w:sz w:val="24"/>
              </w:rPr>
              <w:t>7</w:t>
            </w:r>
          </w:p>
        </w:tc>
        <w:tc>
          <w:tcPr>
            <w:tcW w:w="1346" w:type="dxa"/>
            <w:vAlign w:val="center"/>
          </w:tcPr>
          <w:p w:rsidR="007C3746" w:rsidRDefault="00E9269D">
            <w:pPr>
              <w:jc w:val="center"/>
            </w:pPr>
            <w:r>
              <w:rPr>
                <w:color w:val="000000"/>
                <w:sz w:val="24"/>
              </w:rPr>
              <w:t>603039</w:t>
            </w:r>
          </w:p>
        </w:tc>
        <w:tc>
          <w:tcPr>
            <w:tcW w:w="1795" w:type="dxa"/>
            <w:vAlign w:val="center"/>
          </w:tcPr>
          <w:p w:rsidR="007C3746" w:rsidRDefault="00E9269D">
            <w:pPr>
              <w:jc w:val="center"/>
            </w:pPr>
            <w:r>
              <w:rPr>
                <w:color w:val="000000"/>
                <w:sz w:val="24"/>
              </w:rPr>
              <w:t>泛微网络</w:t>
            </w:r>
          </w:p>
        </w:tc>
        <w:tc>
          <w:tcPr>
            <w:tcW w:w="1681" w:type="dxa"/>
            <w:vAlign w:val="center"/>
          </w:tcPr>
          <w:p w:rsidR="007C3746" w:rsidRDefault="00E9269D">
            <w:pPr>
              <w:jc w:val="right"/>
            </w:pPr>
            <w:r>
              <w:rPr>
                <w:color w:val="000000"/>
                <w:sz w:val="24"/>
              </w:rPr>
              <w:t>2,707,665</w:t>
            </w:r>
          </w:p>
        </w:tc>
        <w:tc>
          <w:tcPr>
            <w:tcW w:w="1795" w:type="dxa"/>
            <w:vAlign w:val="center"/>
          </w:tcPr>
          <w:p w:rsidR="007C3746" w:rsidRDefault="00E9269D">
            <w:pPr>
              <w:jc w:val="right"/>
            </w:pPr>
            <w:r>
              <w:rPr>
                <w:color w:val="000000"/>
                <w:sz w:val="24"/>
              </w:rPr>
              <w:t>200,908,743.00</w:t>
            </w:r>
          </w:p>
        </w:tc>
        <w:tc>
          <w:tcPr>
            <w:tcW w:w="1519" w:type="dxa"/>
            <w:vAlign w:val="center"/>
          </w:tcPr>
          <w:p w:rsidR="007C3746" w:rsidRDefault="00E9269D">
            <w:pPr>
              <w:jc w:val="right"/>
            </w:pPr>
            <w:r>
              <w:rPr>
                <w:color w:val="000000"/>
                <w:sz w:val="24"/>
              </w:rPr>
              <w:t>4.70</w:t>
            </w:r>
          </w:p>
        </w:tc>
      </w:tr>
      <w:tr w:rsidR="007C3746">
        <w:tc>
          <w:tcPr>
            <w:tcW w:w="862" w:type="dxa"/>
            <w:vAlign w:val="center"/>
          </w:tcPr>
          <w:p w:rsidR="007C3746" w:rsidRDefault="00E9269D">
            <w:pPr>
              <w:jc w:val="center"/>
            </w:pPr>
            <w:r>
              <w:rPr>
                <w:color w:val="000000"/>
                <w:sz w:val="24"/>
              </w:rPr>
              <w:t>8</w:t>
            </w:r>
          </w:p>
        </w:tc>
        <w:tc>
          <w:tcPr>
            <w:tcW w:w="1346" w:type="dxa"/>
            <w:vAlign w:val="center"/>
          </w:tcPr>
          <w:p w:rsidR="007C3746" w:rsidRDefault="00E9269D">
            <w:pPr>
              <w:jc w:val="center"/>
            </w:pPr>
            <w:r>
              <w:rPr>
                <w:color w:val="000000"/>
                <w:sz w:val="24"/>
              </w:rPr>
              <w:t>002555</w:t>
            </w:r>
          </w:p>
        </w:tc>
        <w:tc>
          <w:tcPr>
            <w:tcW w:w="1795" w:type="dxa"/>
            <w:vAlign w:val="center"/>
          </w:tcPr>
          <w:p w:rsidR="007C3746" w:rsidRDefault="00E9269D">
            <w:pPr>
              <w:jc w:val="center"/>
            </w:pPr>
            <w:r>
              <w:rPr>
                <w:color w:val="000000"/>
                <w:sz w:val="24"/>
              </w:rPr>
              <w:t>三七互娱</w:t>
            </w:r>
          </w:p>
        </w:tc>
        <w:tc>
          <w:tcPr>
            <w:tcW w:w="1681" w:type="dxa"/>
            <w:vAlign w:val="center"/>
          </w:tcPr>
          <w:p w:rsidR="007C3746" w:rsidRDefault="00E9269D">
            <w:pPr>
              <w:jc w:val="right"/>
            </w:pPr>
            <w:r>
              <w:rPr>
                <w:color w:val="000000"/>
                <w:sz w:val="24"/>
              </w:rPr>
              <w:t>15,116,609</w:t>
            </w:r>
          </w:p>
        </w:tc>
        <w:tc>
          <w:tcPr>
            <w:tcW w:w="1795" w:type="dxa"/>
            <w:vAlign w:val="center"/>
          </w:tcPr>
          <w:p w:rsidR="007C3746" w:rsidRDefault="00E9269D">
            <w:pPr>
              <w:jc w:val="right"/>
            </w:pPr>
            <w:r>
              <w:rPr>
                <w:color w:val="000000"/>
                <w:sz w:val="24"/>
              </w:rPr>
              <w:t>200,277,051.95</w:t>
            </w:r>
          </w:p>
        </w:tc>
        <w:tc>
          <w:tcPr>
            <w:tcW w:w="1519" w:type="dxa"/>
            <w:vAlign w:val="center"/>
          </w:tcPr>
          <w:p w:rsidR="007C3746" w:rsidRDefault="00E9269D">
            <w:pPr>
              <w:jc w:val="right"/>
            </w:pPr>
            <w:r>
              <w:rPr>
                <w:color w:val="000000"/>
                <w:sz w:val="24"/>
              </w:rPr>
              <w:t>4.68</w:t>
            </w:r>
          </w:p>
        </w:tc>
      </w:tr>
      <w:tr w:rsidR="007C3746">
        <w:tc>
          <w:tcPr>
            <w:tcW w:w="862" w:type="dxa"/>
            <w:vAlign w:val="center"/>
          </w:tcPr>
          <w:p w:rsidR="007C3746" w:rsidRDefault="00E9269D">
            <w:pPr>
              <w:jc w:val="center"/>
            </w:pPr>
            <w:r>
              <w:rPr>
                <w:color w:val="000000"/>
                <w:sz w:val="24"/>
              </w:rPr>
              <w:t>9</w:t>
            </w:r>
          </w:p>
        </w:tc>
        <w:tc>
          <w:tcPr>
            <w:tcW w:w="1346" w:type="dxa"/>
            <w:vAlign w:val="center"/>
          </w:tcPr>
          <w:p w:rsidR="007C3746" w:rsidRDefault="00E9269D">
            <w:pPr>
              <w:jc w:val="center"/>
            </w:pPr>
            <w:r>
              <w:rPr>
                <w:color w:val="000000"/>
                <w:sz w:val="24"/>
              </w:rPr>
              <w:t>300207</w:t>
            </w:r>
          </w:p>
        </w:tc>
        <w:tc>
          <w:tcPr>
            <w:tcW w:w="1795" w:type="dxa"/>
            <w:vAlign w:val="center"/>
          </w:tcPr>
          <w:p w:rsidR="007C3746" w:rsidRDefault="00E9269D">
            <w:pPr>
              <w:jc w:val="center"/>
            </w:pPr>
            <w:r>
              <w:rPr>
                <w:color w:val="000000"/>
                <w:sz w:val="24"/>
              </w:rPr>
              <w:t>欣旺达</w:t>
            </w:r>
          </w:p>
        </w:tc>
        <w:tc>
          <w:tcPr>
            <w:tcW w:w="1681" w:type="dxa"/>
            <w:vAlign w:val="center"/>
          </w:tcPr>
          <w:p w:rsidR="007C3746" w:rsidRDefault="00E9269D">
            <w:pPr>
              <w:jc w:val="right"/>
            </w:pPr>
            <w:r>
              <w:rPr>
                <w:color w:val="000000"/>
                <w:sz w:val="24"/>
              </w:rPr>
              <w:t>14,314,012</w:t>
            </w:r>
          </w:p>
        </w:tc>
        <w:tc>
          <w:tcPr>
            <w:tcW w:w="1795" w:type="dxa"/>
            <w:vAlign w:val="center"/>
          </w:tcPr>
          <w:p w:rsidR="007C3746" w:rsidRDefault="00E9269D">
            <w:pPr>
              <w:jc w:val="right"/>
            </w:pPr>
            <w:r>
              <w:rPr>
                <w:color w:val="000000"/>
                <w:sz w:val="24"/>
              </w:rPr>
              <w:t>164,897,418.24</w:t>
            </w:r>
          </w:p>
        </w:tc>
        <w:tc>
          <w:tcPr>
            <w:tcW w:w="1519" w:type="dxa"/>
            <w:vAlign w:val="center"/>
          </w:tcPr>
          <w:p w:rsidR="007C3746" w:rsidRDefault="00E9269D">
            <w:pPr>
              <w:jc w:val="right"/>
            </w:pPr>
            <w:r>
              <w:rPr>
                <w:color w:val="000000"/>
                <w:sz w:val="24"/>
              </w:rPr>
              <w:t>3.86</w:t>
            </w:r>
          </w:p>
        </w:tc>
      </w:tr>
      <w:tr w:rsidR="007C3746">
        <w:tc>
          <w:tcPr>
            <w:tcW w:w="862" w:type="dxa"/>
            <w:vAlign w:val="center"/>
          </w:tcPr>
          <w:p w:rsidR="007C3746" w:rsidRDefault="00E9269D">
            <w:pPr>
              <w:jc w:val="center"/>
            </w:pPr>
            <w:r>
              <w:rPr>
                <w:color w:val="000000"/>
                <w:sz w:val="24"/>
              </w:rPr>
              <w:t>10</w:t>
            </w:r>
          </w:p>
        </w:tc>
        <w:tc>
          <w:tcPr>
            <w:tcW w:w="1346" w:type="dxa"/>
            <w:vAlign w:val="center"/>
          </w:tcPr>
          <w:p w:rsidR="007C3746" w:rsidRDefault="00E9269D">
            <w:pPr>
              <w:jc w:val="center"/>
            </w:pPr>
            <w:r>
              <w:rPr>
                <w:color w:val="000000"/>
                <w:sz w:val="24"/>
              </w:rPr>
              <w:t>002230</w:t>
            </w:r>
          </w:p>
        </w:tc>
        <w:tc>
          <w:tcPr>
            <w:tcW w:w="1795" w:type="dxa"/>
            <w:vAlign w:val="center"/>
          </w:tcPr>
          <w:p w:rsidR="007C3746" w:rsidRDefault="00E9269D">
            <w:pPr>
              <w:jc w:val="center"/>
            </w:pPr>
            <w:r>
              <w:rPr>
                <w:color w:val="000000"/>
                <w:sz w:val="24"/>
              </w:rPr>
              <w:t>科大讯飞</w:t>
            </w:r>
          </w:p>
        </w:tc>
        <w:tc>
          <w:tcPr>
            <w:tcW w:w="1681" w:type="dxa"/>
            <w:vAlign w:val="center"/>
          </w:tcPr>
          <w:p w:rsidR="007C3746" w:rsidRDefault="00E9269D">
            <w:pPr>
              <w:jc w:val="right"/>
            </w:pPr>
            <w:r>
              <w:rPr>
                <w:color w:val="000000"/>
                <w:sz w:val="24"/>
              </w:rPr>
              <w:t>4,805,055</w:t>
            </w:r>
          </w:p>
        </w:tc>
        <w:tc>
          <w:tcPr>
            <w:tcW w:w="1795" w:type="dxa"/>
            <w:vAlign w:val="center"/>
          </w:tcPr>
          <w:p w:rsidR="007C3746" w:rsidRDefault="00E9269D">
            <w:pPr>
              <w:jc w:val="right"/>
            </w:pPr>
            <w:r>
              <w:rPr>
                <w:color w:val="000000"/>
                <w:sz w:val="24"/>
              </w:rPr>
              <w:t>159,720,028.20</w:t>
            </w:r>
          </w:p>
        </w:tc>
        <w:tc>
          <w:tcPr>
            <w:tcW w:w="1519" w:type="dxa"/>
            <w:vAlign w:val="center"/>
          </w:tcPr>
          <w:p w:rsidR="007C3746" w:rsidRDefault="00E9269D">
            <w:pPr>
              <w:jc w:val="right"/>
            </w:pPr>
            <w:r>
              <w:rPr>
                <w:color w:val="000000"/>
                <w:sz w:val="24"/>
              </w:rPr>
              <w:t>3.74</w:t>
            </w:r>
          </w:p>
        </w:tc>
      </w:tr>
    </w:tbl>
    <w:p w:rsidR="001548F9" w:rsidRPr="005C672D" w:rsidRDefault="00DD0E90" w:rsidP="00AC6DDA">
      <w:pPr>
        <w:tabs>
          <w:tab w:val="left" w:pos="426"/>
        </w:tabs>
        <w:spacing w:before="29" w:line="288" w:lineRule="auto"/>
        <w:jc w:val="left"/>
        <w:rPr>
          <w:kern w:val="0"/>
          <w:sz w:val="24"/>
        </w:rPr>
      </w:pPr>
      <w:r w:rsidRPr="005C672D">
        <w:rPr>
          <w:kern w:val="0"/>
          <w:sz w:val="24"/>
        </w:rPr>
        <w:t>注：投资者欲了解本报告期末基金投资的所有股票明细，应阅读登载于基金管理人网站的半年度报告正文。</w:t>
      </w:r>
    </w:p>
    <w:p w:rsidR="006B15EE" w:rsidRPr="005C672D" w:rsidRDefault="006B15EE"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63" w:name="_Toc331410105"/>
      <w:r w:rsidRPr="005C672D">
        <w:rPr>
          <w:rFonts w:ascii="Times New Roman" w:hAnsi="Times New Roman"/>
          <w:kern w:val="0"/>
          <w:szCs w:val="24"/>
        </w:rPr>
        <w:t>7.4</w:t>
      </w:r>
      <w:bookmarkStart w:id="64" w:name="_Toc234814103"/>
      <w:r w:rsidRPr="005C672D">
        <w:rPr>
          <w:rFonts w:ascii="Times New Roman" w:hAnsi="Times New Roman"/>
          <w:kern w:val="0"/>
          <w:szCs w:val="24"/>
        </w:rPr>
        <w:t>报告期内股票投资组合的重大变动</w:t>
      </w:r>
      <w:bookmarkEnd w:id="63"/>
      <w:bookmarkEnd w:id="64"/>
    </w:p>
    <w:p w:rsidR="001548F9" w:rsidRPr="005C672D" w:rsidRDefault="001548F9" w:rsidP="00AC6DDA">
      <w:pPr>
        <w:spacing w:before="29" w:line="288" w:lineRule="auto"/>
        <w:rPr>
          <w:b/>
          <w:bCs/>
          <w:color w:val="000000"/>
          <w:sz w:val="24"/>
        </w:rPr>
      </w:pPr>
      <w:r w:rsidRPr="005C672D">
        <w:rPr>
          <w:b/>
          <w:color w:val="000000"/>
          <w:sz w:val="24"/>
        </w:rPr>
        <w:t xml:space="preserve">7.4.1 </w:t>
      </w:r>
      <w:r w:rsidRPr="005C672D">
        <w:rPr>
          <w:b/>
          <w:bCs/>
          <w:color w:val="000000"/>
          <w:sz w:val="24"/>
        </w:rPr>
        <w:t>累计买入金额超出期初基金资产净值</w:t>
      </w:r>
      <w:r w:rsidR="00AD1469"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C672D" w:rsidTr="006720EB">
        <w:tc>
          <w:tcPr>
            <w:tcW w:w="870"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165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股票代码</w:t>
            </w:r>
          </w:p>
        </w:tc>
        <w:tc>
          <w:tcPr>
            <w:tcW w:w="1980" w:type="dxa"/>
            <w:vAlign w:val="center"/>
          </w:tcPr>
          <w:p w:rsidR="001548F9" w:rsidRPr="005C672D" w:rsidRDefault="001548F9" w:rsidP="00AC6DDA">
            <w:pPr>
              <w:spacing w:before="29" w:line="288" w:lineRule="auto"/>
              <w:jc w:val="center"/>
              <w:rPr>
                <w:color w:val="000000"/>
                <w:sz w:val="24"/>
              </w:rPr>
            </w:pPr>
            <w:r w:rsidRPr="005C672D">
              <w:rPr>
                <w:color w:val="000000"/>
                <w:sz w:val="24"/>
              </w:rPr>
              <w:t>股票名称</w:t>
            </w:r>
          </w:p>
        </w:tc>
        <w:tc>
          <w:tcPr>
            <w:tcW w:w="2880" w:type="dxa"/>
            <w:vAlign w:val="center"/>
          </w:tcPr>
          <w:p w:rsidR="001548F9" w:rsidRPr="005C672D" w:rsidRDefault="001548F9" w:rsidP="00AC6DDA">
            <w:pPr>
              <w:spacing w:before="29" w:line="288" w:lineRule="auto"/>
              <w:jc w:val="center"/>
              <w:rPr>
                <w:color w:val="000000"/>
                <w:sz w:val="24"/>
              </w:rPr>
            </w:pPr>
            <w:r w:rsidRPr="005C672D">
              <w:rPr>
                <w:color w:val="000000"/>
                <w:sz w:val="24"/>
              </w:rPr>
              <w:t>本期累计买入金额</w:t>
            </w:r>
          </w:p>
        </w:tc>
        <w:tc>
          <w:tcPr>
            <w:tcW w:w="1620" w:type="dxa"/>
            <w:vAlign w:val="center"/>
          </w:tcPr>
          <w:p w:rsidR="001548F9" w:rsidRPr="005C672D" w:rsidRDefault="001548F9" w:rsidP="00AC6DDA">
            <w:pPr>
              <w:spacing w:before="29" w:line="288" w:lineRule="auto"/>
              <w:jc w:val="center"/>
              <w:rPr>
                <w:color w:val="000000"/>
                <w:sz w:val="24"/>
              </w:rPr>
            </w:pPr>
            <w:r w:rsidRPr="005C672D">
              <w:rPr>
                <w:color w:val="000000"/>
                <w:sz w:val="24"/>
              </w:rPr>
              <w:t>占期初基金资产净值比例（％）</w:t>
            </w:r>
          </w:p>
        </w:tc>
      </w:tr>
      <w:tr w:rsidR="007C3746">
        <w:tc>
          <w:tcPr>
            <w:tcW w:w="869" w:type="dxa"/>
            <w:vAlign w:val="center"/>
          </w:tcPr>
          <w:p w:rsidR="007C3746" w:rsidRDefault="00E9269D">
            <w:pPr>
              <w:jc w:val="center"/>
            </w:pPr>
            <w:r>
              <w:rPr>
                <w:sz w:val="24"/>
              </w:rPr>
              <w:t>1</w:t>
            </w:r>
          </w:p>
        </w:tc>
        <w:tc>
          <w:tcPr>
            <w:tcW w:w="1650" w:type="dxa"/>
            <w:vAlign w:val="center"/>
          </w:tcPr>
          <w:p w:rsidR="007C3746" w:rsidRDefault="00E9269D">
            <w:pPr>
              <w:jc w:val="center"/>
            </w:pPr>
            <w:r>
              <w:rPr>
                <w:sz w:val="24"/>
              </w:rPr>
              <w:t>002607</w:t>
            </w:r>
          </w:p>
        </w:tc>
        <w:tc>
          <w:tcPr>
            <w:tcW w:w="1980" w:type="dxa"/>
            <w:vAlign w:val="center"/>
          </w:tcPr>
          <w:p w:rsidR="007C3746" w:rsidRDefault="00E9269D">
            <w:pPr>
              <w:jc w:val="center"/>
            </w:pPr>
            <w:r>
              <w:rPr>
                <w:sz w:val="24"/>
              </w:rPr>
              <w:t>中公教育</w:t>
            </w:r>
          </w:p>
        </w:tc>
        <w:tc>
          <w:tcPr>
            <w:tcW w:w="2879" w:type="dxa"/>
            <w:vAlign w:val="center"/>
          </w:tcPr>
          <w:p w:rsidR="007C3746" w:rsidRDefault="00E9269D">
            <w:pPr>
              <w:jc w:val="right"/>
            </w:pPr>
            <w:r>
              <w:rPr>
                <w:sz w:val="24"/>
              </w:rPr>
              <w:t>356,639,321.78</w:t>
            </w:r>
          </w:p>
        </w:tc>
        <w:tc>
          <w:tcPr>
            <w:tcW w:w="1620" w:type="dxa"/>
            <w:vAlign w:val="center"/>
          </w:tcPr>
          <w:p w:rsidR="007C3746" w:rsidRDefault="00E9269D">
            <w:pPr>
              <w:jc w:val="right"/>
            </w:pPr>
            <w:r>
              <w:rPr>
                <w:sz w:val="24"/>
              </w:rPr>
              <w:t>8.52</w:t>
            </w:r>
          </w:p>
        </w:tc>
      </w:tr>
      <w:tr w:rsidR="007C3746">
        <w:tc>
          <w:tcPr>
            <w:tcW w:w="869" w:type="dxa"/>
            <w:vAlign w:val="center"/>
          </w:tcPr>
          <w:p w:rsidR="007C3746" w:rsidRDefault="00E9269D">
            <w:pPr>
              <w:jc w:val="center"/>
            </w:pPr>
            <w:r>
              <w:rPr>
                <w:sz w:val="24"/>
              </w:rPr>
              <w:t>2</w:t>
            </w:r>
          </w:p>
        </w:tc>
        <w:tc>
          <w:tcPr>
            <w:tcW w:w="1650" w:type="dxa"/>
            <w:vAlign w:val="center"/>
          </w:tcPr>
          <w:p w:rsidR="007C3746" w:rsidRDefault="00E9269D">
            <w:pPr>
              <w:jc w:val="center"/>
            </w:pPr>
            <w:r>
              <w:rPr>
                <w:sz w:val="24"/>
              </w:rPr>
              <w:t>002555</w:t>
            </w:r>
          </w:p>
        </w:tc>
        <w:tc>
          <w:tcPr>
            <w:tcW w:w="1980" w:type="dxa"/>
            <w:vAlign w:val="center"/>
          </w:tcPr>
          <w:p w:rsidR="007C3746" w:rsidRDefault="00E9269D">
            <w:pPr>
              <w:jc w:val="center"/>
            </w:pPr>
            <w:r>
              <w:rPr>
                <w:sz w:val="24"/>
              </w:rPr>
              <w:t>三七互娱</w:t>
            </w:r>
          </w:p>
        </w:tc>
        <w:tc>
          <w:tcPr>
            <w:tcW w:w="2879" w:type="dxa"/>
            <w:vAlign w:val="center"/>
          </w:tcPr>
          <w:p w:rsidR="007C3746" w:rsidRDefault="00E9269D">
            <w:pPr>
              <w:jc w:val="right"/>
            </w:pPr>
            <w:r>
              <w:rPr>
                <w:sz w:val="24"/>
              </w:rPr>
              <w:t>229,170,071.71</w:t>
            </w:r>
          </w:p>
        </w:tc>
        <w:tc>
          <w:tcPr>
            <w:tcW w:w="1620" w:type="dxa"/>
            <w:vAlign w:val="center"/>
          </w:tcPr>
          <w:p w:rsidR="007C3746" w:rsidRDefault="00E9269D">
            <w:pPr>
              <w:jc w:val="right"/>
            </w:pPr>
            <w:r>
              <w:rPr>
                <w:sz w:val="24"/>
              </w:rPr>
              <w:t>5.48</w:t>
            </w:r>
          </w:p>
        </w:tc>
      </w:tr>
      <w:tr w:rsidR="007C3746">
        <w:tc>
          <w:tcPr>
            <w:tcW w:w="869" w:type="dxa"/>
            <w:vAlign w:val="center"/>
          </w:tcPr>
          <w:p w:rsidR="007C3746" w:rsidRDefault="00E9269D">
            <w:pPr>
              <w:jc w:val="center"/>
            </w:pPr>
            <w:r>
              <w:rPr>
                <w:sz w:val="24"/>
              </w:rPr>
              <w:t>3</w:t>
            </w:r>
          </w:p>
        </w:tc>
        <w:tc>
          <w:tcPr>
            <w:tcW w:w="1650" w:type="dxa"/>
            <w:vAlign w:val="center"/>
          </w:tcPr>
          <w:p w:rsidR="007C3746" w:rsidRDefault="00E9269D">
            <w:pPr>
              <w:jc w:val="center"/>
            </w:pPr>
            <w:r>
              <w:rPr>
                <w:sz w:val="24"/>
              </w:rPr>
              <w:t>000977</w:t>
            </w:r>
          </w:p>
        </w:tc>
        <w:tc>
          <w:tcPr>
            <w:tcW w:w="1980" w:type="dxa"/>
            <w:vAlign w:val="center"/>
          </w:tcPr>
          <w:p w:rsidR="007C3746" w:rsidRDefault="00E9269D">
            <w:pPr>
              <w:jc w:val="center"/>
            </w:pPr>
            <w:r>
              <w:rPr>
                <w:sz w:val="24"/>
              </w:rPr>
              <w:t>浪潮信息</w:t>
            </w:r>
          </w:p>
        </w:tc>
        <w:tc>
          <w:tcPr>
            <w:tcW w:w="2879" w:type="dxa"/>
            <w:vAlign w:val="center"/>
          </w:tcPr>
          <w:p w:rsidR="007C3746" w:rsidRDefault="00E9269D">
            <w:pPr>
              <w:jc w:val="right"/>
            </w:pPr>
            <w:r>
              <w:rPr>
                <w:sz w:val="24"/>
              </w:rPr>
              <w:t>192,211,663.46</w:t>
            </w:r>
          </w:p>
        </w:tc>
        <w:tc>
          <w:tcPr>
            <w:tcW w:w="1620" w:type="dxa"/>
            <w:vAlign w:val="center"/>
          </w:tcPr>
          <w:p w:rsidR="007C3746" w:rsidRDefault="00E9269D">
            <w:pPr>
              <w:jc w:val="right"/>
            </w:pPr>
            <w:r>
              <w:rPr>
                <w:sz w:val="24"/>
              </w:rPr>
              <w:t>4.59</w:t>
            </w:r>
          </w:p>
        </w:tc>
      </w:tr>
      <w:tr w:rsidR="007C3746">
        <w:tc>
          <w:tcPr>
            <w:tcW w:w="869" w:type="dxa"/>
            <w:vAlign w:val="center"/>
          </w:tcPr>
          <w:p w:rsidR="007C3746" w:rsidRDefault="00E9269D">
            <w:pPr>
              <w:jc w:val="center"/>
            </w:pPr>
            <w:r>
              <w:rPr>
                <w:sz w:val="24"/>
              </w:rPr>
              <w:t>4</w:t>
            </w:r>
          </w:p>
        </w:tc>
        <w:tc>
          <w:tcPr>
            <w:tcW w:w="1650" w:type="dxa"/>
            <w:vAlign w:val="center"/>
          </w:tcPr>
          <w:p w:rsidR="007C3746" w:rsidRDefault="00E9269D">
            <w:pPr>
              <w:jc w:val="center"/>
            </w:pPr>
            <w:r>
              <w:rPr>
                <w:sz w:val="24"/>
              </w:rPr>
              <w:t>300207</w:t>
            </w:r>
          </w:p>
        </w:tc>
        <w:tc>
          <w:tcPr>
            <w:tcW w:w="1980" w:type="dxa"/>
            <w:vAlign w:val="center"/>
          </w:tcPr>
          <w:p w:rsidR="007C3746" w:rsidRDefault="00E9269D">
            <w:pPr>
              <w:jc w:val="center"/>
            </w:pPr>
            <w:r>
              <w:rPr>
                <w:sz w:val="24"/>
              </w:rPr>
              <w:t>欣旺达</w:t>
            </w:r>
          </w:p>
        </w:tc>
        <w:tc>
          <w:tcPr>
            <w:tcW w:w="2879" w:type="dxa"/>
            <w:vAlign w:val="center"/>
          </w:tcPr>
          <w:p w:rsidR="007C3746" w:rsidRDefault="00E9269D">
            <w:pPr>
              <w:jc w:val="right"/>
            </w:pPr>
            <w:r>
              <w:rPr>
                <w:sz w:val="24"/>
              </w:rPr>
              <w:t>184,222,170.00</w:t>
            </w:r>
          </w:p>
        </w:tc>
        <w:tc>
          <w:tcPr>
            <w:tcW w:w="1620" w:type="dxa"/>
            <w:vAlign w:val="center"/>
          </w:tcPr>
          <w:p w:rsidR="007C3746" w:rsidRDefault="00E9269D">
            <w:pPr>
              <w:jc w:val="right"/>
            </w:pPr>
            <w:r>
              <w:rPr>
                <w:sz w:val="24"/>
              </w:rPr>
              <w:t>4.40</w:t>
            </w:r>
          </w:p>
        </w:tc>
      </w:tr>
      <w:tr w:rsidR="007C3746">
        <w:tc>
          <w:tcPr>
            <w:tcW w:w="869" w:type="dxa"/>
            <w:vAlign w:val="center"/>
          </w:tcPr>
          <w:p w:rsidR="007C3746" w:rsidRDefault="00E9269D">
            <w:pPr>
              <w:jc w:val="center"/>
            </w:pPr>
            <w:r>
              <w:rPr>
                <w:sz w:val="24"/>
              </w:rPr>
              <w:t>5</w:t>
            </w:r>
          </w:p>
        </w:tc>
        <w:tc>
          <w:tcPr>
            <w:tcW w:w="1650" w:type="dxa"/>
            <w:vAlign w:val="center"/>
          </w:tcPr>
          <w:p w:rsidR="007C3746" w:rsidRDefault="00E9269D">
            <w:pPr>
              <w:jc w:val="center"/>
            </w:pPr>
            <w:r>
              <w:rPr>
                <w:sz w:val="24"/>
              </w:rPr>
              <w:t>600050</w:t>
            </w:r>
          </w:p>
        </w:tc>
        <w:tc>
          <w:tcPr>
            <w:tcW w:w="1980" w:type="dxa"/>
            <w:vAlign w:val="center"/>
          </w:tcPr>
          <w:p w:rsidR="007C3746" w:rsidRDefault="00E9269D">
            <w:pPr>
              <w:jc w:val="center"/>
            </w:pPr>
            <w:r>
              <w:rPr>
                <w:sz w:val="24"/>
              </w:rPr>
              <w:t>中国联通</w:t>
            </w:r>
          </w:p>
        </w:tc>
        <w:tc>
          <w:tcPr>
            <w:tcW w:w="2879" w:type="dxa"/>
            <w:vAlign w:val="center"/>
          </w:tcPr>
          <w:p w:rsidR="007C3746" w:rsidRDefault="00E9269D">
            <w:pPr>
              <w:jc w:val="right"/>
            </w:pPr>
            <w:r>
              <w:rPr>
                <w:sz w:val="24"/>
              </w:rPr>
              <w:t>181,449,697.98</w:t>
            </w:r>
          </w:p>
        </w:tc>
        <w:tc>
          <w:tcPr>
            <w:tcW w:w="1620" w:type="dxa"/>
            <w:vAlign w:val="center"/>
          </w:tcPr>
          <w:p w:rsidR="007C3746" w:rsidRDefault="00E9269D">
            <w:pPr>
              <w:jc w:val="right"/>
            </w:pPr>
            <w:r>
              <w:rPr>
                <w:sz w:val="24"/>
              </w:rPr>
              <w:t>4.34</w:t>
            </w:r>
          </w:p>
        </w:tc>
      </w:tr>
      <w:tr w:rsidR="007C3746">
        <w:tc>
          <w:tcPr>
            <w:tcW w:w="869" w:type="dxa"/>
            <w:vAlign w:val="center"/>
          </w:tcPr>
          <w:p w:rsidR="007C3746" w:rsidRDefault="00E9269D">
            <w:pPr>
              <w:jc w:val="center"/>
            </w:pPr>
            <w:r>
              <w:rPr>
                <w:sz w:val="24"/>
              </w:rPr>
              <w:t>6</w:t>
            </w:r>
          </w:p>
        </w:tc>
        <w:tc>
          <w:tcPr>
            <w:tcW w:w="1650" w:type="dxa"/>
            <w:vAlign w:val="center"/>
          </w:tcPr>
          <w:p w:rsidR="007C3746" w:rsidRDefault="00E9269D">
            <w:pPr>
              <w:jc w:val="center"/>
            </w:pPr>
            <w:r>
              <w:rPr>
                <w:sz w:val="24"/>
              </w:rPr>
              <w:t>002271</w:t>
            </w:r>
          </w:p>
        </w:tc>
        <w:tc>
          <w:tcPr>
            <w:tcW w:w="1980" w:type="dxa"/>
            <w:vAlign w:val="center"/>
          </w:tcPr>
          <w:p w:rsidR="007C3746" w:rsidRDefault="00E9269D">
            <w:pPr>
              <w:jc w:val="center"/>
            </w:pPr>
            <w:r>
              <w:rPr>
                <w:sz w:val="24"/>
              </w:rPr>
              <w:t>东方雨虹</w:t>
            </w:r>
          </w:p>
        </w:tc>
        <w:tc>
          <w:tcPr>
            <w:tcW w:w="2879" w:type="dxa"/>
            <w:vAlign w:val="center"/>
          </w:tcPr>
          <w:p w:rsidR="007C3746" w:rsidRDefault="00E9269D">
            <w:pPr>
              <w:jc w:val="right"/>
            </w:pPr>
            <w:r>
              <w:rPr>
                <w:sz w:val="24"/>
              </w:rPr>
              <w:t>171,351,757.37</w:t>
            </w:r>
          </w:p>
        </w:tc>
        <w:tc>
          <w:tcPr>
            <w:tcW w:w="1620" w:type="dxa"/>
            <w:vAlign w:val="center"/>
          </w:tcPr>
          <w:p w:rsidR="007C3746" w:rsidRDefault="00E9269D">
            <w:pPr>
              <w:jc w:val="right"/>
            </w:pPr>
            <w:r>
              <w:rPr>
                <w:sz w:val="24"/>
              </w:rPr>
              <w:t>4.10</w:t>
            </w:r>
          </w:p>
        </w:tc>
      </w:tr>
      <w:tr w:rsidR="007C3746">
        <w:tc>
          <w:tcPr>
            <w:tcW w:w="869" w:type="dxa"/>
            <w:vAlign w:val="center"/>
          </w:tcPr>
          <w:p w:rsidR="007C3746" w:rsidRDefault="00E9269D">
            <w:pPr>
              <w:jc w:val="center"/>
            </w:pPr>
            <w:r>
              <w:rPr>
                <w:sz w:val="24"/>
              </w:rPr>
              <w:t>7</w:t>
            </w:r>
          </w:p>
        </w:tc>
        <w:tc>
          <w:tcPr>
            <w:tcW w:w="1650" w:type="dxa"/>
            <w:vAlign w:val="center"/>
          </w:tcPr>
          <w:p w:rsidR="007C3746" w:rsidRDefault="00E9269D">
            <w:pPr>
              <w:jc w:val="center"/>
            </w:pPr>
            <w:r>
              <w:rPr>
                <w:sz w:val="24"/>
              </w:rPr>
              <w:t>600406</w:t>
            </w:r>
          </w:p>
        </w:tc>
        <w:tc>
          <w:tcPr>
            <w:tcW w:w="1980" w:type="dxa"/>
            <w:vAlign w:val="center"/>
          </w:tcPr>
          <w:p w:rsidR="007C3746" w:rsidRDefault="00E9269D">
            <w:pPr>
              <w:jc w:val="center"/>
            </w:pPr>
            <w:r>
              <w:rPr>
                <w:sz w:val="24"/>
              </w:rPr>
              <w:t>国电南瑞</w:t>
            </w:r>
          </w:p>
        </w:tc>
        <w:tc>
          <w:tcPr>
            <w:tcW w:w="2879" w:type="dxa"/>
            <w:vAlign w:val="center"/>
          </w:tcPr>
          <w:p w:rsidR="007C3746" w:rsidRDefault="00E9269D">
            <w:pPr>
              <w:jc w:val="right"/>
            </w:pPr>
            <w:r>
              <w:rPr>
                <w:sz w:val="24"/>
              </w:rPr>
              <w:t>161,628,233.32</w:t>
            </w:r>
          </w:p>
        </w:tc>
        <w:tc>
          <w:tcPr>
            <w:tcW w:w="1620" w:type="dxa"/>
            <w:vAlign w:val="center"/>
          </w:tcPr>
          <w:p w:rsidR="007C3746" w:rsidRDefault="00E9269D">
            <w:pPr>
              <w:jc w:val="right"/>
            </w:pPr>
            <w:r>
              <w:rPr>
                <w:sz w:val="24"/>
              </w:rPr>
              <w:t>3.86</w:t>
            </w:r>
          </w:p>
        </w:tc>
      </w:tr>
      <w:tr w:rsidR="007C3746">
        <w:tc>
          <w:tcPr>
            <w:tcW w:w="869" w:type="dxa"/>
            <w:vAlign w:val="center"/>
          </w:tcPr>
          <w:p w:rsidR="007C3746" w:rsidRDefault="00E9269D">
            <w:pPr>
              <w:jc w:val="center"/>
            </w:pPr>
            <w:r>
              <w:rPr>
                <w:sz w:val="24"/>
              </w:rPr>
              <w:t>8</w:t>
            </w:r>
          </w:p>
        </w:tc>
        <w:tc>
          <w:tcPr>
            <w:tcW w:w="1650" w:type="dxa"/>
            <w:vAlign w:val="center"/>
          </w:tcPr>
          <w:p w:rsidR="007C3746" w:rsidRDefault="00E9269D">
            <w:pPr>
              <w:jc w:val="center"/>
            </w:pPr>
            <w:r>
              <w:rPr>
                <w:sz w:val="24"/>
              </w:rPr>
              <w:t>002236</w:t>
            </w:r>
          </w:p>
        </w:tc>
        <w:tc>
          <w:tcPr>
            <w:tcW w:w="1980" w:type="dxa"/>
            <w:vAlign w:val="center"/>
          </w:tcPr>
          <w:p w:rsidR="007C3746" w:rsidRDefault="00E9269D">
            <w:pPr>
              <w:jc w:val="center"/>
            </w:pPr>
            <w:r>
              <w:rPr>
                <w:sz w:val="24"/>
              </w:rPr>
              <w:t>大华股份</w:t>
            </w:r>
          </w:p>
        </w:tc>
        <w:tc>
          <w:tcPr>
            <w:tcW w:w="2879" w:type="dxa"/>
            <w:vAlign w:val="center"/>
          </w:tcPr>
          <w:p w:rsidR="007C3746" w:rsidRDefault="00E9269D">
            <w:pPr>
              <w:jc w:val="right"/>
            </w:pPr>
            <w:r>
              <w:rPr>
                <w:sz w:val="24"/>
              </w:rPr>
              <w:t>149,944,891.86</w:t>
            </w:r>
          </w:p>
        </w:tc>
        <w:tc>
          <w:tcPr>
            <w:tcW w:w="1620" w:type="dxa"/>
            <w:vAlign w:val="center"/>
          </w:tcPr>
          <w:p w:rsidR="007C3746" w:rsidRDefault="00E9269D">
            <w:pPr>
              <w:jc w:val="right"/>
            </w:pPr>
            <w:r>
              <w:rPr>
                <w:sz w:val="24"/>
              </w:rPr>
              <w:t>3.58</w:t>
            </w:r>
          </w:p>
        </w:tc>
      </w:tr>
      <w:tr w:rsidR="007C3746">
        <w:tc>
          <w:tcPr>
            <w:tcW w:w="869" w:type="dxa"/>
            <w:vAlign w:val="center"/>
          </w:tcPr>
          <w:p w:rsidR="007C3746" w:rsidRDefault="00E9269D">
            <w:pPr>
              <w:jc w:val="center"/>
            </w:pPr>
            <w:r>
              <w:rPr>
                <w:sz w:val="24"/>
              </w:rPr>
              <w:t>9</w:t>
            </w:r>
          </w:p>
        </w:tc>
        <w:tc>
          <w:tcPr>
            <w:tcW w:w="1650" w:type="dxa"/>
            <w:vAlign w:val="center"/>
          </w:tcPr>
          <w:p w:rsidR="007C3746" w:rsidRDefault="00E9269D">
            <w:pPr>
              <w:jc w:val="center"/>
            </w:pPr>
            <w:r>
              <w:rPr>
                <w:sz w:val="24"/>
              </w:rPr>
              <w:t>600570</w:t>
            </w:r>
          </w:p>
        </w:tc>
        <w:tc>
          <w:tcPr>
            <w:tcW w:w="1980" w:type="dxa"/>
            <w:vAlign w:val="center"/>
          </w:tcPr>
          <w:p w:rsidR="007C3746" w:rsidRDefault="00E9269D">
            <w:pPr>
              <w:jc w:val="center"/>
            </w:pPr>
            <w:r>
              <w:rPr>
                <w:sz w:val="24"/>
              </w:rPr>
              <w:t>恒生电子</w:t>
            </w:r>
          </w:p>
        </w:tc>
        <w:tc>
          <w:tcPr>
            <w:tcW w:w="2879" w:type="dxa"/>
            <w:vAlign w:val="center"/>
          </w:tcPr>
          <w:p w:rsidR="007C3746" w:rsidRDefault="00E9269D">
            <w:pPr>
              <w:jc w:val="right"/>
            </w:pPr>
            <w:r>
              <w:rPr>
                <w:sz w:val="24"/>
              </w:rPr>
              <w:t>137,639,149.70</w:t>
            </w:r>
          </w:p>
        </w:tc>
        <w:tc>
          <w:tcPr>
            <w:tcW w:w="1620" w:type="dxa"/>
            <w:vAlign w:val="center"/>
          </w:tcPr>
          <w:p w:rsidR="007C3746" w:rsidRDefault="00E9269D">
            <w:pPr>
              <w:jc w:val="right"/>
            </w:pPr>
            <w:r>
              <w:rPr>
                <w:sz w:val="24"/>
              </w:rPr>
              <w:t>3.29</w:t>
            </w:r>
          </w:p>
        </w:tc>
      </w:tr>
      <w:tr w:rsidR="007C3746">
        <w:tc>
          <w:tcPr>
            <w:tcW w:w="869" w:type="dxa"/>
            <w:vAlign w:val="center"/>
          </w:tcPr>
          <w:p w:rsidR="007C3746" w:rsidRDefault="00E9269D">
            <w:pPr>
              <w:jc w:val="center"/>
            </w:pPr>
            <w:r>
              <w:rPr>
                <w:sz w:val="24"/>
              </w:rPr>
              <w:t>10</w:t>
            </w:r>
          </w:p>
        </w:tc>
        <w:tc>
          <w:tcPr>
            <w:tcW w:w="1650" w:type="dxa"/>
            <w:vAlign w:val="center"/>
          </w:tcPr>
          <w:p w:rsidR="007C3746" w:rsidRDefault="00E9269D">
            <w:pPr>
              <w:jc w:val="center"/>
            </w:pPr>
            <w:r>
              <w:rPr>
                <w:sz w:val="24"/>
              </w:rPr>
              <w:t>002230</w:t>
            </w:r>
          </w:p>
        </w:tc>
        <w:tc>
          <w:tcPr>
            <w:tcW w:w="1980" w:type="dxa"/>
            <w:vAlign w:val="center"/>
          </w:tcPr>
          <w:p w:rsidR="007C3746" w:rsidRDefault="00E9269D">
            <w:pPr>
              <w:jc w:val="center"/>
            </w:pPr>
            <w:r>
              <w:rPr>
                <w:sz w:val="24"/>
              </w:rPr>
              <w:t>科大讯飞</w:t>
            </w:r>
          </w:p>
        </w:tc>
        <w:tc>
          <w:tcPr>
            <w:tcW w:w="2879" w:type="dxa"/>
            <w:vAlign w:val="center"/>
          </w:tcPr>
          <w:p w:rsidR="007C3746" w:rsidRDefault="00E9269D">
            <w:pPr>
              <w:jc w:val="right"/>
            </w:pPr>
            <w:r>
              <w:rPr>
                <w:sz w:val="24"/>
              </w:rPr>
              <w:t>134,492,366.05</w:t>
            </w:r>
          </w:p>
        </w:tc>
        <w:tc>
          <w:tcPr>
            <w:tcW w:w="1620" w:type="dxa"/>
            <w:vAlign w:val="center"/>
          </w:tcPr>
          <w:p w:rsidR="007C3746" w:rsidRDefault="00E9269D">
            <w:pPr>
              <w:jc w:val="right"/>
            </w:pPr>
            <w:r>
              <w:rPr>
                <w:sz w:val="24"/>
              </w:rPr>
              <w:t>3.21</w:t>
            </w:r>
          </w:p>
        </w:tc>
      </w:tr>
      <w:tr w:rsidR="007C3746">
        <w:tc>
          <w:tcPr>
            <w:tcW w:w="869" w:type="dxa"/>
            <w:vAlign w:val="center"/>
          </w:tcPr>
          <w:p w:rsidR="007C3746" w:rsidRDefault="00E9269D">
            <w:pPr>
              <w:jc w:val="center"/>
            </w:pPr>
            <w:r>
              <w:rPr>
                <w:sz w:val="24"/>
              </w:rPr>
              <w:t>11</w:t>
            </w:r>
          </w:p>
        </w:tc>
        <w:tc>
          <w:tcPr>
            <w:tcW w:w="1650" w:type="dxa"/>
            <w:vAlign w:val="center"/>
          </w:tcPr>
          <w:p w:rsidR="007C3746" w:rsidRDefault="00E9269D">
            <w:pPr>
              <w:jc w:val="center"/>
            </w:pPr>
            <w:r>
              <w:rPr>
                <w:sz w:val="24"/>
              </w:rPr>
              <w:t>002475</w:t>
            </w:r>
          </w:p>
        </w:tc>
        <w:tc>
          <w:tcPr>
            <w:tcW w:w="1980" w:type="dxa"/>
            <w:vAlign w:val="center"/>
          </w:tcPr>
          <w:p w:rsidR="007C3746" w:rsidRDefault="00E9269D">
            <w:pPr>
              <w:jc w:val="center"/>
            </w:pPr>
            <w:r>
              <w:rPr>
                <w:sz w:val="24"/>
              </w:rPr>
              <w:t>立讯精密</w:t>
            </w:r>
          </w:p>
        </w:tc>
        <w:tc>
          <w:tcPr>
            <w:tcW w:w="2879" w:type="dxa"/>
            <w:vAlign w:val="center"/>
          </w:tcPr>
          <w:p w:rsidR="007C3746" w:rsidRDefault="00E9269D">
            <w:pPr>
              <w:jc w:val="right"/>
            </w:pPr>
            <w:r>
              <w:rPr>
                <w:sz w:val="24"/>
              </w:rPr>
              <w:t>134,286,716.31</w:t>
            </w:r>
          </w:p>
        </w:tc>
        <w:tc>
          <w:tcPr>
            <w:tcW w:w="1620" w:type="dxa"/>
            <w:vAlign w:val="center"/>
          </w:tcPr>
          <w:p w:rsidR="007C3746" w:rsidRDefault="00E9269D">
            <w:pPr>
              <w:jc w:val="right"/>
            </w:pPr>
            <w:r>
              <w:rPr>
                <w:sz w:val="24"/>
              </w:rPr>
              <w:t>3.21</w:t>
            </w:r>
          </w:p>
        </w:tc>
      </w:tr>
      <w:tr w:rsidR="007C3746">
        <w:tc>
          <w:tcPr>
            <w:tcW w:w="869" w:type="dxa"/>
            <w:vAlign w:val="center"/>
          </w:tcPr>
          <w:p w:rsidR="007C3746" w:rsidRDefault="00E9269D">
            <w:pPr>
              <w:jc w:val="center"/>
            </w:pPr>
            <w:r>
              <w:rPr>
                <w:sz w:val="24"/>
              </w:rPr>
              <w:t>12</w:t>
            </w:r>
          </w:p>
        </w:tc>
        <w:tc>
          <w:tcPr>
            <w:tcW w:w="1650" w:type="dxa"/>
            <w:vAlign w:val="center"/>
          </w:tcPr>
          <w:p w:rsidR="007C3746" w:rsidRDefault="00E9269D">
            <w:pPr>
              <w:jc w:val="center"/>
            </w:pPr>
            <w:r>
              <w:rPr>
                <w:sz w:val="24"/>
              </w:rPr>
              <w:t>300014</w:t>
            </w:r>
          </w:p>
        </w:tc>
        <w:tc>
          <w:tcPr>
            <w:tcW w:w="1980" w:type="dxa"/>
            <w:vAlign w:val="center"/>
          </w:tcPr>
          <w:p w:rsidR="007C3746" w:rsidRDefault="00E9269D">
            <w:pPr>
              <w:jc w:val="center"/>
            </w:pPr>
            <w:r>
              <w:rPr>
                <w:sz w:val="24"/>
              </w:rPr>
              <w:t>亿纬锂能</w:t>
            </w:r>
          </w:p>
        </w:tc>
        <w:tc>
          <w:tcPr>
            <w:tcW w:w="2879" w:type="dxa"/>
            <w:vAlign w:val="center"/>
          </w:tcPr>
          <w:p w:rsidR="007C3746" w:rsidRDefault="00E9269D">
            <w:pPr>
              <w:jc w:val="right"/>
            </w:pPr>
            <w:r>
              <w:rPr>
                <w:sz w:val="24"/>
              </w:rPr>
              <w:t>130,792,835.22</w:t>
            </w:r>
          </w:p>
        </w:tc>
        <w:tc>
          <w:tcPr>
            <w:tcW w:w="1620" w:type="dxa"/>
            <w:vAlign w:val="center"/>
          </w:tcPr>
          <w:p w:rsidR="007C3746" w:rsidRDefault="00E9269D">
            <w:pPr>
              <w:jc w:val="right"/>
            </w:pPr>
            <w:r>
              <w:rPr>
                <w:sz w:val="24"/>
              </w:rPr>
              <w:t>3.13</w:t>
            </w:r>
          </w:p>
        </w:tc>
      </w:tr>
      <w:tr w:rsidR="007C3746">
        <w:tc>
          <w:tcPr>
            <w:tcW w:w="869" w:type="dxa"/>
            <w:vAlign w:val="center"/>
          </w:tcPr>
          <w:p w:rsidR="007C3746" w:rsidRDefault="00E9269D">
            <w:pPr>
              <w:jc w:val="center"/>
            </w:pPr>
            <w:r>
              <w:rPr>
                <w:sz w:val="24"/>
              </w:rPr>
              <w:t>13</w:t>
            </w:r>
          </w:p>
        </w:tc>
        <w:tc>
          <w:tcPr>
            <w:tcW w:w="1650" w:type="dxa"/>
            <w:vAlign w:val="center"/>
          </w:tcPr>
          <w:p w:rsidR="007C3746" w:rsidRDefault="00E9269D">
            <w:pPr>
              <w:jc w:val="center"/>
            </w:pPr>
            <w:r>
              <w:rPr>
                <w:sz w:val="24"/>
              </w:rPr>
              <w:t>603160</w:t>
            </w:r>
          </w:p>
        </w:tc>
        <w:tc>
          <w:tcPr>
            <w:tcW w:w="1980" w:type="dxa"/>
            <w:vAlign w:val="center"/>
          </w:tcPr>
          <w:p w:rsidR="007C3746" w:rsidRDefault="00E9269D">
            <w:pPr>
              <w:jc w:val="center"/>
            </w:pPr>
            <w:r>
              <w:rPr>
                <w:sz w:val="24"/>
              </w:rPr>
              <w:t>汇顶科技</w:t>
            </w:r>
          </w:p>
        </w:tc>
        <w:tc>
          <w:tcPr>
            <w:tcW w:w="2879" w:type="dxa"/>
            <w:vAlign w:val="center"/>
          </w:tcPr>
          <w:p w:rsidR="007C3746" w:rsidRDefault="00E9269D">
            <w:pPr>
              <w:jc w:val="right"/>
            </w:pPr>
            <w:r>
              <w:rPr>
                <w:sz w:val="24"/>
              </w:rPr>
              <w:t>123,716,105.34</w:t>
            </w:r>
          </w:p>
        </w:tc>
        <w:tc>
          <w:tcPr>
            <w:tcW w:w="1620" w:type="dxa"/>
            <w:vAlign w:val="center"/>
          </w:tcPr>
          <w:p w:rsidR="007C3746" w:rsidRDefault="00E9269D">
            <w:pPr>
              <w:jc w:val="right"/>
            </w:pPr>
            <w:r>
              <w:rPr>
                <w:sz w:val="24"/>
              </w:rPr>
              <w:t>2.96</w:t>
            </w:r>
          </w:p>
        </w:tc>
      </w:tr>
      <w:tr w:rsidR="007C3746">
        <w:tc>
          <w:tcPr>
            <w:tcW w:w="869" w:type="dxa"/>
            <w:vAlign w:val="center"/>
          </w:tcPr>
          <w:p w:rsidR="007C3746" w:rsidRDefault="00E9269D">
            <w:pPr>
              <w:jc w:val="center"/>
            </w:pPr>
            <w:r>
              <w:rPr>
                <w:sz w:val="24"/>
              </w:rPr>
              <w:t>14</w:t>
            </w:r>
          </w:p>
        </w:tc>
        <w:tc>
          <w:tcPr>
            <w:tcW w:w="1650" w:type="dxa"/>
            <w:vAlign w:val="center"/>
          </w:tcPr>
          <w:p w:rsidR="007C3746" w:rsidRDefault="00E9269D">
            <w:pPr>
              <w:jc w:val="center"/>
            </w:pPr>
            <w:r>
              <w:rPr>
                <w:sz w:val="24"/>
              </w:rPr>
              <w:t>601933</w:t>
            </w:r>
          </w:p>
        </w:tc>
        <w:tc>
          <w:tcPr>
            <w:tcW w:w="1980" w:type="dxa"/>
            <w:vAlign w:val="center"/>
          </w:tcPr>
          <w:p w:rsidR="007C3746" w:rsidRDefault="00E9269D">
            <w:pPr>
              <w:jc w:val="center"/>
            </w:pPr>
            <w:r>
              <w:rPr>
                <w:sz w:val="24"/>
              </w:rPr>
              <w:t>永辉超市</w:t>
            </w:r>
          </w:p>
        </w:tc>
        <w:tc>
          <w:tcPr>
            <w:tcW w:w="2879" w:type="dxa"/>
            <w:vAlign w:val="center"/>
          </w:tcPr>
          <w:p w:rsidR="007C3746" w:rsidRDefault="00E9269D">
            <w:pPr>
              <w:jc w:val="right"/>
            </w:pPr>
            <w:r>
              <w:rPr>
                <w:sz w:val="24"/>
              </w:rPr>
              <w:t>122,395,460.65</w:t>
            </w:r>
          </w:p>
        </w:tc>
        <w:tc>
          <w:tcPr>
            <w:tcW w:w="1620" w:type="dxa"/>
            <w:vAlign w:val="center"/>
          </w:tcPr>
          <w:p w:rsidR="007C3746" w:rsidRDefault="00E9269D">
            <w:pPr>
              <w:jc w:val="right"/>
            </w:pPr>
            <w:r>
              <w:rPr>
                <w:sz w:val="24"/>
              </w:rPr>
              <w:t>2.93</w:t>
            </w:r>
          </w:p>
        </w:tc>
      </w:tr>
      <w:tr w:rsidR="007C3746">
        <w:tc>
          <w:tcPr>
            <w:tcW w:w="869" w:type="dxa"/>
            <w:vAlign w:val="center"/>
          </w:tcPr>
          <w:p w:rsidR="007C3746" w:rsidRDefault="00E9269D">
            <w:pPr>
              <w:jc w:val="center"/>
            </w:pPr>
            <w:r>
              <w:rPr>
                <w:sz w:val="24"/>
              </w:rPr>
              <w:t>15</w:t>
            </w:r>
          </w:p>
        </w:tc>
        <w:tc>
          <w:tcPr>
            <w:tcW w:w="1650" w:type="dxa"/>
            <w:vAlign w:val="center"/>
          </w:tcPr>
          <w:p w:rsidR="007C3746" w:rsidRDefault="00E9269D">
            <w:pPr>
              <w:jc w:val="center"/>
            </w:pPr>
            <w:r>
              <w:rPr>
                <w:sz w:val="24"/>
              </w:rPr>
              <w:t>601155</w:t>
            </w:r>
          </w:p>
        </w:tc>
        <w:tc>
          <w:tcPr>
            <w:tcW w:w="1980" w:type="dxa"/>
            <w:vAlign w:val="center"/>
          </w:tcPr>
          <w:p w:rsidR="007C3746" w:rsidRDefault="00E9269D">
            <w:pPr>
              <w:jc w:val="center"/>
            </w:pPr>
            <w:r>
              <w:rPr>
                <w:sz w:val="24"/>
              </w:rPr>
              <w:t>新城控股</w:t>
            </w:r>
          </w:p>
        </w:tc>
        <w:tc>
          <w:tcPr>
            <w:tcW w:w="2879" w:type="dxa"/>
            <w:vAlign w:val="center"/>
          </w:tcPr>
          <w:p w:rsidR="007C3746" w:rsidRDefault="00E9269D">
            <w:pPr>
              <w:jc w:val="right"/>
            </w:pPr>
            <w:r>
              <w:rPr>
                <w:sz w:val="24"/>
              </w:rPr>
              <w:t>117,793,805.08</w:t>
            </w:r>
          </w:p>
        </w:tc>
        <w:tc>
          <w:tcPr>
            <w:tcW w:w="1620" w:type="dxa"/>
            <w:vAlign w:val="center"/>
          </w:tcPr>
          <w:p w:rsidR="007C3746" w:rsidRDefault="00E9269D">
            <w:pPr>
              <w:jc w:val="right"/>
            </w:pPr>
            <w:r>
              <w:rPr>
                <w:sz w:val="24"/>
              </w:rPr>
              <w:t>2.82</w:t>
            </w:r>
          </w:p>
        </w:tc>
      </w:tr>
      <w:tr w:rsidR="007C3746">
        <w:tc>
          <w:tcPr>
            <w:tcW w:w="869" w:type="dxa"/>
            <w:vAlign w:val="center"/>
          </w:tcPr>
          <w:p w:rsidR="007C3746" w:rsidRDefault="00E9269D">
            <w:pPr>
              <w:jc w:val="center"/>
            </w:pPr>
            <w:r>
              <w:rPr>
                <w:sz w:val="24"/>
              </w:rPr>
              <w:t>16</w:t>
            </w:r>
          </w:p>
        </w:tc>
        <w:tc>
          <w:tcPr>
            <w:tcW w:w="1650" w:type="dxa"/>
            <w:vAlign w:val="center"/>
          </w:tcPr>
          <w:p w:rsidR="007C3746" w:rsidRDefault="00E9269D">
            <w:pPr>
              <w:jc w:val="center"/>
            </w:pPr>
            <w:r>
              <w:rPr>
                <w:sz w:val="24"/>
              </w:rPr>
              <w:t>600528</w:t>
            </w:r>
          </w:p>
        </w:tc>
        <w:tc>
          <w:tcPr>
            <w:tcW w:w="1980" w:type="dxa"/>
            <w:vAlign w:val="center"/>
          </w:tcPr>
          <w:p w:rsidR="007C3746" w:rsidRDefault="00E9269D">
            <w:pPr>
              <w:jc w:val="center"/>
            </w:pPr>
            <w:r>
              <w:rPr>
                <w:sz w:val="24"/>
              </w:rPr>
              <w:t>中铁工业</w:t>
            </w:r>
          </w:p>
        </w:tc>
        <w:tc>
          <w:tcPr>
            <w:tcW w:w="2879" w:type="dxa"/>
            <w:vAlign w:val="center"/>
          </w:tcPr>
          <w:p w:rsidR="007C3746" w:rsidRDefault="00E9269D">
            <w:pPr>
              <w:jc w:val="right"/>
            </w:pPr>
            <w:r>
              <w:rPr>
                <w:sz w:val="24"/>
              </w:rPr>
              <w:t>104,750,065.00</w:t>
            </w:r>
          </w:p>
        </w:tc>
        <w:tc>
          <w:tcPr>
            <w:tcW w:w="1620" w:type="dxa"/>
            <w:vAlign w:val="center"/>
          </w:tcPr>
          <w:p w:rsidR="007C3746" w:rsidRDefault="00E9269D">
            <w:pPr>
              <w:jc w:val="right"/>
            </w:pPr>
            <w:r>
              <w:rPr>
                <w:sz w:val="24"/>
              </w:rPr>
              <w:t>2.50</w:t>
            </w:r>
          </w:p>
        </w:tc>
      </w:tr>
      <w:tr w:rsidR="007C3746">
        <w:tc>
          <w:tcPr>
            <w:tcW w:w="869" w:type="dxa"/>
            <w:vAlign w:val="center"/>
          </w:tcPr>
          <w:p w:rsidR="007C3746" w:rsidRDefault="00E9269D">
            <w:pPr>
              <w:jc w:val="center"/>
            </w:pPr>
            <w:r>
              <w:rPr>
                <w:sz w:val="24"/>
              </w:rPr>
              <w:t>17</w:t>
            </w:r>
          </w:p>
        </w:tc>
        <w:tc>
          <w:tcPr>
            <w:tcW w:w="1650" w:type="dxa"/>
            <w:vAlign w:val="center"/>
          </w:tcPr>
          <w:p w:rsidR="007C3746" w:rsidRDefault="00E9269D">
            <w:pPr>
              <w:jc w:val="center"/>
            </w:pPr>
            <w:r>
              <w:rPr>
                <w:sz w:val="24"/>
              </w:rPr>
              <w:t>600048</w:t>
            </w:r>
          </w:p>
        </w:tc>
        <w:tc>
          <w:tcPr>
            <w:tcW w:w="1980" w:type="dxa"/>
            <w:vAlign w:val="center"/>
          </w:tcPr>
          <w:p w:rsidR="007C3746" w:rsidRDefault="00E9269D">
            <w:pPr>
              <w:jc w:val="center"/>
            </w:pPr>
            <w:r>
              <w:rPr>
                <w:sz w:val="24"/>
              </w:rPr>
              <w:t>保利地产</w:t>
            </w:r>
          </w:p>
        </w:tc>
        <w:tc>
          <w:tcPr>
            <w:tcW w:w="2879" w:type="dxa"/>
            <w:vAlign w:val="center"/>
          </w:tcPr>
          <w:p w:rsidR="007C3746" w:rsidRDefault="00E9269D">
            <w:pPr>
              <w:jc w:val="right"/>
            </w:pPr>
            <w:r>
              <w:rPr>
                <w:sz w:val="24"/>
              </w:rPr>
              <w:t>103,363,241.76</w:t>
            </w:r>
          </w:p>
        </w:tc>
        <w:tc>
          <w:tcPr>
            <w:tcW w:w="1620" w:type="dxa"/>
            <w:vAlign w:val="center"/>
          </w:tcPr>
          <w:p w:rsidR="007C3746" w:rsidRDefault="00E9269D">
            <w:pPr>
              <w:jc w:val="right"/>
            </w:pPr>
            <w:r>
              <w:rPr>
                <w:sz w:val="24"/>
              </w:rPr>
              <w:t>2.47</w:t>
            </w:r>
          </w:p>
        </w:tc>
      </w:tr>
      <w:tr w:rsidR="007C3746">
        <w:tc>
          <w:tcPr>
            <w:tcW w:w="869" w:type="dxa"/>
            <w:vAlign w:val="center"/>
          </w:tcPr>
          <w:p w:rsidR="007C3746" w:rsidRDefault="00E9269D">
            <w:pPr>
              <w:jc w:val="center"/>
            </w:pPr>
            <w:r>
              <w:rPr>
                <w:sz w:val="24"/>
              </w:rPr>
              <w:t>18</w:t>
            </w:r>
          </w:p>
        </w:tc>
        <w:tc>
          <w:tcPr>
            <w:tcW w:w="1650" w:type="dxa"/>
            <w:vAlign w:val="center"/>
          </w:tcPr>
          <w:p w:rsidR="007C3746" w:rsidRDefault="00E9269D">
            <w:pPr>
              <w:jc w:val="center"/>
            </w:pPr>
            <w:r>
              <w:rPr>
                <w:sz w:val="24"/>
              </w:rPr>
              <w:t>300327</w:t>
            </w:r>
          </w:p>
        </w:tc>
        <w:tc>
          <w:tcPr>
            <w:tcW w:w="1980" w:type="dxa"/>
            <w:vAlign w:val="center"/>
          </w:tcPr>
          <w:p w:rsidR="007C3746" w:rsidRDefault="00E9269D">
            <w:pPr>
              <w:jc w:val="center"/>
            </w:pPr>
            <w:r>
              <w:rPr>
                <w:sz w:val="24"/>
              </w:rPr>
              <w:t>中颖电子</w:t>
            </w:r>
          </w:p>
        </w:tc>
        <w:tc>
          <w:tcPr>
            <w:tcW w:w="2879" w:type="dxa"/>
            <w:vAlign w:val="center"/>
          </w:tcPr>
          <w:p w:rsidR="007C3746" w:rsidRDefault="00E9269D">
            <w:pPr>
              <w:jc w:val="right"/>
            </w:pPr>
            <w:r>
              <w:rPr>
                <w:sz w:val="24"/>
              </w:rPr>
              <w:t>91,743,123.61</w:t>
            </w:r>
          </w:p>
        </w:tc>
        <w:tc>
          <w:tcPr>
            <w:tcW w:w="1620" w:type="dxa"/>
            <w:vAlign w:val="center"/>
          </w:tcPr>
          <w:p w:rsidR="007C3746" w:rsidRDefault="00E9269D">
            <w:pPr>
              <w:jc w:val="right"/>
            </w:pPr>
            <w:r>
              <w:rPr>
                <w:sz w:val="24"/>
              </w:rPr>
              <w:t>2.19</w:t>
            </w:r>
          </w:p>
        </w:tc>
      </w:tr>
      <w:tr w:rsidR="007C3746">
        <w:tc>
          <w:tcPr>
            <w:tcW w:w="869" w:type="dxa"/>
            <w:vAlign w:val="center"/>
          </w:tcPr>
          <w:p w:rsidR="007C3746" w:rsidRDefault="00E9269D">
            <w:pPr>
              <w:jc w:val="center"/>
            </w:pPr>
            <w:r>
              <w:rPr>
                <w:sz w:val="24"/>
              </w:rPr>
              <w:t>19</w:t>
            </w:r>
          </w:p>
        </w:tc>
        <w:tc>
          <w:tcPr>
            <w:tcW w:w="1650" w:type="dxa"/>
            <w:vAlign w:val="center"/>
          </w:tcPr>
          <w:p w:rsidR="007C3746" w:rsidRDefault="00E9269D">
            <w:pPr>
              <w:jc w:val="center"/>
            </w:pPr>
            <w:r>
              <w:rPr>
                <w:sz w:val="24"/>
              </w:rPr>
              <w:t>300078</w:t>
            </w:r>
          </w:p>
        </w:tc>
        <w:tc>
          <w:tcPr>
            <w:tcW w:w="1980" w:type="dxa"/>
            <w:vAlign w:val="center"/>
          </w:tcPr>
          <w:p w:rsidR="007C3746" w:rsidRDefault="00E9269D">
            <w:pPr>
              <w:jc w:val="center"/>
            </w:pPr>
            <w:r>
              <w:rPr>
                <w:sz w:val="24"/>
              </w:rPr>
              <w:t>思创医惠</w:t>
            </w:r>
          </w:p>
        </w:tc>
        <w:tc>
          <w:tcPr>
            <w:tcW w:w="2879" w:type="dxa"/>
            <w:vAlign w:val="center"/>
          </w:tcPr>
          <w:p w:rsidR="007C3746" w:rsidRDefault="00E9269D">
            <w:pPr>
              <w:jc w:val="right"/>
            </w:pPr>
            <w:r>
              <w:rPr>
                <w:sz w:val="24"/>
              </w:rPr>
              <w:t>75,714,217.86</w:t>
            </w:r>
          </w:p>
        </w:tc>
        <w:tc>
          <w:tcPr>
            <w:tcW w:w="1620" w:type="dxa"/>
            <w:vAlign w:val="center"/>
          </w:tcPr>
          <w:p w:rsidR="007C3746" w:rsidRDefault="00E9269D">
            <w:pPr>
              <w:jc w:val="right"/>
            </w:pPr>
            <w:r>
              <w:rPr>
                <w:sz w:val="24"/>
              </w:rPr>
              <w:t>1.81</w:t>
            </w:r>
          </w:p>
        </w:tc>
      </w:tr>
      <w:tr w:rsidR="007C3746">
        <w:tc>
          <w:tcPr>
            <w:tcW w:w="869" w:type="dxa"/>
            <w:vAlign w:val="center"/>
          </w:tcPr>
          <w:p w:rsidR="007C3746" w:rsidRDefault="00E9269D">
            <w:pPr>
              <w:jc w:val="center"/>
            </w:pPr>
            <w:r>
              <w:rPr>
                <w:sz w:val="24"/>
              </w:rPr>
              <w:t>20</w:t>
            </w:r>
          </w:p>
        </w:tc>
        <w:tc>
          <w:tcPr>
            <w:tcW w:w="1650" w:type="dxa"/>
            <w:vAlign w:val="center"/>
          </w:tcPr>
          <w:p w:rsidR="007C3746" w:rsidRDefault="00E9269D">
            <w:pPr>
              <w:jc w:val="center"/>
            </w:pPr>
            <w:r>
              <w:rPr>
                <w:sz w:val="24"/>
              </w:rPr>
              <w:t>002916</w:t>
            </w:r>
          </w:p>
        </w:tc>
        <w:tc>
          <w:tcPr>
            <w:tcW w:w="1980" w:type="dxa"/>
            <w:vAlign w:val="center"/>
          </w:tcPr>
          <w:p w:rsidR="007C3746" w:rsidRDefault="00E9269D">
            <w:pPr>
              <w:jc w:val="center"/>
            </w:pPr>
            <w:r>
              <w:rPr>
                <w:sz w:val="24"/>
              </w:rPr>
              <w:t>深南电路</w:t>
            </w:r>
          </w:p>
        </w:tc>
        <w:tc>
          <w:tcPr>
            <w:tcW w:w="2879" w:type="dxa"/>
            <w:vAlign w:val="center"/>
          </w:tcPr>
          <w:p w:rsidR="007C3746" w:rsidRDefault="00E9269D">
            <w:pPr>
              <w:jc w:val="right"/>
            </w:pPr>
            <w:r>
              <w:rPr>
                <w:sz w:val="24"/>
              </w:rPr>
              <w:t>71,994,237.60</w:t>
            </w:r>
          </w:p>
        </w:tc>
        <w:tc>
          <w:tcPr>
            <w:tcW w:w="1620" w:type="dxa"/>
            <w:vAlign w:val="center"/>
          </w:tcPr>
          <w:p w:rsidR="007C3746" w:rsidRDefault="00E9269D">
            <w:pPr>
              <w:jc w:val="right"/>
            </w:pPr>
            <w:r>
              <w:rPr>
                <w:sz w:val="24"/>
              </w:rPr>
              <w:t>1.72</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本期累计买入金额</w:t>
      </w:r>
      <w:r w:rsidRPr="005C672D">
        <w:rPr>
          <w:kern w:val="0"/>
          <w:sz w:val="24"/>
        </w:rPr>
        <w:t>”</w:t>
      </w:r>
      <w:r w:rsidRPr="005C672D">
        <w:rPr>
          <w:kern w:val="0"/>
          <w:sz w:val="24"/>
        </w:rPr>
        <w:t>按买入成交金额（成交单价乘以成交数量）填列，不考虑相关交易费用。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7.4.2 </w:t>
      </w:r>
      <w:r w:rsidRPr="005C672D">
        <w:rPr>
          <w:b/>
          <w:bCs/>
          <w:color w:val="000000"/>
          <w:sz w:val="24"/>
        </w:rPr>
        <w:t>累计卖出金额超出期初基金资产净值</w:t>
      </w:r>
      <w:r w:rsidRPr="005C672D">
        <w:rPr>
          <w:b/>
          <w:bCs/>
          <w:color w:val="000000"/>
          <w:sz w:val="24"/>
        </w:rPr>
        <w:t>2%</w:t>
      </w:r>
      <w:r w:rsidRPr="005C672D">
        <w:rPr>
          <w:b/>
          <w:bCs/>
          <w:color w:val="000000"/>
          <w:sz w:val="24"/>
        </w:rPr>
        <w:t>或前</w:t>
      </w:r>
      <w:r w:rsidRPr="005C672D">
        <w:rPr>
          <w:b/>
          <w:bCs/>
          <w:color w:val="000000"/>
          <w:sz w:val="24"/>
        </w:rPr>
        <w:t>20</w:t>
      </w:r>
      <w:r w:rsidRPr="005C672D">
        <w:rPr>
          <w:b/>
          <w:bCs/>
          <w:color w:val="000000"/>
          <w:sz w:val="24"/>
        </w:rPr>
        <w:t>名的股票明细</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lastRenderedPageBreak/>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375194" w:rsidTr="00EA03D3">
        <w:tc>
          <w:tcPr>
            <w:tcW w:w="870" w:type="dxa"/>
            <w:vAlign w:val="center"/>
          </w:tcPr>
          <w:p w:rsidR="001548F9" w:rsidRPr="00375194" w:rsidRDefault="001548F9" w:rsidP="00AC6DDA">
            <w:pPr>
              <w:spacing w:before="29" w:line="288" w:lineRule="auto"/>
              <w:jc w:val="center"/>
              <w:rPr>
                <w:color w:val="000000"/>
                <w:sz w:val="24"/>
              </w:rPr>
            </w:pPr>
            <w:r w:rsidRPr="00375194">
              <w:rPr>
                <w:color w:val="000000"/>
                <w:sz w:val="24"/>
              </w:rPr>
              <w:t>序号</w:t>
            </w:r>
          </w:p>
        </w:tc>
        <w:tc>
          <w:tcPr>
            <w:tcW w:w="1650" w:type="dxa"/>
            <w:vAlign w:val="center"/>
          </w:tcPr>
          <w:p w:rsidR="001548F9" w:rsidRPr="00375194" w:rsidRDefault="001548F9" w:rsidP="00AC6DDA">
            <w:pPr>
              <w:spacing w:before="29" w:line="288" w:lineRule="auto"/>
              <w:jc w:val="center"/>
              <w:rPr>
                <w:color w:val="000000"/>
                <w:sz w:val="24"/>
              </w:rPr>
            </w:pPr>
            <w:r w:rsidRPr="00375194">
              <w:rPr>
                <w:color w:val="000000"/>
                <w:sz w:val="24"/>
              </w:rPr>
              <w:t>股票代码</w:t>
            </w:r>
          </w:p>
        </w:tc>
        <w:tc>
          <w:tcPr>
            <w:tcW w:w="1980" w:type="dxa"/>
            <w:vAlign w:val="center"/>
          </w:tcPr>
          <w:p w:rsidR="001548F9" w:rsidRPr="00375194" w:rsidRDefault="001548F9" w:rsidP="00AC6DDA">
            <w:pPr>
              <w:spacing w:before="29" w:line="288" w:lineRule="auto"/>
              <w:jc w:val="center"/>
              <w:rPr>
                <w:color w:val="000000"/>
                <w:sz w:val="24"/>
              </w:rPr>
            </w:pPr>
            <w:r w:rsidRPr="00375194">
              <w:rPr>
                <w:color w:val="000000"/>
                <w:sz w:val="24"/>
              </w:rPr>
              <w:t>股票名称</w:t>
            </w:r>
          </w:p>
        </w:tc>
        <w:tc>
          <w:tcPr>
            <w:tcW w:w="2880" w:type="dxa"/>
            <w:vAlign w:val="center"/>
          </w:tcPr>
          <w:p w:rsidR="001548F9" w:rsidRPr="00375194" w:rsidRDefault="001548F9" w:rsidP="00AC6DDA">
            <w:pPr>
              <w:spacing w:before="29" w:line="288" w:lineRule="auto"/>
              <w:jc w:val="center"/>
              <w:rPr>
                <w:color w:val="000000"/>
                <w:sz w:val="24"/>
              </w:rPr>
            </w:pPr>
            <w:r w:rsidRPr="00375194">
              <w:rPr>
                <w:color w:val="000000"/>
                <w:sz w:val="24"/>
              </w:rPr>
              <w:t>本期累计卖出金额</w:t>
            </w:r>
          </w:p>
        </w:tc>
        <w:tc>
          <w:tcPr>
            <w:tcW w:w="1620" w:type="dxa"/>
            <w:vAlign w:val="center"/>
          </w:tcPr>
          <w:p w:rsidR="001548F9" w:rsidRPr="00375194" w:rsidRDefault="001548F9" w:rsidP="00AC6DDA">
            <w:pPr>
              <w:spacing w:before="29" w:line="288" w:lineRule="auto"/>
              <w:jc w:val="center"/>
              <w:rPr>
                <w:color w:val="000000"/>
                <w:sz w:val="24"/>
              </w:rPr>
            </w:pPr>
            <w:r w:rsidRPr="00375194">
              <w:rPr>
                <w:color w:val="000000"/>
                <w:sz w:val="24"/>
              </w:rPr>
              <w:t>占期初基金资产净值比例（％）</w:t>
            </w:r>
          </w:p>
        </w:tc>
      </w:tr>
      <w:tr w:rsidR="007C3746" w:rsidRPr="00375194">
        <w:tc>
          <w:tcPr>
            <w:tcW w:w="869" w:type="dxa"/>
            <w:vAlign w:val="center"/>
          </w:tcPr>
          <w:p w:rsidR="007C3746" w:rsidRPr="00375194" w:rsidRDefault="00E9269D">
            <w:pPr>
              <w:jc w:val="center"/>
              <w:rPr>
                <w:sz w:val="24"/>
              </w:rPr>
            </w:pPr>
            <w:r w:rsidRPr="00375194">
              <w:rPr>
                <w:sz w:val="24"/>
              </w:rPr>
              <w:t>1</w:t>
            </w:r>
          </w:p>
        </w:tc>
        <w:tc>
          <w:tcPr>
            <w:tcW w:w="1650" w:type="dxa"/>
            <w:vAlign w:val="center"/>
          </w:tcPr>
          <w:p w:rsidR="007C3746" w:rsidRPr="00375194" w:rsidRDefault="00E9269D">
            <w:pPr>
              <w:jc w:val="center"/>
              <w:rPr>
                <w:sz w:val="24"/>
              </w:rPr>
            </w:pPr>
            <w:r w:rsidRPr="00375194">
              <w:rPr>
                <w:sz w:val="24"/>
              </w:rPr>
              <w:t>000681</w:t>
            </w:r>
          </w:p>
        </w:tc>
        <w:tc>
          <w:tcPr>
            <w:tcW w:w="1980" w:type="dxa"/>
            <w:vAlign w:val="center"/>
          </w:tcPr>
          <w:p w:rsidR="007C3746" w:rsidRPr="00375194" w:rsidRDefault="00E9269D">
            <w:pPr>
              <w:jc w:val="center"/>
              <w:rPr>
                <w:sz w:val="24"/>
              </w:rPr>
            </w:pPr>
            <w:r w:rsidRPr="00375194">
              <w:rPr>
                <w:sz w:val="24"/>
              </w:rPr>
              <w:t>视觉中国</w:t>
            </w:r>
          </w:p>
        </w:tc>
        <w:tc>
          <w:tcPr>
            <w:tcW w:w="2879" w:type="dxa"/>
            <w:vAlign w:val="center"/>
          </w:tcPr>
          <w:p w:rsidR="007C3746" w:rsidRPr="00375194" w:rsidRDefault="00E9269D">
            <w:pPr>
              <w:jc w:val="right"/>
              <w:rPr>
                <w:sz w:val="24"/>
              </w:rPr>
            </w:pPr>
            <w:r w:rsidRPr="00375194">
              <w:rPr>
                <w:sz w:val="24"/>
              </w:rPr>
              <w:t>282,712,052.71</w:t>
            </w:r>
          </w:p>
        </w:tc>
        <w:tc>
          <w:tcPr>
            <w:tcW w:w="1620" w:type="dxa"/>
            <w:vAlign w:val="center"/>
          </w:tcPr>
          <w:p w:rsidR="007C3746" w:rsidRPr="00375194" w:rsidRDefault="00E9269D">
            <w:pPr>
              <w:jc w:val="right"/>
              <w:rPr>
                <w:sz w:val="24"/>
              </w:rPr>
            </w:pPr>
            <w:r w:rsidRPr="00375194">
              <w:rPr>
                <w:sz w:val="24"/>
              </w:rPr>
              <w:t>6.76</w:t>
            </w:r>
          </w:p>
        </w:tc>
      </w:tr>
      <w:tr w:rsidR="007C3746" w:rsidRPr="00375194">
        <w:tc>
          <w:tcPr>
            <w:tcW w:w="869" w:type="dxa"/>
            <w:vAlign w:val="center"/>
          </w:tcPr>
          <w:p w:rsidR="007C3746" w:rsidRPr="00375194" w:rsidRDefault="00E9269D">
            <w:pPr>
              <w:jc w:val="center"/>
              <w:rPr>
                <w:sz w:val="24"/>
              </w:rPr>
            </w:pPr>
            <w:r w:rsidRPr="00375194">
              <w:rPr>
                <w:sz w:val="24"/>
              </w:rPr>
              <w:t>2</w:t>
            </w:r>
          </w:p>
        </w:tc>
        <w:tc>
          <w:tcPr>
            <w:tcW w:w="1650" w:type="dxa"/>
            <w:vAlign w:val="center"/>
          </w:tcPr>
          <w:p w:rsidR="007C3746" w:rsidRPr="00375194" w:rsidRDefault="00E9269D">
            <w:pPr>
              <w:jc w:val="center"/>
              <w:rPr>
                <w:sz w:val="24"/>
              </w:rPr>
            </w:pPr>
            <w:r w:rsidRPr="00375194">
              <w:rPr>
                <w:sz w:val="24"/>
              </w:rPr>
              <w:t>002230</w:t>
            </w:r>
          </w:p>
        </w:tc>
        <w:tc>
          <w:tcPr>
            <w:tcW w:w="1980" w:type="dxa"/>
            <w:vAlign w:val="center"/>
          </w:tcPr>
          <w:p w:rsidR="007C3746" w:rsidRPr="00375194" w:rsidRDefault="00E9269D">
            <w:pPr>
              <w:jc w:val="center"/>
              <w:rPr>
                <w:sz w:val="24"/>
              </w:rPr>
            </w:pPr>
            <w:r w:rsidRPr="00375194">
              <w:rPr>
                <w:sz w:val="24"/>
              </w:rPr>
              <w:t>科大讯飞</w:t>
            </w:r>
          </w:p>
        </w:tc>
        <w:tc>
          <w:tcPr>
            <w:tcW w:w="2879" w:type="dxa"/>
            <w:vAlign w:val="center"/>
          </w:tcPr>
          <w:p w:rsidR="007C3746" w:rsidRPr="00375194" w:rsidRDefault="00E9269D">
            <w:pPr>
              <w:jc w:val="right"/>
              <w:rPr>
                <w:sz w:val="24"/>
              </w:rPr>
            </w:pPr>
            <w:r w:rsidRPr="00375194">
              <w:rPr>
                <w:sz w:val="24"/>
              </w:rPr>
              <w:t>244,852,249.70</w:t>
            </w:r>
          </w:p>
        </w:tc>
        <w:tc>
          <w:tcPr>
            <w:tcW w:w="1620" w:type="dxa"/>
            <w:vAlign w:val="center"/>
          </w:tcPr>
          <w:p w:rsidR="007C3746" w:rsidRPr="00375194" w:rsidRDefault="00E9269D">
            <w:pPr>
              <w:jc w:val="right"/>
              <w:rPr>
                <w:sz w:val="24"/>
              </w:rPr>
            </w:pPr>
            <w:r w:rsidRPr="00375194">
              <w:rPr>
                <w:sz w:val="24"/>
              </w:rPr>
              <w:t>5.85</w:t>
            </w:r>
          </w:p>
        </w:tc>
      </w:tr>
      <w:tr w:rsidR="007C3746" w:rsidRPr="00375194">
        <w:tc>
          <w:tcPr>
            <w:tcW w:w="869" w:type="dxa"/>
            <w:vAlign w:val="center"/>
          </w:tcPr>
          <w:p w:rsidR="007C3746" w:rsidRPr="00375194" w:rsidRDefault="00E9269D">
            <w:pPr>
              <w:jc w:val="center"/>
              <w:rPr>
                <w:sz w:val="24"/>
              </w:rPr>
            </w:pPr>
            <w:r w:rsidRPr="00375194">
              <w:rPr>
                <w:sz w:val="24"/>
              </w:rPr>
              <w:t>3</w:t>
            </w:r>
          </w:p>
        </w:tc>
        <w:tc>
          <w:tcPr>
            <w:tcW w:w="1650" w:type="dxa"/>
            <w:vAlign w:val="center"/>
          </w:tcPr>
          <w:p w:rsidR="007C3746" w:rsidRPr="00375194" w:rsidRDefault="00E9269D">
            <w:pPr>
              <w:jc w:val="center"/>
              <w:rPr>
                <w:sz w:val="24"/>
              </w:rPr>
            </w:pPr>
            <w:r w:rsidRPr="00375194">
              <w:rPr>
                <w:sz w:val="24"/>
              </w:rPr>
              <w:t>601100</w:t>
            </w:r>
          </w:p>
        </w:tc>
        <w:tc>
          <w:tcPr>
            <w:tcW w:w="1980" w:type="dxa"/>
            <w:vAlign w:val="center"/>
          </w:tcPr>
          <w:p w:rsidR="007C3746" w:rsidRPr="00375194" w:rsidRDefault="00E9269D">
            <w:pPr>
              <w:jc w:val="center"/>
              <w:rPr>
                <w:sz w:val="24"/>
              </w:rPr>
            </w:pPr>
            <w:r w:rsidRPr="00375194">
              <w:rPr>
                <w:sz w:val="24"/>
              </w:rPr>
              <w:t>恒立液压</w:t>
            </w:r>
          </w:p>
        </w:tc>
        <w:tc>
          <w:tcPr>
            <w:tcW w:w="2879" w:type="dxa"/>
            <w:vAlign w:val="center"/>
          </w:tcPr>
          <w:p w:rsidR="007C3746" w:rsidRPr="00375194" w:rsidRDefault="00E9269D">
            <w:pPr>
              <w:jc w:val="right"/>
              <w:rPr>
                <w:sz w:val="24"/>
              </w:rPr>
            </w:pPr>
            <w:r w:rsidRPr="00375194">
              <w:rPr>
                <w:sz w:val="24"/>
              </w:rPr>
              <w:t>224,230,294.56</w:t>
            </w:r>
          </w:p>
        </w:tc>
        <w:tc>
          <w:tcPr>
            <w:tcW w:w="1620" w:type="dxa"/>
            <w:vAlign w:val="center"/>
          </w:tcPr>
          <w:p w:rsidR="007C3746" w:rsidRPr="00375194" w:rsidRDefault="00E9269D">
            <w:pPr>
              <w:jc w:val="right"/>
              <w:rPr>
                <w:sz w:val="24"/>
              </w:rPr>
            </w:pPr>
            <w:r w:rsidRPr="00375194">
              <w:rPr>
                <w:sz w:val="24"/>
              </w:rPr>
              <w:t>5.36</w:t>
            </w:r>
          </w:p>
        </w:tc>
      </w:tr>
      <w:tr w:rsidR="007C3746" w:rsidRPr="00375194">
        <w:tc>
          <w:tcPr>
            <w:tcW w:w="869" w:type="dxa"/>
            <w:vAlign w:val="center"/>
          </w:tcPr>
          <w:p w:rsidR="007C3746" w:rsidRPr="00375194" w:rsidRDefault="00E9269D">
            <w:pPr>
              <w:jc w:val="center"/>
              <w:rPr>
                <w:sz w:val="24"/>
              </w:rPr>
            </w:pPr>
            <w:r w:rsidRPr="00375194">
              <w:rPr>
                <w:sz w:val="24"/>
              </w:rPr>
              <w:t>4</w:t>
            </w:r>
          </w:p>
        </w:tc>
        <w:tc>
          <w:tcPr>
            <w:tcW w:w="1650" w:type="dxa"/>
            <w:vAlign w:val="center"/>
          </w:tcPr>
          <w:p w:rsidR="007C3746" w:rsidRPr="00375194" w:rsidRDefault="00E9269D">
            <w:pPr>
              <w:jc w:val="center"/>
              <w:rPr>
                <w:sz w:val="24"/>
              </w:rPr>
            </w:pPr>
            <w:r w:rsidRPr="00375194">
              <w:rPr>
                <w:sz w:val="24"/>
              </w:rPr>
              <w:t>600570</w:t>
            </w:r>
          </w:p>
        </w:tc>
        <w:tc>
          <w:tcPr>
            <w:tcW w:w="1980" w:type="dxa"/>
            <w:vAlign w:val="center"/>
          </w:tcPr>
          <w:p w:rsidR="007C3746" w:rsidRPr="00375194" w:rsidRDefault="00E9269D">
            <w:pPr>
              <w:jc w:val="center"/>
              <w:rPr>
                <w:sz w:val="24"/>
              </w:rPr>
            </w:pPr>
            <w:r w:rsidRPr="00375194">
              <w:rPr>
                <w:sz w:val="24"/>
              </w:rPr>
              <w:t>恒生电子</w:t>
            </w:r>
          </w:p>
        </w:tc>
        <w:tc>
          <w:tcPr>
            <w:tcW w:w="2879" w:type="dxa"/>
            <w:vAlign w:val="center"/>
          </w:tcPr>
          <w:p w:rsidR="007C3746" w:rsidRPr="00375194" w:rsidRDefault="00E9269D">
            <w:pPr>
              <w:jc w:val="right"/>
              <w:rPr>
                <w:sz w:val="24"/>
              </w:rPr>
            </w:pPr>
            <w:r w:rsidRPr="00375194">
              <w:rPr>
                <w:sz w:val="24"/>
              </w:rPr>
              <w:t>185,828,769.31</w:t>
            </w:r>
          </w:p>
        </w:tc>
        <w:tc>
          <w:tcPr>
            <w:tcW w:w="1620" w:type="dxa"/>
            <w:vAlign w:val="center"/>
          </w:tcPr>
          <w:p w:rsidR="007C3746" w:rsidRPr="00375194" w:rsidRDefault="00E9269D">
            <w:pPr>
              <w:jc w:val="right"/>
              <w:rPr>
                <w:sz w:val="24"/>
              </w:rPr>
            </w:pPr>
            <w:r w:rsidRPr="00375194">
              <w:rPr>
                <w:sz w:val="24"/>
              </w:rPr>
              <w:t>4.44</w:t>
            </w:r>
          </w:p>
        </w:tc>
      </w:tr>
      <w:tr w:rsidR="007C3746" w:rsidRPr="00375194">
        <w:tc>
          <w:tcPr>
            <w:tcW w:w="869" w:type="dxa"/>
            <w:vAlign w:val="center"/>
          </w:tcPr>
          <w:p w:rsidR="007C3746" w:rsidRPr="00375194" w:rsidRDefault="00E9269D">
            <w:pPr>
              <w:jc w:val="center"/>
              <w:rPr>
                <w:sz w:val="24"/>
              </w:rPr>
            </w:pPr>
            <w:r w:rsidRPr="00375194">
              <w:rPr>
                <w:sz w:val="24"/>
              </w:rPr>
              <w:t>5</w:t>
            </w:r>
          </w:p>
        </w:tc>
        <w:tc>
          <w:tcPr>
            <w:tcW w:w="1650" w:type="dxa"/>
            <w:vAlign w:val="center"/>
          </w:tcPr>
          <w:p w:rsidR="007C3746" w:rsidRPr="00375194" w:rsidRDefault="00E9269D">
            <w:pPr>
              <w:jc w:val="center"/>
              <w:rPr>
                <w:sz w:val="24"/>
              </w:rPr>
            </w:pPr>
            <w:r w:rsidRPr="00375194">
              <w:rPr>
                <w:sz w:val="24"/>
              </w:rPr>
              <w:t>600050</w:t>
            </w:r>
          </w:p>
        </w:tc>
        <w:tc>
          <w:tcPr>
            <w:tcW w:w="1980" w:type="dxa"/>
            <w:vAlign w:val="center"/>
          </w:tcPr>
          <w:p w:rsidR="007C3746" w:rsidRPr="00375194" w:rsidRDefault="00E9269D">
            <w:pPr>
              <w:jc w:val="center"/>
              <w:rPr>
                <w:sz w:val="24"/>
              </w:rPr>
            </w:pPr>
            <w:r w:rsidRPr="00375194">
              <w:rPr>
                <w:sz w:val="24"/>
              </w:rPr>
              <w:t>中国联通</w:t>
            </w:r>
          </w:p>
        </w:tc>
        <w:tc>
          <w:tcPr>
            <w:tcW w:w="2879" w:type="dxa"/>
            <w:vAlign w:val="center"/>
          </w:tcPr>
          <w:p w:rsidR="007C3746" w:rsidRPr="00375194" w:rsidRDefault="00E9269D">
            <w:pPr>
              <w:jc w:val="right"/>
              <w:rPr>
                <w:sz w:val="24"/>
              </w:rPr>
            </w:pPr>
            <w:r w:rsidRPr="00375194">
              <w:rPr>
                <w:sz w:val="24"/>
              </w:rPr>
              <w:t>170,871,141.14</w:t>
            </w:r>
          </w:p>
        </w:tc>
        <w:tc>
          <w:tcPr>
            <w:tcW w:w="1620" w:type="dxa"/>
            <w:vAlign w:val="center"/>
          </w:tcPr>
          <w:p w:rsidR="007C3746" w:rsidRPr="00375194" w:rsidRDefault="00E9269D">
            <w:pPr>
              <w:jc w:val="right"/>
              <w:rPr>
                <w:sz w:val="24"/>
              </w:rPr>
            </w:pPr>
            <w:r w:rsidRPr="00375194">
              <w:rPr>
                <w:sz w:val="24"/>
              </w:rPr>
              <w:t>4.08</w:t>
            </w:r>
          </w:p>
        </w:tc>
      </w:tr>
      <w:tr w:rsidR="007C3746" w:rsidRPr="00375194">
        <w:tc>
          <w:tcPr>
            <w:tcW w:w="869" w:type="dxa"/>
            <w:vAlign w:val="center"/>
          </w:tcPr>
          <w:p w:rsidR="007C3746" w:rsidRPr="00375194" w:rsidRDefault="00E9269D">
            <w:pPr>
              <w:jc w:val="center"/>
              <w:rPr>
                <w:sz w:val="24"/>
              </w:rPr>
            </w:pPr>
            <w:r w:rsidRPr="00375194">
              <w:rPr>
                <w:sz w:val="24"/>
              </w:rPr>
              <w:t>6</w:t>
            </w:r>
          </w:p>
        </w:tc>
        <w:tc>
          <w:tcPr>
            <w:tcW w:w="1650" w:type="dxa"/>
            <w:vAlign w:val="center"/>
          </w:tcPr>
          <w:p w:rsidR="007C3746" w:rsidRPr="00375194" w:rsidRDefault="00E9269D">
            <w:pPr>
              <w:jc w:val="center"/>
              <w:rPr>
                <w:sz w:val="24"/>
              </w:rPr>
            </w:pPr>
            <w:r w:rsidRPr="00375194">
              <w:rPr>
                <w:sz w:val="24"/>
              </w:rPr>
              <w:t>000977</w:t>
            </w:r>
          </w:p>
        </w:tc>
        <w:tc>
          <w:tcPr>
            <w:tcW w:w="1980" w:type="dxa"/>
            <w:vAlign w:val="center"/>
          </w:tcPr>
          <w:p w:rsidR="007C3746" w:rsidRPr="00375194" w:rsidRDefault="00E9269D">
            <w:pPr>
              <w:jc w:val="center"/>
              <w:rPr>
                <w:sz w:val="24"/>
              </w:rPr>
            </w:pPr>
            <w:r w:rsidRPr="00375194">
              <w:rPr>
                <w:sz w:val="24"/>
              </w:rPr>
              <w:t>浪潮信息</w:t>
            </w:r>
          </w:p>
        </w:tc>
        <w:tc>
          <w:tcPr>
            <w:tcW w:w="2879" w:type="dxa"/>
            <w:vAlign w:val="center"/>
          </w:tcPr>
          <w:p w:rsidR="007C3746" w:rsidRPr="00375194" w:rsidRDefault="00E9269D">
            <w:pPr>
              <w:jc w:val="right"/>
              <w:rPr>
                <w:sz w:val="24"/>
              </w:rPr>
            </w:pPr>
            <w:r w:rsidRPr="00375194">
              <w:rPr>
                <w:sz w:val="24"/>
              </w:rPr>
              <w:t>170,663,760.50</w:t>
            </w:r>
          </w:p>
        </w:tc>
        <w:tc>
          <w:tcPr>
            <w:tcW w:w="1620" w:type="dxa"/>
            <w:vAlign w:val="center"/>
          </w:tcPr>
          <w:p w:rsidR="007C3746" w:rsidRPr="00375194" w:rsidRDefault="00E9269D">
            <w:pPr>
              <w:jc w:val="right"/>
              <w:rPr>
                <w:sz w:val="24"/>
              </w:rPr>
            </w:pPr>
            <w:r w:rsidRPr="00375194">
              <w:rPr>
                <w:sz w:val="24"/>
              </w:rPr>
              <w:t>4.08</w:t>
            </w:r>
          </w:p>
        </w:tc>
      </w:tr>
      <w:tr w:rsidR="007C3746" w:rsidRPr="00375194">
        <w:tc>
          <w:tcPr>
            <w:tcW w:w="869" w:type="dxa"/>
            <w:vAlign w:val="center"/>
          </w:tcPr>
          <w:p w:rsidR="007C3746" w:rsidRPr="00375194" w:rsidRDefault="00E9269D">
            <w:pPr>
              <w:jc w:val="center"/>
              <w:rPr>
                <w:sz w:val="24"/>
              </w:rPr>
            </w:pPr>
            <w:r w:rsidRPr="00375194">
              <w:rPr>
                <w:sz w:val="24"/>
              </w:rPr>
              <w:t>7</w:t>
            </w:r>
          </w:p>
        </w:tc>
        <w:tc>
          <w:tcPr>
            <w:tcW w:w="1650" w:type="dxa"/>
            <w:vAlign w:val="center"/>
          </w:tcPr>
          <w:p w:rsidR="007C3746" w:rsidRPr="00375194" w:rsidRDefault="00E9269D">
            <w:pPr>
              <w:jc w:val="center"/>
              <w:rPr>
                <w:sz w:val="24"/>
              </w:rPr>
            </w:pPr>
            <w:r w:rsidRPr="00375194">
              <w:rPr>
                <w:sz w:val="24"/>
              </w:rPr>
              <w:t>600406</w:t>
            </w:r>
          </w:p>
        </w:tc>
        <w:tc>
          <w:tcPr>
            <w:tcW w:w="1980" w:type="dxa"/>
            <w:vAlign w:val="center"/>
          </w:tcPr>
          <w:p w:rsidR="007C3746" w:rsidRPr="00375194" w:rsidRDefault="00E9269D">
            <w:pPr>
              <w:jc w:val="center"/>
              <w:rPr>
                <w:sz w:val="24"/>
              </w:rPr>
            </w:pPr>
            <w:r w:rsidRPr="00375194">
              <w:rPr>
                <w:sz w:val="24"/>
              </w:rPr>
              <w:t>国电南瑞</w:t>
            </w:r>
          </w:p>
        </w:tc>
        <w:tc>
          <w:tcPr>
            <w:tcW w:w="2879" w:type="dxa"/>
            <w:vAlign w:val="center"/>
          </w:tcPr>
          <w:p w:rsidR="007C3746" w:rsidRPr="00375194" w:rsidRDefault="00E9269D">
            <w:pPr>
              <w:jc w:val="right"/>
              <w:rPr>
                <w:sz w:val="24"/>
              </w:rPr>
            </w:pPr>
            <w:r w:rsidRPr="00375194">
              <w:rPr>
                <w:sz w:val="24"/>
              </w:rPr>
              <w:t>161,063,296.52</w:t>
            </w:r>
          </w:p>
        </w:tc>
        <w:tc>
          <w:tcPr>
            <w:tcW w:w="1620" w:type="dxa"/>
            <w:vAlign w:val="center"/>
          </w:tcPr>
          <w:p w:rsidR="007C3746" w:rsidRPr="00375194" w:rsidRDefault="00E9269D">
            <w:pPr>
              <w:jc w:val="right"/>
              <w:rPr>
                <w:sz w:val="24"/>
              </w:rPr>
            </w:pPr>
            <w:r w:rsidRPr="00375194">
              <w:rPr>
                <w:sz w:val="24"/>
              </w:rPr>
              <w:t>3.85</w:t>
            </w:r>
          </w:p>
        </w:tc>
      </w:tr>
      <w:tr w:rsidR="007C3746" w:rsidRPr="00375194">
        <w:tc>
          <w:tcPr>
            <w:tcW w:w="869" w:type="dxa"/>
            <w:vAlign w:val="center"/>
          </w:tcPr>
          <w:p w:rsidR="007C3746" w:rsidRPr="00375194" w:rsidRDefault="00E9269D">
            <w:pPr>
              <w:jc w:val="center"/>
              <w:rPr>
                <w:sz w:val="24"/>
              </w:rPr>
            </w:pPr>
            <w:r w:rsidRPr="00375194">
              <w:rPr>
                <w:sz w:val="24"/>
              </w:rPr>
              <w:t>8</w:t>
            </w:r>
          </w:p>
        </w:tc>
        <w:tc>
          <w:tcPr>
            <w:tcW w:w="1650" w:type="dxa"/>
            <w:vAlign w:val="center"/>
          </w:tcPr>
          <w:p w:rsidR="007C3746" w:rsidRPr="00375194" w:rsidRDefault="00E9269D">
            <w:pPr>
              <w:jc w:val="center"/>
              <w:rPr>
                <w:sz w:val="24"/>
              </w:rPr>
            </w:pPr>
            <w:r w:rsidRPr="00375194">
              <w:rPr>
                <w:sz w:val="24"/>
              </w:rPr>
              <w:t>002236</w:t>
            </w:r>
          </w:p>
        </w:tc>
        <w:tc>
          <w:tcPr>
            <w:tcW w:w="1980" w:type="dxa"/>
            <w:vAlign w:val="center"/>
          </w:tcPr>
          <w:p w:rsidR="007C3746" w:rsidRPr="00375194" w:rsidRDefault="00E9269D">
            <w:pPr>
              <w:jc w:val="center"/>
              <w:rPr>
                <w:sz w:val="24"/>
              </w:rPr>
            </w:pPr>
            <w:r w:rsidRPr="00375194">
              <w:rPr>
                <w:sz w:val="24"/>
              </w:rPr>
              <w:t>大华股份</w:t>
            </w:r>
          </w:p>
        </w:tc>
        <w:tc>
          <w:tcPr>
            <w:tcW w:w="2879" w:type="dxa"/>
            <w:vAlign w:val="center"/>
          </w:tcPr>
          <w:p w:rsidR="007C3746" w:rsidRPr="00375194" w:rsidRDefault="00E9269D">
            <w:pPr>
              <w:jc w:val="right"/>
              <w:rPr>
                <w:sz w:val="24"/>
              </w:rPr>
            </w:pPr>
            <w:r w:rsidRPr="00375194">
              <w:rPr>
                <w:sz w:val="24"/>
              </w:rPr>
              <w:t>151,347,805.77</w:t>
            </w:r>
          </w:p>
        </w:tc>
        <w:tc>
          <w:tcPr>
            <w:tcW w:w="1620" w:type="dxa"/>
            <w:vAlign w:val="center"/>
          </w:tcPr>
          <w:p w:rsidR="007C3746" w:rsidRPr="00375194" w:rsidRDefault="00E9269D">
            <w:pPr>
              <w:jc w:val="right"/>
              <w:rPr>
                <w:sz w:val="24"/>
              </w:rPr>
            </w:pPr>
            <w:r w:rsidRPr="00375194">
              <w:rPr>
                <w:sz w:val="24"/>
              </w:rPr>
              <w:t>3.62</w:t>
            </w:r>
          </w:p>
        </w:tc>
      </w:tr>
      <w:tr w:rsidR="007C3746" w:rsidRPr="00375194">
        <w:tc>
          <w:tcPr>
            <w:tcW w:w="869" w:type="dxa"/>
            <w:vAlign w:val="center"/>
          </w:tcPr>
          <w:p w:rsidR="007C3746" w:rsidRPr="00375194" w:rsidRDefault="00E9269D">
            <w:pPr>
              <w:jc w:val="center"/>
              <w:rPr>
                <w:sz w:val="24"/>
              </w:rPr>
            </w:pPr>
            <w:r w:rsidRPr="00375194">
              <w:rPr>
                <w:sz w:val="24"/>
              </w:rPr>
              <w:t>9</w:t>
            </w:r>
          </w:p>
        </w:tc>
        <w:tc>
          <w:tcPr>
            <w:tcW w:w="1650" w:type="dxa"/>
            <w:vAlign w:val="center"/>
          </w:tcPr>
          <w:p w:rsidR="007C3746" w:rsidRPr="00375194" w:rsidRDefault="00E9269D">
            <w:pPr>
              <w:jc w:val="center"/>
              <w:rPr>
                <w:sz w:val="24"/>
              </w:rPr>
            </w:pPr>
            <w:r w:rsidRPr="00375194">
              <w:rPr>
                <w:sz w:val="24"/>
              </w:rPr>
              <w:t>002475</w:t>
            </w:r>
          </w:p>
        </w:tc>
        <w:tc>
          <w:tcPr>
            <w:tcW w:w="1980" w:type="dxa"/>
            <w:vAlign w:val="center"/>
          </w:tcPr>
          <w:p w:rsidR="007C3746" w:rsidRPr="00375194" w:rsidRDefault="00E9269D">
            <w:pPr>
              <w:jc w:val="center"/>
              <w:rPr>
                <w:sz w:val="24"/>
              </w:rPr>
            </w:pPr>
            <w:r w:rsidRPr="00375194">
              <w:rPr>
                <w:sz w:val="24"/>
              </w:rPr>
              <w:t>立讯精密</w:t>
            </w:r>
          </w:p>
        </w:tc>
        <w:tc>
          <w:tcPr>
            <w:tcW w:w="2879" w:type="dxa"/>
            <w:vAlign w:val="center"/>
          </w:tcPr>
          <w:p w:rsidR="007C3746" w:rsidRPr="00375194" w:rsidRDefault="00E9269D">
            <w:pPr>
              <w:jc w:val="right"/>
              <w:rPr>
                <w:sz w:val="24"/>
              </w:rPr>
            </w:pPr>
            <w:r w:rsidRPr="00375194">
              <w:rPr>
                <w:sz w:val="24"/>
              </w:rPr>
              <w:t>146,481,576.46</w:t>
            </w:r>
          </w:p>
        </w:tc>
        <w:tc>
          <w:tcPr>
            <w:tcW w:w="1620" w:type="dxa"/>
            <w:vAlign w:val="center"/>
          </w:tcPr>
          <w:p w:rsidR="007C3746" w:rsidRPr="00375194" w:rsidRDefault="00E9269D">
            <w:pPr>
              <w:jc w:val="right"/>
              <w:rPr>
                <w:sz w:val="24"/>
              </w:rPr>
            </w:pPr>
            <w:r w:rsidRPr="00375194">
              <w:rPr>
                <w:sz w:val="24"/>
              </w:rPr>
              <w:t>3.50</w:t>
            </w:r>
          </w:p>
        </w:tc>
      </w:tr>
      <w:tr w:rsidR="007C3746" w:rsidRPr="00375194">
        <w:tc>
          <w:tcPr>
            <w:tcW w:w="869" w:type="dxa"/>
            <w:vAlign w:val="center"/>
          </w:tcPr>
          <w:p w:rsidR="007C3746" w:rsidRPr="00375194" w:rsidRDefault="00E9269D">
            <w:pPr>
              <w:jc w:val="center"/>
              <w:rPr>
                <w:sz w:val="24"/>
              </w:rPr>
            </w:pPr>
            <w:r w:rsidRPr="00375194">
              <w:rPr>
                <w:sz w:val="24"/>
              </w:rPr>
              <w:t>10</w:t>
            </w:r>
          </w:p>
        </w:tc>
        <w:tc>
          <w:tcPr>
            <w:tcW w:w="1650" w:type="dxa"/>
            <w:vAlign w:val="center"/>
          </w:tcPr>
          <w:p w:rsidR="007C3746" w:rsidRPr="00375194" w:rsidRDefault="00E9269D">
            <w:pPr>
              <w:jc w:val="center"/>
              <w:rPr>
                <w:sz w:val="24"/>
              </w:rPr>
            </w:pPr>
            <w:r w:rsidRPr="00375194">
              <w:rPr>
                <w:sz w:val="24"/>
              </w:rPr>
              <w:t>601012</w:t>
            </w:r>
          </w:p>
        </w:tc>
        <w:tc>
          <w:tcPr>
            <w:tcW w:w="1980" w:type="dxa"/>
            <w:vAlign w:val="center"/>
          </w:tcPr>
          <w:p w:rsidR="007C3746" w:rsidRPr="00375194" w:rsidRDefault="00E9269D">
            <w:pPr>
              <w:jc w:val="center"/>
              <w:rPr>
                <w:sz w:val="24"/>
              </w:rPr>
            </w:pPr>
            <w:r w:rsidRPr="00375194">
              <w:rPr>
                <w:sz w:val="24"/>
              </w:rPr>
              <w:t>隆基股份</w:t>
            </w:r>
          </w:p>
        </w:tc>
        <w:tc>
          <w:tcPr>
            <w:tcW w:w="2879" w:type="dxa"/>
            <w:vAlign w:val="center"/>
          </w:tcPr>
          <w:p w:rsidR="007C3746" w:rsidRPr="00375194" w:rsidRDefault="00E9269D">
            <w:pPr>
              <w:jc w:val="right"/>
              <w:rPr>
                <w:sz w:val="24"/>
              </w:rPr>
            </w:pPr>
            <w:r w:rsidRPr="00375194">
              <w:rPr>
                <w:sz w:val="24"/>
              </w:rPr>
              <w:t>126,059,701.65</w:t>
            </w:r>
          </w:p>
        </w:tc>
        <w:tc>
          <w:tcPr>
            <w:tcW w:w="1620" w:type="dxa"/>
            <w:vAlign w:val="center"/>
          </w:tcPr>
          <w:p w:rsidR="007C3746" w:rsidRPr="00375194" w:rsidRDefault="00E9269D">
            <w:pPr>
              <w:jc w:val="right"/>
              <w:rPr>
                <w:sz w:val="24"/>
              </w:rPr>
            </w:pPr>
            <w:r w:rsidRPr="00375194">
              <w:rPr>
                <w:sz w:val="24"/>
              </w:rPr>
              <w:t>3.01</w:t>
            </w:r>
          </w:p>
        </w:tc>
      </w:tr>
      <w:tr w:rsidR="007C3746" w:rsidRPr="00375194">
        <w:tc>
          <w:tcPr>
            <w:tcW w:w="869" w:type="dxa"/>
            <w:vAlign w:val="center"/>
          </w:tcPr>
          <w:p w:rsidR="007C3746" w:rsidRPr="00375194" w:rsidRDefault="00E9269D">
            <w:pPr>
              <w:jc w:val="center"/>
              <w:rPr>
                <w:sz w:val="24"/>
              </w:rPr>
            </w:pPr>
            <w:r w:rsidRPr="00375194">
              <w:rPr>
                <w:sz w:val="24"/>
              </w:rPr>
              <w:t>11</w:t>
            </w:r>
          </w:p>
        </w:tc>
        <w:tc>
          <w:tcPr>
            <w:tcW w:w="1650" w:type="dxa"/>
            <w:vAlign w:val="center"/>
          </w:tcPr>
          <w:p w:rsidR="007C3746" w:rsidRPr="00375194" w:rsidRDefault="00E9269D">
            <w:pPr>
              <w:jc w:val="center"/>
              <w:rPr>
                <w:sz w:val="24"/>
              </w:rPr>
            </w:pPr>
            <w:r w:rsidRPr="00375194">
              <w:rPr>
                <w:sz w:val="24"/>
              </w:rPr>
              <w:t>300413</w:t>
            </w:r>
          </w:p>
        </w:tc>
        <w:tc>
          <w:tcPr>
            <w:tcW w:w="1980" w:type="dxa"/>
            <w:vAlign w:val="center"/>
          </w:tcPr>
          <w:p w:rsidR="007C3746" w:rsidRPr="00375194" w:rsidRDefault="00E9269D">
            <w:pPr>
              <w:jc w:val="center"/>
              <w:rPr>
                <w:sz w:val="24"/>
              </w:rPr>
            </w:pPr>
            <w:r w:rsidRPr="00375194">
              <w:rPr>
                <w:sz w:val="24"/>
              </w:rPr>
              <w:t>芒果超媒</w:t>
            </w:r>
          </w:p>
        </w:tc>
        <w:tc>
          <w:tcPr>
            <w:tcW w:w="2879" w:type="dxa"/>
            <w:vAlign w:val="center"/>
          </w:tcPr>
          <w:p w:rsidR="007C3746" w:rsidRPr="00375194" w:rsidRDefault="00E9269D">
            <w:pPr>
              <w:jc w:val="right"/>
              <w:rPr>
                <w:sz w:val="24"/>
              </w:rPr>
            </w:pPr>
            <w:r w:rsidRPr="00375194">
              <w:rPr>
                <w:sz w:val="24"/>
              </w:rPr>
              <w:t>122,311,502.70</w:t>
            </w:r>
          </w:p>
        </w:tc>
        <w:tc>
          <w:tcPr>
            <w:tcW w:w="1620" w:type="dxa"/>
            <w:vAlign w:val="center"/>
          </w:tcPr>
          <w:p w:rsidR="007C3746" w:rsidRPr="00375194" w:rsidRDefault="00E9269D">
            <w:pPr>
              <w:jc w:val="right"/>
              <w:rPr>
                <w:sz w:val="24"/>
              </w:rPr>
            </w:pPr>
            <w:r w:rsidRPr="00375194">
              <w:rPr>
                <w:sz w:val="24"/>
              </w:rPr>
              <w:t>2.92</w:t>
            </w:r>
          </w:p>
        </w:tc>
      </w:tr>
      <w:tr w:rsidR="007C3746" w:rsidRPr="00375194">
        <w:tc>
          <w:tcPr>
            <w:tcW w:w="869" w:type="dxa"/>
            <w:vAlign w:val="center"/>
          </w:tcPr>
          <w:p w:rsidR="007C3746" w:rsidRPr="00375194" w:rsidRDefault="00E9269D">
            <w:pPr>
              <w:jc w:val="center"/>
              <w:rPr>
                <w:sz w:val="24"/>
              </w:rPr>
            </w:pPr>
            <w:r w:rsidRPr="00375194">
              <w:rPr>
                <w:sz w:val="24"/>
              </w:rPr>
              <w:t>12</w:t>
            </w:r>
          </w:p>
        </w:tc>
        <w:tc>
          <w:tcPr>
            <w:tcW w:w="1650" w:type="dxa"/>
            <w:vAlign w:val="center"/>
          </w:tcPr>
          <w:p w:rsidR="007C3746" w:rsidRPr="00375194" w:rsidRDefault="00E9269D">
            <w:pPr>
              <w:jc w:val="center"/>
              <w:rPr>
                <w:sz w:val="24"/>
              </w:rPr>
            </w:pPr>
            <w:r w:rsidRPr="00375194">
              <w:rPr>
                <w:sz w:val="24"/>
              </w:rPr>
              <w:t>300253</w:t>
            </w:r>
          </w:p>
        </w:tc>
        <w:tc>
          <w:tcPr>
            <w:tcW w:w="1980" w:type="dxa"/>
            <w:vAlign w:val="center"/>
          </w:tcPr>
          <w:p w:rsidR="007C3746" w:rsidRPr="00375194" w:rsidRDefault="00E9269D">
            <w:pPr>
              <w:jc w:val="center"/>
              <w:rPr>
                <w:sz w:val="24"/>
              </w:rPr>
            </w:pPr>
            <w:r w:rsidRPr="00375194">
              <w:rPr>
                <w:sz w:val="24"/>
              </w:rPr>
              <w:t>卫宁健康</w:t>
            </w:r>
          </w:p>
        </w:tc>
        <w:tc>
          <w:tcPr>
            <w:tcW w:w="2879" w:type="dxa"/>
            <w:vAlign w:val="center"/>
          </w:tcPr>
          <w:p w:rsidR="007C3746" w:rsidRPr="00375194" w:rsidRDefault="00E9269D">
            <w:pPr>
              <w:jc w:val="right"/>
              <w:rPr>
                <w:sz w:val="24"/>
              </w:rPr>
            </w:pPr>
            <w:r w:rsidRPr="00375194">
              <w:rPr>
                <w:sz w:val="24"/>
              </w:rPr>
              <w:t>112,621,247.22</w:t>
            </w:r>
          </w:p>
        </w:tc>
        <w:tc>
          <w:tcPr>
            <w:tcW w:w="1620" w:type="dxa"/>
            <w:vAlign w:val="center"/>
          </w:tcPr>
          <w:p w:rsidR="007C3746" w:rsidRPr="00375194" w:rsidRDefault="00E9269D">
            <w:pPr>
              <w:jc w:val="right"/>
              <w:rPr>
                <w:sz w:val="24"/>
              </w:rPr>
            </w:pPr>
            <w:r w:rsidRPr="00375194">
              <w:rPr>
                <w:sz w:val="24"/>
              </w:rPr>
              <w:t>2.69</w:t>
            </w:r>
          </w:p>
        </w:tc>
      </w:tr>
      <w:tr w:rsidR="007C3746" w:rsidRPr="00375194">
        <w:tc>
          <w:tcPr>
            <w:tcW w:w="869" w:type="dxa"/>
            <w:vAlign w:val="center"/>
          </w:tcPr>
          <w:p w:rsidR="007C3746" w:rsidRPr="00375194" w:rsidRDefault="00E9269D">
            <w:pPr>
              <w:jc w:val="center"/>
              <w:rPr>
                <w:sz w:val="24"/>
              </w:rPr>
            </w:pPr>
            <w:r w:rsidRPr="00375194">
              <w:rPr>
                <w:sz w:val="24"/>
              </w:rPr>
              <w:t>13</w:t>
            </w:r>
          </w:p>
        </w:tc>
        <w:tc>
          <w:tcPr>
            <w:tcW w:w="1650" w:type="dxa"/>
            <w:vAlign w:val="center"/>
          </w:tcPr>
          <w:p w:rsidR="007C3746" w:rsidRPr="00375194" w:rsidRDefault="00E9269D">
            <w:pPr>
              <w:jc w:val="center"/>
              <w:rPr>
                <w:sz w:val="24"/>
              </w:rPr>
            </w:pPr>
            <w:r w:rsidRPr="00375194">
              <w:rPr>
                <w:sz w:val="24"/>
              </w:rPr>
              <w:t>603160</w:t>
            </w:r>
          </w:p>
        </w:tc>
        <w:tc>
          <w:tcPr>
            <w:tcW w:w="1980" w:type="dxa"/>
            <w:vAlign w:val="center"/>
          </w:tcPr>
          <w:p w:rsidR="007C3746" w:rsidRPr="00375194" w:rsidRDefault="00E9269D">
            <w:pPr>
              <w:jc w:val="center"/>
              <w:rPr>
                <w:sz w:val="24"/>
              </w:rPr>
            </w:pPr>
            <w:r w:rsidRPr="00375194">
              <w:rPr>
                <w:sz w:val="24"/>
              </w:rPr>
              <w:t>汇顶科技</w:t>
            </w:r>
          </w:p>
        </w:tc>
        <w:tc>
          <w:tcPr>
            <w:tcW w:w="2879" w:type="dxa"/>
            <w:vAlign w:val="center"/>
          </w:tcPr>
          <w:p w:rsidR="007C3746" w:rsidRPr="00375194" w:rsidRDefault="00E9269D">
            <w:pPr>
              <w:jc w:val="right"/>
              <w:rPr>
                <w:sz w:val="24"/>
              </w:rPr>
            </w:pPr>
            <w:r w:rsidRPr="00375194">
              <w:rPr>
                <w:sz w:val="24"/>
              </w:rPr>
              <w:t>109,360,652.87</w:t>
            </w:r>
          </w:p>
        </w:tc>
        <w:tc>
          <w:tcPr>
            <w:tcW w:w="1620" w:type="dxa"/>
            <w:vAlign w:val="center"/>
          </w:tcPr>
          <w:p w:rsidR="007C3746" w:rsidRPr="00375194" w:rsidRDefault="00E9269D">
            <w:pPr>
              <w:jc w:val="right"/>
              <w:rPr>
                <w:sz w:val="24"/>
              </w:rPr>
            </w:pPr>
            <w:r w:rsidRPr="00375194">
              <w:rPr>
                <w:sz w:val="24"/>
              </w:rPr>
              <w:t>2.61</w:t>
            </w:r>
          </w:p>
        </w:tc>
      </w:tr>
      <w:tr w:rsidR="007C3746" w:rsidRPr="00375194">
        <w:tc>
          <w:tcPr>
            <w:tcW w:w="869" w:type="dxa"/>
            <w:vAlign w:val="center"/>
          </w:tcPr>
          <w:p w:rsidR="007C3746" w:rsidRPr="00375194" w:rsidRDefault="00E9269D">
            <w:pPr>
              <w:jc w:val="center"/>
              <w:rPr>
                <w:sz w:val="24"/>
              </w:rPr>
            </w:pPr>
            <w:r w:rsidRPr="00375194">
              <w:rPr>
                <w:sz w:val="24"/>
              </w:rPr>
              <w:t>14</w:t>
            </w:r>
          </w:p>
        </w:tc>
        <w:tc>
          <w:tcPr>
            <w:tcW w:w="1650" w:type="dxa"/>
            <w:vAlign w:val="center"/>
          </w:tcPr>
          <w:p w:rsidR="007C3746" w:rsidRPr="00375194" w:rsidRDefault="00E9269D">
            <w:pPr>
              <w:jc w:val="center"/>
              <w:rPr>
                <w:sz w:val="24"/>
              </w:rPr>
            </w:pPr>
            <w:r w:rsidRPr="00375194">
              <w:rPr>
                <w:sz w:val="24"/>
              </w:rPr>
              <w:t>002690</w:t>
            </w:r>
          </w:p>
        </w:tc>
        <w:tc>
          <w:tcPr>
            <w:tcW w:w="1980" w:type="dxa"/>
            <w:vAlign w:val="center"/>
          </w:tcPr>
          <w:p w:rsidR="007C3746" w:rsidRPr="00375194" w:rsidRDefault="00E9269D">
            <w:pPr>
              <w:jc w:val="center"/>
              <w:rPr>
                <w:sz w:val="24"/>
              </w:rPr>
            </w:pPr>
            <w:r w:rsidRPr="00375194">
              <w:rPr>
                <w:sz w:val="24"/>
              </w:rPr>
              <w:t>美亚光电</w:t>
            </w:r>
          </w:p>
        </w:tc>
        <w:tc>
          <w:tcPr>
            <w:tcW w:w="2879" w:type="dxa"/>
            <w:vAlign w:val="center"/>
          </w:tcPr>
          <w:p w:rsidR="007C3746" w:rsidRPr="00375194" w:rsidRDefault="00E9269D">
            <w:pPr>
              <w:jc w:val="right"/>
              <w:rPr>
                <w:sz w:val="24"/>
              </w:rPr>
            </w:pPr>
            <w:r w:rsidRPr="00375194">
              <w:rPr>
                <w:sz w:val="24"/>
              </w:rPr>
              <w:t>108,925,649.74</w:t>
            </w:r>
          </w:p>
        </w:tc>
        <w:tc>
          <w:tcPr>
            <w:tcW w:w="1620" w:type="dxa"/>
            <w:vAlign w:val="center"/>
          </w:tcPr>
          <w:p w:rsidR="007C3746" w:rsidRPr="00375194" w:rsidRDefault="00E9269D">
            <w:pPr>
              <w:jc w:val="right"/>
              <w:rPr>
                <w:sz w:val="24"/>
              </w:rPr>
            </w:pPr>
            <w:r w:rsidRPr="00375194">
              <w:rPr>
                <w:sz w:val="24"/>
              </w:rPr>
              <w:t>2.60</w:t>
            </w:r>
          </w:p>
        </w:tc>
      </w:tr>
      <w:tr w:rsidR="007C3746" w:rsidRPr="00375194">
        <w:tc>
          <w:tcPr>
            <w:tcW w:w="869" w:type="dxa"/>
            <w:vAlign w:val="center"/>
          </w:tcPr>
          <w:p w:rsidR="007C3746" w:rsidRPr="00375194" w:rsidRDefault="00E9269D">
            <w:pPr>
              <w:jc w:val="center"/>
              <w:rPr>
                <w:sz w:val="24"/>
              </w:rPr>
            </w:pPr>
            <w:r w:rsidRPr="00375194">
              <w:rPr>
                <w:sz w:val="24"/>
              </w:rPr>
              <w:t>15</w:t>
            </w:r>
          </w:p>
        </w:tc>
        <w:tc>
          <w:tcPr>
            <w:tcW w:w="1650" w:type="dxa"/>
            <w:vAlign w:val="center"/>
          </w:tcPr>
          <w:p w:rsidR="007C3746" w:rsidRPr="00375194" w:rsidRDefault="00E9269D">
            <w:pPr>
              <w:jc w:val="center"/>
              <w:rPr>
                <w:sz w:val="24"/>
              </w:rPr>
            </w:pPr>
            <w:r w:rsidRPr="00375194">
              <w:rPr>
                <w:sz w:val="24"/>
              </w:rPr>
              <w:t>600528</w:t>
            </w:r>
          </w:p>
        </w:tc>
        <w:tc>
          <w:tcPr>
            <w:tcW w:w="1980" w:type="dxa"/>
            <w:vAlign w:val="center"/>
          </w:tcPr>
          <w:p w:rsidR="007C3746" w:rsidRPr="00375194" w:rsidRDefault="00E9269D">
            <w:pPr>
              <w:jc w:val="center"/>
              <w:rPr>
                <w:sz w:val="24"/>
              </w:rPr>
            </w:pPr>
            <w:r w:rsidRPr="00375194">
              <w:rPr>
                <w:sz w:val="24"/>
              </w:rPr>
              <w:t>中铁工业</w:t>
            </w:r>
          </w:p>
        </w:tc>
        <w:tc>
          <w:tcPr>
            <w:tcW w:w="2879" w:type="dxa"/>
            <w:vAlign w:val="center"/>
          </w:tcPr>
          <w:p w:rsidR="007C3746" w:rsidRPr="00375194" w:rsidRDefault="00E9269D">
            <w:pPr>
              <w:jc w:val="right"/>
              <w:rPr>
                <w:sz w:val="24"/>
              </w:rPr>
            </w:pPr>
            <w:r w:rsidRPr="00375194">
              <w:rPr>
                <w:sz w:val="24"/>
              </w:rPr>
              <w:t>105,962,363.69</w:t>
            </w:r>
          </w:p>
        </w:tc>
        <w:tc>
          <w:tcPr>
            <w:tcW w:w="1620" w:type="dxa"/>
            <w:vAlign w:val="center"/>
          </w:tcPr>
          <w:p w:rsidR="007C3746" w:rsidRPr="00375194" w:rsidRDefault="00E9269D">
            <w:pPr>
              <w:jc w:val="right"/>
              <w:rPr>
                <w:sz w:val="24"/>
              </w:rPr>
            </w:pPr>
            <w:r w:rsidRPr="00375194">
              <w:rPr>
                <w:sz w:val="24"/>
              </w:rPr>
              <w:t>2.53</w:t>
            </w:r>
          </w:p>
        </w:tc>
      </w:tr>
      <w:tr w:rsidR="007C3746" w:rsidRPr="00375194">
        <w:tc>
          <w:tcPr>
            <w:tcW w:w="869" w:type="dxa"/>
            <w:vAlign w:val="center"/>
          </w:tcPr>
          <w:p w:rsidR="007C3746" w:rsidRPr="00375194" w:rsidRDefault="00E9269D">
            <w:pPr>
              <w:jc w:val="center"/>
              <w:rPr>
                <w:sz w:val="24"/>
              </w:rPr>
            </w:pPr>
            <w:r w:rsidRPr="00375194">
              <w:rPr>
                <w:sz w:val="24"/>
              </w:rPr>
              <w:t>16</w:t>
            </w:r>
          </w:p>
        </w:tc>
        <w:tc>
          <w:tcPr>
            <w:tcW w:w="1650" w:type="dxa"/>
            <w:vAlign w:val="center"/>
          </w:tcPr>
          <w:p w:rsidR="007C3746" w:rsidRPr="00375194" w:rsidRDefault="00E9269D">
            <w:pPr>
              <w:jc w:val="center"/>
              <w:rPr>
                <w:sz w:val="24"/>
              </w:rPr>
            </w:pPr>
            <w:r w:rsidRPr="00375194">
              <w:rPr>
                <w:sz w:val="24"/>
              </w:rPr>
              <w:t>300059</w:t>
            </w:r>
          </w:p>
        </w:tc>
        <w:tc>
          <w:tcPr>
            <w:tcW w:w="1980" w:type="dxa"/>
            <w:vAlign w:val="center"/>
          </w:tcPr>
          <w:p w:rsidR="007C3746" w:rsidRPr="00375194" w:rsidRDefault="00E9269D">
            <w:pPr>
              <w:jc w:val="center"/>
              <w:rPr>
                <w:sz w:val="24"/>
              </w:rPr>
            </w:pPr>
            <w:r w:rsidRPr="00375194">
              <w:rPr>
                <w:sz w:val="24"/>
              </w:rPr>
              <w:t>东方财富</w:t>
            </w:r>
          </w:p>
        </w:tc>
        <w:tc>
          <w:tcPr>
            <w:tcW w:w="2879" w:type="dxa"/>
            <w:vAlign w:val="center"/>
          </w:tcPr>
          <w:p w:rsidR="007C3746" w:rsidRPr="00375194" w:rsidRDefault="00E9269D">
            <w:pPr>
              <w:jc w:val="right"/>
              <w:rPr>
                <w:sz w:val="24"/>
              </w:rPr>
            </w:pPr>
            <w:r w:rsidRPr="00375194">
              <w:rPr>
                <w:sz w:val="24"/>
              </w:rPr>
              <w:t>97,196,479.86</w:t>
            </w:r>
          </w:p>
        </w:tc>
        <w:tc>
          <w:tcPr>
            <w:tcW w:w="1620" w:type="dxa"/>
            <w:vAlign w:val="center"/>
          </w:tcPr>
          <w:p w:rsidR="007C3746" w:rsidRPr="00375194" w:rsidRDefault="00E9269D">
            <w:pPr>
              <w:jc w:val="right"/>
              <w:rPr>
                <w:sz w:val="24"/>
              </w:rPr>
            </w:pPr>
            <w:r w:rsidRPr="00375194">
              <w:rPr>
                <w:sz w:val="24"/>
              </w:rPr>
              <w:t>2.32</w:t>
            </w:r>
          </w:p>
        </w:tc>
      </w:tr>
      <w:tr w:rsidR="007C3746" w:rsidRPr="00375194">
        <w:tc>
          <w:tcPr>
            <w:tcW w:w="869" w:type="dxa"/>
            <w:vAlign w:val="center"/>
          </w:tcPr>
          <w:p w:rsidR="007C3746" w:rsidRPr="00375194" w:rsidRDefault="00E9269D">
            <w:pPr>
              <w:jc w:val="center"/>
              <w:rPr>
                <w:sz w:val="24"/>
              </w:rPr>
            </w:pPr>
            <w:r w:rsidRPr="00375194">
              <w:rPr>
                <w:sz w:val="24"/>
              </w:rPr>
              <w:t>17</w:t>
            </w:r>
          </w:p>
        </w:tc>
        <w:tc>
          <w:tcPr>
            <w:tcW w:w="1650" w:type="dxa"/>
            <w:vAlign w:val="center"/>
          </w:tcPr>
          <w:p w:rsidR="007C3746" w:rsidRPr="00375194" w:rsidRDefault="00E9269D">
            <w:pPr>
              <w:jc w:val="center"/>
              <w:rPr>
                <w:sz w:val="24"/>
              </w:rPr>
            </w:pPr>
            <w:r w:rsidRPr="00375194">
              <w:rPr>
                <w:sz w:val="24"/>
              </w:rPr>
              <w:t>300365</w:t>
            </w:r>
          </w:p>
        </w:tc>
        <w:tc>
          <w:tcPr>
            <w:tcW w:w="1980" w:type="dxa"/>
            <w:vAlign w:val="center"/>
          </w:tcPr>
          <w:p w:rsidR="007C3746" w:rsidRPr="00375194" w:rsidRDefault="00E9269D">
            <w:pPr>
              <w:jc w:val="center"/>
              <w:rPr>
                <w:sz w:val="24"/>
              </w:rPr>
            </w:pPr>
            <w:r w:rsidRPr="00375194">
              <w:rPr>
                <w:sz w:val="24"/>
              </w:rPr>
              <w:t>恒华科技</w:t>
            </w:r>
          </w:p>
        </w:tc>
        <w:tc>
          <w:tcPr>
            <w:tcW w:w="2879" w:type="dxa"/>
            <w:vAlign w:val="center"/>
          </w:tcPr>
          <w:p w:rsidR="007C3746" w:rsidRPr="00375194" w:rsidRDefault="00E9269D">
            <w:pPr>
              <w:jc w:val="right"/>
              <w:rPr>
                <w:sz w:val="24"/>
              </w:rPr>
            </w:pPr>
            <w:r w:rsidRPr="00375194">
              <w:rPr>
                <w:sz w:val="24"/>
              </w:rPr>
              <w:t>87,228,063.97</w:t>
            </w:r>
          </w:p>
        </w:tc>
        <w:tc>
          <w:tcPr>
            <w:tcW w:w="1620" w:type="dxa"/>
            <w:vAlign w:val="center"/>
          </w:tcPr>
          <w:p w:rsidR="007C3746" w:rsidRPr="00375194" w:rsidRDefault="00E9269D">
            <w:pPr>
              <w:jc w:val="right"/>
              <w:rPr>
                <w:sz w:val="24"/>
              </w:rPr>
            </w:pPr>
            <w:r w:rsidRPr="00375194">
              <w:rPr>
                <w:sz w:val="24"/>
              </w:rPr>
              <w:t>2.08</w:t>
            </w:r>
          </w:p>
        </w:tc>
      </w:tr>
      <w:tr w:rsidR="007C3746" w:rsidRPr="00375194">
        <w:tc>
          <w:tcPr>
            <w:tcW w:w="869" w:type="dxa"/>
            <w:vAlign w:val="center"/>
          </w:tcPr>
          <w:p w:rsidR="007C3746" w:rsidRPr="00375194" w:rsidRDefault="00E9269D">
            <w:pPr>
              <w:jc w:val="center"/>
              <w:rPr>
                <w:sz w:val="24"/>
              </w:rPr>
            </w:pPr>
            <w:r w:rsidRPr="00375194">
              <w:rPr>
                <w:sz w:val="24"/>
              </w:rPr>
              <w:t>18</w:t>
            </w:r>
          </w:p>
        </w:tc>
        <w:tc>
          <w:tcPr>
            <w:tcW w:w="1650" w:type="dxa"/>
            <w:vAlign w:val="center"/>
          </w:tcPr>
          <w:p w:rsidR="007C3746" w:rsidRPr="00375194" w:rsidRDefault="00E9269D">
            <w:pPr>
              <w:jc w:val="center"/>
              <w:rPr>
                <w:sz w:val="24"/>
              </w:rPr>
            </w:pPr>
            <w:r w:rsidRPr="00375194">
              <w:rPr>
                <w:sz w:val="24"/>
              </w:rPr>
              <w:t>300078</w:t>
            </w:r>
          </w:p>
        </w:tc>
        <w:tc>
          <w:tcPr>
            <w:tcW w:w="1980" w:type="dxa"/>
            <w:vAlign w:val="center"/>
          </w:tcPr>
          <w:p w:rsidR="007C3746" w:rsidRPr="00375194" w:rsidRDefault="00E9269D">
            <w:pPr>
              <w:jc w:val="center"/>
              <w:rPr>
                <w:sz w:val="24"/>
              </w:rPr>
            </w:pPr>
            <w:r w:rsidRPr="00375194">
              <w:rPr>
                <w:sz w:val="24"/>
              </w:rPr>
              <w:t>思创医惠</w:t>
            </w:r>
          </w:p>
        </w:tc>
        <w:tc>
          <w:tcPr>
            <w:tcW w:w="2879" w:type="dxa"/>
            <w:vAlign w:val="center"/>
          </w:tcPr>
          <w:p w:rsidR="007C3746" w:rsidRPr="00375194" w:rsidRDefault="00E9269D">
            <w:pPr>
              <w:jc w:val="right"/>
              <w:rPr>
                <w:sz w:val="24"/>
              </w:rPr>
            </w:pPr>
            <w:r w:rsidRPr="00375194">
              <w:rPr>
                <w:sz w:val="24"/>
              </w:rPr>
              <w:t>76,621,861.49</w:t>
            </w:r>
          </w:p>
        </w:tc>
        <w:tc>
          <w:tcPr>
            <w:tcW w:w="1620" w:type="dxa"/>
            <w:vAlign w:val="center"/>
          </w:tcPr>
          <w:p w:rsidR="007C3746" w:rsidRPr="00375194" w:rsidRDefault="00E9269D">
            <w:pPr>
              <w:jc w:val="right"/>
              <w:rPr>
                <w:sz w:val="24"/>
              </w:rPr>
            </w:pPr>
            <w:r w:rsidRPr="00375194">
              <w:rPr>
                <w:sz w:val="24"/>
              </w:rPr>
              <w:t>1.83</w:t>
            </w:r>
          </w:p>
        </w:tc>
      </w:tr>
      <w:tr w:rsidR="007C3746" w:rsidRPr="00375194">
        <w:tc>
          <w:tcPr>
            <w:tcW w:w="869" w:type="dxa"/>
            <w:vAlign w:val="center"/>
          </w:tcPr>
          <w:p w:rsidR="007C3746" w:rsidRPr="00375194" w:rsidRDefault="00E9269D">
            <w:pPr>
              <w:jc w:val="center"/>
              <w:rPr>
                <w:sz w:val="24"/>
              </w:rPr>
            </w:pPr>
            <w:r w:rsidRPr="00375194">
              <w:rPr>
                <w:sz w:val="24"/>
              </w:rPr>
              <w:t>19</w:t>
            </w:r>
          </w:p>
        </w:tc>
        <w:tc>
          <w:tcPr>
            <w:tcW w:w="1650" w:type="dxa"/>
            <w:vAlign w:val="center"/>
          </w:tcPr>
          <w:p w:rsidR="007C3746" w:rsidRPr="00375194" w:rsidRDefault="00E9269D">
            <w:pPr>
              <w:jc w:val="center"/>
              <w:rPr>
                <w:sz w:val="24"/>
              </w:rPr>
            </w:pPr>
            <w:r w:rsidRPr="00375194">
              <w:rPr>
                <w:sz w:val="24"/>
              </w:rPr>
              <w:t>002410</w:t>
            </w:r>
          </w:p>
        </w:tc>
        <w:tc>
          <w:tcPr>
            <w:tcW w:w="1980" w:type="dxa"/>
            <w:vAlign w:val="center"/>
          </w:tcPr>
          <w:p w:rsidR="007C3746" w:rsidRPr="00375194" w:rsidRDefault="00E9269D">
            <w:pPr>
              <w:jc w:val="center"/>
              <w:rPr>
                <w:sz w:val="24"/>
              </w:rPr>
            </w:pPr>
            <w:r w:rsidRPr="00375194">
              <w:rPr>
                <w:sz w:val="24"/>
              </w:rPr>
              <w:t>广联达</w:t>
            </w:r>
          </w:p>
        </w:tc>
        <w:tc>
          <w:tcPr>
            <w:tcW w:w="2879" w:type="dxa"/>
            <w:vAlign w:val="center"/>
          </w:tcPr>
          <w:p w:rsidR="007C3746" w:rsidRPr="00375194" w:rsidRDefault="00E9269D">
            <w:pPr>
              <w:jc w:val="right"/>
              <w:rPr>
                <w:sz w:val="24"/>
              </w:rPr>
            </w:pPr>
            <w:r w:rsidRPr="00375194">
              <w:rPr>
                <w:sz w:val="24"/>
              </w:rPr>
              <w:t>71,664,531.11</w:t>
            </w:r>
          </w:p>
        </w:tc>
        <w:tc>
          <w:tcPr>
            <w:tcW w:w="1620" w:type="dxa"/>
            <w:vAlign w:val="center"/>
          </w:tcPr>
          <w:p w:rsidR="007C3746" w:rsidRPr="00375194" w:rsidRDefault="00E9269D">
            <w:pPr>
              <w:jc w:val="right"/>
              <w:rPr>
                <w:sz w:val="24"/>
              </w:rPr>
            </w:pPr>
            <w:r w:rsidRPr="00375194">
              <w:rPr>
                <w:sz w:val="24"/>
              </w:rPr>
              <w:t>1.71</w:t>
            </w:r>
          </w:p>
        </w:tc>
      </w:tr>
      <w:tr w:rsidR="007C3746" w:rsidRPr="00375194">
        <w:tc>
          <w:tcPr>
            <w:tcW w:w="869" w:type="dxa"/>
            <w:vAlign w:val="center"/>
          </w:tcPr>
          <w:p w:rsidR="007C3746" w:rsidRPr="00375194" w:rsidRDefault="00E9269D">
            <w:pPr>
              <w:jc w:val="center"/>
              <w:rPr>
                <w:sz w:val="24"/>
              </w:rPr>
            </w:pPr>
            <w:r w:rsidRPr="00375194">
              <w:rPr>
                <w:sz w:val="24"/>
              </w:rPr>
              <w:t>20</w:t>
            </w:r>
          </w:p>
        </w:tc>
        <w:tc>
          <w:tcPr>
            <w:tcW w:w="1650" w:type="dxa"/>
            <w:vAlign w:val="center"/>
          </w:tcPr>
          <w:p w:rsidR="007C3746" w:rsidRPr="00375194" w:rsidRDefault="00E9269D">
            <w:pPr>
              <w:jc w:val="center"/>
              <w:rPr>
                <w:sz w:val="24"/>
              </w:rPr>
            </w:pPr>
            <w:r w:rsidRPr="00375194">
              <w:rPr>
                <w:sz w:val="24"/>
              </w:rPr>
              <w:t>600996</w:t>
            </w:r>
          </w:p>
        </w:tc>
        <w:tc>
          <w:tcPr>
            <w:tcW w:w="1980" w:type="dxa"/>
            <w:vAlign w:val="center"/>
          </w:tcPr>
          <w:p w:rsidR="007C3746" w:rsidRPr="00375194" w:rsidRDefault="00E9269D">
            <w:pPr>
              <w:jc w:val="center"/>
              <w:rPr>
                <w:sz w:val="24"/>
              </w:rPr>
            </w:pPr>
            <w:r w:rsidRPr="00375194">
              <w:rPr>
                <w:sz w:val="24"/>
              </w:rPr>
              <w:t>贵广网络</w:t>
            </w:r>
          </w:p>
        </w:tc>
        <w:tc>
          <w:tcPr>
            <w:tcW w:w="2879" w:type="dxa"/>
            <w:vAlign w:val="center"/>
          </w:tcPr>
          <w:p w:rsidR="007C3746" w:rsidRPr="00375194" w:rsidRDefault="00E9269D">
            <w:pPr>
              <w:jc w:val="right"/>
              <w:rPr>
                <w:sz w:val="24"/>
              </w:rPr>
            </w:pPr>
            <w:r w:rsidRPr="00375194">
              <w:rPr>
                <w:sz w:val="24"/>
              </w:rPr>
              <w:t>70,661,716.06</w:t>
            </w:r>
          </w:p>
        </w:tc>
        <w:tc>
          <w:tcPr>
            <w:tcW w:w="1620" w:type="dxa"/>
            <w:vAlign w:val="center"/>
          </w:tcPr>
          <w:p w:rsidR="007C3746" w:rsidRPr="00375194" w:rsidRDefault="00E9269D">
            <w:pPr>
              <w:jc w:val="right"/>
              <w:rPr>
                <w:sz w:val="24"/>
              </w:rPr>
            </w:pPr>
            <w:r w:rsidRPr="00375194">
              <w:rPr>
                <w:sz w:val="24"/>
              </w:rPr>
              <w:t>1.69</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本期累计卖出金额</w:t>
      </w:r>
      <w:r w:rsidRPr="005C672D">
        <w:rPr>
          <w:kern w:val="0"/>
          <w:sz w:val="24"/>
        </w:rPr>
        <w:t>”</w:t>
      </w:r>
      <w:r w:rsidRPr="005C672D">
        <w:rPr>
          <w:kern w:val="0"/>
          <w:sz w:val="24"/>
        </w:rPr>
        <w:t>按卖出成交金额（成交单价乘以成交数量）填列，不考虑相关交易费用。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kern w:val="2"/>
        </w:rPr>
      </w:pPr>
    </w:p>
    <w:p w:rsidR="001548F9" w:rsidRPr="005C672D" w:rsidRDefault="001548F9" w:rsidP="00AC6DDA">
      <w:pPr>
        <w:spacing w:before="29" w:line="288" w:lineRule="auto"/>
        <w:rPr>
          <w:b/>
          <w:bCs/>
          <w:color w:val="000000"/>
          <w:sz w:val="24"/>
        </w:rPr>
      </w:pPr>
      <w:r w:rsidRPr="005C672D">
        <w:rPr>
          <w:b/>
          <w:color w:val="000000"/>
          <w:sz w:val="24"/>
        </w:rPr>
        <w:t xml:space="preserve">7.4.3 </w:t>
      </w:r>
      <w:r w:rsidRPr="005C672D">
        <w:rPr>
          <w:b/>
          <w:bCs/>
          <w:color w:val="000000"/>
          <w:sz w:val="24"/>
        </w:rPr>
        <w:t>买入股票的成本总额及卖出股票的收入总额</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买入股票的成本（成交）总额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4,681,594,204.65</w:t>
            </w:r>
          </w:p>
        </w:tc>
      </w:tr>
      <w:tr w:rsidR="001548F9" w:rsidRPr="005C672D" w:rsidTr="001C6B1B">
        <w:tc>
          <w:tcPr>
            <w:tcW w:w="4500" w:type="dxa"/>
            <w:vAlign w:val="center"/>
          </w:tcPr>
          <w:p w:rsidR="001548F9" w:rsidRPr="005C672D" w:rsidRDefault="001548F9" w:rsidP="00AC6DDA">
            <w:pPr>
              <w:spacing w:before="29" w:line="288" w:lineRule="auto"/>
              <w:rPr>
                <w:color w:val="000000"/>
                <w:sz w:val="24"/>
              </w:rPr>
            </w:pPr>
            <w:r w:rsidRPr="005C672D">
              <w:rPr>
                <w:color w:val="000000"/>
                <w:sz w:val="24"/>
              </w:rPr>
              <w:t>卖出股票的收入（成交）总额</w:t>
            </w:r>
          </w:p>
        </w:tc>
        <w:tc>
          <w:tcPr>
            <w:tcW w:w="4500" w:type="dxa"/>
            <w:vAlign w:val="center"/>
          </w:tcPr>
          <w:p w:rsidR="001548F9" w:rsidRPr="005C672D" w:rsidRDefault="001548F9" w:rsidP="00AC6DDA">
            <w:pPr>
              <w:spacing w:before="29" w:line="288" w:lineRule="auto"/>
              <w:jc w:val="right"/>
              <w:rPr>
                <w:sz w:val="24"/>
              </w:rPr>
            </w:pPr>
            <w:r w:rsidRPr="005C672D">
              <w:rPr>
                <w:sz w:val="24"/>
              </w:rPr>
              <w:t>4,615,232,509.27</w:t>
            </w:r>
          </w:p>
        </w:tc>
      </w:tr>
    </w:tbl>
    <w:p w:rsidR="001548F9" w:rsidRPr="005C672D" w:rsidRDefault="001548F9" w:rsidP="00AC6DDA">
      <w:pPr>
        <w:tabs>
          <w:tab w:val="left" w:pos="426"/>
        </w:tabs>
        <w:spacing w:before="29" w:line="288" w:lineRule="auto"/>
        <w:jc w:val="left"/>
        <w:rPr>
          <w:kern w:val="0"/>
          <w:sz w:val="24"/>
        </w:rPr>
      </w:pPr>
      <w:r w:rsidRPr="005C672D">
        <w:rPr>
          <w:kern w:val="0"/>
          <w:sz w:val="24"/>
        </w:rPr>
        <w:t>注：</w:t>
      </w:r>
      <w:r w:rsidRPr="005C672D">
        <w:rPr>
          <w:kern w:val="0"/>
          <w:sz w:val="24"/>
        </w:rPr>
        <w:t>“</w:t>
      </w:r>
      <w:r w:rsidRPr="005C672D">
        <w:rPr>
          <w:kern w:val="0"/>
          <w:sz w:val="24"/>
        </w:rPr>
        <w:t>买入股票成本</w:t>
      </w:r>
      <w:r w:rsidRPr="005C672D">
        <w:rPr>
          <w:kern w:val="0"/>
          <w:sz w:val="24"/>
        </w:rPr>
        <w:t>”</w:t>
      </w:r>
      <w:r w:rsidRPr="005C672D">
        <w:rPr>
          <w:kern w:val="0"/>
          <w:sz w:val="24"/>
        </w:rPr>
        <w:t>或</w:t>
      </w:r>
      <w:r w:rsidRPr="005C672D">
        <w:rPr>
          <w:kern w:val="0"/>
          <w:sz w:val="24"/>
        </w:rPr>
        <w:t>“</w:t>
      </w:r>
      <w:r w:rsidRPr="005C672D">
        <w:rPr>
          <w:kern w:val="0"/>
          <w:sz w:val="24"/>
        </w:rPr>
        <w:t>卖出股票收入</w:t>
      </w:r>
      <w:r w:rsidRPr="005C672D">
        <w:rPr>
          <w:kern w:val="0"/>
          <w:sz w:val="24"/>
        </w:rPr>
        <w:t>”</w:t>
      </w:r>
      <w:r w:rsidRPr="005C672D">
        <w:rPr>
          <w:kern w:val="0"/>
          <w:sz w:val="24"/>
        </w:rPr>
        <w:t>均按买卖成交金额（成交单价乘以成交数量）填列，不考虑相关交易费用。</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5" w:name="_Toc331410106"/>
      <w:bookmarkStart w:id="66" w:name="_Toc234814104"/>
      <w:r w:rsidRPr="005C672D">
        <w:rPr>
          <w:rFonts w:ascii="Times New Roman" w:hAnsi="Times New Roman"/>
          <w:kern w:val="0"/>
          <w:szCs w:val="24"/>
        </w:rPr>
        <w:t xml:space="preserve">7.5 </w:t>
      </w:r>
      <w:r w:rsidRPr="005C672D">
        <w:rPr>
          <w:rFonts w:ascii="Times New Roman" w:hAnsi="Times New Roman"/>
          <w:kern w:val="0"/>
          <w:szCs w:val="24"/>
        </w:rPr>
        <w:t>期末按债券品种分类的债券投资组合</w:t>
      </w:r>
      <w:bookmarkEnd w:id="65"/>
      <w:bookmarkEnd w:id="66"/>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7" w:name="_Toc331410107"/>
      <w:r w:rsidRPr="005C672D">
        <w:rPr>
          <w:rFonts w:ascii="Times New Roman" w:hAnsi="Times New Roman"/>
          <w:kern w:val="0"/>
          <w:szCs w:val="24"/>
        </w:rPr>
        <w:t>7.6</w:t>
      </w:r>
      <w:bookmarkStart w:id="68" w:name="_Toc234814105"/>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的前五名债券投资明细</w:t>
      </w:r>
      <w:bookmarkEnd w:id="67"/>
      <w:bookmarkEnd w:id="68"/>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69" w:name="_Toc331410108"/>
      <w:r w:rsidRPr="005C672D">
        <w:rPr>
          <w:rFonts w:ascii="Times New Roman" w:hAnsi="Times New Roman"/>
          <w:kern w:val="0"/>
          <w:szCs w:val="24"/>
        </w:rPr>
        <w:t xml:space="preserve">7.7 </w:t>
      </w:r>
      <w:r w:rsidR="00867117"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00867117" w:rsidRPr="005C672D">
        <w:rPr>
          <w:rFonts w:ascii="Times New Roman" w:hAnsi="Times New Roman"/>
          <w:kern w:val="0"/>
          <w:szCs w:val="24"/>
        </w:rPr>
        <w:t>的前十名</w:t>
      </w:r>
      <w:r w:rsidRPr="005C672D">
        <w:rPr>
          <w:rFonts w:ascii="Times New Roman" w:hAnsi="Times New Roman"/>
          <w:kern w:val="0"/>
          <w:szCs w:val="24"/>
        </w:rPr>
        <w:t>资产支持证券投资明细</w:t>
      </w:r>
      <w:bookmarkEnd w:id="69"/>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本基金本报告期末未持有资产支持证券。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9D5807" w:rsidRPr="005C672D" w:rsidRDefault="009D5807" w:rsidP="009D5807">
      <w:pPr>
        <w:pStyle w:val="20"/>
        <w:spacing w:before="29" w:after="0" w:line="288" w:lineRule="auto"/>
        <w:rPr>
          <w:rFonts w:ascii="Times New Roman" w:hAnsi="Times New Roman"/>
          <w:kern w:val="0"/>
          <w:szCs w:val="24"/>
        </w:rPr>
      </w:pPr>
      <w:bookmarkStart w:id="70" w:name="_Toc390421264"/>
      <w:r w:rsidRPr="005C672D">
        <w:rPr>
          <w:rFonts w:ascii="Times New Roman" w:hAnsi="Times New Roman"/>
          <w:kern w:val="0"/>
          <w:szCs w:val="24"/>
        </w:rPr>
        <w:t xml:space="preserve">7.8 </w:t>
      </w:r>
      <w:r w:rsidRPr="005C672D">
        <w:rPr>
          <w:rFonts w:ascii="Times New Roman" w:hAnsi="Times New Roman"/>
          <w:kern w:val="0"/>
          <w:szCs w:val="24"/>
        </w:rPr>
        <w:t>报告期末按公允价值占基金资产净值比例大小排序的前五名贵金属投资明细</w:t>
      </w:r>
      <w:bookmarkEnd w:id="70"/>
    </w:p>
    <w:p w:rsidR="009D5807" w:rsidRPr="005C672D" w:rsidRDefault="009D5807" w:rsidP="00564DC2">
      <w:pPr>
        <w:tabs>
          <w:tab w:val="left" w:pos="426"/>
        </w:tabs>
        <w:spacing w:before="29" w:line="288" w:lineRule="auto"/>
        <w:jc w:val="left"/>
        <w:rPr>
          <w:kern w:val="0"/>
          <w:sz w:val="24"/>
        </w:rPr>
      </w:pPr>
      <w:r w:rsidRPr="005C672D">
        <w:rPr>
          <w:kern w:val="0"/>
          <w:sz w:val="24"/>
        </w:rPr>
        <w:t>本基金本报告期末未持有贵金属。</w:t>
      </w:r>
    </w:p>
    <w:p w:rsidR="009D5807" w:rsidRPr="005C672D" w:rsidRDefault="009D5807"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bookmarkStart w:id="71" w:name="_Toc331410109"/>
      <w:r w:rsidRPr="005C672D">
        <w:rPr>
          <w:rFonts w:ascii="Times New Roman" w:hAnsi="Times New Roman"/>
          <w:kern w:val="0"/>
          <w:szCs w:val="24"/>
        </w:rPr>
        <w:t xml:space="preserve">7.9 </w:t>
      </w:r>
      <w:r w:rsidRPr="005C672D">
        <w:rPr>
          <w:rFonts w:ascii="Times New Roman" w:hAnsi="Times New Roman"/>
          <w:kern w:val="0"/>
          <w:szCs w:val="24"/>
        </w:rPr>
        <w:t>期末按公允价值占基金资产净值比例大小排</w:t>
      </w:r>
      <w:r w:rsidR="004B3BBA" w:rsidRPr="005C672D">
        <w:rPr>
          <w:rFonts w:ascii="Times New Roman" w:hAnsi="Times New Roman"/>
          <w:color w:val="000000"/>
          <w:szCs w:val="24"/>
        </w:rPr>
        <w:t>序</w:t>
      </w:r>
      <w:r w:rsidRPr="005C672D">
        <w:rPr>
          <w:rFonts w:ascii="Times New Roman" w:hAnsi="Times New Roman"/>
          <w:kern w:val="0"/>
          <w:szCs w:val="24"/>
        </w:rPr>
        <w:t>的前五名权证投资明细</w:t>
      </w:r>
      <w:bookmarkEnd w:id="71"/>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本基金本报告期末未持有权证。</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 xml:space="preserve">7.10 </w:t>
      </w:r>
      <w:r w:rsidRPr="005C672D">
        <w:rPr>
          <w:rFonts w:ascii="Times New Roman" w:hAnsi="Times New Roman"/>
          <w:kern w:val="0"/>
          <w:szCs w:val="24"/>
        </w:rPr>
        <w:t>报告期末本基金投资的股指期货交易情况说明</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本基金本报告期末未持有股指期货。</w:t>
      </w:r>
    </w:p>
    <w:p w:rsidR="001548F9" w:rsidRPr="005C672D" w:rsidRDefault="001548F9" w:rsidP="00AC6DDA">
      <w:pPr>
        <w:adjustRightInd w:val="0"/>
        <w:snapToGrid w:val="0"/>
        <w:spacing w:before="29" w:line="288" w:lineRule="auto"/>
        <w:rPr>
          <w:sz w:val="24"/>
        </w:rPr>
      </w:pPr>
    </w:p>
    <w:p w:rsidR="00FB427F" w:rsidRPr="005C672D" w:rsidRDefault="00FB427F" w:rsidP="00AC6DDA">
      <w:pPr>
        <w:pStyle w:val="20"/>
        <w:spacing w:before="29" w:after="0" w:line="288" w:lineRule="auto"/>
        <w:rPr>
          <w:rFonts w:ascii="Times New Roman" w:hAnsi="Times New Roman"/>
          <w:kern w:val="0"/>
          <w:szCs w:val="24"/>
        </w:rPr>
      </w:pPr>
      <w:r w:rsidRPr="005C672D">
        <w:rPr>
          <w:rFonts w:ascii="Times New Roman" w:hAnsi="Times New Roman"/>
          <w:kern w:val="0"/>
          <w:szCs w:val="24"/>
        </w:rPr>
        <w:t>7.11</w:t>
      </w:r>
      <w:r w:rsidRPr="005C672D">
        <w:rPr>
          <w:rFonts w:ascii="Times New Roman" w:hAnsi="Times New Roman"/>
          <w:kern w:val="0"/>
          <w:szCs w:val="24"/>
        </w:rPr>
        <w:t>报告期末本基金投资的国债期货交易情况说明</w:t>
      </w:r>
    </w:p>
    <w:p w:rsidR="00FB427F" w:rsidRDefault="00FB427F" w:rsidP="00AC6DDA">
      <w:pPr>
        <w:tabs>
          <w:tab w:val="left" w:pos="426"/>
        </w:tabs>
        <w:spacing w:before="29" w:line="288" w:lineRule="auto"/>
        <w:jc w:val="left"/>
        <w:rPr>
          <w:kern w:val="0"/>
          <w:sz w:val="24"/>
        </w:rPr>
      </w:pPr>
      <w:r w:rsidRPr="005C672D">
        <w:rPr>
          <w:kern w:val="0"/>
          <w:sz w:val="24"/>
        </w:rPr>
        <w:t>本基金本报告期末未持有国债期货。</w:t>
      </w:r>
    </w:p>
    <w:p w:rsidR="00E80EB3" w:rsidRPr="005C672D" w:rsidRDefault="00E80EB3" w:rsidP="00AC6DDA">
      <w:pPr>
        <w:tabs>
          <w:tab w:val="left" w:pos="426"/>
        </w:tabs>
        <w:spacing w:before="29" w:line="288" w:lineRule="auto"/>
        <w:jc w:val="left"/>
        <w:rPr>
          <w:kern w:val="0"/>
          <w:sz w:val="24"/>
        </w:rPr>
      </w:pPr>
    </w:p>
    <w:p w:rsidR="001548F9" w:rsidRPr="005C672D" w:rsidRDefault="001548F9" w:rsidP="00AC6DDA">
      <w:pPr>
        <w:pStyle w:val="20"/>
        <w:spacing w:before="29" w:after="0" w:line="288" w:lineRule="auto"/>
        <w:rPr>
          <w:rFonts w:ascii="Times New Roman" w:hAnsi="Times New Roman"/>
          <w:kern w:val="0"/>
          <w:szCs w:val="24"/>
        </w:rPr>
      </w:pPr>
      <w:bookmarkStart w:id="72" w:name="_Toc331410110"/>
      <w:r w:rsidRPr="005C672D">
        <w:rPr>
          <w:rFonts w:ascii="Times New Roman" w:hAnsi="Times New Roman"/>
          <w:kern w:val="0"/>
          <w:szCs w:val="24"/>
        </w:rPr>
        <w:t xml:space="preserve">7.12 </w:t>
      </w:r>
      <w:r w:rsidRPr="005C672D">
        <w:rPr>
          <w:rFonts w:ascii="Times New Roman" w:hAnsi="Times New Roman"/>
          <w:kern w:val="0"/>
          <w:szCs w:val="24"/>
        </w:rPr>
        <w:t>投资组合报告附注</w:t>
      </w:r>
      <w:bookmarkEnd w:id="72"/>
    </w:p>
    <w:p w:rsidR="001548F9" w:rsidRPr="005C672D" w:rsidRDefault="001548F9" w:rsidP="00D0516B">
      <w:pPr>
        <w:spacing w:before="29" w:line="288" w:lineRule="auto"/>
        <w:rPr>
          <w:color w:val="000000"/>
          <w:sz w:val="24"/>
        </w:rPr>
      </w:pPr>
      <w:r w:rsidRPr="005C672D">
        <w:rPr>
          <w:color w:val="000000"/>
          <w:sz w:val="24"/>
        </w:rPr>
        <w:t>7.12.1</w:t>
      </w:r>
      <w:r w:rsidRPr="005C672D">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C672D" w:rsidRDefault="001548F9" w:rsidP="00D0516B">
      <w:pPr>
        <w:spacing w:before="29" w:line="288" w:lineRule="auto"/>
        <w:rPr>
          <w:color w:val="000000"/>
          <w:sz w:val="24"/>
        </w:rPr>
      </w:pPr>
      <w:r w:rsidRPr="005C672D">
        <w:rPr>
          <w:color w:val="000000"/>
          <w:sz w:val="24"/>
        </w:rPr>
        <w:t>7.12.2</w:t>
      </w:r>
      <w:r w:rsidRPr="005C672D">
        <w:rPr>
          <w:color w:val="000000"/>
          <w:sz w:val="24"/>
        </w:rPr>
        <w:t>本基金投资的前十名股票中，没有超出基金合同规定的备选股票库之外的股票。</w:t>
      </w:r>
    </w:p>
    <w:p w:rsidR="005E3D7E" w:rsidRPr="005C672D" w:rsidRDefault="005E3D7E" w:rsidP="00AC6DDA">
      <w:pPr>
        <w:spacing w:before="29" w:line="288" w:lineRule="auto"/>
        <w:rPr>
          <w:color w:val="000000"/>
          <w:sz w:val="24"/>
        </w:rPr>
      </w:pPr>
    </w:p>
    <w:p w:rsidR="001548F9" w:rsidRPr="005C672D" w:rsidRDefault="001548F9" w:rsidP="00AC6DDA">
      <w:pPr>
        <w:spacing w:before="29" w:line="288" w:lineRule="auto"/>
        <w:rPr>
          <w:b/>
          <w:bCs/>
          <w:color w:val="000000"/>
          <w:sz w:val="24"/>
        </w:rPr>
      </w:pPr>
      <w:r w:rsidRPr="005C672D">
        <w:rPr>
          <w:b/>
          <w:color w:val="000000"/>
          <w:sz w:val="24"/>
        </w:rPr>
        <w:t>7.12.3</w:t>
      </w:r>
      <w:r w:rsidRPr="005C672D">
        <w:rPr>
          <w:b/>
          <w:bCs/>
          <w:color w:val="000000"/>
          <w:sz w:val="24"/>
        </w:rPr>
        <w:t>期末其他各项资产构成</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序号</w:t>
            </w:r>
          </w:p>
        </w:tc>
        <w:tc>
          <w:tcPr>
            <w:tcW w:w="4117" w:type="dxa"/>
            <w:vAlign w:val="center"/>
          </w:tcPr>
          <w:p w:rsidR="001548F9" w:rsidRPr="005C672D" w:rsidRDefault="001548F9" w:rsidP="00AC6DDA">
            <w:pPr>
              <w:spacing w:before="29" w:line="288" w:lineRule="auto"/>
              <w:jc w:val="center"/>
              <w:rPr>
                <w:color w:val="000000"/>
                <w:sz w:val="24"/>
              </w:rPr>
            </w:pPr>
            <w:r w:rsidRPr="005C672D">
              <w:rPr>
                <w:color w:val="000000"/>
                <w:sz w:val="24"/>
              </w:rPr>
              <w:t>名称</w:t>
            </w:r>
          </w:p>
        </w:tc>
        <w:tc>
          <w:tcPr>
            <w:tcW w:w="4118" w:type="dxa"/>
            <w:vAlign w:val="center"/>
          </w:tcPr>
          <w:p w:rsidR="001548F9" w:rsidRPr="005C672D" w:rsidRDefault="001548F9" w:rsidP="00AC6DDA">
            <w:pPr>
              <w:spacing w:before="29" w:line="288" w:lineRule="auto"/>
              <w:jc w:val="center"/>
              <w:rPr>
                <w:color w:val="000000"/>
                <w:sz w:val="24"/>
              </w:rPr>
            </w:pPr>
            <w:r w:rsidRPr="005C672D">
              <w:rPr>
                <w:color w:val="000000"/>
                <w:sz w:val="24"/>
              </w:rPr>
              <w:t>金额</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lastRenderedPageBreak/>
              <w:t>1</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存出保证金</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3,353,919.96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2</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应收证券清算款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3</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应收股利</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4</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应收利息</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165,348.71</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5</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应收申购款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52,297,048.66</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6</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其他应收款</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spacing w:before="29" w:line="288" w:lineRule="auto"/>
              <w:jc w:val="center"/>
              <w:rPr>
                <w:color w:val="000000"/>
                <w:sz w:val="24"/>
              </w:rPr>
            </w:pPr>
            <w:r w:rsidRPr="005C672D">
              <w:rPr>
                <w:color w:val="000000"/>
                <w:sz w:val="24"/>
              </w:rPr>
              <w:t>7</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待摊费用</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8</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其他</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w:t>
            </w:r>
          </w:p>
        </w:tc>
      </w:tr>
      <w:tr w:rsidR="001548F9" w:rsidRPr="005C672D" w:rsidTr="00C17210">
        <w:tc>
          <w:tcPr>
            <w:tcW w:w="765" w:type="dxa"/>
            <w:vAlign w:val="center"/>
          </w:tcPr>
          <w:p w:rsidR="001548F9" w:rsidRPr="005C672D" w:rsidRDefault="001548F9" w:rsidP="00AC6DDA">
            <w:pPr>
              <w:autoSpaceDE w:val="0"/>
              <w:autoSpaceDN w:val="0"/>
              <w:adjustRightInd w:val="0"/>
              <w:spacing w:before="29" w:line="288" w:lineRule="auto"/>
              <w:ind w:left="15"/>
              <w:jc w:val="center"/>
              <w:rPr>
                <w:color w:val="000000"/>
                <w:sz w:val="24"/>
              </w:rPr>
            </w:pPr>
            <w:r w:rsidRPr="005C672D">
              <w:rPr>
                <w:color w:val="000000"/>
                <w:sz w:val="24"/>
              </w:rPr>
              <w:t>9</w:t>
            </w:r>
          </w:p>
        </w:tc>
        <w:tc>
          <w:tcPr>
            <w:tcW w:w="4117" w:type="dxa"/>
            <w:vAlign w:val="center"/>
          </w:tcPr>
          <w:p w:rsidR="001548F9" w:rsidRPr="005C672D" w:rsidRDefault="001548F9" w:rsidP="00AC6DDA">
            <w:pPr>
              <w:spacing w:before="29" w:line="288" w:lineRule="auto"/>
              <w:ind w:leftChars="50" w:left="105"/>
              <w:rPr>
                <w:color w:val="000000"/>
                <w:sz w:val="24"/>
              </w:rPr>
            </w:pPr>
            <w:r w:rsidRPr="005C672D">
              <w:rPr>
                <w:color w:val="000000"/>
                <w:sz w:val="24"/>
              </w:rPr>
              <w:t>合计</w:t>
            </w:r>
          </w:p>
        </w:tc>
        <w:tc>
          <w:tcPr>
            <w:tcW w:w="4118" w:type="dxa"/>
            <w:vAlign w:val="center"/>
          </w:tcPr>
          <w:p w:rsidR="001548F9" w:rsidRPr="005C672D" w:rsidRDefault="001548F9" w:rsidP="00AC6DDA">
            <w:pPr>
              <w:autoSpaceDE w:val="0"/>
              <w:autoSpaceDN w:val="0"/>
              <w:adjustRightInd w:val="0"/>
              <w:spacing w:before="29" w:line="288" w:lineRule="auto"/>
              <w:ind w:left="15"/>
              <w:jc w:val="right"/>
              <w:rPr>
                <w:color w:val="000000"/>
                <w:sz w:val="24"/>
              </w:rPr>
            </w:pPr>
            <w:r w:rsidRPr="005C672D">
              <w:rPr>
                <w:color w:val="000000"/>
                <w:sz w:val="24"/>
              </w:rPr>
              <w:t>55,816,317.33</w:t>
            </w:r>
          </w:p>
        </w:tc>
      </w:tr>
    </w:tbl>
    <w:p w:rsidR="001548F9" w:rsidRPr="005C672D" w:rsidRDefault="001548F9" w:rsidP="00AC6DDA">
      <w:pPr>
        <w:pStyle w:val="af6"/>
        <w:spacing w:before="29" w:beforeAutospacing="0" w:after="0" w:afterAutospacing="0" w:line="288" w:lineRule="auto"/>
        <w:rPr>
          <w:rFonts w:ascii="Times New Roman" w:hAnsi="Times New Roman"/>
          <w:b/>
          <w:bCs/>
          <w:color w:val="000000"/>
        </w:rPr>
      </w:pPr>
    </w:p>
    <w:p w:rsidR="001548F9" w:rsidRPr="005C672D" w:rsidRDefault="001548F9" w:rsidP="00AC6DDA">
      <w:pPr>
        <w:spacing w:before="29" w:line="288" w:lineRule="auto"/>
        <w:rPr>
          <w:b/>
          <w:bCs/>
          <w:color w:val="000000"/>
          <w:sz w:val="24"/>
        </w:rPr>
      </w:pPr>
      <w:r w:rsidRPr="005C672D">
        <w:rPr>
          <w:b/>
          <w:color w:val="000000"/>
          <w:sz w:val="24"/>
        </w:rPr>
        <w:t>7.12.4</w:t>
      </w:r>
      <w:r w:rsidRPr="005C672D">
        <w:rPr>
          <w:b/>
          <w:bCs/>
          <w:color w:val="000000"/>
          <w:sz w:val="24"/>
        </w:rPr>
        <w:t>期末持有的处于转股期的可转换债券明细</w:t>
      </w:r>
    </w:p>
    <w:p w:rsidR="001548F9" w:rsidRPr="005C672D" w:rsidRDefault="001548F9" w:rsidP="00AC6DDA">
      <w:pPr>
        <w:tabs>
          <w:tab w:val="left" w:pos="426"/>
        </w:tabs>
        <w:spacing w:before="29" w:line="288" w:lineRule="auto"/>
        <w:jc w:val="left"/>
        <w:rPr>
          <w:kern w:val="0"/>
          <w:sz w:val="24"/>
        </w:rPr>
      </w:pPr>
      <w:r w:rsidRPr="005C672D">
        <w:rPr>
          <w:kern w:val="0"/>
          <w:sz w:val="24"/>
        </w:rPr>
        <w:t>本基金本报告期末未持有处于转股期的可转换债券。</w:t>
      </w:r>
    </w:p>
    <w:p w:rsidR="001548F9" w:rsidRPr="005C672D" w:rsidRDefault="001548F9" w:rsidP="00AC6DDA">
      <w:pPr>
        <w:pStyle w:val="af6"/>
        <w:spacing w:before="29" w:beforeAutospacing="0" w:after="0" w:afterAutospacing="0" w:line="288" w:lineRule="auto"/>
        <w:rPr>
          <w:rFonts w:ascii="Times New Roman" w:hAnsi="Times New Roman"/>
          <w:color w:val="000000"/>
        </w:rPr>
      </w:pPr>
    </w:p>
    <w:p w:rsidR="001548F9" w:rsidRPr="005C672D" w:rsidRDefault="001548F9" w:rsidP="00AC6DDA">
      <w:pPr>
        <w:spacing w:before="29" w:line="288" w:lineRule="auto"/>
        <w:rPr>
          <w:b/>
          <w:bCs/>
          <w:color w:val="000000"/>
          <w:sz w:val="24"/>
        </w:rPr>
      </w:pPr>
      <w:r w:rsidRPr="005C672D">
        <w:rPr>
          <w:b/>
          <w:color w:val="000000"/>
          <w:sz w:val="24"/>
        </w:rPr>
        <w:t xml:space="preserve">7.12.5 </w:t>
      </w:r>
      <w:r w:rsidRPr="005C672D">
        <w:rPr>
          <w:b/>
          <w:bCs/>
          <w:color w:val="000000"/>
          <w:sz w:val="24"/>
        </w:rPr>
        <w:t>期末</w:t>
      </w:r>
      <w:r w:rsidR="003F1953" w:rsidRPr="005C672D">
        <w:rPr>
          <w:b/>
          <w:bCs/>
          <w:color w:val="000000"/>
          <w:sz w:val="24"/>
        </w:rPr>
        <w:t>前十名股票中</w:t>
      </w:r>
      <w:r w:rsidRPr="005C672D">
        <w:rPr>
          <w:b/>
          <w:bCs/>
          <w:color w:val="000000"/>
          <w:sz w:val="24"/>
        </w:rPr>
        <w:t>存在流通受限情况的说明</w:t>
      </w:r>
    </w:p>
    <w:p w:rsidR="001548F9" w:rsidRPr="005C672D" w:rsidRDefault="001548F9"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5C672D" w:rsidTr="009725D9">
        <w:tc>
          <w:tcPr>
            <w:tcW w:w="11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序号</w:t>
            </w:r>
          </w:p>
        </w:tc>
        <w:tc>
          <w:tcPr>
            <w:tcW w:w="1376"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股票代码</w:t>
            </w:r>
          </w:p>
        </w:tc>
        <w:tc>
          <w:tcPr>
            <w:tcW w:w="137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股票名称</w:t>
            </w:r>
          </w:p>
        </w:tc>
        <w:tc>
          <w:tcPr>
            <w:tcW w:w="1908"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流通受限部分的公允价值</w:t>
            </w:r>
          </w:p>
        </w:tc>
        <w:tc>
          <w:tcPr>
            <w:tcW w:w="1749"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占基金资产净值比例</w:t>
            </w:r>
            <w:r w:rsidR="00DD0B77" w:rsidRPr="005C672D">
              <w:rPr>
                <w:sz w:val="24"/>
              </w:rPr>
              <w:t>（％）</w:t>
            </w:r>
          </w:p>
        </w:tc>
        <w:tc>
          <w:tcPr>
            <w:tcW w:w="1445" w:type="dxa"/>
            <w:vAlign w:val="center"/>
          </w:tcPr>
          <w:p w:rsidR="001548F9" w:rsidRPr="005C672D" w:rsidRDefault="001548F9" w:rsidP="00AC6DDA">
            <w:pPr>
              <w:spacing w:before="29" w:line="288" w:lineRule="auto"/>
              <w:ind w:left="17"/>
              <w:jc w:val="center"/>
              <w:rPr>
                <w:color w:val="000000"/>
                <w:sz w:val="24"/>
              </w:rPr>
            </w:pPr>
            <w:r w:rsidRPr="005C672D">
              <w:rPr>
                <w:color w:val="000000"/>
                <w:sz w:val="24"/>
              </w:rPr>
              <w:t>流通受限情况说明</w:t>
            </w:r>
          </w:p>
        </w:tc>
      </w:tr>
      <w:tr w:rsidR="007C3746">
        <w:tc>
          <w:tcPr>
            <w:tcW w:w="1145" w:type="dxa"/>
            <w:vAlign w:val="center"/>
          </w:tcPr>
          <w:p w:rsidR="007C3746" w:rsidRDefault="00E9269D">
            <w:pPr>
              <w:jc w:val="center"/>
            </w:pPr>
            <w:r>
              <w:rPr>
                <w:color w:val="000000"/>
                <w:sz w:val="24"/>
              </w:rPr>
              <w:t>1</w:t>
            </w:r>
          </w:p>
        </w:tc>
        <w:tc>
          <w:tcPr>
            <w:tcW w:w="1376" w:type="dxa"/>
            <w:vAlign w:val="center"/>
          </w:tcPr>
          <w:p w:rsidR="007C3746" w:rsidRDefault="00E9269D">
            <w:pPr>
              <w:jc w:val="center"/>
            </w:pPr>
            <w:r>
              <w:rPr>
                <w:color w:val="000000"/>
                <w:sz w:val="24"/>
              </w:rPr>
              <w:t>002555</w:t>
            </w:r>
          </w:p>
        </w:tc>
        <w:tc>
          <w:tcPr>
            <w:tcW w:w="1375" w:type="dxa"/>
            <w:vAlign w:val="center"/>
          </w:tcPr>
          <w:p w:rsidR="007C3746" w:rsidRDefault="00E9269D">
            <w:pPr>
              <w:jc w:val="center"/>
            </w:pPr>
            <w:r>
              <w:rPr>
                <w:color w:val="000000"/>
                <w:sz w:val="24"/>
              </w:rPr>
              <w:t>三七互娱</w:t>
            </w:r>
          </w:p>
        </w:tc>
        <w:tc>
          <w:tcPr>
            <w:tcW w:w="1908" w:type="dxa"/>
            <w:vAlign w:val="center"/>
          </w:tcPr>
          <w:p w:rsidR="007C3746" w:rsidRDefault="00E9269D">
            <w:pPr>
              <w:jc w:val="right"/>
            </w:pPr>
            <w:r>
              <w:rPr>
                <w:color w:val="000000"/>
                <w:sz w:val="24"/>
              </w:rPr>
              <w:t>78,102,000.00</w:t>
            </w:r>
          </w:p>
        </w:tc>
        <w:tc>
          <w:tcPr>
            <w:tcW w:w="1749" w:type="dxa"/>
            <w:vAlign w:val="center"/>
          </w:tcPr>
          <w:p w:rsidR="007C3746" w:rsidRDefault="00E9269D">
            <w:pPr>
              <w:jc w:val="right"/>
            </w:pPr>
            <w:r>
              <w:rPr>
                <w:color w:val="000000"/>
                <w:sz w:val="24"/>
              </w:rPr>
              <w:t>1.83</w:t>
            </w:r>
          </w:p>
        </w:tc>
        <w:tc>
          <w:tcPr>
            <w:tcW w:w="1445" w:type="dxa"/>
            <w:vAlign w:val="center"/>
          </w:tcPr>
          <w:p w:rsidR="007C3746" w:rsidRDefault="00E9269D">
            <w:pPr>
              <w:jc w:val="right"/>
            </w:pPr>
            <w:r>
              <w:rPr>
                <w:color w:val="000000"/>
                <w:sz w:val="24"/>
              </w:rPr>
              <w:t>限售股</w:t>
            </w:r>
          </w:p>
        </w:tc>
      </w:tr>
      <w:tr w:rsidR="007C3746">
        <w:tc>
          <w:tcPr>
            <w:tcW w:w="1145" w:type="dxa"/>
            <w:vAlign w:val="center"/>
          </w:tcPr>
          <w:p w:rsidR="007C3746" w:rsidRDefault="00E9269D">
            <w:pPr>
              <w:jc w:val="center"/>
            </w:pPr>
            <w:r>
              <w:rPr>
                <w:color w:val="000000"/>
                <w:sz w:val="24"/>
              </w:rPr>
              <w:t>2</w:t>
            </w:r>
          </w:p>
        </w:tc>
        <w:tc>
          <w:tcPr>
            <w:tcW w:w="1376" w:type="dxa"/>
            <w:vAlign w:val="center"/>
          </w:tcPr>
          <w:p w:rsidR="007C3746" w:rsidRDefault="00E9269D">
            <w:pPr>
              <w:jc w:val="center"/>
            </w:pPr>
            <w:r>
              <w:rPr>
                <w:color w:val="000000"/>
                <w:sz w:val="24"/>
              </w:rPr>
              <w:t>002410</w:t>
            </w:r>
          </w:p>
        </w:tc>
        <w:tc>
          <w:tcPr>
            <w:tcW w:w="1375" w:type="dxa"/>
            <w:vAlign w:val="center"/>
          </w:tcPr>
          <w:p w:rsidR="007C3746" w:rsidRDefault="00E9269D">
            <w:pPr>
              <w:jc w:val="center"/>
            </w:pPr>
            <w:r>
              <w:rPr>
                <w:color w:val="000000"/>
                <w:sz w:val="24"/>
              </w:rPr>
              <w:t>广联达</w:t>
            </w:r>
          </w:p>
        </w:tc>
        <w:tc>
          <w:tcPr>
            <w:tcW w:w="1908" w:type="dxa"/>
            <w:vAlign w:val="center"/>
          </w:tcPr>
          <w:p w:rsidR="007C3746" w:rsidRDefault="00E9269D">
            <w:pPr>
              <w:jc w:val="right"/>
            </w:pPr>
            <w:r>
              <w:rPr>
                <w:color w:val="000000"/>
                <w:sz w:val="24"/>
              </w:rPr>
              <w:t>32,665,080.00</w:t>
            </w:r>
          </w:p>
        </w:tc>
        <w:tc>
          <w:tcPr>
            <w:tcW w:w="1749" w:type="dxa"/>
            <w:vAlign w:val="center"/>
          </w:tcPr>
          <w:p w:rsidR="007C3746" w:rsidRDefault="00E9269D">
            <w:pPr>
              <w:jc w:val="right"/>
            </w:pPr>
            <w:r>
              <w:rPr>
                <w:color w:val="000000"/>
                <w:sz w:val="24"/>
              </w:rPr>
              <w:t>0.76</w:t>
            </w:r>
          </w:p>
        </w:tc>
        <w:tc>
          <w:tcPr>
            <w:tcW w:w="1445" w:type="dxa"/>
            <w:vAlign w:val="center"/>
          </w:tcPr>
          <w:p w:rsidR="007C3746" w:rsidRDefault="00E9269D">
            <w:pPr>
              <w:jc w:val="right"/>
            </w:pPr>
            <w:r>
              <w:rPr>
                <w:color w:val="000000"/>
                <w:sz w:val="24"/>
              </w:rPr>
              <w:t>限售股</w:t>
            </w:r>
          </w:p>
        </w:tc>
      </w:tr>
    </w:tbl>
    <w:p w:rsidR="00374080" w:rsidRPr="005C672D" w:rsidRDefault="00374080" w:rsidP="00AC6DDA">
      <w:pPr>
        <w:tabs>
          <w:tab w:val="left" w:pos="426"/>
        </w:tabs>
        <w:spacing w:before="29" w:line="288" w:lineRule="auto"/>
        <w:jc w:val="left"/>
        <w:rPr>
          <w:kern w:val="0"/>
          <w:sz w:val="24"/>
        </w:rPr>
      </w:pPr>
    </w:p>
    <w:p w:rsidR="001548F9" w:rsidRPr="005C672D" w:rsidRDefault="001548F9" w:rsidP="00AC6DDA">
      <w:pPr>
        <w:spacing w:before="29" w:line="288" w:lineRule="auto"/>
        <w:rPr>
          <w:b/>
          <w:color w:val="000000"/>
          <w:sz w:val="24"/>
        </w:rPr>
      </w:pPr>
      <w:r w:rsidRPr="005C672D">
        <w:rPr>
          <w:b/>
          <w:color w:val="000000"/>
          <w:sz w:val="24"/>
        </w:rPr>
        <w:t xml:space="preserve">7.12.6 </w:t>
      </w:r>
      <w:r w:rsidRPr="005C672D">
        <w:rPr>
          <w:b/>
          <w:color w:val="000000"/>
          <w:sz w:val="24"/>
        </w:rPr>
        <w:t>投资组合报告附注的其他文字描述部分</w:t>
      </w:r>
    </w:p>
    <w:p w:rsidR="001548F9" w:rsidRPr="005C672D" w:rsidRDefault="001548F9" w:rsidP="00375194">
      <w:pPr>
        <w:spacing w:before="29" w:line="288" w:lineRule="auto"/>
        <w:rPr>
          <w:color w:val="000000"/>
          <w:sz w:val="24"/>
        </w:rPr>
      </w:pPr>
      <w:r w:rsidRPr="005C672D">
        <w:rPr>
          <w:color w:val="000000"/>
          <w:sz w:val="24"/>
        </w:rPr>
        <w:t>由于四舍五入的原因，分项之和与合计项之间可能存在尾差。</w:t>
      </w:r>
    </w:p>
    <w:p w:rsidR="005B771B" w:rsidRPr="005C672D" w:rsidRDefault="005B771B" w:rsidP="00AC6DDA">
      <w:pPr>
        <w:spacing w:before="29" w:line="288" w:lineRule="auto"/>
        <w:ind w:firstLineChars="200" w:firstLine="480"/>
        <w:rPr>
          <w:color w:val="000000"/>
          <w:sz w:val="24"/>
        </w:rPr>
      </w:pPr>
    </w:p>
    <w:p w:rsidR="001548F9" w:rsidRPr="005C672D" w:rsidRDefault="00AE1199" w:rsidP="00EC259C">
      <w:pPr>
        <w:pStyle w:val="1"/>
        <w:keepNext/>
        <w:keepLines/>
        <w:widowControl w:val="0"/>
        <w:spacing w:beforeLines="100" w:before="312" w:afterLines="100" w:after="312" w:line="288" w:lineRule="auto"/>
        <w:jc w:val="center"/>
        <w:rPr>
          <w:b/>
          <w:bCs/>
          <w:szCs w:val="24"/>
          <w:lang w:val="en-US"/>
        </w:rPr>
      </w:pPr>
      <w:bookmarkStart w:id="73" w:name="_Toc331410111"/>
      <w:bookmarkStart w:id="74" w:name="_Toc225500050"/>
      <w:r w:rsidRPr="005C672D">
        <w:rPr>
          <w:b/>
          <w:bCs/>
          <w:szCs w:val="24"/>
          <w:lang w:val="en-US"/>
        </w:rPr>
        <w:t xml:space="preserve">8  </w:t>
      </w:r>
      <w:r w:rsidR="001548F9" w:rsidRPr="005C672D">
        <w:rPr>
          <w:b/>
          <w:bCs/>
          <w:szCs w:val="24"/>
          <w:lang w:val="en-US"/>
        </w:rPr>
        <w:t>基金份额持有人信息</w:t>
      </w:r>
      <w:bookmarkEnd w:id="73"/>
      <w:bookmarkEnd w:id="74"/>
    </w:p>
    <w:p w:rsidR="001548F9" w:rsidRPr="005C672D" w:rsidRDefault="001548F9" w:rsidP="00AC6DDA">
      <w:pPr>
        <w:pStyle w:val="20"/>
        <w:spacing w:before="29" w:after="0" w:line="288" w:lineRule="auto"/>
        <w:rPr>
          <w:rFonts w:ascii="Times New Roman" w:hAnsi="Times New Roman"/>
          <w:kern w:val="0"/>
          <w:szCs w:val="24"/>
        </w:rPr>
      </w:pPr>
      <w:bookmarkStart w:id="75" w:name="_Toc331410112"/>
      <w:bookmarkStart w:id="76" w:name="_Toc225500051"/>
      <w:r w:rsidRPr="005C672D">
        <w:rPr>
          <w:rFonts w:ascii="Times New Roman" w:hAnsi="Times New Roman"/>
          <w:kern w:val="0"/>
          <w:szCs w:val="24"/>
        </w:rPr>
        <w:t xml:space="preserve">8.1 </w:t>
      </w:r>
      <w:r w:rsidRPr="005C672D">
        <w:rPr>
          <w:rFonts w:ascii="Times New Roman" w:hAnsi="Times New Roman"/>
          <w:kern w:val="0"/>
          <w:szCs w:val="24"/>
        </w:rPr>
        <w:t>期末基金份额持有人户数及持有人结构</w:t>
      </w:r>
      <w:bookmarkEnd w:id="75"/>
      <w:bookmarkEnd w:id="76"/>
    </w:p>
    <w:p w:rsidR="00852F8B" w:rsidRPr="005C672D" w:rsidRDefault="00852F8B" w:rsidP="00852F8B">
      <w:pPr>
        <w:autoSpaceDE w:val="0"/>
        <w:autoSpaceDN w:val="0"/>
        <w:adjustRightInd w:val="0"/>
        <w:spacing w:before="29" w:line="288" w:lineRule="auto"/>
        <w:ind w:left="15"/>
        <w:jc w:val="right"/>
        <w:rPr>
          <w:color w:val="000000"/>
          <w:sz w:val="24"/>
        </w:rPr>
      </w:pPr>
      <w:r w:rsidRPr="005C672D">
        <w:rPr>
          <w:color w:val="000000"/>
          <w:sz w:val="24"/>
        </w:rPr>
        <w:t>份额单位：份</w:t>
      </w:r>
    </w:p>
    <w:tbl>
      <w:tblPr>
        <w:tblW w:w="4989" w:type="pct"/>
        <w:jc w:val="center"/>
        <w:tblLook w:val="00A0" w:firstRow="1" w:lastRow="0" w:firstColumn="1" w:lastColumn="0" w:noHBand="0" w:noVBand="0"/>
      </w:tblPr>
      <w:tblGrid>
        <w:gridCol w:w="1503"/>
        <w:gridCol w:w="1219"/>
        <w:gridCol w:w="1896"/>
        <w:gridCol w:w="1367"/>
        <w:gridCol w:w="1896"/>
        <w:gridCol w:w="1385"/>
      </w:tblGrid>
      <w:tr w:rsidR="00375194" w:rsidRPr="005C672D" w:rsidTr="00375194">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7C3746" w:rsidRDefault="00E9269D">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持有人结构</w:t>
            </w:r>
          </w:p>
        </w:tc>
      </w:tr>
      <w:tr w:rsidR="00375194" w:rsidRPr="005C672D" w:rsidTr="0037519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C3746" w:rsidRDefault="007C374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个人投资者</w:t>
            </w:r>
          </w:p>
        </w:tc>
      </w:tr>
      <w:tr w:rsidR="00375194" w:rsidRPr="005C672D" w:rsidTr="00375194">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7C3746" w:rsidRDefault="007C3746">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spacing w:before="29" w:line="288" w:lineRule="auto"/>
              <w:jc w:val="center"/>
              <w:rPr>
                <w:sz w:val="24"/>
              </w:rPr>
            </w:pPr>
            <w:r w:rsidRPr="005C672D">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spacing w:before="29" w:line="288" w:lineRule="auto"/>
              <w:jc w:val="center"/>
              <w:rPr>
                <w:sz w:val="24"/>
              </w:rPr>
            </w:pPr>
            <w:r w:rsidRPr="005C672D">
              <w:rPr>
                <w:sz w:val="24"/>
              </w:rPr>
              <w:t>占总份额比例</w:t>
            </w:r>
          </w:p>
        </w:tc>
      </w:tr>
      <w:tr w:rsidR="00375194" w:rsidRPr="005C672D" w:rsidTr="00375194">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7C3746" w:rsidRDefault="00E9269D">
            <w:pPr>
              <w:jc w:val="center"/>
            </w:pPr>
            <w:r>
              <w:rPr>
                <w:bCs/>
                <w:color w:val="000000"/>
                <w:sz w:val="24"/>
              </w:rPr>
              <w:t>105,196</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25,633.43</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1,415,305,481.09</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52.49%</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1,281,228,425.97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852F8B" w:rsidRPr="005C672D" w:rsidRDefault="00852F8B" w:rsidP="0033423B">
            <w:pPr>
              <w:widowControl/>
              <w:spacing w:before="29" w:line="288" w:lineRule="auto"/>
              <w:jc w:val="right"/>
              <w:rPr>
                <w:bCs/>
                <w:color w:val="000000"/>
                <w:sz w:val="24"/>
              </w:rPr>
            </w:pPr>
            <w:r w:rsidRPr="005C672D">
              <w:rPr>
                <w:bCs/>
                <w:color w:val="000000"/>
                <w:sz w:val="24"/>
              </w:rPr>
              <w:t>47.51%</w:t>
            </w:r>
          </w:p>
        </w:tc>
      </w:tr>
    </w:tbl>
    <w:p w:rsidR="00852F8B" w:rsidRPr="005C672D" w:rsidRDefault="00852F8B" w:rsidP="00AC6DDA">
      <w:pPr>
        <w:spacing w:before="29" w:line="288" w:lineRule="auto"/>
        <w:rPr>
          <w:color w:val="000000"/>
          <w:sz w:val="24"/>
        </w:rPr>
      </w:pPr>
    </w:p>
    <w:p w:rsidR="001548F9" w:rsidRPr="005C672D" w:rsidRDefault="001548F9" w:rsidP="00AC6DDA">
      <w:pPr>
        <w:pStyle w:val="20"/>
        <w:spacing w:before="29" w:after="0" w:line="288" w:lineRule="auto"/>
        <w:rPr>
          <w:rFonts w:ascii="Times New Roman" w:hAnsi="Times New Roman"/>
          <w:kern w:val="0"/>
          <w:szCs w:val="24"/>
        </w:rPr>
      </w:pPr>
      <w:bookmarkStart w:id="77" w:name="_Toc331410113"/>
      <w:r w:rsidRPr="005C672D">
        <w:rPr>
          <w:rFonts w:ascii="Times New Roman" w:hAnsi="Times New Roman"/>
          <w:kern w:val="0"/>
          <w:szCs w:val="24"/>
        </w:rPr>
        <w:lastRenderedPageBreak/>
        <w:t xml:space="preserve">8.2 </w:t>
      </w:r>
      <w:r w:rsidRPr="005C672D">
        <w:rPr>
          <w:rFonts w:ascii="Times New Roman" w:hAnsi="Times New Roman"/>
          <w:kern w:val="0"/>
          <w:szCs w:val="24"/>
        </w:rPr>
        <w:t>期末基金管理人的从业人员持有本基金的情况</w:t>
      </w:r>
      <w:bookmarkEnd w:id="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DF5C7F" w:rsidRPr="005C672D" w:rsidTr="00C75A56">
        <w:tc>
          <w:tcPr>
            <w:tcW w:w="3827"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项目</w:t>
            </w:r>
          </w:p>
        </w:tc>
        <w:tc>
          <w:tcPr>
            <w:tcW w:w="3011" w:type="dxa"/>
            <w:vAlign w:val="center"/>
          </w:tcPr>
          <w:p w:rsidR="00DF5C7F" w:rsidRPr="005C672D" w:rsidRDefault="00DF5C7F" w:rsidP="00AC6DDA">
            <w:pPr>
              <w:widowControl/>
              <w:spacing w:before="29" w:line="288" w:lineRule="auto"/>
              <w:jc w:val="center"/>
              <w:rPr>
                <w:color w:val="000000"/>
                <w:kern w:val="0"/>
                <w:sz w:val="24"/>
              </w:rPr>
            </w:pPr>
            <w:r w:rsidRPr="005C672D">
              <w:rPr>
                <w:color w:val="000000"/>
                <w:kern w:val="0"/>
                <w:sz w:val="24"/>
              </w:rPr>
              <w:t>持有份额总数（份）</w:t>
            </w:r>
          </w:p>
        </w:tc>
        <w:tc>
          <w:tcPr>
            <w:tcW w:w="2160" w:type="dxa"/>
            <w:vAlign w:val="center"/>
          </w:tcPr>
          <w:p w:rsidR="00DF5C7F" w:rsidRPr="005C672D" w:rsidRDefault="00DF5C7F" w:rsidP="009B044F">
            <w:pPr>
              <w:widowControl/>
              <w:spacing w:before="29" w:line="288" w:lineRule="auto"/>
              <w:jc w:val="center"/>
              <w:rPr>
                <w:color w:val="000000"/>
                <w:kern w:val="0"/>
                <w:sz w:val="24"/>
              </w:rPr>
            </w:pPr>
            <w:r w:rsidRPr="005C672D">
              <w:rPr>
                <w:color w:val="000000"/>
                <w:kern w:val="0"/>
                <w:sz w:val="24"/>
              </w:rPr>
              <w:t>占基金总份额比例</w:t>
            </w:r>
          </w:p>
        </w:tc>
      </w:tr>
      <w:tr w:rsidR="00DF5C7F" w:rsidRPr="005C672D" w:rsidTr="00C75A56">
        <w:tc>
          <w:tcPr>
            <w:tcW w:w="3827" w:type="dxa"/>
            <w:vAlign w:val="center"/>
          </w:tcPr>
          <w:p w:rsidR="00DF5C7F" w:rsidRPr="005C672D" w:rsidRDefault="00DF5C7F" w:rsidP="00577A50">
            <w:pPr>
              <w:spacing w:before="29" w:line="288" w:lineRule="auto"/>
              <w:jc w:val="left"/>
              <w:rPr>
                <w:color w:val="000000"/>
                <w:sz w:val="24"/>
              </w:rPr>
            </w:pPr>
            <w:r w:rsidRPr="005C672D">
              <w:rPr>
                <w:color w:val="000000"/>
                <w:sz w:val="24"/>
              </w:rPr>
              <w:t>基金管理人所有从业人员持有本基金</w:t>
            </w:r>
          </w:p>
        </w:tc>
        <w:tc>
          <w:tcPr>
            <w:tcW w:w="3011"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1,935,449.97</w:t>
            </w:r>
          </w:p>
        </w:tc>
        <w:tc>
          <w:tcPr>
            <w:tcW w:w="2160" w:type="dxa"/>
            <w:vAlign w:val="center"/>
          </w:tcPr>
          <w:p w:rsidR="00DF5C7F" w:rsidRPr="005C672D" w:rsidRDefault="00DF5C7F" w:rsidP="00AC6DDA">
            <w:pPr>
              <w:widowControl/>
              <w:spacing w:before="29" w:line="288" w:lineRule="auto"/>
              <w:jc w:val="right"/>
              <w:rPr>
                <w:color w:val="000000"/>
                <w:kern w:val="0"/>
                <w:sz w:val="24"/>
              </w:rPr>
            </w:pPr>
            <w:r w:rsidRPr="005C672D">
              <w:rPr>
                <w:color w:val="000000"/>
                <w:kern w:val="0"/>
                <w:sz w:val="24"/>
              </w:rPr>
              <w:t>0.07%</w:t>
            </w:r>
          </w:p>
        </w:tc>
      </w:tr>
    </w:tbl>
    <w:p w:rsidR="009D5E21" w:rsidRPr="005C672D" w:rsidRDefault="009D5E21" w:rsidP="009D5E21">
      <w:pPr>
        <w:spacing w:before="29" w:line="288" w:lineRule="auto"/>
        <w:rPr>
          <w:color w:val="000000"/>
          <w:sz w:val="24"/>
        </w:rPr>
      </w:pPr>
    </w:p>
    <w:p w:rsidR="009D5E21" w:rsidRPr="005C672D" w:rsidRDefault="009D5E21" w:rsidP="009D5E21">
      <w:pPr>
        <w:pStyle w:val="20"/>
        <w:spacing w:before="29" w:after="0" w:line="288" w:lineRule="auto"/>
        <w:rPr>
          <w:rFonts w:ascii="Times New Roman" w:hAnsi="Times New Roman"/>
          <w:sz w:val="21"/>
          <w:szCs w:val="21"/>
        </w:rPr>
      </w:pPr>
      <w:r w:rsidRPr="005C672D">
        <w:rPr>
          <w:rFonts w:ascii="Times New Roman" w:hAnsi="Times New Roman"/>
          <w:kern w:val="0"/>
          <w:szCs w:val="24"/>
        </w:rPr>
        <w:t>8.3</w:t>
      </w:r>
      <w:r w:rsidRPr="005C672D">
        <w:rPr>
          <w:rFonts w:ascii="Times New Roman" w:hAnsi="Times New Roman"/>
          <w:kern w:val="0"/>
          <w:szCs w:val="24"/>
        </w:rPr>
        <w:t>期末基金管理人的从业人员持有本开放式基金份额总量区间的情况</w:t>
      </w:r>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645"/>
        <w:gridCol w:w="4819"/>
      </w:tblGrid>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项目</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center"/>
              <w:rPr>
                <w:color w:val="000000"/>
                <w:kern w:val="0"/>
                <w:sz w:val="24"/>
              </w:rPr>
            </w:pPr>
            <w:r w:rsidRPr="005C672D">
              <w:rPr>
                <w:color w:val="000000"/>
                <w:kern w:val="0"/>
                <w:sz w:val="24"/>
              </w:rPr>
              <w:t>持有基金份额总量的数量区间（万份）</w:t>
            </w:r>
          </w:p>
        </w:tc>
      </w:tr>
      <w:tr w:rsidR="009D5E21" w:rsidRPr="005C672D" w:rsidTr="004D3922">
        <w:trPr>
          <w:trHeight w:val="713"/>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本公司高级管理人员、基金投资和研究部门负责人持有本开放式基金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&gt;100</w:t>
            </w:r>
          </w:p>
        </w:tc>
      </w:tr>
      <w:tr w:rsidR="009D5E21" w:rsidRPr="005C672D" w:rsidTr="004D3922">
        <w:trPr>
          <w:trHeight w:val="285"/>
        </w:trPr>
        <w:tc>
          <w:tcPr>
            <w:tcW w:w="2454" w:type="pct"/>
            <w:shd w:val="clear" w:color="auto" w:fill="auto"/>
            <w:tcMar>
              <w:top w:w="0" w:type="dxa"/>
              <w:left w:w="108" w:type="dxa"/>
              <w:bottom w:w="0" w:type="dxa"/>
              <w:right w:w="108" w:type="dxa"/>
            </w:tcMar>
            <w:vAlign w:val="center"/>
            <w:hideMark/>
          </w:tcPr>
          <w:p w:rsidR="009D5E21" w:rsidRPr="005C672D" w:rsidRDefault="009D5E21" w:rsidP="00435003">
            <w:pPr>
              <w:spacing w:before="29" w:line="288" w:lineRule="auto"/>
              <w:jc w:val="left"/>
              <w:rPr>
                <w:color w:val="000000"/>
                <w:sz w:val="24"/>
              </w:rPr>
            </w:pPr>
            <w:r w:rsidRPr="005C672D">
              <w:rPr>
                <w:color w:val="000000"/>
                <w:sz w:val="24"/>
              </w:rPr>
              <w:t>本基金基金经理持有本开放式基金</w:t>
            </w:r>
          </w:p>
        </w:tc>
        <w:tc>
          <w:tcPr>
            <w:tcW w:w="2546" w:type="pct"/>
            <w:shd w:val="clear" w:color="auto" w:fill="auto"/>
            <w:tcMar>
              <w:top w:w="0" w:type="dxa"/>
              <w:left w:w="108" w:type="dxa"/>
              <w:bottom w:w="0" w:type="dxa"/>
              <w:right w:w="108" w:type="dxa"/>
            </w:tcMar>
            <w:vAlign w:val="center"/>
            <w:hideMark/>
          </w:tcPr>
          <w:p w:rsidR="009D5E21" w:rsidRPr="005C672D" w:rsidRDefault="009D5E21" w:rsidP="00435003">
            <w:pPr>
              <w:widowControl/>
              <w:spacing w:before="29" w:line="288" w:lineRule="auto"/>
              <w:jc w:val="right"/>
              <w:rPr>
                <w:color w:val="000000"/>
                <w:kern w:val="0"/>
                <w:sz w:val="24"/>
              </w:rPr>
            </w:pPr>
            <w:r w:rsidRPr="005C672D">
              <w:rPr>
                <w:color w:val="000000"/>
                <w:kern w:val="0"/>
                <w:sz w:val="24"/>
              </w:rPr>
              <w:t>0</w:t>
            </w:r>
          </w:p>
        </w:tc>
      </w:tr>
    </w:tbl>
    <w:p w:rsidR="00705EC3" w:rsidRPr="005C672D" w:rsidRDefault="00705EC3" w:rsidP="00AC6DDA">
      <w:pPr>
        <w:spacing w:before="29" w:line="288" w:lineRule="auto"/>
        <w:rPr>
          <w:color w:val="000000"/>
          <w:sz w:val="24"/>
        </w:rPr>
      </w:pPr>
    </w:p>
    <w:p w:rsidR="009C1535" w:rsidRPr="005C672D" w:rsidRDefault="001548F9" w:rsidP="00197399">
      <w:pPr>
        <w:pStyle w:val="1"/>
        <w:keepNext/>
        <w:keepLines/>
        <w:widowControl w:val="0"/>
        <w:spacing w:before="29" w:line="288" w:lineRule="auto"/>
        <w:jc w:val="center"/>
        <w:rPr>
          <w:b/>
          <w:bCs/>
          <w:szCs w:val="24"/>
          <w:lang w:val="en-US"/>
        </w:rPr>
      </w:pPr>
      <w:bookmarkStart w:id="78" w:name="_Toc331410115"/>
      <w:bookmarkStart w:id="79" w:name="_Toc225500053"/>
      <w:r w:rsidRPr="005C672D">
        <w:rPr>
          <w:b/>
          <w:bCs/>
          <w:szCs w:val="24"/>
          <w:lang w:val="en-US"/>
        </w:rPr>
        <w:t>9</w:t>
      </w:r>
      <w:r w:rsidRPr="005C672D">
        <w:rPr>
          <w:b/>
          <w:bCs/>
          <w:szCs w:val="24"/>
          <w:lang w:val="en-US"/>
        </w:rPr>
        <w:t>开放式基金份额变动</w:t>
      </w:r>
      <w:bookmarkEnd w:id="78"/>
      <w:bookmarkEnd w:id="79"/>
    </w:p>
    <w:p w:rsidR="001548F9" w:rsidRPr="005C672D" w:rsidRDefault="001548F9" w:rsidP="00AC6DDA">
      <w:pPr>
        <w:spacing w:before="29" w:line="288" w:lineRule="auto"/>
        <w:jc w:val="right"/>
        <w:rPr>
          <w:sz w:val="24"/>
        </w:rPr>
      </w:pPr>
      <w:r w:rsidRPr="005C672D">
        <w:rPr>
          <w:sz w:val="24"/>
        </w:rPr>
        <w:t>单位：份</w:t>
      </w:r>
    </w:p>
    <w:tbl>
      <w:tblPr>
        <w:tblW w:w="8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50"/>
        <w:gridCol w:w="3948"/>
      </w:tblGrid>
      <w:tr w:rsidR="001548F9" w:rsidRPr="005C672D" w:rsidTr="00494D2F">
        <w:tc>
          <w:tcPr>
            <w:tcW w:w="2806" w:type="pct"/>
          </w:tcPr>
          <w:p w:rsidR="001548F9" w:rsidRPr="005C672D" w:rsidRDefault="001548F9" w:rsidP="00AC6DDA">
            <w:pPr>
              <w:spacing w:before="29" w:line="288" w:lineRule="auto"/>
              <w:rPr>
                <w:sz w:val="24"/>
              </w:rPr>
            </w:pPr>
            <w:r w:rsidRPr="005C672D">
              <w:rPr>
                <w:sz w:val="24"/>
              </w:rPr>
              <w:t>基金合同生效日（</w:t>
            </w:r>
            <w:r w:rsidRPr="005C672D">
              <w:rPr>
                <w:sz w:val="24"/>
              </w:rPr>
              <w:t>2016</w:t>
            </w:r>
            <w:r w:rsidRPr="005C672D">
              <w:rPr>
                <w:sz w:val="24"/>
              </w:rPr>
              <w:t>年</w:t>
            </w:r>
            <w:r w:rsidRPr="005C672D">
              <w:rPr>
                <w:sz w:val="24"/>
              </w:rPr>
              <w:t>11</w:t>
            </w:r>
            <w:r w:rsidRPr="005C672D">
              <w:rPr>
                <w:sz w:val="24"/>
              </w:rPr>
              <w:t>月</w:t>
            </w:r>
            <w:r w:rsidRPr="005C672D">
              <w:rPr>
                <w:sz w:val="24"/>
              </w:rPr>
              <w:t>11</w:t>
            </w:r>
            <w:r w:rsidRPr="005C672D">
              <w:rPr>
                <w:sz w:val="24"/>
              </w:rPr>
              <w:t>日）基金份额总额</w:t>
            </w:r>
          </w:p>
        </w:tc>
        <w:tc>
          <w:tcPr>
            <w:tcW w:w="2194" w:type="pct"/>
          </w:tcPr>
          <w:p w:rsidR="001548F9" w:rsidRPr="005C672D" w:rsidRDefault="001548F9" w:rsidP="00AC6DDA">
            <w:pPr>
              <w:spacing w:before="29" w:line="288" w:lineRule="auto"/>
              <w:jc w:val="right"/>
              <w:rPr>
                <w:sz w:val="24"/>
              </w:rPr>
            </w:pPr>
            <w:r w:rsidRPr="005C672D">
              <w:rPr>
                <w:sz w:val="24"/>
              </w:rPr>
              <w:t xml:space="preserve">545,311,306.60 </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本报告期期初基金份额总额</w:t>
            </w:r>
          </w:p>
        </w:tc>
        <w:tc>
          <w:tcPr>
            <w:tcW w:w="2194" w:type="pct"/>
          </w:tcPr>
          <w:p w:rsidR="001548F9" w:rsidRPr="005C672D" w:rsidRDefault="001548F9" w:rsidP="00AC6DDA">
            <w:pPr>
              <w:spacing w:before="29" w:line="288" w:lineRule="auto"/>
              <w:jc w:val="right"/>
              <w:rPr>
                <w:sz w:val="24"/>
              </w:rPr>
            </w:pPr>
            <w:r w:rsidRPr="005C672D">
              <w:rPr>
                <w:sz w:val="24"/>
              </w:rPr>
              <w:t>3,287,694,196.95</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基金总申购份额</w:t>
            </w:r>
          </w:p>
        </w:tc>
        <w:tc>
          <w:tcPr>
            <w:tcW w:w="2194" w:type="pct"/>
          </w:tcPr>
          <w:p w:rsidR="001548F9" w:rsidRPr="005C672D" w:rsidRDefault="001548F9" w:rsidP="00AC6DDA">
            <w:pPr>
              <w:spacing w:before="29" w:line="288" w:lineRule="auto"/>
              <w:jc w:val="right"/>
              <w:rPr>
                <w:sz w:val="24"/>
              </w:rPr>
            </w:pPr>
            <w:r w:rsidRPr="005C672D">
              <w:rPr>
                <w:sz w:val="24"/>
              </w:rPr>
              <w:t>1,214,970,959.13</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减：</w:t>
            </w:r>
            <w:r w:rsidR="005151E7" w:rsidRPr="005C672D">
              <w:rPr>
                <w:sz w:val="24"/>
              </w:rPr>
              <w:t>本报告期</w:t>
            </w:r>
            <w:r w:rsidRPr="005C672D">
              <w:rPr>
                <w:sz w:val="24"/>
              </w:rPr>
              <w:t>基金总赎回份额</w:t>
            </w:r>
          </w:p>
        </w:tc>
        <w:tc>
          <w:tcPr>
            <w:tcW w:w="2194" w:type="pct"/>
          </w:tcPr>
          <w:p w:rsidR="001548F9" w:rsidRPr="005C672D" w:rsidRDefault="001548F9" w:rsidP="00AC6DDA">
            <w:pPr>
              <w:spacing w:before="29" w:line="288" w:lineRule="auto"/>
              <w:jc w:val="right"/>
              <w:rPr>
                <w:sz w:val="24"/>
              </w:rPr>
            </w:pPr>
            <w:r w:rsidRPr="005C672D">
              <w:rPr>
                <w:sz w:val="24"/>
              </w:rPr>
              <w:t>1,806,131,249.02</w:t>
            </w:r>
          </w:p>
        </w:tc>
      </w:tr>
      <w:tr w:rsidR="001548F9" w:rsidRPr="005C672D" w:rsidTr="00494D2F">
        <w:tc>
          <w:tcPr>
            <w:tcW w:w="2806" w:type="pct"/>
            <w:vAlign w:val="center"/>
          </w:tcPr>
          <w:p w:rsidR="001548F9" w:rsidRPr="005C672D" w:rsidRDefault="005151E7" w:rsidP="00AC6DDA">
            <w:pPr>
              <w:spacing w:before="29" w:line="288" w:lineRule="auto"/>
              <w:rPr>
                <w:sz w:val="24"/>
              </w:rPr>
            </w:pPr>
            <w:r w:rsidRPr="005C672D">
              <w:rPr>
                <w:sz w:val="24"/>
              </w:rPr>
              <w:t>本报告期</w:t>
            </w:r>
            <w:r w:rsidR="001548F9" w:rsidRPr="005C672D">
              <w:rPr>
                <w:sz w:val="24"/>
              </w:rPr>
              <w:t>基金拆分变动份额</w:t>
            </w:r>
          </w:p>
        </w:tc>
        <w:tc>
          <w:tcPr>
            <w:tcW w:w="2194" w:type="pct"/>
          </w:tcPr>
          <w:p w:rsidR="001548F9" w:rsidRPr="005C672D" w:rsidRDefault="001548F9" w:rsidP="00AC6DDA">
            <w:pPr>
              <w:spacing w:before="29" w:line="288" w:lineRule="auto"/>
              <w:jc w:val="right"/>
              <w:rPr>
                <w:sz w:val="24"/>
              </w:rPr>
            </w:pPr>
            <w:r w:rsidRPr="005C672D">
              <w:rPr>
                <w:sz w:val="24"/>
              </w:rPr>
              <w:t>-</w:t>
            </w:r>
          </w:p>
        </w:tc>
      </w:tr>
      <w:tr w:rsidR="001548F9" w:rsidRPr="005C672D" w:rsidTr="00494D2F">
        <w:tc>
          <w:tcPr>
            <w:tcW w:w="2806" w:type="pct"/>
            <w:vAlign w:val="center"/>
          </w:tcPr>
          <w:p w:rsidR="001548F9" w:rsidRPr="005C672D" w:rsidRDefault="001548F9" w:rsidP="00AC6DDA">
            <w:pPr>
              <w:spacing w:before="29" w:line="288" w:lineRule="auto"/>
              <w:rPr>
                <w:sz w:val="24"/>
              </w:rPr>
            </w:pPr>
            <w:r w:rsidRPr="005C672D">
              <w:rPr>
                <w:sz w:val="24"/>
              </w:rPr>
              <w:t>本报告期期末基金份额总额</w:t>
            </w:r>
          </w:p>
        </w:tc>
        <w:tc>
          <w:tcPr>
            <w:tcW w:w="2194" w:type="pct"/>
          </w:tcPr>
          <w:p w:rsidR="001548F9" w:rsidRPr="005C672D" w:rsidRDefault="001548F9" w:rsidP="00AC6DDA">
            <w:pPr>
              <w:spacing w:before="29" w:line="288" w:lineRule="auto"/>
              <w:jc w:val="right"/>
              <w:rPr>
                <w:sz w:val="24"/>
              </w:rPr>
            </w:pPr>
            <w:r w:rsidRPr="005C672D">
              <w:rPr>
                <w:sz w:val="24"/>
              </w:rPr>
              <w:t>2,696,533,907.06</w:t>
            </w:r>
          </w:p>
        </w:tc>
      </w:tr>
    </w:tbl>
    <w:p w:rsidR="007C3746" w:rsidRDefault="00E9269D">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C672D" w:rsidRDefault="005A09F2" w:rsidP="00AC6DDA">
      <w:pPr>
        <w:tabs>
          <w:tab w:val="left" w:pos="426"/>
        </w:tabs>
        <w:spacing w:before="29" w:line="288" w:lineRule="auto"/>
        <w:jc w:val="left"/>
        <w:rPr>
          <w:kern w:val="0"/>
          <w:sz w:val="24"/>
        </w:rPr>
      </w:pPr>
      <w:r w:rsidRPr="005C672D">
        <w:rPr>
          <w:kern w:val="0"/>
          <w:sz w:val="24"/>
        </w:rPr>
        <w:t xml:space="preserve">    2</w:t>
      </w:r>
      <w:r w:rsidRPr="005C672D">
        <w:rPr>
          <w:kern w:val="0"/>
          <w:sz w:val="24"/>
        </w:rPr>
        <w:t>、如果本报告期间发生转换出业务，则总赎回份额中包含该业务。</w:t>
      </w:r>
    </w:p>
    <w:p w:rsidR="00BB4E44" w:rsidRPr="005C672D" w:rsidRDefault="00BB4E44" w:rsidP="00AC6DDA">
      <w:pPr>
        <w:tabs>
          <w:tab w:val="left" w:pos="426"/>
        </w:tabs>
        <w:spacing w:before="29" w:line="288" w:lineRule="auto"/>
        <w:jc w:val="left"/>
        <w:rPr>
          <w:kern w:val="0"/>
          <w:sz w:val="24"/>
        </w:rPr>
      </w:pPr>
    </w:p>
    <w:p w:rsidR="001548F9" w:rsidRPr="005C672D" w:rsidRDefault="001548F9" w:rsidP="00EC259C">
      <w:pPr>
        <w:pStyle w:val="1"/>
        <w:keepNext/>
        <w:keepLines/>
        <w:widowControl w:val="0"/>
        <w:spacing w:beforeLines="100" w:before="312" w:afterLines="100" w:after="312" w:line="288" w:lineRule="auto"/>
        <w:jc w:val="center"/>
        <w:rPr>
          <w:b/>
          <w:bCs/>
          <w:szCs w:val="24"/>
          <w:lang w:val="en-US"/>
        </w:rPr>
      </w:pPr>
      <w:bookmarkStart w:id="80" w:name="_Toc331410116"/>
      <w:bookmarkStart w:id="81" w:name="_Toc225500054"/>
      <w:r w:rsidRPr="005C672D">
        <w:rPr>
          <w:b/>
          <w:bCs/>
          <w:szCs w:val="24"/>
          <w:lang w:val="en-US"/>
        </w:rPr>
        <w:t xml:space="preserve">10  </w:t>
      </w:r>
      <w:r w:rsidRPr="005C672D">
        <w:rPr>
          <w:b/>
          <w:bCs/>
          <w:szCs w:val="24"/>
          <w:lang w:val="en-US"/>
        </w:rPr>
        <w:t>重大事件揭示</w:t>
      </w:r>
      <w:bookmarkEnd w:id="80"/>
      <w:bookmarkEnd w:id="81"/>
    </w:p>
    <w:p w:rsidR="0095029A" w:rsidRPr="00690ED2" w:rsidRDefault="00375194" w:rsidP="0095029A">
      <w:pPr>
        <w:pStyle w:val="20"/>
        <w:spacing w:before="29" w:after="0" w:line="288" w:lineRule="auto"/>
        <w:rPr>
          <w:rFonts w:ascii="Times New Roman" w:hAnsi="Times New Roman"/>
          <w:kern w:val="0"/>
          <w:szCs w:val="24"/>
        </w:rPr>
      </w:pPr>
      <w:bookmarkStart w:id="82" w:name="_Toc374438161"/>
      <w:bookmarkStart w:id="83" w:name="_Toc361324894"/>
      <w:bookmarkStart w:id="84" w:name="OLE_LINK179"/>
      <w:bookmarkStart w:id="85" w:name="OLE_LINK178"/>
      <w:bookmarkStart w:id="86" w:name="OLE_LINK174"/>
      <w:bookmarkStart w:id="87" w:name="OLE_LINK165"/>
      <w:bookmarkStart w:id="88" w:name="OLE_LINK145"/>
      <w:bookmarkStart w:id="89" w:name="OLE_LINK135"/>
      <w:bookmarkStart w:id="90" w:name="OLE_LINK84"/>
      <w:bookmarkStart w:id="91" w:name="OLE_LINK75"/>
      <w:bookmarkStart w:id="92" w:name="OLE_LINK59"/>
      <w:bookmarkStart w:id="93" w:name="OLE_LINK34"/>
      <w:bookmarkStart w:id="94" w:name="OLE_LINK33"/>
      <w:bookmarkStart w:id="95" w:name="OLE_LINK28"/>
      <w:bookmarkStart w:id="96" w:name="OLE_LINK170"/>
      <w:bookmarkStart w:id="97" w:name="OLE_LINK159"/>
      <w:bookmarkStart w:id="98" w:name="OLE_LINK143"/>
      <w:bookmarkStart w:id="99" w:name="OLE_LINK130"/>
      <w:bookmarkStart w:id="100" w:name="OLE_LINK102"/>
      <w:bookmarkStart w:id="101" w:name="OLE_LINK101"/>
      <w:bookmarkStart w:id="102" w:name="OLE_LINK72"/>
      <w:bookmarkStart w:id="103" w:name="OLE_LINK50"/>
      <w:bookmarkStart w:id="104" w:name="OLE_LINK49"/>
      <w:r>
        <w:rPr>
          <w:rFonts w:ascii="Times New Roman" w:hAnsi="Times New Roman"/>
          <w:kern w:val="0"/>
          <w:szCs w:val="24"/>
        </w:rPr>
        <w:t>10.1</w:t>
      </w:r>
      <w:r w:rsidR="0095029A" w:rsidRPr="00690ED2">
        <w:rPr>
          <w:rFonts w:ascii="Times New Roman" w:hAnsi="Times New Roman" w:hint="eastAsia"/>
          <w:kern w:val="0"/>
          <w:szCs w:val="24"/>
        </w:rPr>
        <w:t>基金份额持有人大会决议</w:t>
      </w:r>
      <w:bookmarkEnd w:id="82"/>
      <w:bookmarkEnd w:id="83"/>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本基金本报告期内未召开基金份额持有人大会。</w:t>
      </w:r>
    </w:p>
    <w:p w:rsidR="0095029A" w:rsidRPr="00690ED2" w:rsidRDefault="0095029A" w:rsidP="0095029A">
      <w:pPr>
        <w:tabs>
          <w:tab w:val="left" w:pos="426"/>
        </w:tabs>
        <w:spacing w:before="29" w:line="288" w:lineRule="auto"/>
        <w:jc w:val="left"/>
        <w:rPr>
          <w:kern w:val="0"/>
          <w:sz w:val="24"/>
        </w:rPr>
      </w:pPr>
    </w:p>
    <w:p w:rsidR="0095029A" w:rsidRPr="00690ED2" w:rsidRDefault="00375194" w:rsidP="0095029A">
      <w:pPr>
        <w:pStyle w:val="20"/>
        <w:spacing w:before="29" w:after="0" w:line="288" w:lineRule="auto"/>
        <w:rPr>
          <w:rFonts w:ascii="Times New Roman" w:hAnsi="Times New Roman"/>
          <w:kern w:val="0"/>
          <w:szCs w:val="24"/>
        </w:rPr>
      </w:pPr>
      <w:bookmarkStart w:id="105" w:name="_Toc374438162"/>
      <w:bookmarkStart w:id="106" w:name="_Toc361324895"/>
      <w:r>
        <w:rPr>
          <w:rFonts w:ascii="Times New Roman" w:hAnsi="Times New Roman"/>
          <w:kern w:val="0"/>
          <w:szCs w:val="24"/>
        </w:rPr>
        <w:t>10.2</w:t>
      </w:r>
      <w:r w:rsidR="0095029A" w:rsidRPr="00690ED2">
        <w:rPr>
          <w:rFonts w:ascii="Times New Roman" w:hAnsi="Times New Roman" w:hint="eastAsia"/>
          <w:kern w:val="0"/>
          <w:szCs w:val="24"/>
        </w:rPr>
        <w:t>基金管理人、基金托管人的专门基金托管部门的重大人事变动</w:t>
      </w:r>
      <w:bookmarkEnd w:id="105"/>
      <w:bookmarkEnd w:id="106"/>
    </w:p>
    <w:p w:rsidR="007C3746" w:rsidRDefault="00E9269D">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p>
    <w:p w:rsidR="0095029A" w:rsidRPr="00690ED2" w:rsidRDefault="0095029A" w:rsidP="0095029A">
      <w:pPr>
        <w:tabs>
          <w:tab w:val="left" w:pos="426"/>
        </w:tabs>
        <w:spacing w:before="29" w:line="288" w:lineRule="auto"/>
        <w:jc w:val="left"/>
        <w:rPr>
          <w:kern w:val="0"/>
          <w:sz w:val="24"/>
        </w:rPr>
      </w:pPr>
      <w:r w:rsidRPr="00690ED2">
        <w:rPr>
          <w:kern w:val="0"/>
          <w:sz w:val="24"/>
        </w:rPr>
        <w:t>2</w:t>
      </w:r>
      <w:r w:rsidRPr="00690ED2">
        <w:rPr>
          <w:kern w:val="0"/>
          <w:sz w:val="24"/>
        </w:rPr>
        <w:t>、基金托管人的基金托管部门的重大人事变动：本报告期内，经中信银行股份有限公司董事会会议审议通过，聘任方合英先生为中信银行行长，任职资格于</w:t>
      </w:r>
      <w:r w:rsidRPr="00690ED2">
        <w:rPr>
          <w:kern w:val="0"/>
          <w:sz w:val="24"/>
        </w:rPr>
        <w:t>2019</w:t>
      </w:r>
      <w:r w:rsidRPr="00690ED2">
        <w:rPr>
          <w:kern w:val="0"/>
          <w:sz w:val="24"/>
        </w:rPr>
        <w:t>年</w:t>
      </w:r>
      <w:r w:rsidRPr="00690ED2">
        <w:rPr>
          <w:kern w:val="0"/>
          <w:sz w:val="24"/>
        </w:rPr>
        <w:t>3</w:t>
      </w:r>
      <w:r w:rsidRPr="00690ED2">
        <w:rPr>
          <w:kern w:val="0"/>
          <w:sz w:val="24"/>
        </w:rPr>
        <w:t>月</w:t>
      </w:r>
      <w:r w:rsidRPr="00690ED2">
        <w:rPr>
          <w:kern w:val="0"/>
          <w:sz w:val="24"/>
        </w:rPr>
        <w:t>29</w:t>
      </w:r>
      <w:r w:rsidRPr="00690ED2">
        <w:rPr>
          <w:kern w:val="0"/>
          <w:sz w:val="24"/>
        </w:rPr>
        <w:t>日获中国银行保险监督管理委员批复核准。孙德顺先生因年龄原因不再担任执行董事、</w:t>
      </w:r>
      <w:r w:rsidRPr="00690ED2">
        <w:rPr>
          <w:kern w:val="0"/>
          <w:sz w:val="24"/>
        </w:rPr>
        <w:lastRenderedPageBreak/>
        <w:t>行长等职务。根据工作需要，任命杨璋琪先生担任资产托管部副总经理，主持资产托管部相关工作。</w:t>
      </w:r>
    </w:p>
    <w:p w:rsidR="0095029A" w:rsidRPr="00690ED2" w:rsidRDefault="0095029A" w:rsidP="0095029A">
      <w:pPr>
        <w:tabs>
          <w:tab w:val="left" w:pos="426"/>
        </w:tabs>
        <w:spacing w:before="29" w:line="288" w:lineRule="auto"/>
        <w:jc w:val="left"/>
        <w:rPr>
          <w:kern w:val="0"/>
          <w:sz w:val="24"/>
        </w:rPr>
      </w:pPr>
    </w:p>
    <w:p w:rsidR="0095029A" w:rsidRPr="00690ED2" w:rsidRDefault="00375194" w:rsidP="0095029A">
      <w:pPr>
        <w:pStyle w:val="20"/>
        <w:spacing w:before="29" w:after="0" w:line="288" w:lineRule="auto"/>
        <w:rPr>
          <w:rFonts w:ascii="Times New Roman" w:hAnsi="Times New Roman"/>
          <w:kern w:val="0"/>
          <w:szCs w:val="24"/>
        </w:rPr>
      </w:pPr>
      <w:bookmarkStart w:id="107" w:name="_Toc374438163"/>
      <w:bookmarkStart w:id="108" w:name="_Toc361324896"/>
      <w:r>
        <w:rPr>
          <w:rFonts w:ascii="Times New Roman" w:hAnsi="Times New Roman"/>
          <w:kern w:val="0"/>
          <w:szCs w:val="24"/>
        </w:rPr>
        <w:t>10.3</w:t>
      </w:r>
      <w:r w:rsidR="0095029A" w:rsidRPr="00690ED2">
        <w:rPr>
          <w:rFonts w:ascii="Times New Roman" w:hAnsi="Times New Roman" w:hint="eastAsia"/>
          <w:kern w:val="0"/>
          <w:szCs w:val="24"/>
        </w:rPr>
        <w:t>涉及基金管理人、基金财产、基金托管业务的诉讼</w:t>
      </w:r>
      <w:bookmarkEnd w:id="107"/>
      <w:bookmarkEnd w:id="108"/>
    </w:p>
    <w:p w:rsidR="0095029A" w:rsidRPr="00690ED2" w:rsidRDefault="0095029A" w:rsidP="0095029A">
      <w:pPr>
        <w:tabs>
          <w:tab w:val="left" w:pos="426"/>
        </w:tabs>
        <w:spacing w:before="29" w:line="288" w:lineRule="auto"/>
        <w:jc w:val="left"/>
        <w:rPr>
          <w:kern w:val="0"/>
          <w:sz w:val="24"/>
        </w:rPr>
      </w:pPr>
      <w:r w:rsidRPr="00690ED2">
        <w:rPr>
          <w:kern w:val="0"/>
          <w:sz w:val="24"/>
        </w:rPr>
        <w:t>本报告期内未发生涉及本基金管理人、基金财产、基金托管业务的诉讼事项。</w:t>
      </w:r>
    </w:p>
    <w:p w:rsidR="0095029A" w:rsidRPr="00690ED2" w:rsidRDefault="0095029A" w:rsidP="0095029A">
      <w:pPr>
        <w:tabs>
          <w:tab w:val="left" w:pos="426"/>
        </w:tabs>
        <w:spacing w:before="29" w:line="288" w:lineRule="auto"/>
        <w:jc w:val="left"/>
        <w:rPr>
          <w:kern w:val="0"/>
          <w:sz w:val="24"/>
        </w:rPr>
      </w:pPr>
    </w:p>
    <w:p w:rsidR="0095029A" w:rsidRPr="00690ED2" w:rsidRDefault="00375194" w:rsidP="0095029A">
      <w:pPr>
        <w:pStyle w:val="20"/>
        <w:spacing w:before="29" w:after="0" w:line="288" w:lineRule="auto"/>
        <w:rPr>
          <w:rFonts w:ascii="Times New Roman" w:hAnsi="Times New Roman"/>
          <w:kern w:val="0"/>
          <w:szCs w:val="24"/>
        </w:rPr>
      </w:pPr>
      <w:bookmarkStart w:id="109" w:name="_Toc374438164"/>
      <w:bookmarkStart w:id="110" w:name="_Toc361324897"/>
      <w:r>
        <w:rPr>
          <w:rFonts w:ascii="Times New Roman" w:hAnsi="Times New Roman"/>
          <w:kern w:val="0"/>
          <w:szCs w:val="24"/>
        </w:rPr>
        <w:t>10.4</w:t>
      </w:r>
      <w:r w:rsidR="0095029A" w:rsidRPr="00690ED2">
        <w:rPr>
          <w:rFonts w:ascii="Times New Roman" w:hAnsi="Times New Roman" w:hint="eastAsia"/>
          <w:kern w:val="0"/>
          <w:szCs w:val="24"/>
        </w:rPr>
        <w:t>基金投资策略的改变</w:t>
      </w:r>
      <w:bookmarkEnd w:id="109"/>
      <w:bookmarkEnd w:id="110"/>
    </w:p>
    <w:p w:rsidR="0095029A" w:rsidRPr="00690ED2" w:rsidRDefault="0095029A" w:rsidP="0095029A">
      <w:pPr>
        <w:tabs>
          <w:tab w:val="left" w:pos="426"/>
        </w:tabs>
        <w:spacing w:before="29" w:line="288" w:lineRule="auto"/>
        <w:jc w:val="left"/>
        <w:rPr>
          <w:kern w:val="0"/>
          <w:sz w:val="24"/>
        </w:rPr>
      </w:pPr>
      <w:r w:rsidRPr="00690ED2">
        <w:rPr>
          <w:kern w:val="0"/>
          <w:sz w:val="24"/>
        </w:rPr>
        <w:t>本基金本报告期内投资策略未发生改变。</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r w:rsidRPr="00690ED2">
        <w:rPr>
          <w:rFonts w:ascii="Times New Roman" w:hAnsi="Times New Roman"/>
          <w:kern w:val="0"/>
          <w:szCs w:val="24"/>
        </w:rPr>
        <w:t>10.5</w:t>
      </w:r>
      <w:r w:rsidRPr="00690ED2">
        <w:rPr>
          <w:rFonts w:ascii="Times New Roman" w:hAnsi="Times New Roman" w:hint="eastAsia"/>
          <w:kern w:val="0"/>
          <w:szCs w:val="24"/>
        </w:rPr>
        <w:t>本报告期持有的基金发生的重大影响事件</w:t>
      </w:r>
    </w:p>
    <w:p w:rsidR="0095029A" w:rsidRPr="00690ED2" w:rsidRDefault="0095029A" w:rsidP="0095029A">
      <w:pPr>
        <w:tabs>
          <w:tab w:val="left" w:pos="426"/>
        </w:tabs>
        <w:spacing w:before="29" w:line="288" w:lineRule="auto"/>
        <w:jc w:val="left"/>
        <w:rPr>
          <w:kern w:val="0"/>
          <w:sz w:val="24"/>
        </w:rPr>
      </w:pPr>
      <w:r w:rsidRPr="00690ED2">
        <w:rPr>
          <w:kern w:val="0"/>
          <w:sz w:val="24"/>
        </w:rPr>
        <w:t>无。</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1" w:name="_Toc409100103"/>
      <w:bookmarkStart w:id="112" w:name="_Toc409100466"/>
      <w:r w:rsidRPr="00690ED2">
        <w:rPr>
          <w:rFonts w:ascii="Times New Roman" w:hAnsi="Times New Roman"/>
          <w:kern w:val="0"/>
          <w:szCs w:val="24"/>
        </w:rPr>
        <w:t>10.6</w:t>
      </w:r>
      <w:r w:rsidRPr="00690ED2">
        <w:rPr>
          <w:rFonts w:ascii="Times New Roman" w:hAnsi="Times New Roman" w:hint="eastAsia"/>
          <w:kern w:val="0"/>
          <w:szCs w:val="24"/>
        </w:rPr>
        <w:t>为基金进行审计的会计师事务所情况</w:t>
      </w:r>
      <w:bookmarkEnd w:id="111"/>
      <w:bookmarkEnd w:id="112"/>
    </w:p>
    <w:p w:rsidR="0095029A" w:rsidRPr="00690ED2" w:rsidRDefault="0095029A" w:rsidP="0095029A">
      <w:pPr>
        <w:tabs>
          <w:tab w:val="left" w:pos="426"/>
        </w:tabs>
        <w:spacing w:before="29" w:line="288" w:lineRule="auto"/>
        <w:jc w:val="left"/>
        <w:rPr>
          <w:kern w:val="0"/>
          <w:sz w:val="24"/>
        </w:rPr>
      </w:pPr>
      <w:bookmarkStart w:id="113" w:name="OLE_LINK3"/>
      <w:r w:rsidRPr="00690ED2">
        <w:rPr>
          <w:kern w:val="0"/>
          <w:sz w:val="24"/>
        </w:rPr>
        <w:t>本基金自基金合同生效日起聘请普华永道中天会计师事务所</w:t>
      </w:r>
      <w:r w:rsidRPr="00690ED2">
        <w:rPr>
          <w:kern w:val="0"/>
          <w:sz w:val="24"/>
        </w:rPr>
        <w:t>(</w:t>
      </w:r>
      <w:r w:rsidRPr="00690ED2">
        <w:rPr>
          <w:kern w:val="0"/>
          <w:sz w:val="24"/>
        </w:rPr>
        <w:t>特殊普通合伙</w:t>
      </w:r>
      <w:r w:rsidRPr="00690ED2">
        <w:rPr>
          <w:kern w:val="0"/>
          <w:sz w:val="24"/>
        </w:rPr>
        <w:t>)</w:t>
      </w:r>
      <w:r w:rsidRPr="00690ED2">
        <w:rPr>
          <w:kern w:val="0"/>
          <w:sz w:val="24"/>
        </w:rPr>
        <w:t>为本基金提供审计服务。</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4" w:name="_Toc361324899"/>
      <w:bookmarkStart w:id="115" w:name="_Toc409100467"/>
      <w:bookmarkStart w:id="116" w:name="_Toc409100104"/>
      <w:bookmarkEnd w:id="113"/>
      <w:r w:rsidRPr="00690ED2">
        <w:rPr>
          <w:rFonts w:ascii="Times New Roman" w:hAnsi="Times New Roman"/>
          <w:kern w:val="0"/>
          <w:szCs w:val="24"/>
        </w:rPr>
        <w:t>10.7</w:t>
      </w:r>
      <w:r w:rsidRPr="00690ED2">
        <w:rPr>
          <w:rFonts w:ascii="Times New Roman" w:hAnsi="Times New Roman" w:hint="eastAsia"/>
          <w:kern w:val="0"/>
          <w:szCs w:val="24"/>
        </w:rPr>
        <w:t>管理人、托管人及其高级管理人员受稽查或处罚等情况</w:t>
      </w:r>
      <w:bookmarkEnd w:id="114"/>
      <w:bookmarkEnd w:id="115"/>
      <w:bookmarkEnd w:id="116"/>
    </w:p>
    <w:p w:rsidR="007C3746" w:rsidRDefault="00E9269D">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7C3746" w:rsidRDefault="00E9269D">
      <w:pPr>
        <w:tabs>
          <w:tab w:val="left" w:pos="426"/>
        </w:tabs>
        <w:spacing w:before="29" w:line="288" w:lineRule="auto"/>
        <w:jc w:val="left"/>
        <w:rPr>
          <w:kern w:val="0"/>
          <w:sz w:val="24"/>
        </w:rPr>
      </w:pPr>
      <w:r>
        <w:rPr>
          <w:kern w:val="0"/>
          <w:sz w:val="24"/>
        </w:rPr>
        <w:t>基金管理人及其高级管理人员本报告期内未受监管部门稽查或处罚。</w:t>
      </w:r>
    </w:p>
    <w:p w:rsidR="007C3746" w:rsidRDefault="00E9269D">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95029A" w:rsidRPr="00690ED2" w:rsidRDefault="0095029A" w:rsidP="0095029A">
      <w:pPr>
        <w:tabs>
          <w:tab w:val="left" w:pos="426"/>
        </w:tabs>
        <w:spacing w:before="29" w:line="288" w:lineRule="auto"/>
        <w:jc w:val="left"/>
        <w:rPr>
          <w:kern w:val="0"/>
          <w:sz w:val="24"/>
        </w:rPr>
      </w:pPr>
      <w:r w:rsidRPr="00690ED2">
        <w:rPr>
          <w:kern w:val="0"/>
          <w:sz w:val="24"/>
        </w:rPr>
        <w:t>基金托管人及其高级管理人员本报告期内未受监管部门稽查或处罚。</w:t>
      </w:r>
    </w:p>
    <w:p w:rsidR="0095029A" w:rsidRPr="00690ED2" w:rsidRDefault="0095029A" w:rsidP="0095029A">
      <w:pPr>
        <w:tabs>
          <w:tab w:val="left" w:pos="426"/>
        </w:tabs>
        <w:spacing w:before="29" w:line="288" w:lineRule="auto"/>
        <w:jc w:val="left"/>
        <w:rPr>
          <w:kern w:val="0"/>
          <w:sz w:val="24"/>
        </w:rPr>
      </w:pPr>
    </w:p>
    <w:p w:rsidR="0095029A" w:rsidRPr="00690ED2" w:rsidRDefault="0095029A" w:rsidP="0095029A">
      <w:pPr>
        <w:pStyle w:val="20"/>
        <w:spacing w:before="29" w:after="0" w:line="288" w:lineRule="auto"/>
        <w:rPr>
          <w:rFonts w:ascii="Times New Roman" w:hAnsi="Times New Roman"/>
          <w:kern w:val="0"/>
          <w:szCs w:val="24"/>
        </w:rPr>
      </w:pPr>
      <w:bookmarkStart w:id="117" w:name="_Toc409100105"/>
      <w:bookmarkStart w:id="118" w:name="_Toc409100468"/>
      <w:bookmarkStart w:id="119" w:name="_Toc361324900"/>
      <w:r w:rsidRPr="00690ED2">
        <w:rPr>
          <w:rFonts w:ascii="Times New Roman" w:hAnsi="Times New Roman"/>
          <w:kern w:val="0"/>
          <w:szCs w:val="24"/>
        </w:rPr>
        <w:t>10.8</w:t>
      </w:r>
      <w:r w:rsidRPr="00690ED2">
        <w:rPr>
          <w:rFonts w:ascii="Times New Roman" w:hAnsi="Times New Roman" w:hint="eastAsia"/>
          <w:kern w:val="0"/>
          <w:szCs w:val="24"/>
        </w:rPr>
        <w:t>基金租用证券公司交易单元的有关情况</w:t>
      </w:r>
      <w:bookmarkEnd w:id="117"/>
      <w:bookmarkEnd w:id="118"/>
      <w:bookmarkEnd w:id="119"/>
    </w:p>
    <w:p w:rsidR="0095029A" w:rsidRPr="00690ED2" w:rsidRDefault="0095029A" w:rsidP="0095029A">
      <w:pPr>
        <w:tabs>
          <w:tab w:val="left" w:pos="426"/>
        </w:tabs>
        <w:spacing w:before="29" w:line="288" w:lineRule="auto"/>
        <w:jc w:val="left"/>
        <w:rPr>
          <w:b/>
          <w:kern w:val="0"/>
          <w:sz w:val="24"/>
        </w:rPr>
      </w:pPr>
      <w:bookmarkStart w:id="120" w:name="_Toc249760070"/>
      <w:r w:rsidRPr="00690ED2">
        <w:rPr>
          <w:b/>
          <w:kern w:val="0"/>
          <w:sz w:val="24"/>
        </w:rPr>
        <w:t>10.8.1</w:t>
      </w:r>
      <w:r w:rsidRPr="00690ED2">
        <w:rPr>
          <w:rFonts w:hint="eastAsia"/>
          <w:b/>
          <w:kern w:val="0"/>
          <w:sz w:val="24"/>
        </w:rPr>
        <w:t>基金租用证券公司交易单元进行股票投资及佣金支付情况</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20"/>
    </w:p>
    <w:p w:rsidR="00B932B3" w:rsidRPr="005C672D" w:rsidRDefault="00B932B3" w:rsidP="00AC6DDA">
      <w:pPr>
        <w:autoSpaceDE w:val="0"/>
        <w:autoSpaceDN w:val="0"/>
        <w:adjustRightInd w:val="0"/>
        <w:spacing w:before="29" w:line="288" w:lineRule="auto"/>
        <w:ind w:left="15"/>
        <w:jc w:val="right"/>
        <w:rPr>
          <w:color w:val="000000"/>
          <w:kern w:val="0"/>
          <w:sz w:val="24"/>
        </w:rPr>
      </w:pPr>
      <w:r w:rsidRPr="005C672D">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5C672D" w:rsidTr="00494D2F">
        <w:tc>
          <w:tcPr>
            <w:tcW w:w="1560" w:type="dxa"/>
            <w:vMerge w:val="restart"/>
            <w:vAlign w:val="center"/>
          </w:tcPr>
          <w:p w:rsidR="001548F9" w:rsidRPr="005C672D" w:rsidRDefault="001548F9" w:rsidP="00AC6DDA">
            <w:pPr>
              <w:spacing w:before="29" w:line="288" w:lineRule="auto"/>
              <w:jc w:val="center"/>
              <w:rPr>
                <w:color w:val="000000"/>
                <w:sz w:val="24"/>
              </w:rPr>
            </w:pPr>
            <w:bookmarkStart w:id="121" w:name="_Toc249760071"/>
            <w:r w:rsidRPr="005C672D">
              <w:rPr>
                <w:color w:val="000000"/>
                <w:sz w:val="24"/>
              </w:rPr>
              <w:t>券商名称</w:t>
            </w:r>
          </w:p>
        </w:tc>
        <w:tc>
          <w:tcPr>
            <w:tcW w:w="780" w:type="dxa"/>
            <w:vMerge w:val="restart"/>
            <w:vAlign w:val="center"/>
          </w:tcPr>
          <w:p w:rsidR="001548F9" w:rsidRPr="005C672D" w:rsidRDefault="001548F9" w:rsidP="00AC6DDA">
            <w:pPr>
              <w:spacing w:before="29" w:line="288" w:lineRule="auto"/>
              <w:jc w:val="center"/>
              <w:rPr>
                <w:color w:val="000000"/>
                <w:sz w:val="24"/>
              </w:rPr>
            </w:pPr>
            <w:r w:rsidRPr="005C672D">
              <w:rPr>
                <w:color w:val="000000"/>
                <w:sz w:val="24"/>
              </w:rPr>
              <w:t>交易单元数量</w:t>
            </w:r>
          </w:p>
        </w:tc>
        <w:tc>
          <w:tcPr>
            <w:tcW w:w="288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股票交易</w:t>
            </w:r>
          </w:p>
        </w:tc>
        <w:tc>
          <w:tcPr>
            <w:tcW w:w="2700" w:type="dxa"/>
            <w:gridSpan w:val="2"/>
            <w:vAlign w:val="center"/>
          </w:tcPr>
          <w:p w:rsidR="001548F9" w:rsidRPr="005C672D" w:rsidRDefault="001548F9" w:rsidP="00AC6DDA">
            <w:pPr>
              <w:spacing w:before="29" w:line="288" w:lineRule="auto"/>
              <w:jc w:val="center"/>
              <w:rPr>
                <w:color w:val="000000"/>
                <w:sz w:val="24"/>
              </w:rPr>
            </w:pPr>
            <w:r w:rsidRPr="005C672D">
              <w:rPr>
                <w:color w:val="000000"/>
                <w:sz w:val="24"/>
              </w:rPr>
              <w:t>应支付该券商的佣金</w:t>
            </w:r>
          </w:p>
        </w:tc>
        <w:tc>
          <w:tcPr>
            <w:tcW w:w="1080" w:type="dxa"/>
            <w:vMerge w:val="restart"/>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备注</w:t>
            </w:r>
          </w:p>
        </w:tc>
      </w:tr>
      <w:tr w:rsidR="001548F9" w:rsidRPr="005C672D" w:rsidTr="00494D2F">
        <w:tc>
          <w:tcPr>
            <w:tcW w:w="9000" w:type="dxa"/>
            <w:vMerge/>
            <w:vAlign w:val="center"/>
          </w:tcPr>
          <w:p w:rsidR="001548F9" w:rsidRPr="005C672D" w:rsidRDefault="001548F9" w:rsidP="00AC6DDA">
            <w:pPr>
              <w:widowControl/>
              <w:spacing w:before="29" w:line="288" w:lineRule="auto"/>
              <w:jc w:val="left"/>
              <w:rPr>
                <w:color w:val="000000"/>
                <w:sz w:val="24"/>
              </w:rPr>
            </w:pPr>
          </w:p>
        </w:tc>
        <w:tc>
          <w:tcPr>
            <w:tcW w:w="780" w:type="dxa"/>
            <w:vMerge/>
            <w:vAlign w:val="center"/>
          </w:tcPr>
          <w:p w:rsidR="001548F9" w:rsidRPr="005C672D" w:rsidRDefault="001548F9" w:rsidP="00AC6DDA">
            <w:pPr>
              <w:widowControl/>
              <w:spacing w:before="29" w:line="288" w:lineRule="auto"/>
              <w:jc w:val="left"/>
              <w:rPr>
                <w:color w:val="000000"/>
                <w:sz w:val="24"/>
              </w:rPr>
            </w:pPr>
          </w:p>
        </w:tc>
        <w:tc>
          <w:tcPr>
            <w:tcW w:w="1800" w:type="dxa"/>
            <w:vAlign w:val="center"/>
          </w:tcPr>
          <w:p w:rsidR="001548F9" w:rsidRPr="005C672D" w:rsidRDefault="001548F9" w:rsidP="00AC6DDA">
            <w:pPr>
              <w:spacing w:before="29" w:line="288" w:lineRule="auto"/>
              <w:jc w:val="center"/>
              <w:rPr>
                <w:color w:val="000000"/>
                <w:sz w:val="24"/>
              </w:rPr>
            </w:pPr>
            <w:r w:rsidRPr="005C672D">
              <w:rPr>
                <w:color w:val="000000"/>
                <w:sz w:val="24"/>
              </w:rPr>
              <w:t>成交金额</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占当期股票成交总额的比例</w:t>
            </w:r>
          </w:p>
        </w:tc>
        <w:tc>
          <w:tcPr>
            <w:tcW w:w="1620" w:type="dxa"/>
            <w:vAlign w:val="center"/>
          </w:tcPr>
          <w:p w:rsidR="001548F9" w:rsidRPr="005C672D" w:rsidRDefault="001548F9" w:rsidP="00AC6DDA">
            <w:pPr>
              <w:spacing w:before="29" w:line="288" w:lineRule="auto"/>
              <w:jc w:val="center"/>
              <w:rPr>
                <w:color w:val="000000"/>
                <w:kern w:val="0"/>
                <w:sz w:val="24"/>
              </w:rPr>
            </w:pPr>
            <w:r w:rsidRPr="005C672D">
              <w:rPr>
                <w:color w:val="000000"/>
                <w:kern w:val="0"/>
                <w:sz w:val="24"/>
              </w:rPr>
              <w:t>佣金</w:t>
            </w:r>
          </w:p>
        </w:tc>
        <w:tc>
          <w:tcPr>
            <w:tcW w:w="1080" w:type="dxa"/>
            <w:vAlign w:val="center"/>
          </w:tcPr>
          <w:p w:rsidR="001548F9" w:rsidRPr="005C672D" w:rsidRDefault="001548F9" w:rsidP="00AC6DDA">
            <w:pPr>
              <w:spacing w:before="29" w:line="288" w:lineRule="auto"/>
              <w:jc w:val="center"/>
              <w:rPr>
                <w:color w:val="000000"/>
                <w:sz w:val="24"/>
              </w:rPr>
            </w:pPr>
            <w:r w:rsidRPr="005C672D">
              <w:rPr>
                <w:color w:val="000000"/>
                <w:sz w:val="24"/>
              </w:rPr>
              <w:t>占当期佣金总量的比例</w:t>
            </w:r>
          </w:p>
        </w:tc>
        <w:tc>
          <w:tcPr>
            <w:tcW w:w="1080" w:type="dxa"/>
            <w:vMerge/>
            <w:vAlign w:val="center"/>
          </w:tcPr>
          <w:p w:rsidR="001548F9" w:rsidRPr="005C672D" w:rsidRDefault="001548F9" w:rsidP="00AC6DDA">
            <w:pPr>
              <w:widowControl/>
              <w:spacing w:before="29" w:line="288" w:lineRule="auto"/>
              <w:jc w:val="left"/>
              <w:rPr>
                <w:color w:val="000000"/>
                <w:kern w:val="0"/>
                <w:sz w:val="24"/>
              </w:rPr>
            </w:pPr>
          </w:p>
        </w:tc>
      </w:tr>
      <w:tr w:rsidR="007C3746">
        <w:tc>
          <w:tcPr>
            <w:tcW w:w="1559" w:type="dxa"/>
            <w:vAlign w:val="center"/>
          </w:tcPr>
          <w:p w:rsidR="007C3746" w:rsidRDefault="00E9269D">
            <w:pPr>
              <w:jc w:val="center"/>
            </w:pPr>
            <w:r>
              <w:rPr>
                <w:color w:val="000000"/>
                <w:sz w:val="24"/>
              </w:rPr>
              <w:t>国盛证券有限责任公司</w:t>
            </w:r>
          </w:p>
        </w:tc>
        <w:tc>
          <w:tcPr>
            <w:tcW w:w="779" w:type="dxa"/>
            <w:vAlign w:val="center"/>
          </w:tcPr>
          <w:p w:rsidR="007C3746" w:rsidRDefault="00E9269D">
            <w:pPr>
              <w:jc w:val="center"/>
            </w:pPr>
            <w:r>
              <w:rPr>
                <w:color w:val="000000"/>
                <w:sz w:val="24"/>
              </w:rPr>
              <w:t>1</w:t>
            </w:r>
          </w:p>
        </w:tc>
        <w:tc>
          <w:tcPr>
            <w:tcW w:w="1800" w:type="dxa"/>
            <w:vAlign w:val="center"/>
          </w:tcPr>
          <w:p w:rsidR="007C3746" w:rsidRDefault="00E9269D">
            <w:pPr>
              <w:jc w:val="right"/>
            </w:pPr>
            <w:r>
              <w:rPr>
                <w:color w:val="000000"/>
                <w:sz w:val="24"/>
              </w:rPr>
              <w:t>464,107,049.18</w:t>
            </w:r>
          </w:p>
        </w:tc>
        <w:tc>
          <w:tcPr>
            <w:tcW w:w="1080" w:type="dxa"/>
            <w:vAlign w:val="center"/>
          </w:tcPr>
          <w:p w:rsidR="007C3746" w:rsidRDefault="00E9269D">
            <w:pPr>
              <w:jc w:val="right"/>
            </w:pPr>
            <w:r>
              <w:rPr>
                <w:color w:val="000000"/>
                <w:sz w:val="24"/>
              </w:rPr>
              <w:t>4.99%</w:t>
            </w:r>
          </w:p>
        </w:tc>
        <w:tc>
          <w:tcPr>
            <w:tcW w:w="1620" w:type="dxa"/>
            <w:vAlign w:val="center"/>
          </w:tcPr>
          <w:p w:rsidR="007C3746" w:rsidRDefault="00E9269D">
            <w:pPr>
              <w:jc w:val="right"/>
            </w:pPr>
            <w:r>
              <w:rPr>
                <w:color w:val="000000"/>
                <w:sz w:val="24"/>
              </w:rPr>
              <w:t>432,224.65</w:t>
            </w:r>
          </w:p>
        </w:tc>
        <w:tc>
          <w:tcPr>
            <w:tcW w:w="1080" w:type="dxa"/>
            <w:vAlign w:val="center"/>
          </w:tcPr>
          <w:p w:rsidR="007C3746" w:rsidRDefault="00E9269D">
            <w:pPr>
              <w:jc w:val="right"/>
            </w:pPr>
            <w:r>
              <w:rPr>
                <w:color w:val="000000"/>
                <w:sz w:val="24"/>
              </w:rPr>
              <w:t>4.99%</w:t>
            </w:r>
          </w:p>
        </w:tc>
        <w:tc>
          <w:tcPr>
            <w:tcW w:w="1080" w:type="dxa"/>
            <w:vAlign w:val="center"/>
          </w:tcPr>
          <w:p w:rsidR="007C3746" w:rsidRDefault="00E9269D">
            <w:pPr>
              <w:jc w:val="left"/>
            </w:pPr>
            <w:r>
              <w:rPr>
                <w:color w:val="000000"/>
                <w:sz w:val="24"/>
              </w:rPr>
              <w:t>-</w:t>
            </w:r>
          </w:p>
        </w:tc>
      </w:tr>
      <w:tr w:rsidR="007C3746">
        <w:tc>
          <w:tcPr>
            <w:tcW w:w="1559" w:type="dxa"/>
            <w:vAlign w:val="center"/>
          </w:tcPr>
          <w:p w:rsidR="007C3746" w:rsidRDefault="00E9269D">
            <w:pPr>
              <w:jc w:val="center"/>
            </w:pPr>
            <w:r>
              <w:rPr>
                <w:color w:val="000000"/>
                <w:sz w:val="24"/>
              </w:rPr>
              <w:t>中泰证券股份有限公司</w:t>
            </w:r>
          </w:p>
        </w:tc>
        <w:tc>
          <w:tcPr>
            <w:tcW w:w="779" w:type="dxa"/>
            <w:vAlign w:val="center"/>
          </w:tcPr>
          <w:p w:rsidR="007C3746" w:rsidRDefault="00E9269D">
            <w:pPr>
              <w:jc w:val="center"/>
            </w:pPr>
            <w:r>
              <w:rPr>
                <w:color w:val="000000"/>
                <w:sz w:val="24"/>
              </w:rPr>
              <w:t>3</w:t>
            </w:r>
          </w:p>
        </w:tc>
        <w:tc>
          <w:tcPr>
            <w:tcW w:w="1800" w:type="dxa"/>
            <w:vAlign w:val="center"/>
          </w:tcPr>
          <w:p w:rsidR="007C3746" w:rsidRDefault="00E9269D">
            <w:pPr>
              <w:jc w:val="right"/>
            </w:pPr>
            <w:r>
              <w:rPr>
                <w:color w:val="000000"/>
                <w:sz w:val="24"/>
              </w:rPr>
              <w:t>3,208,401,229.95</w:t>
            </w:r>
          </w:p>
        </w:tc>
        <w:tc>
          <w:tcPr>
            <w:tcW w:w="1080" w:type="dxa"/>
            <w:vAlign w:val="center"/>
          </w:tcPr>
          <w:p w:rsidR="007C3746" w:rsidRDefault="00E9269D">
            <w:pPr>
              <w:jc w:val="right"/>
            </w:pPr>
            <w:r>
              <w:rPr>
                <w:color w:val="000000"/>
                <w:sz w:val="24"/>
              </w:rPr>
              <w:t>34.52%</w:t>
            </w:r>
          </w:p>
        </w:tc>
        <w:tc>
          <w:tcPr>
            <w:tcW w:w="1620" w:type="dxa"/>
            <w:vAlign w:val="center"/>
          </w:tcPr>
          <w:p w:rsidR="007C3746" w:rsidRDefault="00E9269D">
            <w:pPr>
              <w:jc w:val="right"/>
            </w:pPr>
            <w:r>
              <w:rPr>
                <w:color w:val="000000"/>
                <w:sz w:val="24"/>
              </w:rPr>
              <w:t>2,987,986.02</w:t>
            </w:r>
          </w:p>
        </w:tc>
        <w:tc>
          <w:tcPr>
            <w:tcW w:w="1080" w:type="dxa"/>
            <w:vAlign w:val="center"/>
          </w:tcPr>
          <w:p w:rsidR="007C3746" w:rsidRDefault="00E9269D">
            <w:pPr>
              <w:jc w:val="right"/>
            </w:pPr>
            <w:r>
              <w:rPr>
                <w:color w:val="000000"/>
                <w:sz w:val="24"/>
              </w:rPr>
              <w:t>34.51%</w:t>
            </w:r>
          </w:p>
        </w:tc>
        <w:tc>
          <w:tcPr>
            <w:tcW w:w="1080" w:type="dxa"/>
            <w:vAlign w:val="center"/>
          </w:tcPr>
          <w:p w:rsidR="007C3746" w:rsidRDefault="00E9269D">
            <w:pPr>
              <w:jc w:val="left"/>
            </w:pPr>
            <w:r>
              <w:rPr>
                <w:color w:val="000000"/>
                <w:sz w:val="24"/>
              </w:rPr>
              <w:t>-</w:t>
            </w:r>
          </w:p>
        </w:tc>
      </w:tr>
      <w:tr w:rsidR="007C3746">
        <w:tc>
          <w:tcPr>
            <w:tcW w:w="1559" w:type="dxa"/>
            <w:vAlign w:val="center"/>
          </w:tcPr>
          <w:p w:rsidR="007C3746" w:rsidRDefault="00E9269D">
            <w:pPr>
              <w:jc w:val="center"/>
            </w:pPr>
            <w:r>
              <w:rPr>
                <w:color w:val="000000"/>
                <w:sz w:val="24"/>
              </w:rPr>
              <w:t>国金证券股份有限公司</w:t>
            </w:r>
          </w:p>
        </w:tc>
        <w:tc>
          <w:tcPr>
            <w:tcW w:w="779" w:type="dxa"/>
            <w:vAlign w:val="center"/>
          </w:tcPr>
          <w:p w:rsidR="007C3746" w:rsidRDefault="00E9269D">
            <w:pPr>
              <w:jc w:val="center"/>
            </w:pPr>
            <w:r>
              <w:rPr>
                <w:color w:val="000000"/>
                <w:sz w:val="24"/>
              </w:rPr>
              <w:t>2</w:t>
            </w:r>
          </w:p>
        </w:tc>
        <w:tc>
          <w:tcPr>
            <w:tcW w:w="1800" w:type="dxa"/>
            <w:vAlign w:val="center"/>
          </w:tcPr>
          <w:p w:rsidR="007C3746" w:rsidRDefault="00E9269D">
            <w:pPr>
              <w:jc w:val="right"/>
            </w:pPr>
            <w:r>
              <w:rPr>
                <w:color w:val="000000"/>
                <w:sz w:val="24"/>
              </w:rPr>
              <w:t>2,649,105,412.39</w:t>
            </w:r>
          </w:p>
        </w:tc>
        <w:tc>
          <w:tcPr>
            <w:tcW w:w="1080" w:type="dxa"/>
            <w:vAlign w:val="center"/>
          </w:tcPr>
          <w:p w:rsidR="007C3746" w:rsidRDefault="00E9269D">
            <w:pPr>
              <w:jc w:val="right"/>
            </w:pPr>
            <w:r>
              <w:rPr>
                <w:color w:val="000000"/>
                <w:sz w:val="24"/>
              </w:rPr>
              <w:t>28.50%</w:t>
            </w:r>
          </w:p>
        </w:tc>
        <w:tc>
          <w:tcPr>
            <w:tcW w:w="1620" w:type="dxa"/>
            <w:vAlign w:val="center"/>
          </w:tcPr>
          <w:p w:rsidR="007C3746" w:rsidRDefault="00E9269D">
            <w:pPr>
              <w:jc w:val="right"/>
            </w:pPr>
            <w:r>
              <w:rPr>
                <w:color w:val="000000"/>
                <w:sz w:val="24"/>
              </w:rPr>
              <w:t>2,467,115.50</w:t>
            </w:r>
          </w:p>
        </w:tc>
        <w:tc>
          <w:tcPr>
            <w:tcW w:w="1080" w:type="dxa"/>
            <w:vAlign w:val="center"/>
          </w:tcPr>
          <w:p w:rsidR="007C3746" w:rsidRDefault="00E9269D">
            <w:pPr>
              <w:jc w:val="right"/>
            </w:pPr>
            <w:r>
              <w:rPr>
                <w:color w:val="000000"/>
                <w:sz w:val="24"/>
              </w:rPr>
              <w:t>28.49%</w:t>
            </w:r>
          </w:p>
        </w:tc>
        <w:tc>
          <w:tcPr>
            <w:tcW w:w="1080" w:type="dxa"/>
            <w:vAlign w:val="center"/>
          </w:tcPr>
          <w:p w:rsidR="007C3746" w:rsidRDefault="00E9269D">
            <w:pPr>
              <w:jc w:val="left"/>
            </w:pPr>
            <w:r>
              <w:rPr>
                <w:color w:val="000000"/>
                <w:sz w:val="24"/>
              </w:rPr>
              <w:t>-</w:t>
            </w:r>
          </w:p>
        </w:tc>
      </w:tr>
      <w:tr w:rsidR="007C3746">
        <w:tc>
          <w:tcPr>
            <w:tcW w:w="1559" w:type="dxa"/>
            <w:vAlign w:val="center"/>
          </w:tcPr>
          <w:p w:rsidR="007C3746" w:rsidRDefault="00E9269D">
            <w:pPr>
              <w:jc w:val="center"/>
            </w:pPr>
            <w:r>
              <w:rPr>
                <w:color w:val="000000"/>
                <w:sz w:val="24"/>
              </w:rPr>
              <w:t>中信证券股</w:t>
            </w:r>
            <w:r>
              <w:rPr>
                <w:color w:val="000000"/>
                <w:sz w:val="24"/>
              </w:rPr>
              <w:lastRenderedPageBreak/>
              <w:t>份有限公司</w:t>
            </w:r>
          </w:p>
        </w:tc>
        <w:tc>
          <w:tcPr>
            <w:tcW w:w="779" w:type="dxa"/>
            <w:vAlign w:val="center"/>
          </w:tcPr>
          <w:p w:rsidR="007C3746" w:rsidRDefault="00E9269D">
            <w:pPr>
              <w:jc w:val="center"/>
            </w:pPr>
            <w:r>
              <w:rPr>
                <w:color w:val="000000"/>
                <w:sz w:val="24"/>
              </w:rPr>
              <w:lastRenderedPageBreak/>
              <w:t>1</w:t>
            </w:r>
          </w:p>
        </w:tc>
        <w:tc>
          <w:tcPr>
            <w:tcW w:w="1800" w:type="dxa"/>
            <w:vAlign w:val="center"/>
          </w:tcPr>
          <w:p w:rsidR="007C3746" w:rsidRDefault="00E9269D">
            <w:pPr>
              <w:jc w:val="right"/>
            </w:pPr>
            <w:r>
              <w:rPr>
                <w:color w:val="000000"/>
                <w:sz w:val="24"/>
              </w:rPr>
              <w:t>1,674,656,480.8</w:t>
            </w:r>
            <w:r>
              <w:rPr>
                <w:color w:val="000000"/>
                <w:sz w:val="24"/>
              </w:rPr>
              <w:lastRenderedPageBreak/>
              <w:t>8</w:t>
            </w:r>
          </w:p>
        </w:tc>
        <w:tc>
          <w:tcPr>
            <w:tcW w:w="1080" w:type="dxa"/>
            <w:vAlign w:val="center"/>
          </w:tcPr>
          <w:p w:rsidR="007C3746" w:rsidRDefault="00E9269D">
            <w:pPr>
              <w:jc w:val="right"/>
            </w:pPr>
            <w:r>
              <w:rPr>
                <w:color w:val="000000"/>
                <w:sz w:val="24"/>
              </w:rPr>
              <w:lastRenderedPageBreak/>
              <w:t>18.02%</w:t>
            </w:r>
          </w:p>
        </w:tc>
        <w:tc>
          <w:tcPr>
            <w:tcW w:w="1620" w:type="dxa"/>
            <w:vAlign w:val="center"/>
          </w:tcPr>
          <w:p w:rsidR="007C3746" w:rsidRDefault="00E9269D">
            <w:pPr>
              <w:jc w:val="right"/>
            </w:pPr>
            <w:r>
              <w:rPr>
                <w:color w:val="000000"/>
                <w:sz w:val="24"/>
              </w:rPr>
              <w:t>1,559,609.49</w:t>
            </w:r>
          </w:p>
        </w:tc>
        <w:tc>
          <w:tcPr>
            <w:tcW w:w="1080" w:type="dxa"/>
            <w:vAlign w:val="center"/>
          </w:tcPr>
          <w:p w:rsidR="007C3746" w:rsidRDefault="00E9269D">
            <w:pPr>
              <w:jc w:val="right"/>
            </w:pPr>
            <w:r>
              <w:rPr>
                <w:color w:val="000000"/>
                <w:sz w:val="24"/>
              </w:rPr>
              <w:t>18.01%</w:t>
            </w:r>
          </w:p>
        </w:tc>
        <w:tc>
          <w:tcPr>
            <w:tcW w:w="1080" w:type="dxa"/>
            <w:vAlign w:val="center"/>
          </w:tcPr>
          <w:p w:rsidR="007C3746" w:rsidRDefault="00E9269D">
            <w:pPr>
              <w:jc w:val="left"/>
            </w:pPr>
            <w:r>
              <w:rPr>
                <w:color w:val="000000"/>
                <w:sz w:val="24"/>
              </w:rPr>
              <w:t>-</w:t>
            </w:r>
          </w:p>
        </w:tc>
      </w:tr>
      <w:tr w:rsidR="007C3746">
        <w:tc>
          <w:tcPr>
            <w:tcW w:w="1559" w:type="dxa"/>
            <w:vAlign w:val="center"/>
          </w:tcPr>
          <w:p w:rsidR="007C3746" w:rsidRDefault="00E9269D">
            <w:pPr>
              <w:jc w:val="center"/>
            </w:pPr>
            <w:r>
              <w:rPr>
                <w:color w:val="000000"/>
                <w:sz w:val="24"/>
              </w:rPr>
              <w:t>安信证券股份有限公司</w:t>
            </w:r>
          </w:p>
        </w:tc>
        <w:tc>
          <w:tcPr>
            <w:tcW w:w="779" w:type="dxa"/>
            <w:vAlign w:val="center"/>
          </w:tcPr>
          <w:p w:rsidR="007C3746" w:rsidRDefault="00E9269D">
            <w:pPr>
              <w:jc w:val="center"/>
            </w:pPr>
            <w:r>
              <w:rPr>
                <w:color w:val="000000"/>
                <w:sz w:val="24"/>
              </w:rPr>
              <w:t>2</w:t>
            </w:r>
          </w:p>
        </w:tc>
        <w:tc>
          <w:tcPr>
            <w:tcW w:w="1800" w:type="dxa"/>
            <w:vAlign w:val="center"/>
          </w:tcPr>
          <w:p w:rsidR="007C3746" w:rsidRDefault="00E9269D">
            <w:pPr>
              <w:jc w:val="right"/>
            </w:pPr>
            <w:r>
              <w:rPr>
                <w:color w:val="000000"/>
                <w:sz w:val="24"/>
              </w:rPr>
              <w:t>1,298,513,082.44</w:t>
            </w:r>
          </w:p>
        </w:tc>
        <w:tc>
          <w:tcPr>
            <w:tcW w:w="1080" w:type="dxa"/>
            <w:vAlign w:val="center"/>
          </w:tcPr>
          <w:p w:rsidR="007C3746" w:rsidRDefault="00E9269D">
            <w:pPr>
              <w:jc w:val="right"/>
            </w:pPr>
            <w:r>
              <w:rPr>
                <w:color w:val="000000"/>
                <w:sz w:val="24"/>
              </w:rPr>
              <w:t>13.97%</w:t>
            </w:r>
          </w:p>
        </w:tc>
        <w:tc>
          <w:tcPr>
            <w:tcW w:w="1620" w:type="dxa"/>
            <w:vAlign w:val="center"/>
          </w:tcPr>
          <w:p w:rsidR="007C3746" w:rsidRDefault="00E9269D">
            <w:pPr>
              <w:jc w:val="right"/>
            </w:pPr>
            <w:r>
              <w:rPr>
                <w:color w:val="000000"/>
                <w:sz w:val="24"/>
              </w:rPr>
              <w:t>1,211,158.25</w:t>
            </w:r>
          </w:p>
        </w:tc>
        <w:tc>
          <w:tcPr>
            <w:tcW w:w="1080" w:type="dxa"/>
            <w:vAlign w:val="center"/>
          </w:tcPr>
          <w:p w:rsidR="007C3746" w:rsidRDefault="00E9269D">
            <w:pPr>
              <w:jc w:val="right"/>
            </w:pPr>
            <w:r>
              <w:rPr>
                <w:color w:val="000000"/>
                <w:sz w:val="24"/>
              </w:rPr>
              <w:t>13.99%</w:t>
            </w:r>
          </w:p>
        </w:tc>
        <w:tc>
          <w:tcPr>
            <w:tcW w:w="1080" w:type="dxa"/>
            <w:vAlign w:val="center"/>
          </w:tcPr>
          <w:p w:rsidR="007C3746" w:rsidRDefault="00E9269D">
            <w:pPr>
              <w:jc w:val="left"/>
            </w:pPr>
            <w:r>
              <w:rPr>
                <w:color w:val="000000"/>
                <w:sz w:val="24"/>
              </w:rPr>
              <w:t>-</w:t>
            </w:r>
          </w:p>
        </w:tc>
      </w:tr>
      <w:tr w:rsidR="007C3746">
        <w:tc>
          <w:tcPr>
            <w:tcW w:w="1559" w:type="dxa"/>
            <w:vAlign w:val="center"/>
          </w:tcPr>
          <w:p w:rsidR="007C3746" w:rsidRDefault="00E9269D">
            <w:pPr>
              <w:jc w:val="center"/>
            </w:pPr>
            <w:r>
              <w:rPr>
                <w:color w:val="000000"/>
                <w:sz w:val="24"/>
              </w:rPr>
              <w:t>新时代证券股份有限公司</w:t>
            </w:r>
          </w:p>
        </w:tc>
        <w:tc>
          <w:tcPr>
            <w:tcW w:w="779" w:type="dxa"/>
            <w:vAlign w:val="center"/>
          </w:tcPr>
          <w:p w:rsidR="007C3746" w:rsidRDefault="00E9269D">
            <w:pPr>
              <w:jc w:val="center"/>
            </w:pPr>
            <w:r>
              <w:rPr>
                <w:color w:val="000000"/>
                <w:sz w:val="24"/>
              </w:rPr>
              <w:t>1</w:t>
            </w:r>
          </w:p>
        </w:tc>
        <w:tc>
          <w:tcPr>
            <w:tcW w:w="1800" w:type="dxa"/>
            <w:vAlign w:val="center"/>
          </w:tcPr>
          <w:p w:rsidR="007C3746" w:rsidRDefault="00E9269D">
            <w:pPr>
              <w:jc w:val="right"/>
            </w:pPr>
            <w:r>
              <w:rPr>
                <w:color w:val="000000"/>
                <w:sz w:val="24"/>
              </w:rPr>
              <w:t>-</w:t>
            </w:r>
          </w:p>
        </w:tc>
        <w:tc>
          <w:tcPr>
            <w:tcW w:w="1080" w:type="dxa"/>
            <w:vAlign w:val="center"/>
          </w:tcPr>
          <w:p w:rsidR="007C3746" w:rsidRDefault="00E9269D">
            <w:pPr>
              <w:jc w:val="right"/>
            </w:pPr>
            <w:r>
              <w:rPr>
                <w:color w:val="000000"/>
                <w:sz w:val="24"/>
              </w:rPr>
              <w:t>-</w:t>
            </w:r>
          </w:p>
        </w:tc>
        <w:tc>
          <w:tcPr>
            <w:tcW w:w="1620" w:type="dxa"/>
            <w:vAlign w:val="center"/>
          </w:tcPr>
          <w:p w:rsidR="007C3746" w:rsidRDefault="00E9269D">
            <w:pPr>
              <w:jc w:val="right"/>
            </w:pPr>
            <w:r>
              <w:rPr>
                <w:color w:val="000000"/>
                <w:sz w:val="24"/>
              </w:rPr>
              <w:t>-</w:t>
            </w:r>
          </w:p>
        </w:tc>
        <w:tc>
          <w:tcPr>
            <w:tcW w:w="1080" w:type="dxa"/>
            <w:vAlign w:val="center"/>
          </w:tcPr>
          <w:p w:rsidR="007C3746" w:rsidRDefault="00E9269D">
            <w:pPr>
              <w:jc w:val="right"/>
            </w:pPr>
            <w:r>
              <w:rPr>
                <w:color w:val="000000"/>
                <w:sz w:val="24"/>
              </w:rPr>
              <w:t>-</w:t>
            </w:r>
          </w:p>
        </w:tc>
        <w:tc>
          <w:tcPr>
            <w:tcW w:w="1080" w:type="dxa"/>
            <w:vAlign w:val="center"/>
          </w:tcPr>
          <w:p w:rsidR="007C3746" w:rsidRDefault="00E9269D">
            <w:pPr>
              <w:jc w:val="left"/>
            </w:pPr>
            <w:r>
              <w:rPr>
                <w:color w:val="000000"/>
                <w:sz w:val="24"/>
              </w:rPr>
              <w:t>-</w:t>
            </w:r>
          </w:p>
        </w:tc>
      </w:tr>
    </w:tbl>
    <w:p w:rsidR="007C3746" w:rsidRDefault="00E9269D">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、报告期内，本基金新增加国盛证券有限责任公司，其他交易单元未发生变化；</w:t>
      </w:r>
    </w:p>
    <w:p w:rsidR="007C3746" w:rsidRDefault="00E9269D">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5C672D" w:rsidRDefault="001548F9" w:rsidP="00AC6DDA">
      <w:pPr>
        <w:tabs>
          <w:tab w:val="left" w:pos="426"/>
        </w:tabs>
        <w:spacing w:before="29" w:line="288" w:lineRule="auto"/>
        <w:jc w:val="left"/>
        <w:rPr>
          <w:kern w:val="0"/>
          <w:sz w:val="24"/>
        </w:rPr>
      </w:pPr>
      <w:r w:rsidRPr="005C672D">
        <w:rPr>
          <w:kern w:val="0"/>
          <w:sz w:val="24"/>
        </w:rPr>
        <w:t xml:space="preserve">    3</w:t>
      </w:r>
      <w:r w:rsidRPr="005C672D">
        <w:rPr>
          <w:kern w:val="0"/>
          <w:sz w:val="24"/>
        </w:rPr>
        <w:t>、租用证券公司交易单元的程序：首先根据租用证券公司交易单元的选择标准进行综合评价，然后根据评价选择基金交易单元。研究部提交方案，并上报公司批准。</w:t>
      </w:r>
    </w:p>
    <w:p w:rsidR="001548F9" w:rsidRPr="005C672D" w:rsidRDefault="001548F9" w:rsidP="00AC6DDA">
      <w:pPr>
        <w:spacing w:before="29" w:line="288" w:lineRule="auto"/>
        <w:rPr>
          <w:color w:val="000000"/>
          <w:sz w:val="24"/>
        </w:rPr>
      </w:pPr>
    </w:p>
    <w:p w:rsidR="0095029A" w:rsidRPr="00690ED2" w:rsidRDefault="0095029A" w:rsidP="0095029A">
      <w:pPr>
        <w:pStyle w:val="20"/>
        <w:spacing w:before="29" w:after="0" w:line="288" w:lineRule="auto"/>
        <w:rPr>
          <w:rFonts w:ascii="Times New Roman" w:hAnsi="Times New Roman"/>
          <w:kern w:val="0"/>
          <w:szCs w:val="24"/>
        </w:rPr>
      </w:pPr>
      <w:bookmarkStart w:id="122" w:name="OLE_LINK177"/>
      <w:bookmarkStart w:id="123" w:name="OLE_LINK176"/>
      <w:bookmarkStart w:id="124" w:name="OLE_LINK175"/>
      <w:bookmarkStart w:id="125" w:name="OLE_LINK156"/>
      <w:bookmarkStart w:id="126" w:name="OLE_LINK146"/>
      <w:bookmarkStart w:id="127" w:name="OLE_LINK108"/>
      <w:bookmarkStart w:id="128" w:name="OLE_LINK37"/>
      <w:bookmarkStart w:id="129" w:name="OLE_LINK36"/>
      <w:bookmarkStart w:id="130" w:name="OLE_LINK35"/>
      <w:bookmarkStart w:id="131" w:name="OLE_LINK32"/>
      <w:bookmarkStart w:id="132" w:name="OLE_LINK31"/>
      <w:bookmarkStart w:id="133" w:name="OLE_LINK30"/>
      <w:bookmarkStart w:id="134" w:name="OLE_LINK29"/>
      <w:bookmarkEnd w:id="121"/>
      <w:r w:rsidRPr="00690ED2">
        <w:rPr>
          <w:rFonts w:ascii="Times New Roman" w:hAnsi="Times New Roman"/>
          <w:kern w:val="0"/>
          <w:szCs w:val="24"/>
        </w:rPr>
        <w:t xml:space="preserve">10.8.2 </w:t>
      </w:r>
      <w:r w:rsidRPr="00690ED2">
        <w:rPr>
          <w:rFonts w:ascii="Times New Roman" w:hAnsi="Times New Roman" w:hint="eastAsia"/>
          <w:kern w:val="0"/>
          <w:szCs w:val="24"/>
        </w:rPr>
        <w:t>基金租用证券公司交易单元进行其他证券投资的情况</w:t>
      </w:r>
      <w:bookmarkEnd w:id="122"/>
      <w:bookmarkEnd w:id="123"/>
      <w:bookmarkEnd w:id="124"/>
      <w:bookmarkEnd w:id="125"/>
      <w:bookmarkEnd w:id="126"/>
      <w:bookmarkEnd w:id="127"/>
      <w:bookmarkEnd w:id="128"/>
      <w:bookmarkEnd w:id="129"/>
      <w:bookmarkEnd w:id="130"/>
      <w:bookmarkEnd w:id="131"/>
      <w:bookmarkEnd w:id="132"/>
      <w:bookmarkEnd w:id="133"/>
      <w:bookmarkEnd w:id="134"/>
    </w:p>
    <w:p w:rsidR="00FD7A40" w:rsidRPr="005C672D" w:rsidRDefault="00FD7A40" w:rsidP="00AC6DDA">
      <w:pPr>
        <w:autoSpaceDE w:val="0"/>
        <w:autoSpaceDN w:val="0"/>
        <w:adjustRightInd w:val="0"/>
        <w:spacing w:before="29" w:line="288" w:lineRule="auto"/>
        <w:jc w:val="left"/>
        <w:rPr>
          <w:color w:val="000000"/>
          <w:sz w:val="24"/>
        </w:rPr>
      </w:pPr>
      <w:r w:rsidRPr="005C672D">
        <w:rPr>
          <w:color w:val="000000"/>
          <w:sz w:val="24"/>
        </w:rPr>
        <w:t>无。</w:t>
      </w:r>
    </w:p>
    <w:p w:rsidR="00CB75C2" w:rsidRPr="005C672D" w:rsidRDefault="00CB75C2" w:rsidP="00AC6DDA">
      <w:pPr>
        <w:autoSpaceDE w:val="0"/>
        <w:autoSpaceDN w:val="0"/>
        <w:adjustRightInd w:val="0"/>
        <w:spacing w:before="29" w:line="288" w:lineRule="auto"/>
        <w:jc w:val="left"/>
        <w:rPr>
          <w:color w:val="000000"/>
          <w:sz w:val="24"/>
        </w:rPr>
      </w:pPr>
    </w:p>
    <w:p w:rsidR="005547A0" w:rsidRPr="00375194" w:rsidRDefault="005547A0" w:rsidP="00EC259C">
      <w:pPr>
        <w:pStyle w:val="1"/>
        <w:keepNext/>
        <w:keepLines/>
        <w:widowControl w:val="0"/>
        <w:spacing w:beforeLines="100" w:before="312" w:afterLines="100" w:after="312" w:line="360" w:lineRule="auto"/>
        <w:jc w:val="center"/>
        <w:rPr>
          <w:rFonts w:eastAsiaTheme="minorEastAsia"/>
          <w:b/>
          <w:bCs/>
          <w:szCs w:val="24"/>
          <w:lang w:val="en-US"/>
        </w:rPr>
      </w:pPr>
      <w:r w:rsidRPr="00375194">
        <w:rPr>
          <w:rFonts w:eastAsiaTheme="minorEastAsia"/>
          <w:b/>
          <w:bCs/>
          <w:szCs w:val="24"/>
          <w:lang w:val="en-US"/>
        </w:rPr>
        <w:t xml:space="preserve">11  </w:t>
      </w:r>
      <w:r w:rsidRPr="00375194">
        <w:rPr>
          <w:rFonts w:eastAsiaTheme="minorEastAsia"/>
          <w:b/>
          <w:bCs/>
          <w:szCs w:val="24"/>
          <w:lang w:val="en-US"/>
        </w:rPr>
        <w:t>影响投资者决策的其他重要信息</w:t>
      </w:r>
    </w:p>
    <w:p w:rsidR="005547A0" w:rsidRPr="00375194" w:rsidRDefault="005547A0" w:rsidP="005547A0">
      <w:pPr>
        <w:autoSpaceDE w:val="0"/>
        <w:autoSpaceDN w:val="0"/>
        <w:adjustRightInd w:val="0"/>
        <w:spacing w:line="360" w:lineRule="auto"/>
        <w:jc w:val="left"/>
        <w:rPr>
          <w:rFonts w:ascii="宋体" w:hAnsi="宋体"/>
          <w:b/>
          <w:bCs/>
          <w:color w:val="000000"/>
          <w:kern w:val="0"/>
          <w:sz w:val="24"/>
        </w:rPr>
      </w:pPr>
      <w:r w:rsidRPr="00375194">
        <w:rPr>
          <w:rFonts w:ascii="宋体" w:hAnsi="宋体" w:hint="eastAsia"/>
          <w:b/>
          <w:bCs/>
          <w:color w:val="000000"/>
          <w:kern w:val="0"/>
          <w:sz w:val="24"/>
        </w:rPr>
        <w:t>11.1 影响投资者决策的其他重要信息</w:t>
      </w:r>
    </w:p>
    <w:p w:rsidR="005547A0" w:rsidRPr="00375194" w:rsidRDefault="005547A0" w:rsidP="005547A0">
      <w:pPr>
        <w:spacing w:line="360" w:lineRule="auto"/>
        <w:ind w:firstLineChars="200" w:firstLine="480"/>
        <w:rPr>
          <w:rFonts w:ascii="宋体" w:hAnsi="宋体"/>
          <w:color w:val="000000"/>
          <w:sz w:val="24"/>
        </w:rPr>
      </w:pPr>
      <w:r w:rsidRPr="00375194">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1548F9" w:rsidRPr="005C672D" w:rsidRDefault="001548F9" w:rsidP="00AC6DDA">
      <w:pPr>
        <w:spacing w:before="29" w:line="288" w:lineRule="auto"/>
        <w:ind w:firstLineChars="150" w:firstLine="360"/>
        <w:rPr>
          <w:bCs/>
          <w:color w:val="000000"/>
          <w:sz w:val="24"/>
        </w:rPr>
      </w:pPr>
    </w:p>
    <w:p w:rsidR="001548F9" w:rsidRPr="005C672D" w:rsidRDefault="001548F9" w:rsidP="006A6C6D">
      <w:pPr>
        <w:autoSpaceDE w:val="0"/>
        <w:autoSpaceDN w:val="0"/>
        <w:adjustRightInd w:val="0"/>
        <w:spacing w:before="29" w:line="288" w:lineRule="auto"/>
        <w:jc w:val="left"/>
        <w:rPr>
          <w:sz w:val="24"/>
        </w:rPr>
      </w:pPr>
    </w:p>
    <w:sectPr w:rsidR="001548F9" w:rsidRPr="005C67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69D" w:rsidRDefault="00E9269D">
      <w:r>
        <w:separator/>
      </w:r>
    </w:p>
  </w:endnote>
  <w:endnote w:type="continuationSeparator" w:id="0">
    <w:p w:rsidR="00E9269D" w:rsidRDefault="00E92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5972B3" w:rsidP="00C03B3A">
    <w:pPr>
      <w:pStyle w:val="a6"/>
      <w:framePr w:wrap="around" w:vAnchor="text" w:hAnchor="margin" w:xAlign="right" w:y="1"/>
      <w:rPr>
        <w:rStyle w:val="a7"/>
      </w:rPr>
    </w:pPr>
    <w:r>
      <w:rPr>
        <w:rStyle w:val="a7"/>
      </w:rPr>
      <w:fldChar w:fldCharType="begin"/>
    </w:r>
    <w:r w:rsidR="0091268E">
      <w:rPr>
        <w:rStyle w:val="a7"/>
      </w:rPr>
      <w:instrText xml:space="preserve">PAGE  </w:instrText>
    </w:r>
    <w:r>
      <w:rPr>
        <w:rStyle w:val="a7"/>
      </w:rPr>
      <w:fldChar w:fldCharType="end"/>
    </w:r>
  </w:p>
  <w:p w:rsidR="0091268E" w:rsidRDefault="0091268E" w:rsidP="00C03B3A">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68E" w:rsidRDefault="0091268E" w:rsidP="00C03B3A">
    <w:pPr>
      <w:pStyle w:val="a6"/>
      <w:ind w:right="360"/>
      <w:jc w:val="center"/>
    </w:pPr>
    <w:r>
      <w:rPr>
        <w:rFonts w:hint="eastAsia"/>
        <w:kern w:val="0"/>
        <w:szCs w:val="21"/>
      </w:rPr>
      <w:t>第</w:t>
    </w:r>
    <w:r w:rsidR="005972B3">
      <w:rPr>
        <w:kern w:val="0"/>
        <w:szCs w:val="21"/>
      </w:rPr>
      <w:fldChar w:fldCharType="begin"/>
    </w:r>
    <w:r>
      <w:rPr>
        <w:kern w:val="0"/>
        <w:szCs w:val="21"/>
      </w:rPr>
      <w:instrText xml:space="preserve"> PAGE </w:instrText>
    </w:r>
    <w:r w:rsidR="005972B3">
      <w:rPr>
        <w:kern w:val="0"/>
        <w:szCs w:val="21"/>
      </w:rPr>
      <w:fldChar w:fldCharType="separate"/>
    </w:r>
    <w:r w:rsidR="00375194">
      <w:rPr>
        <w:noProof/>
        <w:kern w:val="0"/>
        <w:szCs w:val="21"/>
      </w:rPr>
      <w:t>14</w:t>
    </w:r>
    <w:r w:rsidR="005972B3">
      <w:rPr>
        <w:kern w:val="0"/>
        <w:szCs w:val="21"/>
      </w:rPr>
      <w:fldChar w:fldCharType="end"/>
    </w:r>
    <w:r>
      <w:rPr>
        <w:rFonts w:hint="eastAsia"/>
        <w:kern w:val="0"/>
        <w:szCs w:val="21"/>
      </w:rPr>
      <w:t>页共</w:t>
    </w:r>
    <w:r w:rsidR="005972B3">
      <w:rPr>
        <w:kern w:val="0"/>
        <w:szCs w:val="21"/>
      </w:rPr>
      <w:fldChar w:fldCharType="begin"/>
    </w:r>
    <w:r>
      <w:rPr>
        <w:kern w:val="0"/>
        <w:szCs w:val="21"/>
      </w:rPr>
      <w:instrText xml:space="preserve"> NUMPAGES </w:instrText>
    </w:r>
    <w:r w:rsidR="005972B3">
      <w:rPr>
        <w:kern w:val="0"/>
        <w:szCs w:val="21"/>
      </w:rPr>
      <w:fldChar w:fldCharType="separate"/>
    </w:r>
    <w:r w:rsidR="00375194">
      <w:rPr>
        <w:noProof/>
        <w:kern w:val="0"/>
        <w:szCs w:val="21"/>
      </w:rPr>
      <w:t>28</w:t>
    </w:r>
    <w:r w:rsidR="005972B3">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69D" w:rsidRDefault="00E9269D">
      <w:r>
        <w:separator/>
      </w:r>
    </w:p>
  </w:footnote>
  <w:footnote w:type="continuationSeparator" w:id="0">
    <w:p w:rsidR="00E9269D" w:rsidRDefault="00E926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E70" w:rsidRDefault="00F95E70" w:rsidP="00F95E70">
    <w:pPr>
      <w:pStyle w:val="a9"/>
      <w:jc w:val="right"/>
    </w:pPr>
    <w:r w:rsidRPr="003B6CAA">
      <w:t>交银施罗德新生活力灵活配置混合型证券投资基金</w:t>
    </w:r>
    <w:r w:rsidRPr="003B6CAA">
      <w:t>2019</w:t>
    </w:r>
    <w:r w:rsidRPr="003B6CAA">
      <w:t>年半年度报告</w:t>
    </w:r>
    <w:r w:rsidRPr="003B6CAA">
      <w:rPr>
        <w:rFonts w:hint="eastAsia"/>
      </w:rPr>
      <w:t>摘要</w:t>
    </w:r>
  </w:p>
  <w:p w:rsidR="0091268E" w:rsidRPr="00A27DD3" w:rsidRDefault="0091268E" w:rsidP="002243A3">
    <w:pPr>
      <w:pStyle w:val="a9"/>
      <w:pBdr>
        <w:bottom w:val="single" w:sz="6" w:space="0" w:color="auto"/>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64A6" w:rsidRDefault="009F64A6">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F0"/>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98B"/>
    <w:rsid w:val="00060A2C"/>
    <w:rsid w:val="00060CB4"/>
    <w:rsid w:val="00061167"/>
    <w:rsid w:val="00062814"/>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934"/>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B63EC"/>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D7D5B"/>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74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2F0C"/>
    <w:rsid w:val="001B30CA"/>
    <w:rsid w:val="001B3513"/>
    <w:rsid w:val="001B353A"/>
    <w:rsid w:val="001B36E6"/>
    <w:rsid w:val="001B3D3E"/>
    <w:rsid w:val="001B4190"/>
    <w:rsid w:val="001B4CC1"/>
    <w:rsid w:val="001B50CD"/>
    <w:rsid w:val="001B52FE"/>
    <w:rsid w:val="001B69DE"/>
    <w:rsid w:val="001B6B5E"/>
    <w:rsid w:val="001B7890"/>
    <w:rsid w:val="001B7ACC"/>
    <w:rsid w:val="001C005A"/>
    <w:rsid w:val="001C00A0"/>
    <w:rsid w:val="001C00CF"/>
    <w:rsid w:val="001C0806"/>
    <w:rsid w:val="001C14ED"/>
    <w:rsid w:val="001C16A1"/>
    <w:rsid w:val="001C2F9C"/>
    <w:rsid w:val="001C3399"/>
    <w:rsid w:val="001C37F6"/>
    <w:rsid w:val="001C4D9F"/>
    <w:rsid w:val="001C5289"/>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1D64"/>
    <w:rsid w:val="002522C0"/>
    <w:rsid w:val="00252697"/>
    <w:rsid w:val="0025281A"/>
    <w:rsid w:val="00253005"/>
    <w:rsid w:val="00253D3C"/>
    <w:rsid w:val="002544D7"/>
    <w:rsid w:val="00255292"/>
    <w:rsid w:val="0025565F"/>
    <w:rsid w:val="00257359"/>
    <w:rsid w:val="00257578"/>
    <w:rsid w:val="00257B95"/>
    <w:rsid w:val="00260200"/>
    <w:rsid w:val="00260B06"/>
    <w:rsid w:val="00260DBF"/>
    <w:rsid w:val="002615F9"/>
    <w:rsid w:val="0026162B"/>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462"/>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D62DC"/>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8DF"/>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19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97AFF"/>
    <w:rsid w:val="003A0663"/>
    <w:rsid w:val="003A1FE0"/>
    <w:rsid w:val="003A3BC4"/>
    <w:rsid w:val="003A458A"/>
    <w:rsid w:val="003A46C9"/>
    <w:rsid w:val="003A4FE2"/>
    <w:rsid w:val="003A5119"/>
    <w:rsid w:val="003A551D"/>
    <w:rsid w:val="003A6CAB"/>
    <w:rsid w:val="003A7E6F"/>
    <w:rsid w:val="003B05F2"/>
    <w:rsid w:val="003B2F13"/>
    <w:rsid w:val="003B3197"/>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566"/>
    <w:rsid w:val="003C1D9A"/>
    <w:rsid w:val="003C1F58"/>
    <w:rsid w:val="003C48B1"/>
    <w:rsid w:val="003C4AAA"/>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4FC"/>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1927"/>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6A4E"/>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4B9"/>
    <w:rsid w:val="004976A0"/>
    <w:rsid w:val="00497F30"/>
    <w:rsid w:val="00497F49"/>
    <w:rsid w:val="004A1BBA"/>
    <w:rsid w:val="004A23C2"/>
    <w:rsid w:val="004A3336"/>
    <w:rsid w:val="004A3479"/>
    <w:rsid w:val="004A3E3C"/>
    <w:rsid w:val="004A4069"/>
    <w:rsid w:val="004A484E"/>
    <w:rsid w:val="004A6513"/>
    <w:rsid w:val="004B0D2F"/>
    <w:rsid w:val="004B0E6D"/>
    <w:rsid w:val="004B16E8"/>
    <w:rsid w:val="004B1F7B"/>
    <w:rsid w:val="004B2CA5"/>
    <w:rsid w:val="004B3BBA"/>
    <w:rsid w:val="004B412E"/>
    <w:rsid w:val="004B4168"/>
    <w:rsid w:val="004B5B92"/>
    <w:rsid w:val="004B6250"/>
    <w:rsid w:val="004B66F3"/>
    <w:rsid w:val="004B6E8C"/>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922"/>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7A0"/>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77A50"/>
    <w:rsid w:val="005800A9"/>
    <w:rsid w:val="00580488"/>
    <w:rsid w:val="0058074D"/>
    <w:rsid w:val="00580FD1"/>
    <w:rsid w:val="00582FAD"/>
    <w:rsid w:val="00583489"/>
    <w:rsid w:val="0058391F"/>
    <w:rsid w:val="00583A80"/>
    <w:rsid w:val="00583C8F"/>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2B3"/>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5AE7"/>
    <w:rsid w:val="005C608C"/>
    <w:rsid w:val="005C628C"/>
    <w:rsid w:val="005C672D"/>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53C"/>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03"/>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094"/>
    <w:rsid w:val="006B45A6"/>
    <w:rsid w:val="006B4A69"/>
    <w:rsid w:val="006B525B"/>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079"/>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DD6"/>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16C"/>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3746"/>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381"/>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2F8B"/>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407"/>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429"/>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509"/>
    <w:rsid w:val="00947C95"/>
    <w:rsid w:val="00947EED"/>
    <w:rsid w:val="009500A1"/>
    <w:rsid w:val="0095029A"/>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D26"/>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44B6"/>
    <w:rsid w:val="0099508A"/>
    <w:rsid w:val="009974EB"/>
    <w:rsid w:val="00997A12"/>
    <w:rsid w:val="009A1126"/>
    <w:rsid w:val="009A1B37"/>
    <w:rsid w:val="009A5564"/>
    <w:rsid w:val="009A7469"/>
    <w:rsid w:val="009A794D"/>
    <w:rsid w:val="009A7D60"/>
    <w:rsid w:val="009B044F"/>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4CD"/>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4A6"/>
    <w:rsid w:val="009F6550"/>
    <w:rsid w:val="009F6A12"/>
    <w:rsid w:val="009F6B65"/>
    <w:rsid w:val="009F786E"/>
    <w:rsid w:val="00A00902"/>
    <w:rsid w:val="00A0098B"/>
    <w:rsid w:val="00A02929"/>
    <w:rsid w:val="00A0294E"/>
    <w:rsid w:val="00A039FF"/>
    <w:rsid w:val="00A04524"/>
    <w:rsid w:val="00A053AE"/>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38B"/>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679F"/>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280"/>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4F81"/>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41ED"/>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A6FAB"/>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0614"/>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8F3"/>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66E"/>
    <w:rsid w:val="00CB4C8C"/>
    <w:rsid w:val="00CB4E90"/>
    <w:rsid w:val="00CB5850"/>
    <w:rsid w:val="00CB5C99"/>
    <w:rsid w:val="00CB633B"/>
    <w:rsid w:val="00CB6782"/>
    <w:rsid w:val="00CB6E3E"/>
    <w:rsid w:val="00CB75C2"/>
    <w:rsid w:val="00CC080A"/>
    <w:rsid w:val="00CC0BC6"/>
    <w:rsid w:val="00CC0D0F"/>
    <w:rsid w:val="00CC1275"/>
    <w:rsid w:val="00CC12EE"/>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87A"/>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B"/>
    <w:rsid w:val="00D0516C"/>
    <w:rsid w:val="00D05B56"/>
    <w:rsid w:val="00D05C2F"/>
    <w:rsid w:val="00D05EE7"/>
    <w:rsid w:val="00D068D0"/>
    <w:rsid w:val="00D06FE0"/>
    <w:rsid w:val="00D07307"/>
    <w:rsid w:val="00D07362"/>
    <w:rsid w:val="00D076A9"/>
    <w:rsid w:val="00D07754"/>
    <w:rsid w:val="00D078D1"/>
    <w:rsid w:val="00D105ED"/>
    <w:rsid w:val="00D11404"/>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1A4"/>
    <w:rsid w:val="00DA13F3"/>
    <w:rsid w:val="00DA18B0"/>
    <w:rsid w:val="00DA21CF"/>
    <w:rsid w:val="00DA23EB"/>
    <w:rsid w:val="00DA25ED"/>
    <w:rsid w:val="00DA2DE3"/>
    <w:rsid w:val="00DA3633"/>
    <w:rsid w:val="00DA36C8"/>
    <w:rsid w:val="00DA400B"/>
    <w:rsid w:val="00DA6443"/>
    <w:rsid w:val="00DA6B5E"/>
    <w:rsid w:val="00DA7146"/>
    <w:rsid w:val="00DA716A"/>
    <w:rsid w:val="00DA7A9C"/>
    <w:rsid w:val="00DA7B82"/>
    <w:rsid w:val="00DB1BCC"/>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A78"/>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81B"/>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5937"/>
    <w:rsid w:val="00E67862"/>
    <w:rsid w:val="00E6788F"/>
    <w:rsid w:val="00E70ACF"/>
    <w:rsid w:val="00E70D46"/>
    <w:rsid w:val="00E712A9"/>
    <w:rsid w:val="00E713BC"/>
    <w:rsid w:val="00E72444"/>
    <w:rsid w:val="00E7410F"/>
    <w:rsid w:val="00E74EC5"/>
    <w:rsid w:val="00E76B86"/>
    <w:rsid w:val="00E809F3"/>
    <w:rsid w:val="00E80C21"/>
    <w:rsid w:val="00E80EB3"/>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9D"/>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7AA"/>
    <w:rsid w:val="00EB5BC5"/>
    <w:rsid w:val="00EB6212"/>
    <w:rsid w:val="00EB66E3"/>
    <w:rsid w:val="00EB6BB5"/>
    <w:rsid w:val="00EB6E30"/>
    <w:rsid w:val="00EB7618"/>
    <w:rsid w:val="00EB7B51"/>
    <w:rsid w:val="00EB7F93"/>
    <w:rsid w:val="00EC086C"/>
    <w:rsid w:val="00EC1720"/>
    <w:rsid w:val="00EC259C"/>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39FF"/>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00E9"/>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5E70"/>
    <w:rsid w:val="00F96339"/>
    <w:rsid w:val="00F96E02"/>
    <w:rsid w:val="00F97859"/>
    <w:rsid w:val="00F97973"/>
    <w:rsid w:val="00F97B71"/>
    <w:rsid w:val="00FA06A3"/>
    <w:rsid w:val="00FA1DB3"/>
    <w:rsid w:val="00FA1F94"/>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B7ACB"/>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0BA"/>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064"/>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 w:val="00FF75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06BBEA5C-4476-40EF-BDF7-A98A06DA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FB5C28-4BA3-4051-8EB7-A98DE7A40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1</Pages>
  <Words>3259</Words>
  <Characters>18580</Characters>
  <Application>Microsoft Office Word</Application>
  <DocSecurity>0</DocSecurity>
  <Lines>154</Lines>
  <Paragraphs>43</Paragraphs>
  <ScaleCrop>false</ScaleCrop>
  <Company/>
  <LinksUpToDate>false</LinksUpToDate>
  <CharactersWithSpaces>21796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1252</cp:revision>
  <cp:lastPrinted>2007-07-19T00:46:00Z</cp:lastPrinted>
  <dcterms:created xsi:type="dcterms:W3CDTF">2013-08-19T07:44:00Z</dcterms:created>
  <dcterms:modified xsi:type="dcterms:W3CDTF">2019-08-27T08:24:00Z</dcterms:modified>
</cp:coreProperties>
</file>