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交银施罗德创新成长混合型证券投资基金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677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677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1C0BFF" w:rsidRDefault="0011749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C0BFF" w:rsidRDefault="0011749F">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C0BFF" w:rsidRDefault="0011749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C0BFF" w:rsidRDefault="0011749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C0BFF" w:rsidRDefault="0011749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C174B6"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6776" w:history="1">
        <w:r w:rsidR="00C174B6" w:rsidRPr="00641ED1">
          <w:rPr>
            <w:rStyle w:val="a8"/>
            <w:b/>
            <w:bCs/>
            <w:noProof/>
          </w:rPr>
          <w:t xml:space="preserve">§1  </w:t>
        </w:r>
        <w:r w:rsidR="00C174B6" w:rsidRPr="00641ED1">
          <w:rPr>
            <w:rStyle w:val="a8"/>
            <w:rFonts w:hint="eastAsia"/>
            <w:b/>
            <w:bCs/>
            <w:noProof/>
          </w:rPr>
          <w:t>重要提示及目录</w:t>
        </w:r>
        <w:r w:rsidR="00C174B6">
          <w:rPr>
            <w:noProof/>
            <w:webHidden/>
          </w:rPr>
          <w:tab/>
        </w:r>
        <w:r w:rsidR="00C174B6">
          <w:rPr>
            <w:noProof/>
            <w:webHidden/>
          </w:rPr>
          <w:fldChar w:fldCharType="begin"/>
        </w:r>
        <w:r w:rsidR="00C174B6">
          <w:rPr>
            <w:noProof/>
            <w:webHidden/>
          </w:rPr>
          <w:instrText xml:space="preserve"> PAGEREF _Toc17816776 \h </w:instrText>
        </w:r>
        <w:r w:rsidR="00C174B6">
          <w:rPr>
            <w:noProof/>
            <w:webHidden/>
          </w:rPr>
        </w:r>
        <w:r w:rsidR="00C174B6">
          <w:rPr>
            <w:noProof/>
            <w:webHidden/>
          </w:rPr>
          <w:fldChar w:fldCharType="separate"/>
        </w:r>
        <w:r w:rsidR="00C174B6">
          <w:rPr>
            <w:noProof/>
            <w:webHidden/>
          </w:rPr>
          <w:t>2</w:t>
        </w:r>
        <w:r w:rsidR="00C174B6">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77" w:history="1">
        <w:r w:rsidRPr="00641ED1">
          <w:rPr>
            <w:rStyle w:val="a8"/>
            <w:noProof/>
          </w:rPr>
          <w:t xml:space="preserve">1.1 </w:t>
        </w:r>
        <w:r w:rsidRPr="00641ED1">
          <w:rPr>
            <w:rStyle w:val="a8"/>
            <w:rFonts w:hint="eastAsia"/>
            <w:noProof/>
          </w:rPr>
          <w:t>重要提示</w:t>
        </w:r>
        <w:r>
          <w:rPr>
            <w:noProof/>
            <w:webHidden/>
          </w:rPr>
          <w:tab/>
        </w:r>
        <w:r>
          <w:rPr>
            <w:noProof/>
            <w:webHidden/>
          </w:rPr>
          <w:fldChar w:fldCharType="begin"/>
        </w:r>
        <w:r>
          <w:rPr>
            <w:noProof/>
            <w:webHidden/>
          </w:rPr>
          <w:instrText xml:space="preserve"> PAGEREF _Toc17816777 \h </w:instrText>
        </w:r>
        <w:r>
          <w:rPr>
            <w:noProof/>
            <w:webHidden/>
          </w:rPr>
        </w:r>
        <w:r>
          <w:rPr>
            <w:noProof/>
            <w:webHidden/>
          </w:rPr>
          <w:fldChar w:fldCharType="separate"/>
        </w:r>
        <w:r>
          <w:rPr>
            <w:noProof/>
            <w:webHidden/>
          </w:rPr>
          <w:t>2</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778" w:history="1">
        <w:r w:rsidRPr="00641ED1">
          <w:rPr>
            <w:rStyle w:val="a8"/>
            <w:b/>
            <w:bCs/>
            <w:noProof/>
          </w:rPr>
          <w:t xml:space="preserve">§2  </w:t>
        </w:r>
        <w:r w:rsidRPr="00641ED1">
          <w:rPr>
            <w:rStyle w:val="a8"/>
            <w:rFonts w:hint="eastAsia"/>
            <w:b/>
            <w:bCs/>
            <w:noProof/>
          </w:rPr>
          <w:t>基金简介</w:t>
        </w:r>
        <w:r>
          <w:rPr>
            <w:noProof/>
            <w:webHidden/>
          </w:rPr>
          <w:tab/>
        </w:r>
        <w:r>
          <w:rPr>
            <w:noProof/>
            <w:webHidden/>
          </w:rPr>
          <w:fldChar w:fldCharType="begin"/>
        </w:r>
        <w:r>
          <w:rPr>
            <w:noProof/>
            <w:webHidden/>
          </w:rPr>
          <w:instrText xml:space="preserve"> PAGEREF _Toc17816778 \h </w:instrText>
        </w:r>
        <w:r>
          <w:rPr>
            <w:noProof/>
            <w:webHidden/>
          </w:rPr>
        </w:r>
        <w:r>
          <w:rPr>
            <w:noProof/>
            <w:webHidden/>
          </w:rPr>
          <w:fldChar w:fldCharType="separate"/>
        </w:r>
        <w:r>
          <w:rPr>
            <w:noProof/>
            <w:webHidden/>
          </w:rPr>
          <w:t>5</w:t>
        </w:r>
        <w:r>
          <w:rPr>
            <w:noProof/>
            <w:webHidden/>
          </w:rPr>
          <w:fldChar w:fldCharType="end"/>
        </w:r>
      </w:hyperlink>
    </w:p>
    <w:p w:rsidR="00C174B6" w:rsidRDefault="00C174B6" w:rsidP="00C174B6">
      <w:pPr>
        <w:pStyle w:val="22"/>
        <w:tabs>
          <w:tab w:val="left" w:pos="845"/>
        </w:tabs>
        <w:rPr>
          <w:rFonts w:asciiTheme="minorHAnsi" w:eastAsiaTheme="minorEastAsia" w:hAnsiTheme="minorHAnsi" w:cstheme="minorBidi"/>
          <w:noProof/>
          <w:kern w:val="2"/>
          <w:szCs w:val="22"/>
        </w:rPr>
      </w:pPr>
      <w:hyperlink w:anchor="_Toc17816779" w:history="1">
        <w:r w:rsidRPr="00641ED1">
          <w:rPr>
            <w:rStyle w:val="a8"/>
            <w:noProof/>
          </w:rPr>
          <w:t>2.1</w:t>
        </w:r>
        <w:r>
          <w:rPr>
            <w:rFonts w:asciiTheme="minorHAnsi" w:eastAsiaTheme="minorEastAsia" w:hAnsiTheme="minorHAnsi" w:cstheme="minorBidi"/>
            <w:noProof/>
            <w:kern w:val="2"/>
            <w:szCs w:val="22"/>
          </w:rPr>
          <w:tab/>
        </w:r>
        <w:r w:rsidRPr="00641ED1">
          <w:rPr>
            <w:rStyle w:val="a8"/>
            <w:rFonts w:hint="eastAsia"/>
            <w:noProof/>
          </w:rPr>
          <w:t>基金基本情况</w:t>
        </w:r>
        <w:r>
          <w:rPr>
            <w:noProof/>
            <w:webHidden/>
          </w:rPr>
          <w:tab/>
        </w:r>
        <w:r>
          <w:rPr>
            <w:noProof/>
            <w:webHidden/>
          </w:rPr>
          <w:fldChar w:fldCharType="begin"/>
        </w:r>
        <w:r>
          <w:rPr>
            <w:noProof/>
            <w:webHidden/>
          </w:rPr>
          <w:instrText xml:space="preserve"> PAGEREF _Toc17816779 \h </w:instrText>
        </w:r>
        <w:r>
          <w:rPr>
            <w:noProof/>
            <w:webHidden/>
          </w:rPr>
        </w:r>
        <w:r>
          <w:rPr>
            <w:noProof/>
            <w:webHidden/>
          </w:rPr>
          <w:fldChar w:fldCharType="separate"/>
        </w:r>
        <w:r>
          <w:rPr>
            <w:noProof/>
            <w:webHidden/>
          </w:rPr>
          <w:t>5</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80" w:history="1">
        <w:r w:rsidRPr="00641ED1">
          <w:rPr>
            <w:rStyle w:val="a8"/>
            <w:noProof/>
          </w:rPr>
          <w:t xml:space="preserve">2.2 </w:t>
        </w:r>
        <w:r w:rsidRPr="00641ED1">
          <w:rPr>
            <w:rStyle w:val="a8"/>
            <w:rFonts w:hint="eastAsia"/>
            <w:noProof/>
          </w:rPr>
          <w:t>基金产品说明</w:t>
        </w:r>
        <w:r>
          <w:rPr>
            <w:noProof/>
            <w:webHidden/>
          </w:rPr>
          <w:tab/>
        </w:r>
        <w:r>
          <w:rPr>
            <w:noProof/>
            <w:webHidden/>
          </w:rPr>
          <w:fldChar w:fldCharType="begin"/>
        </w:r>
        <w:r>
          <w:rPr>
            <w:noProof/>
            <w:webHidden/>
          </w:rPr>
          <w:instrText xml:space="preserve"> PAGEREF _Toc17816780 \h </w:instrText>
        </w:r>
        <w:r>
          <w:rPr>
            <w:noProof/>
            <w:webHidden/>
          </w:rPr>
        </w:r>
        <w:r>
          <w:rPr>
            <w:noProof/>
            <w:webHidden/>
          </w:rPr>
          <w:fldChar w:fldCharType="separate"/>
        </w:r>
        <w:r>
          <w:rPr>
            <w:noProof/>
            <w:webHidden/>
          </w:rPr>
          <w:t>5</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81" w:history="1">
        <w:r w:rsidRPr="00641ED1">
          <w:rPr>
            <w:rStyle w:val="a8"/>
            <w:noProof/>
          </w:rPr>
          <w:t xml:space="preserve">2.3 </w:t>
        </w:r>
        <w:r w:rsidRPr="00641ED1">
          <w:rPr>
            <w:rStyle w:val="a8"/>
            <w:rFonts w:hint="eastAsia"/>
            <w:noProof/>
          </w:rPr>
          <w:t>基金管理人和基金托管人</w:t>
        </w:r>
        <w:r>
          <w:rPr>
            <w:noProof/>
            <w:webHidden/>
          </w:rPr>
          <w:tab/>
        </w:r>
        <w:r>
          <w:rPr>
            <w:noProof/>
            <w:webHidden/>
          </w:rPr>
          <w:fldChar w:fldCharType="begin"/>
        </w:r>
        <w:r>
          <w:rPr>
            <w:noProof/>
            <w:webHidden/>
          </w:rPr>
          <w:instrText xml:space="preserve"> PAGEREF _Toc17816781 \h </w:instrText>
        </w:r>
        <w:r>
          <w:rPr>
            <w:noProof/>
            <w:webHidden/>
          </w:rPr>
        </w:r>
        <w:r>
          <w:rPr>
            <w:noProof/>
            <w:webHidden/>
          </w:rPr>
          <w:fldChar w:fldCharType="separate"/>
        </w:r>
        <w:r>
          <w:rPr>
            <w:noProof/>
            <w:webHidden/>
          </w:rPr>
          <w:t>5</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82" w:history="1">
        <w:r w:rsidRPr="00641ED1">
          <w:rPr>
            <w:rStyle w:val="a8"/>
            <w:noProof/>
          </w:rPr>
          <w:t xml:space="preserve">2.4 </w:t>
        </w:r>
        <w:r w:rsidRPr="00641ED1">
          <w:rPr>
            <w:rStyle w:val="a8"/>
            <w:rFonts w:hint="eastAsia"/>
            <w:noProof/>
          </w:rPr>
          <w:t>信息披露方式</w:t>
        </w:r>
        <w:r>
          <w:rPr>
            <w:noProof/>
            <w:webHidden/>
          </w:rPr>
          <w:tab/>
        </w:r>
        <w:r>
          <w:rPr>
            <w:noProof/>
            <w:webHidden/>
          </w:rPr>
          <w:fldChar w:fldCharType="begin"/>
        </w:r>
        <w:r>
          <w:rPr>
            <w:noProof/>
            <w:webHidden/>
          </w:rPr>
          <w:instrText xml:space="preserve"> PAGEREF _Toc17816782 \h </w:instrText>
        </w:r>
        <w:r>
          <w:rPr>
            <w:noProof/>
            <w:webHidden/>
          </w:rPr>
        </w:r>
        <w:r>
          <w:rPr>
            <w:noProof/>
            <w:webHidden/>
          </w:rPr>
          <w:fldChar w:fldCharType="separate"/>
        </w:r>
        <w:r>
          <w:rPr>
            <w:noProof/>
            <w:webHidden/>
          </w:rPr>
          <w:t>6</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83" w:history="1">
        <w:r w:rsidRPr="00641ED1">
          <w:rPr>
            <w:rStyle w:val="a8"/>
            <w:noProof/>
          </w:rPr>
          <w:t xml:space="preserve">2.5 </w:t>
        </w:r>
        <w:r w:rsidRPr="00641ED1">
          <w:rPr>
            <w:rStyle w:val="a8"/>
            <w:rFonts w:hint="eastAsia"/>
            <w:noProof/>
          </w:rPr>
          <w:t>其他相关资料</w:t>
        </w:r>
        <w:r>
          <w:rPr>
            <w:noProof/>
            <w:webHidden/>
          </w:rPr>
          <w:tab/>
        </w:r>
        <w:r>
          <w:rPr>
            <w:noProof/>
            <w:webHidden/>
          </w:rPr>
          <w:fldChar w:fldCharType="begin"/>
        </w:r>
        <w:r>
          <w:rPr>
            <w:noProof/>
            <w:webHidden/>
          </w:rPr>
          <w:instrText xml:space="preserve"> PAGEREF _Toc17816783 \h </w:instrText>
        </w:r>
        <w:r>
          <w:rPr>
            <w:noProof/>
            <w:webHidden/>
          </w:rPr>
        </w:r>
        <w:r>
          <w:rPr>
            <w:noProof/>
            <w:webHidden/>
          </w:rPr>
          <w:fldChar w:fldCharType="separate"/>
        </w:r>
        <w:r>
          <w:rPr>
            <w:noProof/>
            <w:webHidden/>
          </w:rPr>
          <w:t>6</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784" w:history="1">
        <w:r w:rsidRPr="00641ED1">
          <w:rPr>
            <w:rStyle w:val="a8"/>
            <w:b/>
            <w:bCs/>
            <w:noProof/>
          </w:rPr>
          <w:t xml:space="preserve">§3  </w:t>
        </w:r>
        <w:r w:rsidRPr="00641ED1">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_Toc17816784 \h </w:instrText>
        </w:r>
        <w:r>
          <w:rPr>
            <w:noProof/>
            <w:webHidden/>
          </w:rPr>
        </w:r>
        <w:r>
          <w:rPr>
            <w:noProof/>
            <w:webHidden/>
          </w:rPr>
          <w:fldChar w:fldCharType="separate"/>
        </w:r>
        <w:r>
          <w:rPr>
            <w:noProof/>
            <w:webHidden/>
          </w:rPr>
          <w:t>6</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85" w:history="1">
        <w:r w:rsidRPr="00641ED1">
          <w:rPr>
            <w:rStyle w:val="a8"/>
            <w:noProof/>
          </w:rPr>
          <w:t xml:space="preserve">3.1 </w:t>
        </w:r>
        <w:r w:rsidRPr="00641ED1">
          <w:rPr>
            <w:rStyle w:val="a8"/>
            <w:rFonts w:hint="eastAsia"/>
            <w:noProof/>
          </w:rPr>
          <w:t>主要会计数据和财务指标</w:t>
        </w:r>
        <w:r>
          <w:rPr>
            <w:noProof/>
            <w:webHidden/>
          </w:rPr>
          <w:tab/>
        </w:r>
        <w:r>
          <w:rPr>
            <w:noProof/>
            <w:webHidden/>
          </w:rPr>
          <w:fldChar w:fldCharType="begin"/>
        </w:r>
        <w:r>
          <w:rPr>
            <w:noProof/>
            <w:webHidden/>
          </w:rPr>
          <w:instrText xml:space="preserve"> PAGEREF _Toc17816785 \h </w:instrText>
        </w:r>
        <w:r>
          <w:rPr>
            <w:noProof/>
            <w:webHidden/>
          </w:rPr>
        </w:r>
        <w:r>
          <w:rPr>
            <w:noProof/>
            <w:webHidden/>
          </w:rPr>
          <w:fldChar w:fldCharType="separate"/>
        </w:r>
        <w:r>
          <w:rPr>
            <w:noProof/>
            <w:webHidden/>
          </w:rPr>
          <w:t>6</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86" w:history="1">
        <w:r w:rsidRPr="00641ED1">
          <w:rPr>
            <w:rStyle w:val="a8"/>
            <w:noProof/>
          </w:rPr>
          <w:t xml:space="preserve">3.2 </w:t>
        </w:r>
        <w:r w:rsidRPr="00641ED1">
          <w:rPr>
            <w:rStyle w:val="a8"/>
            <w:rFonts w:hint="eastAsia"/>
            <w:noProof/>
          </w:rPr>
          <w:t>基金净值表现</w:t>
        </w:r>
        <w:r>
          <w:rPr>
            <w:noProof/>
            <w:webHidden/>
          </w:rPr>
          <w:tab/>
        </w:r>
        <w:r>
          <w:rPr>
            <w:noProof/>
            <w:webHidden/>
          </w:rPr>
          <w:fldChar w:fldCharType="begin"/>
        </w:r>
        <w:r>
          <w:rPr>
            <w:noProof/>
            <w:webHidden/>
          </w:rPr>
          <w:instrText xml:space="preserve"> PAGEREF _Toc17816786 \h </w:instrText>
        </w:r>
        <w:r>
          <w:rPr>
            <w:noProof/>
            <w:webHidden/>
          </w:rPr>
        </w:r>
        <w:r>
          <w:rPr>
            <w:noProof/>
            <w:webHidden/>
          </w:rPr>
          <w:fldChar w:fldCharType="separate"/>
        </w:r>
        <w:r>
          <w:rPr>
            <w:noProof/>
            <w:webHidden/>
          </w:rPr>
          <w:t>7</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787" w:history="1">
        <w:r w:rsidRPr="00641ED1">
          <w:rPr>
            <w:rStyle w:val="a8"/>
            <w:b/>
            <w:bCs/>
            <w:noProof/>
          </w:rPr>
          <w:t xml:space="preserve">§4  </w:t>
        </w:r>
        <w:r w:rsidRPr="00641ED1">
          <w:rPr>
            <w:rStyle w:val="a8"/>
            <w:rFonts w:hint="eastAsia"/>
            <w:b/>
            <w:bCs/>
            <w:noProof/>
          </w:rPr>
          <w:t>管理人报告</w:t>
        </w:r>
        <w:r>
          <w:rPr>
            <w:noProof/>
            <w:webHidden/>
          </w:rPr>
          <w:tab/>
        </w:r>
        <w:r>
          <w:rPr>
            <w:noProof/>
            <w:webHidden/>
          </w:rPr>
          <w:fldChar w:fldCharType="begin"/>
        </w:r>
        <w:r>
          <w:rPr>
            <w:noProof/>
            <w:webHidden/>
          </w:rPr>
          <w:instrText xml:space="preserve"> PAGEREF _Toc17816787 \h </w:instrText>
        </w:r>
        <w:r>
          <w:rPr>
            <w:noProof/>
            <w:webHidden/>
          </w:rPr>
        </w:r>
        <w:r>
          <w:rPr>
            <w:noProof/>
            <w:webHidden/>
          </w:rPr>
          <w:fldChar w:fldCharType="separate"/>
        </w:r>
        <w:r>
          <w:rPr>
            <w:noProof/>
            <w:webHidden/>
          </w:rPr>
          <w:t>8</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88" w:history="1">
        <w:r w:rsidRPr="00641ED1">
          <w:rPr>
            <w:rStyle w:val="a8"/>
            <w:noProof/>
          </w:rPr>
          <w:t xml:space="preserve">4.1 </w:t>
        </w:r>
        <w:r w:rsidRPr="00641ED1">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_Toc17816788 \h </w:instrText>
        </w:r>
        <w:r>
          <w:rPr>
            <w:noProof/>
            <w:webHidden/>
          </w:rPr>
        </w:r>
        <w:r>
          <w:rPr>
            <w:noProof/>
            <w:webHidden/>
          </w:rPr>
          <w:fldChar w:fldCharType="separate"/>
        </w:r>
        <w:r>
          <w:rPr>
            <w:noProof/>
            <w:webHidden/>
          </w:rPr>
          <w:t>8</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89" w:history="1">
        <w:r w:rsidRPr="00641ED1">
          <w:rPr>
            <w:rStyle w:val="a8"/>
            <w:noProof/>
          </w:rPr>
          <w:t xml:space="preserve">4.2 </w:t>
        </w:r>
        <w:r w:rsidRPr="00641ED1">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_Toc17816789 \h </w:instrText>
        </w:r>
        <w:r>
          <w:rPr>
            <w:noProof/>
            <w:webHidden/>
          </w:rPr>
        </w:r>
        <w:r>
          <w:rPr>
            <w:noProof/>
            <w:webHidden/>
          </w:rPr>
          <w:fldChar w:fldCharType="separate"/>
        </w:r>
        <w:r>
          <w:rPr>
            <w:noProof/>
            <w:webHidden/>
          </w:rPr>
          <w:t>9</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90" w:history="1">
        <w:r w:rsidRPr="00641ED1">
          <w:rPr>
            <w:rStyle w:val="a8"/>
            <w:noProof/>
          </w:rPr>
          <w:t xml:space="preserve">4.3 </w:t>
        </w:r>
        <w:r w:rsidRPr="00641ED1">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_Toc17816790 \h </w:instrText>
        </w:r>
        <w:r>
          <w:rPr>
            <w:noProof/>
            <w:webHidden/>
          </w:rPr>
        </w:r>
        <w:r>
          <w:rPr>
            <w:noProof/>
            <w:webHidden/>
          </w:rPr>
          <w:fldChar w:fldCharType="separate"/>
        </w:r>
        <w:r>
          <w:rPr>
            <w:noProof/>
            <w:webHidden/>
          </w:rPr>
          <w:t>9</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91" w:history="1">
        <w:r w:rsidRPr="00641ED1">
          <w:rPr>
            <w:rStyle w:val="a8"/>
            <w:noProof/>
          </w:rPr>
          <w:t xml:space="preserve">4.4 </w:t>
        </w:r>
        <w:r w:rsidRPr="00641ED1">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_Toc17816791 \h </w:instrText>
        </w:r>
        <w:r>
          <w:rPr>
            <w:noProof/>
            <w:webHidden/>
          </w:rPr>
        </w:r>
        <w:r>
          <w:rPr>
            <w:noProof/>
            <w:webHidden/>
          </w:rPr>
          <w:fldChar w:fldCharType="separate"/>
        </w:r>
        <w:r>
          <w:rPr>
            <w:noProof/>
            <w:webHidden/>
          </w:rPr>
          <w:t>10</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92" w:history="1">
        <w:r w:rsidRPr="00641ED1">
          <w:rPr>
            <w:rStyle w:val="a8"/>
            <w:noProof/>
          </w:rPr>
          <w:t xml:space="preserve">4.5 </w:t>
        </w:r>
        <w:r w:rsidRPr="00641ED1">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_Toc17816792 \h </w:instrText>
        </w:r>
        <w:r>
          <w:rPr>
            <w:noProof/>
            <w:webHidden/>
          </w:rPr>
        </w:r>
        <w:r>
          <w:rPr>
            <w:noProof/>
            <w:webHidden/>
          </w:rPr>
          <w:fldChar w:fldCharType="separate"/>
        </w:r>
        <w:r>
          <w:rPr>
            <w:noProof/>
            <w:webHidden/>
          </w:rPr>
          <w:t>10</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93" w:history="1">
        <w:r w:rsidRPr="00641ED1">
          <w:rPr>
            <w:rStyle w:val="a8"/>
            <w:noProof/>
          </w:rPr>
          <w:t xml:space="preserve">4.6 </w:t>
        </w:r>
        <w:r w:rsidRPr="00641ED1">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_Toc17816793 \h </w:instrText>
        </w:r>
        <w:r>
          <w:rPr>
            <w:noProof/>
            <w:webHidden/>
          </w:rPr>
        </w:r>
        <w:r>
          <w:rPr>
            <w:noProof/>
            <w:webHidden/>
          </w:rPr>
          <w:fldChar w:fldCharType="separate"/>
        </w:r>
        <w:r>
          <w:rPr>
            <w:noProof/>
            <w:webHidden/>
          </w:rPr>
          <w:t>10</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94" w:history="1">
        <w:r w:rsidRPr="00641ED1">
          <w:rPr>
            <w:rStyle w:val="a8"/>
            <w:noProof/>
          </w:rPr>
          <w:t xml:space="preserve">4.7 </w:t>
        </w:r>
        <w:r w:rsidRPr="00641ED1">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_Toc17816794 \h </w:instrText>
        </w:r>
        <w:r>
          <w:rPr>
            <w:noProof/>
            <w:webHidden/>
          </w:rPr>
        </w:r>
        <w:r>
          <w:rPr>
            <w:noProof/>
            <w:webHidden/>
          </w:rPr>
          <w:fldChar w:fldCharType="separate"/>
        </w:r>
        <w:r>
          <w:rPr>
            <w:noProof/>
            <w:webHidden/>
          </w:rPr>
          <w:t>11</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95" w:history="1">
        <w:r w:rsidRPr="00641ED1">
          <w:rPr>
            <w:rStyle w:val="a8"/>
            <w:noProof/>
          </w:rPr>
          <w:t xml:space="preserve">4.8 </w:t>
        </w:r>
        <w:r w:rsidRPr="00641ED1">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_Toc17816795 \h </w:instrText>
        </w:r>
        <w:r>
          <w:rPr>
            <w:noProof/>
            <w:webHidden/>
          </w:rPr>
        </w:r>
        <w:r>
          <w:rPr>
            <w:noProof/>
            <w:webHidden/>
          </w:rPr>
          <w:fldChar w:fldCharType="separate"/>
        </w:r>
        <w:r>
          <w:rPr>
            <w:noProof/>
            <w:webHidden/>
          </w:rPr>
          <w:t>11</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796" w:history="1">
        <w:r w:rsidRPr="00641ED1">
          <w:rPr>
            <w:rStyle w:val="a8"/>
            <w:b/>
            <w:bCs/>
            <w:noProof/>
          </w:rPr>
          <w:t xml:space="preserve">§5  </w:t>
        </w:r>
        <w:r w:rsidRPr="00641ED1">
          <w:rPr>
            <w:rStyle w:val="a8"/>
            <w:rFonts w:hint="eastAsia"/>
            <w:b/>
            <w:bCs/>
            <w:noProof/>
          </w:rPr>
          <w:t>托管人报告</w:t>
        </w:r>
        <w:r>
          <w:rPr>
            <w:noProof/>
            <w:webHidden/>
          </w:rPr>
          <w:tab/>
        </w:r>
        <w:r>
          <w:rPr>
            <w:noProof/>
            <w:webHidden/>
          </w:rPr>
          <w:fldChar w:fldCharType="begin"/>
        </w:r>
        <w:r>
          <w:rPr>
            <w:noProof/>
            <w:webHidden/>
          </w:rPr>
          <w:instrText xml:space="preserve"> PAGEREF _Toc17816796 \h </w:instrText>
        </w:r>
        <w:r>
          <w:rPr>
            <w:noProof/>
            <w:webHidden/>
          </w:rPr>
        </w:r>
        <w:r>
          <w:rPr>
            <w:noProof/>
            <w:webHidden/>
          </w:rPr>
          <w:fldChar w:fldCharType="separate"/>
        </w:r>
        <w:r>
          <w:rPr>
            <w:noProof/>
            <w:webHidden/>
          </w:rPr>
          <w:t>11</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97" w:history="1">
        <w:r w:rsidRPr="00641ED1">
          <w:rPr>
            <w:rStyle w:val="a8"/>
            <w:noProof/>
          </w:rPr>
          <w:t xml:space="preserve">5.1 </w:t>
        </w:r>
        <w:r w:rsidRPr="00641ED1">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_Toc17816797 \h </w:instrText>
        </w:r>
        <w:r>
          <w:rPr>
            <w:noProof/>
            <w:webHidden/>
          </w:rPr>
        </w:r>
        <w:r>
          <w:rPr>
            <w:noProof/>
            <w:webHidden/>
          </w:rPr>
          <w:fldChar w:fldCharType="separate"/>
        </w:r>
        <w:r>
          <w:rPr>
            <w:noProof/>
            <w:webHidden/>
          </w:rPr>
          <w:t>11</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98" w:history="1">
        <w:r w:rsidRPr="00641ED1">
          <w:rPr>
            <w:rStyle w:val="a8"/>
            <w:noProof/>
          </w:rPr>
          <w:t xml:space="preserve">5.2 </w:t>
        </w:r>
        <w:r w:rsidRPr="00641ED1">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_Toc17816798 \h </w:instrText>
        </w:r>
        <w:r>
          <w:rPr>
            <w:noProof/>
            <w:webHidden/>
          </w:rPr>
        </w:r>
        <w:r>
          <w:rPr>
            <w:noProof/>
            <w:webHidden/>
          </w:rPr>
          <w:fldChar w:fldCharType="separate"/>
        </w:r>
        <w:r>
          <w:rPr>
            <w:noProof/>
            <w:webHidden/>
          </w:rPr>
          <w:t>11</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799" w:history="1">
        <w:r w:rsidRPr="00641ED1">
          <w:rPr>
            <w:rStyle w:val="a8"/>
            <w:noProof/>
          </w:rPr>
          <w:t xml:space="preserve">5.3 </w:t>
        </w:r>
        <w:r w:rsidRPr="00641ED1">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_Toc17816799 \h </w:instrText>
        </w:r>
        <w:r>
          <w:rPr>
            <w:noProof/>
            <w:webHidden/>
          </w:rPr>
        </w:r>
        <w:r>
          <w:rPr>
            <w:noProof/>
            <w:webHidden/>
          </w:rPr>
          <w:fldChar w:fldCharType="separate"/>
        </w:r>
        <w:r>
          <w:rPr>
            <w:noProof/>
            <w:webHidden/>
          </w:rPr>
          <w:t>11</w:t>
        </w:r>
        <w:r>
          <w:rPr>
            <w:noProof/>
            <w:webHidden/>
          </w:rPr>
          <w:fldChar w:fldCharType="end"/>
        </w:r>
      </w:hyperlink>
    </w:p>
    <w:p w:rsidR="00C174B6" w:rsidRDefault="00C174B6" w:rsidP="00C174B6">
      <w:pPr>
        <w:pStyle w:val="11"/>
        <w:tabs>
          <w:tab w:val="left" w:pos="435"/>
        </w:tabs>
        <w:rPr>
          <w:rFonts w:asciiTheme="minorHAnsi" w:eastAsiaTheme="minorEastAsia" w:hAnsiTheme="minorHAnsi" w:cstheme="minorBidi"/>
          <w:noProof/>
          <w:szCs w:val="22"/>
        </w:rPr>
      </w:pPr>
      <w:hyperlink w:anchor="_Toc17816800" w:history="1">
        <w:r w:rsidRPr="00641ED1">
          <w:rPr>
            <w:rStyle w:val="a8"/>
            <w:b/>
            <w:bCs/>
            <w:noProof/>
          </w:rPr>
          <w:t>§6</w:t>
        </w:r>
        <w:r>
          <w:rPr>
            <w:rFonts w:asciiTheme="minorHAnsi" w:eastAsiaTheme="minorEastAsia" w:hAnsiTheme="minorHAnsi" w:cstheme="minorBidi"/>
            <w:noProof/>
            <w:szCs w:val="22"/>
          </w:rPr>
          <w:tab/>
        </w:r>
        <w:r w:rsidRPr="00641ED1">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_Toc17816800 \h </w:instrText>
        </w:r>
        <w:r>
          <w:rPr>
            <w:noProof/>
            <w:webHidden/>
          </w:rPr>
        </w:r>
        <w:r>
          <w:rPr>
            <w:noProof/>
            <w:webHidden/>
          </w:rPr>
          <w:fldChar w:fldCharType="separate"/>
        </w:r>
        <w:r>
          <w:rPr>
            <w:noProof/>
            <w:webHidden/>
          </w:rPr>
          <w:t>12</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01" w:history="1">
        <w:r w:rsidRPr="00641ED1">
          <w:rPr>
            <w:rStyle w:val="a8"/>
            <w:noProof/>
          </w:rPr>
          <w:t xml:space="preserve">6.1 </w:t>
        </w:r>
        <w:r w:rsidRPr="00641ED1">
          <w:rPr>
            <w:rStyle w:val="a8"/>
            <w:rFonts w:hint="eastAsia"/>
            <w:noProof/>
          </w:rPr>
          <w:t>资产负债表</w:t>
        </w:r>
        <w:r>
          <w:rPr>
            <w:noProof/>
            <w:webHidden/>
          </w:rPr>
          <w:tab/>
        </w:r>
        <w:r>
          <w:rPr>
            <w:noProof/>
            <w:webHidden/>
          </w:rPr>
          <w:fldChar w:fldCharType="begin"/>
        </w:r>
        <w:r>
          <w:rPr>
            <w:noProof/>
            <w:webHidden/>
          </w:rPr>
          <w:instrText xml:space="preserve"> PAGEREF _Toc17816801 \h </w:instrText>
        </w:r>
        <w:r>
          <w:rPr>
            <w:noProof/>
            <w:webHidden/>
          </w:rPr>
        </w:r>
        <w:r>
          <w:rPr>
            <w:noProof/>
            <w:webHidden/>
          </w:rPr>
          <w:fldChar w:fldCharType="separate"/>
        </w:r>
        <w:r>
          <w:rPr>
            <w:noProof/>
            <w:webHidden/>
          </w:rPr>
          <w:t>12</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02" w:history="1">
        <w:r w:rsidRPr="00641ED1">
          <w:rPr>
            <w:rStyle w:val="a8"/>
            <w:noProof/>
          </w:rPr>
          <w:t xml:space="preserve">6.2 </w:t>
        </w:r>
        <w:r w:rsidRPr="00641ED1">
          <w:rPr>
            <w:rStyle w:val="a8"/>
            <w:rFonts w:hint="eastAsia"/>
            <w:noProof/>
          </w:rPr>
          <w:t>利润表</w:t>
        </w:r>
        <w:r>
          <w:rPr>
            <w:noProof/>
            <w:webHidden/>
          </w:rPr>
          <w:tab/>
        </w:r>
        <w:r>
          <w:rPr>
            <w:noProof/>
            <w:webHidden/>
          </w:rPr>
          <w:fldChar w:fldCharType="begin"/>
        </w:r>
        <w:r>
          <w:rPr>
            <w:noProof/>
            <w:webHidden/>
          </w:rPr>
          <w:instrText xml:space="preserve"> PAGEREF _Toc17816802 \h </w:instrText>
        </w:r>
        <w:r>
          <w:rPr>
            <w:noProof/>
            <w:webHidden/>
          </w:rPr>
        </w:r>
        <w:r>
          <w:rPr>
            <w:noProof/>
            <w:webHidden/>
          </w:rPr>
          <w:fldChar w:fldCharType="separate"/>
        </w:r>
        <w:r>
          <w:rPr>
            <w:noProof/>
            <w:webHidden/>
          </w:rPr>
          <w:t>13</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03" w:history="1">
        <w:r w:rsidRPr="00641ED1">
          <w:rPr>
            <w:rStyle w:val="a8"/>
            <w:noProof/>
          </w:rPr>
          <w:t xml:space="preserve">6.3 </w:t>
        </w:r>
        <w:r w:rsidRPr="00641ED1">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_Toc17816803 \h </w:instrText>
        </w:r>
        <w:r>
          <w:rPr>
            <w:noProof/>
            <w:webHidden/>
          </w:rPr>
        </w:r>
        <w:r>
          <w:rPr>
            <w:noProof/>
            <w:webHidden/>
          </w:rPr>
          <w:fldChar w:fldCharType="separate"/>
        </w:r>
        <w:r>
          <w:rPr>
            <w:noProof/>
            <w:webHidden/>
          </w:rPr>
          <w:t>14</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04" w:history="1">
        <w:r w:rsidRPr="00641ED1">
          <w:rPr>
            <w:rStyle w:val="a8"/>
            <w:noProof/>
          </w:rPr>
          <w:t xml:space="preserve">6.4 </w:t>
        </w:r>
        <w:r w:rsidRPr="00641ED1">
          <w:rPr>
            <w:rStyle w:val="a8"/>
            <w:rFonts w:hint="eastAsia"/>
            <w:noProof/>
          </w:rPr>
          <w:t>报表附注</w:t>
        </w:r>
        <w:r>
          <w:rPr>
            <w:noProof/>
            <w:webHidden/>
          </w:rPr>
          <w:tab/>
        </w:r>
        <w:r>
          <w:rPr>
            <w:noProof/>
            <w:webHidden/>
          </w:rPr>
          <w:fldChar w:fldCharType="begin"/>
        </w:r>
        <w:r>
          <w:rPr>
            <w:noProof/>
            <w:webHidden/>
          </w:rPr>
          <w:instrText xml:space="preserve"> PAGEREF _Toc17816804 \h </w:instrText>
        </w:r>
        <w:r>
          <w:rPr>
            <w:noProof/>
            <w:webHidden/>
          </w:rPr>
        </w:r>
        <w:r>
          <w:rPr>
            <w:noProof/>
            <w:webHidden/>
          </w:rPr>
          <w:fldChar w:fldCharType="separate"/>
        </w:r>
        <w:r>
          <w:rPr>
            <w:noProof/>
            <w:webHidden/>
          </w:rPr>
          <w:t>15</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805" w:history="1">
        <w:r w:rsidRPr="00641ED1">
          <w:rPr>
            <w:rStyle w:val="a8"/>
            <w:b/>
            <w:bCs/>
            <w:noProof/>
          </w:rPr>
          <w:t xml:space="preserve">§7  </w:t>
        </w:r>
        <w:r w:rsidRPr="00641ED1">
          <w:rPr>
            <w:rStyle w:val="a8"/>
            <w:rFonts w:hint="eastAsia"/>
            <w:b/>
            <w:bCs/>
            <w:noProof/>
          </w:rPr>
          <w:t>投资组合报告</w:t>
        </w:r>
        <w:r>
          <w:rPr>
            <w:noProof/>
            <w:webHidden/>
          </w:rPr>
          <w:tab/>
        </w:r>
        <w:r>
          <w:rPr>
            <w:noProof/>
            <w:webHidden/>
          </w:rPr>
          <w:fldChar w:fldCharType="begin"/>
        </w:r>
        <w:r>
          <w:rPr>
            <w:noProof/>
            <w:webHidden/>
          </w:rPr>
          <w:instrText xml:space="preserve"> PAGEREF _Toc17816805 \h </w:instrText>
        </w:r>
        <w:r>
          <w:rPr>
            <w:noProof/>
            <w:webHidden/>
          </w:rPr>
        </w:r>
        <w:r>
          <w:rPr>
            <w:noProof/>
            <w:webHidden/>
          </w:rPr>
          <w:fldChar w:fldCharType="separate"/>
        </w:r>
        <w:r>
          <w:rPr>
            <w:noProof/>
            <w:webHidden/>
          </w:rPr>
          <w:t>34</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06" w:history="1">
        <w:r w:rsidRPr="00641ED1">
          <w:rPr>
            <w:rStyle w:val="a8"/>
            <w:noProof/>
          </w:rPr>
          <w:t xml:space="preserve">7.1 </w:t>
        </w:r>
        <w:r w:rsidRPr="00641ED1">
          <w:rPr>
            <w:rStyle w:val="a8"/>
            <w:rFonts w:hint="eastAsia"/>
            <w:noProof/>
          </w:rPr>
          <w:t>期末基金资产组合情况</w:t>
        </w:r>
        <w:r>
          <w:rPr>
            <w:noProof/>
            <w:webHidden/>
          </w:rPr>
          <w:tab/>
        </w:r>
        <w:r>
          <w:rPr>
            <w:noProof/>
            <w:webHidden/>
          </w:rPr>
          <w:fldChar w:fldCharType="begin"/>
        </w:r>
        <w:r>
          <w:rPr>
            <w:noProof/>
            <w:webHidden/>
          </w:rPr>
          <w:instrText xml:space="preserve"> PAGEREF _Toc17816806 \h </w:instrText>
        </w:r>
        <w:r>
          <w:rPr>
            <w:noProof/>
            <w:webHidden/>
          </w:rPr>
        </w:r>
        <w:r>
          <w:rPr>
            <w:noProof/>
            <w:webHidden/>
          </w:rPr>
          <w:fldChar w:fldCharType="separate"/>
        </w:r>
        <w:r>
          <w:rPr>
            <w:noProof/>
            <w:webHidden/>
          </w:rPr>
          <w:t>34</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07" w:history="1">
        <w:r w:rsidRPr="00641ED1">
          <w:rPr>
            <w:rStyle w:val="a8"/>
            <w:noProof/>
          </w:rPr>
          <w:t xml:space="preserve">7.2 </w:t>
        </w:r>
        <w:r w:rsidRPr="00641ED1">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_Toc17816807 \h </w:instrText>
        </w:r>
        <w:r>
          <w:rPr>
            <w:noProof/>
            <w:webHidden/>
          </w:rPr>
        </w:r>
        <w:r>
          <w:rPr>
            <w:noProof/>
            <w:webHidden/>
          </w:rPr>
          <w:fldChar w:fldCharType="separate"/>
        </w:r>
        <w:r>
          <w:rPr>
            <w:noProof/>
            <w:webHidden/>
          </w:rPr>
          <w:t>34</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0" w:history="1">
        <w:r w:rsidRPr="00641ED1">
          <w:rPr>
            <w:rStyle w:val="a8"/>
            <w:noProof/>
          </w:rPr>
          <w:t xml:space="preserve">7.3 </w:t>
        </w:r>
        <w:r w:rsidRPr="00641ED1">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_Toc17816810 \h </w:instrText>
        </w:r>
        <w:r>
          <w:rPr>
            <w:noProof/>
            <w:webHidden/>
          </w:rPr>
        </w:r>
        <w:r>
          <w:rPr>
            <w:noProof/>
            <w:webHidden/>
          </w:rPr>
          <w:fldChar w:fldCharType="separate"/>
        </w:r>
        <w:r>
          <w:rPr>
            <w:noProof/>
            <w:webHidden/>
          </w:rPr>
          <w:t>35</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1" w:history="1">
        <w:r w:rsidRPr="00641ED1">
          <w:rPr>
            <w:rStyle w:val="a8"/>
            <w:noProof/>
          </w:rPr>
          <w:t>7.4</w:t>
        </w:r>
        <w:r w:rsidRPr="00641ED1">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_Toc17816811 \h </w:instrText>
        </w:r>
        <w:r>
          <w:rPr>
            <w:noProof/>
            <w:webHidden/>
          </w:rPr>
        </w:r>
        <w:r>
          <w:rPr>
            <w:noProof/>
            <w:webHidden/>
          </w:rPr>
          <w:fldChar w:fldCharType="separate"/>
        </w:r>
        <w:r>
          <w:rPr>
            <w:noProof/>
            <w:webHidden/>
          </w:rPr>
          <w:t>38</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2" w:history="1">
        <w:r w:rsidRPr="00641ED1">
          <w:rPr>
            <w:rStyle w:val="a8"/>
            <w:noProof/>
          </w:rPr>
          <w:t xml:space="preserve">7.5 </w:t>
        </w:r>
        <w:r w:rsidRPr="00641ED1">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_Toc17816812 \h </w:instrText>
        </w:r>
        <w:r>
          <w:rPr>
            <w:noProof/>
            <w:webHidden/>
          </w:rPr>
        </w:r>
        <w:r>
          <w:rPr>
            <w:noProof/>
            <w:webHidden/>
          </w:rPr>
          <w:fldChar w:fldCharType="separate"/>
        </w:r>
        <w:r>
          <w:rPr>
            <w:noProof/>
            <w:webHidden/>
          </w:rPr>
          <w:t>40</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3" w:history="1">
        <w:r w:rsidRPr="00641ED1">
          <w:rPr>
            <w:rStyle w:val="a8"/>
            <w:noProof/>
          </w:rPr>
          <w:t>7.6</w:t>
        </w:r>
        <w:r w:rsidRPr="00641ED1">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_Toc17816813 \h </w:instrText>
        </w:r>
        <w:r>
          <w:rPr>
            <w:noProof/>
            <w:webHidden/>
          </w:rPr>
        </w:r>
        <w:r>
          <w:rPr>
            <w:noProof/>
            <w:webHidden/>
          </w:rPr>
          <w:fldChar w:fldCharType="separate"/>
        </w:r>
        <w:r>
          <w:rPr>
            <w:noProof/>
            <w:webHidden/>
          </w:rPr>
          <w:t>40</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4" w:history="1">
        <w:r w:rsidRPr="00641ED1">
          <w:rPr>
            <w:rStyle w:val="a8"/>
            <w:noProof/>
          </w:rPr>
          <w:t xml:space="preserve">7.7 </w:t>
        </w:r>
        <w:r w:rsidRPr="00641ED1">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_Toc17816814 \h </w:instrText>
        </w:r>
        <w:r>
          <w:rPr>
            <w:noProof/>
            <w:webHidden/>
          </w:rPr>
        </w:r>
        <w:r>
          <w:rPr>
            <w:noProof/>
            <w:webHidden/>
          </w:rPr>
          <w:fldChar w:fldCharType="separate"/>
        </w:r>
        <w:r>
          <w:rPr>
            <w:noProof/>
            <w:webHidden/>
          </w:rPr>
          <w:t>41</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5" w:history="1">
        <w:r w:rsidRPr="00641ED1">
          <w:rPr>
            <w:rStyle w:val="a8"/>
            <w:noProof/>
          </w:rPr>
          <w:t xml:space="preserve">7.8 </w:t>
        </w:r>
        <w:r w:rsidRPr="00641ED1">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_Toc17816815 \h </w:instrText>
        </w:r>
        <w:r>
          <w:rPr>
            <w:noProof/>
            <w:webHidden/>
          </w:rPr>
        </w:r>
        <w:r>
          <w:rPr>
            <w:noProof/>
            <w:webHidden/>
          </w:rPr>
          <w:fldChar w:fldCharType="separate"/>
        </w:r>
        <w:r>
          <w:rPr>
            <w:noProof/>
            <w:webHidden/>
          </w:rPr>
          <w:t>41</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6" w:history="1">
        <w:r w:rsidRPr="00641ED1">
          <w:rPr>
            <w:rStyle w:val="a8"/>
            <w:noProof/>
          </w:rPr>
          <w:t xml:space="preserve">7.9 </w:t>
        </w:r>
        <w:r w:rsidRPr="00641ED1">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_Toc17816816 \h </w:instrText>
        </w:r>
        <w:r>
          <w:rPr>
            <w:noProof/>
            <w:webHidden/>
          </w:rPr>
        </w:r>
        <w:r>
          <w:rPr>
            <w:noProof/>
            <w:webHidden/>
          </w:rPr>
          <w:fldChar w:fldCharType="separate"/>
        </w:r>
        <w:r>
          <w:rPr>
            <w:noProof/>
            <w:webHidden/>
          </w:rPr>
          <w:t>41</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7" w:history="1">
        <w:r w:rsidRPr="00641ED1">
          <w:rPr>
            <w:rStyle w:val="a8"/>
            <w:noProof/>
          </w:rPr>
          <w:t xml:space="preserve">7.10 </w:t>
        </w:r>
        <w:r w:rsidRPr="00641ED1">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_Toc17816817 \h </w:instrText>
        </w:r>
        <w:r>
          <w:rPr>
            <w:noProof/>
            <w:webHidden/>
          </w:rPr>
        </w:r>
        <w:r>
          <w:rPr>
            <w:noProof/>
            <w:webHidden/>
          </w:rPr>
          <w:fldChar w:fldCharType="separate"/>
        </w:r>
        <w:r>
          <w:rPr>
            <w:noProof/>
            <w:webHidden/>
          </w:rPr>
          <w:t>41</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8" w:history="1">
        <w:r w:rsidRPr="00641ED1">
          <w:rPr>
            <w:rStyle w:val="a8"/>
            <w:noProof/>
          </w:rPr>
          <w:t>7.11</w:t>
        </w:r>
        <w:r w:rsidRPr="00641ED1">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_Toc17816818 \h </w:instrText>
        </w:r>
        <w:r>
          <w:rPr>
            <w:noProof/>
            <w:webHidden/>
          </w:rPr>
        </w:r>
        <w:r>
          <w:rPr>
            <w:noProof/>
            <w:webHidden/>
          </w:rPr>
          <w:fldChar w:fldCharType="separate"/>
        </w:r>
        <w:r>
          <w:rPr>
            <w:noProof/>
            <w:webHidden/>
          </w:rPr>
          <w:t>41</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19" w:history="1">
        <w:r w:rsidRPr="00641ED1">
          <w:rPr>
            <w:rStyle w:val="a8"/>
            <w:noProof/>
          </w:rPr>
          <w:t xml:space="preserve">7.12 </w:t>
        </w:r>
        <w:r w:rsidRPr="00641ED1">
          <w:rPr>
            <w:rStyle w:val="a8"/>
            <w:rFonts w:hint="eastAsia"/>
            <w:noProof/>
          </w:rPr>
          <w:t>投资组合报告附注</w:t>
        </w:r>
        <w:r>
          <w:rPr>
            <w:noProof/>
            <w:webHidden/>
          </w:rPr>
          <w:tab/>
        </w:r>
        <w:r>
          <w:rPr>
            <w:noProof/>
            <w:webHidden/>
          </w:rPr>
          <w:fldChar w:fldCharType="begin"/>
        </w:r>
        <w:r>
          <w:rPr>
            <w:noProof/>
            <w:webHidden/>
          </w:rPr>
          <w:instrText xml:space="preserve"> PAGEREF _Toc17816819 \h </w:instrText>
        </w:r>
        <w:r>
          <w:rPr>
            <w:noProof/>
            <w:webHidden/>
          </w:rPr>
        </w:r>
        <w:r>
          <w:rPr>
            <w:noProof/>
            <w:webHidden/>
          </w:rPr>
          <w:fldChar w:fldCharType="separate"/>
        </w:r>
        <w:r>
          <w:rPr>
            <w:noProof/>
            <w:webHidden/>
          </w:rPr>
          <w:t>41</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820" w:history="1">
        <w:r w:rsidRPr="00641ED1">
          <w:rPr>
            <w:rStyle w:val="a8"/>
            <w:b/>
            <w:bCs/>
            <w:noProof/>
          </w:rPr>
          <w:t xml:space="preserve">§8  </w:t>
        </w:r>
        <w:r w:rsidRPr="00641ED1">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_Toc17816820 \h </w:instrText>
        </w:r>
        <w:r>
          <w:rPr>
            <w:noProof/>
            <w:webHidden/>
          </w:rPr>
        </w:r>
        <w:r>
          <w:rPr>
            <w:noProof/>
            <w:webHidden/>
          </w:rPr>
          <w:fldChar w:fldCharType="separate"/>
        </w:r>
        <w:r>
          <w:rPr>
            <w:noProof/>
            <w:webHidden/>
          </w:rPr>
          <w:t>42</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21" w:history="1">
        <w:r w:rsidRPr="00641ED1">
          <w:rPr>
            <w:rStyle w:val="a8"/>
            <w:noProof/>
          </w:rPr>
          <w:t xml:space="preserve">8.1 </w:t>
        </w:r>
        <w:r w:rsidRPr="00641ED1">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_Toc17816821 \h </w:instrText>
        </w:r>
        <w:r>
          <w:rPr>
            <w:noProof/>
            <w:webHidden/>
          </w:rPr>
        </w:r>
        <w:r>
          <w:rPr>
            <w:noProof/>
            <w:webHidden/>
          </w:rPr>
          <w:fldChar w:fldCharType="separate"/>
        </w:r>
        <w:r>
          <w:rPr>
            <w:noProof/>
            <w:webHidden/>
          </w:rPr>
          <w:t>42</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22" w:history="1">
        <w:r w:rsidRPr="00641ED1">
          <w:rPr>
            <w:rStyle w:val="a8"/>
            <w:noProof/>
          </w:rPr>
          <w:t xml:space="preserve">8.2 </w:t>
        </w:r>
        <w:r w:rsidRPr="00641ED1">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_Toc17816822 \h </w:instrText>
        </w:r>
        <w:r>
          <w:rPr>
            <w:noProof/>
            <w:webHidden/>
          </w:rPr>
        </w:r>
        <w:r>
          <w:rPr>
            <w:noProof/>
            <w:webHidden/>
          </w:rPr>
          <w:fldChar w:fldCharType="separate"/>
        </w:r>
        <w:r>
          <w:rPr>
            <w:noProof/>
            <w:webHidden/>
          </w:rPr>
          <w:t>42</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23" w:history="1">
        <w:r w:rsidRPr="00641ED1">
          <w:rPr>
            <w:rStyle w:val="a8"/>
            <w:noProof/>
          </w:rPr>
          <w:t>8.3</w:t>
        </w:r>
        <w:r w:rsidRPr="00641ED1">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_Toc17816823 \h </w:instrText>
        </w:r>
        <w:r>
          <w:rPr>
            <w:noProof/>
            <w:webHidden/>
          </w:rPr>
        </w:r>
        <w:r>
          <w:rPr>
            <w:noProof/>
            <w:webHidden/>
          </w:rPr>
          <w:fldChar w:fldCharType="separate"/>
        </w:r>
        <w:r>
          <w:rPr>
            <w:noProof/>
            <w:webHidden/>
          </w:rPr>
          <w:t>42</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824" w:history="1">
        <w:r w:rsidRPr="00641ED1">
          <w:rPr>
            <w:rStyle w:val="a8"/>
            <w:b/>
            <w:bCs/>
            <w:noProof/>
          </w:rPr>
          <w:t>§9</w:t>
        </w:r>
        <w:r>
          <w:rPr>
            <w:rStyle w:val="a8"/>
            <w:b/>
            <w:bCs/>
            <w:noProof/>
          </w:rPr>
          <w:t xml:space="preserve"> </w:t>
        </w:r>
        <w:r w:rsidRPr="00641ED1">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_Toc17816824 \h </w:instrText>
        </w:r>
        <w:r>
          <w:rPr>
            <w:noProof/>
            <w:webHidden/>
          </w:rPr>
        </w:r>
        <w:r>
          <w:rPr>
            <w:noProof/>
            <w:webHidden/>
          </w:rPr>
          <w:fldChar w:fldCharType="separate"/>
        </w:r>
        <w:r>
          <w:rPr>
            <w:noProof/>
            <w:webHidden/>
          </w:rPr>
          <w:t>42</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825" w:history="1">
        <w:r>
          <w:rPr>
            <w:rStyle w:val="a8"/>
            <w:b/>
            <w:bCs/>
            <w:noProof/>
          </w:rPr>
          <w:t xml:space="preserve">§10 </w:t>
        </w:r>
        <w:r w:rsidRPr="00641ED1">
          <w:rPr>
            <w:rStyle w:val="a8"/>
            <w:rFonts w:hint="eastAsia"/>
            <w:b/>
            <w:bCs/>
            <w:noProof/>
          </w:rPr>
          <w:t>重大事件揭示</w:t>
        </w:r>
        <w:r>
          <w:rPr>
            <w:noProof/>
            <w:webHidden/>
          </w:rPr>
          <w:tab/>
        </w:r>
        <w:r>
          <w:rPr>
            <w:noProof/>
            <w:webHidden/>
          </w:rPr>
          <w:fldChar w:fldCharType="begin"/>
        </w:r>
        <w:r>
          <w:rPr>
            <w:noProof/>
            <w:webHidden/>
          </w:rPr>
          <w:instrText xml:space="preserve"> PAGEREF _Toc17816825 \h </w:instrText>
        </w:r>
        <w:r>
          <w:rPr>
            <w:noProof/>
            <w:webHidden/>
          </w:rPr>
        </w:r>
        <w:r>
          <w:rPr>
            <w:noProof/>
            <w:webHidden/>
          </w:rPr>
          <w:fldChar w:fldCharType="separate"/>
        </w:r>
        <w:r>
          <w:rPr>
            <w:noProof/>
            <w:webHidden/>
          </w:rPr>
          <w:t>43</w:t>
        </w:r>
        <w:r>
          <w:rPr>
            <w:noProof/>
            <w:webHidden/>
          </w:rPr>
          <w:fldChar w:fldCharType="end"/>
        </w:r>
      </w:hyperlink>
    </w:p>
    <w:p w:rsidR="00C174B6" w:rsidRDefault="00C174B6">
      <w:pPr>
        <w:pStyle w:val="22"/>
        <w:tabs>
          <w:tab w:val="left" w:pos="1260"/>
        </w:tabs>
        <w:rPr>
          <w:rFonts w:asciiTheme="minorHAnsi" w:eastAsiaTheme="minorEastAsia" w:hAnsiTheme="minorHAnsi" w:cstheme="minorBidi"/>
          <w:noProof/>
          <w:kern w:val="2"/>
          <w:szCs w:val="22"/>
        </w:rPr>
      </w:pPr>
      <w:hyperlink w:anchor="_Toc17816826" w:history="1">
        <w:r w:rsidRPr="00641ED1">
          <w:rPr>
            <w:rStyle w:val="a8"/>
            <w:noProof/>
          </w:rPr>
          <w:t>10.1</w:t>
        </w:r>
        <w:r w:rsidRPr="00641ED1">
          <w:rPr>
            <w:rStyle w:val="a8"/>
            <w:rFonts w:hint="eastAsia"/>
            <w:noProof/>
          </w:rPr>
          <w:t>基金份额持有人大会决议</w:t>
        </w:r>
        <w:r>
          <w:rPr>
            <w:noProof/>
            <w:webHidden/>
          </w:rPr>
          <w:tab/>
        </w:r>
        <w:r>
          <w:rPr>
            <w:noProof/>
            <w:webHidden/>
          </w:rPr>
          <w:fldChar w:fldCharType="begin"/>
        </w:r>
        <w:r>
          <w:rPr>
            <w:noProof/>
            <w:webHidden/>
          </w:rPr>
          <w:instrText xml:space="preserve"> PAGEREF _Toc17816826 \h </w:instrText>
        </w:r>
        <w:r>
          <w:rPr>
            <w:noProof/>
            <w:webHidden/>
          </w:rPr>
        </w:r>
        <w:r>
          <w:rPr>
            <w:noProof/>
            <w:webHidden/>
          </w:rPr>
          <w:fldChar w:fldCharType="separate"/>
        </w:r>
        <w:r>
          <w:rPr>
            <w:noProof/>
            <w:webHidden/>
          </w:rPr>
          <w:t>43</w:t>
        </w:r>
        <w:r>
          <w:rPr>
            <w:noProof/>
            <w:webHidden/>
          </w:rPr>
          <w:fldChar w:fldCharType="end"/>
        </w:r>
      </w:hyperlink>
    </w:p>
    <w:p w:rsidR="00C174B6" w:rsidRDefault="00C174B6">
      <w:pPr>
        <w:pStyle w:val="22"/>
        <w:tabs>
          <w:tab w:val="left" w:pos="1260"/>
        </w:tabs>
        <w:rPr>
          <w:rFonts w:asciiTheme="minorHAnsi" w:eastAsiaTheme="minorEastAsia" w:hAnsiTheme="minorHAnsi" w:cstheme="minorBidi"/>
          <w:noProof/>
          <w:kern w:val="2"/>
          <w:szCs w:val="22"/>
        </w:rPr>
      </w:pPr>
      <w:hyperlink w:anchor="_Toc17816827" w:history="1">
        <w:r w:rsidRPr="00641ED1">
          <w:rPr>
            <w:rStyle w:val="a8"/>
            <w:noProof/>
          </w:rPr>
          <w:t>10.2</w:t>
        </w:r>
        <w:r w:rsidRPr="00641ED1">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_Toc17816827 \h </w:instrText>
        </w:r>
        <w:r>
          <w:rPr>
            <w:noProof/>
            <w:webHidden/>
          </w:rPr>
        </w:r>
        <w:r>
          <w:rPr>
            <w:noProof/>
            <w:webHidden/>
          </w:rPr>
          <w:fldChar w:fldCharType="separate"/>
        </w:r>
        <w:r>
          <w:rPr>
            <w:noProof/>
            <w:webHidden/>
          </w:rPr>
          <w:t>43</w:t>
        </w:r>
        <w:r>
          <w:rPr>
            <w:noProof/>
            <w:webHidden/>
          </w:rPr>
          <w:fldChar w:fldCharType="end"/>
        </w:r>
      </w:hyperlink>
    </w:p>
    <w:p w:rsidR="00C174B6" w:rsidRDefault="00C174B6">
      <w:pPr>
        <w:pStyle w:val="22"/>
        <w:tabs>
          <w:tab w:val="left" w:pos="1260"/>
        </w:tabs>
        <w:rPr>
          <w:rFonts w:asciiTheme="minorHAnsi" w:eastAsiaTheme="minorEastAsia" w:hAnsiTheme="minorHAnsi" w:cstheme="minorBidi"/>
          <w:noProof/>
          <w:kern w:val="2"/>
          <w:szCs w:val="22"/>
        </w:rPr>
      </w:pPr>
      <w:hyperlink w:anchor="_Toc17816828" w:history="1">
        <w:r w:rsidRPr="00641ED1">
          <w:rPr>
            <w:rStyle w:val="a8"/>
            <w:noProof/>
          </w:rPr>
          <w:t>10.3</w:t>
        </w:r>
        <w:r w:rsidRPr="00641ED1">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_Toc17816828 \h </w:instrText>
        </w:r>
        <w:r>
          <w:rPr>
            <w:noProof/>
            <w:webHidden/>
          </w:rPr>
        </w:r>
        <w:r>
          <w:rPr>
            <w:noProof/>
            <w:webHidden/>
          </w:rPr>
          <w:fldChar w:fldCharType="separate"/>
        </w:r>
        <w:r>
          <w:rPr>
            <w:noProof/>
            <w:webHidden/>
          </w:rPr>
          <w:t>43</w:t>
        </w:r>
        <w:r>
          <w:rPr>
            <w:noProof/>
            <w:webHidden/>
          </w:rPr>
          <w:fldChar w:fldCharType="end"/>
        </w:r>
      </w:hyperlink>
    </w:p>
    <w:p w:rsidR="00C174B6" w:rsidRDefault="00C174B6">
      <w:pPr>
        <w:pStyle w:val="22"/>
        <w:tabs>
          <w:tab w:val="left" w:pos="1260"/>
        </w:tabs>
        <w:rPr>
          <w:rFonts w:asciiTheme="minorHAnsi" w:eastAsiaTheme="minorEastAsia" w:hAnsiTheme="minorHAnsi" w:cstheme="minorBidi"/>
          <w:noProof/>
          <w:kern w:val="2"/>
          <w:szCs w:val="22"/>
        </w:rPr>
      </w:pPr>
      <w:hyperlink w:anchor="_Toc17816829" w:history="1">
        <w:r w:rsidRPr="00641ED1">
          <w:rPr>
            <w:rStyle w:val="a8"/>
            <w:noProof/>
          </w:rPr>
          <w:t>10.4</w:t>
        </w:r>
        <w:r w:rsidRPr="00641ED1">
          <w:rPr>
            <w:rStyle w:val="a8"/>
            <w:rFonts w:hint="eastAsia"/>
            <w:noProof/>
          </w:rPr>
          <w:t>基金投资策略的改变</w:t>
        </w:r>
        <w:r>
          <w:rPr>
            <w:noProof/>
            <w:webHidden/>
          </w:rPr>
          <w:tab/>
        </w:r>
        <w:r>
          <w:rPr>
            <w:noProof/>
            <w:webHidden/>
          </w:rPr>
          <w:fldChar w:fldCharType="begin"/>
        </w:r>
        <w:r>
          <w:rPr>
            <w:noProof/>
            <w:webHidden/>
          </w:rPr>
          <w:instrText xml:space="preserve"> PAGEREF _Toc17816829 \h </w:instrText>
        </w:r>
        <w:r>
          <w:rPr>
            <w:noProof/>
            <w:webHidden/>
          </w:rPr>
        </w:r>
        <w:r>
          <w:rPr>
            <w:noProof/>
            <w:webHidden/>
          </w:rPr>
          <w:fldChar w:fldCharType="separate"/>
        </w:r>
        <w:r>
          <w:rPr>
            <w:noProof/>
            <w:webHidden/>
          </w:rPr>
          <w:t>43</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30" w:history="1">
        <w:r w:rsidRPr="00641ED1">
          <w:rPr>
            <w:rStyle w:val="a8"/>
            <w:noProof/>
          </w:rPr>
          <w:t>10.5</w:t>
        </w:r>
        <w:r w:rsidRPr="00641ED1">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_Toc17816830 \h </w:instrText>
        </w:r>
        <w:r>
          <w:rPr>
            <w:noProof/>
            <w:webHidden/>
          </w:rPr>
        </w:r>
        <w:r>
          <w:rPr>
            <w:noProof/>
            <w:webHidden/>
          </w:rPr>
          <w:fldChar w:fldCharType="separate"/>
        </w:r>
        <w:r>
          <w:rPr>
            <w:noProof/>
            <w:webHidden/>
          </w:rPr>
          <w:t>43</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31" w:history="1">
        <w:r w:rsidRPr="00641ED1">
          <w:rPr>
            <w:rStyle w:val="a8"/>
            <w:noProof/>
          </w:rPr>
          <w:t>10.6</w:t>
        </w:r>
        <w:r w:rsidRPr="00641ED1">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_Toc17816831 \h </w:instrText>
        </w:r>
        <w:r>
          <w:rPr>
            <w:noProof/>
            <w:webHidden/>
          </w:rPr>
        </w:r>
        <w:r>
          <w:rPr>
            <w:noProof/>
            <w:webHidden/>
          </w:rPr>
          <w:fldChar w:fldCharType="separate"/>
        </w:r>
        <w:r>
          <w:rPr>
            <w:noProof/>
            <w:webHidden/>
          </w:rPr>
          <w:t>43</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32" w:history="1">
        <w:r w:rsidRPr="00641ED1">
          <w:rPr>
            <w:rStyle w:val="a8"/>
            <w:noProof/>
          </w:rPr>
          <w:t>10.7</w:t>
        </w:r>
        <w:r w:rsidRPr="00641ED1">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_Toc17816832 \h </w:instrText>
        </w:r>
        <w:r>
          <w:rPr>
            <w:noProof/>
            <w:webHidden/>
          </w:rPr>
        </w:r>
        <w:r>
          <w:rPr>
            <w:noProof/>
            <w:webHidden/>
          </w:rPr>
          <w:fldChar w:fldCharType="separate"/>
        </w:r>
        <w:r>
          <w:rPr>
            <w:noProof/>
            <w:webHidden/>
          </w:rPr>
          <w:t>44</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33" w:history="1">
        <w:r w:rsidRPr="00641ED1">
          <w:rPr>
            <w:rStyle w:val="a8"/>
            <w:noProof/>
          </w:rPr>
          <w:t>10.8</w:t>
        </w:r>
        <w:r w:rsidRPr="00641ED1">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_Toc17816833 \h </w:instrText>
        </w:r>
        <w:r>
          <w:rPr>
            <w:noProof/>
            <w:webHidden/>
          </w:rPr>
        </w:r>
        <w:r>
          <w:rPr>
            <w:noProof/>
            <w:webHidden/>
          </w:rPr>
          <w:fldChar w:fldCharType="separate"/>
        </w:r>
        <w:r>
          <w:rPr>
            <w:noProof/>
            <w:webHidden/>
          </w:rPr>
          <w:t>44</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35" w:history="1">
        <w:r w:rsidRPr="00641ED1">
          <w:rPr>
            <w:rStyle w:val="a8"/>
            <w:noProof/>
          </w:rPr>
          <w:t xml:space="preserve">10.9 </w:t>
        </w:r>
        <w:r w:rsidRPr="00641ED1">
          <w:rPr>
            <w:rStyle w:val="a8"/>
            <w:rFonts w:hint="eastAsia"/>
            <w:noProof/>
          </w:rPr>
          <w:t>其他重大事件</w:t>
        </w:r>
        <w:r>
          <w:rPr>
            <w:noProof/>
            <w:webHidden/>
          </w:rPr>
          <w:tab/>
        </w:r>
        <w:r>
          <w:rPr>
            <w:noProof/>
            <w:webHidden/>
          </w:rPr>
          <w:fldChar w:fldCharType="begin"/>
        </w:r>
        <w:r>
          <w:rPr>
            <w:noProof/>
            <w:webHidden/>
          </w:rPr>
          <w:instrText xml:space="preserve"> PAGEREF _Toc17816835 \h </w:instrText>
        </w:r>
        <w:r>
          <w:rPr>
            <w:noProof/>
            <w:webHidden/>
          </w:rPr>
        </w:r>
        <w:r>
          <w:rPr>
            <w:noProof/>
            <w:webHidden/>
          </w:rPr>
          <w:fldChar w:fldCharType="separate"/>
        </w:r>
        <w:r>
          <w:rPr>
            <w:noProof/>
            <w:webHidden/>
          </w:rPr>
          <w:t>45</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836" w:history="1">
        <w:r w:rsidRPr="00641ED1">
          <w:rPr>
            <w:rStyle w:val="a8"/>
            <w:b/>
            <w:bCs/>
            <w:noProof/>
          </w:rPr>
          <w:t xml:space="preserve">11 </w:t>
        </w:r>
        <w:r>
          <w:rPr>
            <w:rStyle w:val="a8"/>
            <w:b/>
            <w:bCs/>
            <w:noProof/>
          </w:rPr>
          <w:t xml:space="preserve"> </w:t>
        </w:r>
        <w:r w:rsidRPr="00641ED1">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_Toc17816836 \h </w:instrText>
        </w:r>
        <w:r>
          <w:rPr>
            <w:noProof/>
            <w:webHidden/>
          </w:rPr>
        </w:r>
        <w:r>
          <w:rPr>
            <w:noProof/>
            <w:webHidden/>
          </w:rPr>
          <w:fldChar w:fldCharType="separate"/>
        </w:r>
        <w:r>
          <w:rPr>
            <w:noProof/>
            <w:webHidden/>
          </w:rPr>
          <w:t>46</w:t>
        </w:r>
        <w:r>
          <w:rPr>
            <w:noProof/>
            <w:webHidden/>
          </w:rPr>
          <w:fldChar w:fldCharType="end"/>
        </w:r>
      </w:hyperlink>
    </w:p>
    <w:p w:rsidR="00C174B6" w:rsidRDefault="00C174B6">
      <w:pPr>
        <w:pStyle w:val="11"/>
        <w:rPr>
          <w:rFonts w:asciiTheme="minorHAnsi" w:eastAsiaTheme="minorEastAsia" w:hAnsiTheme="minorHAnsi" w:cstheme="minorBidi"/>
          <w:noProof/>
          <w:szCs w:val="22"/>
        </w:rPr>
      </w:pPr>
      <w:hyperlink w:anchor="_Toc17816837" w:history="1">
        <w:r>
          <w:rPr>
            <w:rStyle w:val="a8"/>
            <w:b/>
            <w:bCs/>
            <w:noProof/>
          </w:rPr>
          <w:t xml:space="preserve">§12 </w:t>
        </w:r>
        <w:bookmarkStart w:id="3" w:name="_GoBack"/>
        <w:bookmarkEnd w:id="3"/>
        <w:r w:rsidRPr="00641ED1">
          <w:rPr>
            <w:rStyle w:val="a8"/>
            <w:rFonts w:hint="eastAsia"/>
            <w:b/>
            <w:bCs/>
            <w:noProof/>
          </w:rPr>
          <w:t>备查文件目录</w:t>
        </w:r>
        <w:r>
          <w:rPr>
            <w:noProof/>
            <w:webHidden/>
          </w:rPr>
          <w:tab/>
        </w:r>
        <w:r>
          <w:rPr>
            <w:noProof/>
            <w:webHidden/>
          </w:rPr>
          <w:fldChar w:fldCharType="begin"/>
        </w:r>
        <w:r>
          <w:rPr>
            <w:noProof/>
            <w:webHidden/>
          </w:rPr>
          <w:instrText xml:space="preserve"> PAGEREF _Toc17816837 \h </w:instrText>
        </w:r>
        <w:r>
          <w:rPr>
            <w:noProof/>
            <w:webHidden/>
          </w:rPr>
        </w:r>
        <w:r>
          <w:rPr>
            <w:noProof/>
            <w:webHidden/>
          </w:rPr>
          <w:fldChar w:fldCharType="separate"/>
        </w:r>
        <w:r>
          <w:rPr>
            <w:noProof/>
            <w:webHidden/>
          </w:rPr>
          <w:t>47</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38" w:history="1">
        <w:r w:rsidRPr="00641ED1">
          <w:rPr>
            <w:rStyle w:val="a8"/>
            <w:noProof/>
          </w:rPr>
          <w:t xml:space="preserve">12.1 </w:t>
        </w:r>
        <w:r w:rsidRPr="00641ED1">
          <w:rPr>
            <w:rStyle w:val="a8"/>
            <w:rFonts w:hint="eastAsia"/>
            <w:noProof/>
          </w:rPr>
          <w:t>备查文件目录</w:t>
        </w:r>
        <w:r>
          <w:rPr>
            <w:noProof/>
            <w:webHidden/>
          </w:rPr>
          <w:tab/>
        </w:r>
        <w:r>
          <w:rPr>
            <w:noProof/>
            <w:webHidden/>
          </w:rPr>
          <w:fldChar w:fldCharType="begin"/>
        </w:r>
        <w:r>
          <w:rPr>
            <w:noProof/>
            <w:webHidden/>
          </w:rPr>
          <w:instrText xml:space="preserve"> PAGEREF _Toc17816838 \h </w:instrText>
        </w:r>
        <w:r>
          <w:rPr>
            <w:noProof/>
            <w:webHidden/>
          </w:rPr>
        </w:r>
        <w:r>
          <w:rPr>
            <w:noProof/>
            <w:webHidden/>
          </w:rPr>
          <w:fldChar w:fldCharType="separate"/>
        </w:r>
        <w:r>
          <w:rPr>
            <w:noProof/>
            <w:webHidden/>
          </w:rPr>
          <w:t>47</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39" w:history="1">
        <w:r w:rsidRPr="00641ED1">
          <w:rPr>
            <w:rStyle w:val="a8"/>
            <w:noProof/>
          </w:rPr>
          <w:t xml:space="preserve">12.2 </w:t>
        </w:r>
        <w:r w:rsidRPr="00641ED1">
          <w:rPr>
            <w:rStyle w:val="a8"/>
            <w:rFonts w:hint="eastAsia"/>
            <w:noProof/>
          </w:rPr>
          <w:t>存放地点</w:t>
        </w:r>
        <w:r>
          <w:rPr>
            <w:noProof/>
            <w:webHidden/>
          </w:rPr>
          <w:tab/>
        </w:r>
        <w:r>
          <w:rPr>
            <w:noProof/>
            <w:webHidden/>
          </w:rPr>
          <w:fldChar w:fldCharType="begin"/>
        </w:r>
        <w:r>
          <w:rPr>
            <w:noProof/>
            <w:webHidden/>
          </w:rPr>
          <w:instrText xml:space="preserve"> PAGEREF _Toc17816839 \h </w:instrText>
        </w:r>
        <w:r>
          <w:rPr>
            <w:noProof/>
            <w:webHidden/>
          </w:rPr>
        </w:r>
        <w:r>
          <w:rPr>
            <w:noProof/>
            <w:webHidden/>
          </w:rPr>
          <w:fldChar w:fldCharType="separate"/>
        </w:r>
        <w:r>
          <w:rPr>
            <w:noProof/>
            <w:webHidden/>
          </w:rPr>
          <w:t>47</w:t>
        </w:r>
        <w:r>
          <w:rPr>
            <w:noProof/>
            <w:webHidden/>
          </w:rPr>
          <w:fldChar w:fldCharType="end"/>
        </w:r>
      </w:hyperlink>
    </w:p>
    <w:p w:rsidR="00C174B6" w:rsidRDefault="00C174B6">
      <w:pPr>
        <w:pStyle w:val="22"/>
        <w:rPr>
          <w:rFonts w:asciiTheme="minorHAnsi" w:eastAsiaTheme="minorEastAsia" w:hAnsiTheme="minorHAnsi" w:cstheme="minorBidi"/>
          <w:noProof/>
          <w:kern w:val="2"/>
          <w:szCs w:val="22"/>
        </w:rPr>
      </w:pPr>
      <w:hyperlink w:anchor="_Toc17816840" w:history="1">
        <w:r w:rsidRPr="00641ED1">
          <w:rPr>
            <w:rStyle w:val="a8"/>
            <w:noProof/>
          </w:rPr>
          <w:t xml:space="preserve">12.3 </w:t>
        </w:r>
        <w:r w:rsidRPr="00641ED1">
          <w:rPr>
            <w:rStyle w:val="a8"/>
            <w:rFonts w:hint="eastAsia"/>
            <w:noProof/>
          </w:rPr>
          <w:t>查阅方式</w:t>
        </w:r>
        <w:r>
          <w:rPr>
            <w:noProof/>
            <w:webHidden/>
          </w:rPr>
          <w:tab/>
        </w:r>
        <w:r>
          <w:rPr>
            <w:noProof/>
            <w:webHidden/>
          </w:rPr>
          <w:fldChar w:fldCharType="begin"/>
        </w:r>
        <w:r>
          <w:rPr>
            <w:noProof/>
            <w:webHidden/>
          </w:rPr>
          <w:instrText xml:space="preserve"> PAGEREF _Toc17816840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16778"/>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1677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交银施罗德创新成长混合型证券投资基金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交银创新成长混合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006223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006223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9</w:t>
            </w:r>
            <w:r w:rsidRPr="005312D8">
              <w:rPr>
                <w:sz w:val="24"/>
              </w:rPr>
              <w:t>月</w:t>
            </w:r>
            <w:r w:rsidRPr="005312D8">
              <w:rPr>
                <w:sz w:val="24"/>
              </w:rPr>
              <w:t>27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105,321,802.76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1678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本基金通过优化资产配置和灵活运用多种投资策略，把握港股通资本市场开放政策下的投资机会，力争实现基金资产的稳定增值。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×50%+</w:t>
            </w:r>
            <w:r w:rsidRPr="005312D8">
              <w:rPr>
                <w:sz w:val="24"/>
              </w:rPr>
              <w:t>恒生指数收益率</w:t>
            </w:r>
            <w:r w:rsidRPr="005312D8">
              <w:rPr>
                <w:sz w:val="24"/>
              </w:rPr>
              <w:t>×30%+</w:t>
            </w:r>
            <w:r w:rsidRPr="005312D8">
              <w:rPr>
                <w:sz w:val="24"/>
              </w:rPr>
              <w:t>中证综合债券指数收益率</w:t>
            </w:r>
            <w:r w:rsidRPr="005312D8">
              <w:rPr>
                <w:sz w:val="24"/>
              </w:rPr>
              <w:t>×20%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C0BFF" w:rsidRDefault="0011749F">
            <w:pPr>
              <w:spacing w:before="29" w:line="288" w:lineRule="auto"/>
              <w:rPr>
                <w:sz w:val="24"/>
              </w:rPr>
            </w:pPr>
            <w:r>
              <w:rPr>
                <w:sz w:val="24"/>
              </w:rPr>
              <w:t>本基金是一只混合型基金，其预期风险和预期收益高于债券型基金和货币市场基金，低于股票型基金。</w:t>
            </w:r>
          </w:p>
          <w:p w:rsidR="001548F9" w:rsidRPr="005312D8" w:rsidRDefault="001548F9" w:rsidP="0048308E">
            <w:pPr>
              <w:spacing w:before="29" w:line="288" w:lineRule="auto"/>
              <w:rPr>
                <w:sz w:val="24"/>
              </w:rPr>
            </w:pPr>
            <w:r w:rsidRPr="005312D8">
              <w:rPr>
                <w:sz w:val="24"/>
              </w:rPr>
              <w:t>本基金可投资港股通标的股票，会面临港股通机制下因投资环境、投资标的、市场制度以及交易规则等差异带来的特有风险。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1678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5038FC" w:rsidRPr="005312D8" w:rsidTr="00457943">
        <w:tc>
          <w:tcPr>
            <w:tcW w:w="2631" w:type="dxa"/>
            <w:gridSpan w:val="2"/>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5038FC" w:rsidRPr="005312D8" w:rsidRDefault="005038FC" w:rsidP="00457943">
            <w:pPr>
              <w:spacing w:before="29" w:line="288" w:lineRule="auto"/>
              <w:jc w:val="center"/>
              <w:rPr>
                <w:color w:val="000000"/>
                <w:sz w:val="24"/>
              </w:rPr>
            </w:pPr>
            <w:r w:rsidRPr="005312D8">
              <w:rPr>
                <w:color w:val="000000"/>
                <w:sz w:val="24"/>
              </w:rPr>
              <w:t>基金管理人</w:t>
            </w:r>
          </w:p>
        </w:tc>
        <w:tc>
          <w:tcPr>
            <w:tcW w:w="3060" w:type="dxa"/>
            <w:vAlign w:val="center"/>
          </w:tcPr>
          <w:p w:rsidR="005038FC" w:rsidRPr="005312D8" w:rsidRDefault="005038FC" w:rsidP="00457943">
            <w:pPr>
              <w:spacing w:before="29" w:line="288" w:lineRule="auto"/>
              <w:jc w:val="center"/>
              <w:rPr>
                <w:color w:val="000000"/>
                <w:sz w:val="24"/>
              </w:rPr>
            </w:pPr>
            <w:r w:rsidRPr="005312D8">
              <w:rPr>
                <w:color w:val="000000"/>
                <w:sz w:val="24"/>
              </w:rPr>
              <w:t>基金托管人</w:t>
            </w:r>
          </w:p>
        </w:tc>
      </w:tr>
      <w:tr w:rsidR="005038FC" w:rsidRPr="005312D8" w:rsidTr="00457943">
        <w:tc>
          <w:tcPr>
            <w:tcW w:w="2631" w:type="dxa"/>
            <w:gridSpan w:val="2"/>
            <w:vAlign w:val="center"/>
          </w:tcPr>
          <w:p w:rsidR="005038FC" w:rsidRPr="005312D8" w:rsidRDefault="005038FC" w:rsidP="00457943">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5038FC" w:rsidRPr="005312D8" w:rsidTr="00457943">
        <w:tc>
          <w:tcPr>
            <w:tcW w:w="1260" w:type="dxa"/>
            <w:vMerge w:val="restart"/>
            <w:vAlign w:val="center"/>
          </w:tcPr>
          <w:p w:rsidR="005038FC" w:rsidRPr="005312D8" w:rsidRDefault="005038FC" w:rsidP="00457943">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5038FC" w:rsidRPr="005312D8" w:rsidRDefault="005038FC" w:rsidP="00457943">
            <w:pPr>
              <w:spacing w:before="29" w:line="288" w:lineRule="auto"/>
              <w:jc w:val="center"/>
              <w:rPr>
                <w:color w:val="000000"/>
                <w:sz w:val="24"/>
              </w:rPr>
            </w:pPr>
            <w:r w:rsidRPr="005312D8">
              <w:rPr>
                <w:color w:val="000000"/>
                <w:sz w:val="24"/>
              </w:rPr>
              <w:t>姓名</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5038FC" w:rsidRPr="005312D8" w:rsidTr="00457943">
        <w:tc>
          <w:tcPr>
            <w:tcW w:w="2631" w:type="dxa"/>
            <w:vMerge/>
            <w:vAlign w:val="center"/>
          </w:tcPr>
          <w:p w:rsidR="005038FC" w:rsidRPr="005312D8" w:rsidRDefault="005038FC" w:rsidP="00457943">
            <w:pPr>
              <w:widowControl/>
              <w:spacing w:before="29" w:line="288" w:lineRule="auto"/>
              <w:jc w:val="left"/>
              <w:rPr>
                <w:color w:val="000000"/>
                <w:kern w:val="0"/>
                <w:sz w:val="24"/>
              </w:rPr>
            </w:pPr>
          </w:p>
        </w:tc>
        <w:tc>
          <w:tcPr>
            <w:tcW w:w="1371"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5038FC" w:rsidRPr="005312D8" w:rsidTr="00457943">
        <w:tc>
          <w:tcPr>
            <w:tcW w:w="2631" w:type="dxa"/>
            <w:vMerge/>
            <w:vAlign w:val="center"/>
          </w:tcPr>
          <w:p w:rsidR="005038FC" w:rsidRPr="005312D8" w:rsidRDefault="005038FC" w:rsidP="00457943">
            <w:pPr>
              <w:widowControl/>
              <w:spacing w:before="29" w:line="288" w:lineRule="auto"/>
              <w:jc w:val="left"/>
              <w:rPr>
                <w:color w:val="000000"/>
                <w:kern w:val="0"/>
                <w:sz w:val="24"/>
              </w:rPr>
            </w:pPr>
          </w:p>
        </w:tc>
        <w:tc>
          <w:tcPr>
            <w:tcW w:w="1371"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5038FC" w:rsidRPr="005312D8" w:rsidTr="00457943">
        <w:tc>
          <w:tcPr>
            <w:tcW w:w="2631" w:type="dxa"/>
            <w:gridSpan w:val="2"/>
            <w:vAlign w:val="center"/>
          </w:tcPr>
          <w:p w:rsidR="005038FC" w:rsidRPr="005312D8" w:rsidRDefault="005038FC" w:rsidP="00457943">
            <w:pPr>
              <w:spacing w:before="29" w:line="288" w:lineRule="auto"/>
              <w:rPr>
                <w:color w:val="000000"/>
                <w:sz w:val="24"/>
              </w:rPr>
            </w:pPr>
            <w:r w:rsidRPr="005312D8">
              <w:rPr>
                <w:color w:val="000000"/>
                <w:sz w:val="24"/>
              </w:rPr>
              <w:t>客户服务电话</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5038FC" w:rsidRPr="005312D8" w:rsidTr="00457943">
        <w:tc>
          <w:tcPr>
            <w:tcW w:w="2631" w:type="dxa"/>
            <w:gridSpan w:val="2"/>
            <w:vAlign w:val="center"/>
          </w:tcPr>
          <w:p w:rsidR="005038FC" w:rsidRPr="005312D8" w:rsidRDefault="005038FC" w:rsidP="00457943">
            <w:pPr>
              <w:spacing w:before="29" w:line="288" w:lineRule="auto"/>
              <w:rPr>
                <w:color w:val="000000"/>
                <w:sz w:val="24"/>
              </w:rPr>
            </w:pPr>
            <w:r w:rsidRPr="005312D8">
              <w:rPr>
                <w:color w:val="000000"/>
                <w:sz w:val="24"/>
              </w:rPr>
              <w:t>传真</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5038FC" w:rsidRPr="005312D8" w:rsidTr="00457943">
        <w:tc>
          <w:tcPr>
            <w:tcW w:w="2631" w:type="dxa"/>
            <w:gridSpan w:val="2"/>
            <w:vAlign w:val="center"/>
          </w:tcPr>
          <w:p w:rsidR="005038FC" w:rsidRPr="005312D8" w:rsidRDefault="005038FC" w:rsidP="00457943">
            <w:pPr>
              <w:spacing w:before="29" w:line="288" w:lineRule="auto"/>
              <w:rPr>
                <w:color w:val="000000"/>
                <w:sz w:val="24"/>
              </w:rPr>
            </w:pPr>
            <w:r w:rsidRPr="005312D8">
              <w:rPr>
                <w:color w:val="000000"/>
                <w:sz w:val="24"/>
              </w:rPr>
              <w:t>注册地址</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5038FC" w:rsidRPr="005312D8" w:rsidTr="00457943">
        <w:tc>
          <w:tcPr>
            <w:tcW w:w="2631" w:type="dxa"/>
            <w:gridSpan w:val="2"/>
            <w:vAlign w:val="center"/>
          </w:tcPr>
          <w:p w:rsidR="005038FC" w:rsidRPr="005312D8" w:rsidRDefault="005038FC" w:rsidP="00457943">
            <w:pPr>
              <w:spacing w:before="29" w:line="288" w:lineRule="auto"/>
              <w:rPr>
                <w:color w:val="000000"/>
                <w:sz w:val="24"/>
              </w:rPr>
            </w:pPr>
            <w:r w:rsidRPr="005312D8">
              <w:rPr>
                <w:color w:val="000000"/>
                <w:sz w:val="24"/>
              </w:rPr>
              <w:t>办公地址</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5038FC" w:rsidRPr="005312D8" w:rsidTr="00457943">
        <w:tc>
          <w:tcPr>
            <w:tcW w:w="2631" w:type="dxa"/>
            <w:gridSpan w:val="2"/>
            <w:vAlign w:val="center"/>
          </w:tcPr>
          <w:p w:rsidR="005038FC" w:rsidRPr="005312D8" w:rsidRDefault="005038FC" w:rsidP="00457943">
            <w:pPr>
              <w:spacing w:before="29" w:line="288" w:lineRule="auto"/>
              <w:rPr>
                <w:color w:val="000000"/>
                <w:sz w:val="24"/>
              </w:rPr>
            </w:pPr>
            <w:r w:rsidRPr="005312D8">
              <w:rPr>
                <w:color w:val="000000"/>
                <w:sz w:val="24"/>
              </w:rPr>
              <w:t>邮政编码</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5038FC" w:rsidRPr="005312D8" w:rsidTr="00457943">
        <w:tc>
          <w:tcPr>
            <w:tcW w:w="2631" w:type="dxa"/>
            <w:gridSpan w:val="2"/>
            <w:vAlign w:val="center"/>
          </w:tcPr>
          <w:p w:rsidR="005038FC" w:rsidRPr="005312D8" w:rsidRDefault="005038FC" w:rsidP="00457943">
            <w:pPr>
              <w:spacing w:before="29" w:line="288" w:lineRule="auto"/>
              <w:rPr>
                <w:color w:val="000000"/>
                <w:sz w:val="24"/>
              </w:rPr>
            </w:pPr>
            <w:r w:rsidRPr="005312D8">
              <w:rPr>
                <w:color w:val="000000"/>
                <w:sz w:val="24"/>
              </w:rPr>
              <w:t>法定代表人</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5038FC" w:rsidRPr="005312D8" w:rsidRDefault="005038FC"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1678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1678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16784"/>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1678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44,078,343.39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62,830,258.20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0.3533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31.73%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26.12%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26,482,941.19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0.2514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131,804,743.95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1.2514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25.14%</w:t>
            </w:r>
          </w:p>
        </w:tc>
      </w:tr>
    </w:tbl>
    <w:bookmarkEnd w:id="15"/>
    <w:bookmarkEnd w:id="16"/>
    <w:p w:rsidR="001C0BFF" w:rsidRDefault="0011749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1678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1C0BFF">
        <w:tc>
          <w:tcPr>
            <w:tcW w:w="1497" w:type="dxa"/>
            <w:vAlign w:val="center"/>
          </w:tcPr>
          <w:p w:rsidR="001C0BFF" w:rsidRDefault="0011749F">
            <w:pPr>
              <w:jc w:val="left"/>
            </w:pPr>
            <w:r>
              <w:rPr>
                <w:color w:val="000000"/>
                <w:sz w:val="24"/>
              </w:rPr>
              <w:t>过去一个月</w:t>
            </w:r>
          </w:p>
        </w:tc>
        <w:tc>
          <w:tcPr>
            <w:tcW w:w="1251" w:type="dxa"/>
            <w:vAlign w:val="center"/>
          </w:tcPr>
          <w:p w:rsidR="001C0BFF" w:rsidRDefault="0011749F">
            <w:pPr>
              <w:jc w:val="center"/>
            </w:pPr>
            <w:r>
              <w:rPr>
                <w:color w:val="000000"/>
                <w:sz w:val="24"/>
              </w:rPr>
              <w:t>6.89%</w:t>
            </w:r>
          </w:p>
        </w:tc>
        <w:tc>
          <w:tcPr>
            <w:tcW w:w="1250" w:type="dxa"/>
            <w:vAlign w:val="center"/>
          </w:tcPr>
          <w:p w:rsidR="001C0BFF" w:rsidRDefault="0011749F">
            <w:pPr>
              <w:jc w:val="center"/>
            </w:pPr>
            <w:r>
              <w:rPr>
                <w:color w:val="000000"/>
                <w:sz w:val="24"/>
              </w:rPr>
              <w:t>1.16%</w:t>
            </w:r>
          </w:p>
        </w:tc>
        <w:tc>
          <w:tcPr>
            <w:tcW w:w="1250" w:type="dxa"/>
            <w:vAlign w:val="center"/>
          </w:tcPr>
          <w:p w:rsidR="001C0BFF" w:rsidRDefault="0011749F">
            <w:pPr>
              <w:jc w:val="center"/>
            </w:pPr>
            <w:r>
              <w:rPr>
                <w:color w:val="000000"/>
                <w:sz w:val="24"/>
              </w:rPr>
              <w:t>4.64%</w:t>
            </w:r>
          </w:p>
        </w:tc>
        <w:tc>
          <w:tcPr>
            <w:tcW w:w="1250" w:type="dxa"/>
            <w:vAlign w:val="center"/>
          </w:tcPr>
          <w:p w:rsidR="001C0BFF" w:rsidRDefault="0011749F">
            <w:pPr>
              <w:jc w:val="center"/>
            </w:pPr>
            <w:r>
              <w:rPr>
                <w:color w:val="000000"/>
                <w:sz w:val="24"/>
              </w:rPr>
              <w:t>0.83%</w:t>
            </w:r>
          </w:p>
        </w:tc>
        <w:tc>
          <w:tcPr>
            <w:tcW w:w="1250" w:type="dxa"/>
            <w:vAlign w:val="center"/>
          </w:tcPr>
          <w:p w:rsidR="001C0BFF" w:rsidRDefault="0011749F">
            <w:pPr>
              <w:jc w:val="center"/>
            </w:pPr>
            <w:r>
              <w:rPr>
                <w:color w:val="000000"/>
                <w:sz w:val="24"/>
              </w:rPr>
              <w:t>2.25%</w:t>
            </w:r>
          </w:p>
        </w:tc>
        <w:tc>
          <w:tcPr>
            <w:tcW w:w="1250" w:type="dxa"/>
            <w:vAlign w:val="center"/>
          </w:tcPr>
          <w:p w:rsidR="001C0BFF" w:rsidRDefault="0011749F">
            <w:pPr>
              <w:jc w:val="center"/>
            </w:pPr>
            <w:r>
              <w:rPr>
                <w:color w:val="000000"/>
                <w:sz w:val="24"/>
              </w:rPr>
              <w:t>0.33%</w:t>
            </w:r>
          </w:p>
        </w:tc>
      </w:tr>
      <w:tr w:rsidR="001C0BFF">
        <w:tc>
          <w:tcPr>
            <w:tcW w:w="1497" w:type="dxa"/>
            <w:vAlign w:val="center"/>
          </w:tcPr>
          <w:p w:rsidR="001C0BFF" w:rsidRDefault="0011749F">
            <w:pPr>
              <w:jc w:val="left"/>
            </w:pPr>
            <w:r>
              <w:rPr>
                <w:color w:val="000000"/>
                <w:sz w:val="24"/>
              </w:rPr>
              <w:t>过去三个月</w:t>
            </w:r>
          </w:p>
        </w:tc>
        <w:tc>
          <w:tcPr>
            <w:tcW w:w="1251" w:type="dxa"/>
            <w:vAlign w:val="center"/>
          </w:tcPr>
          <w:p w:rsidR="001C0BFF" w:rsidRDefault="0011749F">
            <w:pPr>
              <w:jc w:val="center"/>
            </w:pPr>
            <w:r>
              <w:rPr>
                <w:color w:val="000000"/>
                <w:sz w:val="24"/>
              </w:rPr>
              <w:t>-0.70%</w:t>
            </w:r>
          </w:p>
        </w:tc>
        <w:tc>
          <w:tcPr>
            <w:tcW w:w="1250" w:type="dxa"/>
            <w:vAlign w:val="center"/>
          </w:tcPr>
          <w:p w:rsidR="001C0BFF" w:rsidRDefault="0011749F">
            <w:pPr>
              <w:jc w:val="center"/>
            </w:pPr>
            <w:r>
              <w:rPr>
                <w:color w:val="000000"/>
                <w:sz w:val="24"/>
              </w:rPr>
              <w:t>1.61%</w:t>
            </w:r>
          </w:p>
        </w:tc>
        <w:tc>
          <w:tcPr>
            <w:tcW w:w="1250" w:type="dxa"/>
            <w:vAlign w:val="center"/>
          </w:tcPr>
          <w:p w:rsidR="001C0BFF" w:rsidRDefault="0011749F">
            <w:pPr>
              <w:jc w:val="center"/>
            </w:pPr>
            <w:r>
              <w:rPr>
                <w:color w:val="000000"/>
                <w:sz w:val="24"/>
              </w:rPr>
              <w:t>-0.86%</w:t>
            </w:r>
          </w:p>
        </w:tc>
        <w:tc>
          <w:tcPr>
            <w:tcW w:w="1250" w:type="dxa"/>
            <w:vAlign w:val="center"/>
          </w:tcPr>
          <w:p w:rsidR="001C0BFF" w:rsidRDefault="0011749F">
            <w:pPr>
              <w:jc w:val="center"/>
            </w:pPr>
            <w:r>
              <w:rPr>
                <w:color w:val="000000"/>
                <w:sz w:val="24"/>
              </w:rPr>
              <w:t>0.97%</w:t>
            </w:r>
          </w:p>
        </w:tc>
        <w:tc>
          <w:tcPr>
            <w:tcW w:w="1250" w:type="dxa"/>
            <w:vAlign w:val="center"/>
          </w:tcPr>
          <w:p w:rsidR="001C0BFF" w:rsidRDefault="0011749F">
            <w:pPr>
              <w:jc w:val="center"/>
            </w:pPr>
            <w:r>
              <w:rPr>
                <w:color w:val="000000"/>
                <w:sz w:val="24"/>
              </w:rPr>
              <w:t>0.16%</w:t>
            </w:r>
          </w:p>
        </w:tc>
        <w:tc>
          <w:tcPr>
            <w:tcW w:w="1250" w:type="dxa"/>
            <w:vAlign w:val="center"/>
          </w:tcPr>
          <w:p w:rsidR="001C0BFF" w:rsidRDefault="0011749F">
            <w:pPr>
              <w:jc w:val="center"/>
            </w:pPr>
            <w:r>
              <w:rPr>
                <w:color w:val="000000"/>
                <w:sz w:val="24"/>
              </w:rPr>
              <w:t>0.64%</w:t>
            </w:r>
          </w:p>
        </w:tc>
      </w:tr>
      <w:tr w:rsidR="001C0BFF">
        <w:tc>
          <w:tcPr>
            <w:tcW w:w="1497" w:type="dxa"/>
            <w:vAlign w:val="center"/>
          </w:tcPr>
          <w:p w:rsidR="001C0BFF" w:rsidRDefault="0011749F">
            <w:pPr>
              <w:jc w:val="left"/>
            </w:pPr>
            <w:r>
              <w:rPr>
                <w:color w:val="000000"/>
                <w:sz w:val="24"/>
              </w:rPr>
              <w:t>过去六个月</w:t>
            </w:r>
          </w:p>
        </w:tc>
        <w:tc>
          <w:tcPr>
            <w:tcW w:w="1251" w:type="dxa"/>
            <w:vAlign w:val="center"/>
          </w:tcPr>
          <w:p w:rsidR="001C0BFF" w:rsidRDefault="0011749F">
            <w:pPr>
              <w:jc w:val="center"/>
            </w:pPr>
            <w:r>
              <w:rPr>
                <w:color w:val="000000"/>
                <w:sz w:val="24"/>
              </w:rPr>
              <w:t>26.12%</w:t>
            </w:r>
          </w:p>
        </w:tc>
        <w:tc>
          <w:tcPr>
            <w:tcW w:w="1250" w:type="dxa"/>
            <w:vAlign w:val="center"/>
          </w:tcPr>
          <w:p w:rsidR="001C0BFF" w:rsidRDefault="0011749F">
            <w:pPr>
              <w:jc w:val="center"/>
            </w:pPr>
            <w:r>
              <w:rPr>
                <w:color w:val="000000"/>
                <w:sz w:val="24"/>
              </w:rPr>
              <w:t>1.60%</w:t>
            </w:r>
          </w:p>
        </w:tc>
        <w:tc>
          <w:tcPr>
            <w:tcW w:w="1250" w:type="dxa"/>
            <w:vAlign w:val="center"/>
          </w:tcPr>
          <w:p w:rsidR="001C0BFF" w:rsidRDefault="0011749F">
            <w:pPr>
              <w:jc w:val="center"/>
            </w:pPr>
            <w:r>
              <w:rPr>
                <w:color w:val="000000"/>
                <w:sz w:val="24"/>
              </w:rPr>
              <w:t>16.94%</w:t>
            </w:r>
          </w:p>
        </w:tc>
        <w:tc>
          <w:tcPr>
            <w:tcW w:w="1250" w:type="dxa"/>
            <w:vAlign w:val="center"/>
          </w:tcPr>
          <w:p w:rsidR="001C0BFF" w:rsidRDefault="0011749F">
            <w:pPr>
              <w:jc w:val="center"/>
            </w:pPr>
            <w:r>
              <w:rPr>
                <w:color w:val="000000"/>
                <w:sz w:val="24"/>
              </w:rPr>
              <w:t>1.00%</w:t>
            </w:r>
          </w:p>
        </w:tc>
        <w:tc>
          <w:tcPr>
            <w:tcW w:w="1250" w:type="dxa"/>
            <w:vAlign w:val="center"/>
          </w:tcPr>
          <w:p w:rsidR="001C0BFF" w:rsidRDefault="0011749F">
            <w:pPr>
              <w:jc w:val="center"/>
            </w:pPr>
            <w:r>
              <w:rPr>
                <w:color w:val="000000"/>
                <w:sz w:val="24"/>
              </w:rPr>
              <w:t>9.18%</w:t>
            </w:r>
          </w:p>
        </w:tc>
        <w:tc>
          <w:tcPr>
            <w:tcW w:w="1250" w:type="dxa"/>
            <w:vAlign w:val="center"/>
          </w:tcPr>
          <w:p w:rsidR="001C0BFF" w:rsidRDefault="0011749F">
            <w:pPr>
              <w:jc w:val="center"/>
            </w:pPr>
            <w:r>
              <w:rPr>
                <w:color w:val="000000"/>
                <w:sz w:val="24"/>
              </w:rPr>
              <w:t>0.60%</w:t>
            </w:r>
          </w:p>
        </w:tc>
      </w:tr>
      <w:tr w:rsidR="001C0BFF">
        <w:tc>
          <w:tcPr>
            <w:tcW w:w="1497" w:type="dxa"/>
            <w:vAlign w:val="center"/>
          </w:tcPr>
          <w:p w:rsidR="001C0BFF" w:rsidRDefault="0011749F">
            <w:pPr>
              <w:jc w:val="left"/>
            </w:pPr>
            <w:r>
              <w:rPr>
                <w:color w:val="000000"/>
                <w:sz w:val="24"/>
              </w:rPr>
              <w:t>自基金合同生效起至今</w:t>
            </w:r>
          </w:p>
        </w:tc>
        <w:tc>
          <w:tcPr>
            <w:tcW w:w="1251" w:type="dxa"/>
            <w:vAlign w:val="center"/>
          </w:tcPr>
          <w:p w:rsidR="001C0BFF" w:rsidRDefault="0011749F">
            <w:pPr>
              <w:jc w:val="center"/>
            </w:pPr>
            <w:r>
              <w:rPr>
                <w:color w:val="000000"/>
                <w:sz w:val="24"/>
              </w:rPr>
              <w:t>25.14%</w:t>
            </w:r>
          </w:p>
        </w:tc>
        <w:tc>
          <w:tcPr>
            <w:tcW w:w="1250" w:type="dxa"/>
            <w:vAlign w:val="center"/>
          </w:tcPr>
          <w:p w:rsidR="001C0BFF" w:rsidRDefault="0011749F">
            <w:pPr>
              <w:jc w:val="center"/>
            </w:pPr>
            <w:r>
              <w:rPr>
                <w:color w:val="000000"/>
                <w:sz w:val="24"/>
              </w:rPr>
              <w:t>1.31%</w:t>
            </w:r>
          </w:p>
        </w:tc>
        <w:tc>
          <w:tcPr>
            <w:tcW w:w="1250" w:type="dxa"/>
            <w:vAlign w:val="center"/>
          </w:tcPr>
          <w:p w:rsidR="001C0BFF" w:rsidRDefault="0011749F">
            <w:pPr>
              <w:jc w:val="center"/>
            </w:pPr>
            <w:r>
              <w:rPr>
                <w:color w:val="000000"/>
                <w:sz w:val="24"/>
              </w:rPr>
              <w:t>8.14%</w:t>
            </w:r>
          </w:p>
        </w:tc>
        <w:tc>
          <w:tcPr>
            <w:tcW w:w="1250" w:type="dxa"/>
            <w:vAlign w:val="center"/>
          </w:tcPr>
          <w:p w:rsidR="001C0BFF" w:rsidRDefault="0011749F">
            <w:pPr>
              <w:jc w:val="center"/>
            </w:pPr>
            <w:r>
              <w:rPr>
                <w:color w:val="000000"/>
                <w:sz w:val="24"/>
              </w:rPr>
              <w:t>1.07%</w:t>
            </w:r>
          </w:p>
        </w:tc>
        <w:tc>
          <w:tcPr>
            <w:tcW w:w="1250" w:type="dxa"/>
            <w:vAlign w:val="center"/>
          </w:tcPr>
          <w:p w:rsidR="001C0BFF" w:rsidRDefault="0011749F">
            <w:pPr>
              <w:jc w:val="center"/>
            </w:pPr>
            <w:r>
              <w:rPr>
                <w:color w:val="000000"/>
                <w:sz w:val="24"/>
              </w:rPr>
              <w:t>17.00%</w:t>
            </w:r>
          </w:p>
        </w:tc>
        <w:tc>
          <w:tcPr>
            <w:tcW w:w="1250" w:type="dxa"/>
            <w:vAlign w:val="center"/>
          </w:tcPr>
          <w:p w:rsidR="001C0BFF" w:rsidRDefault="0011749F">
            <w:pPr>
              <w:jc w:val="center"/>
            </w:pPr>
            <w:r>
              <w:rPr>
                <w:color w:val="000000"/>
                <w:sz w:val="24"/>
              </w:rPr>
              <w:t>0.24%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×50%+</w:t>
      </w:r>
      <w:r w:rsidRPr="005312D8">
        <w:rPr>
          <w:kern w:val="0"/>
          <w:sz w:val="24"/>
        </w:rPr>
        <w:t>恒生指数收益率</w:t>
      </w:r>
      <w:r w:rsidRPr="005312D8">
        <w:rPr>
          <w:kern w:val="0"/>
          <w:sz w:val="24"/>
        </w:rPr>
        <w:t>×30%+</w:t>
      </w:r>
      <w:r w:rsidRPr="005312D8">
        <w:rPr>
          <w:kern w:val="0"/>
          <w:sz w:val="24"/>
        </w:rPr>
        <w:t>中证综合债券指数收益率</w:t>
      </w:r>
      <w:r w:rsidRPr="005312D8">
        <w:rPr>
          <w:kern w:val="0"/>
          <w:sz w:val="24"/>
        </w:rPr>
        <w:t>×20%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交银施罗德创新成长混合型证券投资基金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27</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2018</w:t>
      </w:r>
      <w:r w:rsidRPr="005312D8">
        <w:rPr>
          <w:kern w:val="0"/>
          <w:sz w:val="24"/>
        </w:rPr>
        <w:t>年</w:t>
      </w:r>
      <w:r w:rsidRPr="005312D8">
        <w:rPr>
          <w:kern w:val="0"/>
          <w:sz w:val="24"/>
        </w:rPr>
        <w:t>9</w:t>
      </w:r>
      <w:r w:rsidRPr="005312D8">
        <w:rPr>
          <w:kern w:val="0"/>
          <w:sz w:val="24"/>
        </w:rPr>
        <w:t>月</w:t>
      </w:r>
      <w:r w:rsidRPr="005312D8">
        <w:rPr>
          <w:kern w:val="0"/>
          <w:sz w:val="24"/>
        </w:rPr>
        <w:t>27</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6787"/>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1678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1C0BFF" w:rsidRDefault="0011749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1C0BFF">
        <w:tc>
          <w:tcPr>
            <w:tcW w:w="851" w:type="dxa"/>
            <w:vAlign w:val="center"/>
          </w:tcPr>
          <w:p w:rsidR="001C0BFF" w:rsidRDefault="0011749F">
            <w:pPr>
              <w:jc w:val="center"/>
            </w:pPr>
            <w:r>
              <w:rPr>
                <w:color w:val="000000"/>
                <w:sz w:val="24"/>
              </w:rPr>
              <w:t>周中</w:t>
            </w:r>
          </w:p>
        </w:tc>
        <w:tc>
          <w:tcPr>
            <w:tcW w:w="1417" w:type="dxa"/>
            <w:vAlign w:val="center"/>
          </w:tcPr>
          <w:p w:rsidR="001C0BFF" w:rsidRDefault="0011749F">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、交银创新成长混合的基金经理</w:t>
            </w:r>
          </w:p>
        </w:tc>
        <w:tc>
          <w:tcPr>
            <w:tcW w:w="1418" w:type="dxa"/>
            <w:vAlign w:val="center"/>
          </w:tcPr>
          <w:p w:rsidR="001C0BFF" w:rsidRDefault="0011749F">
            <w:pPr>
              <w:jc w:val="center"/>
            </w:pPr>
            <w:r>
              <w:rPr>
                <w:color w:val="000000"/>
                <w:sz w:val="24"/>
              </w:rPr>
              <w:t>2018-09-27</w:t>
            </w:r>
          </w:p>
        </w:tc>
        <w:tc>
          <w:tcPr>
            <w:tcW w:w="1417" w:type="dxa"/>
            <w:vAlign w:val="center"/>
          </w:tcPr>
          <w:p w:rsidR="001C0BFF" w:rsidRDefault="0011749F">
            <w:pPr>
              <w:jc w:val="center"/>
            </w:pPr>
            <w:r>
              <w:rPr>
                <w:color w:val="000000"/>
                <w:sz w:val="24"/>
              </w:rPr>
              <w:t>-</w:t>
            </w:r>
          </w:p>
        </w:tc>
        <w:tc>
          <w:tcPr>
            <w:tcW w:w="833" w:type="dxa"/>
            <w:vAlign w:val="center"/>
          </w:tcPr>
          <w:p w:rsidR="001C0BFF" w:rsidRDefault="0011749F">
            <w:pPr>
              <w:jc w:val="center"/>
            </w:pPr>
            <w:r>
              <w:rPr>
                <w:color w:val="000000"/>
                <w:sz w:val="24"/>
              </w:rPr>
              <w:t>10</w:t>
            </w:r>
            <w:r>
              <w:rPr>
                <w:color w:val="000000"/>
                <w:sz w:val="24"/>
              </w:rPr>
              <w:t>年</w:t>
            </w:r>
          </w:p>
        </w:tc>
        <w:tc>
          <w:tcPr>
            <w:tcW w:w="3062" w:type="dxa"/>
            <w:vAlign w:val="center"/>
          </w:tcPr>
          <w:p w:rsidR="001C0BFF" w:rsidRDefault="0011749F">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1C0BFF" w:rsidRDefault="0011749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C0BFF" w:rsidRDefault="0011749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1678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1679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1C0BFF" w:rsidRDefault="0011749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C0BFF" w:rsidRDefault="0011749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C0BFF" w:rsidRDefault="0011749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1679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1C0BFF" w:rsidRDefault="0011749F">
      <w:pPr>
        <w:spacing w:before="29" w:line="288" w:lineRule="auto"/>
        <w:ind w:firstLineChars="200" w:firstLine="480"/>
        <w:rPr>
          <w:color w:val="000000"/>
          <w:sz w:val="24"/>
        </w:rPr>
      </w:pPr>
      <w:r>
        <w:rPr>
          <w:color w:val="000000"/>
          <w:sz w:val="24"/>
        </w:rPr>
        <w:t>2019</w:t>
      </w:r>
      <w:r>
        <w:rPr>
          <w:color w:val="000000"/>
          <w:sz w:val="24"/>
        </w:rPr>
        <w:t>年上半年市场总体波动较大，沪深</w:t>
      </w:r>
      <w:r>
        <w:rPr>
          <w:color w:val="000000"/>
          <w:sz w:val="24"/>
        </w:rPr>
        <w:t>300</w:t>
      </w:r>
      <w:r>
        <w:rPr>
          <w:color w:val="000000"/>
          <w:sz w:val="24"/>
        </w:rPr>
        <w:t>指数上涨</w:t>
      </w:r>
      <w:r>
        <w:rPr>
          <w:color w:val="000000"/>
          <w:sz w:val="24"/>
        </w:rPr>
        <w:t>27.07%</w:t>
      </w:r>
      <w:r>
        <w:rPr>
          <w:color w:val="000000"/>
          <w:sz w:val="24"/>
        </w:rPr>
        <w:t>，振幅达到</w:t>
      </w:r>
      <w:r w:rsidR="00D57666">
        <w:rPr>
          <w:color w:val="000000"/>
          <w:sz w:val="24"/>
        </w:rPr>
        <w:t>40%</w:t>
      </w:r>
      <w:r>
        <w:rPr>
          <w:color w:val="000000"/>
          <w:sz w:val="24"/>
        </w:rPr>
        <w:t>，恒生指数上涨</w:t>
      </w:r>
      <w:r>
        <w:rPr>
          <w:color w:val="000000"/>
          <w:sz w:val="24"/>
        </w:rPr>
        <w:t>10.43%</w:t>
      </w:r>
      <w:r>
        <w:rPr>
          <w:color w:val="000000"/>
          <w:sz w:val="24"/>
        </w:rPr>
        <w:t>，振幅也达</w:t>
      </w:r>
      <w:r>
        <w:rPr>
          <w:color w:val="000000"/>
          <w:sz w:val="24"/>
        </w:rPr>
        <w:t>21%</w:t>
      </w:r>
      <w:r>
        <w:rPr>
          <w:color w:val="000000"/>
          <w:sz w:val="24"/>
        </w:rPr>
        <w:t>。外资持续流入，</w:t>
      </w:r>
      <w:r>
        <w:rPr>
          <w:color w:val="000000"/>
          <w:sz w:val="24"/>
        </w:rPr>
        <w:t>A</w:t>
      </w:r>
      <w:r>
        <w:rPr>
          <w:color w:val="000000"/>
          <w:sz w:val="24"/>
        </w:rPr>
        <w:t>股总体表现强于港股。</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本基金上半年完成建仓，总体仓位保持较高水平，总体配置成长性较好的</w:t>
      </w:r>
      <w:r w:rsidRPr="005312D8">
        <w:rPr>
          <w:color w:val="000000"/>
          <w:sz w:val="24"/>
        </w:rPr>
        <w:t>TMT</w:t>
      </w:r>
      <w:r w:rsidRPr="005312D8">
        <w:rPr>
          <w:color w:val="000000"/>
          <w:sz w:val="24"/>
        </w:rPr>
        <w:t>和消费类个股。</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1679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年下半年，中美贸易战可能阶段性的缓解，但是对全球经济增长的负面影响依然存在。我们认为整体上经济下行趋势已经确立，在这一过程当中，竞争力强的优质资产有望跑赢大盘。而以</w:t>
      </w:r>
      <w:r w:rsidRPr="005312D8">
        <w:rPr>
          <w:color w:val="000000"/>
          <w:sz w:val="24"/>
        </w:rPr>
        <w:t>5G</w:t>
      </w:r>
      <w:r w:rsidRPr="005312D8">
        <w:rPr>
          <w:color w:val="000000"/>
          <w:sz w:val="24"/>
        </w:rPr>
        <w:t>，人工智能为代表的新技术和新产业将是解决经济增长乏力的主要突破性力量，我们依然长期看好科技创新为代表的新兴产业的未来成长前景。我们将通过深度研究，找到并买入在这些行业中持续投入研发并已经形成了强大竞争壁垒的优质公司股票，享受公司价值的长期持续增长。</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1679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1C0BFF" w:rsidRDefault="0011749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C0BFF" w:rsidRDefault="0011749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1679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81679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6796"/>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1679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作为本基金的托管人，中信银行严格遵守了《证券投资基金法》及其他有关法律法规、基金合同和托管协议的规定，对</w:t>
      </w:r>
      <w:r w:rsidR="0011749F" w:rsidRPr="005312D8">
        <w:rPr>
          <w:sz w:val="24"/>
        </w:rPr>
        <w:t>交银施罗德创新成长混合型证券投资基金</w:t>
      </w:r>
      <w:r w:rsidRPr="005312D8">
        <w:rPr>
          <w:color w:val="000000"/>
          <w:sz w:val="24"/>
        </w:rPr>
        <w:t>2019</w:t>
      </w:r>
      <w:r w:rsidRPr="005312D8">
        <w:rPr>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1679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w:t>
      </w:r>
      <w:r w:rsidR="0011749F" w:rsidRPr="005312D8">
        <w:rPr>
          <w:sz w:val="24"/>
        </w:rPr>
        <w:t>交银施罗德创新成长混合型证券投资基金</w:t>
      </w:r>
      <w:r w:rsidRPr="005312D8">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16799"/>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w:t>
      </w:r>
      <w:r w:rsidR="0011749F" w:rsidRPr="005312D8">
        <w:rPr>
          <w:sz w:val="24"/>
        </w:rPr>
        <w:t>交银施罗德创新成长混合型证券投资基金</w:t>
      </w:r>
      <w:r w:rsidRPr="005312D8">
        <w:rPr>
          <w:color w:val="000000"/>
          <w:sz w:val="24"/>
        </w:rPr>
        <w:t>2019</w:t>
      </w:r>
      <w:r w:rsidRPr="005312D8">
        <w:rPr>
          <w:color w:val="000000"/>
          <w:sz w:val="24"/>
        </w:rPr>
        <w:t>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16800"/>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1680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会计主体：交银施罗德创新成长混合型证券投资基金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7,779,177.61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76,273,581.51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374,878.73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7,320,299.51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341,009.56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67,201.74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122,302,612.05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123,376,708.84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121,803,012.05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123,376,708.84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499,600.00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130,000,000.00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2,393,617.57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6,276.83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136,237.95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28,126.72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164,375.67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29,469.24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133,390,074.74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337,203,498.79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1,060,880.11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726,888.78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155,630.72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441,067.21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25,938.45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73,511.21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247,361.63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256,936.20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14,381.68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95,519.88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184,817.63</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1,585,330.79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1,697,603.89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105,321,802.76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338,152,944.00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26,482,941.19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-2,647,049.10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131,804,743.95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335,505,894.90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133,390,074.74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337,203,498.79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1.2514</w:t>
      </w:r>
      <w:r w:rsidRPr="005312D8">
        <w:rPr>
          <w:kern w:val="0"/>
          <w:sz w:val="24"/>
        </w:rPr>
        <w:t>元，基金份额总额</w:t>
      </w:r>
      <w:r w:rsidRPr="005312D8">
        <w:rPr>
          <w:kern w:val="0"/>
          <w:sz w:val="24"/>
        </w:rPr>
        <w:t>105,321,802.76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16802"/>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交银施罗德创新成长混合型证券投资基金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1749F" w:rsidRPr="005312D8" w:rsidTr="0011749F">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1749F" w:rsidRPr="005312D8" w:rsidTr="0011749F">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66,415,447.64</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207,811.21</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97,533.17</w:t>
            </w:r>
          </w:p>
        </w:tc>
      </w:tr>
      <w:tr w:rsidR="0011749F" w:rsidRPr="005312D8" w:rsidTr="0011749F">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2,309.53</w:t>
            </w:r>
          </w:p>
        </w:tc>
      </w:tr>
      <w:tr w:rsidR="0011749F" w:rsidRPr="005312D8" w:rsidTr="0011749F">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107,968.51</w:t>
            </w:r>
          </w:p>
        </w:tc>
      </w:tr>
      <w:tr w:rsidR="0011749F" w:rsidRPr="005312D8" w:rsidTr="0011749F">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46,660,322.76</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45,843,392.06</w:t>
            </w:r>
          </w:p>
        </w:tc>
      </w:tr>
      <w:tr w:rsidR="0011749F" w:rsidRPr="005312D8" w:rsidTr="0011749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125,131.85</w:t>
            </w:r>
          </w:p>
        </w:tc>
      </w:tr>
      <w:tr w:rsidR="0011749F" w:rsidRPr="005312D8" w:rsidTr="0011749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11749F" w:rsidRPr="005312D8" w:rsidTr="0011749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691,798.85</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18,751,914.81</w:t>
            </w:r>
          </w:p>
        </w:tc>
      </w:tr>
      <w:tr w:rsidR="0011749F" w:rsidRPr="005312D8" w:rsidTr="0011749F">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795,398.86</w:t>
            </w:r>
          </w:p>
        </w:tc>
      </w:tr>
      <w:tr w:rsidR="0011749F" w:rsidRPr="005312D8" w:rsidTr="0011749F">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3,585,189.44</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1,496,030.46</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249,338.38</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1,734,210.21</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356.30</w:t>
            </w:r>
          </w:p>
        </w:tc>
      </w:tr>
      <w:tr w:rsidR="0011749F" w:rsidRPr="005312D8" w:rsidTr="0011749F">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105,254.09</w:t>
            </w:r>
          </w:p>
        </w:tc>
      </w:tr>
      <w:tr w:rsidR="0011749F" w:rsidRPr="005312D8" w:rsidTr="0011749F">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62,830,258.20</w:t>
            </w:r>
          </w:p>
        </w:tc>
      </w:tr>
      <w:tr w:rsidR="0011749F" w:rsidRPr="005312D8" w:rsidTr="0011749F">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1749F" w:rsidRPr="005312D8" w:rsidTr="0011749F">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62,830,258.20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1680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交银施罗德创新成长混合型证券投资基金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338,152,944.00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-2,647,049.10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335,505,894.90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62,830,258.20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62,830,258.20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-232,831,141.24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-33,700,267.91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-266,531,409.15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37,581,490.69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8,040,902.77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45,622,393.46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-270,412,631.93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-41,741,170.68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-312,153,802.61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105,321,802.76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26,482,941.19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131,804,743.95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1680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1C0BFF" w:rsidRDefault="0011749F">
      <w:pPr>
        <w:spacing w:before="29" w:line="288" w:lineRule="auto"/>
        <w:ind w:firstLineChars="200" w:firstLine="480"/>
        <w:rPr>
          <w:color w:val="000000"/>
          <w:sz w:val="24"/>
        </w:rPr>
      </w:pPr>
      <w:r>
        <w:rPr>
          <w:color w:val="000000"/>
          <w:sz w:val="24"/>
        </w:rPr>
        <w:t>交银施罗德创新成长混合型证券投资基金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1125</w:t>
      </w:r>
      <w:r>
        <w:rPr>
          <w:color w:val="000000"/>
          <w:sz w:val="24"/>
        </w:rPr>
        <w:t>号《关于准予交银施罗德创新成长混合型证券投资基金变更注册的批复》核准，由交银施罗德基金管理有限公司依照《中华人民共和国证券投资基金法》和《交银施罗德创新成长混合型证券投资基金基金合同》负责公开募集。本基金为契约型开放式，存续期限不定，首次设立募集不包括认购资金利息共募集人民币</w:t>
      </w:r>
      <w:r>
        <w:rPr>
          <w:color w:val="000000"/>
          <w:sz w:val="24"/>
        </w:rPr>
        <w:t>363,949,473.90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0609</w:t>
      </w:r>
      <w:r>
        <w:rPr>
          <w:color w:val="000000"/>
          <w:sz w:val="24"/>
        </w:rPr>
        <w:t>号验资报告予以验证。经向中国证监会备案，《交银施罗德创新成长混合型证券投资基金基金合同》于</w:t>
      </w:r>
      <w:r>
        <w:rPr>
          <w:color w:val="000000"/>
          <w:sz w:val="24"/>
        </w:rPr>
        <w:t>2018</w:t>
      </w:r>
      <w:r>
        <w:rPr>
          <w:color w:val="000000"/>
          <w:sz w:val="24"/>
        </w:rPr>
        <w:t>年</w:t>
      </w:r>
      <w:r>
        <w:rPr>
          <w:color w:val="000000"/>
          <w:sz w:val="24"/>
        </w:rPr>
        <w:t>9</w:t>
      </w:r>
      <w:r>
        <w:rPr>
          <w:color w:val="000000"/>
          <w:sz w:val="24"/>
        </w:rPr>
        <w:t>月</w:t>
      </w:r>
      <w:r>
        <w:rPr>
          <w:color w:val="000000"/>
          <w:sz w:val="24"/>
        </w:rPr>
        <w:t>27</w:t>
      </w:r>
      <w:r>
        <w:rPr>
          <w:color w:val="000000"/>
          <w:sz w:val="24"/>
        </w:rPr>
        <w:t>日正式生效，基金合同生效日的基金份额总额为</w:t>
      </w:r>
      <w:r>
        <w:rPr>
          <w:color w:val="000000"/>
          <w:sz w:val="24"/>
        </w:rPr>
        <w:t>364,241,070.86</w:t>
      </w:r>
      <w:r>
        <w:rPr>
          <w:color w:val="000000"/>
          <w:sz w:val="24"/>
        </w:rPr>
        <w:t>份基金份额，其中认购资金利息折合</w:t>
      </w:r>
      <w:r>
        <w:rPr>
          <w:color w:val="000000"/>
          <w:sz w:val="24"/>
        </w:rPr>
        <w:t>291,596.96</w:t>
      </w:r>
      <w:r>
        <w:rPr>
          <w:color w:val="000000"/>
          <w:sz w:val="24"/>
        </w:rPr>
        <w:t>份基金份额。本基金的基金管理人为交银施罗德基金管理有限公司，基金托管人为中信银行股份有限公司。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根据《中华人民共和国证券投资基金法》和《交银施罗德创新成长混合型证券投资基金基金合同》的有关规定，本基金的投资范围为具有良好流动性的金融工具，包括内地依法发行上市的股票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。如法律法规或监管机构以后允许基金投资其他品种，基金管理人在履行适当程序后，可以将其纳入投资范围。本基金的投资组合比例为：股票资产占基金资产的比例为</w:t>
      </w:r>
      <w:r w:rsidRPr="005312D8">
        <w:rPr>
          <w:color w:val="000000"/>
          <w:sz w:val="24"/>
        </w:rPr>
        <w:t>50%-95%(</w:t>
      </w:r>
      <w:r w:rsidRPr="005312D8">
        <w:rPr>
          <w:color w:val="000000"/>
          <w:sz w:val="24"/>
        </w:rPr>
        <w:t>其中，投资于内地依法发行上市的股票的比例占基金资产的</w:t>
      </w:r>
      <w:r w:rsidRPr="005312D8">
        <w:rPr>
          <w:color w:val="000000"/>
          <w:sz w:val="24"/>
        </w:rPr>
        <w:t>50-95%</w:t>
      </w:r>
      <w:r w:rsidRPr="005312D8">
        <w:rPr>
          <w:color w:val="000000"/>
          <w:sz w:val="24"/>
        </w:rPr>
        <w:t>，投资于港股通标的股票的比例占股票资产的</w:t>
      </w:r>
      <w:r w:rsidRPr="005312D8">
        <w:rPr>
          <w:color w:val="000000"/>
          <w:sz w:val="24"/>
        </w:rPr>
        <w:t>0-50%)</w:t>
      </w:r>
      <w:r w:rsidRPr="005312D8">
        <w:rPr>
          <w:color w:val="000000"/>
          <w:sz w:val="24"/>
        </w:rPr>
        <w:t>，其中投资于创新成长主题相关证券的比例不低于非现金基金资产的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恒生指数收益率</w:t>
      </w:r>
      <w:r w:rsidRPr="005312D8">
        <w:rPr>
          <w:color w:val="000000"/>
          <w:sz w:val="24"/>
        </w:rPr>
        <w:t>×30%+</w:t>
      </w:r>
      <w:r w:rsidRPr="005312D8">
        <w:rPr>
          <w:color w:val="000000"/>
          <w:sz w:val="24"/>
        </w:rPr>
        <w:t>中证综合债券指数收益率</w:t>
      </w:r>
      <w:r w:rsidRPr="005312D8">
        <w:rPr>
          <w:color w:val="000000"/>
          <w:sz w:val="24"/>
        </w:rPr>
        <w:t>×20%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C0BFF" w:rsidRDefault="0011749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颁布的《证券投资基金会计核算业务指引》、《交银施罗德创新成长混合型证券投资基金基金合同》和在财务报表附注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E5CDC" w:rsidRPr="005312D8" w:rsidRDefault="006E5CDC"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1C0BFF" w:rsidRDefault="0011749F" w:rsidP="006E5CD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C0BFF" w:rsidRDefault="0011749F" w:rsidP="006E5CD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1C0BFF" w:rsidRDefault="0011749F" w:rsidP="006E5CD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C0BFF" w:rsidRDefault="0011749F" w:rsidP="006E5CD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C0BFF" w:rsidRDefault="0011749F" w:rsidP="006E5CD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C0BFF" w:rsidRDefault="0011749F" w:rsidP="006E5CDC">
      <w:pPr>
        <w:spacing w:before="29" w:line="288" w:lineRule="auto"/>
        <w:ind w:firstLineChars="200" w:firstLine="480"/>
        <w:rPr>
          <w:color w:val="000000"/>
          <w:sz w:val="24"/>
        </w:rPr>
      </w:pPr>
      <w:r>
        <w:rPr>
          <w:color w:val="000000"/>
          <w:sz w:val="24"/>
        </w:rPr>
        <w:t>对基金通过沪港通投资香港联交所上市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1C0BFF" w:rsidRDefault="0011749F" w:rsidP="006E5CDC">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的税率缴纳股票交易印花税，买入股票不征收股票交易印花税。基金通过沪港通买卖、继承、赠与联交所上市股票，按照香港特别行政区现行税法规定缴纳印花税。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7,779,177.61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7,779,177.61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106,900,853.73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121,803,012.05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14,902,158.32</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499,150.00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499,600.00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450.00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499,150.00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499,600.00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450.00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107,400,003.73</w:t>
            </w:r>
          </w:p>
        </w:tc>
        <w:tc>
          <w:tcPr>
            <w:tcW w:w="2264" w:type="dxa"/>
            <w:vAlign w:val="bottom"/>
          </w:tcPr>
          <w:p w:rsidR="00A8543B" w:rsidRPr="005312D8" w:rsidRDefault="00A8543B" w:rsidP="0048308E">
            <w:pPr>
              <w:spacing w:before="29" w:line="288" w:lineRule="auto"/>
              <w:jc w:val="right"/>
              <w:rPr>
                <w:sz w:val="24"/>
              </w:rPr>
            </w:pPr>
            <w:r w:rsidRPr="005312D8">
              <w:rPr>
                <w:sz w:val="24"/>
              </w:rPr>
              <w:t>122,302,612.05</w:t>
            </w:r>
          </w:p>
        </w:tc>
        <w:tc>
          <w:tcPr>
            <w:tcW w:w="2265" w:type="dxa"/>
            <w:vAlign w:val="bottom"/>
          </w:tcPr>
          <w:p w:rsidR="00A8543B" w:rsidRPr="005312D8" w:rsidRDefault="00A8543B" w:rsidP="0048308E">
            <w:pPr>
              <w:spacing w:before="29" w:line="288" w:lineRule="auto"/>
              <w:jc w:val="right"/>
              <w:rPr>
                <w:sz w:val="24"/>
              </w:rPr>
            </w:pPr>
            <w:r w:rsidRPr="005312D8">
              <w:rPr>
                <w:sz w:val="24"/>
              </w:rPr>
              <w:t>14,902,608.32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647.23</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224.58</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5,221.23</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1.42</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182.37</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6,276.83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247,361.63</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247,361.63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2,627.45</w:t>
            </w:r>
          </w:p>
        </w:tc>
      </w:tr>
      <w:tr w:rsidR="001C0BFF">
        <w:tc>
          <w:tcPr>
            <w:tcW w:w="3610" w:type="dxa"/>
            <w:vAlign w:val="center"/>
          </w:tcPr>
          <w:p w:rsidR="001C0BFF" w:rsidRDefault="0011749F">
            <w:pPr>
              <w:jc w:val="left"/>
            </w:pPr>
            <w:r>
              <w:rPr>
                <w:sz w:val="24"/>
              </w:rPr>
              <w:t>预提信息披露费</w:t>
            </w:r>
          </w:p>
        </w:tc>
        <w:tc>
          <w:tcPr>
            <w:tcW w:w="5388" w:type="dxa"/>
            <w:vAlign w:val="center"/>
          </w:tcPr>
          <w:p w:rsidR="001C0BFF" w:rsidRDefault="0011749F">
            <w:pPr>
              <w:jc w:val="right"/>
            </w:pPr>
            <w:r>
              <w:rPr>
                <w:sz w:val="24"/>
              </w:rPr>
              <w:t>58,637.13</w:t>
            </w:r>
          </w:p>
        </w:tc>
      </w:tr>
      <w:tr w:rsidR="001C0BFF">
        <w:tc>
          <w:tcPr>
            <w:tcW w:w="3610" w:type="dxa"/>
            <w:vAlign w:val="center"/>
          </w:tcPr>
          <w:p w:rsidR="001C0BFF" w:rsidRDefault="0011749F">
            <w:pPr>
              <w:jc w:val="left"/>
            </w:pPr>
            <w:r>
              <w:rPr>
                <w:sz w:val="24"/>
              </w:rPr>
              <w:t>预提审计费</w:t>
            </w:r>
          </w:p>
        </w:tc>
        <w:tc>
          <w:tcPr>
            <w:tcW w:w="5388" w:type="dxa"/>
            <w:vAlign w:val="center"/>
          </w:tcPr>
          <w:p w:rsidR="001C0BFF" w:rsidRDefault="0011749F">
            <w:pPr>
              <w:jc w:val="right"/>
            </w:pPr>
            <w:r>
              <w:rPr>
                <w:sz w:val="24"/>
              </w:rPr>
              <w:t>29,752.78</w:t>
            </w:r>
          </w:p>
        </w:tc>
      </w:tr>
      <w:tr w:rsidR="001C0BFF">
        <w:tc>
          <w:tcPr>
            <w:tcW w:w="3610" w:type="dxa"/>
            <w:vAlign w:val="center"/>
          </w:tcPr>
          <w:p w:rsidR="001C0BFF" w:rsidRDefault="0011749F">
            <w:pPr>
              <w:jc w:val="left"/>
            </w:pPr>
            <w:r>
              <w:rPr>
                <w:sz w:val="24"/>
              </w:rPr>
              <w:t>预提账户维护费</w:t>
            </w:r>
          </w:p>
        </w:tc>
        <w:tc>
          <w:tcPr>
            <w:tcW w:w="5388" w:type="dxa"/>
            <w:vAlign w:val="center"/>
          </w:tcPr>
          <w:p w:rsidR="001C0BFF" w:rsidRDefault="0011749F">
            <w:pPr>
              <w:jc w:val="right"/>
            </w:pPr>
            <w:r>
              <w:rPr>
                <w:sz w:val="24"/>
              </w:rPr>
              <w:t>4,500.00</w:t>
            </w:r>
          </w:p>
        </w:tc>
      </w:tr>
      <w:tr w:rsidR="001C0BFF">
        <w:tc>
          <w:tcPr>
            <w:tcW w:w="3610" w:type="dxa"/>
            <w:vAlign w:val="center"/>
          </w:tcPr>
          <w:p w:rsidR="001C0BFF" w:rsidRDefault="0011749F">
            <w:pPr>
              <w:jc w:val="left"/>
            </w:pPr>
            <w:r>
              <w:rPr>
                <w:sz w:val="24"/>
              </w:rPr>
              <w:t>应付转出费</w:t>
            </w:r>
          </w:p>
        </w:tc>
        <w:tc>
          <w:tcPr>
            <w:tcW w:w="5388" w:type="dxa"/>
            <w:vAlign w:val="center"/>
          </w:tcPr>
          <w:p w:rsidR="001C0BFF" w:rsidRDefault="0011749F">
            <w:pPr>
              <w:jc w:val="right"/>
            </w:pPr>
            <w:r>
              <w:rPr>
                <w:sz w:val="24"/>
              </w:rPr>
              <w:t>2.52</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95,519.88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338,152,944.00</w:t>
            </w:r>
          </w:p>
        </w:tc>
        <w:tc>
          <w:tcPr>
            <w:tcW w:w="3364" w:type="dxa"/>
            <w:vAlign w:val="center"/>
          </w:tcPr>
          <w:p w:rsidR="00FE7A92" w:rsidRPr="005312D8" w:rsidRDefault="00FE7A92" w:rsidP="00F51CBC">
            <w:pPr>
              <w:jc w:val="right"/>
              <w:rPr>
                <w:sz w:val="24"/>
              </w:rPr>
            </w:pPr>
            <w:r w:rsidRPr="005312D8">
              <w:rPr>
                <w:sz w:val="24"/>
              </w:rPr>
              <w:t>338,152,944.00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37,581,490.69</w:t>
            </w:r>
          </w:p>
        </w:tc>
        <w:tc>
          <w:tcPr>
            <w:tcW w:w="3364" w:type="dxa"/>
            <w:vAlign w:val="center"/>
          </w:tcPr>
          <w:p w:rsidR="00FE7A92" w:rsidRPr="005312D8" w:rsidRDefault="00FE7A92" w:rsidP="00F51CBC">
            <w:pPr>
              <w:jc w:val="right"/>
              <w:rPr>
                <w:sz w:val="24"/>
              </w:rPr>
            </w:pPr>
            <w:r w:rsidRPr="005312D8">
              <w:rPr>
                <w:sz w:val="24"/>
              </w:rPr>
              <w:t>37,581,490.69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-270,412,631.93</w:t>
            </w:r>
          </w:p>
        </w:tc>
        <w:tc>
          <w:tcPr>
            <w:tcW w:w="3364" w:type="dxa"/>
            <w:vAlign w:val="center"/>
          </w:tcPr>
          <w:p w:rsidR="00FE7A92" w:rsidRPr="005312D8" w:rsidRDefault="00FE7A92" w:rsidP="00F51CBC">
            <w:pPr>
              <w:jc w:val="right"/>
              <w:rPr>
                <w:sz w:val="24"/>
              </w:rPr>
            </w:pPr>
            <w:r w:rsidRPr="005312D8">
              <w:rPr>
                <w:sz w:val="24"/>
              </w:rPr>
              <w:t>-270,412,631.93</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105,321,802.76</w:t>
            </w:r>
          </w:p>
        </w:tc>
        <w:tc>
          <w:tcPr>
            <w:tcW w:w="3364" w:type="dxa"/>
            <w:vAlign w:val="center"/>
          </w:tcPr>
          <w:p w:rsidR="00FE7A92" w:rsidRPr="005312D8" w:rsidRDefault="00FE7A92" w:rsidP="00F51CBC">
            <w:pPr>
              <w:jc w:val="right"/>
              <w:rPr>
                <w:sz w:val="24"/>
              </w:rPr>
            </w:pPr>
            <w:r w:rsidRPr="005312D8">
              <w:rPr>
                <w:sz w:val="24"/>
              </w:rPr>
              <w:t>105,321,802.76</w:t>
            </w:r>
          </w:p>
        </w:tc>
      </w:tr>
    </w:tbl>
    <w:p w:rsidR="001C0BFF" w:rsidRDefault="0011749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1,218,915.51</w:t>
            </w:r>
          </w:p>
        </w:tc>
        <w:tc>
          <w:tcPr>
            <w:tcW w:w="2100" w:type="dxa"/>
            <w:vAlign w:val="center"/>
          </w:tcPr>
          <w:p w:rsidR="001548F9" w:rsidRPr="005312D8" w:rsidRDefault="001548F9" w:rsidP="0048308E">
            <w:pPr>
              <w:spacing w:before="29" w:line="288" w:lineRule="auto"/>
              <w:jc w:val="right"/>
              <w:rPr>
                <w:sz w:val="24"/>
              </w:rPr>
            </w:pPr>
            <w:r w:rsidRPr="005312D8">
              <w:rPr>
                <w:sz w:val="24"/>
              </w:rPr>
              <w:t>-3,865,964.61</w:t>
            </w:r>
          </w:p>
        </w:tc>
        <w:tc>
          <w:tcPr>
            <w:tcW w:w="2100" w:type="dxa"/>
            <w:vAlign w:val="center"/>
          </w:tcPr>
          <w:p w:rsidR="001548F9" w:rsidRPr="005312D8" w:rsidRDefault="001548F9" w:rsidP="0048308E">
            <w:pPr>
              <w:spacing w:before="29" w:line="288" w:lineRule="auto"/>
              <w:jc w:val="right"/>
              <w:rPr>
                <w:sz w:val="24"/>
              </w:rPr>
            </w:pPr>
            <w:r w:rsidRPr="005312D8">
              <w:rPr>
                <w:sz w:val="24"/>
              </w:rPr>
              <w:t>-2,647,049.10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44,078,343.39</w:t>
            </w:r>
          </w:p>
        </w:tc>
        <w:tc>
          <w:tcPr>
            <w:tcW w:w="2100" w:type="dxa"/>
            <w:vAlign w:val="center"/>
          </w:tcPr>
          <w:p w:rsidR="001548F9" w:rsidRPr="005312D8" w:rsidRDefault="001548F9" w:rsidP="0048308E">
            <w:pPr>
              <w:spacing w:before="29" w:line="288" w:lineRule="auto"/>
              <w:jc w:val="right"/>
              <w:rPr>
                <w:sz w:val="24"/>
              </w:rPr>
            </w:pPr>
            <w:r w:rsidRPr="005312D8">
              <w:rPr>
                <w:sz w:val="24"/>
              </w:rPr>
              <w:t>18,751,914.81</w:t>
            </w:r>
          </w:p>
        </w:tc>
        <w:tc>
          <w:tcPr>
            <w:tcW w:w="2100" w:type="dxa"/>
            <w:vAlign w:val="center"/>
          </w:tcPr>
          <w:p w:rsidR="001548F9" w:rsidRPr="005312D8" w:rsidRDefault="001548F9" w:rsidP="0048308E">
            <w:pPr>
              <w:spacing w:before="29" w:line="288" w:lineRule="auto"/>
              <w:jc w:val="right"/>
              <w:rPr>
                <w:sz w:val="24"/>
              </w:rPr>
            </w:pPr>
            <w:r w:rsidRPr="005312D8">
              <w:rPr>
                <w:sz w:val="24"/>
              </w:rPr>
              <w:t>62,830,258.20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-13,768,662.58</w:t>
            </w:r>
          </w:p>
        </w:tc>
        <w:tc>
          <w:tcPr>
            <w:tcW w:w="2100" w:type="dxa"/>
            <w:vAlign w:val="center"/>
          </w:tcPr>
          <w:p w:rsidR="001548F9" w:rsidRPr="005312D8" w:rsidRDefault="001548F9" w:rsidP="0048308E">
            <w:pPr>
              <w:spacing w:before="29" w:line="288" w:lineRule="auto"/>
              <w:jc w:val="right"/>
              <w:rPr>
                <w:sz w:val="24"/>
              </w:rPr>
            </w:pPr>
            <w:r w:rsidRPr="005312D8">
              <w:rPr>
                <w:sz w:val="24"/>
              </w:rPr>
              <w:t>-19,931,605.33</w:t>
            </w:r>
          </w:p>
        </w:tc>
        <w:tc>
          <w:tcPr>
            <w:tcW w:w="2100" w:type="dxa"/>
            <w:vAlign w:val="center"/>
          </w:tcPr>
          <w:p w:rsidR="001548F9" w:rsidRPr="005312D8" w:rsidRDefault="001548F9" w:rsidP="0048308E">
            <w:pPr>
              <w:spacing w:before="29" w:line="288" w:lineRule="auto"/>
              <w:jc w:val="right"/>
              <w:rPr>
                <w:sz w:val="24"/>
              </w:rPr>
            </w:pPr>
            <w:r w:rsidRPr="005312D8">
              <w:rPr>
                <w:sz w:val="24"/>
              </w:rPr>
              <w:t>-33,700,267.91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7,067,067.32</w:t>
            </w:r>
          </w:p>
        </w:tc>
        <w:tc>
          <w:tcPr>
            <w:tcW w:w="2100" w:type="dxa"/>
            <w:vAlign w:val="center"/>
          </w:tcPr>
          <w:p w:rsidR="001548F9" w:rsidRPr="005312D8" w:rsidRDefault="001548F9" w:rsidP="0048308E">
            <w:pPr>
              <w:spacing w:before="29" w:line="288" w:lineRule="auto"/>
              <w:jc w:val="right"/>
              <w:rPr>
                <w:sz w:val="24"/>
              </w:rPr>
            </w:pPr>
            <w:r w:rsidRPr="005312D8">
              <w:rPr>
                <w:sz w:val="24"/>
              </w:rPr>
              <w:t>973,835.45</w:t>
            </w:r>
          </w:p>
        </w:tc>
        <w:tc>
          <w:tcPr>
            <w:tcW w:w="2100" w:type="dxa"/>
            <w:vAlign w:val="center"/>
          </w:tcPr>
          <w:p w:rsidR="001548F9" w:rsidRPr="005312D8" w:rsidRDefault="001548F9" w:rsidP="0048308E">
            <w:pPr>
              <w:spacing w:before="29" w:line="288" w:lineRule="auto"/>
              <w:jc w:val="right"/>
              <w:rPr>
                <w:sz w:val="24"/>
              </w:rPr>
            </w:pPr>
            <w:r w:rsidRPr="005312D8">
              <w:rPr>
                <w:sz w:val="24"/>
              </w:rPr>
              <w:t>8,040,902.77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-20,835,729.90</w:t>
            </w:r>
          </w:p>
        </w:tc>
        <w:tc>
          <w:tcPr>
            <w:tcW w:w="2100" w:type="dxa"/>
            <w:vAlign w:val="center"/>
          </w:tcPr>
          <w:p w:rsidR="001548F9" w:rsidRPr="005312D8" w:rsidRDefault="001548F9" w:rsidP="0048308E">
            <w:pPr>
              <w:spacing w:before="29" w:line="288" w:lineRule="auto"/>
              <w:jc w:val="right"/>
              <w:rPr>
                <w:sz w:val="24"/>
              </w:rPr>
            </w:pPr>
            <w:r w:rsidRPr="005312D8">
              <w:rPr>
                <w:sz w:val="24"/>
              </w:rPr>
              <w:t>-20,905,440.78</w:t>
            </w:r>
          </w:p>
        </w:tc>
        <w:tc>
          <w:tcPr>
            <w:tcW w:w="2100" w:type="dxa"/>
            <w:vAlign w:val="center"/>
          </w:tcPr>
          <w:p w:rsidR="001548F9" w:rsidRPr="005312D8" w:rsidRDefault="001548F9" w:rsidP="0048308E">
            <w:pPr>
              <w:spacing w:before="29" w:line="288" w:lineRule="auto"/>
              <w:jc w:val="right"/>
              <w:rPr>
                <w:sz w:val="24"/>
              </w:rPr>
            </w:pPr>
            <w:r w:rsidRPr="005312D8">
              <w:rPr>
                <w:sz w:val="24"/>
              </w:rPr>
              <w:t>-41,741,170.68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31,528,596.32</w:t>
            </w:r>
          </w:p>
        </w:tc>
        <w:tc>
          <w:tcPr>
            <w:tcW w:w="2100" w:type="dxa"/>
            <w:vAlign w:val="center"/>
          </w:tcPr>
          <w:p w:rsidR="001548F9" w:rsidRPr="005312D8" w:rsidRDefault="001548F9" w:rsidP="0048308E">
            <w:pPr>
              <w:spacing w:before="29" w:line="288" w:lineRule="auto"/>
              <w:jc w:val="right"/>
              <w:rPr>
                <w:sz w:val="24"/>
              </w:rPr>
            </w:pPr>
            <w:r w:rsidRPr="005312D8">
              <w:rPr>
                <w:sz w:val="24"/>
              </w:rPr>
              <w:t>-5,045,655.13</w:t>
            </w:r>
          </w:p>
        </w:tc>
        <w:tc>
          <w:tcPr>
            <w:tcW w:w="2100" w:type="dxa"/>
            <w:vAlign w:val="center"/>
          </w:tcPr>
          <w:p w:rsidR="001548F9" w:rsidRPr="005312D8" w:rsidRDefault="001548F9" w:rsidP="0048308E">
            <w:pPr>
              <w:spacing w:before="29" w:line="288" w:lineRule="auto"/>
              <w:jc w:val="right"/>
              <w:rPr>
                <w:sz w:val="24"/>
              </w:rPr>
            </w:pPr>
            <w:r w:rsidRPr="005312D8">
              <w:rPr>
                <w:sz w:val="24"/>
              </w:rPr>
              <w:t>26,482,941.19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77,887.14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981518" w:rsidP="0048308E">
            <w:pPr>
              <w:spacing w:before="29" w:line="288" w:lineRule="auto"/>
              <w:jc w:val="right"/>
              <w:rPr>
                <w:sz w:val="24"/>
              </w:rPr>
            </w:pPr>
            <w:r w:rsidRPr="00981518">
              <w:rPr>
                <w:sz w:val="24"/>
              </w:rPr>
              <w:t>17,192.34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981518" w:rsidP="0048308E">
            <w:pPr>
              <w:spacing w:before="29" w:line="288" w:lineRule="auto"/>
              <w:jc w:val="right"/>
              <w:rPr>
                <w:sz w:val="24"/>
              </w:rPr>
            </w:pPr>
            <w:r w:rsidRPr="00981518">
              <w:rPr>
                <w:sz w:val="24"/>
              </w:rPr>
              <w:t>2,453.69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97,533.17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590,417,400.34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544,574,008.28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45,843,392.06</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882,357.96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757,100.00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126.11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125,131.85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691,798.85</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691,798.85</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18,751,914.81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18,751,464.81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450.00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18,751,914.81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792,161.55</w:t>
            </w:r>
          </w:p>
        </w:tc>
      </w:tr>
      <w:tr w:rsidR="001C0BFF">
        <w:tc>
          <w:tcPr>
            <w:tcW w:w="3604" w:type="dxa"/>
            <w:vAlign w:val="center"/>
          </w:tcPr>
          <w:p w:rsidR="001C0BFF" w:rsidRDefault="0011749F">
            <w:pPr>
              <w:jc w:val="left"/>
            </w:pPr>
            <w:r>
              <w:rPr>
                <w:sz w:val="24"/>
              </w:rPr>
              <w:t>基金转换费收入</w:t>
            </w:r>
          </w:p>
        </w:tc>
        <w:tc>
          <w:tcPr>
            <w:tcW w:w="5394" w:type="dxa"/>
            <w:vAlign w:val="center"/>
          </w:tcPr>
          <w:p w:rsidR="001C0BFF" w:rsidRDefault="0011749F">
            <w:pPr>
              <w:jc w:val="right"/>
            </w:pPr>
            <w:r>
              <w:rPr>
                <w:sz w:val="24"/>
              </w:rPr>
              <w:t>3,237.31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795,398.86</w:t>
            </w:r>
          </w:p>
        </w:tc>
      </w:tr>
    </w:tbl>
    <w:p w:rsidR="001C0BFF" w:rsidRDefault="0011749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本基金的转换费由申购补差费和转出基金的赎回费两部分构成，其中不低于转出基金的赎回费的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1,734,210.21</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1,734,210.21</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1C0BFF">
        <w:tc>
          <w:tcPr>
            <w:tcW w:w="3689" w:type="dxa"/>
            <w:vAlign w:val="center"/>
          </w:tcPr>
          <w:p w:rsidR="001C0BFF" w:rsidRDefault="0011749F">
            <w:pPr>
              <w:jc w:val="left"/>
            </w:pPr>
            <w:r>
              <w:rPr>
                <w:sz w:val="24"/>
              </w:rPr>
              <w:t>银行费用</w:t>
            </w:r>
          </w:p>
        </w:tc>
        <w:tc>
          <w:tcPr>
            <w:tcW w:w="5309" w:type="dxa"/>
            <w:vAlign w:val="center"/>
          </w:tcPr>
          <w:p w:rsidR="001C0BFF" w:rsidRDefault="0011749F">
            <w:pPr>
              <w:jc w:val="right"/>
            </w:pPr>
            <w:r>
              <w:rPr>
                <w:sz w:val="24"/>
              </w:rPr>
              <w:t>7,464.18</w:t>
            </w:r>
          </w:p>
        </w:tc>
      </w:tr>
      <w:tr w:rsidR="001C0BFF">
        <w:tc>
          <w:tcPr>
            <w:tcW w:w="3689" w:type="dxa"/>
            <w:vAlign w:val="center"/>
          </w:tcPr>
          <w:p w:rsidR="001C0BFF" w:rsidRDefault="0011749F">
            <w:pPr>
              <w:jc w:val="left"/>
            </w:pPr>
            <w:r>
              <w:rPr>
                <w:sz w:val="24"/>
              </w:rPr>
              <w:t>债券账户费用</w:t>
            </w:r>
          </w:p>
        </w:tc>
        <w:tc>
          <w:tcPr>
            <w:tcW w:w="5309" w:type="dxa"/>
            <w:vAlign w:val="center"/>
          </w:tcPr>
          <w:p w:rsidR="001C0BFF" w:rsidRDefault="0011749F">
            <w:pPr>
              <w:jc w:val="right"/>
            </w:pPr>
            <w:r>
              <w:rPr>
                <w:sz w:val="24"/>
              </w:rPr>
              <w:t>9,000.00</w:t>
            </w:r>
          </w:p>
        </w:tc>
      </w:tr>
      <w:tr w:rsidR="001C0BFF">
        <w:tc>
          <w:tcPr>
            <w:tcW w:w="3689" w:type="dxa"/>
            <w:vAlign w:val="center"/>
          </w:tcPr>
          <w:p w:rsidR="001C0BFF" w:rsidRDefault="0011749F">
            <w:pPr>
              <w:jc w:val="left"/>
            </w:pPr>
            <w:r>
              <w:rPr>
                <w:sz w:val="24"/>
              </w:rPr>
              <w:t>其他</w:t>
            </w:r>
          </w:p>
        </w:tc>
        <w:tc>
          <w:tcPr>
            <w:tcW w:w="5309" w:type="dxa"/>
            <w:vAlign w:val="center"/>
          </w:tcPr>
          <w:p w:rsidR="001C0BFF" w:rsidRDefault="0011749F">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105,254.09</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1C0BFF">
        <w:tc>
          <w:tcPr>
            <w:tcW w:w="5219" w:type="dxa"/>
            <w:vAlign w:val="center"/>
          </w:tcPr>
          <w:p w:rsidR="001C0BFF" w:rsidRDefault="0011749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C0BFF" w:rsidRDefault="0011749F">
            <w:pPr>
              <w:jc w:val="left"/>
            </w:pPr>
            <w:r>
              <w:rPr>
                <w:color w:val="000000"/>
                <w:sz w:val="24"/>
              </w:rPr>
              <w:t>基金管理人、基金销售机构</w:t>
            </w:r>
          </w:p>
        </w:tc>
      </w:tr>
      <w:tr w:rsidR="001C0BFF">
        <w:tc>
          <w:tcPr>
            <w:tcW w:w="5219" w:type="dxa"/>
            <w:vAlign w:val="center"/>
          </w:tcPr>
          <w:p w:rsidR="001C0BFF" w:rsidRDefault="006832EA">
            <w:pPr>
              <w:jc w:val="left"/>
            </w:pPr>
            <w:r w:rsidRPr="006832EA">
              <w:rPr>
                <w:rFonts w:hint="eastAsia"/>
                <w:color w:val="000000"/>
                <w:sz w:val="24"/>
              </w:rPr>
              <w:t>中信银行股份有限公司（“中信银行”）</w:t>
            </w:r>
          </w:p>
        </w:tc>
        <w:tc>
          <w:tcPr>
            <w:tcW w:w="3779" w:type="dxa"/>
            <w:vAlign w:val="center"/>
          </w:tcPr>
          <w:p w:rsidR="001C0BFF" w:rsidRDefault="0011749F">
            <w:pPr>
              <w:jc w:val="left"/>
            </w:pPr>
            <w:r>
              <w:rPr>
                <w:color w:val="000000"/>
                <w:sz w:val="24"/>
              </w:rPr>
              <w:t>基金托管人、基金销售机构</w:t>
            </w:r>
          </w:p>
        </w:tc>
      </w:tr>
      <w:tr w:rsidR="001C0BFF">
        <w:tc>
          <w:tcPr>
            <w:tcW w:w="5219" w:type="dxa"/>
            <w:vAlign w:val="center"/>
          </w:tcPr>
          <w:p w:rsidR="001C0BFF" w:rsidRDefault="0011749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C0BFF" w:rsidRDefault="0011749F">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1749F" w:rsidRPr="005312D8" w:rsidTr="0011749F">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1749F" w:rsidRPr="005312D8" w:rsidTr="0011749F">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1,496,030.46</w:t>
            </w:r>
          </w:p>
        </w:tc>
      </w:tr>
      <w:tr w:rsidR="0011749F" w:rsidRPr="005312D8" w:rsidTr="0011749F">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595,585.69</w:t>
            </w:r>
          </w:p>
        </w:tc>
      </w:tr>
    </w:tbl>
    <w:p w:rsidR="001C0BFF" w:rsidRDefault="0011749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×1.50%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1749F" w:rsidRPr="005312D8" w:rsidTr="0011749F">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1749F" w:rsidRPr="005312D8" w:rsidTr="0011749F">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249,338.38</w:t>
            </w:r>
          </w:p>
        </w:tc>
      </w:tr>
    </w:tbl>
    <w:p w:rsidR="001C0BFF" w:rsidRDefault="0011749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1C0BFF">
        <w:tc>
          <w:tcPr>
            <w:tcW w:w="2127" w:type="dxa"/>
            <w:vAlign w:val="center"/>
          </w:tcPr>
          <w:p w:rsidR="001C0BFF" w:rsidRDefault="0011749F">
            <w:pPr>
              <w:jc w:val="left"/>
            </w:pPr>
            <w:r>
              <w:rPr>
                <w:sz w:val="24"/>
              </w:rPr>
              <w:t>中信银行股份有限公司</w:t>
            </w:r>
          </w:p>
        </w:tc>
        <w:tc>
          <w:tcPr>
            <w:tcW w:w="3827" w:type="dxa"/>
            <w:vAlign w:val="center"/>
          </w:tcPr>
          <w:p w:rsidR="001C0BFF" w:rsidRDefault="0011749F">
            <w:pPr>
              <w:jc w:val="right"/>
            </w:pPr>
            <w:r>
              <w:rPr>
                <w:sz w:val="24"/>
              </w:rPr>
              <w:t>7,779,177.61</w:t>
            </w:r>
          </w:p>
        </w:tc>
        <w:tc>
          <w:tcPr>
            <w:tcW w:w="3044" w:type="dxa"/>
            <w:vAlign w:val="center"/>
          </w:tcPr>
          <w:p w:rsidR="001C0BFF" w:rsidRDefault="0011749F">
            <w:pPr>
              <w:jc w:val="right"/>
            </w:pPr>
            <w:r>
              <w:rPr>
                <w:sz w:val="24"/>
              </w:rPr>
              <w:t>77,887.14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1C0BFF">
        <w:tc>
          <w:tcPr>
            <w:tcW w:w="816" w:type="dxa"/>
            <w:vAlign w:val="center"/>
          </w:tcPr>
          <w:p w:rsidR="001C0BFF" w:rsidRDefault="0011749F">
            <w:pPr>
              <w:jc w:val="center"/>
            </w:pPr>
            <w:r>
              <w:rPr>
                <w:sz w:val="24"/>
              </w:rPr>
              <w:t>300788</w:t>
            </w:r>
          </w:p>
        </w:tc>
        <w:tc>
          <w:tcPr>
            <w:tcW w:w="818" w:type="dxa"/>
            <w:vAlign w:val="center"/>
          </w:tcPr>
          <w:p w:rsidR="001C0BFF" w:rsidRDefault="0011749F">
            <w:pPr>
              <w:jc w:val="center"/>
            </w:pPr>
            <w:r>
              <w:rPr>
                <w:sz w:val="24"/>
              </w:rPr>
              <w:t>中信出版</w:t>
            </w:r>
          </w:p>
        </w:tc>
        <w:tc>
          <w:tcPr>
            <w:tcW w:w="817" w:type="dxa"/>
            <w:vAlign w:val="center"/>
          </w:tcPr>
          <w:p w:rsidR="001C0BFF" w:rsidRDefault="0011749F">
            <w:pPr>
              <w:jc w:val="center"/>
            </w:pPr>
            <w:r>
              <w:rPr>
                <w:sz w:val="24"/>
              </w:rPr>
              <w:t>2019-06-27</w:t>
            </w:r>
          </w:p>
        </w:tc>
        <w:tc>
          <w:tcPr>
            <w:tcW w:w="819" w:type="dxa"/>
            <w:vAlign w:val="center"/>
          </w:tcPr>
          <w:p w:rsidR="001C0BFF" w:rsidRDefault="0011749F">
            <w:pPr>
              <w:jc w:val="center"/>
            </w:pPr>
            <w:r>
              <w:rPr>
                <w:sz w:val="24"/>
              </w:rPr>
              <w:t>2019-07-05</w:t>
            </w:r>
          </w:p>
        </w:tc>
        <w:tc>
          <w:tcPr>
            <w:tcW w:w="960" w:type="dxa"/>
            <w:vAlign w:val="center"/>
          </w:tcPr>
          <w:p w:rsidR="001C0BFF" w:rsidRDefault="0011749F">
            <w:pPr>
              <w:jc w:val="center"/>
            </w:pPr>
            <w:r>
              <w:rPr>
                <w:sz w:val="24"/>
              </w:rPr>
              <w:t>新股未上市</w:t>
            </w:r>
          </w:p>
        </w:tc>
        <w:tc>
          <w:tcPr>
            <w:tcW w:w="676" w:type="dxa"/>
            <w:vAlign w:val="center"/>
          </w:tcPr>
          <w:p w:rsidR="001C0BFF" w:rsidRDefault="0011749F">
            <w:pPr>
              <w:jc w:val="right"/>
            </w:pPr>
            <w:r>
              <w:rPr>
                <w:sz w:val="24"/>
              </w:rPr>
              <w:t>14.85</w:t>
            </w:r>
          </w:p>
        </w:tc>
        <w:tc>
          <w:tcPr>
            <w:tcW w:w="818" w:type="dxa"/>
            <w:vAlign w:val="center"/>
          </w:tcPr>
          <w:p w:rsidR="001C0BFF" w:rsidRDefault="0011749F">
            <w:pPr>
              <w:jc w:val="center"/>
            </w:pPr>
            <w:r>
              <w:rPr>
                <w:sz w:val="24"/>
              </w:rPr>
              <w:t>14.85</w:t>
            </w:r>
          </w:p>
        </w:tc>
        <w:tc>
          <w:tcPr>
            <w:tcW w:w="819" w:type="dxa"/>
            <w:vAlign w:val="center"/>
          </w:tcPr>
          <w:p w:rsidR="001C0BFF" w:rsidRDefault="0011749F">
            <w:pPr>
              <w:jc w:val="right"/>
            </w:pPr>
            <w:r>
              <w:rPr>
                <w:sz w:val="24"/>
              </w:rPr>
              <w:t>1,556</w:t>
            </w:r>
          </w:p>
        </w:tc>
        <w:tc>
          <w:tcPr>
            <w:tcW w:w="995" w:type="dxa"/>
            <w:vAlign w:val="center"/>
          </w:tcPr>
          <w:p w:rsidR="001C0BFF" w:rsidRDefault="0011749F">
            <w:pPr>
              <w:jc w:val="right"/>
            </w:pPr>
            <w:r>
              <w:rPr>
                <w:sz w:val="24"/>
              </w:rPr>
              <w:t>23,106.60</w:t>
            </w:r>
          </w:p>
        </w:tc>
        <w:tc>
          <w:tcPr>
            <w:tcW w:w="1052" w:type="dxa"/>
            <w:vAlign w:val="center"/>
          </w:tcPr>
          <w:p w:rsidR="001C0BFF" w:rsidRDefault="0011749F">
            <w:pPr>
              <w:jc w:val="right"/>
            </w:pPr>
            <w:r>
              <w:rPr>
                <w:sz w:val="24"/>
              </w:rPr>
              <w:t>23,106.60</w:t>
            </w:r>
          </w:p>
        </w:tc>
        <w:tc>
          <w:tcPr>
            <w:tcW w:w="408" w:type="dxa"/>
            <w:vAlign w:val="center"/>
          </w:tcPr>
          <w:p w:rsidR="001C0BFF" w:rsidRDefault="0011749F">
            <w:pPr>
              <w:jc w:val="center"/>
            </w:pPr>
            <w:r>
              <w:rPr>
                <w:sz w:val="24"/>
              </w:rPr>
              <w:t>-</w:t>
            </w:r>
          </w:p>
        </w:tc>
      </w:tr>
      <w:tr w:rsidR="001C0BFF">
        <w:tc>
          <w:tcPr>
            <w:tcW w:w="816" w:type="dxa"/>
            <w:vAlign w:val="center"/>
          </w:tcPr>
          <w:p w:rsidR="001C0BFF" w:rsidRDefault="0011749F">
            <w:pPr>
              <w:jc w:val="center"/>
            </w:pPr>
            <w:r>
              <w:rPr>
                <w:sz w:val="24"/>
              </w:rPr>
              <w:t>601236</w:t>
            </w:r>
          </w:p>
        </w:tc>
        <w:tc>
          <w:tcPr>
            <w:tcW w:w="818" w:type="dxa"/>
            <w:vAlign w:val="center"/>
          </w:tcPr>
          <w:p w:rsidR="001C0BFF" w:rsidRDefault="0011749F">
            <w:pPr>
              <w:jc w:val="center"/>
            </w:pPr>
            <w:r>
              <w:rPr>
                <w:sz w:val="24"/>
              </w:rPr>
              <w:t>红塔证券</w:t>
            </w:r>
          </w:p>
        </w:tc>
        <w:tc>
          <w:tcPr>
            <w:tcW w:w="817" w:type="dxa"/>
            <w:vAlign w:val="center"/>
          </w:tcPr>
          <w:p w:rsidR="001C0BFF" w:rsidRDefault="0011749F">
            <w:pPr>
              <w:jc w:val="center"/>
            </w:pPr>
            <w:r>
              <w:rPr>
                <w:sz w:val="24"/>
              </w:rPr>
              <w:t>2019-06-26</w:t>
            </w:r>
          </w:p>
        </w:tc>
        <w:tc>
          <w:tcPr>
            <w:tcW w:w="819" w:type="dxa"/>
            <w:vAlign w:val="center"/>
          </w:tcPr>
          <w:p w:rsidR="001C0BFF" w:rsidRDefault="0011749F">
            <w:pPr>
              <w:jc w:val="center"/>
            </w:pPr>
            <w:r>
              <w:rPr>
                <w:sz w:val="24"/>
              </w:rPr>
              <w:t>2019-07-05</w:t>
            </w:r>
          </w:p>
        </w:tc>
        <w:tc>
          <w:tcPr>
            <w:tcW w:w="960" w:type="dxa"/>
            <w:vAlign w:val="center"/>
          </w:tcPr>
          <w:p w:rsidR="001C0BFF" w:rsidRDefault="0011749F">
            <w:pPr>
              <w:jc w:val="center"/>
            </w:pPr>
            <w:r>
              <w:rPr>
                <w:sz w:val="24"/>
              </w:rPr>
              <w:t>新股未上市</w:t>
            </w:r>
          </w:p>
        </w:tc>
        <w:tc>
          <w:tcPr>
            <w:tcW w:w="676" w:type="dxa"/>
            <w:vAlign w:val="center"/>
          </w:tcPr>
          <w:p w:rsidR="001C0BFF" w:rsidRDefault="0011749F">
            <w:pPr>
              <w:jc w:val="right"/>
            </w:pPr>
            <w:r>
              <w:rPr>
                <w:sz w:val="24"/>
              </w:rPr>
              <w:t>3.46</w:t>
            </w:r>
          </w:p>
        </w:tc>
        <w:tc>
          <w:tcPr>
            <w:tcW w:w="818" w:type="dxa"/>
            <w:vAlign w:val="center"/>
          </w:tcPr>
          <w:p w:rsidR="001C0BFF" w:rsidRDefault="0011749F">
            <w:pPr>
              <w:jc w:val="center"/>
            </w:pPr>
            <w:r>
              <w:rPr>
                <w:sz w:val="24"/>
              </w:rPr>
              <w:t>3.46</w:t>
            </w:r>
          </w:p>
        </w:tc>
        <w:tc>
          <w:tcPr>
            <w:tcW w:w="819" w:type="dxa"/>
            <w:vAlign w:val="center"/>
          </w:tcPr>
          <w:p w:rsidR="001C0BFF" w:rsidRDefault="0011749F">
            <w:pPr>
              <w:jc w:val="right"/>
            </w:pPr>
            <w:r>
              <w:rPr>
                <w:sz w:val="24"/>
              </w:rPr>
              <w:t>9,789</w:t>
            </w:r>
          </w:p>
        </w:tc>
        <w:tc>
          <w:tcPr>
            <w:tcW w:w="995" w:type="dxa"/>
            <w:vAlign w:val="center"/>
          </w:tcPr>
          <w:p w:rsidR="001C0BFF" w:rsidRDefault="0011749F">
            <w:pPr>
              <w:jc w:val="right"/>
            </w:pPr>
            <w:r>
              <w:rPr>
                <w:sz w:val="24"/>
              </w:rPr>
              <w:t>33,869.94</w:t>
            </w:r>
          </w:p>
        </w:tc>
        <w:tc>
          <w:tcPr>
            <w:tcW w:w="1052" w:type="dxa"/>
            <w:vAlign w:val="center"/>
          </w:tcPr>
          <w:p w:rsidR="001C0BFF" w:rsidRDefault="0011749F">
            <w:pPr>
              <w:jc w:val="right"/>
            </w:pPr>
            <w:r>
              <w:rPr>
                <w:sz w:val="24"/>
              </w:rPr>
              <w:t>33,869.94</w:t>
            </w:r>
          </w:p>
        </w:tc>
        <w:tc>
          <w:tcPr>
            <w:tcW w:w="408" w:type="dxa"/>
            <w:vAlign w:val="center"/>
          </w:tcPr>
          <w:p w:rsidR="001C0BFF" w:rsidRDefault="0011749F">
            <w:pPr>
              <w:jc w:val="center"/>
            </w:pPr>
            <w:r>
              <w:rPr>
                <w:sz w:val="24"/>
              </w:rPr>
              <w:t>-</w:t>
            </w:r>
          </w:p>
        </w:tc>
      </w:tr>
    </w:tbl>
    <w:p w:rsidR="001C0BFF" w:rsidRDefault="0011749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1C0BFF" w:rsidRDefault="0011749F">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把握港股通资本市场开放政策下的投资机会，力争实现基金资产的稳定增值。</w:t>
      </w:r>
    </w:p>
    <w:p w:rsidR="001C0BFF" w:rsidRDefault="0011749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C0BFF" w:rsidRDefault="0011749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1C0BFF" w:rsidRDefault="0011749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C0BFF" w:rsidRDefault="0011749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1C0BFF" w:rsidRDefault="0011749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C0BFF" w:rsidRDefault="0011749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C0BFF" w:rsidRDefault="0011749F">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1C0BFF" w:rsidRDefault="0011749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C0BFF" w:rsidRDefault="0011749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C0BFF" w:rsidRDefault="0011749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C0BFF" w:rsidRDefault="0011749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C0BFF" w:rsidRDefault="0011749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C0BFF" w:rsidRDefault="0011749F">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C0BFF" w:rsidRDefault="0011749F">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C0BFF">
        <w:tc>
          <w:tcPr>
            <w:tcW w:w="1740" w:type="dxa"/>
            <w:vAlign w:val="center"/>
          </w:tcPr>
          <w:p w:rsidR="001C0BFF" w:rsidRDefault="0011749F">
            <w:pPr>
              <w:jc w:val="left"/>
            </w:pPr>
            <w:r>
              <w:rPr>
                <w:color w:val="000000"/>
                <w:sz w:val="18"/>
                <w:szCs w:val="18"/>
              </w:rPr>
              <w:t>银行存款</w:t>
            </w:r>
          </w:p>
        </w:tc>
        <w:tc>
          <w:tcPr>
            <w:tcW w:w="1559" w:type="dxa"/>
            <w:vAlign w:val="center"/>
          </w:tcPr>
          <w:p w:rsidR="001C0BFF" w:rsidRDefault="0011749F">
            <w:pPr>
              <w:jc w:val="left"/>
            </w:pPr>
            <w:r>
              <w:rPr>
                <w:color w:val="000000"/>
                <w:sz w:val="18"/>
                <w:szCs w:val="18"/>
              </w:rPr>
              <w:t>7,779,177.61</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w:t>
            </w:r>
          </w:p>
        </w:tc>
        <w:tc>
          <w:tcPr>
            <w:tcW w:w="1446" w:type="dxa"/>
            <w:vAlign w:val="center"/>
          </w:tcPr>
          <w:p w:rsidR="001C0BFF" w:rsidRDefault="0011749F">
            <w:pPr>
              <w:jc w:val="left"/>
            </w:pPr>
            <w:r>
              <w:rPr>
                <w:color w:val="000000"/>
                <w:sz w:val="18"/>
                <w:szCs w:val="18"/>
              </w:rPr>
              <w:t>7,779,177.61</w:t>
            </w:r>
          </w:p>
        </w:tc>
      </w:tr>
      <w:tr w:rsidR="001C0BFF">
        <w:tc>
          <w:tcPr>
            <w:tcW w:w="1740" w:type="dxa"/>
            <w:vAlign w:val="center"/>
          </w:tcPr>
          <w:p w:rsidR="001C0BFF" w:rsidRDefault="0011749F">
            <w:pPr>
              <w:jc w:val="left"/>
            </w:pPr>
            <w:r>
              <w:rPr>
                <w:color w:val="000000"/>
                <w:sz w:val="18"/>
                <w:szCs w:val="18"/>
              </w:rPr>
              <w:t>结算备付金</w:t>
            </w:r>
          </w:p>
        </w:tc>
        <w:tc>
          <w:tcPr>
            <w:tcW w:w="1559" w:type="dxa"/>
            <w:vAlign w:val="center"/>
          </w:tcPr>
          <w:p w:rsidR="001C0BFF" w:rsidRDefault="0011749F">
            <w:pPr>
              <w:jc w:val="left"/>
            </w:pPr>
            <w:r>
              <w:rPr>
                <w:color w:val="000000"/>
                <w:sz w:val="18"/>
                <w:szCs w:val="18"/>
              </w:rPr>
              <w:t>374,878.73</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w:t>
            </w:r>
          </w:p>
        </w:tc>
        <w:tc>
          <w:tcPr>
            <w:tcW w:w="1446" w:type="dxa"/>
            <w:vAlign w:val="center"/>
          </w:tcPr>
          <w:p w:rsidR="001C0BFF" w:rsidRDefault="0011749F">
            <w:pPr>
              <w:jc w:val="left"/>
            </w:pPr>
            <w:r>
              <w:rPr>
                <w:color w:val="000000"/>
                <w:sz w:val="18"/>
                <w:szCs w:val="18"/>
              </w:rPr>
              <w:t>374,878.73</w:t>
            </w:r>
          </w:p>
        </w:tc>
      </w:tr>
      <w:tr w:rsidR="001C0BFF">
        <w:tc>
          <w:tcPr>
            <w:tcW w:w="1740" w:type="dxa"/>
            <w:vAlign w:val="center"/>
          </w:tcPr>
          <w:p w:rsidR="001C0BFF" w:rsidRDefault="0011749F">
            <w:pPr>
              <w:jc w:val="left"/>
            </w:pPr>
            <w:r>
              <w:rPr>
                <w:color w:val="000000"/>
                <w:sz w:val="18"/>
                <w:szCs w:val="18"/>
              </w:rPr>
              <w:t>存出保证金</w:t>
            </w:r>
          </w:p>
        </w:tc>
        <w:tc>
          <w:tcPr>
            <w:tcW w:w="1559" w:type="dxa"/>
            <w:vAlign w:val="center"/>
          </w:tcPr>
          <w:p w:rsidR="001C0BFF" w:rsidRDefault="0011749F">
            <w:pPr>
              <w:jc w:val="left"/>
            </w:pPr>
            <w:r>
              <w:rPr>
                <w:color w:val="000000"/>
                <w:sz w:val="18"/>
                <w:szCs w:val="18"/>
              </w:rPr>
              <w:t>341,009.56</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w:t>
            </w:r>
          </w:p>
        </w:tc>
        <w:tc>
          <w:tcPr>
            <w:tcW w:w="1446" w:type="dxa"/>
            <w:vAlign w:val="center"/>
          </w:tcPr>
          <w:p w:rsidR="001C0BFF" w:rsidRDefault="0011749F">
            <w:pPr>
              <w:jc w:val="left"/>
            </w:pPr>
            <w:r>
              <w:rPr>
                <w:color w:val="000000"/>
                <w:sz w:val="18"/>
                <w:szCs w:val="18"/>
              </w:rPr>
              <w:t>341,009.56</w:t>
            </w:r>
          </w:p>
        </w:tc>
      </w:tr>
      <w:tr w:rsidR="001C0BFF">
        <w:tc>
          <w:tcPr>
            <w:tcW w:w="1740" w:type="dxa"/>
            <w:vAlign w:val="center"/>
          </w:tcPr>
          <w:p w:rsidR="001C0BFF" w:rsidRDefault="0011749F">
            <w:pPr>
              <w:jc w:val="left"/>
            </w:pPr>
            <w:r>
              <w:rPr>
                <w:color w:val="000000"/>
                <w:sz w:val="18"/>
                <w:szCs w:val="18"/>
              </w:rPr>
              <w:t>交易性金融资产</w:t>
            </w:r>
          </w:p>
        </w:tc>
        <w:tc>
          <w:tcPr>
            <w:tcW w:w="1559" w:type="dxa"/>
            <w:vAlign w:val="center"/>
          </w:tcPr>
          <w:p w:rsidR="001C0BFF" w:rsidRDefault="0011749F">
            <w:pPr>
              <w:jc w:val="left"/>
            </w:pPr>
            <w:r>
              <w:rPr>
                <w:color w:val="000000"/>
                <w:sz w:val="18"/>
                <w:szCs w:val="18"/>
              </w:rPr>
              <w:t>499,600.00</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121,803,012.05</w:t>
            </w:r>
          </w:p>
        </w:tc>
        <w:tc>
          <w:tcPr>
            <w:tcW w:w="1446" w:type="dxa"/>
            <w:vAlign w:val="center"/>
          </w:tcPr>
          <w:p w:rsidR="001C0BFF" w:rsidRDefault="0011749F">
            <w:pPr>
              <w:jc w:val="left"/>
            </w:pPr>
            <w:r>
              <w:rPr>
                <w:color w:val="000000"/>
                <w:sz w:val="18"/>
                <w:szCs w:val="18"/>
              </w:rPr>
              <w:t>122,302,612.05</w:t>
            </w:r>
          </w:p>
        </w:tc>
      </w:tr>
      <w:tr w:rsidR="001C0BFF">
        <w:tc>
          <w:tcPr>
            <w:tcW w:w="1740" w:type="dxa"/>
            <w:vAlign w:val="center"/>
          </w:tcPr>
          <w:p w:rsidR="001C0BFF" w:rsidRDefault="0011749F">
            <w:pPr>
              <w:jc w:val="left"/>
            </w:pPr>
            <w:r>
              <w:rPr>
                <w:color w:val="000000"/>
                <w:sz w:val="18"/>
                <w:szCs w:val="18"/>
              </w:rPr>
              <w:t>应收证券清算款</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2,393,617.57</w:t>
            </w:r>
          </w:p>
        </w:tc>
        <w:tc>
          <w:tcPr>
            <w:tcW w:w="1446" w:type="dxa"/>
            <w:vAlign w:val="center"/>
          </w:tcPr>
          <w:p w:rsidR="001C0BFF" w:rsidRDefault="0011749F">
            <w:pPr>
              <w:jc w:val="left"/>
            </w:pPr>
            <w:r>
              <w:rPr>
                <w:color w:val="000000"/>
                <w:sz w:val="18"/>
                <w:szCs w:val="18"/>
              </w:rPr>
              <w:t>2,393,617.57</w:t>
            </w:r>
          </w:p>
        </w:tc>
      </w:tr>
      <w:tr w:rsidR="001C0BFF">
        <w:tc>
          <w:tcPr>
            <w:tcW w:w="1740" w:type="dxa"/>
            <w:vAlign w:val="center"/>
          </w:tcPr>
          <w:p w:rsidR="001C0BFF" w:rsidRDefault="0011749F">
            <w:pPr>
              <w:jc w:val="left"/>
            </w:pPr>
            <w:r>
              <w:rPr>
                <w:color w:val="000000"/>
                <w:sz w:val="18"/>
                <w:szCs w:val="18"/>
              </w:rPr>
              <w:t>应收利息</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6,276.83</w:t>
            </w:r>
          </w:p>
        </w:tc>
        <w:tc>
          <w:tcPr>
            <w:tcW w:w="1446" w:type="dxa"/>
            <w:vAlign w:val="center"/>
          </w:tcPr>
          <w:p w:rsidR="001C0BFF" w:rsidRDefault="0011749F">
            <w:pPr>
              <w:jc w:val="left"/>
            </w:pPr>
            <w:r>
              <w:rPr>
                <w:color w:val="000000"/>
                <w:sz w:val="18"/>
                <w:szCs w:val="18"/>
              </w:rPr>
              <w:t>6,276.83</w:t>
            </w:r>
          </w:p>
        </w:tc>
      </w:tr>
      <w:tr w:rsidR="001C0BFF">
        <w:tc>
          <w:tcPr>
            <w:tcW w:w="1740" w:type="dxa"/>
            <w:vAlign w:val="center"/>
          </w:tcPr>
          <w:p w:rsidR="001C0BFF" w:rsidRDefault="0011749F">
            <w:pPr>
              <w:jc w:val="left"/>
            </w:pPr>
            <w:r>
              <w:rPr>
                <w:color w:val="000000"/>
                <w:sz w:val="18"/>
                <w:szCs w:val="18"/>
              </w:rPr>
              <w:t>应收股利</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28,126.72</w:t>
            </w:r>
          </w:p>
        </w:tc>
        <w:tc>
          <w:tcPr>
            <w:tcW w:w="1446" w:type="dxa"/>
            <w:vAlign w:val="center"/>
          </w:tcPr>
          <w:p w:rsidR="001C0BFF" w:rsidRDefault="0011749F">
            <w:pPr>
              <w:jc w:val="left"/>
            </w:pPr>
            <w:r>
              <w:rPr>
                <w:color w:val="000000"/>
                <w:sz w:val="18"/>
                <w:szCs w:val="18"/>
              </w:rPr>
              <w:t>28,126.72</w:t>
            </w:r>
          </w:p>
        </w:tc>
      </w:tr>
      <w:tr w:rsidR="001C0BFF">
        <w:tc>
          <w:tcPr>
            <w:tcW w:w="1740" w:type="dxa"/>
            <w:vAlign w:val="center"/>
          </w:tcPr>
          <w:p w:rsidR="001C0BFF" w:rsidRDefault="0011749F">
            <w:pPr>
              <w:jc w:val="left"/>
            </w:pPr>
            <w:r>
              <w:rPr>
                <w:color w:val="000000"/>
                <w:sz w:val="18"/>
                <w:szCs w:val="18"/>
              </w:rPr>
              <w:t>应收申购款</w:t>
            </w:r>
          </w:p>
        </w:tc>
        <w:tc>
          <w:tcPr>
            <w:tcW w:w="1559" w:type="dxa"/>
            <w:vAlign w:val="center"/>
          </w:tcPr>
          <w:p w:rsidR="001C0BFF" w:rsidRDefault="0011749F">
            <w:pPr>
              <w:jc w:val="left"/>
            </w:pPr>
            <w:r>
              <w:rPr>
                <w:color w:val="000000"/>
                <w:sz w:val="18"/>
                <w:szCs w:val="18"/>
              </w:rPr>
              <w:t>9,985.02</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154,390.65</w:t>
            </w:r>
          </w:p>
        </w:tc>
        <w:tc>
          <w:tcPr>
            <w:tcW w:w="1446" w:type="dxa"/>
            <w:vAlign w:val="center"/>
          </w:tcPr>
          <w:p w:rsidR="001C0BFF" w:rsidRDefault="0011749F">
            <w:pPr>
              <w:jc w:val="left"/>
            </w:pPr>
            <w:r>
              <w:rPr>
                <w:color w:val="000000"/>
                <w:sz w:val="18"/>
                <w:szCs w:val="18"/>
              </w:rPr>
              <w:t>164,375.67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9,004,650.92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124,385,423.82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133,390,074.74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C0BFF">
        <w:tc>
          <w:tcPr>
            <w:tcW w:w="1740" w:type="dxa"/>
            <w:vAlign w:val="center"/>
          </w:tcPr>
          <w:p w:rsidR="001C0BFF" w:rsidRDefault="0011749F">
            <w:pPr>
              <w:jc w:val="left"/>
            </w:pPr>
            <w:r>
              <w:rPr>
                <w:color w:val="000000"/>
                <w:sz w:val="18"/>
                <w:szCs w:val="18"/>
              </w:rPr>
              <w:t>应付赎回款</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1,060,880.11</w:t>
            </w:r>
          </w:p>
        </w:tc>
        <w:tc>
          <w:tcPr>
            <w:tcW w:w="1446" w:type="dxa"/>
            <w:vAlign w:val="center"/>
          </w:tcPr>
          <w:p w:rsidR="001C0BFF" w:rsidRDefault="0011749F">
            <w:pPr>
              <w:jc w:val="left"/>
            </w:pPr>
            <w:r>
              <w:rPr>
                <w:color w:val="000000"/>
                <w:sz w:val="18"/>
                <w:szCs w:val="18"/>
              </w:rPr>
              <w:t>1,060,880.11</w:t>
            </w:r>
          </w:p>
        </w:tc>
      </w:tr>
      <w:tr w:rsidR="001C0BFF">
        <w:tc>
          <w:tcPr>
            <w:tcW w:w="1740" w:type="dxa"/>
            <w:vAlign w:val="center"/>
          </w:tcPr>
          <w:p w:rsidR="001C0BFF" w:rsidRDefault="0011749F">
            <w:pPr>
              <w:jc w:val="left"/>
            </w:pPr>
            <w:r>
              <w:rPr>
                <w:color w:val="000000"/>
                <w:sz w:val="18"/>
                <w:szCs w:val="18"/>
              </w:rPr>
              <w:t>应付管理人报酬</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155,630.72</w:t>
            </w:r>
          </w:p>
        </w:tc>
        <w:tc>
          <w:tcPr>
            <w:tcW w:w="1446" w:type="dxa"/>
            <w:vAlign w:val="center"/>
          </w:tcPr>
          <w:p w:rsidR="001C0BFF" w:rsidRDefault="0011749F">
            <w:pPr>
              <w:jc w:val="left"/>
            </w:pPr>
            <w:r>
              <w:rPr>
                <w:color w:val="000000"/>
                <w:sz w:val="18"/>
                <w:szCs w:val="18"/>
              </w:rPr>
              <w:t>155,630.72</w:t>
            </w:r>
          </w:p>
        </w:tc>
      </w:tr>
      <w:tr w:rsidR="001C0BFF">
        <w:tc>
          <w:tcPr>
            <w:tcW w:w="1740" w:type="dxa"/>
            <w:vAlign w:val="center"/>
          </w:tcPr>
          <w:p w:rsidR="001C0BFF" w:rsidRDefault="0011749F">
            <w:pPr>
              <w:jc w:val="left"/>
            </w:pPr>
            <w:r>
              <w:rPr>
                <w:color w:val="000000"/>
                <w:sz w:val="18"/>
                <w:szCs w:val="18"/>
              </w:rPr>
              <w:t>应付托管费</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25,938.45</w:t>
            </w:r>
          </w:p>
        </w:tc>
        <w:tc>
          <w:tcPr>
            <w:tcW w:w="1446" w:type="dxa"/>
            <w:vAlign w:val="center"/>
          </w:tcPr>
          <w:p w:rsidR="001C0BFF" w:rsidRDefault="0011749F">
            <w:pPr>
              <w:jc w:val="left"/>
            </w:pPr>
            <w:r>
              <w:rPr>
                <w:color w:val="000000"/>
                <w:sz w:val="18"/>
                <w:szCs w:val="18"/>
              </w:rPr>
              <w:t>25,938.45</w:t>
            </w:r>
          </w:p>
        </w:tc>
      </w:tr>
      <w:tr w:rsidR="001C0BFF">
        <w:tc>
          <w:tcPr>
            <w:tcW w:w="1740" w:type="dxa"/>
            <w:vAlign w:val="center"/>
          </w:tcPr>
          <w:p w:rsidR="001C0BFF" w:rsidRDefault="0011749F">
            <w:pPr>
              <w:jc w:val="left"/>
            </w:pPr>
            <w:r>
              <w:rPr>
                <w:color w:val="000000"/>
                <w:sz w:val="18"/>
                <w:szCs w:val="18"/>
              </w:rPr>
              <w:t>应付交易费用</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247,361.63</w:t>
            </w:r>
          </w:p>
        </w:tc>
        <w:tc>
          <w:tcPr>
            <w:tcW w:w="1446" w:type="dxa"/>
            <w:vAlign w:val="center"/>
          </w:tcPr>
          <w:p w:rsidR="001C0BFF" w:rsidRDefault="0011749F">
            <w:pPr>
              <w:jc w:val="left"/>
            </w:pPr>
            <w:r>
              <w:rPr>
                <w:color w:val="000000"/>
                <w:sz w:val="18"/>
                <w:szCs w:val="18"/>
              </w:rPr>
              <w:t>247,361.63</w:t>
            </w:r>
          </w:p>
        </w:tc>
      </w:tr>
      <w:tr w:rsidR="001C0BFF">
        <w:tc>
          <w:tcPr>
            <w:tcW w:w="1740" w:type="dxa"/>
            <w:vAlign w:val="center"/>
          </w:tcPr>
          <w:p w:rsidR="001C0BFF" w:rsidRDefault="0011749F">
            <w:pPr>
              <w:jc w:val="left"/>
            </w:pPr>
            <w:r>
              <w:rPr>
                <w:color w:val="000000"/>
                <w:sz w:val="18"/>
                <w:szCs w:val="18"/>
              </w:rPr>
              <w:t>其他负债</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95,519.88</w:t>
            </w:r>
          </w:p>
        </w:tc>
        <w:tc>
          <w:tcPr>
            <w:tcW w:w="1446" w:type="dxa"/>
            <w:vAlign w:val="center"/>
          </w:tcPr>
          <w:p w:rsidR="001C0BFF" w:rsidRDefault="0011749F">
            <w:pPr>
              <w:jc w:val="left"/>
            </w:pPr>
            <w:r>
              <w:rPr>
                <w:color w:val="000000"/>
                <w:sz w:val="18"/>
                <w:szCs w:val="18"/>
              </w:rPr>
              <w:t>95,519.88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1,585,330.79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1,585,330.79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9,004,650.92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122,800,093.03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131,804,743.95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C0BFF">
        <w:tc>
          <w:tcPr>
            <w:tcW w:w="1740" w:type="dxa"/>
            <w:vAlign w:val="center"/>
          </w:tcPr>
          <w:p w:rsidR="001C0BFF" w:rsidRDefault="0011749F">
            <w:pPr>
              <w:jc w:val="left"/>
            </w:pPr>
            <w:r>
              <w:rPr>
                <w:color w:val="000000"/>
                <w:sz w:val="18"/>
                <w:szCs w:val="18"/>
              </w:rPr>
              <w:t>银行存款</w:t>
            </w:r>
          </w:p>
        </w:tc>
        <w:tc>
          <w:tcPr>
            <w:tcW w:w="1559" w:type="dxa"/>
            <w:vAlign w:val="center"/>
          </w:tcPr>
          <w:p w:rsidR="001C0BFF" w:rsidRDefault="0011749F">
            <w:pPr>
              <w:jc w:val="left"/>
            </w:pPr>
            <w:r>
              <w:rPr>
                <w:color w:val="000000"/>
                <w:sz w:val="18"/>
                <w:szCs w:val="18"/>
              </w:rPr>
              <w:t>76,273,581.51</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w:t>
            </w:r>
          </w:p>
        </w:tc>
        <w:tc>
          <w:tcPr>
            <w:tcW w:w="1446" w:type="dxa"/>
            <w:vAlign w:val="center"/>
          </w:tcPr>
          <w:p w:rsidR="001C0BFF" w:rsidRDefault="0011749F">
            <w:pPr>
              <w:jc w:val="left"/>
            </w:pPr>
            <w:r>
              <w:rPr>
                <w:color w:val="000000"/>
                <w:sz w:val="18"/>
                <w:szCs w:val="18"/>
              </w:rPr>
              <w:t>76,273,581.51</w:t>
            </w:r>
          </w:p>
        </w:tc>
      </w:tr>
      <w:tr w:rsidR="001C0BFF">
        <w:tc>
          <w:tcPr>
            <w:tcW w:w="1740" w:type="dxa"/>
            <w:vAlign w:val="center"/>
          </w:tcPr>
          <w:p w:rsidR="001C0BFF" w:rsidRDefault="0011749F">
            <w:pPr>
              <w:jc w:val="left"/>
            </w:pPr>
            <w:r>
              <w:rPr>
                <w:color w:val="000000"/>
                <w:sz w:val="18"/>
                <w:szCs w:val="18"/>
              </w:rPr>
              <w:t>结算备付金</w:t>
            </w:r>
          </w:p>
        </w:tc>
        <w:tc>
          <w:tcPr>
            <w:tcW w:w="1559" w:type="dxa"/>
            <w:vAlign w:val="center"/>
          </w:tcPr>
          <w:p w:rsidR="001C0BFF" w:rsidRDefault="0011749F">
            <w:pPr>
              <w:jc w:val="left"/>
            </w:pPr>
            <w:r>
              <w:rPr>
                <w:color w:val="000000"/>
                <w:sz w:val="18"/>
                <w:szCs w:val="18"/>
              </w:rPr>
              <w:t>7,320,299.51</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w:t>
            </w:r>
          </w:p>
        </w:tc>
        <w:tc>
          <w:tcPr>
            <w:tcW w:w="1446" w:type="dxa"/>
            <w:vAlign w:val="center"/>
          </w:tcPr>
          <w:p w:rsidR="001C0BFF" w:rsidRDefault="0011749F">
            <w:pPr>
              <w:jc w:val="left"/>
            </w:pPr>
            <w:r>
              <w:rPr>
                <w:color w:val="000000"/>
                <w:sz w:val="18"/>
                <w:szCs w:val="18"/>
              </w:rPr>
              <w:t>7,320,299.51</w:t>
            </w:r>
          </w:p>
        </w:tc>
      </w:tr>
      <w:tr w:rsidR="001C0BFF">
        <w:tc>
          <w:tcPr>
            <w:tcW w:w="1740" w:type="dxa"/>
            <w:vAlign w:val="center"/>
          </w:tcPr>
          <w:p w:rsidR="001C0BFF" w:rsidRDefault="0011749F">
            <w:pPr>
              <w:jc w:val="left"/>
            </w:pPr>
            <w:r>
              <w:rPr>
                <w:color w:val="000000"/>
                <w:sz w:val="18"/>
                <w:szCs w:val="18"/>
              </w:rPr>
              <w:t>存出保证金</w:t>
            </w:r>
          </w:p>
        </w:tc>
        <w:tc>
          <w:tcPr>
            <w:tcW w:w="1559" w:type="dxa"/>
            <w:vAlign w:val="center"/>
          </w:tcPr>
          <w:p w:rsidR="001C0BFF" w:rsidRDefault="0011749F">
            <w:pPr>
              <w:jc w:val="left"/>
            </w:pPr>
            <w:r>
              <w:rPr>
                <w:color w:val="000000"/>
                <w:sz w:val="18"/>
                <w:szCs w:val="18"/>
              </w:rPr>
              <w:t>67,201.74</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w:t>
            </w:r>
          </w:p>
        </w:tc>
        <w:tc>
          <w:tcPr>
            <w:tcW w:w="1446" w:type="dxa"/>
            <w:vAlign w:val="center"/>
          </w:tcPr>
          <w:p w:rsidR="001C0BFF" w:rsidRDefault="0011749F">
            <w:pPr>
              <w:jc w:val="left"/>
            </w:pPr>
            <w:r>
              <w:rPr>
                <w:color w:val="000000"/>
                <w:sz w:val="18"/>
                <w:szCs w:val="18"/>
              </w:rPr>
              <w:t>67,201.74</w:t>
            </w:r>
          </w:p>
        </w:tc>
      </w:tr>
      <w:tr w:rsidR="001C0BFF">
        <w:tc>
          <w:tcPr>
            <w:tcW w:w="1740" w:type="dxa"/>
            <w:vAlign w:val="center"/>
          </w:tcPr>
          <w:p w:rsidR="001C0BFF" w:rsidRDefault="0011749F">
            <w:pPr>
              <w:jc w:val="left"/>
            </w:pPr>
            <w:r>
              <w:rPr>
                <w:color w:val="000000"/>
                <w:sz w:val="18"/>
                <w:szCs w:val="18"/>
              </w:rPr>
              <w:t>交易性金融资产</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123,376,708.84</w:t>
            </w:r>
          </w:p>
        </w:tc>
        <w:tc>
          <w:tcPr>
            <w:tcW w:w="1446" w:type="dxa"/>
            <w:vAlign w:val="center"/>
          </w:tcPr>
          <w:p w:rsidR="001C0BFF" w:rsidRDefault="0011749F">
            <w:pPr>
              <w:jc w:val="left"/>
            </w:pPr>
            <w:r>
              <w:rPr>
                <w:color w:val="000000"/>
                <w:sz w:val="18"/>
                <w:szCs w:val="18"/>
              </w:rPr>
              <w:t>123,376,708.84</w:t>
            </w:r>
          </w:p>
        </w:tc>
      </w:tr>
      <w:tr w:rsidR="001C0BFF">
        <w:tc>
          <w:tcPr>
            <w:tcW w:w="1740" w:type="dxa"/>
            <w:vAlign w:val="center"/>
          </w:tcPr>
          <w:p w:rsidR="001C0BFF" w:rsidRDefault="0011749F">
            <w:pPr>
              <w:jc w:val="left"/>
            </w:pPr>
            <w:r>
              <w:rPr>
                <w:color w:val="000000"/>
                <w:sz w:val="18"/>
                <w:szCs w:val="18"/>
              </w:rPr>
              <w:t>买入返售金融资产</w:t>
            </w:r>
          </w:p>
        </w:tc>
        <w:tc>
          <w:tcPr>
            <w:tcW w:w="1559" w:type="dxa"/>
            <w:vAlign w:val="center"/>
          </w:tcPr>
          <w:p w:rsidR="001C0BFF" w:rsidRDefault="0011749F">
            <w:pPr>
              <w:jc w:val="left"/>
            </w:pPr>
            <w:r>
              <w:rPr>
                <w:color w:val="000000"/>
                <w:sz w:val="18"/>
                <w:szCs w:val="18"/>
              </w:rPr>
              <w:t>130,000,000.00</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w:t>
            </w:r>
          </w:p>
        </w:tc>
        <w:tc>
          <w:tcPr>
            <w:tcW w:w="1446" w:type="dxa"/>
            <w:vAlign w:val="center"/>
          </w:tcPr>
          <w:p w:rsidR="001C0BFF" w:rsidRDefault="0011749F">
            <w:pPr>
              <w:jc w:val="left"/>
            </w:pPr>
            <w:r>
              <w:rPr>
                <w:color w:val="000000"/>
                <w:sz w:val="18"/>
                <w:szCs w:val="18"/>
              </w:rPr>
              <w:t>130,000,000.00</w:t>
            </w:r>
          </w:p>
        </w:tc>
      </w:tr>
      <w:tr w:rsidR="001C0BFF">
        <w:tc>
          <w:tcPr>
            <w:tcW w:w="1740" w:type="dxa"/>
            <w:vAlign w:val="center"/>
          </w:tcPr>
          <w:p w:rsidR="001C0BFF" w:rsidRDefault="0011749F">
            <w:pPr>
              <w:jc w:val="left"/>
            </w:pPr>
            <w:r>
              <w:rPr>
                <w:color w:val="000000"/>
                <w:sz w:val="18"/>
                <w:szCs w:val="18"/>
              </w:rPr>
              <w:t>应收利息</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136,237.95</w:t>
            </w:r>
          </w:p>
        </w:tc>
        <w:tc>
          <w:tcPr>
            <w:tcW w:w="1446" w:type="dxa"/>
            <w:vAlign w:val="center"/>
          </w:tcPr>
          <w:p w:rsidR="001C0BFF" w:rsidRDefault="0011749F">
            <w:pPr>
              <w:jc w:val="left"/>
            </w:pPr>
            <w:r>
              <w:rPr>
                <w:color w:val="000000"/>
                <w:sz w:val="18"/>
                <w:szCs w:val="18"/>
              </w:rPr>
              <w:t>136,237.95</w:t>
            </w:r>
          </w:p>
        </w:tc>
      </w:tr>
      <w:tr w:rsidR="001C0BFF">
        <w:tc>
          <w:tcPr>
            <w:tcW w:w="1740" w:type="dxa"/>
            <w:vAlign w:val="center"/>
          </w:tcPr>
          <w:p w:rsidR="001C0BFF" w:rsidRDefault="0011749F">
            <w:pPr>
              <w:jc w:val="left"/>
            </w:pPr>
            <w:r>
              <w:rPr>
                <w:color w:val="000000"/>
                <w:sz w:val="18"/>
                <w:szCs w:val="18"/>
              </w:rPr>
              <w:t>应收申购款</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left"/>
            </w:pPr>
            <w:r>
              <w:rPr>
                <w:color w:val="000000"/>
                <w:sz w:val="18"/>
                <w:szCs w:val="18"/>
              </w:rPr>
              <w:t>29,469.24</w:t>
            </w:r>
          </w:p>
        </w:tc>
        <w:tc>
          <w:tcPr>
            <w:tcW w:w="1446" w:type="dxa"/>
            <w:vAlign w:val="center"/>
          </w:tcPr>
          <w:p w:rsidR="001C0BFF" w:rsidRDefault="0011749F">
            <w:pPr>
              <w:jc w:val="left"/>
            </w:pPr>
            <w:r>
              <w:rPr>
                <w:color w:val="000000"/>
                <w:sz w:val="18"/>
                <w:szCs w:val="18"/>
              </w:rPr>
              <w:t>29,469.24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213,661,082.76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123,542,416.03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337,203,498.79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C0BFF">
        <w:tc>
          <w:tcPr>
            <w:tcW w:w="1740" w:type="dxa"/>
            <w:vAlign w:val="center"/>
          </w:tcPr>
          <w:p w:rsidR="001C0BFF" w:rsidRDefault="0011749F">
            <w:pPr>
              <w:jc w:val="left"/>
            </w:pPr>
            <w:r>
              <w:rPr>
                <w:color w:val="000000"/>
                <w:sz w:val="18"/>
                <w:szCs w:val="18"/>
              </w:rPr>
              <w:t>应付证券清算款</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center"/>
            </w:pPr>
            <w:r>
              <w:rPr>
                <w:color w:val="000000"/>
                <w:sz w:val="18"/>
                <w:szCs w:val="18"/>
              </w:rPr>
              <w:t>1.18</w:t>
            </w:r>
          </w:p>
        </w:tc>
        <w:tc>
          <w:tcPr>
            <w:tcW w:w="1446" w:type="dxa"/>
            <w:vAlign w:val="center"/>
          </w:tcPr>
          <w:p w:rsidR="001C0BFF" w:rsidRDefault="0011749F">
            <w:pPr>
              <w:jc w:val="left"/>
            </w:pPr>
            <w:r>
              <w:rPr>
                <w:color w:val="000000"/>
                <w:sz w:val="18"/>
                <w:szCs w:val="18"/>
              </w:rPr>
              <w:t>1.18</w:t>
            </w:r>
          </w:p>
        </w:tc>
      </w:tr>
      <w:tr w:rsidR="001C0BFF">
        <w:tc>
          <w:tcPr>
            <w:tcW w:w="1740" w:type="dxa"/>
            <w:vAlign w:val="center"/>
          </w:tcPr>
          <w:p w:rsidR="001C0BFF" w:rsidRDefault="0011749F">
            <w:pPr>
              <w:jc w:val="left"/>
            </w:pPr>
            <w:r>
              <w:rPr>
                <w:color w:val="000000"/>
                <w:sz w:val="18"/>
                <w:szCs w:val="18"/>
              </w:rPr>
              <w:t>应付赎回款</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center"/>
            </w:pPr>
            <w:r>
              <w:rPr>
                <w:color w:val="000000"/>
                <w:sz w:val="18"/>
                <w:szCs w:val="18"/>
              </w:rPr>
              <w:t>726,888.78</w:t>
            </w:r>
          </w:p>
        </w:tc>
        <w:tc>
          <w:tcPr>
            <w:tcW w:w="1446" w:type="dxa"/>
            <w:vAlign w:val="center"/>
          </w:tcPr>
          <w:p w:rsidR="001C0BFF" w:rsidRDefault="0011749F">
            <w:pPr>
              <w:jc w:val="left"/>
            </w:pPr>
            <w:r>
              <w:rPr>
                <w:color w:val="000000"/>
                <w:sz w:val="18"/>
                <w:szCs w:val="18"/>
              </w:rPr>
              <w:t>726,888.78</w:t>
            </w:r>
          </w:p>
        </w:tc>
      </w:tr>
      <w:tr w:rsidR="001C0BFF">
        <w:tc>
          <w:tcPr>
            <w:tcW w:w="1740" w:type="dxa"/>
            <w:vAlign w:val="center"/>
          </w:tcPr>
          <w:p w:rsidR="001C0BFF" w:rsidRDefault="0011749F">
            <w:pPr>
              <w:jc w:val="left"/>
            </w:pPr>
            <w:r>
              <w:rPr>
                <w:color w:val="000000"/>
                <w:sz w:val="18"/>
                <w:szCs w:val="18"/>
              </w:rPr>
              <w:t>应付管理人报酬</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center"/>
            </w:pPr>
            <w:r>
              <w:rPr>
                <w:color w:val="000000"/>
                <w:sz w:val="18"/>
                <w:szCs w:val="18"/>
              </w:rPr>
              <w:t>441,067.21</w:t>
            </w:r>
          </w:p>
        </w:tc>
        <w:tc>
          <w:tcPr>
            <w:tcW w:w="1446" w:type="dxa"/>
            <w:vAlign w:val="center"/>
          </w:tcPr>
          <w:p w:rsidR="001C0BFF" w:rsidRDefault="0011749F">
            <w:pPr>
              <w:jc w:val="left"/>
            </w:pPr>
            <w:r>
              <w:rPr>
                <w:color w:val="000000"/>
                <w:sz w:val="18"/>
                <w:szCs w:val="18"/>
              </w:rPr>
              <w:t>441,067.21</w:t>
            </w:r>
          </w:p>
        </w:tc>
      </w:tr>
      <w:tr w:rsidR="001C0BFF">
        <w:tc>
          <w:tcPr>
            <w:tcW w:w="1740" w:type="dxa"/>
            <w:vAlign w:val="center"/>
          </w:tcPr>
          <w:p w:rsidR="001C0BFF" w:rsidRDefault="0011749F">
            <w:pPr>
              <w:jc w:val="left"/>
            </w:pPr>
            <w:r>
              <w:rPr>
                <w:color w:val="000000"/>
                <w:sz w:val="18"/>
                <w:szCs w:val="18"/>
              </w:rPr>
              <w:t>应付托管费</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center"/>
            </w:pPr>
            <w:r>
              <w:rPr>
                <w:color w:val="000000"/>
                <w:sz w:val="18"/>
                <w:szCs w:val="18"/>
              </w:rPr>
              <w:t>73,511.21</w:t>
            </w:r>
          </w:p>
        </w:tc>
        <w:tc>
          <w:tcPr>
            <w:tcW w:w="1446" w:type="dxa"/>
            <w:vAlign w:val="center"/>
          </w:tcPr>
          <w:p w:rsidR="001C0BFF" w:rsidRDefault="0011749F">
            <w:pPr>
              <w:jc w:val="left"/>
            </w:pPr>
            <w:r>
              <w:rPr>
                <w:color w:val="000000"/>
                <w:sz w:val="18"/>
                <w:szCs w:val="18"/>
              </w:rPr>
              <w:t>73,511.21</w:t>
            </w:r>
          </w:p>
        </w:tc>
      </w:tr>
      <w:tr w:rsidR="001C0BFF">
        <w:tc>
          <w:tcPr>
            <w:tcW w:w="1740" w:type="dxa"/>
            <w:vAlign w:val="center"/>
          </w:tcPr>
          <w:p w:rsidR="001C0BFF" w:rsidRDefault="0011749F">
            <w:pPr>
              <w:jc w:val="left"/>
            </w:pPr>
            <w:r>
              <w:rPr>
                <w:color w:val="000000"/>
                <w:sz w:val="18"/>
                <w:szCs w:val="18"/>
              </w:rPr>
              <w:t>应付交易费用</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center"/>
            </w:pPr>
            <w:r>
              <w:rPr>
                <w:color w:val="000000"/>
                <w:sz w:val="18"/>
                <w:szCs w:val="18"/>
              </w:rPr>
              <w:t>256,936.20</w:t>
            </w:r>
          </w:p>
        </w:tc>
        <w:tc>
          <w:tcPr>
            <w:tcW w:w="1446" w:type="dxa"/>
            <w:vAlign w:val="center"/>
          </w:tcPr>
          <w:p w:rsidR="001C0BFF" w:rsidRDefault="0011749F">
            <w:pPr>
              <w:jc w:val="left"/>
            </w:pPr>
            <w:r>
              <w:rPr>
                <w:color w:val="000000"/>
                <w:sz w:val="18"/>
                <w:szCs w:val="18"/>
              </w:rPr>
              <w:t>256,936.20</w:t>
            </w:r>
          </w:p>
        </w:tc>
      </w:tr>
      <w:tr w:rsidR="001C0BFF">
        <w:tc>
          <w:tcPr>
            <w:tcW w:w="1740" w:type="dxa"/>
            <w:vAlign w:val="center"/>
          </w:tcPr>
          <w:p w:rsidR="001C0BFF" w:rsidRDefault="0011749F">
            <w:pPr>
              <w:jc w:val="left"/>
            </w:pPr>
            <w:r>
              <w:rPr>
                <w:color w:val="000000"/>
                <w:sz w:val="18"/>
                <w:szCs w:val="18"/>
              </w:rPr>
              <w:t>应交税费</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center"/>
            </w:pPr>
            <w:r>
              <w:rPr>
                <w:color w:val="000000"/>
                <w:sz w:val="18"/>
                <w:szCs w:val="18"/>
              </w:rPr>
              <w:t>14,381.68</w:t>
            </w:r>
          </w:p>
        </w:tc>
        <w:tc>
          <w:tcPr>
            <w:tcW w:w="1446" w:type="dxa"/>
            <w:vAlign w:val="center"/>
          </w:tcPr>
          <w:p w:rsidR="001C0BFF" w:rsidRDefault="0011749F">
            <w:pPr>
              <w:jc w:val="left"/>
            </w:pPr>
            <w:r>
              <w:rPr>
                <w:color w:val="000000"/>
                <w:sz w:val="18"/>
                <w:szCs w:val="18"/>
              </w:rPr>
              <w:t>14,381.68</w:t>
            </w:r>
          </w:p>
        </w:tc>
      </w:tr>
      <w:tr w:rsidR="001C0BFF">
        <w:tc>
          <w:tcPr>
            <w:tcW w:w="1740" w:type="dxa"/>
            <w:vAlign w:val="center"/>
          </w:tcPr>
          <w:p w:rsidR="001C0BFF" w:rsidRDefault="0011749F">
            <w:pPr>
              <w:jc w:val="left"/>
            </w:pPr>
            <w:r>
              <w:rPr>
                <w:color w:val="000000"/>
                <w:sz w:val="18"/>
                <w:szCs w:val="18"/>
              </w:rPr>
              <w:t>其他负债</w:t>
            </w:r>
          </w:p>
        </w:tc>
        <w:tc>
          <w:tcPr>
            <w:tcW w:w="1559" w:type="dxa"/>
            <w:vAlign w:val="center"/>
          </w:tcPr>
          <w:p w:rsidR="001C0BFF" w:rsidRDefault="0011749F">
            <w:pPr>
              <w:jc w:val="left"/>
            </w:pPr>
            <w:r>
              <w:rPr>
                <w:color w:val="000000"/>
                <w:sz w:val="18"/>
                <w:szCs w:val="18"/>
              </w:rPr>
              <w:t>-</w:t>
            </w:r>
          </w:p>
        </w:tc>
        <w:tc>
          <w:tcPr>
            <w:tcW w:w="1473" w:type="dxa"/>
            <w:vAlign w:val="center"/>
          </w:tcPr>
          <w:p w:rsidR="001C0BFF" w:rsidRDefault="0011749F">
            <w:pPr>
              <w:jc w:val="left"/>
            </w:pPr>
            <w:r>
              <w:rPr>
                <w:color w:val="000000"/>
                <w:sz w:val="18"/>
                <w:szCs w:val="18"/>
              </w:rPr>
              <w:t>-</w:t>
            </w:r>
          </w:p>
        </w:tc>
        <w:tc>
          <w:tcPr>
            <w:tcW w:w="1221" w:type="dxa"/>
            <w:vAlign w:val="center"/>
          </w:tcPr>
          <w:p w:rsidR="001C0BFF" w:rsidRDefault="0011749F">
            <w:pPr>
              <w:jc w:val="left"/>
            </w:pPr>
            <w:r>
              <w:rPr>
                <w:color w:val="000000"/>
                <w:sz w:val="18"/>
                <w:szCs w:val="18"/>
              </w:rPr>
              <w:t>-</w:t>
            </w:r>
          </w:p>
        </w:tc>
        <w:tc>
          <w:tcPr>
            <w:tcW w:w="1559" w:type="dxa"/>
            <w:vAlign w:val="center"/>
          </w:tcPr>
          <w:p w:rsidR="001C0BFF" w:rsidRDefault="0011749F">
            <w:pPr>
              <w:jc w:val="center"/>
            </w:pPr>
            <w:r>
              <w:rPr>
                <w:color w:val="000000"/>
                <w:sz w:val="18"/>
                <w:szCs w:val="18"/>
              </w:rPr>
              <w:t>184,817.63</w:t>
            </w:r>
          </w:p>
        </w:tc>
        <w:tc>
          <w:tcPr>
            <w:tcW w:w="1446" w:type="dxa"/>
            <w:vAlign w:val="center"/>
          </w:tcPr>
          <w:p w:rsidR="001C0BFF" w:rsidRDefault="0011749F">
            <w:pPr>
              <w:jc w:val="left"/>
            </w:pPr>
            <w:r>
              <w:rPr>
                <w:color w:val="000000"/>
                <w:sz w:val="18"/>
                <w:szCs w:val="18"/>
              </w:rPr>
              <w:t>184,817.63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1,697,603.89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1,697,603.89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213,661,082.76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121,844,812.14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335,505,894.90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0.38%</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外汇风险是指金融工具的公允价值或未来现金流量因外汇汇率变动而发生波动的风险。本基金持有不以记账本位币计价的资产，因此存在相应的外汇风险。</w:t>
      </w:r>
    </w:p>
    <w:p w:rsidR="00E73C74" w:rsidRPr="005312D8" w:rsidRDefault="00E73C74" w:rsidP="00035D71">
      <w:pPr>
        <w:spacing w:before="29" w:line="288" w:lineRule="auto"/>
        <w:ind w:firstLineChars="200" w:firstLine="480"/>
        <w:rPr>
          <w:color w:val="000000"/>
          <w:sz w:val="24"/>
        </w:rPr>
      </w:pPr>
    </w:p>
    <w:p w:rsidR="00194D6E" w:rsidRPr="005312D8" w:rsidRDefault="00194D6E" w:rsidP="0048308E">
      <w:pPr>
        <w:widowControl/>
        <w:spacing w:before="29" w:line="288" w:lineRule="auto"/>
        <w:jc w:val="left"/>
        <w:rPr>
          <w:b/>
          <w:bCs/>
          <w:sz w:val="24"/>
        </w:rPr>
      </w:pPr>
      <w:r w:rsidRPr="005312D8">
        <w:rPr>
          <w:b/>
          <w:bCs/>
          <w:kern w:val="0"/>
          <w:sz w:val="24"/>
        </w:rPr>
        <w:t>6.4.13.4.2.1</w:t>
      </w:r>
      <w:r w:rsidRPr="005312D8">
        <w:rPr>
          <w:b/>
          <w:bCs/>
          <w:sz w:val="24"/>
        </w:rPr>
        <w:t>外汇风险敞口</w:t>
      </w:r>
    </w:p>
    <w:p w:rsidR="00194D6E" w:rsidRPr="005312D8" w:rsidRDefault="00194D6E" w:rsidP="0048308E">
      <w:pPr>
        <w:spacing w:before="29" w:line="288" w:lineRule="auto"/>
        <w:jc w:val="right"/>
        <w:rPr>
          <w:sz w:val="24"/>
        </w:rPr>
      </w:pPr>
      <w:r w:rsidRPr="005312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194D6E" w:rsidRPr="005312D8" w:rsidTr="00285FED">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本期末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94D6E" w:rsidRPr="005312D8" w:rsidTr="00285FED">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以外币计价的资产</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C0BFF">
        <w:tc>
          <w:tcPr>
            <w:tcW w:w="1476" w:type="dxa"/>
            <w:vAlign w:val="center"/>
          </w:tcPr>
          <w:p w:rsidR="001C0BFF" w:rsidRDefault="0011749F">
            <w:pPr>
              <w:jc w:val="center"/>
            </w:pPr>
            <w:r>
              <w:rPr>
                <w:sz w:val="24"/>
              </w:rPr>
              <w:t>交易性金融资产</w:t>
            </w:r>
          </w:p>
        </w:tc>
        <w:tc>
          <w:tcPr>
            <w:tcW w:w="1942" w:type="dxa"/>
            <w:vAlign w:val="center"/>
          </w:tcPr>
          <w:p w:rsidR="001C0BFF" w:rsidRDefault="0011749F">
            <w:pPr>
              <w:jc w:val="center"/>
            </w:pPr>
            <w:r>
              <w:rPr>
                <w:sz w:val="24"/>
              </w:rPr>
              <w:t>-</w:t>
            </w:r>
          </w:p>
        </w:tc>
        <w:tc>
          <w:tcPr>
            <w:tcW w:w="1980" w:type="dxa"/>
            <w:vAlign w:val="center"/>
          </w:tcPr>
          <w:p w:rsidR="001C0BFF" w:rsidRDefault="0011749F">
            <w:pPr>
              <w:jc w:val="center"/>
            </w:pPr>
            <w:r>
              <w:rPr>
                <w:sz w:val="24"/>
              </w:rPr>
              <w:t>5,583,026.09</w:t>
            </w:r>
          </w:p>
        </w:tc>
        <w:tc>
          <w:tcPr>
            <w:tcW w:w="1440" w:type="dxa"/>
            <w:vAlign w:val="center"/>
          </w:tcPr>
          <w:p w:rsidR="001C0BFF" w:rsidRDefault="0011749F">
            <w:pPr>
              <w:jc w:val="center"/>
            </w:pPr>
            <w:r>
              <w:rPr>
                <w:sz w:val="24"/>
              </w:rPr>
              <w:t>-</w:t>
            </w:r>
          </w:p>
        </w:tc>
        <w:tc>
          <w:tcPr>
            <w:tcW w:w="2160" w:type="dxa"/>
            <w:vAlign w:val="center"/>
          </w:tcPr>
          <w:p w:rsidR="001C0BFF" w:rsidRDefault="0011749F">
            <w:pPr>
              <w:jc w:val="center"/>
            </w:pPr>
            <w:r>
              <w:rPr>
                <w:sz w:val="24"/>
              </w:rPr>
              <w:t>5,583,026.09</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5,583,026.09</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5,583,026.09</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5,583,026.09</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5,583,026.09</w:t>
            </w:r>
          </w:p>
        </w:tc>
      </w:tr>
      <w:tr w:rsidR="00194D6E" w:rsidRPr="005312D8" w:rsidTr="007C1F37">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上年度末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94D6E" w:rsidRPr="005312D8" w:rsidTr="007C1F37">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7C1F37">
        <w:tc>
          <w:tcPr>
            <w:tcW w:w="1477"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spacing w:before="29" w:line="288" w:lineRule="auto"/>
              <w:rPr>
                <w:sz w:val="24"/>
              </w:rPr>
            </w:pPr>
            <w:r w:rsidRPr="005312D8">
              <w:rPr>
                <w:sz w:val="24"/>
              </w:rPr>
              <w:t>以外币计价的资产</w:t>
            </w:r>
          </w:p>
        </w:tc>
        <w:tc>
          <w:tcPr>
            <w:tcW w:w="1943"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C0BFF">
        <w:tc>
          <w:tcPr>
            <w:tcW w:w="1476" w:type="dxa"/>
            <w:vAlign w:val="center"/>
          </w:tcPr>
          <w:p w:rsidR="001C0BFF" w:rsidRDefault="0011749F">
            <w:pPr>
              <w:jc w:val="center"/>
            </w:pPr>
            <w:r>
              <w:rPr>
                <w:sz w:val="24"/>
              </w:rPr>
              <w:t>交易性金融资产</w:t>
            </w:r>
          </w:p>
        </w:tc>
        <w:tc>
          <w:tcPr>
            <w:tcW w:w="1942" w:type="dxa"/>
            <w:vAlign w:val="center"/>
          </w:tcPr>
          <w:p w:rsidR="001C0BFF" w:rsidRDefault="0011749F">
            <w:pPr>
              <w:jc w:val="center"/>
            </w:pPr>
            <w:r>
              <w:rPr>
                <w:sz w:val="24"/>
              </w:rPr>
              <w:t>-</w:t>
            </w:r>
          </w:p>
        </w:tc>
        <w:tc>
          <w:tcPr>
            <w:tcW w:w="1980" w:type="dxa"/>
            <w:vAlign w:val="center"/>
          </w:tcPr>
          <w:p w:rsidR="001C0BFF" w:rsidRDefault="0011749F">
            <w:pPr>
              <w:jc w:val="center"/>
            </w:pPr>
            <w:r>
              <w:rPr>
                <w:sz w:val="24"/>
              </w:rPr>
              <w:t>5,417,544.60</w:t>
            </w:r>
          </w:p>
        </w:tc>
        <w:tc>
          <w:tcPr>
            <w:tcW w:w="1440" w:type="dxa"/>
            <w:vAlign w:val="center"/>
          </w:tcPr>
          <w:p w:rsidR="001C0BFF" w:rsidRDefault="0011749F">
            <w:pPr>
              <w:jc w:val="center"/>
            </w:pPr>
            <w:r>
              <w:rPr>
                <w:sz w:val="24"/>
              </w:rPr>
              <w:t>-</w:t>
            </w:r>
          </w:p>
        </w:tc>
        <w:tc>
          <w:tcPr>
            <w:tcW w:w="2160" w:type="dxa"/>
            <w:vAlign w:val="center"/>
          </w:tcPr>
          <w:p w:rsidR="001C0BFF" w:rsidRDefault="0011749F">
            <w:pPr>
              <w:jc w:val="center"/>
            </w:pPr>
            <w:r>
              <w:rPr>
                <w:sz w:val="24"/>
              </w:rPr>
              <w:t>5,417,544.60</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5,417,544.60</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5,417,544.60</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5,417,544.60</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5,417,544.60</w:t>
            </w:r>
          </w:p>
        </w:tc>
      </w:tr>
    </w:tbl>
    <w:p w:rsidR="00194D6E" w:rsidRPr="005312D8" w:rsidRDefault="00194D6E" w:rsidP="0048308E">
      <w:pPr>
        <w:widowControl/>
        <w:spacing w:before="29" w:line="288" w:lineRule="auto"/>
        <w:ind w:firstLine="420"/>
        <w:jc w:val="left"/>
        <w:rPr>
          <w:b/>
          <w:bCs/>
          <w:sz w:val="24"/>
        </w:rPr>
      </w:pPr>
    </w:p>
    <w:p w:rsidR="00194D6E" w:rsidRPr="005312D8" w:rsidRDefault="00194D6E" w:rsidP="0048308E">
      <w:pPr>
        <w:spacing w:before="29" w:line="288" w:lineRule="auto"/>
        <w:rPr>
          <w:b/>
          <w:bCs/>
          <w:sz w:val="24"/>
        </w:rPr>
      </w:pPr>
      <w:r w:rsidRPr="005312D8">
        <w:rPr>
          <w:b/>
          <w:bCs/>
          <w:kern w:val="0"/>
          <w:sz w:val="24"/>
        </w:rPr>
        <w:t>6.4.13.4.2.2</w:t>
      </w:r>
      <w:r w:rsidRPr="005312D8">
        <w:rPr>
          <w:b/>
          <w:bCs/>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5"/>
        <w:gridCol w:w="1926"/>
        <w:gridCol w:w="2678"/>
      </w:tblGrid>
      <w:tr w:rsidR="001C0BFF">
        <w:tc>
          <w:tcPr>
            <w:tcW w:w="709" w:type="dxa"/>
            <w:vAlign w:val="center"/>
          </w:tcPr>
          <w:p w:rsidR="001C0BFF" w:rsidRDefault="00A404F4" w:rsidP="00A404F4">
            <w:pPr>
              <w:jc w:val="left"/>
            </w:pPr>
            <w:r>
              <w:rPr>
                <w:rFonts w:hint="eastAsia"/>
                <w:sz w:val="24"/>
              </w:rPr>
              <w:t>假设</w:t>
            </w:r>
          </w:p>
        </w:tc>
        <w:tc>
          <w:tcPr>
            <w:tcW w:w="8289" w:type="dxa"/>
            <w:gridSpan w:val="3"/>
            <w:vAlign w:val="center"/>
          </w:tcPr>
          <w:p w:rsidR="001C0BFF" w:rsidRDefault="0011749F">
            <w:pPr>
              <w:jc w:val="center"/>
            </w:pPr>
            <w:r>
              <w:rPr>
                <w:sz w:val="24"/>
              </w:rPr>
              <w:t>除汇率以外的其他市场变量保持不变</w:t>
            </w:r>
          </w:p>
        </w:tc>
      </w:tr>
      <w:tr w:rsidR="00194D6E" w:rsidRPr="005312D8" w:rsidTr="00D5295D">
        <w:tc>
          <w:tcPr>
            <w:tcW w:w="709" w:type="dxa"/>
            <w:vMerge w:val="restart"/>
            <w:tcBorders>
              <w:top w:val="single" w:sz="4" w:space="0" w:color="000000"/>
              <w:left w:val="single" w:sz="4" w:space="0" w:color="000000"/>
              <w:right w:val="single" w:sz="4" w:space="0" w:color="000000"/>
            </w:tcBorders>
            <w:vAlign w:val="center"/>
            <w:hideMark/>
          </w:tcPr>
          <w:p w:rsidR="00194D6E" w:rsidRPr="005312D8" w:rsidRDefault="00194D6E" w:rsidP="0048308E">
            <w:pPr>
              <w:pStyle w:val="ad"/>
              <w:spacing w:before="29" w:line="288" w:lineRule="auto"/>
              <w:jc w:val="center"/>
              <w:rPr>
                <w:szCs w:val="24"/>
              </w:rPr>
            </w:pPr>
            <w:r w:rsidRPr="005312D8">
              <w:rPr>
                <w:bCs/>
                <w:szCs w:val="24"/>
              </w:rPr>
              <w:t>分析</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bCs/>
                <w:sz w:val="24"/>
              </w:rPr>
              <w:t>相关风险变量的变动</w:t>
            </w:r>
          </w:p>
        </w:tc>
        <w:tc>
          <w:tcPr>
            <w:tcW w:w="4605" w:type="dxa"/>
            <w:gridSpan w:val="2"/>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对资产负债表日基金资产净值的</w:t>
            </w:r>
          </w:p>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sz w:val="24"/>
              </w:rPr>
              <w:t>影响金额（单位：人民币万元）</w:t>
            </w:r>
          </w:p>
        </w:tc>
      </w:tr>
      <w:tr w:rsidR="00194D6E" w:rsidRPr="005312D8" w:rsidTr="00D5295D">
        <w:tc>
          <w:tcPr>
            <w:tcW w:w="709" w:type="dxa"/>
            <w:vMerge/>
            <w:tcBorders>
              <w:left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sz w:val="24"/>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kern w:val="0"/>
                <w:sz w:val="24"/>
              </w:rPr>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本期末</w:t>
            </w:r>
          </w:p>
          <w:p w:rsidR="00194D6E" w:rsidRPr="005312D8" w:rsidRDefault="00194D6E" w:rsidP="0048308E">
            <w:pPr>
              <w:spacing w:before="29" w:line="288" w:lineRule="auto"/>
              <w:jc w:val="center"/>
              <w:rPr>
                <w:bCs/>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79"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上年度末</w:t>
            </w:r>
          </w:p>
          <w:p w:rsidR="00194D6E" w:rsidRPr="005312D8" w:rsidRDefault="00194D6E" w:rsidP="0048308E">
            <w:pPr>
              <w:spacing w:before="29" w:line="288" w:lineRule="auto"/>
              <w:jc w:val="center"/>
              <w:rPr>
                <w:bCs/>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C0BFF">
        <w:tc>
          <w:tcPr>
            <w:tcW w:w="709" w:type="dxa"/>
            <w:vMerge/>
          </w:tcPr>
          <w:p w:rsidR="001C0BFF" w:rsidRDefault="001C0BFF"/>
        </w:tc>
        <w:tc>
          <w:tcPr>
            <w:tcW w:w="3685" w:type="dxa"/>
            <w:vAlign w:val="center"/>
          </w:tcPr>
          <w:p w:rsidR="001C0BFF" w:rsidRDefault="0011749F">
            <w:pPr>
              <w:jc w:val="left"/>
            </w:pPr>
            <w:r>
              <w:rPr>
                <w:sz w:val="24"/>
              </w:rPr>
              <w:t xml:space="preserve">1. </w:t>
            </w:r>
            <w:r>
              <w:rPr>
                <w:sz w:val="24"/>
              </w:rPr>
              <w:t>所有外币相对人民币升值</w:t>
            </w:r>
            <w:r>
              <w:rPr>
                <w:sz w:val="24"/>
              </w:rPr>
              <w:t>5%</w:t>
            </w:r>
          </w:p>
        </w:tc>
        <w:tc>
          <w:tcPr>
            <w:tcW w:w="1926" w:type="dxa"/>
            <w:vAlign w:val="center"/>
          </w:tcPr>
          <w:p w:rsidR="001C0BFF" w:rsidRDefault="0011749F">
            <w:pPr>
              <w:jc w:val="right"/>
            </w:pPr>
            <w:r>
              <w:rPr>
                <w:sz w:val="24"/>
              </w:rPr>
              <w:t>增加约</w:t>
            </w:r>
            <w:r>
              <w:rPr>
                <w:sz w:val="24"/>
              </w:rPr>
              <w:t>28</w:t>
            </w:r>
          </w:p>
        </w:tc>
        <w:tc>
          <w:tcPr>
            <w:tcW w:w="2678" w:type="dxa"/>
            <w:vAlign w:val="center"/>
          </w:tcPr>
          <w:p w:rsidR="001C0BFF" w:rsidRDefault="0011749F">
            <w:pPr>
              <w:jc w:val="right"/>
            </w:pPr>
            <w:r>
              <w:rPr>
                <w:sz w:val="24"/>
              </w:rPr>
              <w:t>增加约</w:t>
            </w:r>
            <w:r>
              <w:rPr>
                <w:sz w:val="24"/>
              </w:rPr>
              <w:t>27</w:t>
            </w:r>
          </w:p>
        </w:tc>
      </w:tr>
      <w:tr w:rsidR="001C0BFF">
        <w:tc>
          <w:tcPr>
            <w:tcW w:w="709" w:type="dxa"/>
            <w:vMerge/>
          </w:tcPr>
          <w:p w:rsidR="001C0BFF" w:rsidRDefault="001C0BFF"/>
        </w:tc>
        <w:tc>
          <w:tcPr>
            <w:tcW w:w="3685" w:type="dxa"/>
            <w:vAlign w:val="center"/>
          </w:tcPr>
          <w:p w:rsidR="001C0BFF" w:rsidRDefault="0011749F">
            <w:pPr>
              <w:jc w:val="left"/>
            </w:pPr>
            <w:r>
              <w:rPr>
                <w:sz w:val="24"/>
              </w:rPr>
              <w:t xml:space="preserve">2. </w:t>
            </w:r>
            <w:r>
              <w:rPr>
                <w:sz w:val="24"/>
              </w:rPr>
              <w:t>所有外币相对人民币贬值</w:t>
            </w:r>
            <w:r>
              <w:rPr>
                <w:sz w:val="24"/>
              </w:rPr>
              <w:t>5%</w:t>
            </w:r>
          </w:p>
        </w:tc>
        <w:tc>
          <w:tcPr>
            <w:tcW w:w="1926" w:type="dxa"/>
            <w:vAlign w:val="center"/>
          </w:tcPr>
          <w:p w:rsidR="001C0BFF" w:rsidRDefault="0011749F">
            <w:pPr>
              <w:jc w:val="right"/>
            </w:pPr>
            <w:r>
              <w:rPr>
                <w:sz w:val="24"/>
              </w:rPr>
              <w:t>减少约</w:t>
            </w:r>
            <w:r>
              <w:rPr>
                <w:sz w:val="24"/>
              </w:rPr>
              <w:t>28</w:t>
            </w:r>
          </w:p>
        </w:tc>
        <w:tc>
          <w:tcPr>
            <w:tcW w:w="2678" w:type="dxa"/>
            <w:vAlign w:val="center"/>
          </w:tcPr>
          <w:p w:rsidR="001C0BFF" w:rsidRDefault="0011749F">
            <w:pPr>
              <w:jc w:val="right"/>
            </w:pPr>
            <w:r>
              <w:rPr>
                <w:sz w:val="24"/>
              </w:rPr>
              <w:t>减少约</w:t>
            </w:r>
            <w:r>
              <w:rPr>
                <w:sz w:val="24"/>
              </w:rPr>
              <w:t>27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C0BFF" w:rsidRDefault="0011749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1C0BFF" w:rsidRDefault="0011749F">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1C0BFF" w:rsidRDefault="0011749F">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C0BFF" w:rsidRDefault="0011749F">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），其中投资于创新成长主题相关证券的比例不低于非现金基金资产的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w:t>
      </w:r>
    </w:p>
    <w:p w:rsidR="001548F9" w:rsidRPr="005312D8" w:rsidRDefault="001548F9" w:rsidP="00035D71">
      <w:pPr>
        <w:spacing w:before="29" w:line="288" w:lineRule="auto"/>
        <w:ind w:firstLineChars="200" w:firstLine="480"/>
        <w:rPr>
          <w:color w:val="000000"/>
          <w:sz w:val="24"/>
        </w:rPr>
      </w:pP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121,803,012.05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92.41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123,376,708.84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36.77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121,803,012.05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92.41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123,376,708.84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36.77</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680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680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121,803,012.05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91.31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121,803,012.05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91.31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499,600.00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0.37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499,600.00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0.37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8,154,056.34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2,933,406.35</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2.20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133,390,074.74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1680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16808"/>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2,134,817.90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1.62</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46,974,593.16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35.64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3,482,500.00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2.64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2,581,000.00</w:t>
            </w:r>
          </w:p>
        </w:tc>
        <w:tc>
          <w:tcPr>
            <w:tcW w:w="2052" w:type="dxa"/>
            <w:vAlign w:val="center"/>
          </w:tcPr>
          <w:p w:rsidR="001548F9" w:rsidRPr="005312D8" w:rsidRDefault="001548F9" w:rsidP="0048308E">
            <w:pPr>
              <w:spacing w:before="29" w:line="288" w:lineRule="auto"/>
              <w:jc w:val="right"/>
              <w:rPr>
                <w:sz w:val="24"/>
              </w:rPr>
            </w:pPr>
            <w:r w:rsidRPr="005312D8">
              <w:rPr>
                <w:sz w:val="24"/>
              </w:rPr>
              <w:t>1.96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11,663,500.00</w:t>
            </w:r>
          </w:p>
        </w:tc>
        <w:tc>
          <w:tcPr>
            <w:tcW w:w="2052" w:type="dxa"/>
            <w:vAlign w:val="center"/>
          </w:tcPr>
          <w:p w:rsidR="001548F9" w:rsidRPr="005312D8" w:rsidRDefault="001548F9" w:rsidP="0048308E">
            <w:pPr>
              <w:spacing w:before="29" w:line="288" w:lineRule="auto"/>
              <w:jc w:val="right"/>
              <w:rPr>
                <w:sz w:val="24"/>
              </w:rPr>
            </w:pPr>
            <w:r w:rsidRPr="005312D8">
              <w:rPr>
                <w:sz w:val="24"/>
              </w:rPr>
              <w:t>8.85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23,722,528.72</w:t>
            </w:r>
          </w:p>
        </w:tc>
        <w:tc>
          <w:tcPr>
            <w:tcW w:w="2052" w:type="dxa"/>
            <w:vAlign w:val="center"/>
          </w:tcPr>
          <w:p w:rsidR="001548F9" w:rsidRPr="005312D8" w:rsidRDefault="001548F9" w:rsidP="0048308E">
            <w:pPr>
              <w:spacing w:before="29" w:line="288" w:lineRule="auto"/>
              <w:jc w:val="right"/>
              <w:rPr>
                <w:sz w:val="24"/>
              </w:rPr>
            </w:pPr>
            <w:r w:rsidRPr="005312D8">
              <w:rPr>
                <w:sz w:val="24"/>
              </w:rPr>
              <w:t>18.00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9,341,169.94</w:t>
            </w:r>
          </w:p>
        </w:tc>
        <w:tc>
          <w:tcPr>
            <w:tcW w:w="2052" w:type="dxa"/>
            <w:vAlign w:val="center"/>
          </w:tcPr>
          <w:p w:rsidR="001548F9" w:rsidRPr="005312D8" w:rsidRDefault="001548F9" w:rsidP="0048308E">
            <w:pPr>
              <w:spacing w:before="29" w:line="288" w:lineRule="auto"/>
              <w:jc w:val="right"/>
              <w:rPr>
                <w:sz w:val="24"/>
              </w:rPr>
            </w:pPr>
            <w:r w:rsidRPr="005312D8">
              <w:rPr>
                <w:sz w:val="24"/>
              </w:rPr>
              <w:t>7.09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6,099,053.90</w:t>
            </w:r>
          </w:p>
        </w:tc>
        <w:tc>
          <w:tcPr>
            <w:tcW w:w="2052" w:type="dxa"/>
            <w:vAlign w:val="center"/>
          </w:tcPr>
          <w:p w:rsidR="001548F9" w:rsidRPr="005312D8" w:rsidRDefault="001548F9" w:rsidP="0048308E">
            <w:pPr>
              <w:spacing w:before="29" w:line="288" w:lineRule="auto"/>
              <w:jc w:val="right"/>
              <w:rPr>
                <w:sz w:val="24"/>
              </w:rPr>
            </w:pPr>
            <w:r w:rsidRPr="005312D8">
              <w:rPr>
                <w:sz w:val="24"/>
              </w:rPr>
              <w:t>4.63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2,692,665.74</w:t>
            </w:r>
          </w:p>
        </w:tc>
        <w:tc>
          <w:tcPr>
            <w:tcW w:w="2052" w:type="dxa"/>
            <w:vAlign w:val="center"/>
          </w:tcPr>
          <w:p w:rsidR="001548F9" w:rsidRPr="005312D8" w:rsidRDefault="001548F9" w:rsidP="0048308E">
            <w:pPr>
              <w:spacing w:before="29" w:line="288" w:lineRule="auto"/>
              <w:jc w:val="right"/>
              <w:rPr>
                <w:sz w:val="24"/>
              </w:rPr>
            </w:pPr>
            <w:r w:rsidRPr="005312D8">
              <w:rPr>
                <w:sz w:val="24"/>
              </w:rPr>
              <w:t>2.04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5,492,000.00</w:t>
            </w:r>
          </w:p>
        </w:tc>
        <w:tc>
          <w:tcPr>
            <w:tcW w:w="2052" w:type="dxa"/>
            <w:vAlign w:val="center"/>
          </w:tcPr>
          <w:p w:rsidR="001548F9" w:rsidRPr="005312D8" w:rsidRDefault="001548F9" w:rsidP="0048308E">
            <w:pPr>
              <w:spacing w:before="29" w:line="288" w:lineRule="auto"/>
              <w:jc w:val="right"/>
              <w:rPr>
                <w:sz w:val="24"/>
              </w:rPr>
            </w:pPr>
            <w:r w:rsidRPr="005312D8">
              <w:rPr>
                <w:sz w:val="24"/>
              </w:rPr>
              <w:t>4.17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2,013,050.00</w:t>
            </w:r>
          </w:p>
        </w:tc>
        <w:tc>
          <w:tcPr>
            <w:tcW w:w="2052" w:type="dxa"/>
            <w:vAlign w:val="center"/>
          </w:tcPr>
          <w:p w:rsidR="001548F9" w:rsidRPr="005312D8" w:rsidRDefault="001548F9" w:rsidP="0048308E">
            <w:pPr>
              <w:spacing w:before="29" w:line="288" w:lineRule="auto"/>
              <w:jc w:val="right"/>
              <w:rPr>
                <w:sz w:val="24"/>
              </w:rPr>
            </w:pPr>
            <w:r w:rsidRPr="005312D8">
              <w:rPr>
                <w:sz w:val="24"/>
              </w:rPr>
              <w:t>1.53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116,219,985.96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88.18</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816809"/>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211"/>
        <w:gridCol w:w="3304"/>
      </w:tblGrid>
      <w:tr w:rsidR="0077020F" w:rsidRPr="005312D8" w:rsidTr="00F51CBC">
        <w:trPr>
          <w:trHeight w:val="784"/>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行业类别</w:t>
            </w:r>
          </w:p>
        </w:tc>
        <w:tc>
          <w:tcPr>
            <w:tcW w:w="3211"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公允价值（人民币）</w:t>
            </w:r>
          </w:p>
        </w:tc>
        <w:tc>
          <w:tcPr>
            <w:tcW w:w="3304"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占基金资产净值比例（</w:t>
            </w:r>
            <w:r w:rsidRPr="005312D8">
              <w:rPr>
                <w:rFonts w:hint="eastAsia"/>
                <w:color w:val="000000"/>
                <w:sz w:val="24"/>
              </w:rPr>
              <w:t>%</w:t>
            </w:r>
            <w:r w:rsidRPr="005312D8">
              <w:rPr>
                <w:rFonts w:hint="eastAsia"/>
                <w:color w:val="000000"/>
                <w:sz w:val="24"/>
              </w:rPr>
              <w:t>）</w:t>
            </w:r>
          </w:p>
        </w:tc>
      </w:tr>
      <w:tr w:rsidR="001C0BFF">
        <w:trPr>
          <w:jc w:val="center"/>
        </w:trPr>
        <w:tc>
          <w:tcPr>
            <w:tcW w:w="2467" w:type="dxa"/>
            <w:vAlign w:val="center"/>
          </w:tcPr>
          <w:p w:rsidR="001C0BFF" w:rsidRDefault="0011749F">
            <w:pPr>
              <w:jc w:val="center"/>
            </w:pPr>
            <w:r>
              <w:rPr>
                <w:color w:val="000000"/>
                <w:sz w:val="24"/>
              </w:rPr>
              <w:t>通讯服务</w:t>
            </w:r>
          </w:p>
        </w:tc>
        <w:tc>
          <w:tcPr>
            <w:tcW w:w="3211" w:type="dxa"/>
            <w:vAlign w:val="center"/>
          </w:tcPr>
          <w:p w:rsidR="001C0BFF" w:rsidRDefault="0011749F">
            <w:pPr>
              <w:jc w:val="center"/>
            </w:pPr>
            <w:r>
              <w:rPr>
                <w:color w:val="000000"/>
                <w:sz w:val="24"/>
              </w:rPr>
              <w:t>5,583,026.09</w:t>
            </w:r>
          </w:p>
        </w:tc>
        <w:tc>
          <w:tcPr>
            <w:tcW w:w="3304" w:type="dxa"/>
            <w:vAlign w:val="center"/>
          </w:tcPr>
          <w:p w:rsidR="001C0BFF" w:rsidRDefault="0011749F">
            <w:pPr>
              <w:jc w:val="center"/>
            </w:pPr>
            <w:r>
              <w:rPr>
                <w:color w:val="000000"/>
                <w:sz w:val="24"/>
              </w:rPr>
              <w:t>4.24</w:t>
            </w:r>
          </w:p>
        </w:tc>
      </w:tr>
      <w:tr w:rsidR="0077020F" w:rsidRPr="005312D8" w:rsidTr="00F51CBC">
        <w:trPr>
          <w:trHeight w:val="1369"/>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合计</w:t>
            </w:r>
          </w:p>
        </w:tc>
        <w:tc>
          <w:tcPr>
            <w:tcW w:w="3211"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5,583,026.09</w:t>
            </w:r>
          </w:p>
        </w:tc>
        <w:tc>
          <w:tcPr>
            <w:tcW w:w="3304"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4.24</w:t>
            </w:r>
          </w:p>
        </w:tc>
      </w:tr>
    </w:tbl>
    <w:p w:rsidR="0077020F" w:rsidRPr="005312D8" w:rsidRDefault="0077020F" w:rsidP="0077020F">
      <w:pPr>
        <w:spacing w:before="29" w:line="288" w:lineRule="auto"/>
        <w:jc w:val="left"/>
        <w:rPr>
          <w:kern w:val="0"/>
          <w:sz w:val="24"/>
        </w:rPr>
      </w:pPr>
      <w:r w:rsidRPr="005312D8">
        <w:rPr>
          <w:kern w:val="0"/>
          <w:sz w:val="24"/>
        </w:rPr>
        <w:t>注：以上分类采用全球行业分类标准（</w:t>
      </w:r>
      <w:r w:rsidRPr="005312D8">
        <w:rPr>
          <w:kern w:val="0"/>
          <w:sz w:val="24"/>
        </w:rPr>
        <w:t>GICS</w:t>
      </w:r>
      <w:r w:rsidRPr="005312D8">
        <w:rPr>
          <w:kern w:val="0"/>
          <w:sz w:val="24"/>
        </w:rPr>
        <w:t>）。</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816810"/>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1C0BFF">
        <w:tc>
          <w:tcPr>
            <w:tcW w:w="862" w:type="dxa"/>
            <w:vAlign w:val="center"/>
          </w:tcPr>
          <w:p w:rsidR="001C0BFF" w:rsidRDefault="0011749F">
            <w:pPr>
              <w:jc w:val="center"/>
            </w:pPr>
            <w:r>
              <w:rPr>
                <w:color w:val="000000"/>
                <w:sz w:val="24"/>
              </w:rPr>
              <w:t>1</w:t>
            </w:r>
          </w:p>
        </w:tc>
        <w:tc>
          <w:tcPr>
            <w:tcW w:w="1346" w:type="dxa"/>
            <w:vAlign w:val="center"/>
          </w:tcPr>
          <w:p w:rsidR="001C0BFF" w:rsidRDefault="0011749F">
            <w:pPr>
              <w:jc w:val="center"/>
            </w:pPr>
            <w:r>
              <w:rPr>
                <w:color w:val="000000"/>
                <w:sz w:val="24"/>
              </w:rPr>
              <w:t>H00700</w:t>
            </w:r>
          </w:p>
        </w:tc>
        <w:tc>
          <w:tcPr>
            <w:tcW w:w="1795" w:type="dxa"/>
            <w:vAlign w:val="center"/>
          </w:tcPr>
          <w:p w:rsidR="001C0BFF" w:rsidRDefault="0011749F">
            <w:pPr>
              <w:jc w:val="center"/>
            </w:pPr>
            <w:r>
              <w:rPr>
                <w:color w:val="000000"/>
                <w:sz w:val="24"/>
              </w:rPr>
              <w:t>腾讯控股</w:t>
            </w:r>
          </w:p>
        </w:tc>
        <w:tc>
          <w:tcPr>
            <w:tcW w:w="1346" w:type="dxa"/>
            <w:vAlign w:val="center"/>
          </w:tcPr>
          <w:p w:rsidR="001C0BFF" w:rsidRDefault="0011749F">
            <w:pPr>
              <w:jc w:val="right"/>
            </w:pPr>
            <w:r>
              <w:rPr>
                <w:color w:val="000000"/>
                <w:sz w:val="24"/>
              </w:rPr>
              <w:t>18,000</w:t>
            </w:r>
          </w:p>
        </w:tc>
        <w:tc>
          <w:tcPr>
            <w:tcW w:w="1944" w:type="dxa"/>
            <w:vAlign w:val="center"/>
          </w:tcPr>
          <w:p w:rsidR="001C0BFF" w:rsidRDefault="0011749F">
            <w:pPr>
              <w:jc w:val="right"/>
            </w:pPr>
            <w:r>
              <w:rPr>
                <w:color w:val="000000"/>
                <w:sz w:val="24"/>
              </w:rPr>
              <w:t>5,583,026.09</w:t>
            </w:r>
          </w:p>
        </w:tc>
        <w:tc>
          <w:tcPr>
            <w:tcW w:w="1705" w:type="dxa"/>
            <w:vAlign w:val="center"/>
          </w:tcPr>
          <w:p w:rsidR="001C0BFF" w:rsidRDefault="0011749F">
            <w:pPr>
              <w:jc w:val="right"/>
            </w:pPr>
            <w:r>
              <w:rPr>
                <w:color w:val="000000"/>
                <w:sz w:val="24"/>
              </w:rPr>
              <w:t>4.24</w:t>
            </w:r>
          </w:p>
        </w:tc>
      </w:tr>
      <w:tr w:rsidR="001C0BFF">
        <w:tc>
          <w:tcPr>
            <w:tcW w:w="862" w:type="dxa"/>
            <w:vAlign w:val="center"/>
          </w:tcPr>
          <w:p w:rsidR="001C0BFF" w:rsidRDefault="0011749F">
            <w:pPr>
              <w:jc w:val="center"/>
            </w:pPr>
            <w:r>
              <w:rPr>
                <w:color w:val="000000"/>
                <w:sz w:val="24"/>
              </w:rPr>
              <w:t>2</w:t>
            </w:r>
          </w:p>
        </w:tc>
        <w:tc>
          <w:tcPr>
            <w:tcW w:w="1346" w:type="dxa"/>
            <w:vAlign w:val="center"/>
          </w:tcPr>
          <w:p w:rsidR="001C0BFF" w:rsidRDefault="0011749F">
            <w:pPr>
              <w:jc w:val="center"/>
            </w:pPr>
            <w:r>
              <w:rPr>
                <w:color w:val="000000"/>
                <w:sz w:val="24"/>
              </w:rPr>
              <w:t>002607</w:t>
            </w:r>
          </w:p>
        </w:tc>
        <w:tc>
          <w:tcPr>
            <w:tcW w:w="1795" w:type="dxa"/>
            <w:vAlign w:val="center"/>
          </w:tcPr>
          <w:p w:rsidR="001C0BFF" w:rsidRDefault="0011749F">
            <w:pPr>
              <w:jc w:val="center"/>
            </w:pPr>
            <w:r>
              <w:rPr>
                <w:color w:val="000000"/>
                <w:sz w:val="24"/>
              </w:rPr>
              <w:t>中公教育</w:t>
            </w:r>
          </w:p>
        </w:tc>
        <w:tc>
          <w:tcPr>
            <w:tcW w:w="1346" w:type="dxa"/>
            <w:vAlign w:val="center"/>
          </w:tcPr>
          <w:p w:rsidR="001C0BFF" w:rsidRDefault="0011749F">
            <w:pPr>
              <w:jc w:val="right"/>
            </w:pPr>
            <w:r>
              <w:rPr>
                <w:color w:val="000000"/>
                <w:sz w:val="24"/>
              </w:rPr>
              <w:t>400,000</w:t>
            </w:r>
          </w:p>
        </w:tc>
        <w:tc>
          <w:tcPr>
            <w:tcW w:w="1944" w:type="dxa"/>
            <w:vAlign w:val="center"/>
          </w:tcPr>
          <w:p w:rsidR="001C0BFF" w:rsidRDefault="0011749F">
            <w:pPr>
              <w:jc w:val="right"/>
            </w:pPr>
            <w:r>
              <w:rPr>
                <w:color w:val="000000"/>
                <w:sz w:val="24"/>
              </w:rPr>
              <w:t>5,492,000.00</w:t>
            </w:r>
          </w:p>
        </w:tc>
        <w:tc>
          <w:tcPr>
            <w:tcW w:w="1705" w:type="dxa"/>
            <w:vAlign w:val="center"/>
          </w:tcPr>
          <w:p w:rsidR="001C0BFF" w:rsidRDefault="0011749F">
            <w:pPr>
              <w:jc w:val="right"/>
            </w:pPr>
            <w:r>
              <w:rPr>
                <w:color w:val="000000"/>
                <w:sz w:val="24"/>
              </w:rPr>
              <w:t>4.17</w:t>
            </w:r>
          </w:p>
        </w:tc>
      </w:tr>
      <w:tr w:rsidR="001C0BFF">
        <w:tc>
          <w:tcPr>
            <w:tcW w:w="862" w:type="dxa"/>
            <w:vAlign w:val="center"/>
          </w:tcPr>
          <w:p w:rsidR="001C0BFF" w:rsidRDefault="0011749F">
            <w:pPr>
              <w:jc w:val="center"/>
            </w:pPr>
            <w:r>
              <w:rPr>
                <w:color w:val="000000"/>
                <w:sz w:val="24"/>
              </w:rPr>
              <w:t>3</w:t>
            </w:r>
          </w:p>
        </w:tc>
        <w:tc>
          <w:tcPr>
            <w:tcW w:w="1346" w:type="dxa"/>
            <w:vAlign w:val="center"/>
          </w:tcPr>
          <w:p w:rsidR="001C0BFF" w:rsidRDefault="0011749F">
            <w:pPr>
              <w:jc w:val="center"/>
            </w:pPr>
            <w:r>
              <w:rPr>
                <w:color w:val="000000"/>
                <w:sz w:val="24"/>
              </w:rPr>
              <w:t>600004</w:t>
            </w:r>
          </w:p>
        </w:tc>
        <w:tc>
          <w:tcPr>
            <w:tcW w:w="1795" w:type="dxa"/>
            <w:vAlign w:val="center"/>
          </w:tcPr>
          <w:p w:rsidR="001C0BFF" w:rsidRDefault="0011749F">
            <w:pPr>
              <w:jc w:val="center"/>
            </w:pPr>
            <w:r>
              <w:rPr>
                <w:color w:val="000000"/>
                <w:sz w:val="24"/>
              </w:rPr>
              <w:t>白云机场</w:t>
            </w:r>
          </w:p>
        </w:tc>
        <w:tc>
          <w:tcPr>
            <w:tcW w:w="1346" w:type="dxa"/>
            <w:vAlign w:val="center"/>
          </w:tcPr>
          <w:p w:rsidR="001C0BFF" w:rsidRDefault="0011749F">
            <w:pPr>
              <w:jc w:val="right"/>
            </w:pPr>
            <w:r>
              <w:rPr>
                <w:color w:val="000000"/>
                <w:sz w:val="24"/>
              </w:rPr>
              <w:t>300,000</w:t>
            </w:r>
          </w:p>
        </w:tc>
        <w:tc>
          <w:tcPr>
            <w:tcW w:w="1944" w:type="dxa"/>
            <w:vAlign w:val="center"/>
          </w:tcPr>
          <w:p w:rsidR="001C0BFF" w:rsidRDefault="0011749F">
            <w:pPr>
              <w:jc w:val="right"/>
            </w:pPr>
            <w:r>
              <w:rPr>
                <w:color w:val="000000"/>
                <w:sz w:val="24"/>
              </w:rPr>
              <w:t>5,460,000.00</w:t>
            </w:r>
          </w:p>
        </w:tc>
        <w:tc>
          <w:tcPr>
            <w:tcW w:w="1705" w:type="dxa"/>
            <w:vAlign w:val="center"/>
          </w:tcPr>
          <w:p w:rsidR="001C0BFF" w:rsidRDefault="0011749F">
            <w:pPr>
              <w:jc w:val="right"/>
            </w:pPr>
            <w:r>
              <w:rPr>
                <w:color w:val="000000"/>
                <w:sz w:val="24"/>
              </w:rPr>
              <w:t>4.14</w:t>
            </w:r>
          </w:p>
        </w:tc>
      </w:tr>
      <w:tr w:rsidR="001C0BFF">
        <w:tc>
          <w:tcPr>
            <w:tcW w:w="862" w:type="dxa"/>
            <w:vAlign w:val="center"/>
          </w:tcPr>
          <w:p w:rsidR="001C0BFF" w:rsidRDefault="0011749F">
            <w:pPr>
              <w:jc w:val="center"/>
            </w:pPr>
            <w:r>
              <w:rPr>
                <w:color w:val="000000"/>
                <w:sz w:val="24"/>
              </w:rPr>
              <w:t>4</w:t>
            </w:r>
          </w:p>
        </w:tc>
        <w:tc>
          <w:tcPr>
            <w:tcW w:w="1346" w:type="dxa"/>
            <w:vAlign w:val="center"/>
          </w:tcPr>
          <w:p w:rsidR="001C0BFF" w:rsidRDefault="0011749F">
            <w:pPr>
              <w:jc w:val="center"/>
            </w:pPr>
            <w:r>
              <w:rPr>
                <w:color w:val="000000"/>
                <w:sz w:val="24"/>
              </w:rPr>
              <w:t>300014</w:t>
            </w:r>
          </w:p>
        </w:tc>
        <w:tc>
          <w:tcPr>
            <w:tcW w:w="1795" w:type="dxa"/>
            <w:vAlign w:val="center"/>
          </w:tcPr>
          <w:p w:rsidR="001C0BFF" w:rsidRDefault="0011749F">
            <w:pPr>
              <w:jc w:val="center"/>
            </w:pPr>
            <w:r>
              <w:rPr>
                <w:color w:val="000000"/>
                <w:sz w:val="24"/>
              </w:rPr>
              <w:t>亿纬锂能</w:t>
            </w:r>
          </w:p>
        </w:tc>
        <w:tc>
          <w:tcPr>
            <w:tcW w:w="1346" w:type="dxa"/>
            <w:vAlign w:val="center"/>
          </w:tcPr>
          <w:p w:rsidR="001C0BFF" w:rsidRDefault="0011749F">
            <w:pPr>
              <w:jc w:val="right"/>
            </w:pPr>
            <w:r>
              <w:rPr>
                <w:color w:val="000000"/>
                <w:sz w:val="24"/>
              </w:rPr>
              <w:t>170,000</w:t>
            </w:r>
          </w:p>
        </w:tc>
        <w:tc>
          <w:tcPr>
            <w:tcW w:w="1944" w:type="dxa"/>
            <w:vAlign w:val="center"/>
          </w:tcPr>
          <w:p w:rsidR="001C0BFF" w:rsidRDefault="0011749F">
            <w:pPr>
              <w:jc w:val="right"/>
            </w:pPr>
            <w:r>
              <w:rPr>
                <w:color w:val="000000"/>
                <w:sz w:val="24"/>
              </w:rPr>
              <w:t>5,178,200.00</w:t>
            </w:r>
          </w:p>
        </w:tc>
        <w:tc>
          <w:tcPr>
            <w:tcW w:w="1705" w:type="dxa"/>
            <w:vAlign w:val="center"/>
          </w:tcPr>
          <w:p w:rsidR="001C0BFF" w:rsidRDefault="0011749F">
            <w:pPr>
              <w:jc w:val="right"/>
            </w:pPr>
            <w:r>
              <w:rPr>
                <w:color w:val="000000"/>
                <w:sz w:val="24"/>
              </w:rPr>
              <w:t>3.93</w:t>
            </w:r>
          </w:p>
        </w:tc>
      </w:tr>
      <w:tr w:rsidR="001C0BFF">
        <w:tc>
          <w:tcPr>
            <w:tcW w:w="862" w:type="dxa"/>
            <w:vAlign w:val="center"/>
          </w:tcPr>
          <w:p w:rsidR="001C0BFF" w:rsidRDefault="0011749F">
            <w:pPr>
              <w:jc w:val="center"/>
            </w:pPr>
            <w:r>
              <w:rPr>
                <w:color w:val="000000"/>
                <w:sz w:val="24"/>
              </w:rPr>
              <w:t>5</w:t>
            </w:r>
          </w:p>
        </w:tc>
        <w:tc>
          <w:tcPr>
            <w:tcW w:w="1346" w:type="dxa"/>
            <w:vAlign w:val="center"/>
          </w:tcPr>
          <w:p w:rsidR="001C0BFF" w:rsidRDefault="0011749F">
            <w:pPr>
              <w:jc w:val="center"/>
            </w:pPr>
            <w:r>
              <w:rPr>
                <w:color w:val="000000"/>
                <w:sz w:val="24"/>
              </w:rPr>
              <w:t>002216</w:t>
            </w:r>
          </w:p>
        </w:tc>
        <w:tc>
          <w:tcPr>
            <w:tcW w:w="1795" w:type="dxa"/>
            <w:vAlign w:val="center"/>
          </w:tcPr>
          <w:p w:rsidR="001C0BFF" w:rsidRDefault="0011749F">
            <w:pPr>
              <w:jc w:val="center"/>
            </w:pPr>
            <w:r>
              <w:rPr>
                <w:color w:val="000000"/>
                <w:sz w:val="24"/>
              </w:rPr>
              <w:t>三全食品</w:t>
            </w:r>
          </w:p>
        </w:tc>
        <w:tc>
          <w:tcPr>
            <w:tcW w:w="1346" w:type="dxa"/>
            <w:vAlign w:val="center"/>
          </w:tcPr>
          <w:p w:rsidR="001C0BFF" w:rsidRDefault="0011749F">
            <w:pPr>
              <w:jc w:val="right"/>
            </w:pPr>
            <w:r>
              <w:rPr>
                <w:color w:val="000000"/>
                <w:sz w:val="24"/>
              </w:rPr>
              <w:t>500,000</w:t>
            </w:r>
          </w:p>
        </w:tc>
        <w:tc>
          <w:tcPr>
            <w:tcW w:w="1944" w:type="dxa"/>
            <w:vAlign w:val="center"/>
          </w:tcPr>
          <w:p w:rsidR="001C0BFF" w:rsidRDefault="0011749F">
            <w:pPr>
              <w:jc w:val="right"/>
            </w:pPr>
            <w:r>
              <w:rPr>
                <w:color w:val="000000"/>
                <w:sz w:val="24"/>
              </w:rPr>
              <w:t>5,110,000.00</w:t>
            </w:r>
          </w:p>
        </w:tc>
        <w:tc>
          <w:tcPr>
            <w:tcW w:w="1705" w:type="dxa"/>
            <w:vAlign w:val="center"/>
          </w:tcPr>
          <w:p w:rsidR="001C0BFF" w:rsidRDefault="0011749F">
            <w:pPr>
              <w:jc w:val="right"/>
            </w:pPr>
            <w:r>
              <w:rPr>
                <w:color w:val="000000"/>
                <w:sz w:val="24"/>
              </w:rPr>
              <w:t>3.88</w:t>
            </w:r>
          </w:p>
        </w:tc>
      </w:tr>
      <w:tr w:rsidR="001C0BFF">
        <w:tc>
          <w:tcPr>
            <w:tcW w:w="862" w:type="dxa"/>
            <w:vAlign w:val="center"/>
          </w:tcPr>
          <w:p w:rsidR="001C0BFF" w:rsidRDefault="0011749F">
            <w:pPr>
              <w:jc w:val="center"/>
            </w:pPr>
            <w:r>
              <w:rPr>
                <w:color w:val="000000"/>
                <w:sz w:val="24"/>
              </w:rPr>
              <w:t>6</w:t>
            </w:r>
          </w:p>
        </w:tc>
        <w:tc>
          <w:tcPr>
            <w:tcW w:w="1346" w:type="dxa"/>
            <w:vAlign w:val="center"/>
          </w:tcPr>
          <w:p w:rsidR="001C0BFF" w:rsidRDefault="0011749F">
            <w:pPr>
              <w:jc w:val="center"/>
            </w:pPr>
            <w:r>
              <w:rPr>
                <w:color w:val="000000"/>
                <w:sz w:val="24"/>
              </w:rPr>
              <w:t>002230</w:t>
            </w:r>
          </w:p>
        </w:tc>
        <w:tc>
          <w:tcPr>
            <w:tcW w:w="1795" w:type="dxa"/>
            <w:vAlign w:val="center"/>
          </w:tcPr>
          <w:p w:rsidR="001C0BFF" w:rsidRDefault="0011749F">
            <w:pPr>
              <w:jc w:val="center"/>
            </w:pPr>
            <w:r>
              <w:rPr>
                <w:color w:val="000000"/>
                <w:sz w:val="24"/>
              </w:rPr>
              <w:t>科大讯飞</w:t>
            </w:r>
          </w:p>
        </w:tc>
        <w:tc>
          <w:tcPr>
            <w:tcW w:w="1346" w:type="dxa"/>
            <w:vAlign w:val="center"/>
          </w:tcPr>
          <w:p w:rsidR="001C0BFF" w:rsidRDefault="0011749F">
            <w:pPr>
              <w:jc w:val="right"/>
            </w:pPr>
            <w:r>
              <w:rPr>
                <w:color w:val="000000"/>
                <w:sz w:val="24"/>
              </w:rPr>
              <w:t>150,000</w:t>
            </w:r>
          </w:p>
        </w:tc>
        <w:tc>
          <w:tcPr>
            <w:tcW w:w="1944" w:type="dxa"/>
            <w:vAlign w:val="center"/>
          </w:tcPr>
          <w:p w:rsidR="001C0BFF" w:rsidRDefault="0011749F">
            <w:pPr>
              <w:jc w:val="right"/>
            </w:pPr>
            <w:r>
              <w:rPr>
                <w:color w:val="000000"/>
                <w:sz w:val="24"/>
              </w:rPr>
              <w:t>4,986,000.00</w:t>
            </w:r>
          </w:p>
        </w:tc>
        <w:tc>
          <w:tcPr>
            <w:tcW w:w="1705" w:type="dxa"/>
            <w:vAlign w:val="center"/>
          </w:tcPr>
          <w:p w:rsidR="001C0BFF" w:rsidRDefault="0011749F">
            <w:pPr>
              <w:jc w:val="right"/>
            </w:pPr>
            <w:r>
              <w:rPr>
                <w:color w:val="000000"/>
                <w:sz w:val="24"/>
              </w:rPr>
              <w:t>3.78</w:t>
            </w:r>
          </w:p>
        </w:tc>
      </w:tr>
      <w:tr w:rsidR="001C0BFF">
        <w:tc>
          <w:tcPr>
            <w:tcW w:w="862" w:type="dxa"/>
            <w:vAlign w:val="center"/>
          </w:tcPr>
          <w:p w:rsidR="001C0BFF" w:rsidRDefault="0011749F">
            <w:pPr>
              <w:jc w:val="center"/>
            </w:pPr>
            <w:r>
              <w:rPr>
                <w:color w:val="000000"/>
                <w:sz w:val="24"/>
              </w:rPr>
              <w:t>7</w:t>
            </w:r>
          </w:p>
        </w:tc>
        <w:tc>
          <w:tcPr>
            <w:tcW w:w="1346" w:type="dxa"/>
            <w:vAlign w:val="center"/>
          </w:tcPr>
          <w:p w:rsidR="001C0BFF" w:rsidRDefault="0011749F">
            <w:pPr>
              <w:jc w:val="center"/>
            </w:pPr>
            <w:r>
              <w:rPr>
                <w:color w:val="000000"/>
                <w:sz w:val="24"/>
              </w:rPr>
              <w:t>000651</w:t>
            </w:r>
          </w:p>
        </w:tc>
        <w:tc>
          <w:tcPr>
            <w:tcW w:w="1795" w:type="dxa"/>
            <w:vAlign w:val="center"/>
          </w:tcPr>
          <w:p w:rsidR="001C0BFF" w:rsidRDefault="0011749F">
            <w:pPr>
              <w:jc w:val="center"/>
            </w:pPr>
            <w:r>
              <w:rPr>
                <w:color w:val="000000"/>
                <w:sz w:val="24"/>
              </w:rPr>
              <w:t>格力电器</w:t>
            </w:r>
          </w:p>
        </w:tc>
        <w:tc>
          <w:tcPr>
            <w:tcW w:w="1346" w:type="dxa"/>
            <w:vAlign w:val="center"/>
          </w:tcPr>
          <w:p w:rsidR="001C0BFF" w:rsidRDefault="0011749F">
            <w:pPr>
              <w:jc w:val="right"/>
            </w:pPr>
            <w:r>
              <w:rPr>
                <w:color w:val="000000"/>
                <w:sz w:val="24"/>
              </w:rPr>
              <w:t>90,000</w:t>
            </w:r>
          </w:p>
        </w:tc>
        <w:tc>
          <w:tcPr>
            <w:tcW w:w="1944" w:type="dxa"/>
            <w:vAlign w:val="center"/>
          </w:tcPr>
          <w:p w:rsidR="001C0BFF" w:rsidRDefault="0011749F">
            <w:pPr>
              <w:jc w:val="right"/>
            </w:pPr>
            <w:r>
              <w:rPr>
                <w:color w:val="000000"/>
                <w:sz w:val="24"/>
              </w:rPr>
              <w:t>4,950,000.00</w:t>
            </w:r>
          </w:p>
        </w:tc>
        <w:tc>
          <w:tcPr>
            <w:tcW w:w="1705" w:type="dxa"/>
            <w:vAlign w:val="center"/>
          </w:tcPr>
          <w:p w:rsidR="001C0BFF" w:rsidRDefault="0011749F">
            <w:pPr>
              <w:jc w:val="right"/>
            </w:pPr>
            <w:r>
              <w:rPr>
                <w:color w:val="000000"/>
                <w:sz w:val="24"/>
              </w:rPr>
              <w:t>3.76</w:t>
            </w:r>
          </w:p>
        </w:tc>
      </w:tr>
      <w:tr w:rsidR="001C0BFF">
        <w:tc>
          <w:tcPr>
            <w:tcW w:w="862" w:type="dxa"/>
            <w:vAlign w:val="center"/>
          </w:tcPr>
          <w:p w:rsidR="001C0BFF" w:rsidRDefault="0011749F">
            <w:pPr>
              <w:jc w:val="center"/>
            </w:pPr>
            <w:r>
              <w:rPr>
                <w:color w:val="000000"/>
                <w:sz w:val="24"/>
              </w:rPr>
              <w:t>8</w:t>
            </w:r>
          </w:p>
        </w:tc>
        <w:tc>
          <w:tcPr>
            <w:tcW w:w="1346" w:type="dxa"/>
            <w:vAlign w:val="center"/>
          </w:tcPr>
          <w:p w:rsidR="001C0BFF" w:rsidRDefault="0011749F">
            <w:pPr>
              <w:jc w:val="center"/>
            </w:pPr>
            <w:r>
              <w:rPr>
                <w:color w:val="000000"/>
                <w:sz w:val="24"/>
              </w:rPr>
              <w:t>600570</w:t>
            </w:r>
          </w:p>
        </w:tc>
        <w:tc>
          <w:tcPr>
            <w:tcW w:w="1795" w:type="dxa"/>
            <w:vAlign w:val="center"/>
          </w:tcPr>
          <w:p w:rsidR="001C0BFF" w:rsidRDefault="0011749F">
            <w:pPr>
              <w:jc w:val="center"/>
            </w:pPr>
            <w:r>
              <w:rPr>
                <w:color w:val="000000"/>
                <w:sz w:val="24"/>
              </w:rPr>
              <w:t>恒生电子</w:t>
            </w:r>
          </w:p>
        </w:tc>
        <w:tc>
          <w:tcPr>
            <w:tcW w:w="1346" w:type="dxa"/>
            <w:vAlign w:val="center"/>
          </w:tcPr>
          <w:p w:rsidR="001C0BFF" w:rsidRDefault="0011749F">
            <w:pPr>
              <w:jc w:val="right"/>
            </w:pPr>
            <w:r>
              <w:rPr>
                <w:color w:val="000000"/>
                <w:sz w:val="24"/>
              </w:rPr>
              <w:t>69,990</w:t>
            </w:r>
          </w:p>
        </w:tc>
        <w:tc>
          <w:tcPr>
            <w:tcW w:w="1944" w:type="dxa"/>
            <w:vAlign w:val="center"/>
          </w:tcPr>
          <w:p w:rsidR="001C0BFF" w:rsidRDefault="0011749F">
            <w:pPr>
              <w:jc w:val="right"/>
            </w:pPr>
            <w:r>
              <w:rPr>
                <w:color w:val="000000"/>
                <w:sz w:val="24"/>
              </w:rPr>
              <w:t>4,769,818.50</w:t>
            </w:r>
          </w:p>
        </w:tc>
        <w:tc>
          <w:tcPr>
            <w:tcW w:w="1705" w:type="dxa"/>
            <w:vAlign w:val="center"/>
          </w:tcPr>
          <w:p w:rsidR="001C0BFF" w:rsidRDefault="0011749F">
            <w:pPr>
              <w:jc w:val="right"/>
            </w:pPr>
            <w:r>
              <w:rPr>
                <w:color w:val="000000"/>
                <w:sz w:val="24"/>
              </w:rPr>
              <w:t>3.62</w:t>
            </w:r>
          </w:p>
        </w:tc>
      </w:tr>
      <w:tr w:rsidR="001C0BFF">
        <w:tc>
          <w:tcPr>
            <w:tcW w:w="862" w:type="dxa"/>
            <w:vAlign w:val="center"/>
          </w:tcPr>
          <w:p w:rsidR="001C0BFF" w:rsidRDefault="0011749F">
            <w:pPr>
              <w:jc w:val="center"/>
            </w:pPr>
            <w:r>
              <w:rPr>
                <w:color w:val="000000"/>
                <w:sz w:val="24"/>
              </w:rPr>
              <w:t>9</w:t>
            </w:r>
          </w:p>
        </w:tc>
        <w:tc>
          <w:tcPr>
            <w:tcW w:w="1346" w:type="dxa"/>
            <w:vAlign w:val="center"/>
          </w:tcPr>
          <w:p w:rsidR="001C0BFF" w:rsidRDefault="0011749F">
            <w:pPr>
              <w:jc w:val="center"/>
            </w:pPr>
            <w:r>
              <w:rPr>
                <w:color w:val="000000"/>
                <w:sz w:val="24"/>
              </w:rPr>
              <w:t>603713</w:t>
            </w:r>
          </w:p>
        </w:tc>
        <w:tc>
          <w:tcPr>
            <w:tcW w:w="1795" w:type="dxa"/>
            <w:vAlign w:val="center"/>
          </w:tcPr>
          <w:p w:rsidR="001C0BFF" w:rsidRDefault="0011749F">
            <w:pPr>
              <w:jc w:val="center"/>
            </w:pPr>
            <w:r>
              <w:rPr>
                <w:color w:val="000000"/>
                <w:sz w:val="24"/>
              </w:rPr>
              <w:t>密尔克卫</w:t>
            </w:r>
          </w:p>
        </w:tc>
        <w:tc>
          <w:tcPr>
            <w:tcW w:w="1346" w:type="dxa"/>
            <w:vAlign w:val="center"/>
          </w:tcPr>
          <w:p w:rsidR="001C0BFF" w:rsidRDefault="0011749F">
            <w:pPr>
              <w:jc w:val="right"/>
            </w:pPr>
            <w:r>
              <w:rPr>
                <w:color w:val="000000"/>
                <w:sz w:val="24"/>
              </w:rPr>
              <w:t>130,000</w:t>
            </w:r>
          </w:p>
        </w:tc>
        <w:tc>
          <w:tcPr>
            <w:tcW w:w="1944" w:type="dxa"/>
            <w:vAlign w:val="center"/>
          </w:tcPr>
          <w:p w:rsidR="001C0BFF" w:rsidRDefault="0011749F">
            <w:pPr>
              <w:jc w:val="right"/>
            </w:pPr>
            <w:r>
              <w:rPr>
                <w:color w:val="000000"/>
                <w:sz w:val="24"/>
              </w:rPr>
              <w:t>4,527,900.00</w:t>
            </w:r>
          </w:p>
        </w:tc>
        <w:tc>
          <w:tcPr>
            <w:tcW w:w="1705" w:type="dxa"/>
            <w:vAlign w:val="center"/>
          </w:tcPr>
          <w:p w:rsidR="001C0BFF" w:rsidRDefault="0011749F">
            <w:pPr>
              <w:jc w:val="right"/>
            </w:pPr>
            <w:r>
              <w:rPr>
                <w:color w:val="000000"/>
                <w:sz w:val="24"/>
              </w:rPr>
              <w:t>3.44</w:t>
            </w:r>
          </w:p>
        </w:tc>
      </w:tr>
      <w:tr w:rsidR="001C0BFF">
        <w:tc>
          <w:tcPr>
            <w:tcW w:w="862" w:type="dxa"/>
            <w:vAlign w:val="center"/>
          </w:tcPr>
          <w:p w:rsidR="001C0BFF" w:rsidRDefault="0011749F">
            <w:pPr>
              <w:jc w:val="center"/>
            </w:pPr>
            <w:r>
              <w:rPr>
                <w:color w:val="000000"/>
                <w:sz w:val="24"/>
              </w:rPr>
              <w:t>10</w:t>
            </w:r>
          </w:p>
        </w:tc>
        <w:tc>
          <w:tcPr>
            <w:tcW w:w="1346" w:type="dxa"/>
            <w:vAlign w:val="center"/>
          </w:tcPr>
          <w:p w:rsidR="001C0BFF" w:rsidRDefault="0011749F">
            <w:pPr>
              <w:jc w:val="center"/>
            </w:pPr>
            <w:r>
              <w:rPr>
                <w:color w:val="000000"/>
                <w:sz w:val="24"/>
              </w:rPr>
              <w:t>603707</w:t>
            </w:r>
          </w:p>
        </w:tc>
        <w:tc>
          <w:tcPr>
            <w:tcW w:w="1795" w:type="dxa"/>
            <w:vAlign w:val="center"/>
          </w:tcPr>
          <w:p w:rsidR="001C0BFF" w:rsidRDefault="0011749F">
            <w:pPr>
              <w:jc w:val="center"/>
            </w:pPr>
            <w:r>
              <w:rPr>
                <w:color w:val="000000"/>
                <w:sz w:val="24"/>
              </w:rPr>
              <w:t>健友股份</w:t>
            </w:r>
          </w:p>
        </w:tc>
        <w:tc>
          <w:tcPr>
            <w:tcW w:w="1346" w:type="dxa"/>
            <w:vAlign w:val="center"/>
          </w:tcPr>
          <w:p w:rsidR="001C0BFF" w:rsidRDefault="0011749F">
            <w:pPr>
              <w:jc w:val="right"/>
            </w:pPr>
            <w:r>
              <w:rPr>
                <w:color w:val="000000"/>
                <w:sz w:val="24"/>
              </w:rPr>
              <w:t>120,000</w:t>
            </w:r>
          </w:p>
        </w:tc>
        <w:tc>
          <w:tcPr>
            <w:tcW w:w="1944" w:type="dxa"/>
            <w:vAlign w:val="center"/>
          </w:tcPr>
          <w:p w:rsidR="001C0BFF" w:rsidRDefault="0011749F">
            <w:pPr>
              <w:jc w:val="right"/>
            </w:pPr>
            <w:r>
              <w:rPr>
                <w:color w:val="000000"/>
                <w:sz w:val="24"/>
              </w:rPr>
              <w:t>4,242,000.00</w:t>
            </w:r>
          </w:p>
        </w:tc>
        <w:tc>
          <w:tcPr>
            <w:tcW w:w="1705" w:type="dxa"/>
            <w:vAlign w:val="center"/>
          </w:tcPr>
          <w:p w:rsidR="001C0BFF" w:rsidRDefault="0011749F">
            <w:pPr>
              <w:jc w:val="right"/>
            </w:pPr>
            <w:r>
              <w:rPr>
                <w:color w:val="000000"/>
                <w:sz w:val="24"/>
              </w:rPr>
              <w:t>3.22</w:t>
            </w:r>
          </w:p>
        </w:tc>
      </w:tr>
      <w:tr w:rsidR="001C0BFF">
        <w:tc>
          <w:tcPr>
            <w:tcW w:w="862" w:type="dxa"/>
            <w:vAlign w:val="center"/>
          </w:tcPr>
          <w:p w:rsidR="001C0BFF" w:rsidRDefault="0011749F">
            <w:pPr>
              <w:jc w:val="center"/>
            </w:pPr>
            <w:r>
              <w:rPr>
                <w:color w:val="000000"/>
                <w:sz w:val="24"/>
              </w:rPr>
              <w:t>11</w:t>
            </w:r>
          </w:p>
        </w:tc>
        <w:tc>
          <w:tcPr>
            <w:tcW w:w="1346" w:type="dxa"/>
            <w:vAlign w:val="center"/>
          </w:tcPr>
          <w:p w:rsidR="001C0BFF" w:rsidRDefault="0011749F">
            <w:pPr>
              <w:jc w:val="center"/>
            </w:pPr>
            <w:r>
              <w:rPr>
                <w:color w:val="000000"/>
                <w:sz w:val="24"/>
              </w:rPr>
              <w:t>002371</w:t>
            </w:r>
          </w:p>
        </w:tc>
        <w:tc>
          <w:tcPr>
            <w:tcW w:w="1795" w:type="dxa"/>
            <w:vAlign w:val="center"/>
          </w:tcPr>
          <w:p w:rsidR="001C0BFF" w:rsidRDefault="0011749F">
            <w:pPr>
              <w:jc w:val="center"/>
            </w:pPr>
            <w:r>
              <w:rPr>
                <w:color w:val="000000"/>
                <w:sz w:val="24"/>
              </w:rPr>
              <w:t>北方华创</w:t>
            </w:r>
          </w:p>
        </w:tc>
        <w:tc>
          <w:tcPr>
            <w:tcW w:w="1346" w:type="dxa"/>
            <w:vAlign w:val="center"/>
          </w:tcPr>
          <w:p w:rsidR="001C0BFF" w:rsidRDefault="0011749F">
            <w:pPr>
              <w:jc w:val="right"/>
            </w:pPr>
            <w:r>
              <w:rPr>
                <w:color w:val="000000"/>
                <w:sz w:val="24"/>
              </w:rPr>
              <w:t>60,000</w:t>
            </w:r>
          </w:p>
        </w:tc>
        <w:tc>
          <w:tcPr>
            <w:tcW w:w="1944" w:type="dxa"/>
            <w:vAlign w:val="center"/>
          </w:tcPr>
          <w:p w:rsidR="001C0BFF" w:rsidRDefault="0011749F">
            <w:pPr>
              <w:jc w:val="right"/>
            </w:pPr>
            <w:r>
              <w:rPr>
                <w:color w:val="000000"/>
                <w:sz w:val="24"/>
              </w:rPr>
              <w:t>4,155,000.00</w:t>
            </w:r>
          </w:p>
        </w:tc>
        <w:tc>
          <w:tcPr>
            <w:tcW w:w="1705" w:type="dxa"/>
            <w:vAlign w:val="center"/>
          </w:tcPr>
          <w:p w:rsidR="001C0BFF" w:rsidRDefault="0011749F">
            <w:pPr>
              <w:jc w:val="right"/>
            </w:pPr>
            <w:r>
              <w:rPr>
                <w:color w:val="000000"/>
                <w:sz w:val="24"/>
              </w:rPr>
              <w:t>3.15</w:t>
            </w:r>
          </w:p>
        </w:tc>
      </w:tr>
      <w:tr w:rsidR="001C0BFF">
        <w:tc>
          <w:tcPr>
            <w:tcW w:w="862" w:type="dxa"/>
            <w:vAlign w:val="center"/>
          </w:tcPr>
          <w:p w:rsidR="001C0BFF" w:rsidRDefault="0011749F">
            <w:pPr>
              <w:jc w:val="center"/>
            </w:pPr>
            <w:r>
              <w:rPr>
                <w:color w:val="000000"/>
                <w:sz w:val="24"/>
              </w:rPr>
              <w:t>12</w:t>
            </w:r>
          </w:p>
        </w:tc>
        <w:tc>
          <w:tcPr>
            <w:tcW w:w="1346" w:type="dxa"/>
            <w:vAlign w:val="center"/>
          </w:tcPr>
          <w:p w:rsidR="001C0BFF" w:rsidRDefault="0011749F">
            <w:pPr>
              <w:jc w:val="center"/>
            </w:pPr>
            <w:r>
              <w:rPr>
                <w:color w:val="000000"/>
                <w:sz w:val="24"/>
              </w:rPr>
              <w:t>603345</w:t>
            </w:r>
          </w:p>
        </w:tc>
        <w:tc>
          <w:tcPr>
            <w:tcW w:w="1795" w:type="dxa"/>
            <w:vAlign w:val="center"/>
          </w:tcPr>
          <w:p w:rsidR="001C0BFF" w:rsidRDefault="0011749F">
            <w:pPr>
              <w:jc w:val="center"/>
            </w:pPr>
            <w:r>
              <w:rPr>
                <w:color w:val="000000"/>
                <w:sz w:val="24"/>
              </w:rPr>
              <w:t>安井食品</w:t>
            </w:r>
          </w:p>
        </w:tc>
        <w:tc>
          <w:tcPr>
            <w:tcW w:w="1346" w:type="dxa"/>
            <w:vAlign w:val="center"/>
          </w:tcPr>
          <w:p w:rsidR="001C0BFF" w:rsidRDefault="0011749F">
            <w:pPr>
              <w:jc w:val="right"/>
            </w:pPr>
            <w:r>
              <w:rPr>
                <w:color w:val="000000"/>
                <w:sz w:val="24"/>
              </w:rPr>
              <w:t>79,952</w:t>
            </w:r>
          </w:p>
        </w:tc>
        <w:tc>
          <w:tcPr>
            <w:tcW w:w="1944" w:type="dxa"/>
            <w:vAlign w:val="center"/>
          </w:tcPr>
          <w:p w:rsidR="001C0BFF" w:rsidRDefault="0011749F">
            <w:pPr>
              <w:jc w:val="right"/>
            </w:pPr>
            <w:r>
              <w:rPr>
                <w:color w:val="000000"/>
                <w:sz w:val="24"/>
              </w:rPr>
              <w:t>4,109,532.80</w:t>
            </w:r>
          </w:p>
        </w:tc>
        <w:tc>
          <w:tcPr>
            <w:tcW w:w="1705" w:type="dxa"/>
            <w:vAlign w:val="center"/>
          </w:tcPr>
          <w:p w:rsidR="001C0BFF" w:rsidRDefault="0011749F">
            <w:pPr>
              <w:jc w:val="right"/>
            </w:pPr>
            <w:r>
              <w:rPr>
                <w:color w:val="000000"/>
                <w:sz w:val="24"/>
              </w:rPr>
              <w:t>3.12</w:t>
            </w:r>
          </w:p>
        </w:tc>
      </w:tr>
      <w:tr w:rsidR="001C0BFF">
        <w:tc>
          <w:tcPr>
            <w:tcW w:w="862" w:type="dxa"/>
            <w:vAlign w:val="center"/>
          </w:tcPr>
          <w:p w:rsidR="001C0BFF" w:rsidRDefault="0011749F">
            <w:pPr>
              <w:jc w:val="center"/>
            </w:pPr>
            <w:r>
              <w:rPr>
                <w:color w:val="000000"/>
                <w:sz w:val="24"/>
              </w:rPr>
              <w:t>13</w:t>
            </w:r>
          </w:p>
        </w:tc>
        <w:tc>
          <w:tcPr>
            <w:tcW w:w="1346" w:type="dxa"/>
            <w:vAlign w:val="center"/>
          </w:tcPr>
          <w:p w:rsidR="001C0BFF" w:rsidRDefault="0011749F">
            <w:pPr>
              <w:jc w:val="center"/>
            </w:pPr>
            <w:r>
              <w:rPr>
                <w:color w:val="000000"/>
                <w:sz w:val="24"/>
              </w:rPr>
              <w:t>300078</w:t>
            </w:r>
          </w:p>
        </w:tc>
        <w:tc>
          <w:tcPr>
            <w:tcW w:w="1795" w:type="dxa"/>
            <w:vAlign w:val="center"/>
          </w:tcPr>
          <w:p w:rsidR="001C0BFF" w:rsidRDefault="0011749F">
            <w:pPr>
              <w:jc w:val="center"/>
            </w:pPr>
            <w:r>
              <w:rPr>
                <w:color w:val="000000"/>
                <w:sz w:val="24"/>
              </w:rPr>
              <w:t>思创医惠</w:t>
            </w:r>
          </w:p>
        </w:tc>
        <w:tc>
          <w:tcPr>
            <w:tcW w:w="1346" w:type="dxa"/>
            <w:vAlign w:val="center"/>
          </w:tcPr>
          <w:p w:rsidR="001C0BFF" w:rsidRDefault="0011749F">
            <w:pPr>
              <w:jc w:val="right"/>
            </w:pPr>
            <w:r>
              <w:rPr>
                <w:color w:val="000000"/>
                <w:sz w:val="24"/>
              </w:rPr>
              <w:t>400,000</w:t>
            </w:r>
          </w:p>
        </w:tc>
        <w:tc>
          <w:tcPr>
            <w:tcW w:w="1944" w:type="dxa"/>
            <w:vAlign w:val="center"/>
          </w:tcPr>
          <w:p w:rsidR="001C0BFF" w:rsidRDefault="0011749F">
            <w:pPr>
              <w:jc w:val="right"/>
            </w:pPr>
            <w:r>
              <w:rPr>
                <w:color w:val="000000"/>
                <w:sz w:val="24"/>
              </w:rPr>
              <w:t>4,084,000.00</w:t>
            </w:r>
          </w:p>
        </w:tc>
        <w:tc>
          <w:tcPr>
            <w:tcW w:w="1705" w:type="dxa"/>
            <w:vAlign w:val="center"/>
          </w:tcPr>
          <w:p w:rsidR="001C0BFF" w:rsidRDefault="0011749F">
            <w:pPr>
              <w:jc w:val="right"/>
            </w:pPr>
            <w:r>
              <w:rPr>
                <w:color w:val="000000"/>
                <w:sz w:val="24"/>
              </w:rPr>
              <w:t>3.10</w:t>
            </w:r>
          </w:p>
        </w:tc>
      </w:tr>
      <w:tr w:rsidR="001C0BFF">
        <w:tc>
          <w:tcPr>
            <w:tcW w:w="862" w:type="dxa"/>
            <w:vAlign w:val="center"/>
          </w:tcPr>
          <w:p w:rsidR="001C0BFF" w:rsidRDefault="0011749F">
            <w:pPr>
              <w:jc w:val="center"/>
            </w:pPr>
            <w:r>
              <w:rPr>
                <w:color w:val="000000"/>
                <w:sz w:val="24"/>
              </w:rPr>
              <w:t>14</w:t>
            </w:r>
          </w:p>
        </w:tc>
        <w:tc>
          <w:tcPr>
            <w:tcW w:w="1346" w:type="dxa"/>
            <w:vAlign w:val="center"/>
          </w:tcPr>
          <w:p w:rsidR="001C0BFF" w:rsidRDefault="0011749F">
            <w:pPr>
              <w:jc w:val="center"/>
            </w:pPr>
            <w:r>
              <w:rPr>
                <w:color w:val="000000"/>
                <w:sz w:val="24"/>
              </w:rPr>
              <w:t>603043</w:t>
            </w:r>
          </w:p>
        </w:tc>
        <w:tc>
          <w:tcPr>
            <w:tcW w:w="1795" w:type="dxa"/>
            <w:vAlign w:val="center"/>
          </w:tcPr>
          <w:p w:rsidR="001C0BFF" w:rsidRDefault="0011749F">
            <w:pPr>
              <w:jc w:val="center"/>
            </w:pPr>
            <w:r>
              <w:rPr>
                <w:color w:val="000000"/>
                <w:sz w:val="24"/>
              </w:rPr>
              <w:t>广州酒家</w:t>
            </w:r>
          </w:p>
        </w:tc>
        <w:tc>
          <w:tcPr>
            <w:tcW w:w="1346" w:type="dxa"/>
            <w:vAlign w:val="center"/>
          </w:tcPr>
          <w:p w:rsidR="001C0BFF" w:rsidRDefault="0011749F">
            <w:pPr>
              <w:jc w:val="right"/>
            </w:pPr>
            <w:r>
              <w:rPr>
                <w:color w:val="000000"/>
                <w:sz w:val="24"/>
              </w:rPr>
              <w:t>120,000</w:t>
            </w:r>
          </w:p>
        </w:tc>
        <w:tc>
          <w:tcPr>
            <w:tcW w:w="1944" w:type="dxa"/>
            <w:vAlign w:val="center"/>
          </w:tcPr>
          <w:p w:rsidR="001C0BFF" w:rsidRDefault="0011749F">
            <w:pPr>
              <w:jc w:val="right"/>
            </w:pPr>
            <w:r>
              <w:rPr>
                <w:color w:val="000000"/>
                <w:sz w:val="24"/>
              </w:rPr>
              <w:t>3,879,600.00</w:t>
            </w:r>
          </w:p>
        </w:tc>
        <w:tc>
          <w:tcPr>
            <w:tcW w:w="1705" w:type="dxa"/>
            <w:vAlign w:val="center"/>
          </w:tcPr>
          <w:p w:rsidR="001C0BFF" w:rsidRDefault="0011749F">
            <w:pPr>
              <w:jc w:val="right"/>
            </w:pPr>
            <w:r>
              <w:rPr>
                <w:color w:val="000000"/>
                <w:sz w:val="24"/>
              </w:rPr>
              <w:t>2.94</w:t>
            </w:r>
          </w:p>
        </w:tc>
      </w:tr>
      <w:tr w:rsidR="001C0BFF">
        <w:tc>
          <w:tcPr>
            <w:tcW w:w="862" w:type="dxa"/>
            <w:vAlign w:val="center"/>
          </w:tcPr>
          <w:p w:rsidR="001C0BFF" w:rsidRDefault="0011749F">
            <w:pPr>
              <w:jc w:val="center"/>
            </w:pPr>
            <w:r>
              <w:rPr>
                <w:color w:val="000000"/>
                <w:sz w:val="24"/>
              </w:rPr>
              <w:t>15</w:t>
            </w:r>
          </w:p>
        </w:tc>
        <w:tc>
          <w:tcPr>
            <w:tcW w:w="1346" w:type="dxa"/>
            <w:vAlign w:val="center"/>
          </w:tcPr>
          <w:p w:rsidR="001C0BFF" w:rsidRDefault="0011749F">
            <w:pPr>
              <w:jc w:val="center"/>
            </w:pPr>
            <w:r>
              <w:rPr>
                <w:color w:val="000000"/>
                <w:sz w:val="24"/>
              </w:rPr>
              <w:t>601186</w:t>
            </w:r>
          </w:p>
        </w:tc>
        <w:tc>
          <w:tcPr>
            <w:tcW w:w="1795" w:type="dxa"/>
            <w:vAlign w:val="center"/>
          </w:tcPr>
          <w:p w:rsidR="001C0BFF" w:rsidRDefault="0011749F">
            <w:pPr>
              <w:jc w:val="center"/>
            </w:pPr>
            <w:r>
              <w:rPr>
                <w:color w:val="000000"/>
                <w:sz w:val="24"/>
              </w:rPr>
              <w:t>中国铁建</w:t>
            </w:r>
          </w:p>
        </w:tc>
        <w:tc>
          <w:tcPr>
            <w:tcW w:w="1346" w:type="dxa"/>
            <w:vAlign w:val="center"/>
          </w:tcPr>
          <w:p w:rsidR="001C0BFF" w:rsidRDefault="0011749F">
            <w:pPr>
              <w:jc w:val="right"/>
            </w:pPr>
            <w:r>
              <w:rPr>
                <w:color w:val="000000"/>
                <w:sz w:val="24"/>
              </w:rPr>
              <w:t>350,000</w:t>
            </w:r>
          </w:p>
        </w:tc>
        <w:tc>
          <w:tcPr>
            <w:tcW w:w="1944" w:type="dxa"/>
            <w:vAlign w:val="center"/>
          </w:tcPr>
          <w:p w:rsidR="001C0BFF" w:rsidRDefault="0011749F">
            <w:pPr>
              <w:jc w:val="right"/>
            </w:pPr>
            <w:r>
              <w:rPr>
                <w:color w:val="000000"/>
                <w:sz w:val="24"/>
              </w:rPr>
              <w:t>3,482,500.00</w:t>
            </w:r>
          </w:p>
        </w:tc>
        <w:tc>
          <w:tcPr>
            <w:tcW w:w="1705" w:type="dxa"/>
            <w:vAlign w:val="center"/>
          </w:tcPr>
          <w:p w:rsidR="001C0BFF" w:rsidRDefault="0011749F">
            <w:pPr>
              <w:jc w:val="right"/>
            </w:pPr>
            <w:r>
              <w:rPr>
                <w:color w:val="000000"/>
                <w:sz w:val="24"/>
              </w:rPr>
              <w:t>2.64</w:t>
            </w:r>
          </w:p>
        </w:tc>
      </w:tr>
      <w:tr w:rsidR="001C0BFF">
        <w:tc>
          <w:tcPr>
            <w:tcW w:w="862" w:type="dxa"/>
            <w:vAlign w:val="center"/>
          </w:tcPr>
          <w:p w:rsidR="001C0BFF" w:rsidRDefault="0011749F">
            <w:pPr>
              <w:jc w:val="center"/>
            </w:pPr>
            <w:r>
              <w:rPr>
                <w:color w:val="000000"/>
                <w:sz w:val="24"/>
              </w:rPr>
              <w:t>16</w:t>
            </w:r>
          </w:p>
        </w:tc>
        <w:tc>
          <w:tcPr>
            <w:tcW w:w="1346" w:type="dxa"/>
            <w:vAlign w:val="center"/>
          </w:tcPr>
          <w:p w:rsidR="001C0BFF" w:rsidRDefault="0011749F">
            <w:pPr>
              <w:jc w:val="center"/>
            </w:pPr>
            <w:r>
              <w:rPr>
                <w:color w:val="000000"/>
                <w:sz w:val="24"/>
              </w:rPr>
              <w:t>601398</w:t>
            </w:r>
          </w:p>
        </w:tc>
        <w:tc>
          <w:tcPr>
            <w:tcW w:w="1795" w:type="dxa"/>
            <w:vAlign w:val="center"/>
          </w:tcPr>
          <w:p w:rsidR="001C0BFF" w:rsidRDefault="0011749F">
            <w:pPr>
              <w:jc w:val="center"/>
            </w:pPr>
            <w:r>
              <w:rPr>
                <w:color w:val="000000"/>
                <w:sz w:val="24"/>
              </w:rPr>
              <w:t>工商银行</w:t>
            </w:r>
          </w:p>
        </w:tc>
        <w:tc>
          <w:tcPr>
            <w:tcW w:w="1346" w:type="dxa"/>
            <w:vAlign w:val="center"/>
          </w:tcPr>
          <w:p w:rsidR="001C0BFF" w:rsidRDefault="0011749F">
            <w:pPr>
              <w:jc w:val="right"/>
            </w:pPr>
            <w:r>
              <w:rPr>
                <w:color w:val="000000"/>
                <w:sz w:val="24"/>
              </w:rPr>
              <w:t>500,000</w:t>
            </w:r>
          </w:p>
        </w:tc>
        <w:tc>
          <w:tcPr>
            <w:tcW w:w="1944" w:type="dxa"/>
            <w:vAlign w:val="center"/>
          </w:tcPr>
          <w:p w:rsidR="001C0BFF" w:rsidRDefault="0011749F">
            <w:pPr>
              <w:jc w:val="right"/>
            </w:pPr>
            <w:r>
              <w:rPr>
                <w:color w:val="000000"/>
                <w:sz w:val="24"/>
              </w:rPr>
              <w:t>2,945,000.00</w:t>
            </w:r>
          </w:p>
        </w:tc>
        <w:tc>
          <w:tcPr>
            <w:tcW w:w="1705" w:type="dxa"/>
            <w:vAlign w:val="center"/>
          </w:tcPr>
          <w:p w:rsidR="001C0BFF" w:rsidRDefault="0011749F">
            <w:pPr>
              <w:jc w:val="right"/>
            </w:pPr>
            <w:r>
              <w:rPr>
                <w:color w:val="000000"/>
                <w:sz w:val="24"/>
              </w:rPr>
              <w:t>2.23</w:t>
            </w:r>
          </w:p>
        </w:tc>
      </w:tr>
      <w:tr w:rsidR="001C0BFF">
        <w:tc>
          <w:tcPr>
            <w:tcW w:w="862" w:type="dxa"/>
            <w:vAlign w:val="center"/>
          </w:tcPr>
          <w:p w:rsidR="001C0BFF" w:rsidRDefault="0011749F">
            <w:pPr>
              <w:jc w:val="center"/>
            </w:pPr>
            <w:r>
              <w:rPr>
                <w:color w:val="000000"/>
                <w:sz w:val="24"/>
              </w:rPr>
              <w:t>17</w:t>
            </w:r>
          </w:p>
        </w:tc>
        <w:tc>
          <w:tcPr>
            <w:tcW w:w="1346" w:type="dxa"/>
            <w:vAlign w:val="center"/>
          </w:tcPr>
          <w:p w:rsidR="001C0BFF" w:rsidRDefault="0011749F">
            <w:pPr>
              <w:jc w:val="center"/>
            </w:pPr>
            <w:r>
              <w:rPr>
                <w:color w:val="000000"/>
                <w:sz w:val="24"/>
              </w:rPr>
              <w:t>300188</w:t>
            </w:r>
          </w:p>
        </w:tc>
        <w:tc>
          <w:tcPr>
            <w:tcW w:w="1795" w:type="dxa"/>
            <w:vAlign w:val="center"/>
          </w:tcPr>
          <w:p w:rsidR="001C0BFF" w:rsidRDefault="0011749F">
            <w:pPr>
              <w:jc w:val="center"/>
            </w:pPr>
            <w:r>
              <w:rPr>
                <w:color w:val="000000"/>
                <w:sz w:val="24"/>
              </w:rPr>
              <w:t>美亚柏科</w:t>
            </w:r>
          </w:p>
        </w:tc>
        <w:tc>
          <w:tcPr>
            <w:tcW w:w="1346" w:type="dxa"/>
            <w:vAlign w:val="center"/>
          </w:tcPr>
          <w:p w:rsidR="001C0BFF" w:rsidRDefault="0011749F">
            <w:pPr>
              <w:jc w:val="right"/>
            </w:pPr>
            <w:r>
              <w:rPr>
                <w:color w:val="000000"/>
                <w:sz w:val="24"/>
              </w:rPr>
              <w:t>150,000</w:t>
            </w:r>
          </w:p>
        </w:tc>
        <w:tc>
          <w:tcPr>
            <w:tcW w:w="1944" w:type="dxa"/>
            <w:vAlign w:val="center"/>
          </w:tcPr>
          <w:p w:rsidR="001C0BFF" w:rsidRDefault="0011749F">
            <w:pPr>
              <w:jc w:val="right"/>
            </w:pPr>
            <w:r>
              <w:rPr>
                <w:color w:val="000000"/>
                <w:sz w:val="24"/>
              </w:rPr>
              <w:t>2,674,500.00</w:t>
            </w:r>
          </w:p>
        </w:tc>
        <w:tc>
          <w:tcPr>
            <w:tcW w:w="1705" w:type="dxa"/>
            <w:vAlign w:val="center"/>
          </w:tcPr>
          <w:p w:rsidR="001C0BFF" w:rsidRDefault="0011749F">
            <w:pPr>
              <w:jc w:val="right"/>
            </w:pPr>
            <w:r>
              <w:rPr>
                <w:color w:val="000000"/>
                <w:sz w:val="24"/>
              </w:rPr>
              <w:t>2.03</w:t>
            </w:r>
          </w:p>
        </w:tc>
      </w:tr>
      <w:tr w:rsidR="001C0BFF">
        <w:tc>
          <w:tcPr>
            <w:tcW w:w="862" w:type="dxa"/>
            <w:vAlign w:val="center"/>
          </w:tcPr>
          <w:p w:rsidR="001C0BFF" w:rsidRDefault="0011749F">
            <w:pPr>
              <w:jc w:val="center"/>
            </w:pPr>
            <w:r>
              <w:rPr>
                <w:color w:val="000000"/>
                <w:sz w:val="24"/>
              </w:rPr>
              <w:t>18</w:t>
            </w:r>
          </w:p>
        </w:tc>
        <w:tc>
          <w:tcPr>
            <w:tcW w:w="1346" w:type="dxa"/>
            <w:vAlign w:val="center"/>
          </w:tcPr>
          <w:p w:rsidR="001C0BFF" w:rsidRDefault="0011749F">
            <w:pPr>
              <w:jc w:val="center"/>
            </w:pPr>
            <w:r>
              <w:rPr>
                <w:color w:val="000000"/>
                <w:sz w:val="24"/>
              </w:rPr>
              <w:t>601888</w:t>
            </w:r>
          </w:p>
        </w:tc>
        <w:tc>
          <w:tcPr>
            <w:tcW w:w="1795" w:type="dxa"/>
            <w:vAlign w:val="center"/>
          </w:tcPr>
          <w:p w:rsidR="001C0BFF" w:rsidRDefault="0011749F">
            <w:pPr>
              <w:jc w:val="center"/>
            </w:pPr>
            <w:r>
              <w:rPr>
                <w:color w:val="000000"/>
                <w:sz w:val="24"/>
              </w:rPr>
              <w:t>中国国旅</w:t>
            </w:r>
          </w:p>
        </w:tc>
        <w:tc>
          <w:tcPr>
            <w:tcW w:w="1346" w:type="dxa"/>
            <w:vAlign w:val="center"/>
          </w:tcPr>
          <w:p w:rsidR="001C0BFF" w:rsidRDefault="0011749F">
            <w:pPr>
              <w:jc w:val="right"/>
            </w:pPr>
            <w:r>
              <w:rPr>
                <w:color w:val="000000"/>
                <w:sz w:val="24"/>
              </w:rPr>
              <w:t>30,000</w:t>
            </w:r>
          </w:p>
        </w:tc>
        <w:tc>
          <w:tcPr>
            <w:tcW w:w="1944" w:type="dxa"/>
            <w:vAlign w:val="center"/>
          </w:tcPr>
          <w:p w:rsidR="001C0BFF" w:rsidRDefault="0011749F">
            <w:pPr>
              <w:jc w:val="right"/>
            </w:pPr>
            <w:r>
              <w:rPr>
                <w:color w:val="000000"/>
                <w:sz w:val="24"/>
              </w:rPr>
              <w:t>2,659,500.00</w:t>
            </w:r>
          </w:p>
        </w:tc>
        <w:tc>
          <w:tcPr>
            <w:tcW w:w="1705" w:type="dxa"/>
            <w:vAlign w:val="center"/>
          </w:tcPr>
          <w:p w:rsidR="001C0BFF" w:rsidRDefault="0011749F">
            <w:pPr>
              <w:jc w:val="right"/>
            </w:pPr>
            <w:r>
              <w:rPr>
                <w:color w:val="000000"/>
                <w:sz w:val="24"/>
              </w:rPr>
              <w:t>2.02</w:t>
            </w:r>
          </w:p>
        </w:tc>
      </w:tr>
      <w:tr w:rsidR="001C0BFF">
        <w:tc>
          <w:tcPr>
            <w:tcW w:w="862" w:type="dxa"/>
            <w:vAlign w:val="center"/>
          </w:tcPr>
          <w:p w:rsidR="001C0BFF" w:rsidRDefault="0011749F">
            <w:pPr>
              <w:jc w:val="center"/>
            </w:pPr>
            <w:r>
              <w:rPr>
                <w:color w:val="000000"/>
                <w:sz w:val="24"/>
              </w:rPr>
              <w:t>19</w:t>
            </w:r>
          </w:p>
        </w:tc>
        <w:tc>
          <w:tcPr>
            <w:tcW w:w="1346" w:type="dxa"/>
            <w:vAlign w:val="center"/>
          </w:tcPr>
          <w:p w:rsidR="001C0BFF" w:rsidRDefault="0011749F">
            <w:pPr>
              <w:jc w:val="center"/>
            </w:pPr>
            <w:r>
              <w:rPr>
                <w:color w:val="000000"/>
                <w:sz w:val="24"/>
              </w:rPr>
              <w:t>601318</w:t>
            </w:r>
          </w:p>
        </w:tc>
        <w:tc>
          <w:tcPr>
            <w:tcW w:w="1795" w:type="dxa"/>
            <w:vAlign w:val="center"/>
          </w:tcPr>
          <w:p w:rsidR="001C0BFF" w:rsidRDefault="0011749F">
            <w:pPr>
              <w:jc w:val="center"/>
            </w:pPr>
            <w:r>
              <w:rPr>
                <w:color w:val="000000"/>
                <w:sz w:val="24"/>
              </w:rPr>
              <w:t>中国平安</w:t>
            </w:r>
          </w:p>
        </w:tc>
        <w:tc>
          <w:tcPr>
            <w:tcW w:w="1346" w:type="dxa"/>
            <w:vAlign w:val="center"/>
          </w:tcPr>
          <w:p w:rsidR="001C0BFF" w:rsidRDefault="0011749F">
            <w:pPr>
              <w:jc w:val="right"/>
            </w:pPr>
            <w:r>
              <w:rPr>
                <w:color w:val="000000"/>
                <w:sz w:val="24"/>
              </w:rPr>
              <w:t>30,000</w:t>
            </w:r>
          </w:p>
        </w:tc>
        <w:tc>
          <w:tcPr>
            <w:tcW w:w="1944" w:type="dxa"/>
            <w:vAlign w:val="center"/>
          </w:tcPr>
          <w:p w:rsidR="001C0BFF" w:rsidRDefault="0011749F">
            <w:pPr>
              <w:jc w:val="right"/>
            </w:pPr>
            <w:r>
              <w:rPr>
                <w:color w:val="000000"/>
                <w:sz w:val="24"/>
              </w:rPr>
              <w:t>2,658,300.00</w:t>
            </w:r>
          </w:p>
        </w:tc>
        <w:tc>
          <w:tcPr>
            <w:tcW w:w="1705" w:type="dxa"/>
            <w:vAlign w:val="center"/>
          </w:tcPr>
          <w:p w:rsidR="001C0BFF" w:rsidRDefault="0011749F">
            <w:pPr>
              <w:jc w:val="right"/>
            </w:pPr>
            <w:r>
              <w:rPr>
                <w:color w:val="000000"/>
                <w:sz w:val="24"/>
              </w:rPr>
              <w:t>2.02</w:t>
            </w:r>
          </w:p>
        </w:tc>
      </w:tr>
      <w:tr w:rsidR="001C0BFF">
        <w:tc>
          <w:tcPr>
            <w:tcW w:w="862" w:type="dxa"/>
            <w:vAlign w:val="center"/>
          </w:tcPr>
          <w:p w:rsidR="001C0BFF" w:rsidRDefault="0011749F">
            <w:pPr>
              <w:jc w:val="center"/>
            </w:pPr>
            <w:r>
              <w:rPr>
                <w:color w:val="000000"/>
                <w:sz w:val="24"/>
              </w:rPr>
              <w:t>20</w:t>
            </w:r>
          </w:p>
        </w:tc>
        <w:tc>
          <w:tcPr>
            <w:tcW w:w="1346" w:type="dxa"/>
            <w:vAlign w:val="center"/>
          </w:tcPr>
          <w:p w:rsidR="001C0BFF" w:rsidRDefault="0011749F">
            <w:pPr>
              <w:jc w:val="center"/>
            </w:pPr>
            <w:r>
              <w:rPr>
                <w:color w:val="000000"/>
                <w:sz w:val="24"/>
              </w:rPr>
              <w:t>300365</w:t>
            </w:r>
          </w:p>
        </w:tc>
        <w:tc>
          <w:tcPr>
            <w:tcW w:w="1795" w:type="dxa"/>
            <w:vAlign w:val="center"/>
          </w:tcPr>
          <w:p w:rsidR="001C0BFF" w:rsidRDefault="0011749F">
            <w:pPr>
              <w:jc w:val="center"/>
            </w:pPr>
            <w:r>
              <w:rPr>
                <w:color w:val="000000"/>
                <w:sz w:val="24"/>
              </w:rPr>
              <w:t>恒华科技</w:t>
            </w:r>
          </w:p>
        </w:tc>
        <w:tc>
          <w:tcPr>
            <w:tcW w:w="1346" w:type="dxa"/>
            <w:vAlign w:val="center"/>
          </w:tcPr>
          <w:p w:rsidR="001C0BFF" w:rsidRDefault="0011749F">
            <w:pPr>
              <w:jc w:val="right"/>
            </w:pPr>
            <w:r>
              <w:rPr>
                <w:color w:val="000000"/>
                <w:sz w:val="24"/>
              </w:rPr>
              <w:t>160,950</w:t>
            </w:r>
          </w:p>
        </w:tc>
        <w:tc>
          <w:tcPr>
            <w:tcW w:w="1944" w:type="dxa"/>
            <w:vAlign w:val="center"/>
          </w:tcPr>
          <w:p w:rsidR="001C0BFF" w:rsidRDefault="0011749F">
            <w:pPr>
              <w:jc w:val="right"/>
            </w:pPr>
            <w:r>
              <w:rPr>
                <w:color w:val="000000"/>
                <w:sz w:val="24"/>
              </w:rPr>
              <w:t>2,608,999.50</w:t>
            </w:r>
          </w:p>
        </w:tc>
        <w:tc>
          <w:tcPr>
            <w:tcW w:w="1705" w:type="dxa"/>
            <w:vAlign w:val="center"/>
          </w:tcPr>
          <w:p w:rsidR="001C0BFF" w:rsidRDefault="0011749F">
            <w:pPr>
              <w:jc w:val="right"/>
            </w:pPr>
            <w:r>
              <w:rPr>
                <w:color w:val="000000"/>
                <w:sz w:val="24"/>
              </w:rPr>
              <w:t>1.98</w:t>
            </w:r>
          </w:p>
        </w:tc>
      </w:tr>
      <w:tr w:rsidR="001C0BFF">
        <w:tc>
          <w:tcPr>
            <w:tcW w:w="862" w:type="dxa"/>
            <w:vAlign w:val="center"/>
          </w:tcPr>
          <w:p w:rsidR="001C0BFF" w:rsidRDefault="0011749F">
            <w:pPr>
              <w:jc w:val="center"/>
            </w:pPr>
            <w:r>
              <w:rPr>
                <w:color w:val="000000"/>
                <w:sz w:val="24"/>
              </w:rPr>
              <w:t>21</w:t>
            </w:r>
          </w:p>
        </w:tc>
        <w:tc>
          <w:tcPr>
            <w:tcW w:w="1346" w:type="dxa"/>
            <w:vAlign w:val="center"/>
          </w:tcPr>
          <w:p w:rsidR="001C0BFF" w:rsidRDefault="0011749F">
            <w:pPr>
              <w:jc w:val="center"/>
            </w:pPr>
            <w:r>
              <w:rPr>
                <w:color w:val="000000"/>
                <w:sz w:val="24"/>
              </w:rPr>
              <w:t>002405</w:t>
            </w:r>
          </w:p>
        </w:tc>
        <w:tc>
          <w:tcPr>
            <w:tcW w:w="1795" w:type="dxa"/>
            <w:vAlign w:val="center"/>
          </w:tcPr>
          <w:p w:rsidR="001C0BFF" w:rsidRDefault="0011749F">
            <w:pPr>
              <w:jc w:val="center"/>
            </w:pPr>
            <w:r>
              <w:rPr>
                <w:color w:val="000000"/>
                <w:sz w:val="24"/>
              </w:rPr>
              <w:t>四维图新</w:t>
            </w:r>
          </w:p>
        </w:tc>
        <w:tc>
          <w:tcPr>
            <w:tcW w:w="1346" w:type="dxa"/>
            <w:vAlign w:val="center"/>
          </w:tcPr>
          <w:p w:rsidR="001C0BFF" w:rsidRDefault="0011749F">
            <w:pPr>
              <w:jc w:val="right"/>
            </w:pPr>
            <w:r>
              <w:rPr>
                <w:color w:val="000000"/>
                <w:sz w:val="24"/>
              </w:rPr>
              <w:t>150,000</w:t>
            </w:r>
          </w:p>
        </w:tc>
        <w:tc>
          <w:tcPr>
            <w:tcW w:w="1944" w:type="dxa"/>
            <w:vAlign w:val="center"/>
          </w:tcPr>
          <w:p w:rsidR="001C0BFF" w:rsidRDefault="0011749F">
            <w:pPr>
              <w:jc w:val="right"/>
            </w:pPr>
            <w:r>
              <w:rPr>
                <w:color w:val="000000"/>
                <w:sz w:val="24"/>
              </w:rPr>
              <w:t>2,415,000.00</w:t>
            </w:r>
          </w:p>
        </w:tc>
        <w:tc>
          <w:tcPr>
            <w:tcW w:w="1705" w:type="dxa"/>
            <w:vAlign w:val="center"/>
          </w:tcPr>
          <w:p w:rsidR="001C0BFF" w:rsidRDefault="0011749F">
            <w:pPr>
              <w:jc w:val="right"/>
            </w:pPr>
            <w:r>
              <w:rPr>
                <w:color w:val="000000"/>
                <w:sz w:val="24"/>
              </w:rPr>
              <w:t>1.83</w:t>
            </w:r>
          </w:p>
        </w:tc>
      </w:tr>
      <w:tr w:rsidR="001C0BFF">
        <w:tc>
          <w:tcPr>
            <w:tcW w:w="862" w:type="dxa"/>
            <w:vAlign w:val="center"/>
          </w:tcPr>
          <w:p w:rsidR="001C0BFF" w:rsidRDefault="0011749F">
            <w:pPr>
              <w:jc w:val="center"/>
            </w:pPr>
            <w:r>
              <w:rPr>
                <w:color w:val="000000"/>
                <w:sz w:val="24"/>
              </w:rPr>
              <w:t>22</w:t>
            </w:r>
          </w:p>
        </w:tc>
        <w:tc>
          <w:tcPr>
            <w:tcW w:w="1346" w:type="dxa"/>
            <w:vAlign w:val="center"/>
          </w:tcPr>
          <w:p w:rsidR="001C0BFF" w:rsidRDefault="0011749F">
            <w:pPr>
              <w:jc w:val="center"/>
            </w:pPr>
            <w:r>
              <w:rPr>
                <w:color w:val="000000"/>
                <w:sz w:val="24"/>
              </w:rPr>
              <w:t>600383</w:t>
            </w:r>
          </w:p>
        </w:tc>
        <w:tc>
          <w:tcPr>
            <w:tcW w:w="1795" w:type="dxa"/>
            <w:vAlign w:val="center"/>
          </w:tcPr>
          <w:p w:rsidR="001C0BFF" w:rsidRDefault="0011749F">
            <w:pPr>
              <w:jc w:val="center"/>
            </w:pPr>
            <w:r>
              <w:rPr>
                <w:color w:val="000000"/>
                <w:sz w:val="24"/>
              </w:rPr>
              <w:t>金地集团</w:t>
            </w:r>
          </w:p>
        </w:tc>
        <w:tc>
          <w:tcPr>
            <w:tcW w:w="1346" w:type="dxa"/>
            <w:vAlign w:val="center"/>
          </w:tcPr>
          <w:p w:rsidR="001C0BFF" w:rsidRDefault="0011749F">
            <w:pPr>
              <w:jc w:val="right"/>
            </w:pPr>
            <w:r>
              <w:rPr>
                <w:color w:val="000000"/>
                <w:sz w:val="24"/>
              </w:rPr>
              <w:t>200,000</w:t>
            </w:r>
          </w:p>
        </w:tc>
        <w:tc>
          <w:tcPr>
            <w:tcW w:w="1944" w:type="dxa"/>
            <w:vAlign w:val="center"/>
          </w:tcPr>
          <w:p w:rsidR="001C0BFF" w:rsidRDefault="0011749F">
            <w:pPr>
              <w:jc w:val="right"/>
            </w:pPr>
            <w:r>
              <w:rPr>
                <w:color w:val="000000"/>
                <w:sz w:val="24"/>
              </w:rPr>
              <w:t>2,386,000.00</w:t>
            </w:r>
          </w:p>
        </w:tc>
        <w:tc>
          <w:tcPr>
            <w:tcW w:w="1705" w:type="dxa"/>
            <w:vAlign w:val="center"/>
          </w:tcPr>
          <w:p w:rsidR="001C0BFF" w:rsidRDefault="0011749F">
            <w:pPr>
              <w:jc w:val="right"/>
            </w:pPr>
            <w:r>
              <w:rPr>
                <w:color w:val="000000"/>
                <w:sz w:val="24"/>
              </w:rPr>
              <w:t>1.81</w:t>
            </w:r>
          </w:p>
        </w:tc>
      </w:tr>
      <w:tr w:rsidR="001C0BFF">
        <w:tc>
          <w:tcPr>
            <w:tcW w:w="862" w:type="dxa"/>
            <w:vAlign w:val="center"/>
          </w:tcPr>
          <w:p w:rsidR="001C0BFF" w:rsidRDefault="0011749F">
            <w:pPr>
              <w:jc w:val="center"/>
            </w:pPr>
            <w:r>
              <w:rPr>
                <w:color w:val="000000"/>
                <w:sz w:val="24"/>
              </w:rPr>
              <w:t>23</w:t>
            </w:r>
          </w:p>
        </w:tc>
        <w:tc>
          <w:tcPr>
            <w:tcW w:w="1346" w:type="dxa"/>
            <w:vAlign w:val="center"/>
          </w:tcPr>
          <w:p w:rsidR="001C0BFF" w:rsidRDefault="0011749F">
            <w:pPr>
              <w:jc w:val="center"/>
            </w:pPr>
            <w:r>
              <w:rPr>
                <w:color w:val="000000"/>
                <w:sz w:val="24"/>
              </w:rPr>
              <w:t>603288</w:t>
            </w:r>
          </w:p>
        </w:tc>
        <w:tc>
          <w:tcPr>
            <w:tcW w:w="1795" w:type="dxa"/>
            <w:vAlign w:val="center"/>
          </w:tcPr>
          <w:p w:rsidR="001C0BFF" w:rsidRDefault="0011749F">
            <w:pPr>
              <w:jc w:val="center"/>
            </w:pPr>
            <w:r>
              <w:rPr>
                <w:color w:val="000000"/>
                <w:sz w:val="24"/>
              </w:rPr>
              <w:t>海天味业</w:t>
            </w:r>
          </w:p>
        </w:tc>
        <w:tc>
          <w:tcPr>
            <w:tcW w:w="1346" w:type="dxa"/>
            <w:vAlign w:val="center"/>
          </w:tcPr>
          <w:p w:rsidR="001C0BFF" w:rsidRDefault="0011749F">
            <w:pPr>
              <w:jc w:val="right"/>
            </w:pPr>
            <w:r>
              <w:rPr>
                <w:color w:val="000000"/>
                <w:sz w:val="24"/>
              </w:rPr>
              <w:t>20,000</w:t>
            </w:r>
          </w:p>
        </w:tc>
        <w:tc>
          <w:tcPr>
            <w:tcW w:w="1944" w:type="dxa"/>
            <w:vAlign w:val="center"/>
          </w:tcPr>
          <w:p w:rsidR="001C0BFF" w:rsidRDefault="0011749F">
            <w:pPr>
              <w:jc w:val="right"/>
            </w:pPr>
            <w:r>
              <w:rPr>
                <w:color w:val="000000"/>
                <w:sz w:val="24"/>
              </w:rPr>
              <w:t>2,100,000.00</w:t>
            </w:r>
          </w:p>
        </w:tc>
        <w:tc>
          <w:tcPr>
            <w:tcW w:w="1705" w:type="dxa"/>
            <w:vAlign w:val="center"/>
          </w:tcPr>
          <w:p w:rsidR="001C0BFF" w:rsidRDefault="0011749F">
            <w:pPr>
              <w:jc w:val="right"/>
            </w:pPr>
            <w:r>
              <w:rPr>
                <w:color w:val="000000"/>
                <w:sz w:val="24"/>
              </w:rPr>
              <w:t>1.59</w:t>
            </w:r>
          </w:p>
        </w:tc>
      </w:tr>
      <w:tr w:rsidR="001C0BFF">
        <w:tc>
          <w:tcPr>
            <w:tcW w:w="862" w:type="dxa"/>
            <w:vAlign w:val="center"/>
          </w:tcPr>
          <w:p w:rsidR="001C0BFF" w:rsidRDefault="0011749F">
            <w:pPr>
              <w:jc w:val="center"/>
            </w:pPr>
            <w:r>
              <w:rPr>
                <w:color w:val="000000"/>
                <w:sz w:val="24"/>
              </w:rPr>
              <w:t>24</w:t>
            </w:r>
          </w:p>
        </w:tc>
        <w:tc>
          <w:tcPr>
            <w:tcW w:w="1346" w:type="dxa"/>
            <w:vAlign w:val="center"/>
          </w:tcPr>
          <w:p w:rsidR="001C0BFF" w:rsidRDefault="0011749F">
            <w:pPr>
              <w:jc w:val="center"/>
            </w:pPr>
            <w:r>
              <w:rPr>
                <w:color w:val="000000"/>
                <w:sz w:val="24"/>
              </w:rPr>
              <w:t>603160</w:t>
            </w:r>
          </w:p>
        </w:tc>
        <w:tc>
          <w:tcPr>
            <w:tcW w:w="1795" w:type="dxa"/>
            <w:vAlign w:val="center"/>
          </w:tcPr>
          <w:p w:rsidR="001C0BFF" w:rsidRDefault="0011749F">
            <w:pPr>
              <w:jc w:val="center"/>
            </w:pPr>
            <w:r>
              <w:rPr>
                <w:color w:val="000000"/>
                <w:sz w:val="24"/>
              </w:rPr>
              <w:t>汇顶科技</w:t>
            </w:r>
          </w:p>
        </w:tc>
        <w:tc>
          <w:tcPr>
            <w:tcW w:w="1346" w:type="dxa"/>
            <w:vAlign w:val="center"/>
          </w:tcPr>
          <w:p w:rsidR="001C0BFF" w:rsidRDefault="0011749F">
            <w:pPr>
              <w:jc w:val="right"/>
            </w:pPr>
            <w:r>
              <w:rPr>
                <w:color w:val="000000"/>
                <w:sz w:val="24"/>
              </w:rPr>
              <w:t>15,000</w:t>
            </w:r>
          </w:p>
        </w:tc>
        <w:tc>
          <w:tcPr>
            <w:tcW w:w="1944" w:type="dxa"/>
            <w:vAlign w:val="center"/>
          </w:tcPr>
          <w:p w:rsidR="001C0BFF" w:rsidRDefault="0011749F">
            <w:pPr>
              <w:jc w:val="right"/>
            </w:pPr>
            <w:r>
              <w:rPr>
                <w:color w:val="000000"/>
                <w:sz w:val="24"/>
              </w:rPr>
              <w:t>2,082,000.00</w:t>
            </w:r>
          </w:p>
        </w:tc>
        <w:tc>
          <w:tcPr>
            <w:tcW w:w="1705" w:type="dxa"/>
            <w:vAlign w:val="center"/>
          </w:tcPr>
          <w:p w:rsidR="001C0BFF" w:rsidRDefault="0011749F">
            <w:pPr>
              <w:jc w:val="right"/>
            </w:pPr>
            <w:r>
              <w:rPr>
                <w:color w:val="000000"/>
                <w:sz w:val="24"/>
              </w:rPr>
              <w:t>1.58</w:t>
            </w:r>
          </w:p>
        </w:tc>
      </w:tr>
      <w:tr w:rsidR="001C0BFF">
        <w:tc>
          <w:tcPr>
            <w:tcW w:w="862" w:type="dxa"/>
            <w:vAlign w:val="center"/>
          </w:tcPr>
          <w:p w:rsidR="001C0BFF" w:rsidRDefault="0011749F">
            <w:pPr>
              <w:jc w:val="center"/>
            </w:pPr>
            <w:r>
              <w:rPr>
                <w:color w:val="000000"/>
                <w:sz w:val="24"/>
              </w:rPr>
              <w:t>25</w:t>
            </w:r>
          </w:p>
        </w:tc>
        <w:tc>
          <w:tcPr>
            <w:tcW w:w="1346" w:type="dxa"/>
            <w:vAlign w:val="center"/>
          </w:tcPr>
          <w:p w:rsidR="001C0BFF" w:rsidRDefault="0011749F">
            <w:pPr>
              <w:jc w:val="center"/>
            </w:pPr>
            <w:r>
              <w:rPr>
                <w:color w:val="000000"/>
                <w:sz w:val="24"/>
              </w:rPr>
              <w:t>600547</w:t>
            </w:r>
          </w:p>
        </w:tc>
        <w:tc>
          <w:tcPr>
            <w:tcW w:w="1795" w:type="dxa"/>
            <w:vAlign w:val="center"/>
          </w:tcPr>
          <w:p w:rsidR="001C0BFF" w:rsidRDefault="0011749F">
            <w:pPr>
              <w:jc w:val="center"/>
            </w:pPr>
            <w:r>
              <w:rPr>
                <w:color w:val="000000"/>
                <w:sz w:val="24"/>
              </w:rPr>
              <w:t>山东黄金</w:t>
            </w:r>
          </w:p>
        </w:tc>
        <w:tc>
          <w:tcPr>
            <w:tcW w:w="1346" w:type="dxa"/>
            <w:vAlign w:val="center"/>
          </w:tcPr>
          <w:p w:rsidR="001C0BFF" w:rsidRDefault="0011749F">
            <w:pPr>
              <w:jc w:val="right"/>
            </w:pPr>
            <w:r>
              <w:rPr>
                <w:color w:val="000000"/>
                <w:sz w:val="24"/>
              </w:rPr>
              <w:t>50,000</w:t>
            </w:r>
          </w:p>
        </w:tc>
        <w:tc>
          <w:tcPr>
            <w:tcW w:w="1944" w:type="dxa"/>
            <w:vAlign w:val="center"/>
          </w:tcPr>
          <w:p w:rsidR="001C0BFF" w:rsidRDefault="0011749F">
            <w:pPr>
              <w:jc w:val="right"/>
            </w:pPr>
            <w:r>
              <w:rPr>
                <w:color w:val="000000"/>
                <w:sz w:val="24"/>
              </w:rPr>
              <w:t>2,058,500.00</w:t>
            </w:r>
          </w:p>
        </w:tc>
        <w:tc>
          <w:tcPr>
            <w:tcW w:w="1705" w:type="dxa"/>
            <w:vAlign w:val="center"/>
          </w:tcPr>
          <w:p w:rsidR="001C0BFF" w:rsidRDefault="0011749F">
            <w:pPr>
              <w:jc w:val="right"/>
            </w:pPr>
            <w:r>
              <w:rPr>
                <w:color w:val="000000"/>
                <w:sz w:val="24"/>
              </w:rPr>
              <w:t>1.56</w:t>
            </w:r>
          </w:p>
        </w:tc>
      </w:tr>
      <w:tr w:rsidR="001C0BFF">
        <w:tc>
          <w:tcPr>
            <w:tcW w:w="862" w:type="dxa"/>
            <w:vAlign w:val="center"/>
          </w:tcPr>
          <w:p w:rsidR="001C0BFF" w:rsidRDefault="0011749F">
            <w:pPr>
              <w:jc w:val="center"/>
            </w:pPr>
            <w:r>
              <w:rPr>
                <w:color w:val="000000"/>
                <w:sz w:val="24"/>
              </w:rPr>
              <w:t>26</w:t>
            </w:r>
          </w:p>
        </w:tc>
        <w:tc>
          <w:tcPr>
            <w:tcW w:w="1346" w:type="dxa"/>
            <w:vAlign w:val="center"/>
          </w:tcPr>
          <w:p w:rsidR="001C0BFF" w:rsidRDefault="0011749F">
            <w:pPr>
              <w:jc w:val="center"/>
            </w:pPr>
            <w:r>
              <w:rPr>
                <w:color w:val="000000"/>
                <w:sz w:val="24"/>
              </w:rPr>
              <w:t>300015</w:t>
            </w:r>
          </w:p>
        </w:tc>
        <w:tc>
          <w:tcPr>
            <w:tcW w:w="1795" w:type="dxa"/>
            <w:vAlign w:val="center"/>
          </w:tcPr>
          <w:p w:rsidR="001C0BFF" w:rsidRDefault="0011749F">
            <w:pPr>
              <w:jc w:val="center"/>
            </w:pPr>
            <w:r>
              <w:rPr>
                <w:color w:val="000000"/>
                <w:sz w:val="24"/>
              </w:rPr>
              <w:t>爱尔眼科</w:t>
            </w:r>
          </w:p>
        </w:tc>
        <w:tc>
          <w:tcPr>
            <w:tcW w:w="1346" w:type="dxa"/>
            <w:vAlign w:val="center"/>
          </w:tcPr>
          <w:p w:rsidR="001C0BFF" w:rsidRDefault="0011749F">
            <w:pPr>
              <w:jc w:val="right"/>
            </w:pPr>
            <w:r>
              <w:rPr>
                <w:color w:val="000000"/>
                <w:sz w:val="24"/>
              </w:rPr>
              <w:t>65,000</w:t>
            </w:r>
          </w:p>
        </w:tc>
        <w:tc>
          <w:tcPr>
            <w:tcW w:w="1944" w:type="dxa"/>
            <w:vAlign w:val="center"/>
          </w:tcPr>
          <w:p w:rsidR="001C0BFF" w:rsidRDefault="0011749F">
            <w:pPr>
              <w:jc w:val="right"/>
            </w:pPr>
            <w:r>
              <w:rPr>
                <w:color w:val="000000"/>
                <w:sz w:val="24"/>
              </w:rPr>
              <w:t>2,013,050.00</w:t>
            </w:r>
          </w:p>
        </w:tc>
        <w:tc>
          <w:tcPr>
            <w:tcW w:w="1705" w:type="dxa"/>
            <w:vAlign w:val="center"/>
          </w:tcPr>
          <w:p w:rsidR="001C0BFF" w:rsidRDefault="0011749F">
            <w:pPr>
              <w:jc w:val="right"/>
            </w:pPr>
            <w:r>
              <w:rPr>
                <w:color w:val="000000"/>
                <w:sz w:val="24"/>
              </w:rPr>
              <w:t>1.53</w:t>
            </w:r>
          </w:p>
        </w:tc>
      </w:tr>
      <w:tr w:rsidR="001C0BFF">
        <w:tc>
          <w:tcPr>
            <w:tcW w:w="862" w:type="dxa"/>
            <w:vAlign w:val="center"/>
          </w:tcPr>
          <w:p w:rsidR="001C0BFF" w:rsidRDefault="0011749F">
            <w:pPr>
              <w:jc w:val="center"/>
            </w:pPr>
            <w:r>
              <w:rPr>
                <w:color w:val="000000"/>
                <w:sz w:val="24"/>
              </w:rPr>
              <w:t>27</w:t>
            </w:r>
          </w:p>
        </w:tc>
        <w:tc>
          <w:tcPr>
            <w:tcW w:w="1346" w:type="dxa"/>
            <w:vAlign w:val="center"/>
          </w:tcPr>
          <w:p w:rsidR="001C0BFF" w:rsidRDefault="0011749F">
            <w:pPr>
              <w:jc w:val="center"/>
            </w:pPr>
            <w:r>
              <w:rPr>
                <w:color w:val="000000"/>
                <w:sz w:val="24"/>
              </w:rPr>
              <w:t>601818</w:t>
            </w:r>
          </w:p>
        </w:tc>
        <w:tc>
          <w:tcPr>
            <w:tcW w:w="1795" w:type="dxa"/>
            <w:vAlign w:val="center"/>
          </w:tcPr>
          <w:p w:rsidR="001C0BFF" w:rsidRDefault="0011749F">
            <w:pPr>
              <w:jc w:val="center"/>
            </w:pPr>
            <w:r>
              <w:rPr>
                <w:color w:val="000000"/>
                <w:sz w:val="24"/>
              </w:rPr>
              <w:t>光大银行</w:t>
            </w:r>
          </w:p>
        </w:tc>
        <w:tc>
          <w:tcPr>
            <w:tcW w:w="1346" w:type="dxa"/>
            <w:vAlign w:val="center"/>
          </w:tcPr>
          <w:p w:rsidR="001C0BFF" w:rsidRDefault="0011749F">
            <w:pPr>
              <w:jc w:val="right"/>
            </w:pPr>
            <w:r>
              <w:rPr>
                <w:color w:val="000000"/>
                <w:sz w:val="24"/>
              </w:rPr>
              <w:t>500,000</w:t>
            </w:r>
          </w:p>
        </w:tc>
        <w:tc>
          <w:tcPr>
            <w:tcW w:w="1944" w:type="dxa"/>
            <w:vAlign w:val="center"/>
          </w:tcPr>
          <w:p w:rsidR="001C0BFF" w:rsidRDefault="0011749F">
            <w:pPr>
              <w:jc w:val="right"/>
            </w:pPr>
            <w:r>
              <w:rPr>
                <w:color w:val="000000"/>
                <w:sz w:val="24"/>
              </w:rPr>
              <w:t>1,905,000.00</w:t>
            </w:r>
          </w:p>
        </w:tc>
        <w:tc>
          <w:tcPr>
            <w:tcW w:w="1705" w:type="dxa"/>
            <w:vAlign w:val="center"/>
          </w:tcPr>
          <w:p w:rsidR="001C0BFF" w:rsidRDefault="0011749F">
            <w:pPr>
              <w:jc w:val="right"/>
            </w:pPr>
            <w:r>
              <w:rPr>
                <w:color w:val="000000"/>
                <w:sz w:val="24"/>
              </w:rPr>
              <w:t>1.45</w:t>
            </w:r>
          </w:p>
        </w:tc>
      </w:tr>
      <w:tr w:rsidR="001C0BFF">
        <w:tc>
          <w:tcPr>
            <w:tcW w:w="862" w:type="dxa"/>
            <w:vAlign w:val="center"/>
          </w:tcPr>
          <w:p w:rsidR="001C0BFF" w:rsidRDefault="0011749F">
            <w:pPr>
              <w:jc w:val="center"/>
            </w:pPr>
            <w:r>
              <w:rPr>
                <w:color w:val="000000"/>
                <w:sz w:val="24"/>
              </w:rPr>
              <w:t>28</w:t>
            </w:r>
          </w:p>
        </w:tc>
        <w:tc>
          <w:tcPr>
            <w:tcW w:w="1346" w:type="dxa"/>
            <w:vAlign w:val="center"/>
          </w:tcPr>
          <w:p w:rsidR="001C0BFF" w:rsidRDefault="0011749F">
            <w:pPr>
              <w:jc w:val="center"/>
            </w:pPr>
            <w:r>
              <w:rPr>
                <w:color w:val="000000"/>
                <w:sz w:val="24"/>
              </w:rPr>
              <w:t>600036</w:t>
            </w:r>
          </w:p>
        </w:tc>
        <w:tc>
          <w:tcPr>
            <w:tcW w:w="1795" w:type="dxa"/>
            <w:vAlign w:val="center"/>
          </w:tcPr>
          <w:p w:rsidR="001C0BFF" w:rsidRDefault="0011749F">
            <w:pPr>
              <w:jc w:val="center"/>
            </w:pPr>
            <w:r>
              <w:rPr>
                <w:color w:val="000000"/>
                <w:sz w:val="24"/>
              </w:rPr>
              <w:t>招商银行</w:t>
            </w:r>
          </w:p>
        </w:tc>
        <w:tc>
          <w:tcPr>
            <w:tcW w:w="1346" w:type="dxa"/>
            <w:vAlign w:val="center"/>
          </w:tcPr>
          <w:p w:rsidR="001C0BFF" w:rsidRDefault="0011749F">
            <w:pPr>
              <w:jc w:val="right"/>
            </w:pPr>
            <w:r>
              <w:rPr>
                <w:color w:val="000000"/>
                <w:sz w:val="24"/>
              </w:rPr>
              <w:t>50,000</w:t>
            </w:r>
          </w:p>
        </w:tc>
        <w:tc>
          <w:tcPr>
            <w:tcW w:w="1944" w:type="dxa"/>
            <w:vAlign w:val="center"/>
          </w:tcPr>
          <w:p w:rsidR="001C0BFF" w:rsidRDefault="0011749F">
            <w:pPr>
              <w:jc w:val="right"/>
            </w:pPr>
            <w:r>
              <w:rPr>
                <w:color w:val="000000"/>
                <w:sz w:val="24"/>
              </w:rPr>
              <w:t>1,799,000.00</w:t>
            </w:r>
          </w:p>
        </w:tc>
        <w:tc>
          <w:tcPr>
            <w:tcW w:w="1705" w:type="dxa"/>
            <w:vAlign w:val="center"/>
          </w:tcPr>
          <w:p w:rsidR="001C0BFF" w:rsidRDefault="0011749F">
            <w:pPr>
              <w:jc w:val="right"/>
            </w:pPr>
            <w:r>
              <w:rPr>
                <w:color w:val="000000"/>
                <w:sz w:val="24"/>
              </w:rPr>
              <w:t>1.36</w:t>
            </w:r>
          </w:p>
        </w:tc>
      </w:tr>
      <w:tr w:rsidR="001C0BFF">
        <w:tc>
          <w:tcPr>
            <w:tcW w:w="862" w:type="dxa"/>
            <w:vAlign w:val="center"/>
          </w:tcPr>
          <w:p w:rsidR="001C0BFF" w:rsidRDefault="0011749F">
            <w:pPr>
              <w:jc w:val="center"/>
            </w:pPr>
            <w:r>
              <w:rPr>
                <w:color w:val="000000"/>
                <w:sz w:val="24"/>
              </w:rPr>
              <w:t>29</w:t>
            </w:r>
          </w:p>
        </w:tc>
        <w:tc>
          <w:tcPr>
            <w:tcW w:w="1346" w:type="dxa"/>
            <w:vAlign w:val="center"/>
          </w:tcPr>
          <w:p w:rsidR="001C0BFF" w:rsidRDefault="0011749F">
            <w:pPr>
              <w:jc w:val="center"/>
            </w:pPr>
            <w:r>
              <w:rPr>
                <w:color w:val="000000"/>
                <w:sz w:val="24"/>
              </w:rPr>
              <w:t>600612</w:t>
            </w:r>
          </w:p>
        </w:tc>
        <w:tc>
          <w:tcPr>
            <w:tcW w:w="1795" w:type="dxa"/>
            <w:vAlign w:val="center"/>
          </w:tcPr>
          <w:p w:rsidR="001C0BFF" w:rsidRDefault="0011749F">
            <w:pPr>
              <w:jc w:val="center"/>
            </w:pPr>
            <w:r>
              <w:rPr>
                <w:color w:val="000000"/>
                <w:sz w:val="24"/>
              </w:rPr>
              <w:t>老凤祥</w:t>
            </w:r>
          </w:p>
        </w:tc>
        <w:tc>
          <w:tcPr>
            <w:tcW w:w="1346" w:type="dxa"/>
            <w:vAlign w:val="center"/>
          </w:tcPr>
          <w:p w:rsidR="001C0BFF" w:rsidRDefault="0011749F">
            <w:pPr>
              <w:jc w:val="right"/>
            </w:pPr>
            <w:r>
              <w:rPr>
                <w:color w:val="000000"/>
                <w:sz w:val="24"/>
              </w:rPr>
              <w:t>40,000</w:t>
            </w:r>
          </w:p>
        </w:tc>
        <w:tc>
          <w:tcPr>
            <w:tcW w:w="1944" w:type="dxa"/>
            <w:vAlign w:val="center"/>
          </w:tcPr>
          <w:p w:rsidR="001C0BFF" w:rsidRDefault="0011749F">
            <w:pPr>
              <w:jc w:val="right"/>
            </w:pPr>
            <w:r>
              <w:rPr>
                <w:color w:val="000000"/>
                <w:sz w:val="24"/>
              </w:rPr>
              <w:t>1,788,000.00</w:t>
            </w:r>
          </w:p>
        </w:tc>
        <w:tc>
          <w:tcPr>
            <w:tcW w:w="1705" w:type="dxa"/>
            <w:vAlign w:val="center"/>
          </w:tcPr>
          <w:p w:rsidR="001C0BFF" w:rsidRDefault="0011749F">
            <w:pPr>
              <w:jc w:val="right"/>
            </w:pPr>
            <w:r>
              <w:rPr>
                <w:color w:val="000000"/>
                <w:sz w:val="24"/>
              </w:rPr>
              <w:t>1.36</w:t>
            </w:r>
          </w:p>
        </w:tc>
      </w:tr>
      <w:tr w:rsidR="001C0BFF">
        <w:tc>
          <w:tcPr>
            <w:tcW w:w="862" w:type="dxa"/>
            <w:vAlign w:val="center"/>
          </w:tcPr>
          <w:p w:rsidR="001C0BFF" w:rsidRDefault="0011749F">
            <w:pPr>
              <w:jc w:val="center"/>
            </w:pPr>
            <w:r>
              <w:rPr>
                <w:color w:val="000000"/>
                <w:sz w:val="24"/>
              </w:rPr>
              <w:t>30</w:t>
            </w:r>
          </w:p>
        </w:tc>
        <w:tc>
          <w:tcPr>
            <w:tcW w:w="1346" w:type="dxa"/>
            <w:vAlign w:val="center"/>
          </w:tcPr>
          <w:p w:rsidR="001C0BFF" w:rsidRDefault="0011749F">
            <w:pPr>
              <w:jc w:val="center"/>
            </w:pPr>
            <w:r>
              <w:rPr>
                <w:color w:val="000000"/>
                <w:sz w:val="24"/>
              </w:rPr>
              <w:t>600009</w:t>
            </w:r>
          </w:p>
        </w:tc>
        <w:tc>
          <w:tcPr>
            <w:tcW w:w="1795" w:type="dxa"/>
            <w:vAlign w:val="center"/>
          </w:tcPr>
          <w:p w:rsidR="001C0BFF" w:rsidRDefault="0011749F">
            <w:pPr>
              <w:jc w:val="center"/>
            </w:pPr>
            <w:r>
              <w:rPr>
                <w:color w:val="000000"/>
                <w:sz w:val="24"/>
              </w:rPr>
              <w:t>上海机场</w:t>
            </w:r>
          </w:p>
        </w:tc>
        <w:tc>
          <w:tcPr>
            <w:tcW w:w="1346" w:type="dxa"/>
            <w:vAlign w:val="center"/>
          </w:tcPr>
          <w:p w:rsidR="001C0BFF" w:rsidRDefault="0011749F">
            <w:pPr>
              <w:jc w:val="right"/>
            </w:pPr>
            <w:r>
              <w:rPr>
                <w:color w:val="000000"/>
                <w:sz w:val="24"/>
              </w:rPr>
              <w:t>20,000</w:t>
            </w:r>
          </w:p>
        </w:tc>
        <w:tc>
          <w:tcPr>
            <w:tcW w:w="1944" w:type="dxa"/>
            <w:vAlign w:val="center"/>
          </w:tcPr>
          <w:p w:rsidR="001C0BFF" w:rsidRDefault="0011749F">
            <w:pPr>
              <w:jc w:val="right"/>
            </w:pPr>
            <w:r>
              <w:rPr>
                <w:color w:val="000000"/>
                <w:sz w:val="24"/>
              </w:rPr>
              <w:t>1,675,600.00</w:t>
            </w:r>
          </w:p>
        </w:tc>
        <w:tc>
          <w:tcPr>
            <w:tcW w:w="1705" w:type="dxa"/>
            <w:vAlign w:val="center"/>
          </w:tcPr>
          <w:p w:rsidR="001C0BFF" w:rsidRDefault="0011749F">
            <w:pPr>
              <w:jc w:val="right"/>
            </w:pPr>
            <w:r>
              <w:rPr>
                <w:color w:val="000000"/>
                <w:sz w:val="24"/>
              </w:rPr>
              <w:t>1.27</w:t>
            </w:r>
          </w:p>
        </w:tc>
      </w:tr>
      <w:tr w:rsidR="001C0BFF">
        <w:tc>
          <w:tcPr>
            <w:tcW w:w="862" w:type="dxa"/>
            <w:vAlign w:val="center"/>
          </w:tcPr>
          <w:p w:rsidR="001C0BFF" w:rsidRDefault="0011749F">
            <w:pPr>
              <w:jc w:val="center"/>
            </w:pPr>
            <w:r>
              <w:rPr>
                <w:color w:val="000000"/>
                <w:sz w:val="24"/>
              </w:rPr>
              <w:t>31</w:t>
            </w:r>
          </w:p>
        </w:tc>
        <w:tc>
          <w:tcPr>
            <w:tcW w:w="1346" w:type="dxa"/>
            <w:vAlign w:val="center"/>
          </w:tcPr>
          <w:p w:rsidR="001C0BFF" w:rsidRDefault="0011749F">
            <w:pPr>
              <w:jc w:val="center"/>
            </w:pPr>
            <w:r>
              <w:rPr>
                <w:color w:val="000000"/>
                <w:sz w:val="24"/>
              </w:rPr>
              <w:t>600828</w:t>
            </w:r>
          </w:p>
        </w:tc>
        <w:tc>
          <w:tcPr>
            <w:tcW w:w="1795" w:type="dxa"/>
            <w:vAlign w:val="center"/>
          </w:tcPr>
          <w:p w:rsidR="001C0BFF" w:rsidRDefault="0011749F">
            <w:pPr>
              <w:jc w:val="center"/>
            </w:pPr>
            <w:r>
              <w:rPr>
                <w:color w:val="000000"/>
                <w:sz w:val="24"/>
              </w:rPr>
              <w:t>茂业商业</w:t>
            </w:r>
          </w:p>
        </w:tc>
        <w:tc>
          <w:tcPr>
            <w:tcW w:w="1346" w:type="dxa"/>
            <w:vAlign w:val="center"/>
          </w:tcPr>
          <w:p w:rsidR="001C0BFF" w:rsidRDefault="0011749F">
            <w:pPr>
              <w:jc w:val="right"/>
            </w:pPr>
            <w:r>
              <w:rPr>
                <w:color w:val="000000"/>
                <w:sz w:val="24"/>
              </w:rPr>
              <w:t>300,000</w:t>
            </w:r>
          </w:p>
        </w:tc>
        <w:tc>
          <w:tcPr>
            <w:tcW w:w="1944" w:type="dxa"/>
            <w:vAlign w:val="center"/>
          </w:tcPr>
          <w:p w:rsidR="001C0BFF" w:rsidRDefault="0011749F">
            <w:pPr>
              <w:jc w:val="right"/>
            </w:pPr>
            <w:r>
              <w:rPr>
                <w:color w:val="000000"/>
                <w:sz w:val="24"/>
              </w:rPr>
              <w:t>1,506,000.00</w:t>
            </w:r>
          </w:p>
        </w:tc>
        <w:tc>
          <w:tcPr>
            <w:tcW w:w="1705" w:type="dxa"/>
            <w:vAlign w:val="center"/>
          </w:tcPr>
          <w:p w:rsidR="001C0BFF" w:rsidRDefault="0011749F">
            <w:pPr>
              <w:jc w:val="right"/>
            </w:pPr>
            <w:r>
              <w:rPr>
                <w:color w:val="000000"/>
                <w:sz w:val="24"/>
              </w:rPr>
              <w:t>1.14</w:t>
            </w:r>
          </w:p>
        </w:tc>
      </w:tr>
      <w:tr w:rsidR="001C0BFF">
        <w:tc>
          <w:tcPr>
            <w:tcW w:w="862" w:type="dxa"/>
            <w:vAlign w:val="center"/>
          </w:tcPr>
          <w:p w:rsidR="001C0BFF" w:rsidRDefault="0011749F">
            <w:pPr>
              <w:jc w:val="center"/>
            </w:pPr>
            <w:r>
              <w:rPr>
                <w:color w:val="000000"/>
                <w:sz w:val="24"/>
              </w:rPr>
              <w:t>32</w:t>
            </w:r>
          </w:p>
        </w:tc>
        <w:tc>
          <w:tcPr>
            <w:tcW w:w="1346" w:type="dxa"/>
            <w:vAlign w:val="center"/>
          </w:tcPr>
          <w:p w:rsidR="001C0BFF" w:rsidRDefault="0011749F">
            <w:pPr>
              <w:jc w:val="center"/>
            </w:pPr>
            <w:r>
              <w:rPr>
                <w:color w:val="000000"/>
                <w:sz w:val="24"/>
              </w:rPr>
              <w:t>600519</w:t>
            </w:r>
          </w:p>
        </w:tc>
        <w:tc>
          <w:tcPr>
            <w:tcW w:w="1795" w:type="dxa"/>
            <w:vAlign w:val="center"/>
          </w:tcPr>
          <w:p w:rsidR="001C0BFF" w:rsidRDefault="0011749F">
            <w:pPr>
              <w:jc w:val="center"/>
            </w:pPr>
            <w:r>
              <w:rPr>
                <w:color w:val="000000"/>
                <w:sz w:val="24"/>
              </w:rPr>
              <w:t>贵州茅台</w:t>
            </w:r>
          </w:p>
        </w:tc>
        <w:tc>
          <w:tcPr>
            <w:tcW w:w="1346" w:type="dxa"/>
            <w:vAlign w:val="center"/>
          </w:tcPr>
          <w:p w:rsidR="001C0BFF" w:rsidRDefault="0011749F">
            <w:pPr>
              <w:jc w:val="right"/>
            </w:pPr>
            <w:r>
              <w:rPr>
                <w:color w:val="000000"/>
                <w:sz w:val="24"/>
              </w:rPr>
              <w:t>1,500</w:t>
            </w:r>
          </w:p>
        </w:tc>
        <w:tc>
          <w:tcPr>
            <w:tcW w:w="1944" w:type="dxa"/>
            <w:vAlign w:val="center"/>
          </w:tcPr>
          <w:p w:rsidR="001C0BFF" w:rsidRDefault="0011749F">
            <w:pPr>
              <w:jc w:val="right"/>
            </w:pPr>
            <w:r>
              <w:rPr>
                <w:color w:val="000000"/>
                <w:sz w:val="24"/>
              </w:rPr>
              <w:t>1,476,000.00</w:t>
            </w:r>
          </w:p>
        </w:tc>
        <w:tc>
          <w:tcPr>
            <w:tcW w:w="1705" w:type="dxa"/>
            <w:vAlign w:val="center"/>
          </w:tcPr>
          <w:p w:rsidR="001C0BFF" w:rsidRDefault="0011749F">
            <w:pPr>
              <w:jc w:val="right"/>
            </w:pPr>
            <w:r>
              <w:rPr>
                <w:color w:val="000000"/>
                <w:sz w:val="24"/>
              </w:rPr>
              <w:t>1.12</w:t>
            </w:r>
          </w:p>
        </w:tc>
      </w:tr>
      <w:tr w:rsidR="001C0BFF">
        <w:tc>
          <w:tcPr>
            <w:tcW w:w="862" w:type="dxa"/>
            <w:vAlign w:val="center"/>
          </w:tcPr>
          <w:p w:rsidR="001C0BFF" w:rsidRDefault="0011749F">
            <w:pPr>
              <w:jc w:val="center"/>
            </w:pPr>
            <w:r>
              <w:rPr>
                <w:color w:val="000000"/>
                <w:sz w:val="24"/>
              </w:rPr>
              <w:t>33</w:t>
            </w:r>
          </w:p>
        </w:tc>
        <w:tc>
          <w:tcPr>
            <w:tcW w:w="1346" w:type="dxa"/>
            <w:vAlign w:val="center"/>
          </w:tcPr>
          <w:p w:rsidR="001C0BFF" w:rsidRDefault="0011749F">
            <w:pPr>
              <w:jc w:val="center"/>
            </w:pPr>
            <w:r>
              <w:rPr>
                <w:color w:val="000000"/>
                <w:sz w:val="24"/>
              </w:rPr>
              <w:t>300559</w:t>
            </w:r>
          </w:p>
        </w:tc>
        <w:tc>
          <w:tcPr>
            <w:tcW w:w="1795" w:type="dxa"/>
            <w:vAlign w:val="center"/>
          </w:tcPr>
          <w:p w:rsidR="001C0BFF" w:rsidRDefault="0011749F">
            <w:pPr>
              <w:jc w:val="center"/>
            </w:pPr>
            <w:r>
              <w:rPr>
                <w:color w:val="000000"/>
                <w:sz w:val="24"/>
              </w:rPr>
              <w:t>佳发教育</w:t>
            </w:r>
          </w:p>
        </w:tc>
        <w:tc>
          <w:tcPr>
            <w:tcW w:w="1346" w:type="dxa"/>
            <w:vAlign w:val="center"/>
          </w:tcPr>
          <w:p w:rsidR="001C0BFF" w:rsidRDefault="0011749F">
            <w:pPr>
              <w:jc w:val="right"/>
            </w:pPr>
            <w:r>
              <w:rPr>
                <w:color w:val="000000"/>
                <w:sz w:val="24"/>
              </w:rPr>
              <w:t>60,000</w:t>
            </w:r>
          </w:p>
        </w:tc>
        <w:tc>
          <w:tcPr>
            <w:tcW w:w="1944" w:type="dxa"/>
            <w:vAlign w:val="center"/>
          </w:tcPr>
          <w:p w:rsidR="001C0BFF" w:rsidRDefault="0011749F">
            <w:pPr>
              <w:jc w:val="right"/>
            </w:pPr>
            <w:r>
              <w:rPr>
                <w:color w:val="000000"/>
                <w:sz w:val="24"/>
              </w:rPr>
              <w:t>1,422,600.00</w:t>
            </w:r>
          </w:p>
        </w:tc>
        <w:tc>
          <w:tcPr>
            <w:tcW w:w="1705" w:type="dxa"/>
            <w:vAlign w:val="center"/>
          </w:tcPr>
          <w:p w:rsidR="001C0BFF" w:rsidRDefault="0011749F">
            <w:pPr>
              <w:jc w:val="right"/>
            </w:pPr>
            <w:r>
              <w:rPr>
                <w:color w:val="000000"/>
                <w:sz w:val="24"/>
              </w:rPr>
              <w:t>1.08</w:t>
            </w:r>
          </w:p>
        </w:tc>
      </w:tr>
      <w:tr w:rsidR="001C0BFF">
        <w:tc>
          <w:tcPr>
            <w:tcW w:w="862" w:type="dxa"/>
            <w:vAlign w:val="center"/>
          </w:tcPr>
          <w:p w:rsidR="001C0BFF" w:rsidRDefault="0011749F">
            <w:pPr>
              <w:jc w:val="center"/>
            </w:pPr>
            <w:r>
              <w:rPr>
                <w:color w:val="000000"/>
                <w:sz w:val="24"/>
              </w:rPr>
              <w:t>34</w:t>
            </w:r>
          </w:p>
        </w:tc>
        <w:tc>
          <w:tcPr>
            <w:tcW w:w="1346" w:type="dxa"/>
            <w:vAlign w:val="center"/>
          </w:tcPr>
          <w:p w:rsidR="001C0BFF" w:rsidRDefault="0011749F">
            <w:pPr>
              <w:jc w:val="center"/>
            </w:pPr>
            <w:r>
              <w:rPr>
                <w:color w:val="000000"/>
                <w:sz w:val="24"/>
              </w:rPr>
              <w:t>002123</w:t>
            </w:r>
          </w:p>
        </w:tc>
        <w:tc>
          <w:tcPr>
            <w:tcW w:w="1795" w:type="dxa"/>
            <w:vAlign w:val="center"/>
          </w:tcPr>
          <w:p w:rsidR="001C0BFF" w:rsidRDefault="0011749F">
            <w:pPr>
              <w:jc w:val="center"/>
            </w:pPr>
            <w:r>
              <w:rPr>
                <w:color w:val="000000"/>
                <w:sz w:val="24"/>
              </w:rPr>
              <w:t>梦网集团</w:t>
            </w:r>
          </w:p>
        </w:tc>
        <w:tc>
          <w:tcPr>
            <w:tcW w:w="1346" w:type="dxa"/>
            <w:vAlign w:val="center"/>
          </w:tcPr>
          <w:p w:rsidR="001C0BFF" w:rsidRDefault="0011749F">
            <w:pPr>
              <w:jc w:val="right"/>
            </w:pPr>
            <w:r>
              <w:rPr>
                <w:color w:val="000000"/>
                <w:sz w:val="24"/>
              </w:rPr>
              <w:t>100,000</w:t>
            </w:r>
          </w:p>
        </w:tc>
        <w:tc>
          <w:tcPr>
            <w:tcW w:w="1944" w:type="dxa"/>
            <w:vAlign w:val="center"/>
          </w:tcPr>
          <w:p w:rsidR="001C0BFF" w:rsidRDefault="0011749F">
            <w:pPr>
              <w:jc w:val="right"/>
            </w:pPr>
            <w:r>
              <w:rPr>
                <w:color w:val="000000"/>
                <w:sz w:val="24"/>
              </w:rPr>
              <w:t>1,414,000.00</w:t>
            </w:r>
          </w:p>
        </w:tc>
        <w:tc>
          <w:tcPr>
            <w:tcW w:w="1705" w:type="dxa"/>
            <w:vAlign w:val="center"/>
          </w:tcPr>
          <w:p w:rsidR="001C0BFF" w:rsidRDefault="0011749F">
            <w:pPr>
              <w:jc w:val="right"/>
            </w:pPr>
            <w:r>
              <w:rPr>
                <w:color w:val="000000"/>
                <w:sz w:val="24"/>
              </w:rPr>
              <w:t>1.07</w:t>
            </w:r>
          </w:p>
        </w:tc>
      </w:tr>
      <w:tr w:rsidR="001C0BFF">
        <w:tc>
          <w:tcPr>
            <w:tcW w:w="862" w:type="dxa"/>
            <w:vAlign w:val="center"/>
          </w:tcPr>
          <w:p w:rsidR="001C0BFF" w:rsidRDefault="0011749F">
            <w:pPr>
              <w:jc w:val="center"/>
            </w:pPr>
            <w:r>
              <w:rPr>
                <w:color w:val="000000"/>
                <w:sz w:val="24"/>
              </w:rPr>
              <w:t>35</w:t>
            </w:r>
          </w:p>
        </w:tc>
        <w:tc>
          <w:tcPr>
            <w:tcW w:w="1346" w:type="dxa"/>
            <w:vAlign w:val="center"/>
          </w:tcPr>
          <w:p w:rsidR="001C0BFF" w:rsidRDefault="0011749F">
            <w:pPr>
              <w:jc w:val="center"/>
            </w:pPr>
            <w:r>
              <w:rPr>
                <w:color w:val="000000"/>
                <w:sz w:val="24"/>
              </w:rPr>
              <w:t>600048</w:t>
            </w:r>
          </w:p>
        </w:tc>
        <w:tc>
          <w:tcPr>
            <w:tcW w:w="1795" w:type="dxa"/>
            <w:vAlign w:val="center"/>
          </w:tcPr>
          <w:p w:rsidR="001C0BFF" w:rsidRDefault="0011749F">
            <w:pPr>
              <w:jc w:val="center"/>
            </w:pPr>
            <w:r>
              <w:rPr>
                <w:color w:val="000000"/>
                <w:sz w:val="24"/>
              </w:rPr>
              <w:t>保利地产</w:t>
            </w:r>
          </w:p>
        </w:tc>
        <w:tc>
          <w:tcPr>
            <w:tcW w:w="1346" w:type="dxa"/>
            <w:vAlign w:val="center"/>
          </w:tcPr>
          <w:p w:rsidR="001C0BFF" w:rsidRDefault="0011749F">
            <w:pPr>
              <w:jc w:val="right"/>
            </w:pPr>
            <w:r>
              <w:rPr>
                <w:color w:val="000000"/>
                <w:sz w:val="24"/>
              </w:rPr>
              <w:t>100,000</w:t>
            </w:r>
          </w:p>
        </w:tc>
        <w:tc>
          <w:tcPr>
            <w:tcW w:w="1944" w:type="dxa"/>
            <w:vAlign w:val="center"/>
          </w:tcPr>
          <w:p w:rsidR="001C0BFF" w:rsidRDefault="0011749F">
            <w:pPr>
              <w:jc w:val="right"/>
            </w:pPr>
            <w:r>
              <w:rPr>
                <w:color w:val="000000"/>
                <w:sz w:val="24"/>
              </w:rPr>
              <w:t>1,276,000.00</w:t>
            </w:r>
          </w:p>
        </w:tc>
        <w:tc>
          <w:tcPr>
            <w:tcW w:w="1705" w:type="dxa"/>
            <w:vAlign w:val="center"/>
          </w:tcPr>
          <w:p w:rsidR="001C0BFF" w:rsidRDefault="0011749F">
            <w:pPr>
              <w:jc w:val="right"/>
            </w:pPr>
            <w:r>
              <w:rPr>
                <w:color w:val="000000"/>
                <w:sz w:val="24"/>
              </w:rPr>
              <w:t>0.97</w:t>
            </w:r>
          </w:p>
        </w:tc>
      </w:tr>
      <w:tr w:rsidR="001C0BFF">
        <w:tc>
          <w:tcPr>
            <w:tcW w:w="862" w:type="dxa"/>
            <w:vAlign w:val="center"/>
          </w:tcPr>
          <w:p w:rsidR="001C0BFF" w:rsidRDefault="0011749F">
            <w:pPr>
              <w:jc w:val="center"/>
            </w:pPr>
            <w:r>
              <w:rPr>
                <w:color w:val="000000"/>
                <w:sz w:val="24"/>
              </w:rPr>
              <w:t>36</w:t>
            </w:r>
          </w:p>
        </w:tc>
        <w:tc>
          <w:tcPr>
            <w:tcW w:w="1346" w:type="dxa"/>
            <w:vAlign w:val="center"/>
          </w:tcPr>
          <w:p w:rsidR="001C0BFF" w:rsidRDefault="0011749F">
            <w:pPr>
              <w:jc w:val="center"/>
            </w:pPr>
            <w:r>
              <w:rPr>
                <w:color w:val="000000"/>
                <w:sz w:val="24"/>
              </w:rPr>
              <w:t>300579</w:t>
            </w:r>
          </w:p>
        </w:tc>
        <w:tc>
          <w:tcPr>
            <w:tcW w:w="1795" w:type="dxa"/>
            <w:vAlign w:val="center"/>
          </w:tcPr>
          <w:p w:rsidR="001C0BFF" w:rsidRDefault="0011749F">
            <w:pPr>
              <w:jc w:val="center"/>
            </w:pPr>
            <w:r>
              <w:rPr>
                <w:color w:val="000000"/>
                <w:sz w:val="24"/>
              </w:rPr>
              <w:t>数字认证</w:t>
            </w:r>
          </w:p>
        </w:tc>
        <w:tc>
          <w:tcPr>
            <w:tcW w:w="1346" w:type="dxa"/>
            <w:vAlign w:val="center"/>
          </w:tcPr>
          <w:p w:rsidR="001C0BFF" w:rsidRDefault="0011749F">
            <w:pPr>
              <w:jc w:val="right"/>
            </w:pPr>
            <w:r>
              <w:rPr>
                <w:color w:val="000000"/>
                <w:sz w:val="24"/>
              </w:rPr>
              <w:t>45,000</w:t>
            </w:r>
          </w:p>
        </w:tc>
        <w:tc>
          <w:tcPr>
            <w:tcW w:w="1944" w:type="dxa"/>
            <w:vAlign w:val="center"/>
          </w:tcPr>
          <w:p w:rsidR="001C0BFF" w:rsidRDefault="0011749F">
            <w:pPr>
              <w:jc w:val="right"/>
            </w:pPr>
            <w:r>
              <w:rPr>
                <w:color w:val="000000"/>
                <w:sz w:val="24"/>
              </w:rPr>
              <w:t>1,260,000.00</w:t>
            </w:r>
          </w:p>
        </w:tc>
        <w:tc>
          <w:tcPr>
            <w:tcW w:w="1705" w:type="dxa"/>
            <w:vAlign w:val="center"/>
          </w:tcPr>
          <w:p w:rsidR="001C0BFF" w:rsidRDefault="0011749F">
            <w:pPr>
              <w:jc w:val="right"/>
            </w:pPr>
            <w:r>
              <w:rPr>
                <w:color w:val="000000"/>
                <w:sz w:val="24"/>
              </w:rPr>
              <w:t>0.96</w:t>
            </w:r>
          </w:p>
        </w:tc>
      </w:tr>
      <w:tr w:rsidR="001C0BFF">
        <w:tc>
          <w:tcPr>
            <w:tcW w:w="862" w:type="dxa"/>
            <w:vAlign w:val="center"/>
          </w:tcPr>
          <w:p w:rsidR="001C0BFF" w:rsidRDefault="0011749F">
            <w:pPr>
              <w:jc w:val="center"/>
            </w:pPr>
            <w:r>
              <w:rPr>
                <w:color w:val="000000"/>
                <w:sz w:val="24"/>
              </w:rPr>
              <w:t>37</w:t>
            </w:r>
          </w:p>
        </w:tc>
        <w:tc>
          <w:tcPr>
            <w:tcW w:w="1346" w:type="dxa"/>
            <w:vAlign w:val="center"/>
          </w:tcPr>
          <w:p w:rsidR="001C0BFF" w:rsidRDefault="0011749F">
            <w:pPr>
              <w:jc w:val="center"/>
            </w:pPr>
            <w:r>
              <w:rPr>
                <w:color w:val="000000"/>
                <w:sz w:val="24"/>
              </w:rPr>
              <w:t>600748</w:t>
            </w:r>
          </w:p>
        </w:tc>
        <w:tc>
          <w:tcPr>
            <w:tcW w:w="1795" w:type="dxa"/>
            <w:vAlign w:val="center"/>
          </w:tcPr>
          <w:p w:rsidR="001C0BFF" w:rsidRDefault="0011749F">
            <w:pPr>
              <w:jc w:val="center"/>
            </w:pPr>
            <w:r>
              <w:rPr>
                <w:color w:val="000000"/>
                <w:sz w:val="24"/>
              </w:rPr>
              <w:t>上实发展</w:t>
            </w:r>
          </w:p>
        </w:tc>
        <w:tc>
          <w:tcPr>
            <w:tcW w:w="1346" w:type="dxa"/>
            <w:vAlign w:val="center"/>
          </w:tcPr>
          <w:p w:rsidR="001C0BFF" w:rsidRDefault="0011749F">
            <w:pPr>
              <w:jc w:val="right"/>
            </w:pPr>
            <w:r>
              <w:rPr>
                <w:color w:val="000000"/>
                <w:sz w:val="24"/>
              </w:rPr>
              <w:t>149,910</w:t>
            </w:r>
          </w:p>
        </w:tc>
        <w:tc>
          <w:tcPr>
            <w:tcW w:w="1944" w:type="dxa"/>
            <w:vAlign w:val="center"/>
          </w:tcPr>
          <w:p w:rsidR="001C0BFF" w:rsidRDefault="0011749F">
            <w:pPr>
              <w:jc w:val="right"/>
            </w:pPr>
            <w:r>
              <w:rPr>
                <w:color w:val="000000"/>
                <w:sz w:val="24"/>
              </w:rPr>
              <w:t>1,242,753.90</w:t>
            </w:r>
          </w:p>
        </w:tc>
        <w:tc>
          <w:tcPr>
            <w:tcW w:w="1705" w:type="dxa"/>
            <w:vAlign w:val="center"/>
          </w:tcPr>
          <w:p w:rsidR="001C0BFF" w:rsidRDefault="0011749F">
            <w:pPr>
              <w:jc w:val="right"/>
            </w:pPr>
            <w:r>
              <w:rPr>
                <w:color w:val="000000"/>
                <w:sz w:val="24"/>
              </w:rPr>
              <w:t>0.94</w:t>
            </w:r>
          </w:p>
        </w:tc>
      </w:tr>
      <w:tr w:rsidR="001C0BFF">
        <w:tc>
          <w:tcPr>
            <w:tcW w:w="862" w:type="dxa"/>
            <w:vAlign w:val="center"/>
          </w:tcPr>
          <w:p w:rsidR="001C0BFF" w:rsidRDefault="0011749F">
            <w:pPr>
              <w:jc w:val="center"/>
            </w:pPr>
            <w:r>
              <w:rPr>
                <w:color w:val="000000"/>
                <w:sz w:val="24"/>
              </w:rPr>
              <w:t>38</w:t>
            </w:r>
          </w:p>
        </w:tc>
        <w:tc>
          <w:tcPr>
            <w:tcW w:w="1346" w:type="dxa"/>
            <w:vAlign w:val="center"/>
          </w:tcPr>
          <w:p w:rsidR="001C0BFF" w:rsidRDefault="0011749F">
            <w:pPr>
              <w:jc w:val="center"/>
            </w:pPr>
            <w:r>
              <w:rPr>
                <w:color w:val="000000"/>
                <w:sz w:val="24"/>
              </w:rPr>
              <w:t>002511</w:t>
            </w:r>
          </w:p>
        </w:tc>
        <w:tc>
          <w:tcPr>
            <w:tcW w:w="1795" w:type="dxa"/>
            <w:vAlign w:val="center"/>
          </w:tcPr>
          <w:p w:rsidR="001C0BFF" w:rsidRDefault="0011749F">
            <w:pPr>
              <w:jc w:val="center"/>
            </w:pPr>
            <w:r>
              <w:rPr>
                <w:color w:val="000000"/>
                <w:sz w:val="24"/>
              </w:rPr>
              <w:t>中顺洁柔</w:t>
            </w:r>
          </w:p>
        </w:tc>
        <w:tc>
          <w:tcPr>
            <w:tcW w:w="1346" w:type="dxa"/>
            <w:vAlign w:val="center"/>
          </w:tcPr>
          <w:p w:rsidR="001C0BFF" w:rsidRDefault="0011749F">
            <w:pPr>
              <w:jc w:val="right"/>
            </w:pPr>
            <w:r>
              <w:rPr>
                <w:color w:val="000000"/>
                <w:sz w:val="24"/>
              </w:rPr>
              <w:t>100,000</w:t>
            </w:r>
          </w:p>
        </w:tc>
        <w:tc>
          <w:tcPr>
            <w:tcW w:w="1944" w:type="dxa"/>
            <w:vAlign w:val="center"/>
          </w:tcPr>
          <w:p w:rsidR="001C0BFF" w:rsidRDefault="0011749F">
            <w:pPr>
              <w:jc w:val="right"/>
            </w:pPr>
            <w:r>
              <w:rPr>
                <w:color w:val="000000"/>
                <w:sz w:val="24"/>
              </w:rPr>
              <w:t>1,228,000.00</w:t>
            </w:r>
          </w:p>
        </w:tc>
        <w:tc>
          <w:tcPr>
            <w:tcW w:w="1705" w:type="dxa"/>
            <w:vAlign w:val="center"/>
          </w:tcPr>
          <w:p w:rsidR="001C0BFF" w:rsidRDefault="0011749F">
            <w:pPr>
              <w:jc w:val="right"/>
            </w:pPr>
            <w:r>
              <w:rPr>
                <w:color w:val="000000"/>
                <w:sz w:val="24"/>
              </w:rPr>
              <w:t>0.93</w:t>
            </w:r>
          </w:p>
        </w:tc>
      </w:tr>
      <w:tr w:rsidR="001C0BFF">
        <w:tc>
          <w:tcPr>
            <w:tcW w:w="862" w:type="dxa"/>
            <w:vAlign w:val="center"/>
          </w:tcPr>
          <w:p w:rsidR="001C0BFF" w:rsidRDefault="0011749F">
            <w:pPr>
              <w:jc w:val="center"/>
            </w:pPr>
            <w:r>
              <w:rPr>
                <w:color w:val="000000"/>
                <w:sz w:val="24"/>
              </w:rPr>
              <w:t>39</w:t>
            </w:r>
          </w:p>
        </w:tc>
        <w:tc>
          <w:tcPr>
            <w:tcW w:w="1346" w:type="dxa"/>
            <w:vAlign w:val="center"/>
          </w:tcPr>
          <w:p w:rsidR="001C0BFF" w:rsidRDefault="0011749F">
            <w:pPr>
              <w:jc w:val="center"/>
            </w:pPr>
            <w:r>
              <w:rPr>
                <w:color w:val="000000"/>
                <w:sz w:val="24"/>
              </w:rPr>
              <w:t>601155</w:t>
            </w:r>
          </w:p>
        </w:tc>
        <w:tc>
          <w:tcPr>
            <w:tcW w:w="1795" w:type="dxa"/>
            <w:vAlign w:val="center"/>
          </w:tcPr>
          <w:p w:rsidR="001C0BFF" w:rsidRDefault="0011749F">
            <w:pPr>
              <w:jc w:val="center"/>
            </w:pPr>
            <w:r>
              <w:rPr>
                <w:color w:val="000000"/>
                <w:sz w:val="24"/>
              </w:rPr>
              <w:t>新城控股</w:t>
            </w:r>
          </w:p>
        </w:tc>
        <w:tc>
          <w:tcPr>
            <w:tcW w:w="1346" w:type="dxa"/>
            <w:vAlign w:val="center"/>
          </w:tcPr>
          <w:p w:rsidR="001C0BFF" w:rsidRDefault="0011749F">
            <w:pPr>
              <w:jc w:val="right"/>
            </w:pPr>
            <w:r>
              <w:rPr>
                <w:color w:val="000000"/>
                <w:sz w:val="24"/>
              </w:rPr>
              <w:t>30,000</w:t>
            </w:r>
          </w:p>
        </w:tc>
        <w:tc>
          <w:tcPr>
            <w:tcW w:w="1944" w:type="dxa"/>
            <w:vAlign w:val="center"/>
          </w:tcPr>
          <w:p w:rsidR="001C0BFF" w:rsidRDefault="0011749F">
            <w:pPr>
              <w:jc w:val="right"/>
            </w:pPr>
            <w:r>
              <w:rPr>
                <w:color w:val="000000"/>
                <w:sz w:val="24"/>
              </w:rPr>
              <w:t>1,194,300.00</w:t>
            </w:r>
          </w:p>
        </w:tc>
        <w:tc>
          <w:tcPr>
            <w:tcW w:w="1705" w:type="dxa"/>
            <w:vAlign w:val="center"/>
          </w:tcPr>
          <w:p w:rsidR="001C0BFF" w:rsidRDefault="0011749F">
            <w:pPr>
              <w:jc w:val="right"/>
            </w:pPr>
            <w:r>
              <w:rPr>
                <w:color w:val="000000"/>
                <w:sz w:val="24"/>
              </w:rPr>
              <w:t>0.91</w:t>
            </w:r>
          </w:p>
        </w:tc>
      </w:tr>
      <w:tr w:rsidR="001C0BFF">
        <w:tc>
          <w:tcPr>
            <w:tcW w:w="862" w:type="dxa"/>
            <w:vAlign w:val="center"/>
          </w:tcPr>
          <w:p w:rsidR="001C0BFF" w:rsidRDefault="0011749F">
            <w:pPr>
              <w:jc w:val="center"/>
            </w:pPr>
            <w:r>
              <w:rPr>
                <w:color w:val="000000"/>
                <w:sz w:val="24"/>
              </w:rPr>
              <w:t>40</w:t>
            </w:r>
          </w:p>
        </w:tc>
        <w:tc>
          <w:tcPr>
            <w:tcW w:w="1346" w:type="dxa"/>
            <w:vAlign w:val="center"/>
          </w:tcPr>
          <w:p w:rsidR="001C0BFF" w:rsidRDefault="0011749F">
            <w:pPr>
              <w:jc w:val="center"/>
            </w:pPr>
            <w:r>
              <w:rPr>
                <w:color w:val="000000"/>
                <w:sz w:val="24"/>
              </w:rPr>
              <w:t>603868</w:t>
            </w:r>
          </w:p>
        </w:tc>
        <w:tc>
          <w:tcPr>
            <w:tcW w:w="1795" w:type="dxa"/>
            <w:vAlign w:val="center"/>
          </w:tcPr>
          <w:p w:rsidR="001C0BFF" w:rsidRDefault="0011749F">
            <w:pPr>
              <w:jc w:val="center"/>
            </w:pPr>
            <w:r>
              <w:rPr>
                <w:color w:val="000000"/>
                <w:sz w:val="24"/>
              </w:rPr>
              <w:t>飞科电器</w:t>
            </w:r>
          </w:p>
        </w:tc>
        <w:tc>
          <w:tcPr>
            <w:tcW w:w="1346" w:type="dxa"/>
            <w:vAlign w:val="center"/>
          </w:tcPr>
          <w:p w:rsidR="001C0BFF" w:rsidRDefault="0011749F">
            <w:pPr>
              <w:jc w:val="right"/>
            </w:pPr>
            <w:r>
              <w:rPr>
                <w:color w:val="000000"/>
                <w:sz w:val="24"/>
              </w:rPr>
              <w:t>30,000</w:t>
            </w:r>
          </w:p>
        </w:tc>
        <w:tc>
          <w:tcPr>
            <w:tcW w:w="1944" w:type="dxa"/>
            <w:vAlign w:val="center"/>
          </w:tcPr>
          <w:p w:rsidR="001C0BFF" w:rsidRDefault="0011749F">
            <w:pPr>
              <w:jc w:val="right"/>
            </w:pPr>
            <w:r>
              <w:rPr>
                <w:color w:val="000000"/>
                <w:sz w:val="24"/>
              </w:rPr>
              <w:t>1,174,500.00</w:t>
            </w:r>
          </w:p>
        </w:tc>
        <w:tc>
          <w:tcPr>
            <w:tcW w:w="1705" w:type="dxa"/>
            <w:vAlign w:val="center"/>
          </w:tcPr>
          <w:p w:rsidR="001C0BFF" w:rsidRDefault="0011749F">
            <w:pPr>
              <w:jc w:val="right"/>
            </w:pPr>
            <w:r>
              <w:rPr>
                <w:color w:val="000000"/>
                <w:sz w:val="24"/>
              </w:rPr>
              <w:t>0.89</w:t>
            </w:r>
          </w:p>
        </w:tc>
      </w:tr>
      <w:tr w:rsidR="001C0BFF">
        <w:tc>
          <w:tcPr>
            <w:tcW w:w="862" w:type="dxa"/>
            <w:vAlign w:val="center"/>
          </w:tcPr>
          <w:p w:rsidR="001C0BFF" w:rsidRDefault="0011749F">
            <w:pPr>
              <w:jc w:val="center"/>
            </w:pPr>
            <w:r>
              <w:rPr>
                <w:color w:val="000000"/>
                <w:sz w:val="24"/>
              </w:rPr>
              <w:t>41</w:t>
            </w:r>
          </w:p>
        </w:tc>
        <w:tc>
          <w:tcPr>
            <w:tcW w:w="1346" w:type="dxa"/>
            <w:vAlign w:val="center"/>
          </w:tcPr>
          <w:p w:rsidR="001C0BFF" w:rsidRDefault="0011749F">
            <w:pPr>
              <w:jc w:val="center"/>
            </w:pPr>
            <w:r>
              <w:rPr>
                <w:color w:val="000000"/>
                <w:sz w:val="24"/>
              </w:rPr>
              <w:t>603232</w:t>
            </w:r>
          </w:p>
        </w:tc>
        <w:tc>
          <w:tcPr>
            <w:tcW w:w="1795" w:type="dxa"/>
            <w:vAlign w:val="center"/>
          </w:tcPr>
          <w:p w:rsidR="001C0BFF" w:rsidRDefault="0011749F">
            <w:pPr>
              <w:jc w:val="center"/>
            </w:pPr>
            <w:r>
              <w:rPr>
                <w:color w:val="000000"/>
                <w:sz w:val="24"/>
              </w:rPr>
              <w:t>格尔软件</w:t>
            </w:r>
          </w:p>
        </w:tc>
        <w:tc>
          <w:tcPr>
            <w:tcW w:w="1346" w:type="dxa"/>
            <w:vAlign w:val="center"/>
          </w:tcPr>
          <w:p w:rsidR="001C0BFF" w:rsidRDefault="0011749F">
            <w:pPr>
              <w:jc w:val="right"/>
            </w:pPr>
            <w:r>
              <w:rPr>
                <w:color w:val="000000"/>
                <w:sz w:val="24"/>
              </w:rPr>
              <w:t>39,964</w:t>
            </w:r>
          </w:p>
        </w:tc>
        <w:tc>
          <w:tcPr>
            <w:tcW w:w="1944" w:type="dxa"/>
            <w:vAlign w:val="center"/>
          </w:tcPr>
          <w:p w:rsidR="001C0BFF" w:rsidRDefault="0011749F">
            <w:pPr>
              <w:jc w:val="right"/>
            </w:pPr>
            <w:r>
              <w:rPr>
                <w:color w:val="000000"/>
                <w:sz w:val="24"/>
              </w:rPr>
              <w:t>1,098,210.72</w:t>
            </w:r>
          </w:p>
        </w:tc>
        <w:tc>
          <w:tcPr>
            <w:tcW w:w="1705" w:type="dxa"/>
            <w:vAlign w:val="center"/>
          </w:tcPr>
          <w:p w:rsidR="001C0BFF" w:rsidRDefault="0011749F">
            <w:pPr>
              <w:jc w:val="right"/>
            </w:pPr>
            <w:r>
              <w:rPr>
                <w:color w:val="000000"/>
                <w:sz w:val="24"/>
              </w:rPr>
              <w:t>0.83</w:t>
            </w:r>
          </w:p>
        </w:tc>
      </w:tr>
      <w:tr w:rsidR="001C0BFF">
        <w:tc>
          <w:tcPr>
            <w:tcW w:w="862" w:type="dxa"/>
            <w:vAlign w:val="center"/>
          </w:tcPr>
          <w:p w:rsidR="001C0BFF" w:rsidRDefault="0011749F">
            <w:pPr>
              <w:jc w:val="center"/>
            </w:pPr>
            <w:r>
              <w:rPr>
                <w:color w:val="000000"/>
                <w:sz w:val="24"/>
              </w:rPr>
              <w:t>42</w:t>
            </w:r>
          </w:p>
        </w:tc>
        <w:tc>
          <w:tcPr>
            <w:tcW w:w="1346" w:type="dxa"/>
            <w:vAlign w:val="center"/>
          </w:tcPr>
          <w:p w:rsidR="001C0BFF" w:rsidRDefault="0011749F">
            <w:pPr>
              <w:jc w:val="center"/>
            </w:pPr>
            <w:r>
              <w:rPr>
                <w:color w:val="000000"/>
                <w:sz w:val="24"/>
              </w:rPr>
              <w:t>000501</w:t>
            </w:r>
          </w:p>
        </w:tc>
        <w:tc>
          <w:tcPr>
            <w:tcW w:w="1795" w:type="dxa"/>
            <w:vAlign w:val="center"/>
          </w:tcPr>
          <w:p w:rsidR="001C0BFF" w:rsidRDefault="0011749F">
            <w:pPr>
              <w:jc w:val="center"/>
            </w:pPr>
            <w:r>
              <w:rPr>
                <w:color w:val="000000"/>
                <w:sz w:val="24"/>
              </w:rPr>
              <w:t>鄂武商</w:t>
            </w:r>
            <w:r>
              <w:rPr>
                <w:color w:val="000000"/>
                <w:sz w:val="24"/>
              </w:rPr>
              <w:t>A</w:t>
            </w:r>
          </w:p>
        </w:tc>
        <w:tc>
          <w:tcPr>
            <w:tcW w:w="1346" w:type="dxa"/>
            <w:vAlign w:val="center"/>
          </w:tcPr>
          <w:p w:rsidR="001C0BFF" w:rsidRDefault="0011749F">
            <w:pPr>
              <w:jc w:val="right"/>
            </w:pPr>
            <w:r>
              <w:rPr>
                <w:color w:val="000000"/>
                <w:sz w:val="24"/>
              </w:rPr>
              <w:t>100,000</w:t>
            </w:r>
          </w:p>
        </w:tc>
        <w:tc>
          <w:tcPr>
            <w:tcW w:w="1944" w:type="dxa"/>
            <w:vAlign w:val="center"/>
          </w:tcPr>
          <w:p w:rsidR="001C0BFF" w:rsidRDefault="0011749F">
            <w:pPr>
              <w:jc w:val="right"/>
            </w:pPr>
            <w:r>
              <w:rPr>
                <w:color w:val="000000"/>
                <w:sz w:val="24"/>
              </w:rPr>
              <w:t>1,075,000.00</w:t>
            </w:r>
          </w:p>
        </w:tc>
        <w:tc>
          <w:tcPr>
            <w:tcW w:w="1705" w:type="dxa"/>
            <w:vAlign w:val="center"/>
          </w:tcPr>
          <w:p w:rsidR="001C0BFF" w:rsidRDefault="0011749F">
            <w:pPr>
              <w:jc w:val="right"/>
            </w:pPr>
            <w:r>
              <w:rPr>
                <w:color w:val="000000"/>
                <w:sz w:val="24"/>
              </w:rPr>
              <w:t>0.82</w:t>
            </w:r>
          </w:p>
        </w:tc>
      </w:tr>
      <w:tr w:rsidR="001C0BFF">
        <w:tc>
          <w:tcPr>
            <w:tcW w:w="862" w:type="dxa"/>
            <w:vAlign w:val="center"/>
          </w:tcPr>
          <w:p w:rsidR="001C0BFF" w:rsidRDefault="0011749F">
            <w:pPr>
              <w:jc w:val="center"/>
            </w:pPr>
            <w:r>
              <w:rPr>
                <w:color w:val="000000"/>
                <w:sz w:val="24"/>
              </w:rPr>
              <w:t>43</w:t>
            </w:r>
          </w:p>
        </w:tc>
        <w:tc>
          <w:tcPr>
            <w:tcW w:w="1346" w:type="dxa"/>
            <w:vAlign w:val="center"/>
          </w:tcPr>
          <w:p w:rsidR="001C0BFF" w:rsidRDefault="0011749F">
            <w:pPr>
              <w:jc w:val="center"/>
            </w:pPr>
            <w:r>
              <w:rPr>
                <w:color w:val="000000"/>
                <w:sz w:val="24"/>
              </w:rPr>
              <w:t>600536</w:t>
            </w:r>
          </w:p>
        </w:tc>
        <w:tc>
          <w:tcPr>
            <w:tcW w:w="1795" w:type="dxa"/>
            <w:vAlign w:val="center"/>
          </w:tcPr>
          <w:p w:rsidR="001C0BFF" w:rsidRDefault="0011749F">
            <w:pPr>
              <w:jc w:val="center"/>
            </w:pPr>
            <w:r>
              <w:rPr>
                <w:color w:val="000000"/>
                <w:sz w:val="24"/>
              </w:rPr>
              <w:t>中国软件</w:t>
            </w:r>
          </w:p>
        </w:tc>
        <w:tc>
          <w:tcPr>
            <w:tcW w:w="1346" w:type="dxa"/>
            <w:vAlign w:val="center"/>
          </w:tcPr>
          <w:p w:rsidR="001C0BFF" w:rsidRDefault="0011749F">
            <w:pPr>
              <w:jc w:val="right"/>
            </w:pPr>
            <w:r>
              <w:rPr>
                <w:color w:val="000000"/>
                <w:sz w:val="24"/>
              </w:rPr>
              <w:t>20,000</w:t>
            </w:r>
          </w:p>
        </w:tc>
        <w:tc>
          <w:tcPr>
            <w:tcW w:w="1944" w:type="dxa"/>
            <w:vAlign w:val="center"/>
          </w:tcPr>
          <w:p w:rsidR="001C0BFF" w:rsidRDefault="0011749F">
            <w:pPr>
              <w:jc w:val="right"/>
            </w:pPr>
            <w:r>
              <w:rPr>
                <w:color w:val="000000"/>
                <w:sz w:val="24"/>
              </w:rPr>
              <w:t>1,073,400.00</w:t>
            </w:r>
          </w:p>
        </w:tc>
        <w:tc>
          <w:tcPr>
            <w:tcW w:w="1705" w:type="dxa"/>
            <w:vAlign w:val="center"/>
          </w:tcPr>
          <w:p w:rsidR="001C0BFF" w:rsidRDefault="0011749F">
            <w:pPr>
              <w:jc w:val="right"/>
            </w:pPr>
            <w:r>
              <w:rPr>
                <w:color w:val="000000"/>
                <w:sz w:val="24"/>
              </w:rPr>
              <w:t>0.81</w:t>
            </w:r>
          </w:p>
        </w:tc>
      </w:tr>
      <w:tr w:rsidR="001C0BFF">
        <w:tc>
          <w:tcPr>
            <w:tcW w:w="862" w:type="dxa"/>
            <w:vAlign w:val="center"/>
          </w:tcPr>
          <w:p w:rsidR="001C0BFF" w:rsidRDefault="0011749F">
            <w:pPr>
              <w:jc w:val="center"/>
            </w:pPr>
            <w:r>
              <w:rPr>
                <w:color w:val="000000"/>
                <w:sz w:val="24"/>
              </w:rPr>
              <w:t>44</w:t>
            </w:r>
          </w:p>
        </w:tc>
        <w:tc>
          <w:tcPr>
            <w:tcW w:w="1346" w:type="dxa"/>
            <w:vAlign w:val="center"/>
          </w:tcPr>
          <w:p w:rsidR="001C0BFF" w:rsidRDefault="0011749F">
            <w:pPr>
              <w:jc w:val="center"/>
            </w:pPr>
            <w:r>
              <w:rPr>
                <w:color w:val="000000"/>
                <w:sz w:val="24"/>
              </w:rPr>
              <w:t>002916</w:t>
            </w:r>
          </w:p>
        </w:tc>
        <w:tc>
          <w:tcPr>
            <w:tcW w:w="1795" w:type="dxa"/>
            <w:vAlign w:val="center"/>
          </w:tcPr>
          <w:p w:rsidR="001C0BFF" w:rsidRDefault="0011749F">
            <w:pPr>
              <w:jc w:val="center"/>
            </w:pPr>
            <w:r>
              <w:rPr>
                <w:color w:val="000000"/>
                <w:sz w:val="24"/>
              </w:rPr>
              <w:t>深南电路</w:t>
            </w:r>
          </w:p>
        </w:tc>
        <w:tc>
          <w:tcPr>
            <w:tcW w:w="1346" w:type="dxa"/>
            <w:vAlign w:val="center"/>
          </w:tcPr>
          <w:p w:rsidR="001C0BFF" w:rsidRDefault="0011749F">
            <w:pPr>
              <w:jc w:val="right"/>
            </w:pPr>
            <w:r>
              <w:rPr>
                <w:color w:val="000000"/>
                <w:sz w:val="24"/>
              </w:rPr>
              <w:t>10,000</w:t>
            </w:r>
          </w:p>
        </w:tc>
        <w:tc>
          <w:tcPr>
            <w:tcW w:w="1944" w:type="dxa"/>
            <w:vAlign w:val="center"/>
          </w:tcPr>
          <w:p w:rsidR="001C0BFF" w:rsidRDefault="0011749F">
            <w:pPr>
              <w:jc w:val="right"/>
            </w:pPr>
            <w:r>
              <w:rPr>
                <w:color w:val="000000"/>
                <w:sz w:val="24"/>
              </w:rPr>
              <w:t>1,019,200.00</w:t>
            </w:r>
          </w:p>
        </w:tc>
        <w:tc>
          <w:tcPr>
            <w:tcW w:w="1705" w:type="dxa"/>
            <w:vAlign w:val="center"/>
          </w:tcPr>
          <w:p w:rsidR="001C0BFF" w:rsidRDefault="0011749F">
            <w:pPr>
              <w:jc w:val="right"/>
            </w:pPr>
            <w:r>
              <w:rPr>
                <w:color w:val="000000"/>
                <w:sz w:val="24"/>
              </w:rPr>
              <w:t>0.77</w:t>
            </w:r>
          </w:p>
        </w:tc>
      </w:tr>
      <w:tr w:rsidR="001C0BFF">
        <w:tc>
          <w:tcPr>
            <w:tcW w:w="862" w:type="dxa"/>
            <w:vAlign w:val="center"/>
          </w:tcPr>
          <w:p w:rsidR="001C0BFF" w:rsidRDefault="0011749F">
            <w:pPr>
              <w:jc w:val="center"/>
            </w:pPr>
            <w:r>
              <w:rPr>
                <w:color w:val="000000"/>
                <w:sz w:val="24"/>
              </w:rPr>
              <w:t>45</w:t>
            </w:r>
          </w:p>
        </w:tc>
        <w:tc>
          <w:tcPr>
            <w:tcW w:w="1346" w:type="dxa"/>
            <w:vAlign w:val="center"/>
          </w:tcPr>
          <w:p w:rsidR="001C0BFF" w:rsidRDefault="0011749F">
            <w:pPr>
              <w:jc w:val="center"/>
            </w:pPr>
            <w:r>
              <w:rPr>
                <w:color w:val="000000"/>
                <w:sz w:val="24"/>
              </w:rPr>
              <w:t>300782</w:t>
            </w:r>
          </w:p>
        </w:tc>
        <w:tc>
          <w:tcPr>
            <w:tcW w:w="1795" w:type="dxa"/>
            <w:vAlign w:val="center"/>
          </w:tcPr>
          <w:p w:rsidR="001C0BFF" w:rsidRDefault="0011749F">
            <w:pPr>
              <w:jc w:val="center"/>
            </w:pPr>
            <w:r>
              <w:rPr>
                <w:color w:val="000000"/>
                <w:sz w:val="24"/>
              </w:rPr>
              <w:t>卓胜微</w:t>
            </w:r>
          </w:p>
        </w:tc>
        <w:tc>
          <w:tcPr>
            <w:tcW w:w="1346" w:type="dxa"/>
            <w:vAlign w:val="center"/>
          </w:tcPr>
          <w:p w:rsidR="001C0BFF" w:rsidRDefault="0011749F">
            <w:pPr>
              <w:jc w:val="right"/>
            </w:pPr>
            <w:r>
              <w:rPr>
                <w:color w:val="000000"/>
                <w:sz w:val="24"/>
              </w:rPr>
              <w:t>743</w:t>
            </w:r>
          </w:p>
        </w:tc>
        <w:tc>
          <w:tcPr>
            <w:tcW w:w="1944" w:type="dxa"/>
            <w:vAlign w:val="center"/>
          </w:tcPr>
          <w:p w:rsidR="001C0BFF" w:rsidRDefault="0011749F">
            <w:pPr>
              <w:jc w:val="right"/>
            </w:pPr>
            <w:r>
              <w:rPr>
                <w:color w:val="000000"/>
                <w:sz w:val="24"/>
              </w:rPr>
              <w:t>80,927.56</w:t>
            </w:r>
          </w:p>
        </w:tc>
        <w:tc>
          <w:tcPr>
            <w:tcW w:w="1705" w:type="dxa"/>
            <w:vAlign w:val="center"/>
          </w:tcPr>
          <w:p w:rsidR="001C0BFF" w:rsidRDefault="0011749F">
            <w:pPr>
              <w:jc w:val="right"/>
            </w:pPr>
            <w:r>
              <w:rPr>
                <w:color w:val="000000"/>
                <w:sz w:val="24"/>
              </w:rPr>
              <w:t>0.06</w:t>
            </w:r>
          </w:p>
        </w:tc>
      </w:tr>
      <w:tr w:rsidR="001C0BFF">
        <w:tc>
          <w:tcPr>
            <w:tcW w:w="862" w:type="dxa"/>
            <w:vAlign w:val="center"/>
          </w:tcPr>
          <w:p w:rsidR="001C0BFF" w:rsidRDefault="0011749F">
            <w:pPr>
              <w:jc w:val="center"/>
            </w:pPr>
            <w:r>
              <w:rPr>
                <w:color w:val="000000"/>
                <w:sz w:val="24"/>
              </w:rPr>
              <w:t>46</w:t>
            </w:r>
          </w:p>
        </w:tc>
        <w:tc>
          <w:tcPr>
            <w:tcW w:w="1346" w:type="dxa"/>
            <w:vAlign w:val="center"/>
          </w:tcPr>
          <w:p w:rsidR="001C0BFF" w:rsidRDefault="0011749F">
            <w:pPr>
              <w:jc w:val="center"/>
            </w:pPr>
            <w:r>
              <w:rPr>
                <w:color w:val="000000"/>
                <w:sz w:val="24"/>
              </w:rPr>
              <w:t>600968</w:t>
            </w:r>
          </w:p>
        </w:tc>
        <w:tc>
          <w:tcPr>
            <w:tcW w:w="1795" w:type="dxa"/>
            <w:vAlign w:val="center"/>
          </w:tcPr>
          <w:p w:rsidR="001C0BFF" w:rsidRDefault="0011749F">
            <w:pPr>
              <w:jc w:val="center"/>
            </w:pPr>
            <w:r>
              <w:rPr>
                <w:color w:val="000000"/>
                <w:sz w:val="24"/>
              </w:rPr>
              <w:t>海油发展</w:t>
            </w:r>
          </w:p>
        </w:tc>
        <w:tc>
          <w:tcPr>
            <w:tcW w:w="1346" w:type="dxa"/>
            <w:vAlign w:val="center"/>
          </w:tcPr>
          <w:p w:rsidR="001C0BFF" w:rsidRDefault="0011749F">
            <w:pPr>
              <w:jc w:val="right"/>
            </w:pPr>
            <w:r>
              <w:rPr>
                <w:color w:val="000000"/>
                <w:sz w:val="24"/>
              </w:rPr>
              <w:t>21,498</w:t>
            </w:r>
          </w:p>
        </w:tc>
        <w:tc>
          <w:tcPr>
            <w:tcW w:w="1944" w:type="dxa"/>
            <w:vAlign w:val="center"/>
          </w:tcPr>
          <w:p w:rsidR="001C0BFF" w:rsidRDefault="0011749F">
            <w:pPr>
              <w:jc w:val="right"/>
            </w:pPr>
            <w:r>
              <w:rPr>
                <w:color w:val="000000"/>
                <w:sz w:val="24"/>
              </w:rPr>
              <w:t>76,317.90</w:t>
            </w:r>
          </w:p>
        </w:tc>
        <w:tc>
          <w:tcPr>
            <w:tcW w:w="1705" w:type="dxa"/>
            <w:vAlign w:val="center"/>
          </w:tcPr>
          <w:p w:rsidR="001C0BFF" w:rsidRDefault="0011749F">
            <w:pPr>
              <w:jc w:val="right"/>
            </w:pPr>
            <w:r>
              <w:rPr>
                <w:color w:val="000000"/>
                <w:sz w:val="24"/>
              </w:rPr>
              <w:t>0.06</w:t>
            </w:r>
          </w:p>
        </w:tc>
      </w:tr>
      <w:tr w:rsidR="001C0BFF">
        <w:tc>
          <w:tcPr>
            <w:tcW w:w="862" w:type="dxa"/>
            <w:vAlign w:val="center"/>
          </w:tcPr>
          <w:p w:rsidR="001C0BFF" w:rsidRDefault="0011749F">
            <w:pPr>
              <w:jc w:val="center"/>
            </w:pPr>
            <w:r>
              <w:rPr>
                <w:color w:val="000000"/>
                <w:sz w:val="24"/>
              </w:rPr>
              <w:t>47</w:t>
            </w:r>
          </w:p>
        </w:tc>
        <w:tc>
          <w:tcPr>
            <w:tcW w:w="1346" w:type="dxa"/>
            <w:vAlign w:val="center"/>
          </w:tcPr>
          <w:p w:rsidR="001C0BFF" w:rsidRDefault="0011749F">
            <w:pPr>
              <w:jc w:val="center"/>
            </w:pPr>
            <w:r>
              <w:rPr>
                <w:color w:val="000000"/>
                <w:sz w:val="24"/>
              </w:rPr>
              <w:t>603915</w:t>
            </w:r>
          </w:p>
        </w:tc>
        <w:tc>
          <w:tcPr>
            <w:tcW w:w="1795" w:type="dxa"/>
            <w:vAlign w:val="center"/>
          </w:tcPr>
          <w:p w:rsidR="001C0BFF" w:rsidRDefault="0011749F">
            <w:pPr>
              <w:jc w:val="center"/>
            </w:pPr>
            <w:r>
              <w:rPr>
                <w:color w:val="000000"/>
                <w:sz w:val="24"/>
              </w:rPr>
              <w:t>国茂股份</w:t>
            </w:r>
          </w:p>
        </w:tc>
        <w:tc>
          <w:tcPr>
            <w:tcW w:w="1346" w:type="dxa"/>
            <w:vAlign w:val="center"/>
          </w:tcPr>
          <w:p w:rsidR="001C0BFF" w:rsidRDefault="0011749F">
            <w:pPr>
              <w:jc w:val="right"/>
            </w:pPr>
            <w:r>
              <w:rPr>
                <w:color w:val="000000"/>
                <w:sz w:val="24"/>
              </w:rPr>
              <w:t>2,292</w:t>
            </w:r>
          </w:p>
        </w:tc>
        <w:tc>
          <w:tcPr>
            <w:tcW w:w="1944" w:type="dxa"/>
            <w:vAlign w:val="center"/>
          </w:tcPr>
          <w:p w:rsidR="001C0BFF" w:rsidRDefault="0011749F">
            <w:pPr>
              <w:jc w:val="right"/>
            </w:pPr>
            <w:r>
              <w:rPr>
                <w:color w:val="000000"/>
                <w:sz w:val="24"/>
              </w:rPr>
              <w:t>53,334.84</w:t>
            </w:r>
          </w:p>
        </w:tc>
        <w:tc>
          <w:tcPr>
            <w:tcW w:w="1705" w:type="dxa"/>
            <w:vAlign w:val="center"/>
          </w:tcPr>
          <w:p w:rsidR="001C0BFF" w:rsidRDefault="0011749F">
            <w:pPr>
              <w:jc w:val="right"/>
            </w:pPr>
            <w:r>
              <w:rPr>
                <w:color w:val="000000"/>
                <w:sz w:val="24"/>
              </w:rPr>
              <w:t>0.04</w:t>
            </w:r>
          </w:p>
        </w:tc>
      </w:tr>
      <w:tr w:rsidR="001C0BFF">
        <w:tc>
          <w:tcPr>
            <w:tcW w:w="862" w:type="dxa"/>
            <w:vAlign w:val="center"/>
          </w:tcPr>
          <w:p w:rsidR="001C0BFF" w:rsidRDefault="0011749F">
            <w:pPr>
              <w:jc w:val="center"/>
            </w:pPr>
            <w:r>
              <w:rPr>
                <w:color w:val="000000"/>
                <w:sz w:val="24"/>
              </w:rPr>
              <w:t>48</w:t>
            </w:r>
          </w:p>
        </w:tc>
        <w:tc>
          <w:tcPr>
            <w:tcW w:w="1346" w:type="dxa"/>
            <w:vAlign w:val="center"/>
          </w:tcPr>
          <w:p w:rsidR="001C0BFF" w:rsidRDefault="0011749F">
            <w:pPr>
              <w:jc w:val="center"/>
            </w:pPr>
            <w:r>
              <w:rPr>
                <w:color w:val="000000"/>
                <w:sz w:val="24"/>
              </w:rPr>
              <w:t>603317</w:t>
            </w:r>
          </w:p>
        </w:tc>
        <w:tc>
          <w:tcPr>
            <w:tcW w:w="1795" w:type="dxa"/>
            <w:vAlign w:val="center"/>
          </w:tcPr>
          <w:p w:rsidR="001C0BFF" w:rsidRDefault="0011749F">
            <w:pPr>
              <w:jc w:val="center"/>
            </w:pPr>
            <w:r>
              <w:rPr>
                <w:color w:val="000000"/>
                <w:sz w:val="24"/>
              </w:rPr>
              <w:t>天味食品</w:t>
            </w:r>
          </w:p>
        </w:tc>
        <w:tc>
          <w:tcPr>
            <w:tcW w:w="1346" w:type="dxa"/>
            <w:vAlign w:val="center"/>
          </w:tcPr>
          <w:p w:rsidR="001C0BFF" w:rsidRDefault="0011749F">
            <w:pPr>
              <w:jc w:val="right"/>
            </w:pPr>
            <w:r>
              <w:rPr>
                <w:color w:val="000000"/>
                <w:sz w:val="24"/>
              </w:rPr>
              <w:t>1,156</w:t>
            </w:r>
          </w:p>
        </w:tc>
        <w:tc>
          <w:tcPr>
            <w:tcW w:w="1944" w:type="dxa"/>
            <w:vAlign w:val="center"/>
          </w:tcPr>
          <w:p w:rsidR="001C0BFF" w:rsidRDefault="0011749F">
            <w:pPr>
              <w:jc w:val="right"/>
            </w:pPr>
            <w:r>
              <w:rPr>
                <w:color w:val="000000"/>
                <w:sz w:val="24"/>
              </w:rPr>
              <w:t>48,494.20</w:t>
            </w:r>
          </w:p>
        </w:tc>
        <w:tc>
          <w:tcPr>
            <w:tcW w:w="1705" w:type="dxa"/>
            <w:vAlign w:val="center"/>
          </w:tcPr>
          <w:p w:rsidR="001C0BFF" w:rsidRDefault="0011749F">
            <w:pPr>
              <w:jc w:val="right"/>
            </w:pPr>
            <w:r>
              <w:rPr>
                <w:color w:val="000000"/>
                <w:sz w:val="24"/>
              </w:rPr>
              <w:t>0.04</w:t>
            </w:r>
          </w:p>
        </w:tc>
      </w:tr>
      <w:tr w:rsidR="001C0BFF">
        <w:tc>
          <w:tcPr>
            <w:tcW w:w="862" w:type="dxa"/>
            <w:vAlign w:val="center"/>
          </w:tcPr>
          <w:p w:rsidR="001C0BFF" w:rsidRDefault="0011749F">
            <w:pPr>
              <w:jc w:val="center"/>
            </w:pPr>
            <w:r>
              <w:rPr>
                <w:color w:val="000000"/>
                <w:sz w:val="24"/>
              </w:rPr>
              <w:t>49</w:t>
            </w:r>
          </w:p>
        </w:tc>
        <w:tc>
          <w:tcPr>
            <w:tcW w:w="1346" w:type="dxa"/>
            <w:vAlign w:val="center"/>
          </w:tcPr>
          <w:p w:rsidR="001C0BFF" w:rsidRDefault="0011749F">
            <w:pPr>
              <w:jc w:val="center"/>
            </w:pPr>
            <w:r>
              <w:rPr>
                <w:color w:val="000000"/>
                <w:sz w:val="24"/>
              </w:rPr>
              <w:t>300777</w:t>
            </w:r>
          </w:p>
        </w:tc>
        <w:tc>
          <w:tcPr>
            <w:tcW w:w="1795" w:type="dxa"/>
            <w:vAlign w:val="center"/>
          </w:tcPr>
          <w:p w:rsidR="001C0BFF" w:rsidRDefault="0011749F">
            <w:pPr>
              <w:jc w:val="center"/>
            </w:pPr>
            <w:r>
              <w:rPr>
                <w:color w:val="000000"/>
                <w:sz w:val="24"/>
              </w:rPr>
              <w:t>中简科技</w:t>
            </w:r>
          </w:p>
        </w:tc>
        <w:tc>
          <w:tcPr>
            <w:tcW w:w="1346" w:type="dxa"/>
            <w:vAlign w:val="center"/>
          </w:tcPr>
          <w:p w:rsidR="001C0BFF" w:rsidRDefault="0011749F">
            <w:pPr>
              <w:jc w:val="right"/>
            </w:pPr>
            <w:r>
              <w:rPr>
                <w:color w:val="000000"/>
                <w:sz w:val="24"/>
              </w:rPr>
              <w:t>1,156</w:t>
            </w:r>
          </w:p>
        </w:tc>
        <w:tc>
          <w:tcPr>
            <w:tcW w:w="1944" w:type="dxa"/>
            <w:vAlign w:val="center"/>
          </w:tcPr>
          <w:p w:rsidR="001C0BFF" w:rsidRDefault="0011749F">
            <w:pPr>
              <w:jc w:val="right"/>
            </w:pPr>
            <w:r>
              <w:rPr>
                <w:color w:val="000000"/>
                <w:sz w:val="24"/>
              </w:rPr>
              <w:t>42,540.80</w:t>
            </w:r>
          </w:p>
        </w:tc>
        <w:tc>
          <w:tcPr>
            <w:tcW w:w="1705" w:type="dxa"/>
            <w:vAlign w:val="center"/>
          </w:tcPr>
          <w:p w:rsidR="001C0BFF" w:rsidRDefault="0011749F">
            <w:pPr>
              <w:jc w:val="right"/>
            </w:pPr>
            <w:r>
              <w:rPr>
                <w:color w:val="000000"/>
                <w:sz w:val="24"/>
              </w:rPr>
              <w:t>0.03</w:t>
            </w:r>
          </w:p>
        </w:tc>
      </w:tr>
      <w:tr w:rsidR="001C0BFF">
        <w:tc>
          <w:tcPr>
            <w:tcW w:w="862" w:type="dxa"/>
            <w:vAlign w:val="center"/>
          </w:tcPr>
          <w:p w:rsidR="001C0BFF" w:rsidRDefault="0011749F">
            <w:pPr>
              <w:jc w:val="center"/>
            </w:pPr>
            <w:r>
              <w:rPr>
                <w:color w:val="000000"/>
                <w:sz w:val="24"/>
              </w:rPr>
              <w:t>50</w:t>
            </w:r>
          </w:p>
        </w:tc>
        <w:tc>
          <w:tcPr>
            <w:tcW w:w="1346" w:type="dxa"/>
            <w:vAlign w:val="center"/>
          </w:tcPr>
          <w:p w:rsidR="001C0BFF" w:rsidRDefault="0011749F">
            <w:pPr>
              <w:jc w:val="center"/>
            </w:pPr>
            <w:r>
              <w:rPr>
                <w:color w:val="000000"/>
                <w:sz w:val="24"/>
              </w:rPr>
              <w:t>603217</w:t>
            </w:r>
          </w:p>
        </w:tc>
        <w:tc>
          <w:tcPr>
            <w:tcW w:w="1795" w:type="dxa"/>
            <w:vAlign w:val="center"/>
          </w:tcPr>
          <w:p w:rsidR="001C0BFF" w:rsidRDefault="0011749F">
            <w:pPr>
              <w:jc w:val="center"/>
            </w:pPr>
            <w:r>
              <w:rPr>
                <w:color w:val="000000"/>
                <w:sz w:val="24"/>
              </w:rPr>
              <w:t>元利科技</w:t>
            </w:r>
          </w:p>
        </w:tc>
        <w:tc>
          <w:tcPr>
            <w:tcW w:w="1346" w:type="dxa"/>
            <w:vAlign w:val="center"/>
          </w:tcPr>
          <w:p w:rsidR="001C0BFF" w:rsidRDefault="0011749F">
            <w:pPr>
              <w:jc w:val="right"/>
            </w:pPr>
            <w:r>
              <w:rPr>
                <w:color w:val="000000"/>
                <w:sz w:val="24"/>
              </w:rPr>
              <w:t>584</w:t>
            </w:r>
          </w:p>
        </w:tc>
        <w:tc>
          <w:tcPr>
            <w:tcW w:w="1944" w:type="dxa"/>
            <w:vAlign w:val="center"/>
          </w:tcPr>
          <w:p w:rsidR="001C0BFF" w:rsidRDefault="0011749F">
            <w:pPr>
              <w:jc w:val="right"/>
            </w:pPr>
            <w:r>
              <w:rPr>
                <w:color w:val="000000"/>
                <w:sz w:val="24"/>
              </w:rPr>
              <w:t>39,268.16</w:t>
            </w:r>
          </w:p>
        </w:tc>
        <w:tc>
          <w:tcPr>
            <w:tcW w:w="1705" w:type="dxa"/>
            <w:vAlign w:val="center"/>
          </w:tcPr>
          <w:p w:rsidR="001C0BFF" w:rsidRDefault="0011749F">
            <w:pPr>
              <w:jc w:val="right"/>
            </w:pPr>
            <w:r>
              <w:rPr>
                <w:color w:val="000000"/>
                <w:sz w:val="24"/>
              </w:rPr>
              <w:t>0.03</w:t>
            </w:r>
          </w:p>
        </w:tc>
      </w:tr>
      <w:tr w:rsidR="001C0BFF">
        <w:tc>
          <w:tcPr>
            <w:tcW w:w="862" w:type="dxa"/>
            <w:vAlign w:val="center"/>
          </w:tcPr>
          <w:p w:rsidR="001C0BFF" w:rsidRDefault="0011749F">
            <w:pPr>
              <w:jc w:val="center"/>
            </w:pPr>
            <w:r>
              <w:rPr>
                <w:color w:val="000000"/>
                <w:sz w:val="24"/>
              </w:rPr>
              <w:t>51</w:t>
            </w:r>
          </w:p>
        </w:tc>
        <w:tc>
          <w:tcPr>
            <w:tcW w:w="1346" w:type="dxa"/>
            <w:vAlign w:val="center"/>
          </w:tcPr>
          <w:p w:rsidR="001C0BFF" w:rsidRDefault="0011749F">
            <w:pPr>
              <w:jc w:val="center"/>
            </w:pPr>
            <w:r>
              <w:rPr>
                <w:color w:val="000000"/>
                <w:sz w:val="24"/>
              </w:rPr>
              <w:t>601236</w:t>
            </w:r>
          </w:p>
        </w:tc>
        <w:tc>
          <w:tcPr>
            <w:tcW w:w="1795" w:type="dxa"/>
            <w:vAlign w:val="center"/>
          </w:tcPr>
          <w:p w:rsidR="001C0BFF" w:rsidRDefault="0011749F">
            <w:pPr>
              <w:jc w:val="center"/>
            </w:pPr>
            <w:r>
              <w:rPr>
                <w:color w:val="000000"/>
                <w:sz w:val="24"/>
              </w:rPr>
              <w:t>红塔证券</w:t>
            </w:r>
          </w:p>
        </w:tc>
        <w:tc>
          <w:tcPr>
            <w:tcW w:w="1346" w:type="dxa"/>
            <w:vAlign w:val="center"/>
          </w:tcPr>
          <w:p w:rsidR="001C0BFF" w:rsidRDefault="0011749F">
            <w:pPr>
              <w:jc w:val="right"/>
            </w:pPr>
            <w:r>
              <w:rPr>
                <w:color w:val="000000"/>
                <w:sz w:val="24"/>
              </w:rPr>
              <w:t>9,789</w:t>
            </w:r>
          </w:p>
        </w:tc>
        <w:tc>
          <w:tcPr>
            <w:tcW w:w="1944" w:type="dxa"/>
            <w:vAlign w:val="center"/>
          </w:tcPr>
          <w:p w:rsidR="001C0BFF" w:rsidRDefault="0011749F">
            <w:pPr>
              <w:jc w:val="right"/>
            </w:pPr>
            <w:r>
              <w:rPr>
                <w:color w:val="000000"/>
                <w:sz w:val="24"/>
              </w:rPr>
              <w:t>33,869.94</w:t>
            </w:r>
          </w:p>
        </w:tc>
        <w:tc>
          <w:tcPr>
            <w:tcW w:w="1705" w:type="dxa"/>
            <w:vAlign w:val="center"/>
          </w:tcPr>
          <w:p w:rsidR="001C0BFF" w:rsidRDefault="0011749F">
            <w:pPr>
              <w:jc w:val="right"/>
            </w:pPr>
            <w:r>
              <w:rPr>
                <w:color w:val="000000"/>
                <w:sz w:val="24"/>
              </w:rPr>
              <w:t>0.03</w:t>
            </w:r>
          </w:p>
        </w:tc>
      </w:tr>
      <w:tr w:rsidR="001C0BFF">
        <w:tc>
          <w:tcPr>
            <w:tcW w:w="862" w:type="dxa"/>
            <w:vAlign w:val="center"/>
          </w:tcPr>
          <w:p w:rsidR="001C0BFF" w:rsidRDefault="0011749F">
            <w:pPr>
              <w:jc w:val="center"/>
            </w:pPr>
            <w:r>
              <w:rPr>
                <w:color w:val="000000"/>
                <w:sz w:val="24"/>
              </w:rPr>
              <w:t>52</w:t>
            </w:r>
          </w:p>
        </w:tc>
        <w:tc>
          <w:tcPr>
            <w:tcW w:w="1346" w:type="dxa"/>
            <w:vAlign w:val="center"/>
          </w:tcPr>
          <w:p w:rsidR="001C0BFF" w:rsidRDefault="0011749F">
            <w:pPr>
              <w:jc w:val="center"/>
            </w:pPr>
            <w:r>
              <w:rPr>
                <w:color w:val="000000"/>
                <w:sz w:val="24"/>
              </w:rPr>
              <w:t>300781</w:t>
            </w:r>
          </w:p>
        </w:tc>
        <w:tc>
          <w:tcPr>
            <w:tcW w:w="1795" w:type="dxa"/>
            <w:vAlign w:val="center"/>
          </w:tcPr>
          <w:p w:rsidR="001C0BFF" w:rsidRDefault="0011749F">
            <w:pPr>
              <w:jc w:val="center"/>
            </w:pPr>
            <w:r>
              <w:rPr>
                <w:color w:val="000000"/>
                <w:sz w:val="24"/>
              </w:rPr>
              <w:t>因赛集团</w:t>
            </w:r>
          </w:p>
        </w:tc>
        <w:tc>
          <w:tcPr>
            <w:tcW w:w="1346" w:type="dxa"/>
            <w:vAlign w:val="center"/>
          </w:tcPr>
          <w:p w:rsidR="001C0BFF" w:rsidRDefault="0011749F">
            <w:pPr>
              <w:jc w:val="right"/>
            </w:pPr>
            <w:r>
              <w:rPr>
                <w:color w:val="000000"/>
                <w:sz w:val="24"/>
              </w:rPr>
              <w:t>727</w:t>
            </w:r>
          </w:p>
        </w:tc>
        <w:tc>
          <w:tcPr>
            <w:tcW w:w="1944" w:type="dxa"/>
            <w:vAlign w:val="center"/>
          </w:tcPr>
          <w:p w:rsidR="001C0BFF" w:rsidRDefault="0011749F">
            <w:pPr>
              <w:jc w:val="right"/>
            </w:pPr>
            <w:r>
              <w:rPr>
                <w:color w:val="000000"/>
                <w:sz w:val="24"/>
              </w:rPr>
              <w:t>33,165.74</w:t>
            </w:r>
          </w:p>
        </w:tc>
        <w:tc>
          <w:tcPr>
            <w:tcW w:w="1705" w:type="dxa"/>
            <w:vAlign w:val="center"/>
          </w:tcPr>
          <w:p w:rsidR="001C0BFF" w:rsidRDefault="0011749F">
            <w:pPr>
              <w:jc w:val="right"/>
            </w:pPr>
            <w:r>
              <w:rPr>
                <w:color w:val="000000"/>
                <w:sz w:val="24"/>
              </w:rPr>
              <w:t>0.03</w:t>
            </w:r>
          </w:p>
        </w:tc>
      </w:tr>
      <w:tr w:rsidR="001C0BFF">
        <w:tc>
          <w:tcPr>
            <w:tcW w:w="862" w:type="dxa"/>
            <w:vAlign w:val="center"/>
          </w:tcPr>
          <w:p w:rsidR="001C0BFF" w:rsidRDefault="0011749F">
            <w:pPr>
              <w:jc w:val="center"/>
            </w:pPr>
            <w:r>
              <w:rPr>
                <w:color w:val="000000"/>
                <w:sz w:val="24"/>
              </w:rPr>
              <w:t>53</w:t>
            </w:r>
          </w:p>
        </w:tc>
        <w:tc>
          <w:tcPr>
            <w:tcW w:w="1346" w:type="dxa"/>
            <w:vAlign w:val="center"/>
          </w:tcPr>
          <w:p w:rsidR="001C0BFF" w:rsidRDefault="0011749F">
            <w:pPr>
              <w:jc w:val="center"/>
            </w:pPr>
            <w:r>
              <w:rPr>
                <w:color w:val="000000"/>
                <w:sz w:val="24"/>
              </w:rPr>
              <w:t>300594</w:t>
            </w:r>
          </w:p>
        </w:tc>
        <w:tc>
          <w:tcPr>
            <w:tcW w:w="1795" w:type="dxa"/>
            <w:vAlign w:val="center"/>
          </w:tcPr>
          <w:p w:rsidR="001C0BFF" w:rsidRDefault="0011749F">
            <w:pPr>
              <w:jc w:val="center"/>
            </w:pPr>
            <w:r>
              <w:rPr>
                <w:color w:val="000000"/>
                <w:sz w:val="24"/>
              </w:rPr>
              <w:t>朗进科技</w:t>
            </w:r>
          </w:p>
        </w:tc>
        <w:tc>
          <w:tcPr>
            <w:tcW w:w="1346" w:type="dxa"/>
            <w:vAlign w:val="center"/>
          </w:tcPr>
          <w:p w:rsidR="001C0BFF" w:rsidRDefault="0011749F">
            <w:pPr>
              <w:jc w:val="right"/>
            </w:pPr>
            <w:r>
              <w:rPr>
                <w:color w:val="000000"/>
                <w:sz w:val="24"/>
              </w:rPr>
              <w:t>721</w:t>
            </w:r>
          </w:p>
        </w:tc>
        <w:tc>
          <w:tcPr>
            <w:tcW w:w="1944" w:type="dxa"/>
            <w:vAlign w:val="center"/>
          </w:tcPr>
          <w:p w:rsidR="001C0BFF" w:rsidRDefault="0011749F">
            <w:pPr>
              <w:jc w:val="right"/>
            </w:pPr>
            <w:r>
              <w:rPr>
                <w:color w:val="000000"/>
                <w:sz w:val="24"/>
              </w:rPr>
              <w:t>31,803.31</w:t>
            </w:r>
          </w:p>
        </w:tc>
        <w:tc>
          <w:tcPr>
            <w:tcW w:w="1705" w:type="dxa"/>
            <w:vAlign w:val="center"/>
          </w:tcPr>
          <w:p w:rsidR="001C0BFF" w:rsidRDefault="0011749F">
            <w:pPr>
              <w:jc w:val="right"/>
            </w:pPr>
            <w:r>
              <w:rPr>
                <w:color w:val="000000"/>
                <w:sz w:val="24"/>
              </w:rPr>
              <w:t>0.02</w:t>
            </w:r>
          </w:p>
        </w:tc>
      </w:tr>
      <w:tr w:rsidR="001C0BFF">
        <w:tc>
          <w:tcPr>
            <w:tcW w:w="862" w:type="dxa"/>
            <w:vAlign w:val="center"/>
          </w:tcPr>
          <w:p w:rsidR="001C0BFF" w:rsidRDefault="0011749F">
            <w:pPr>
              <w:jc w:val="center"/>
            </w:pPr>
            <w:r>
              <w:rPr>
                <w:color w:val="000000"/>
                <w:sz w:val="24"/>
              </w:rPr>
              <w:t>54</w:t>
            </w:r>
          </w:p>
        </w:tc>
        <w:tc>
          <w:tcPr>
            <w:tcW w:w="1346" w:type="dxa"/>
            <w:vAlign w:val="center"/>
          </w:tcPr>
          <w:p w:rsidR="001C0BFF" w:rsidRDefault="0011749F">
            <w:pPr>
              <w:jc w:val="center"/>
            </w:pPr>
            <w:r>
              <w:rPr>
                <w:color w:val="000000"/>
                <w:sz w:val="24"/>
              </w:rPr>
              <w:t>002952</w:t>
            </w:r>
          </w:p>
        </w:tc>
        <w:tc>
          <w:tcPr>
            <w:tcW w:w="1795" w:type="dxa"/>
            <w:vAlign w:val="center"/>
          </w:tcPr>
          <w:p w:rsidR="001C0BFF" w:rsidRDefault="0011749F">
            <w:pPr>
              <w:jc w:val="center"/>
            </w:pPr>
            <w:r>
              <w:rPr>
                <w:color w:val="000000"/>
                <w:sz w:val="24"/>
              </w:rPr>
              <w:t>亚世光电</w:t>
            </w:r>
          </w:p>
        </w:tc>
        <w:tc>
          <w:tcPr>
            <w:tcW w:w="1346" w:type="dxa"/>
            <w:vAlign w:val="center"/>
          </w:tcPr>
          <w:p w:rsidR="001C0BFF" w:rsidRDefault="0011749F">
            <w:pPr>
              <w:jc w:val="right"/>
            </w:pPr>
            <w:r>
              <w:rPr>
                <w:color w:val="000000"/>
                <w:sz w:val="24"/>
              </w:rPr>
              <w:t>771</w:t>
            </w:r>
          </w:p>
        </w:tc>
        <w:tc>
          <w:tcPr>
            <w:tcW w:w="1944" w:type="dxa"/>
            <w:vAlign w:val="center"/>
          </w:tcPr>
          <w:p w:rsidR="001C0BFF" w:rsidRDefault="0011749F">
            <w:pPr>
              <w:jc w:val="right"/>
            </w:pPr>
            <w:r>
              <w:rPr>
                <w:color w:val="000000"/>
                <w:sz w:val="24"/>
              </w:rPr>
              <w:t>27,694.32</w:t>
            </w:r>
          </w:p>
        </w:tc>
        <w:tc>
          <w:tcPr>
            <w:tcW w:w="1705" w:type="dxa"/>
            <w:vAlign w:val="center"/>
          </w:tcPr>
          <w:p w:rsidR="001C0BFF" w:rsidRDefault="0011749F">
            <w:pPr>
              <w:jc w:val="right"/>
            </w:pPr>
            <w:r>
              <w:rPr>
                <w:color w:val="000000"/>
                <w:sz w:val="24"/>
              </w:rPr>
              <w:t>0.02</w:t>
            </w:r>
          </w:p>
        </w:tc>
      </w:tr>
      <w:tr w:rsidR="001C0BFF">
        <w:tc>
          <w:tcPr>
            <w:tcW w:w="862" w:type="dxa"/>
            <w:vAlign w:val="center"/>
          </w:tcPr>
          <w:p w:rsidR="001C0BFF" w:rsidRDefault="0011749F">
            <w:pPr>
              <w:jc w:val="center"/>
            </w:pPr>
            <w:r>
              <w:rPr>
                <w:color w:val="000000"/>
                <w:sz w:val="24"/>
              </w:rPr>
              <w:t>55</w:t>
            </w:r>
          </w:p>
        </w:tc>
        <w:tc>
          <w:tcPr>
            <w:tcW w:w="1346" w:type="dxa"/>
            <w:vAlign w:val="center"/>
          </w:tcPr>
          <w:p w:rsidR="001C0BFF" w:rsidRDefault="0011749F">
            <w:pPr>
              <w:jc w:val="center"/>
            </w:pPr>
            <w:r>
              <w:rPr>
                <w:color w:val="000000"/>
                <w:sz w:val="24"/>
              </w:rPr>
              <w:t>603867</w:t>
            </w:r>
          </w:p>
        </w:tc>
        <w:tc>
          <w:tcPr>
            <w:tcW w:w="1795" w:type="dxa"/>
            <w:vAlign w:val="center"/>
          </w:tcPr>
          <w:p w:rsidR="001C0BFF" w:rsidRDefault="0011749F">
            <w:pPr>
              <w:jc w:val="center"/>
            </w:pPr>
            <w:r>
              <w:rPr>
                <w:color w:val="000000"/>
                <w:sz w:val="24"/>
              </w:rPr>
              <w:t>新化股份</w:t>
            </w:r>
          </w:p>
        </w:tc>
        <w:tc>
          <w:tcPr>
            <w:tcW w:w="1346" w:type="dxa"/>
            <w:vAlign w:val="center"/>
          </w:tcPr>
          <w:p w:rsidR="001C0BFF" w:rsidRDefault="0011749F">
            <w:pPr>
              <w:jc w:val="right"/>
            </w:pPr>
            <w:r>
              <w:rPr>
                <w:color w:val="000000"/>
                <w:sz w:val="24"/>
              </w:rPr>
              <w:t>1,045</w:t>
            </w:r>
          </w:p>
        </w:tc>
        <w:tc>
          <w:tcPr>
            <w:tcW w:w="1944" w:type="dxa"/>
            <w:vAlign w:val="center"/>
          </w:tcPr>
          <w:p w:rsidR="001C0BFF" w:rsidRDefault="0011749F">
            <w:pPr>
              <w:jc w:val="right"/>
            </w:pPr>
            <w:r>
              <w:rPr>
                <w:color w:val="000000"/>
                <w:sz w:val="24"/>
              </w:rPr>
              <w:t>26,971.45</w:t>
            </w:r>
          </w:p>
        </w:tc>
        <w:tc>
          <w:tcPr>
            <w:tcW w:w="1705" w:type="dxa"/>
            <w:vAlign w:val="center"/>
          </w:tcPr>
          <w:p w:rsidR="001C0BFF" w:rsidRDefault="0011749F">
            <w:pPr>
              <w:jc w:val="right"/>
            </w:pPr>
            <w:r>
              <w:rPr>
                <w:color w:val="000000"/>
                <w:sz w:val="24"/>
              </w:rPr>
              <w:t>0.02</w:t>
            </w:r>
          </w:p>
        </w:tc>
      </w:tr>
      <w:tr w:rsidR="001C0BFF">
        <w:tc>
          <w:tcPr>
            <w:tcW w:w="862" w:type="dxa"/>
            <w:vAlign w:val="center"/>
          </w:tcPr>
          <w:p w:rsidR="001C0BFF" w:rsidRDefault="0011749F">
            <w:pPr>
              <w:jc w:val="center"/>
            </w:pPr>
            <w:r>
              <w:rPr>
                <w:color w:val="000000"/>
                <w:sz w:val="24"/>
              </w:rPr>
              <w:t>56</w:t>
            </w:r>
          </w:p>
        </w:tc>
        <w:tc>
          <w:tcPr>
            <w:tcW w:w="1346" w:type="dxa"/>
            <w:vAlign w:val="center"/>
          </w:tcPr>
          <w:p w:rsidR="001C0BFF" w:rsidRDefault="0011749F">
            <w:pPr>
              <w:jc w:val="center"/>
            </w:pPr>
            <w:r>
              <w:rPr>
                <w:color w:val="000000"/>
                <w:sz w:val="24"/>
              </w:rPr>
              <w:t>002953</w:t>
            </w:r>
          </w:p>
        </w:tc>
        <w:tc>
          <w:tcPr>
            <w:tcW w:w="1795" w:type="dxa"/>
            <w:vAlign w:val="center"/>
          </w:tcPr>
          <w:p w:rsidR="001C0BFF" w:rsidRDefault="0011749F">
            <w:pPr>
              <w:jc w:val="center"/>
            </w:pPr>
            <w:r>
              <w:rPr>
                <w:color w:val="000000"/>
                <w:sz w:val="24"/>
              </w:rPr>
              <w:t>日丰股份</w:t>
            </w:r>
          </w:p>
        </w:tc>
        <w:tc>
          <w:tcPr>
            <w:tcW w:w="1346" w:type="dxa"/>
            <w:vAlign w:val="center"/>
          </w:tcPr>
          <w:p w:rsidR="001C0BFF" w:rsidRDefault="0011749F">
            <w:pPr>
              <w:jc w:val="right"/>
            </w:pPr>
            <w:r>
              <w:rPr>
                <w:color w:val="000000"/>
                <w:sz w:val="24"/>
              </w:rPr>
              <w:t>1,072</w:t>
            </w:r>
          </w:p>
        </w:tc>
        <w:tc>
          <w:tcPr>
            <w:tcW w:w="1944" w:type="dxa"/>
            <w:vAlign w:val="center"/>
          </w:tcPr>
          <w:p w:rsidR="001C0BFF" w:rsidRDefault="0011749F">
            <w:pPr>
              <w:jc w:val="right"/>
            </w:pPr>
            <w:r>
              <w:rPr>
                <w:color w:val="000000"/>
                <w:sz w:val="24"/>
              </w:rPr>
              <w:t>26,499.84</w:t>
            </w:r>
          </w:p>
        </w:tc>
        <w:tc>
          <w:tcPr>
            <w:tcW w:w="1705" w:type="dxa"/>
            <w:vAlign w:val="center"/>
          </w:tcPr>
          <w:p w:rsidR="001C0BFF" w:rsidRDefault="0011749F">
            <w:pPr>
              <w:jc w:val="right"/>
            </w:pPr>
            <w:r>
              <w:rPr>
                <w:color w:val="000000"/>
                <w:sz w:val="24"/>
              </w:rPr>
              <w:t>0.02</w:t>
            </w:r>
          </w:p>
        </w:tc>
      </w:tr>
      <w:tr w:rsidR="001C0BFF">
        <w:tc>
          <w:tcPr>
            <w:tcW w:w="862" w:type="dxa"/>
            <w:vAlign w:val="center"/>
          </w:tcPr>
          <w:p w:rsidR="001C0BFF" w:rsidRDefault="0011749F">
            <w:pPr>
              <w:jc w:val="center"/>
            </w:pPr>
            <w:r>
              <w:rPr>
                <w:color w:val="000000"/>
                <w:sz w:val="24"/>
              </w:rPr>
              <w:t>57</w:t>
            </w:r>
          </w:p>
        </w:tc>
        <w:tc>
          <w:tcPr>
            <w:tcW w:w="1346" w:type="dxa"/>
            <w:vAlign w:val="center"/>
          </w:tcPr>
          <w:p w:rsidR="001C0BFF" w:rsidRDefault="0011749F">
            <w:pPr>
              <w:jc w:val="center"/>
            </w:pPr>
            <w:r>
              <w:rPr>
                <w:color w:val="000000"/>
                <w:sz w:val="24"/>
              </w:rPr>
              <w:t>300788</w:t>
            </w:r>
          </w:p>
        </w:tc>
        <w:tc>
          <w:tcPr>
            <w:tcW w:w="1795" w:type="dxa"/>
            <w:vAlign w:val="center"/>
          </w:tcPr>
          <w:p w:rsidR="001C0BFF" w:rsidRDefault="0011749F">
            <w:pPr>
              <w:jc w:val="center"/>
            </w:pPr>
            <w:r>
              <w:rPr>
                <w:color w:val="000000"/>
                <w:sz w:val="24"/>
              </w:rPr>
              <w:t>中信出版</w:t>
            </w:r>
          </w:p>
        </w:tc>
        <w:tc>
          <w:tcPr>
            <w:tcW w:w="1346" w:type="dxa"/>
            <w:vAlign w:val="center"/>
          </w:tcPr>
          <w:p w:rsidR="001C0BFF" w:rsidRDefault="0011749F">
            <w:pPr>
              <w:jc w:val="right"/>
            </w:pPr>
            <w:r>
              <w:rPr>
                <w:color w:val="000000"/>
                <w:sz w:val="24"/>
              </w:rPr>
              <w:t>1,556</w:t>
            </w:r>
          </w:p>
        </w:tc>
        <w:tc>
          <w:tcPr>
            <w:tcW w:w="1944" w:type="dxa"/>
            <w:vAlign w:val="center"/>
          </w:tcPr>
          <w:p w:rsidR="001C0BFF" w:rsidRDefault="0011749F">
            <w:pPr>
              <w:jc w:val="right"/>
            </w:pPr>
            <w:r>
              <w:rPr>
                <w:color w:val="000000"/>
                <w:sz w:val="24"/>
              </w:rPr>
              <w:t>23,106.60</w:t>
            </w:r>
          </w:p>
        </w:tc>
        <w:tc>
          <w:tcPr>
            <w:tcW w:w="1705" w:type="dxa"/>
            <w:vAlign w:val="center"/>
          </w:tcPr>
          <w:p w:rsidR="001C0BFF" w:rsidRDefault="0011749F">
            <w:pPr>
              <w:jc w:val="right"/>
            </w:pPr>
            <w:r>
              <w:rPr>
                <w:color w:val="000000"/>
                <w:sz w:val="24"/>
              </w:rPr>
              <w:t>0.02</w:t>
            </w:r>
          </w:p>
        </w:tc>
      </w:tr>
      <w:tr w:rsidR="001C0BFF">
        <w:tc>
          <w:tcPr>
            <w:tcW w:w="862" w:type="dxa"/>
            <w:vAlign w:val="center"/>
          </w:tcPr>
          <w:p w:rsidR="001C0BFF" w:rsidRDefault="0011749F">
            <w:pPr>
              <w:jc w:val="center"/>
            </w:pPr>
            <w:r>
              <w:rPr>
                <w:color w:val="000000"/>
                <w:sz w:val="24"/>
              </w:rPr>
              <w:t>58</w:t>
            </w:r>
          </w:p>
        </w:tc>
        <w:tc>
          <w:tcPr>
            <w:tcW w:w="1346" w:type="dxa"/>
            <w:vAlign w:val="center"/>
          </w:tcPr>
          <w:p w:rsidR="001C0BFF" w:rsidRDefault="0011749F">
            <w:pPr>
              <w:jc w:val="center"/>
            </w:pPr>
            <w:r>
              <w:rPr>
                <w:color w:val="000000"/>
                <w:sz w:val="24"/>
              </w:rPr>
              <w:t>603863</w:t>
            </w:r>
          </w:p>
        </w:tc>
        <w:tc>
          <w:tcPr>
            <w:tcW w:w="1795" w:type="dxa"/>
            <w:vAlign w:val="center"/>
          </w:tcPr>
          <w:p w:rsidR="001C0BFF" w:rsidRDefault="0011749F">
            <w:pPr>
              <w:jc w:val="center"/>
            </w:pPr>
            <w:r>
              <w:rPr>
                <w:color w:val="000000"/>
                <w:sz w:val="24"/>
              </w:rPr>
              <w:t>松炀资源</w:t>
            </w:r>
          </w:p>
        </w:tc>
        <w:tc>
          <w:tcPr>
            <w:tcW w:w="1346" w:type="dxa"/>
            <w:vAlign w:val="center"/>
          </w:tcPr>
          <w:p w:rsidR="001C0BFF" w:rsidRDefault="0011749F">
            <w:pPr>
              <w:jc w:val="right"/>
            </w:pPr>
            <w:r>
              <w:rPr>
                <w:color w:val="000000"/>
                <w:sz w:val="24"/>
              </w:rPr>
              <w:t>911</w:t>
            </w:r>
          </w:p>
        </w:tc>
        <w:tc>
          <w:tcPr>
            <w:tcW w:w="1944" w:type="dxa"/>
            <w:vAlign w:val="center"/>
          </w:tcPr>
          <w:p w:rsidR="001C0BFF" w:rsidRDefault="0011749F">
            <w:pPr>
              <w:jc w:val="right"/>
            </w:pPr>
            <w:r>
              <w:rPr>
                <w:color w:val="000000"/>
                <w:sz w:val="24"/>
              </w:rPr>
              <w:t>21,025.88</w:t>
            </w:r>
          </w:p>
        </w:tc>
        <w:tc>
          <w:tcPr>
            <w:tcW w:w="1705" w:type="dxa"/>
            <w:vAlign w:val="center"/>
          </w:tcPr>
          <w:p w:rsidR="001C0BFF" w:rsidRDefault="0011749F">
            <w:pPr>
              <w:jc w:val="right"/>
            </w:pPr>
            <w:r>
              <w:rPr>
                <w:color w:val="000000"/>
                <w:sz w:val="24"/>
              </w:rPr>
              <w:t>0.02</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816811"/>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9"/>
      <w:bookmarkEnd w:id="68"/>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1C0BFF">
        <w:tc>
          <w:tcPr>
            <w:tcW w:w="869" w:type="dxa"/>
            <w:vAlign w:val="center"/>
          </w:tcPr>
          <w:p w:rsidR="001C0BFF" w:rsidRDefault="0011749F">
            <w:pPr>
              <w:jc w:val="center"/>
            </w:pPr>
            <w:r>
              <w:rPr>
                <w:sz w:val="24"/>
              </w:rPr>
              <w:t>1</w:t>
            </w:r>
          </w:p>
        </w:tc>
        <w:tc>
          <w:tcPr>
            <w:tcW w:w="1650" w:type="dxa"/>
            <w:vAlign w:val="center"/>
          </w:tcPr>
          <w:p w:rsidR="001C0BFF" w:rsidRDefault="0011749F">
            <w:pPr>
              <w:jc w:val="center"/>
            </w:pPr>
            <w:r>
              <w:rPr>
                <w:sz w:val="24"/>
              </w:rPr>
              <w:t>601336</w:t>
            </w:r>
          </w:p>
        </w:tc>
        <w:tc>
          <w:tcPr>
            <w:tcW w:w="1980" w:type="dxa"/>
            <w:vAlign w:val="center"/>
          </w:tcPr>
          <w:p w:rsidR="001C0BFF" w:rsidRDefault="0011749F">
            <w:pPr>
              <w:jc w:val="center"/>
            </w:pPr>
            <w:r>
              <w:rPr>
                <w:sz w:val="24"/>
              </w:rPr>
              <w:t>新华保险</w:t>
            </w:r>
          </w:p>
        </w:tc>
        <w:tc>
          <w:tcPr>
            <w:tcW w:w="2879" w:type="dxa"/>
            <w:vAlign w:val="center"/>
          </w:tcPr>
          <w:p w:rsidR="001C0BFF" w:rsidRDefault="0011749F">
            <w:pPr>
              <w:jc w:val="right"/>
            </w:pPr>
            <w:r>
              <w:rPr>
                <w:sz w:val="24"/>
              </w:rPr>
              <w:t>13,920,450.06</w:t>
            </w:r>
          </w:p>
        </w:tc>
        <w:tc>
          <w:tcPr>
            <w:tcW w:w="1620" w:type="dxa"/>
            <w:vAlign w:val="center"/>
          </w:tcPr>
          <w:p w:rsidR="001C0BFF" w:rsidRDefault="0011749F">
            <w:pPr>
              <w:jc w:val="right"/>
            </w:pPr>
            <w:r>
              <w:rPr>
                <w:sz w:val="24"/>
              </w:rPr>
              <w:t>4.15</w:t>
            </w:r>
          </w:p>
        </w:tc>
      </w:tr>
      <w:tr w:rsidR="001C0BFF">
        <w:tc>
          <w:tcPr>
            <w:tcW w:w="869" w:type="dxa"/>
            <w:vAlign w:val="center"/>
          </w:tcPr>
          <w:p w:rsidR="001C0BFF" w:rsidRDefault="0011749F">
            <w:pPr>
              <w:jc w:val="center"/>
            </w:pPr>
            <w:r>
              <w:rPr>
                <w:sz w:val="24"/>
              </w:rPr>
              <w:t>2</w:t>
            </w:r>
          </w:p>
        </w:tc>
        <w:tc>
          <w:tcPr>
            <w:tcW w:w="1650" w:type="dxa"/>
            <w:vAlign w:val="center"/>
          </w:tcPr>
          <w:p w:rsidR="001C0BFF" w:rsidRDefault="0011749F">
            <w:pPr>
              <w:jc w:val="center"/>
            </w:pPr>
            <w:r>
              <w:rPr>
                <w:sz w:val="24"/>
              </w:rPr>
              <w:t>000651</w:t>
            </w:r>
          </w:p>
        </w:tc>
        <w:tc>
          <w:tcPr>
            <w:tcW w:w="1980" w:type="dxa"/>
            <w:vAlign w:val="center"/>
          </w:tcPr>
          <w:p w:rsidR="001C0BFF" w:rsidRDefault="0011749F">
            <w:pPr>
              <w:jc w:val="center"/>
            </w:pPr>
            <w:r>
              <w:rPr>
                <w:sz w:val="24"/>
              </w:rPr>
              <w:t>格力电器</w:t>
            </w:r>
          </w:p>
        </w:tc>
        <w:tc>
          <w:tcPr>
            <w:tcW w:w="2879" w:type="dxa"/>
            <w:vAlign w:val="center"/>
          </w:tcPr>
          <w:p w:rsidR="001C0BFF" w:rsidRDefault="0011749F">
            <w:pPr>
              <w:jc w:val="right"/>
            </w:pPr>
            <w:r>
              <w:rPr>
                <w:sz w:val="24"/>
              </w:rPr>
              <w:t>11,924,428.47</w:t>
            </w:r>
          </w:p>
        </w:tc>
        <w:tc>
          <w:tcPr>
            <w:tcW w:w="1620" w:type="dxa"/>
            <w:vAlign w:val="center"/>
          </w:tcPr>
          <w:p w:rsidR="001C0BFF" w:rsidRDefault="0011749F">
            <w:pPr>
              <w:jc w:val="right"/>
            </w:pPr>
            <w:r>
              <w:rPr>
                <w:sz w:val="24"/>
              </w:rPr>
              <w:t>3.55</w:t>
            </w:r>
          </w:p>
        </w:tc>
      </w:tr>
      <w:tr w:rsidR="001C0BFF">
        <w:tc>
          <w:tcPr>
            <w:tcW w:w="869" w:type="dxa"/>
            <w:vAlign w:val="center"/>
          </w:tcPr>
          <w:p w:rsidR="001C0BFF" w:rsidRDefault="0011749F">
            <w:pPr>
              <w:jc w:val="center"/>
            </w:pPr>
            <w:r>
              <w:rPr>
                <w:sz w:val="24"/>
              </w:rPr>
              <w:t>3</w:t>
            </w:r>
          </w:p>
        </w:tc>
        <w:tc>
          <w:tcPr>
            <w:tcW w:w="1650" w:type="dxa"/>
            <w:vAlign w:val="center"/>
          </w:tcPr>
          <w:p w:rsidR="001C0BFF" w:rsidRDefault="0011749F">
            <w:pPr>
              <w:jc w:val="center"/>
            </w:pPr>
            <w:r>
              <w:rPr>
                <w:sz w:val="24"/>
              </w:rPr>
              <w:t>601288</w:t>
            </w:r>
          </w:p>
        </w:tc>
        <w:tc>
          <w:tcPr>
            <w:tcW w:w="1980" w:type="dxa"/>
            <w:vAlign w:val="center"/>
          </w:tcPr>
          <w:p w:rsidR="001C0BFF" w:rsidRDefault="0011749F">
            <w:pPr>
              <w:jc w:val="center"/>
            </w:pPr>
            <w:r>
              <w:rPr>
                <w:sz w:val="24"/>
              </w:rPr>
              <w:t>农业银行</w:t>
            </w:r>
          </w:p>
        </w:tc>
        <w:tc>
          <w:tcPr>
            <w:tcW w:w="2879" w:type="dxa"/>
            <w:vAlign w:val="center"/>
          </w:tcPr>
          <w:p w:rsidR="001C0BFF" w:rsidRDefault="0011749F">
            <w:pPr>
              <w:jc w:val="right"/>
            </w:pPr>
            <w:r>
              <w:rPr>
                <w:sz w:val="24"/>
              </w:rPr>
              <w:t>11,260,000.00</w:t>
            </w:r>
          </w:p>
        </w:tc>
        <w:tc>
          <w:tcPr>
            <w:tcW w:w="1620" w:type="dxa"/>
            <w:vAlign w:val="center"/>
          </w:tcPr>
          <w:p w:rsidR="001C0BFF" w:rsidRDefault="0011749F">
            <w:pPr>
              <w:jc w:val="right"/>
            </w:pPr>
            <w:r>
              <w:rPr>
                <w:sz w:val="24"/>
              </w:rPr>
              <w:t>3.36</w:t>
            </w:r>
          </w:p>
        </w:tc>
      </w:tr>
      <w:tr w:rsidR="001C0BFF">
        <w:tc>
          <w:tcPr>
            <w:tcW w:w="869" w:type="dxa"/>
            <w:vAlign w:val="center"/>
          </w:tcPr>
          <w:p w:rsidR="001C0BFF" w:rsidRDefault="0011749F">
            <w:pPr>
              <w:jc w:val="center"/>
            </w:pPr>
            <w:r>
              <w:rPr>
                <w:sz w:val="24"/>
              </w:rPr>
              <w:t>4</w:t>
            </w:r>
          </w:p>
        </w:tc>
        <w:tc>
          <w:tcPr>
            <w:tcW w:w="1650" w:type="dxa"/>
            <w:vAlign w:val="center"/>
          </w:tcPr>
          <w:p w:rsidR="001C0BFF" w:rsidRDefault="0011749F">
            <w:pPr>
              <w:jc w:val="center"/>
            </w:pPr>
            <w:r>
              <w:rPr>
                <w:sz w:val="24"/>
              </w:rPr>
              <w:t>600570</w:t>
            </w:r>
          </w:p>
        </w:tc>
        <w:tc>
          <w:tcPr>
            <w:tcW w:w="1980" w:type="dxa"/>
            <w:vAlign w:val="center"/>
          </w:tcPr>
          <w:p w:rsidR="001C0BFF" w:rsidRDefault="0011749F">
            <w:pPr>
              <w:jc w:val="center"/>
            </w:pPr>
            <w:r>
              <w:rPr>
                <w:sz w:val="24"/>
              </w:rPr>
              <w:t>恒生电子</w:t>
            </w:r>
          </w:p>
        </w:tc>
        <w:tc>
          <w:tcPr>
            <w:tcW w:w="2879" w:type="dxa"/>
            <w:vAlign w:val="center"/>
          </w:tcPr>
          <w:p w:rsidR="001C0BFF" w:rsidRDefault="0011749F">
            <w:pPr>
              <w:jc w:val="right"/>
            </w:pPr>
            <w:r>
              <w:rPr>
                <w:sz w:val="24"/>
              </w:rPr>
              <w:t>10,861,105.80</w:t>
            </w:r>
          </w:p>
        </w:tc>
        <w:tc>
          <w:tcPr>
            <w:tcW w:w="1620" w:type="dxa"/>
            <w:vAlign w:val="center"/>
          </w:tcPr>
          <w:p w:rsidR="001C0BFF" w:rsidRDefault="0011749F">
            <w:pPr>
              <w:jc w:val="right"/>
            </w:pPr>
            <w:r>
              <w:rPr>
                <w:sz w:val="24"/>
              </w:rPr>
              <w:t>3.24</w:t>
            </w:r>
          </w:p>
        </w:tc>
      </w:tr>
      <w:tr w:rsidR="001C0BFF">
        <w:tc>
          <w:tcPr>
            <w:tcW w:w="869" w:type="dxa"/>
            <w:vAlign w:val="center"/>
          </w:tcPr>
          <w:p w:rsidR="001C0BFF" w:rsidRDefault="0011749F">
            <w:pPr>
              <w:jc w:val="center"/>
            </w:pPr>
            <w:r>
              <w:rPr>
                <w:sz w:val="24"/>
              </w:rPr>
              <w:t>5</w:t>
            </w:r>
          </w:p>
        </w:tc>
        <w:tc>
          <w:tcPr>
            <w:tcW w:w="1650" w:type="dxa"/>
            <w:vAlign w:val="center"/>
          </w:tcPr>
          <w:p w:rsidR="001C0BFF" w:rsidRDefault="0011749F">
            <w:pPr>
              <w:jc w:val="center"/>
            </w:pPr>
            <w:r>
              <w:rPr>
                <w:sz w:val="24"/>
              </w:rPr>
              <w:t>300059</w:t>
            </w:r>
          </w:p>
        </w:tc>
        <w:tc>
          <w:tcPr>
            <w:tcW w:w="1980" w:type="dxa"/>
            <w:vAlign w:val="center"/>
          </w:tcPr>
          <w:p w:rsidR="001C0BFF" w:rsidRDefault="0011749F">
            <w:pPr>
              <w:jc w:val="center"/>
            </w:pPr>
            <w:r>
              <w:rPr>
                <w:sz w:val="24"/>
              </w:rPr>
              <w:t>东方财富</w:t>
            </w:r>
          </w:p>
        </w:tc>
        <w:tc>
          <w:tcPr>
            <w:tcW w:w="2879" w:type="dxa"/>
            <w:vAlign w:val="center"/>
          </w:tcPr>
          <w:p w:rsidR="001C0BFF" w:rsidRDefault="0011749F">
            <w:pPr>
              <w:jc w:val="right"/>
            </w:pPr>
            <w:r>
              <w:rPr>
                <w:sz w:val="24"/>
              </w:rPr>
              <w:t>9,209,428.60</w:t>
            </w:r>
          </w:p>
        </w:tc>
        <w:tc>
          <w:tcPr>
            <w:tcW w:w="1620" w:type="dxa"/>
            <w:vAlign w:val="center"/>
          </w:tcPr>
          <w:p w:rsidR="001C0BFF" w:rsidRDefault="0011749F">
            <w:pPr>
              <w:jc w:val="right"/>
            </w:pPr>
            <w:r>
              <w:rPr>
                <w:sz w:val="24"/>
              </w:rPr>
              <w:t>2.74</w:t>
            </w:r>
          </w:p>
        </w:tc>
      </w:tr>
      <w:tr w:rsidR="001C0BFF">
        <w:tc>
          <w:tcPr>
            <w:tcW w:w="869" w:type="dxa"/>
            <w:vAlign w:val="center"/>
          </w:tcPr>
          <w:p w:rsidR="001C0BFF" w:rsidRDefault="0011749F">
            <w:pPr>
              <w:jc w:val="center"/>
            </w:pPr>
            <w:r>
              <w:rPr>
                <w:sz w:val="24"/>
              </w:rPr>
              <w:t>6</w:t>
            </w:r>
          </w:p>
        </w:tc>
        <w:tc>
          <w:tcPr>
            <w:tcW w:w="1650" w:type="dxa"/>
            <w:vAlign w:val="center"/>
          </w:tcPr>
          <w:p w:rsidR="001C0BFF" w:rsidRDefault="0011749F">
            <w:pPr>
              <w:jc w:val="center"/>
            </w:pPr>
            <w:r>
              <w:rPr>
                <w:sz w:val="24"/>
              </w:rPr>
              <w:t>603707</w:t>
            </w:r>
          </w:p>
        </w:tc>
        <w:tc>
          <w:tcPr>
            <w:tcW w:w="1980" w:type="dxa"/>
            <w:vAlign w:val="center"/>
          </w:tcPr>
          <w:p w:rsidR="001C0BFF" w:rsidRDefault="0011749F">
            <w:pPr>
              <w:jc w:val="center"/>
            </w:pPr>
            <w:r>
              <w:rPr>
                <w:sz w:val="24"/>
              </w:rPr>
              <w:t>健友股份</w:t>
            </w:r>
          </w:p>
        </w:tc>
        <w:tc>
          <w:tcPr>
            <w:tcW w:w="2879" w:type="dxa"/>
            <w:vAlign w:val="center"/>
          </w:tcPr>
          <w:p w:rsidR="001C0BFF" w:rsidRDefault="0011749F">
            <w:pPr>
              <w:jc w:val="right"/>
            </w:pPr>
            <w:r>
              <w:rPr>
                <w:sz w:val="24"/>
              </w:rPr>
              <w:t>8,395,042.00</w:t>
            </w:r>
          </w:p>
        </w:tc>
        <w:tc>
          <w:tcPr>
            <w:tcW w:w="1620" w:type="dxa"/>
            <w:vAlign w:val="center"/>
          </w:tcPr>
          <w:p w:rsidR="001C0BFF" w:rsidRDefault="0011749F">
            <w:pPr>
              <w:jc w:val="right"/>
            </w:pPr>
            <w:r>
              <w:rPr>
                <w:sz w:val="24"/>
              </w:rPr>
              <w:t>2.50</w:t>
            </w:r>
          </w:p>
        </w:tc>
      </w:tr>
      <w:tr w:rsidR="001C0BFF">
        <w:tc>
          <w:tcPr>
            <w:tcW w:w="869" w:type="dxa"/>
            <w:vAlign w:val="center"/>
          </w:tcPr>
          <w:p w:rsidR="001C0BFF" w:rsidRDefault="0011749F">
            <w:pPr>
              <w:jc w:val="center"/>
            </w:pPr>
            <w:r>
              <w:rPr>
                <w:sz w:val="24"/>
              </w:rPr>
              <w:t>7</w:t>
            </w:r>
          </w:p>
        </w:tc>
        <w:tc>
          <w:tcPr>
            <w:tcW w:w="1650" w:type="dxa"/>
            <w:vAlign w:val="center"/>
          </w:tcPr>
          <w:p w:rsidR="001C0BFF" w:rsidRDefault="0011749F">
            <w:pPr>
              <w:jc w:val="center"/>
            </w:pPr>
            <w:r>
              <w:rPr>
                <w:sz w:val="24"/>
              </w:rPr>
              <w:t>600519</w:t>
            </w:r>
          </w:p>
        </w:tc>
        <w:tc>
          <w:tcPr>
            <w:tcW w:w="1980" w:type="dxa"/>
            <w:vAlign w:val="center"/>
          </w:tcPr>
          <w:p w:rsidR="001C0BFF" w:rsidRDefault="0011749F">
            <w:pPr>
              <w:jc w:val="center"/>
            </w:pPr>
            <w:r>
              <w:rPr>
                <w:sz w:val="24"/>
              </w:rPr>
              <w:t>贵州茅台</w:t>
            </w:r>
          </w:p>
        </w:tc>
        <w:tc>
          <w:tcPr>
            <w:tcW w:w="2879" w:type="dxa"/>
            <w:vAlign w:val="center"/>
          </w:tcPr>
          <w:p w:rsidR="001C0BFF" w:rsidRDefault="0011749F">
            <w:pPr>
              <w:jc w:val="right"/>
            </w:pPr>
            <w:r>
              <w:rPr>
                <w:sz w:val="24"/>
              </w:rPr>
              <w:t>8,298,635.98</w:t>
            </w:r>
          </w:p>
        </w:tc>
        <w:tc>
          <w:tcPr>
            <w:tcW w:w="1620" w:type="dxa"/>
            <w:vAlign w:val="center"/>
          </w:tcPr>
          <w:p w:rsidR="001C0BFF" w:rsidRDefault="0011749F">
            <w:pPr>
              <w:jc w:val="right"/>
            </w:pPr>
            <w:r>
              <w:rPr>
                <w:sz w:val="24"/>
              </w:rPr>
              <w:t>2.47</w:t>
            </w:r>
          </w:p>
        </w:tc>
      </w:tr>
      <w:tr w:rsidR="001C0BFF">
        <w:tc>
          <w:tcPr>
            <w:tcW w:w="869" w:type="dxa"/>
            <w:vAlign w:val="center"/>
          </w:tcPr>
          <w:p w:rsidR="001C0BFF" w:rsidRDefault="0011749F">
            <w:pPr>
              <w:jc w:val="center"/>
            </w:pPr>
            <w:r>
              <w:rPr>
                <w:sz w:val="24"/>
              </w:rPr>
              <w:t>8</w:t>
            </w:r>
          </w:p>
        </w:tc>
        <w:tc>
          <w:tcPr>
            <w:tcW w:w="1650" w:type="dxa"/>
            <w:vAlign w:val="center"/>
          </w:tcPr>
          <w:p w:rsidR="001C0BFF" w:rsidRDefault="0011749F">
            <w:pPr>
              <w:jc w:val="center"/>
            </w:pPr>
            <w:r>
              <w:rPr>
                <w:sz w:val="24"/>
              </w:rPr>
              <w:t>600585</w:t>
            </w:r>
          </w:p>
        </w:tc>
        <w:tc>
          <w:tcPr>
            <w:tcW w:w="1980" w:type="dxa"/>
            <w:vAlign w:val="center"/>
          </w:tcPr>
          <w:p w:rsidR="001C0BFF" w:rsidRDefault="0011749F">
            <w:pPr>
              <w:jc w:val="center"/>
            </w:pPr>
            <w:r>
              <w:rPr>
                <w:sz w:val="24"/>
              </w:rPr>
              <w:t>海螺水泥</w:t>
            </w:r>
          </w:p>
        </w:tc>
        <w:tc>
          <w:tcPr>
            <w:tcW w:w="2879" w:type="dxa"/>
            <w:vAlign w:val="center"/>
          </w:tcPr>
          <w:p w:rsidR="001C0BFF" w:rsidRDefault="0011749F">
            <w:pPr>
              <w:jc w:val="right"/>
            </w:pPr>
            <w:r>
              <w:rPr>
                <w:sz w:val="24"/>
              </w:rPr>
              <w:t>8,046,856.08</w:t>
            </w:r>
          </w:p>
        </w:tc>
        <w:tc>
          <w:tcPr>
            <w:tcW w:w="1620" w:type="dxa"/>
            <w:vAlign w:val="center"/>
          </w:tcPr>
          <w:p w:rsidR="001C0BFF" w:rsidRDefault="0011749F">
            <w:pPr>
              <w:jc w:val="right"/>
            </w:pPr>
            <w:r>
              <w:rPr>
                <w:sz w:val="24"/>
              </w:rPr>
              <w:t>2.40</w:t>
            </w:r>
          </w:p>
        </w:tc>
      </w:tr>
      <w:tr w:rsidR="001C0BFF">
        <w:tc>
          <w:tcPr>
            <w:tcW w:w="869" w:type="dxa"/>
            <w:vAlign w:val="center"/>
          </w:tcPr>
          <w:p w:rsidR="001C0BFF" w:rsidRDefault="0011749F">
            <w:pPr>
              <w:jc w:val="center"/>
            </w:pPr>
            <w:r>
              <w:rPr>
                <w:sz w:val="24"/>
              </w:rPr>
              <w:t>9</w:t>
            </w:r>
          </w:p>
        </w:tc>
        <w:tc>
          <w:tcPr>
            <w:tcW w:w="1650" w:type="dxa"/>
            <w:vAlign w:val="center"/>
          </w:tcPr>
          <w:p w:rsidR="001C0BFF" w:rsidRDefault="0011749F">
            <w:pPr>
              <w:jc w:val="center"/>
            </w:pPr>
            <w:r>
              <w:rPr>
                <w:sz w:val="24"/>
              </w:rPr>
              <w:t>600340</w:t>
            </w:r>
          </w:p>
        </w:tc>
        <w:tc>
          <w:tcPr>
            <w:tcW w:w="1980" w:type="dxa"/>
            <w:vAlign w:val="center"/>
          </w:tcPr>
          <w:p w:rsidR="001C0BFF" w:rsidRDefault="0011749F">
            <w:pPr>
              <w:jc w:val="center"/>
            </w:pPr>
            <w:r>
              <w:rPr>
                <w:sz w:val="24"/>
              </w:rPr>
              <w:t>华夏幸福</w:t>
            </w:r>
          </w:p>
        </w:tc>
        <w:tc>
          <w:tcPr>
            <w:tcW w:w="2879" w:type="dxa"/>
            <w:vAlign w:val="center"/>
          </w:tcPr>
          <w:p w:rsidR="001C0BFF" w:rsidRDefault="0011749F">
            <w:pPr>
              <w:jc w:val="right"/>
            </w:pPr>
            <w:r>
              <w:rPr>
                <w:sz w:val="24"/>
              </w:rPr>
              <w:t>8,010,398.00</w:t>
            </w:r>
          </w:p>
        </w:tc>
        <w:tc>
          <w:tcPr>
            <w:tcW w:w="1620" w:type="dxa"/>
            <w:vAlign w:val="center"/>
          </w:tcPr>
          <w:p w:rsidR="001C0BFF" w:rsidRDefault="0011749F">
            <w:pPr>
              <w:jc w:val="right"/>
            </w:pPr>
            <w:r>
              <w:rPr>
                <w:sz w:val="24"/>
              </w:rPr>
              <w:t>2.39</w:t>
            </w:r>
          </w:p>
        </w:tc>
      </w:tr>
      <w:tr w:rsidR="001C0BFF">
        <w:tc>
          <w:tcPr>
            <w:tcW w:w="869" w:type="dxa"/>
            <w:vAlign w:val="center"/>
          </w:tcPr>
          <w:p w:rsidR="001C0BFF" w:rsidRDefault="0011749F">
            <w:pPr>
              <w:jc w:val="center"/>
            </w:pPr>
            <w:r>
              <w:rPr>
                <w:sz w:val="24"/>
              </w:rPr>
              <w:t>10</w:t>
            </w:r>
          </w:p>
        </w:tc>
        <w:tc>
          <w:tcPr>
            <w:tcW w:w="1650" w:type="dxa"/>
            <w:vAlign w:val="center"/>
          </w:tcPr>
          <w:p w:rsidR="001C0BFF" w:rsidRDefault="0011749F">
            <w:pPr>
              <w:jc w:val="center"/>
            </w:pPr>
            <w:r>
              <w:rPr>
                <w:sz w:val="24"/>
              </w:rPr>
              <w:t>603043</w:t>
            </w:r>
          </w:p>
        </w:tc>
        <w:tc>
          <w:tcPr>
            <w:tcW w:w="1980" w:type="dxa"/>
            <w:vAlign w:val="center"/>
          </w:tcPr>
          <w:p w:rsidR="001C0BFF" w:rsidRDefault="0011749F">
            <w:pPr>
              <w:jc w:val="center"/>
            </w:pPr>
            <w:r>
              <w:rPr>
                <w:sz w:val="24"/>
              </w:rPr>
              <w:t>广州酒家</w:t>
            </w:r>
          </w:p>
        </w:tc>
        <w:tc>
          <w:tcPr>
            <w:tcW w:w="2879" w:type="dxa"/>
            <w:vAlign w:val="center"/>
          </w:tcPr>
          <w:p w:rsidR="001C0BFF" w:rsidRDefault="0011749F">
            <w:pPr>
              <w:jc w:val="right"/>
            </w:pPr>
            <w:r>
              <w:rPr>
                <w:sz w:val="24"/>
              </w:rPr>
              <w:t>7,971,076.00</w:t>
            </w:r>
          </w:p>
        </w:tc>
        <w:tc>
          <w:tcPr>
            <w:tcW w:w="1620" w:type="dxa"/>
            <w:vAlign w:val="center"/>
          </w:tcPr>
          <w:p w:rsidR="001C0BFF" w:rsidRDefault="0011749F">
            <w:pPr>
              <w:jc w:val="right"/>
            </w:pPr>
            <w:r>
              <w:rPr>
                <w:sz w:val="24"/>
              </w:rPr>
              <w:t>2.38</w:t>
            </w:r>
          </w:p>
        </w:tc>
      </w:tr>
      <w:tr w:rsidR="001C0BFF">
        <w:tc>
          <w:tcPr>
            <w:tcW w:w="869" w:type="dxa"/>
            <w:vAlign w:val="center"/>
          </w:tcPr>
          <w:p w:rsidR="001C0BFF" w:rsidRDefault="0011749F">
            <w:pPr>
              <w:jc w:val="center"/>
            </w:pPr>
            <w:r>
              <w:rPr>
                <w:sz w:val="24"/>
              </w:rPr>
              <w:t>11</w:t>
            </w:r>
          </w:p>
        </w:tc>
        <w:tc>
          <w:tcPr>
            <w:tcW w:w="1650" w:type="dxa"/>
            <w:vAlign w:val="center"/>
          </w:tcPr>
          <w:p w:rsidR="001C0BFF" w:rsidRDefault="0011749F">
            <w:pPr>
              <w:jc w:val="center"/>
            </w:pPr>
            <w:r>
              <w:rPr>
                <w:sz w:val="24"/>
              </w:rPr>
              <w:t>601766</w:t>
            </w:r>
          </w:p>
        </w:tc>
        <w:tc>
          <w:tcPr>
            <w:tcW w:w="1980" w:type="dxa"/>
            <w:vAlign w:val="center"/>
          </w:tcPr>
          <w:p w:rsidR="001C0BFF" w:rsidRDefault="0011749F">
            <w:pPr>
              <w:jc w:val="center"/>
            </w:pPr>
            <w:r>
              <w:rPr>
                <w:sz w:val="24"/>
              </w:rPr>
              <w:t>中国中车</w:t>
            </w:r>
          </w:p>
        </w:tc>
        <w:tc>
          <w:tcPr>
            <w:tcW w:w="2879" w:type="dxa"/>
            <w:vAlign w:val="center"/>
          </w:tcPr>
          <w:p w:rsidR="001C0BFF" w:rsidRDefault="0011749F">
            <w:pPr>
              <w:jc w:val="right"/>
            </w:pPr>
            <w:r>
              <w:rPr>
                <w:sz w:val="24"/>
              </w:rPr>
              <w:t>7,812,842.00</w:t>
            </w:r>
          </w:p>
        </w:tc>
        <w:tc>
          <w:tcPr>
            <w:tcW w:w="1620" w:type="dxa"/>
            <w:vAlign w:val="center"/>
          </w:tcPr>
          <w:p w:rsidR="001C0BFF" w:rsidRDefault="0011749F">
            <w:pPr>
              <w:jc w:val="right"/>
            </w:pPr>
            <w:r>
              <w:rPr>
                <w:sz w:val="24"/>
              </w:rPr>
              <w:t>2.33</w:t>
            </w:r>
          </w:p>
        </w:tc>
      </w:tr>
      <w:tr w:rsidR="001C0BFF">
        <w:tc>
          <w:tcPr>
            <w:tcW w:w="869" w:type="dxa"/>
            <w:vAlign w:val="center"/>
          </w:tcPr>
          <w:p w:rsidR="001C0BFF" w:rsidRDefault="0011749F">
            <w:pPr>
              <w:jc w:val="center"/>
            </w:pPr>
            <w:r>
              <w:rPr>
                <w:sz w:val="24"/>
              </w:rPr>
              <w:t>12</w:t>
            </w:r>
          </w:p>
        </w:tc>
        <w:tc>
          <w:tcPr>
            <w:tcW w:w="1650" w:type="dxa"/>
            <w:vAlign w:val="center"/>
          </w:tcPr>
          <w:p w:rsidR="001C0BFF" w:rsidRDefault="0011749F">
            <w:pPr>
              <w:jc w:val="center"/>
            </w:pPr>
            <w:r>
              <w:rPr>
                <w:sz w:val="24"/>
              </w:rPr>
              <w:t>002607</w:t>
            </w:r>
          </w:p>
        </w:tc>
        <w:tc>
          <w:tcPr>
            <w:tcW w:w="1980" w:type="dxa"/>
            <w:vAlign w:val="center"/>
          </w:tcPr>
          <w:p w:rsidR="001C0BFF" w:rsidRDefault="0011749F">
            <w:pPr>
              <w:jc w:val="center"/>
            </w:pPr>
            <w:r>
              <w:rPr>
                <w:sz w:val="24"/>
              </w:rPr>
              <w:t>中公教育</w:t>
            </w:r>
          </w:p>
        </w:tc>
        <w:tc>
          <w:tcPr>
            <w:tcW w:w="2879" w:type="dxa"/>
            <w:vAlign w:val="center"/>
          </w:tcPr>
          <w:p w:rsidR="001C0BFF" w:rsidRDefault="0011749F">
            <w:pPr>
              <w:jc w:val="right"/>
            </w:pPr>
            <w:r>
              <w:rPr>
                <w:sz w:val="24"/>
              </w:rPr>
              <w:t>7,767,416.20</w:t>
            </w:r>
          </w:p>
        </w:tc>
        <w:tc>
          <w:tcPr>
            <w:tcW w:w="1620" w:type="dxa"/>
            <w:vAlign w:val="center"/>
          </w:tcPr>
          <w:p w:rsidR="001C0BFF" w:rsidRDefault="0011749F">
            <w:pPr>
              <w:jc w:val="right"/>
            </w:pPr>
            <w:r>
              <w:rPr>
                <w:sz w:val="24"/>
              </w:rPr>
              <w:t>2.32</w:t>
            </w:r>
          </w:p>
        </w:tc>
      </w:tr>
      <w:tr w:rsidR="001C0BFF">
        <w:tc>
          <w:tcPr>
            <w:tcW w:w="869" w:type="dxa"/>
            <w:vAlign w:val="center"/>
          </w:tcPr>
          <w:p w:rsidR="001C0BFF" w:rsidRDefault="0011749F">
            <w:pPr>
              <w:jc w:val="center"/>
            </w:pPr>
            <w:r>
              <w:rPr>
                <w:sz w:val="24"/>
              </w:rPr>
              <w:t>13</w:t>
            </w:r>
          </w:p>
        </w:tc>
        <w:tc>
          <w:tcPr>
            <w:tcW w:w="1650" w:type="dxa"/>
            <w:vAlign w:val="center"/>
          </w:tcPr>
          <w:p w:rsidR="001C0BFF" w:rsidRDefault="0011749F">
            <w:pPr>
              <w:jc w:val="center"/>
            </w:pPr>
            <w:r>
              <w:rPr>
                <w:sz w:val="24"/>
              </w:rPr>
              <w:t>002415</w:t>
            </w:r>
          </w:p>
        </w:tc>
        <w:tc>
          <w:tcPr>
            <w:tcW w:w="1980" w:type="dxa"/>
            <w:vAlign w:val="center"/>
          </w:tcPr>
          <w:p w:rsidR="001C0BFF" w:rsidRDefault="0011749F">
            <w:pPr>
              <w:jc w:val="center"/>
            </w:pPr>
            <w:r>
              <w:rPr>
                <w:sz w:val="24"/>
              </w:rPr>
              <w:t>海康威视</w:t>
            </w:r>
          </w:p>
        </w:tc>
        <w:tc>
          <w:tcPr>
            <w:tcW w:w="2879" w:type="dxa"/>
            <w:vAlign w:val="center"/>
          </w:tcPr>
          <w:p w:rsidR="001C0BFF" w:rsidRDefault="0011749F">
            <w:pPr>
              <w:jc w:val="right"/>
            </w:pPr>
            <w:r>
              <w:rPr>
                <w:sz w:val="24"/>
              </w:rPr>
              <w:t>7,666,215.00</w:t>
            </w:r>
          </w:p>
        </w:tc>
        <w:tc>
          <w:tcPr>
            <w:tcW w:w="1620" w:type="dxa"/>
            <w:vAlign w:val="center"/>
          </w:tcPr>
          <w:p w:rsidR="001C0BFF" w:rsidRDefault="0011749F">
            <w:pPr>
              <w:jc w:val="right"/>
            </w:pPr>
            <w:r>
              <w:rPr>
                <w:sz w:val="24"/>
              </w:rPr>
              <w:t>2.28</w:t>
            </w:r>
          </w:p>
        </w:tc>
      </w:tr>
      <w:tr w:rsidR="001C0BFF">
        <w:tc>
          <w:tcPr>
            <w:tcW w:w="869" w:type="dxa"/>
            <w:vAlign w:val="center"/>
          </w:tcPr>
          <w:p w:rsidR="001C0BFF" w:rsidRDefault="0011749F">
            <w:pPr>
              <w:jc w:val="center"/>
            </w:pPr>
            <w:r>
              <w:rPr>
                <w:sz w:val="24"/>
              </w:rPr>
              <w:t>14</w:t>
            </w:r>
          </w:p>
        </w:tc>
        <w:tc>
          <w:tcPr>
            <w:tcW w:w="1650" w:type="dxa"/>
            <w:vAlign w:val="center"/>
          </w:tcPr>
          <w:p w:rsidR="001C0BFF" w:rsidRDefault="0011749F">
            <w:pPr>
              <w:jc w:val="center"/>
            </w:pPr>
            <w:r>
              <w:rPr>
                <w:sz w:val="24"/>
              </w:rPr>
              <w:t>600958</w:t>
            </w:r>
          </w:p>
        </w:tc>
        <w:tc>
          <w:tcPr>
            <w:tcW w:w="1980" w:type="dxa"/>
            <w:vAlign w:val="center"/>
          </w:tcPr>
          <w:p w:rsidR="001C0BFF" w:rsidRDefault="0011749F">
            <w:pPr>
              <w:jc w:val="center"/>
            </w:pPr>
            <w:r>
              <w:rPr>
                <w:sz w:val="24"/>
              </w:rPr>
              <w:t>东方证券</w:t>
            </w:r>
          </w:p>
        </w:tc>
        <w:tc>
          <w:tcPr>
            <w:tcW w:w="2879" w:type="dxa"/>
            <w:vAlign w:val="center"/>
          </w:tcPr>
          <w:p w:rsidR="001C0BFF" w:rsidRDefault="0011749F">
            <w:pPr>
              <w:jc w:val="right"/>
            </w:pPr>
            <w:r>
              <w:rPr>
                <w:sz w:val="24"/>
              </w:rPr>
              <w:t>7,513,675.56</w:t>
            </w:r>
          </w:p>
        </w:tc>
        <w:tc>
          <w:tcPr>
            <w:tcW w:w="1620" w:type="dxa"/>
            <w:vAlign w:val="center"/>
          </w:tcPr>
          <w:p w:rsidR="001C0BFF" w:rsidRDefault="0011749F">
            <w:pPr>
              <w:jc w:val="right"/>
            </w:pPr>
            <w:r>
              <w:rPr>
                <w:sz w:val="24"/>
              </w:rPr>
              <w:t>2.24</w:t>
            </w:r>
          </w:p>
        </w:tc>
      </w:tr>
      <w:tr w:rsidR="001C0BFF">
        <w:tc>
          <w:tcPr>
            <w:tcW w:w="869" w:type="dxa"/>
            <w:vAlign w:val="center"/>
          </w:tcPr>
          <w:p w:rsidR="001C0BFF" w:rsidRDefault="0011749F">
            <w:pPr>
              <w:jc w:val="center"/>
            </w:pPr>
            <w:r>
              <w:rPr>
                <w:sz w:val="24"/>
              </w:rPr>
              <w:t>15</w:t>
            </w:r>
          </w:p>
        </w:tc>
        <w:tc>
          <w:tcPr>
            <w:tcW w:w="1650" w:type="dxa"/>
            <w:vAlign w:val="center"/>
          </w:tcPr>
          <w:p w:rsidR="001C0BFF" w:rsidRDefault="0011749F">
            <w:pPr>
              <w:jc w:val="center"/>
            </w:pPr>
            <w:r>
              <w:rPr>
                <w:sz w:val="24"/>
              </w:rPr>
              <w:t>600196</w:t>
            </w:r>
          </w:p>
        </w:tc>
        <w:tc>
          <w:tcPr>
            <w:tcW w:w="1980" w:type="dxa"/>
            <w:vAlign w:val="center"/>
          </w:tcPr>
          <w:p w:rsidR="001C0BFF" w:rsidRDefault="0011749F">
            <w:pPr>
              <w:jc w:val="center"/>
            </w:pPr>
            <w:r>
              <w:rPr>
                <w:sz w:val="24"/>
              </w:rPr>
              <w:t>复星医药</w:t>
            </w:r>
          </w:p>
        </w:tc>
        <w:tc>
          <w:tcPr>
            <w:tcW w:w="2879" w:type="dxa"/>
            <w:vAlign w:val="center"/>
          </w:tcPr>
          <w:p w:rsidR="001C0BFF" w:rsidRDefault="0011749F">
            <w:pPr>
              <w:jc w:val="right"/>
            </w:pPr>
            <w:r>
              <w:rPr>
                <w:sz w:val="24"/>
              </w:rPr>
              <w:t>7,488,038.00</w:t>
            </w:r>
          </w:p>
        </w:tc>
        <w:tc>
          <w:tcPr>
            <w:tcW w:w="1620" w:type="dxa"/>
            <w:vAlign w:val="center"/>
          </w:tcPr>
          <w:p w:rsidR="001C0BFF" w:rsidRDefault="0011749F">
            <w:pPr>
              <w:jc w:val="right"/>
            </w:pPr>
            <w:r>
              <w:rPr>
                <w:sz w:val="24"/>
              </w:rPr>
              <w:t>2.23</w:t>
            </w:r>
          </w:p>
        </w:tc>
      </w:tr>
      <w:tr w:rsidR="001C0BFF">
        <w:tc>
          <w:tcPr>
            <w:tcW w:w="869" w:type="dxa"/>
            <w:vAlign w:val="center"/>
          </w:tcPr>
          <w:p w:rsidR="001C0BFF" w:rsidRDefault="0011749F">
            <w:pPr>
              <w:jc w:val="center"/>
            </w:pPr>
            <w:r>
              <w:rPr>
                <w:sz w:val="24"/>
              </w:rPr>
              <w:t>16</w:t>
            </w:r>
          </w:p>
        </w:tc>
        <w:tc>
          <w:tcPr>
            <w:tcW w:w="1650" w:type="dxa"/>
            <w:vAlign w:val="center"/>
          </w:tcPr>
          <w:p w:rsidR="001C0BFF" w:rsidRDefault="0011749F">
            <w:pPr>
              <w:jc w:val="center"/>
            </w:pPr>
            <w:r>
              <w:rPr>
                <w:sz w:val="24"/>
              </w:rPr>
              <w:t>00700</w:t>
            </w:r>
          </w:p>
        </w:tc>
        <w:tc>
          <w:tcPr>
            <w:tcW w:w="1980" w:type="dxa"/>
            <w:vAlign w:val="center"/>
          </w:tcPr>
          <w:p w:rsidR="001C0BFF" w:rsidRDefault="0011749F">
            <w:pPr>
              <w:jc w:val="center"/>
            </w:pPr>
            <w:r>
              <w:rPr>
                <w:sz w:val="24"/>
              </w:rPr>
              <w:t>腾讯控股</w:t>
            </w:r>
          </w:p>
        </w:tc>
        <w:tc>
          <w:tcPr>
            <w:tcW w:w="2879" w:type="dxa"/>
            <w:vAlign w:val="center"/>
          </w:tcPr>
          <w:p w:rsidR="001C0BFF" w:rsidRDefault="0011749F">
            <w:pPr>
              <w:jc w:val="right"/>
            </w:pPr>
            <w:r>
              <w:rPr>
                <w:sz w:val="24"/>
              </w:rPr>
              <w:t>7,269,524.69</w:t>
            </w:r>
          </w:p>
        </w:tc>
        <w:tc>
          <w:tcPr>
            <w:tcW w:w="1620" w:type="dxa"/>
            <w:vAlign w:val="center"/>
          </w:tcPr>
          <w:p w:rsidR="001C0BFF" w:rsidRDefault="0011749F">
            <w:pPr>
              <w:jc w:val="right"/>
            </w:pPr>
            <w:r>
              <w:rPr>
                <w:sz w:val="24"/>
              </w:rPr>
              <w:t>2.17</w:t>
            </w:r>
          </w:p>
        </w:tc>
      </w:tr>
      <w:tr w:rsidR="001C0BFF">
        <w:tc>
          <w:tcPr>
            <w:tcW w:w="869" w:type="dxa"/>
            <w:vAlign w:val="center"/>
          </w:tcPr>
          <w:p w:rsidR="001C0BFF" w:rsidRDefault="0011749F">
            <w:pPr>
              <w:jc w:val="center"/>
            </w:pPr>
            <w:r>
              <w:rPr>
                <w:sz w:val="24"/>
              </w:rPr>
              <w:t>17</w:t>
            </w:r>
          </w:p>
        </w:tc>
        <w:tc>
          <w:tcPr>
            <w:tcW w:w="1650" w:type="dxa"/>
            <w:vAlign w:val="center"/>
          </w:tcPr>
          <w:p w:rsidR="001C0BFF" w:rsidRDefault="0011749F">
            <w:pPr>
              <w:jc w:val="center"/>
            </w:pPr>
            <w:r>
              <w:rPr>
                <w:sz w:val="24"/>
              </w:rPr>
              <w:t>601009</w:t>
            </w:r>
          </w:p>
        </w:tc>
        <w:tc>
          <w:tcPr>
            <w:tcW w:w="1980" w:type="dxa"/>
            <w:vAlign w:val="center"/>
          </w:tcPr>
          <w:p w:rsidR="001C0BFF" w:rsidRDefault="0011749F">
            <w:pPr>
              <w:jc w:val="center"/>
            </w:pPr>
            <w:r>
              <w:rPr>
                <w:sz w:val="24"/>
              </w:rPr>
              <w:t>南京银行</w:t>
            </w:r>
          </w:p>
        </w:tc>
        <w:tc>
          <w:tcPr>
            <w:tcW w:w="2879" w:type="dxa"/>
            <w:vAlign w:val="center"/>
          </w:tcPr>
          <w:p w:rsidR="001C0BFF" w:rsidRDefault="0011749F">
            <w:pPr>
              <w:jc w:val="right"/>
            </w:pPr>
            <w:r>
              <w:rPr>
                <w:sz w:val="24"/>
              </w:rPr>
              <w:t>7,055,000.00</w:t>
            </w:r>
          </w:p>
        </w:tc>
        <w:tc>
          <w:tcPr>
            <w:tcW w:w="1620" w:type="dxa"/>
            <w:vAlign w:val="center"/>
          </w:tcPr>
          <w:p w:rsidR="001C0BFF" w:rsidRDefault="0011749F">
            <w:pPr>
              <w:jc w:val="right"/>
            </w:pPr>
            <w:r>
              <w:rPr>
                <w:sz w:val="24"/>
              </w:rPr>
              <w:t>2.10</w:t>
            </w:r>
          </w:p>
        </w:tc>
      </w:tr>
      <w:tr w:rsidR="001C0BFF">
        <w:tc>
          <w:tcPr>
            <w:tcW w:w="869" w:type="dxa"/>
            <w:vAlign w:val="center"/>
          </w:tcPr>
          <w:p w:rsidR="001C0BFF" w:rsidRDefault="0011749F">
            <w:pPr>
              <w:jc w:val="center"/>
            </w:pPr>
            <w:r>
              <w:rPr>
                <w:sz w:val="24"/>
              </w:rPr>
              <w:t>18</w:t>
            </w:r>
          </w:p>
        </w:tc>
        <w:tc>
          <w:tcPr>
            <w:tcW w:w="1650" w:type="dxa"/>
            <w:vAlign w:val="center"/>
          </w:tcPr>
          <w:p w:rsidR="001C0BFF" w:rsidRDefault="0011749F">
            <w:pPr>
              <w:jc w:val="center"/>
            </w:pPr>
            <w:r>
              <w:rPr>
                <w:sz w:val="24"/>
              </w:rPr>
              <w:t>002739</w:t>
            </w:r>
          </w:p>
        </w:tc>
        <w:tc>
          <w:tcPr>
            <w:tcW w:w="1980" w:type="dxa"/>
            <w:vAlign w:val="center"/>
          </w:tcPr>
          <w:p w:rsidR="001C0BFF" w:rsidRDefault="0011749F">
            <w:pPr>
              <w:jc w:val="center"/>
            </w:pPr>
            <w:r>
              <w:rPr>
                <w:sz w:val="24"/>
              </w:rPr>
              <w:t>万达电影</w:t>
            </w:r>
          </w:p>
        </w:tc>
        <w:tc>
          <w:tcPr>
            <w:tcW w:w="2879" w:type="dxa"/>
            <w:vAlign w:val="center"/>
          </w:tcPr>
          <w:p w:rsidR="001C0BFF" w:rsidRDefault="0011749F">
            <w:pPr>
              <w:jc w:val="right"/>
            </w:pPr>
            <w:r>
              <w:rPr>
                <w:sz w:val="24"/>
              </w:rPr>
              <w:t>6,694,718.10</w:t>
            </w:r>
          </w:p>
        </w:tc>
        <w:tc>
          <w:tcPr>
            <w:tcW w:w="1620" w:type="dxa"/>
            <w:vAlign w:val="center"/>
          </w:tcPr>
          <w:p w:rsidR="001C0BFF" w:rsidRDefault="0011749F">
            <w:pPr>
              <w:jc w:val="right"/>
            </w:pPr>
            <w:r>
              <w:rPr>
                <w:sz w:val="24"/>
              </w:rPr>
              <w:t>2.00</w:t>
            </w:r>
          </w:p>
        </w:tc>
      </w:tr>
      <w:tr w:rsidR="001C0BFF">
        <w:tc>
          <w:tcPr>
            <w:tcW w:w="869" w:type="dxa"/>
            <w:vAlign w:val="center"/>
          </w:tcPr>
          <w:p w:rsidR="001C0BFF" w:rsidRDefault="0011749F">
            <w:pPr>
              <w:jc w:val="center"/>
            </w:pPr>
            <w:r>
              <w:rPr>
                <w:sz w:val="24"/>
              </w:rPr>
              <w:t>19</w:t>
            </w:r>
          </w:p>
        </w:tc>
        <w:tc>
          <w:tcPr>
            <w:tcW w:w="1650" w:type="dxa"/>
            <w:vAlign w:val="center"/>
          </w:tcPr>
          <w:p w:rsidR="001C0BFF" w:rsidRDefault="0011749F">
            <w:pPr>
              <w:jc w:val="center"/>
            </w:pPr>
            <w:r>
              <w:rPr>
                <w:sz w:val="24"/>
              </w:rPr>
              <w:t>300365</w:t>
            </w:r>
          </w:p>
        </w:tc>
        <w:tc>
          <w:tcPr>
            <w:tcW w:w="1980" w:type="dxa"/>
            <w:vAlign w:val="center"/>
          </w:tcPr>
          <w:p w:rsidR="001C0BFF" w:rsidRDefault="0011749F">
            <w:pPr>
              <w:jc w:val="center"/>
            </w:pPr>
            <w:r>
              <w:rPr>
                <w:sz w:val="24"/>
              </w:rPr>
              <w:t>恒华科技</w:t>
            </w:r>
          </w:p>
        </w:tc>
        <w:tc>
          <w:tcPr>
            <w:tcW w:w="2879" w:type="dxa"/>
            <w:vAlign w:val="center"/>
          </w:tcPr>
          <w:p w:rsidR="001C0BFF" w:rsidRDefault="0011749F">
            <w:pPr>
              <w:jc w:val="right"/>
            </w:pPr>
            <w:r>
              <w:rPr>
                <w:sz w:val="24"/>
              </w:rPr>
              <w:t>6,633,499.00</w:t>
            </w:r>
          </w:p>
        </w:tc>
        <w:tc>
          <w:tcPr>
            <w:tcW w:w="1620" w:type="dxa"/>
            <w:vAlign w:val="center"/>
          </w:tcPr>
          <w:p w:rsidR="001C0BFF" w:rsidRDefault="0011749F">
            <w:pPr>
              <w:jc w:val="right"/>
            </w:pPr>
            <w:r>
              <w:rPr>
                <w:sz w:val="24"/>
              </w:rPr>
              <w:t>1.98</w:t>
            </w:r>
          </w:p>
        </w:tc>
      </w:tr>
      <w:tr w:rsidR="001C0BFF">
        <w:tc>
          <w:tcPr>
            <w:tcW w:w="869" w:type="dxa"/>
            <w:vAlign w:val="center"/>
          </w:tcPr>
          <w:p w:rsidR="001C0BFF" w:rsidRDefault="0011749F">
            <w:pPr>
              <w:jc w:val="center"/>
            </w:pPr>
            <w:r>
              <w:rPr>
                <w:sz w:val="24"/>
              </w:rPr>
              <w:t>20</w:t>
            </w:r>
          </w:p>
        </w:tc>
        <w:tc>
          <w:tcPr>
            <w:tcW w:w="1650" w:type="dxa"/>
            <w:vAlign w:val="center"/>
          </w:tcPr>
          <w:p w:rsidR="001C0BFF" w:rsidRDefault="0011749F">
            <w:pPr>
              <w:jc w:val="center"/>
            </w:pPr>
            <w:r>
              <w:rPr>
                <w:sz w:val="24"/>
              </w:rPr>
              <w:t>601006</w:t>
            </w:r>
          </w:p>
        </w:tc>
        <w:tc>
          <w:tcPr>
            <w:tcW w:w="1980" w:type="dxa"/>
            <w:vAlign w:val="center"/>
          </w:tcPr>
          <w:p w:rsidR="001C0BFF" w:rsidRDefault="0011749F">
            <w:pPr>
              <w:jc w:val="center"/>
            </w:pPr>
            <w:r>
              <w:rPr>
                <w:sz w:val="24"/>
              </w:rPr>
              <w:t>大秦铁路</w:t>
            </w:r>
          </w:p>
        </w:tc>
        <w:tc>
          <w:tcPr>
            <w:tcW w:w="2879" w:type="dxa"/>
            <w:vAlign w:val="center"/>
          </w:tcPr>
          <w:p w:rsidR="001C0BFF" w:rsidRDefault="0011749F">
            <w:pPr>
              <w:jc w:val="right"/>
            </w:pPr>
            <w:r>
              <w:rPr>
                <w:sz w:val="24"/>
              </w:rPr>
              <w:t>6,496,000.00</w:t>
            </w:r>
          </w:p>
        </w:tc>
        <w:tc>
          <w:tcPr>
            <w:tcW w:w="1620" w:type="dxa"/>
            <w:vAlign w:val="center"/>
          </w:tcPr>
          <w:p w:rsidR="001C0BFF" w:rsidRDefault="0011749F">
            <w:pPr>
              <w:jc w:val="right"/>
            </w:pPr>
            <w:r>
              <w:rPr>
                <w:sz w:val="24"/>
              </w:rPr>
              <w:t>1.94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1C0BFF">
        <w:tc>
          <w:tcPr>
            <w:tcW w:w="869" w:type="dxa"/>
            <w:vAlign w:val="center"/>
          </w:tcPr>
          <w:p w:rsidR="001C0BFF" w:rsidRDefault="0011749F">
            <w:pPr>
              <w:jc w:val="center"/>
            </w:pPr>
            <w:r>
              <w:rPr>
                <w:color w:val="000000"/>
                <w:sz w:val="24"/>
              </w:rPr>
              <w:t>1</w:t>
            </w:r>
          </w:p>
        </w:tc>
        <w:tc>
          <w:tcPr>
            <w:tcW w:w="1650" w:type="dxa"/>
            <w:vAlign w:val="center"/>
          </w:tcPr>
          <w:p w:rsidR="001C0BFF" w:rsidRDefault="0011749F">
            <w:pPr>
              <w:jc w:val="center"/>
            </w:pPr>
            <w:r>
              <w:rPr>
                <w:color w:val="000000"/>
                <w:sz w:val="24"/>
              </w:rPr>
              <w:t>601336</w:t>
            </w:r>
          </w:p>
        </w:tc>
        <w:tc>
          <w:tcPr>
            <w:tcW w:w="1980" w:type="dxa"/>
            <w:vAlign w:val="center"/>
          </w:tcPr>
          <w:p w:rsidR="001C0BFF" w:rsidRDefault="0011749F">
            <w:pPr>
              <w:jc w:val="center"/>
            </w:pPr>
            <w:r>
              <w:rPr>
                <w:color w:val="000000"/>
                <w:sz w:val="24"/>
              </w:rPr>
              <w:t>新华保险</w:t>
            </w:r>
          </w:p>
        </w:tc>
        <w:tc>
          <w:tcPr>
            <w:tcW w:w="2879" w:type="dxa"/>
            <w:vAlign w:val="center"/>
          </w:tcPr>
          <w:p w:rsidR="001C0BFF" w:rsidRDefault="0011749F">
            <w:pPr>
              <w:jc w:val="right"/>
            </w:pPr>
            <w:r>
              <w:rPr>
                <w:color w:val="000000"/>
                <w:sz w:val="24"/>
              </w:rPr>
              <w:t>15,614,173.00</w:t>
            </w:r>
          </w:p>
        </w:tc>
        <w:tc>
          <w:tcPr>
            <w:tcW w:w="1620" w:type="dxa"/>
            <w:vAlign w:val="center"/>
          </w:tcPr>
          <w:p w:rsidR="001C0BFF" w:rsidRDefault="0011749F">
            <w:pPr>
              <w:jc w:val="right"/>
            </w:pPr>
            <w:r>
              <w:rPr>
                <w:color w:val="000000"/>
                <w:sz w:val="24"/>
              </w:rPr>
              <w:t>4.65</w:t>
            </w:r>
          </w:p>
        </w:tc>
      </w:tr>
      <w:tr w:rsidR="001C0BFF">
        <w:tc>
          <w:tcPr>
            <w:tcW w:w="869" w:type="dxa"/>
            <w:vAlign w:val="center"/>
          </w:tcPr>
          <w:p w:rsidR="001C0BFF" w:rsidRDefault="0011749F">
            <w:pPr>
              <w:jc w:val="center"/>
            </w:pPr>
            <w:r>
              <w:rPr>
                <w:color w:val="000000"/>
                <w:sz w:val="24"/>
              </w:rPr>
              <w:t>2</w:t>
            </w:r>
          </w:p>
        </w:tc>
        <w:tc>
          <w:tcPr>
            <w:tcW w:w="1650" w:type="dxa"/>
            <w:vAlign w:val="center"/>
          </w:tcPr>
          <w:p w:rsidR="001C0BFF" w:rsidRDefault="0011749F">
            <w:pPr>
              <w:jc w:val="center"/>
            </w:pPr>
            <w:r>
              <w:rPr>
                <w:color w:val="000000"/>
                <w:sz w:val="24"/>
              </w:rPr>
              <w:t>300059</w:t>
            </w:r>
          </w:p>
        </w:tc>
        <w:tc>
          <w:tcPr>
            <w:tcW w:w="1980" w:type="dxa"/>
            <w:vAlign w:val="center"/>
          </w:tcPr>
          <w:p w:rsidR="001C0BFF" w:rsidRDefault="0011749F">
            <w:pPr>
              <w:jc w:val="center"/>
            </w:pPr>
            <w:r>
              <w:rPr>
                <w:color w:val="000000"/>
                <w:sz w:val="24"/>
              </w:rPr>
              <w:t>东方财富</w:t>
            </w:r>
          </w:p>
        </w:tc>
        <w:tc>
          <w:tcPr>
            <w:tcW w:w="2879" w:type="dxa"/>
            <w:vAlign w:val="center"/>
          </w:tcPr>
          <w:p w:rsidR="001C0BFF" w:rsidRDefault="0011749F">
            <w:pPr>
              <w:jc w:val="right"/>
            </w:pPr>
            <w:r>
              <w:rPr>
                <w:color w:val="000000"/>
                <w:sz w:val="24"/>
              </w:rPr>
              <w:t>13,767,966.80</w:t>
            </w:r>
          </w:p>
        </w:tc>
        <w:tc>
          <w:tcPr>
            <w:tcW w:w="1620" w:type="dxa"/>
            <w:vAlign w:val="center"/>
          </w:tcPr>
          <w:p w:rsidR="001C0BFF" w:rsidRDefault="0011749F">
            <w:pPr>
              <w:jc w:val="right"/>
            </w:pPr>
            <w:r>
              <w:rPr>
                <w:color w:val="000000"/>
                <w:sz w:val="24"/>
              </w:rPr>
              <w:t>4.10</w:t>
            </w:r>
          </w:p>
        </w:tc>
      </w:tr>
      <w:tr w:rsidR="001C0BFF">
        <w:tc>
          <w:tcPr>
            <w:tcW w:w="869" w:type="dxa"/>
            <w:vAlign w:val="center"/>
          </w:tcPr>
          <w:p w:rsidR="001C0BFF" w:rsidRDefault="0011749F">
            <w:pPr>
              <w:jc w:val="center"/>
            </w:pPr>
            <w:r>
              <w:rPr>
                <w:color w:val="000000"/>
                <w:sz w:val="24"/>
              </w:rPr>
              <w:t>3</w:t>
            </w:r>
          </w:p>
        </w:tc>
        <w:tc>
          <w:tcPr>
            <w:tcW w:w="1650" w:type="dxa"/>
            <w:vAlign w:val="center"/>
          </w:tcPr>
          <w:p w:rsidR="001C0BFF" w:rsidRDefault="0011749F">
            <w:pPr>
              <w:jc w:val="center"/>
            </w:pPr>
            <w:r>
              <w:rPr>
                <w:color w:val="000000"/>
                <w:sz w:val="24"/>
              </w:rPr>
              <w:t>601766</w:t>
            </w:r>
          </w:p>
        </w:tc>
        <w:tc>
          <w:tcPr>
            <w:tcW w:w="1980" w:type="dxa"/>
            <w:vAlign w:val="center"/>
          </w:tcPr>
          <w:p w:rsidR="001C0BFF" w:rsidRDefault="0011749F">
            <w:pPr>
              <w:jc w:val="center"/>
            </w:pPr>
            <w:r>
              <w:rPr>
                <w:color w:val="000000"/>
                <w:sz w:val="24"/>
              </w:rPr>
              <w:t>中国中车</w:t>
            </w:r>
          </w:p>
        </w:tc>
        <w:tc>
          <w:tcPr>
            <w:tcW w:w="2879" w:type="dxa"/>
            <w:vAlign w:val="center"/>
          </w:tcPr>
          <w:p w:rsidR="001C0BFF" w:rsidRDefault="0011749F">
            <w:pPr>
              <w:jc w:val="right"/>
            </w:pPr>
            <w:r>
              <w:rPr>
                <w:color w:val="000000"/>
                <w:sz w:val="24"/>
              </w:rPr>
              <w:t>13,294,124.00</w:t>
            </w:r>
          </w:p>
        </w:tc>
        <w:tc>
          <w:tcPr>
            <w:tcW w:w="1620" w:type="dxa"/>
            <w:vAlign w:val="center"/>
          </w:tcPr>
          <w:p w:rsidR="001C0BFF" w:rsidRDefault="0011749F">
            <w:pPr>
              <w:jc w:val="right"/>
            </w:pPr>
            <w:r>
              <w:rPr>
                <w:color w:val="000000"/>
                <w:sz w:val="24"/>
              </w:rPr>
              <w:t>3.96</w:t>
            </w:r>
          </w:p>
        </w:tc>
      </w:tr>
      <w:tr w:rsidR="001C0BFF">
        <w:tc>
          <w:tcPr>
            <w:tcW w:w="869" w:type="dxa"/>
            <w:vAlign w:val="center"/>
          </w:tcPr>
          <w:p w:rsidR="001C0BFF" w:rsidRDefault="0011749F">
            <w:pPr>
              <w:jc w:val="center"/>
            </w:pPr>
            <w:r>
              <w:rPr>
                <w:color w:val="000000"/>
                <w:sz w:val="24"/>
              </w:rPr>
              <w:t>4</w:t>
            </w:r>
          </w:p>
        </w:tc>
        <w:tc>
          <w:tcPr>
            <w:tcW w:w="1650" w:type="dxa"/>
            <w:vAlign w:val="center"/>
          </w:tcPr>
          <w:p w:rsidR="001C0BFF" w:rsidRDefault="0011749F">
            <w:pPr>
              <w:jc w:val="center"/>
            </w:pPr>
            <w:r>
              <w:rPr>
                <w:color w:val="000000"/>
                <w:sz w:val="24"/>
              </w:rPr>
              <w:t>600340</w:t>
            </w:r>
          </w:p>
        </w:tc>
        <w:tc>
          <w:tcPr>
            <w:tcW w:w="1980" w:type="dxa"/>
            <w:vAlign w:val="center"/>
          </w:tcPr>
          <w:p w:rsidR="001C0BFF" w:rsidRDefault="0011749F">
            <w:pPr>
              <w:jc w:val="center"/>
            </w:pPr>
            <w:r>
              <w:rPr>
                <w:color w:val="000000"/>
                <w:sz w:val="24"/>
              </w:rPr>
              <w:t>华夏幸福</w:t>
            </w:r>
          </w:p>
        </w:tc>
        <w:tc>
          <w:tcPr>
            <w:tcW w:w="2879" w:type="dxa"/>
            <w:vAlign w:val="center"/>
          </w:tcPr>
          <w:p w:rsidR="001C0BFF" w:rsidRDefault="0011749F">
            <w:pPr>
              <w:jc w:val="right"/>
            </w:pPr>
            <w:r>
              <w:rPr>
                <w:color w:val="000000"/>
                <w:sz w:val="24"/>
              </w:rPr>
              <w:t>12,803,209.52</w:t>
            </w:r>
          </w:p>
        </w:tc>
        <w:tc>
          <w:tcPr>
            <w:tcW w:w="1620" w:type="dxa"/>
            <w:vAlign w:val="center"/>
          </w:tcPr>
          <w:p w:rsidR="001C0BFF" w:rsidRDefault="0011749F">
            <w:pPr>
              <w:jc w:val="right"/>
            </w:pPr>
            <w:r>
              <w:rPr>
                <w:color w:val="000000"/>
                <w:sz w:val="24"/>
              </w:rPr>
              <w:t>3.82</w:t>
            </w:r>
          </w:p>
        </w:tc>
      </w:tr>
      <w:tr w:rsidR="001C0BFF">
        <w:tc>
          <w:tcPr>
            <w:tcW w:w="869" w:type="dxa"/>
            <w:vAlign w:val="center"/>
          </w:tcPr>
          <w:p w:rsidR="001C0BFF" w:rsidRDefault="0011749F">
            <w:pPr>
              <w:jc w:val="center"/>
            </w:pPr>
            <w:r>
              <w:rPr>
                <w:color w:val="000000"/>
                <w:sz w:val="24"/>
              </w:rPr>
              <w:t>5</w:t>
            </w:r>
          </w:p>
        </w:tc>
        <w:tc>
          <w:tcPr>
            <w:tcW w:w="1650" w:type="dxa"/>
            <w:vAlign w:val="center"/>
          </w:tcPr>
          <w:p w:rsidR="001C0BFF" w:rsidRDefault="0011749F">
            <w:pPr>
              <w:jc w:val="center"/>
            </w:pPr>
            <w:r>
              <w:rPr>
                <w:color w:val="000000"/>
                <w:sz w:val="24"/>
              </w:rPr>
              <w:t>601288</w:t>
            </w:r>
          </w:p>
        </w:tc>
        <w:tc>
          <w:tcPr>
            <w:tcW w:w="1980" w:type="dxa"/>
            <w:vAlign w:val="center"/>
          </w:tcPr>
          <w:p w:rsidR="001C0BFF" w:rsidRDefault="0011749F">
            <w:pPr>
              <w:jc w:val="center"/>
            </w:pPr>
            <w:r>
              <w:rPr>
                <w:color w:val="000000"/>
                <w:sz w:val="24"/>
              </w:rPr>
              <w:t>农业银行</w:t>
            </w:r>
          </w:p>
        </w:tc>
        <w:tc>
          <w:tcPr>
            <w:tcW w:w="2879" w:type="dxa"/>
            <w:vAlign w:val="center"/>
          </w:tcPr>
          <w:p w:rsidR="001C0BFF" w:rsidRDefault="0011749F">
            <w:pPr>
              <w:jc w:val="right"/>
            </w:pPr>
            <w:r>
              <w:rPr>
                <w:color w:val="000000"/>
                <w:sz w:val="24"/>
              </w:rPr>
              <w:t>11,090,000.00</w:t>
            </w:r>
          </w:p>
        </w:tc>
        <w:tc>
          <w:tcPr>
            <w:tcW w:w="1620" w:type="dxa"/>
            <w:vAlign w:val="center"/>
          </w:tcPr>
          <w:p w:rsidR="001C0BFF" w:rsidRDefault="0011749F">
            <w:pPr>
              <w:jc w:val="right"/>
            </w:pPr>
            <w:r>
              <w:rPr>
                <w:color w:val="000000"/>
                <w:sz w:val="24"/>
              </w:rPr>
              <w:t>3.31</w:t>
            </w:r>
          </w:p>
        </w:tc>
      </w:tr>
      <w:tr w:rsidR="001C0BFF">
        <w:tc>
          <w:tcPr>
            <w:tcW w:w="869" w:type="dxa"/>
            <w:vAlign w:val="center"/>
          </w:tcPr>
          <w:p w:rsidR="001C0BFF" w:rsidRDefault="0011749F">
            <w:pPr>
              <w:jc w:val="center"/>
            </w:pPr>
            <w:r>
              <w:rPr>
                <w:color w:val="000000"/>
                <w:sz w:val="24"/>
              </w:rPr>
              <w:t>6</w:t>
            </w:r>
          </w:p>
        </w:tc>
        <w:tc>
          <w:tcPr>
            <w:tcW w:w="1650" w:type="dxa"/>
            <w:vAlign w:val="center"/>
          </w:tcPr>
          <w:p w:rsidR="001C0BFF" w:rsidRDefault="0011749F">
            <w:pPr>
              <w:jc w:val="center"/>
            </w:pPr>
            <w:r>
              <w:rPr>
                <w:color w:val="000000"/>
                <w:sz w:val="24"/>
              </w:rPr>
              <w:t>300579</w:t>
            </w:r>
          </w:p>
        </w:tc>
        <w:tc>
          <w:tcPr>
            <w:tcW w:w="1980" w:type="dxa"/>
            <w:vAlign w:val="center"/>
          </w:tcPr>
          <w:p w:rsidR="001C0BFF" w:rsidRDefault="0011749F">
            <w:pPr>
              <w:jc w:val="center"/>
            </w:pPr>
            <w:r>
              <w:rPr>
                <w:color w:val="000000"/>
                <w:sz w:val="24"/>
              </w:rPr>
              <w:t>数字认证</w:t>
            </w:r>
          </w:p>
        </w:tc>
        <w:tc>
          <w:tcPr>
            <w:tcW w:w="2879" w:type="dxa"/>
            <w:vAlign w:val="center"/>
          </w:tcPr>
          <w:p w:rsidR="001C0BFF" w:rsidRDefault="0011749F">
            <w:pPr>
              <w:jc w:val="right"/>
            </w:pPr>
            <w:r>
              <w:rPr>
                <w:color w:val="000000"/>
                <w:sz w:val="24"/>
              </w:rPr>
              <w:t>10,519,594.30</w:t>
            </w:r>
          </w:p>
        </w:tc>
        <w:tc>
          <w:tcPr>
            <w:tcW w:w="1620" w:type="dxa"/>
            <w:vAlign w:val="center"/>
          </w:tcPr>
          <w:p w:rsidR="001C0BFF" w:rsidRDefault="0011749F">
            <w:pPr>
              <w:jc w:val="right"/>
            </w:pPr>
            <w:r>
              <w:rPr>
                <w:color w:val="000000"/>
                <w:sz w:val="24"/>
              </w:rPr>
              <w:t>3.14</w:t>
            </w:r>
          </w:p>
        </w:tc>
      </w:tr>
      <w:tr w:rsidR="001C0BFF">
        <w:tc>
          <w:tcPr>
            <w:tcW w:w="869" w:type="dxa"/>
            <w:vAlign w:val="center"/>
          </w:tcPr>
          <w:p w:rsidR="001C0BFF" w:rsidRDefault="0011749F">
            <w:pPr>
              <w:jc w:val="center"/>
            </w:pPr>
            <w:r>
              <w:rPr>
                <w:color w:val="000000"/>
                <w:sz w:val="24"/>
              </w:rPr>
              <w:t>7</w:t>
            </w:r>
          </w:p>
        </w:tc>
        <w:tc>
          <w:tcPr>
            <w:tcW w:w="1650" w:type="dxa"/>
            <w:vAlign w:val="center"/>
          </w:tcPr>
          <w:p w:rsidR="001C0BFF" w:rsidRDefault="0011749F">
            <w:pPr>
              <w:jc w:val="center"/>
            </w:pPr>
            <w:r>
              <w:rPr>
                <w:color w:val="000000"/>
                <w:sz w:val="24"/>
              </w:rPr>
              <w:t>600958</w:t>
            </w:r>
          </w:p>
        </w:tc>
        <w:tc>
          <w:tcPr>
            <w:tcW w:w="1980" w:type="dxa"/>
            <w:vAlign w:val="center"/>
          </w:tcPr>
          <w:p w:rsidR="001C0BFF" w:rsidRDefault="0011749F">
            <w:pPr>
              <w:jc w:val="center"/>
            </w:pPr>
            <w:r>
              <w:rPr>
                <w:color w:val="000000"/>
                <w:sz w:val="24"/>
              </w:rPr>
              <w:t>东方证券</w:t>
            </w:r>
          </w:p>
        </w:tc>
        <w:tc>
          <w:tcPr>
            <w:tcW w:w="2879" w:type="dxa"/>
            <w:vAlign w:val="center"/>
          </w:tcPr>
          <w:p w:rsidR="001C0BFF" w:rsidRDefault="0011749F">
            <w:pPr>
              <w:jc w:val="right"/>
            </w:pPr>
            <w:r>
              <w:rPr>
                <w:color w:val="000000"/>
                <w:sz w:val="24"/>
              </w:rPr>
              <w:t>10,066,639.00</w:t>
            </w:r>
          </w:p>
        </w:tc>
        <w:tc>
          <w:tcPr>
            <w:tcW w:w="1620" w:type="dxa"/>
            <w:vAlign w:val="center"/>
          </w:tcPr>
          <w:p w:rsidR="001C0BFF" w:rsidRDefault="0011749F">
            <w:pPr>
              <w:jc w:val="right"/>
            </w:pPr>
            <w:r>
              <w:rPr>
                <w:color w:val="000000"/>
                <w:sz w:val="24"/>
              </w:rPr>
              <w:t>3.00</w:t>
            </w:r>
          </w:p>
        </w:tc>
      </w:tr>
      <w:tr w:rsidR="001C0BFF">
        <w:tc>
          <w:tcPr>
            <w:tcW w:w="869" w:type="dxa"/>
            <w:vAlign w:val="center"/>
          </w:tcPr>
          <w:p w:rsidR="001C0BFF" w:rsidRDefault="0011749F">
            <w:pPr>
              <w:jc w:val="center"/>
            </w:pPr>
            <w:r>
              <w:rPr>
                <w:color w:val="000000"/>
                <w:sz w:val="24"/>
              </w:rPr>
              <w:t>8</w:t>
            </w:r>
          </w:p>
        </w:tc>
        <w:tc>
          <w:tcPr>
            <w:tcW w:w="1650" w:type="dxa"/>
            <w:vAlign w:val="center"/>
          </w:tcPr>
          <w:p w:rsidR="001C0BFF" w:rsidRDefault="0011749F">
            <w:pPr>
              <w:jc w:val="center"/>
            </w:pPr>
            <w:r>
              <w:rPr>
                <w:color w:val="000000"/>
                <w:sz w:val="24"/>
              </w:rPr>
              <w:t>601021</w:t>
            </w:r>
          </w:p>
        </w:tc>
        <w:tc>
          <w:tcPr>
            <w:tcW w:w="1980" w:type="dxa"/>
            <w:vAlign w:val="center"/>
          </w:tcPr>
          <w:p w:rsidR="001C0BFF" w:rsidRDefault="0011749F">
            <w:pPr>
              <w:jc w:val="center"/>
            </w:pPr>
            <w:r>
              <w:rPr>
                <w:color w:val="000000"/>
                <w:sz w:val="24"/>
              </w:rPr>
              <w:t>春秋航空</w:t>
            </w:r>
          </w:p>
        </w:tc>
        <w:tc>
          <w:tcPr>
            <w:tcW w:w="2879" w:type="dxa"/>
            <w:vAlign w:val="center"/>
          </w:tcPr>
          <w:p w:rsidR="001C0BFF" w:rsidRDefault="0011749F">
            <w:pPr>
              <w:jc w:val="right"/>
            </w:pPr>
            <w:r>
              <w:rPr>
                <w:color w:val="000000"/>
                <w:sz w:val="24"/>
              </w:rPr>
              <w:t>8,779,577.20</w:t>
            </w:r>
          </w:p>
        </w:tc>
        <w:tc>
          <w:tcPr>
            <w:tcW w:w="1620" w:type="dxa"/>
            <w:vAlign w:val="center"/>
          </w:tcPr>
          <w:p w:rsidR="001C0BFF" w:rsidRDefault="0011749F">
            <w:pPr>
              <w:jc w:val="right"/>
            </w:pPr>
            <w:r>
              <w:rPr>
                <w:color w:val="000000"/>
                <w:sz w:val="24"/>
              </w:rPr>
              <w:t>2.62</w:t>
            </w:r>
          </w:p>
        </w:tc>
      </w:tr>
      <w:tr w:rsidR="001C0BFF">
        <w:tc>
          <w:tcPr>
            <w:tcW w:w="869" w:type="dxa"/>
            <w:vAlign w:val="center"/>
          </w:tcPr>
          <w:p w:rsidR="001C0BFF" w:rsidRDefault="0011749F">
            <w:pPr>
              <w:jc w:val="center"/>
            </w:pPr>
            <w:r>
              <w:rPr>
                <w:color w:val="000000"/>
                <w:sz w:val="24"/>
              </w:rPr>
              <w:t>9</w:t>
            </w:r>
          </w:p>
        </w:tc>
        <w:tc>
          <w:tcPr>
            <w:tcW w:w="1650" w:type="dxa"/>
            <w:vAlign w:val="center"/>
          </w:tcPr>
          <w:p w:rsidR="001C0BFF" w:rsidRDefault="0011749F">
            <w:pPr>
              <w:jc w:val="center"/>
            </w:pPr>
            <w:r>
              <w:rPr>
                <w:color w:val="000000"/>
                <w:sz w:val="24"/>
              </w:rPr>
              <w:t>600196</w:t>
            </w:r>
          </w:p>
        </w:tc>
        <w:tc>
          <w:tcPr>
            <w:tcW w:w="1980" w:type="dxa"/>
            <w:vAlign w:val="center"/>
          </w:tcPr>
          <w:p w:rsidR="001C0BFF" w:rsidRDefault="0011749F">
            <w:pPr>
              <w:jc w:val="center"/>
            </w:pPr>
            <w:r>
              <w:rPr>
                <w:color w:val="000000"/>
                <w:sz w:val="24"/>
              </w:rPr>
              <w:t>复星医药</w:t>
            </w:r>
          </w:p>
        </w:tc>
        <w:tc>
          <w:tcPr>
            <w:tcW w:w="2879" w:type="dxa"/>
            <w:vAlign w:val="center"/>
          </w:tcPr>
          <w:p w:rsidR="001C0BFF" w:rsidRDefault="0011749F">
            <w:pPr>
              <w:jc w:val="right"/>
            </w:pPr>
            <w:r>
              <w:rPr>
                <w:color w:val="000000"/>
                <w:sz w:val="24"/>
              </w:rPr>
              <w:t>8,714,762.80</w:t>
            </w:r>
          </w:p>
        </w:tc>
        <w:tc>
          <w:tcPr>
            <w:tcW w:w="1620" w:type="dxa"/>
            <w:vAlign w:val="center"/>
          </w:tcPr>
          <w:p w:rsidR="001C0BFF" w:rsidRDefault="0011749F">
            <w:pPr>
              <w:jc w:val="right"/>
            </w:pPr>
            <w:r>
              <w:rPr>
                <w:color w:val="000000"/>
                <w:sz w:val="24"/>
              </w:rPr>
              <w:t>2.60</w:t>
            </w:r>
          </w:p>
        </w:tc>
      </w:tr>
      <w:tr w:rsidR="001C0BFF">
        <w:tc>
          <w:tcPr>
            <w:tcW w:w="869" w:type="dxa"/>
            <w:vAlign w:val="center"/>
          </w:tcPr>
          <w:p w:rsidR="001C0BFF" w:rsidRDefault="0011749F">
            <w:pPr>
              <w:jc w:val="center"/>
            </w:pPr>
            <w:r>
              <w:rPr>
                <w:color w:val="000000"/>
                <w:sz w:val="24"/>
              </w:rPr>
              <w:t>10</w:t>
            </w:r>
          </w:p>
        </w:tc>
        <w:tc>
          <w:tcPr>
            <w:tcW w:w="1650" w:type="dxa"/>
            <w:vAlign w:val="center"/>
          </w:tcPr>
          <w:p w:rsidR="001C0BFF" w:rsidRDefault="0011749F">
            <w:pPr>
              <w:jc w:val="center"/>
            </w:pPr>
            <w:r>
              <w:rPr>
                <w:color w:val="000000"/>
                <w:sz w:val="24"/>
              </w:rPr>
              <w:t>600585</w:t>
            </w:r>
          </w:p>
        </w:tc>
        <w:tc>
          <w:tcPr>
            <w:tcW w:w="1980" w:type="dxa"/>
            <w:vAlign w:val="center"/>
          </w:tcPr>
          <w:p w:rsidR="001C0BFF" w:rsidRDefault="0011749F">
            <w:pPr>
              <w:jc w:val="center"/>
            </w:pPr>
            <w:r>
              <w:rPr>
                <w:color w:val="000000"/>
                <w:sz w:val="24"/>
              </w:rPr>
              <w:t>海螺水泥</w:t>
            </w:r>
          </w:p>
        </w:tc>
        <w:tc>
          <w:tcPr>
            <w:tcW w:w="2879" w:type="dxa"/>
            <w:vAlign w:val="center"/>
          </w:tcPr>
          <w:p w:rsidR="001C0BFF" w:rsidRDefault="0011749F">
            <w:pPr>
              <w:jc w:val="right"/>
            </w:pPr>
            <w:r>
              <w:rPr>
                <w:color w:val="000000"/>
                <w:sz w:val="24"/>
              </w:rPr>
              <w:t>8,664,524.53</w:t>
            </w:r>
          </w:p>
        </w:tc>
        <w:tc>
          <w:tcPr>
            <w:tcW w:w="1620" w:type="dxa"/>
            <w:vAlign w:val="center"/>
          </w:tcPr>
          <w:p w:rsidR="001C0BFF" w:rsidRDefault="0011749F">
            <w:pPr>
              <w:jc w:val="right"/>
            </w:pPr>
            <w:r>
              <w:rPr>
                <w:color w:val="000000"/>
                <w:sz w:val="24"/>
              </w:rPr>
              <w:t>2.58</w:t>
            </w:r>
          </w:p>
        </w:tc>
      </w:tr>
      <w:tr w:rsidR="001C0BFF">
        <w:tc>
          <w:tcPr>
            <w:tcW w:w="869" w:type="dxa"/>
            <w:vAlign w:val="center"/>
          </w:tcPr>
          <w:p w:rsidR="001C0BFF" w:rsidRDefault="0011749F">
            <w:pPr>
              <w:jc w:val="center"/>
            </w:pPr>
            <w:r>
              <w:rPr>
                <w:color w:val="000000"/>
                <w:sz w:val="24"/>
              </w:rPr>
              <w:t>11</w:t>
            </w:r>
          </w:p>
        </w:tc>
        <w:tc>
          <w:tcPr>
            <w:tcW w:w="1650" w:type="dxa"/>
            <w:vAlign w:val="center"/>
          </w:tcPr>
          <w:p w:rsidR="001C0BFF" w:rsidRDefault="0011749F">
            <w:pPr>
              <w:jc w:val="center"/>
            </w:pPr>
            <w:r>
              <w:rPr>
                <w:color w:val="000000"/>
                <w:sz w:val="24"/>
              </w:rPr>
              <w:t>000651</w:t>
            </w:r>
          </w:p>
        </w:tc>
        <w:tc>
          <w:tcPr>
            <w:tcW w:w="1980" w:type="dxa"/>
            <w:vAlign w:val="center"/>
          </w:tcPr>
          <w:p w:rsidR="001C0BFF" w:rsidRDefault="0011749F">
            <w:pPr>
              <w:jc w:val="center"/>
            </w:pPr>
            <w:r>
              <w:rPr>
                <w:color w:val="000000"/>
                <w:sz w:val="24"/>
              </w:rPr>
              <w:t>格力电器</w:t>
            </w:r>
          </w:p>
        </w:tc>
        <w:tc>
          <w:tcPr>
            <w:tcW w:w="2879" w:type="dxa"/>
            <w:vAlign w:val="center"/>
          </w:tcPr>
          <w:p w:rsidR="001C0BFF" w:rsidRDefault="0011749F">
            <w:pPr>
              <w:jc w:val="right"/>
            </w:pPr>
            <w:r>
              <w:rPr>
                <w:color w:val="000000"/>
                <w:sz w:val="24"/>
              </w:rPr>
              <w:t>8,011,047.29</w:t>
            </w:r>
          </w:p>
        </w:tc>
        <w:tc>
          <w:tcPr>
            <w:tcW w:w="1620" w:type="dxa"/>
            <w:vAlign w:val="center"/>
          </w:tcPr>
          <w:p w:rsidR="001C0BFF" w:rsidRDefault="0011749F">
            <w:pPr>
              <w:jc w:val="right"/>
            </w:pPr>
            <w:r>
              <w:rPr>
                <w:color w:val="000000"/>
                <w:sz w:val="24"/>
              </w:rPr>
              <w:t>2.39</w:t>
            </w:r>
          </w:p>
        </w:tc>
      </w:tr>
      <w:tr w:rsidR="001C0BFF">
        <w:tc>
          <w:tcPr>
            <w:tcW w:w="869" w:type="dxa"/>
            <w:vAlign w:val="center"/>
          </w:tcPr>
          <w:p w:rsidR="001C0BFF" w:rsidRDefault="0011749F">
            <w:pPr>
              <w:jc w:val="center"/>
            </w:pPr>
            <w:r>
              <w:rPr>
                <w:color w:val="000000"/>
                <w:sz w:val="24"/>
              </w:rPr>
              <w:t>12</w:t>
            </w:r>
          </w:p>
        </w:tc>
        <w:tc>
          <w:tcPr>
            <w:tcW w:w="1650" w:type="dxa"/>
            <w:vAlign w:val="center"/>
          </w:tcPr>
          <w:p w:rsidR="001C0BFF" w:rsidRDefault="0011749F">
            <w:pPr>
              <w:jc w:val="center"/>
            </w:pPr>
            <w:r>
              <w:rPr>
                <w:color w:val="000000"/>
                <w:sz w:val="24"/>
              </w:rPr>
              <w:t>601186</w:t>
            </w:r>
          </w:p>
        </w:tc>
        <w:tc>
          <w:tcPr>
            <w:tcW w:w="1980" w:type="dxa"/>
            <w:vAlign w:val="center"/>
          </w:tcPr>
          <w:p w:rsidR="001C0BFF" w:rsidRDefault="0011749F">
            <w:pPr>
              <w:jc w:val="center"/>
            </w:pPr>
            <w:r>
              <w:rPr>
                <w:color w:val="000000"/>
                <w:sz w:val="24"/>
              </w:rPr>
              <w:t>中国铁建</w:t>
            </w:r>
          </w:p>
        </w:tc>
        <w:tc>
          <w:tcPr>
            <w:tcW w:w="2879" w:type="dxa"/>
            <w:vAlign w:val="center"/>
          </w:tcPr>
          <w:p w:rsidR="001C0BFF" w:rsidRDefault="0011749F">
            <w:pPr>
              <w:jc w:val="right"/>
            </w:pPr>
            <w:r>
              <w:rPr>
                <w:color w:val="000000"/>
                <w:sz w:val="24"/>
              </w:rPr>
              <w:t>7,972,509.99</w:t>
            </w:r>
          </w:p>
        </w:tc>
        <w:tc>
          <w:tcPr>
            <w:tcW w:w="1620" w:type="dxa"/>
            <w:vAlign w:val="center"/>
          </w:tcPr>
          <w:p w:rsidR="001C0BFF" w:rsidRDefault="0011749F">
            <w:pPr>
              <w:jc w:val="right"/>
            </w:pPr>
            <w:r>
              <w:rPr>
                <w:color w:val="000000"/>
                <w:sz w:val="24"/>
              </w:rPr>
              <w:t>2.38</w:t>
            </w:r>
          </w:p>
        </w:tc>
      </w:tr>
      <w:tr w:rsidR="001C0BFF">
        <w:tc>
          <w:tcPr>
            <w:tcW w:w="869" w:type="dxa"/>
            <w:vAlign w:val="center"/>
          </w:tcPr>
          <w:p w:rsidR="001C0BFF" w:rsidRDefault="0011749F">
            <w:pPr>
              <w:jc w:val="center"/>
            </w:pPr>
            <w:r>
              <w:rPr>
                <w:color w:val="000000"/>
                <w:sz w:val="24"/>
              </w:rPr>
              <w:t>13</w:t>
            </w:r>
          </w:p>
        </w:tc>
        <w:tc>
          <w:tcPr>
            <w:tcW w:w="1650" w:type="dxa"/>
            <w:vAlign w:val="center"/>
          </w:tcPr>
          <w:p w:rsidR="001C0BFF" w:rsidRDefault="0011749F">
            <w:pPr>
              <w:jc w:val="center"/>
            </w:pPr>
            <w:r>
              <w:rPr>
                <w:color w:val="000000"/>
                <w:sz w:val="24"/>
              </w:rPr>
              <w:t>600570</w:t>
            </w:r>
          </w:p>
        </w:tc>
        <w:tc>
          <w:tcPr>
            <w:tcW w:w="1980" w:type="dxa"/>
            <w:vAlign w:val="center"/>
          </w:tcPr>
          <w:p w:rsidR="001C0BFF" w:rsidRDefault="0011749F">
            <w:pPr>
              <w:jc w:val="center"/>
            </w:pPr>
            <w:r>
              <w:rPr>
                <w:color w:val="000000"/>
                <w:sz w:val="24"/>
              </w:rPr>
              <w:t>恒生电子</w:t>
            </w:r>
          </w:p>
        </w:tc>
        <w:tc>
          <w:tcPr>
            <w:tcW w:w="2879" w:type="dxa"/>
            <w:vAlign w:val="center"/>
          </w:tcPr>
          <w:p w:rsidR="001C0BFF" w:rsidRDefault="0011749F">
            <w:pPr>
              <w:jc w:val="right"/>
            </w:pPr>
            <w:r>
              <w:rPr>
                <w:color w:val="000000"/>
                <w:sz w:val="24"/>
              </w:rPr>
              <w:t>7,487,587.00</w:t>
            </w:r>
          </w:p>
        </w:tc>
        <w:tc>
          <w:tcPr>
            <w:tcW w:w="1620" w:type="dxa"/>
            <w:vAlign w:val="center"/>
          </w:tcPr>
          <w:p w:rsidR="001C0BFF" w:rsidRDefault="0011749F">
            <w:pPr>
              <w:jc w:val="right"/>
            </w:pPr>
            <w:r>
              <w:rPr>
                <w:color w:val="000000"/>
                <w:sz w:val="24"/>
              </w:rPr>
              <w:t>2.23</w:t>
            </w:r>
          </w:p>
        </w:tc>
      </w:tr>
      <w:tr w:rsidR="001C0BFF">
        <w:tc>
          <w:tcPr>
            <w:tcW w:w="869" w:type="dxa"/>
            <w:vAlign w:val="center"/>
          </w:tcPr>
          <w:p w:rsidR="001C0BFF" w:rsidRDefault="0011749F">
            <w:pPr>
              <w:jc w:val="center"/>
            </w:pPr>
            <w:r>
              <w:rPr>
                <w:color w:val="000000"/>
                <w:sz w:val="24"/>
              </w:rPr>
              <w:t>14</w:t>
            </w:r>
          </w:p>
        </w:tc>
        <w:tc>
          <w:tcPr>
            <w:tcW w:w="1650" w:type="dxa"/>
            <w:vAlign w:val="center"/>
          </w:tcPr>
          <w:p w:rsidR="001C0BFF" w:rsidRDefault="0011749F">
            <w:pPr>
              <w:jc w:val="center"/>
            </w:pPr>
            <w:r>
              <w:rPr>
                <w:color w:val="000000"/>
                <w:sz w:val="24"/>
              </w:rPr>
              <w:t>000625</w:t>
            </w:r>
          </w:p>
        </w:tc>
        <w:tc>
          <w:tcPr>
            <w:tcW w:w="1980" w:type="dxa"/>
            <w:vAlign w:val="center"/>
          </w:tcPr>
          <w:p w:rsidR="001C0BFF" w:rsidRDefault="0011749F">
            <w:pPr>
              <w:jc w:val="center"/>
            </w:pPr>
            <w:r>
              <w:rPr>
                <w:color w:val="000000"/>
                <w:sz w:val="24"/>
              </w:rPr>
              <w:t>长安汽车</w:t>
            </w:r>
          </w:p>
        </w:tc>
        <w:tc>
          <w:tcPr>
            <w:tcW w:w="2879" w:type="dxa"/>
            <w:vAlign w:val="center"/>
          </w:tcPr>
          <w:p w:rsidR="001C0BFF" w:rsidRDefault="0011749F">
            <w:pPr>
              <w:jc w:val="right"/>
            </w:pPr>
            <w:r>
              <w:rPr>
                <w:color w:val="000000"/>
                <w:sz w:val="24"/>
              </w:rPr>
              <w:t>7,378,153.00</w:t>
            </w:r>
          </w:p>
        </w:tc>
        <w:tc>
          <w:tcPr>
            <w:tcW w:w="1620" w:type="dxa"/>
            <w:vAlign w:val="center"/>
          </w:tcPr>
          <w:p w:rsidR="001C0BFF" w:rsidRDefault="0011749F">
            <w:pPr>
              <w:jc w:val="right"/>
            </w:pPr>
            <w:r>
              <w:rPr>
                <w:color w:val="000000"/>
                <w:sz w:val="24"/>
              </w:rPr>
              <w:t>2.20</w:t>
            </w:r>
          </w:p>
        </w:tc>
      </w:tr>
      <w:tr w:rsidR="001C0BFF">
        <w:tc>
          <w:tcPr>
            <w:tcW w:w="869" w:type="dxa"/>
            <w:vAlign w:val="center"/>
          </w:tcPr>
          <w:p w:rsidR="001C0BFF" w:rsidRDefault="0011749F">
            <w:pPr>
              <w:jc w:val="center"/>
            </w:pPr>
            <w:r>
              <w:rPr>
                <w:color w:val="000000"/>
                <w:sz w:val="24"/>
              </w:rPr>
              <w:t>15</w:t>
            </w:r>
          </w:p>
        </w:tc>
        <w:tc>
          <w:tcPr>
            <w:tcW w:w="1650" w:type="dxa"/>
            <w:vAlign w:val="center"/>
          </w:tcPr>
          <w:p w:rsidR="001C0BFF" w:rsidRDefault="0011749F">
            <w:pPr>
              <w:jc w:val="center"/>
            </w:pPr>
            <w:r>
              <w:rPr>
                <w:color w:val="000000"/>
                <w:sz w:val="24"/>
              </w:rPr>
              <w:t>002415</w:t>
            </w:r>
          </w:p>
        </w:tc>
        <w:tc>
          <w:tcPr>
            <w:tcW w:w="1980" w:type="dxa"/>
            <w:vAlign w:val="center"/>
          </w:tcPr>
          <w:p w:rsidR="001C0BFF" w:rsidRDefault="0011749F">
            <w:pPr>
              <w:jc w:val="center"/>
            </w:pPr>
            <w:r>
              <w:rPr>
                <w:color w:val="000000"/>
                <w:sz w:val="24"/>
              </w:rPr>
              <w:t>海康威视</w:t>
            </w:r>
          </w:p>
        </w:tc>
        <w:tc>
          <w:tcPr>
            <w:tcW w:w="2879" w:type="dxa"/>
            <w:vAlign w:val="center"/>
          </w:tcPr>
          <w:p w:rsidR="001C0BFF" w:rsidRDefault="0011749F">
            <w:pPr>
              <w:jc w:val="right"/>
            </w:pPr>
            <w:r>
              <w:rPr>
                <w:color w:val="000000"/>
                <w:sz w:val="24"/>
              </w:rPr>
              <w:t>7,312,034.36</w:t>
            </w:r>
          </w:p>
        </w:tc>
        <w:tc>
          <w:tcPr>
            <w:tcW w:w="1620" w:type="dxa"/>
            <w:vAlign w:val="center"/>
          </w:tcPr>
          <w:p w:rsidR="001C0BFF" w:rsidRDefault="0011749F">
            <w:pPr>
              <w:jc w:val="right"/>
            </w:pPr>
            <w:r>
              <w:rPr>
                <w:color w:val="000000"/>
                <w:sz w:val="24"/>
              </w:rPr>
              <w:t>2.18</w:t>
            </w:r>
          </w:p>
        </w:tc>
      </w:tr>
      <w:tr w:rsidR="001C0BFF">
        <w:tc>
          <w:tcPr>
            <w:tcW w:w="869" w:type="dxa"/>
            <w:vAlign w:val="center"/>
          </w:tcPr>
          <w:p w:rsidR="001C0BFF" w:rsidRDefault="0011749F">
            <w:pPr>
              <w:jc w:val="center"/>
            </w:pPr>
            <w:r>
              <w:rPr>
                <w:color w:val="000000"/>
                <w:sz w:val="24"/>
              </w:rPr>
              <w:t>16</w:t>
            </w:r>
          </w:p>
        </w:tc>
        <w:tc>
          <w:tcPr>
            <w:tcW w:w="1650" w:type="dxa"/>
            <w:vAlign w:val="center"/>
          </w:tcPr>
          <w:p w:rsidR="001C0BFF" w:rsidRDefault="0011749F">
            <w:pPr>
              <w:jc w:val="center"/>
            </w:pPr>
            <w:r>
              <w:rPr>
                <w:color w:val="000000"/>
                <w:sz w:val="24"/>
              </w:rPr>
              <w:t>600519</w:t>
            </w:r>
          </w:p>
        </w:tc>
        <w:tc>
          <w:tcPr>
            <w:tcW w:w="1980" w:type="dxa"/>
            <w:vAlign w:val="center"/>
          </w:tcPr>
          <w:p w:rsidR="001C0BFF" w:rsidRDefault="0011749F">
            <w:pPr>
              <w:jc w:val="center"/>
            </w:pPr>
            <w:r>
              <w:rPr>
                <w:color w:val="000000"/>
                <w:sz w:val="24"/>
              </w:rPr>
              <w:t>贵州茅台</w:t>
            </w:r>
          </w:p>
        </w:tc>
        <w:tc>
          <w:tcPr>
            <w:tcW w:w="2879" w:type="dxa"/>
            <w:vAlign w:val="center"/>
          </w:tcPr>
          <w:p w:rsidR="001C0BFF" w:rsidRDefault="0011749F">
            <w:pPr>
              <w:jc w:val="right"/>
            </w:pPr>
            <w:r>
              <w:rPr>
                <w:color w:val="000000"/>
                <w:sz w:val="24"/>
              </w:rPr>
              <w:t>7,234,255.00</w:t>
            </w:r>
          </w:p>
        </w:tc>
        <w:tc>
          <w:tcPr>
            <w:tcW w:w="1620" w:type="dxa"/>
            <w:vAlign w:val="center"/>
          </w:tcPr>
          <w:p w:rsidR="001C0BFF" w:rsidRDefault="0011749F">
            <w:pPr>
              <w:jc w:val="right"/>
            </w:pPr>
            <w:r>
              <w:rPr>
                <w:color w:val="000000"/>
                <w:sz w:val="24"/>
              </w:rPr>
              <w:t>2.16</w:t>
            </w:r>
          </w:p>
        </w:tc>
      </w:tr>
      <w:tr w:rsidR="001C0BFF">
        <w:tc>
          <w:tcPr>
            <w:tcW w:w="869" w:type="dxa"/>
            <w:vAlign w:val="center"/>
          </w:tcPr>
          <w:p w:rsidR="001C0BFF" w:rsidRDefault="0011749F">
            <w:pPr>
              <w:jc w:val="center"/>
            </w:pPr>
            <w:r>
              <w:rPr>
                <w:color w:val="000000"/>
                <w:sz w:val="24"/>
              </w:rPr>
              <w:t>17</w:t>
            </w:r>
          </w:p>
        </w:tc>
        <w:tc>
          <w:tcPr>
            <w:tcW w:w="1650" w:type="dxa"/>
            <w:vAlign w:val="center"/>
          </w:tcPr>
          <w:p w:rsidR="001C0BFF" w:rsidRDefault="0011749F">
            <w:pPr>
              <w:jc w:val="center"/>
            </w:pPr>
            <w:r>
              <w:rPr>
                <w:color w:val="000000"/>
                <w:sz w:val="24"/>
              </w:rPr>
              <w:t>601009</w:t>
            </w:r>
          </w:p>
        </w:tc>
        <w:tc>
          <w:tcPr>
            <w:tcW w:w="1980" w:type="dxa"/>
            <w:vAlign w:val="center"/>
          </w:tcPr>
          <w:p w:rsidR="001C0BFF" w:rsidRDefault="0011749F">
            <w:pPr>
              <w:jc w:val="center"/>
            </w:pPr>
            <w:r>
              <w:rPr>
                <w:color w:val="000000"/>
                <w:sz w:val="24"/>
              </w:rPr>
              <w:t>南京银行</w:t>
            </w:r>
          </w:p>
        </w:tc>
        <w:tc>
          <w:tcPr>
            <w:tcW w:w="2879" w:type="dxa"/>
            <w:vAlign w:val="center"/>
          </w:tcPr>
          <w:p w:rsidR="001C0BFF" w:rsidRDefault="0011749F">
            <w:pPr>
              <w:jc w:val="right"/>
            </w:pPr>
            <w:r>
              <w:rPr>
                <w:color w:val="000000"/>
                <w:sz w:val="24"/>
              </w:rPr>
              <w:t>7,093,201.00</w:t>
            </w:r>
          </w:p>
        </w:tc>
        <w:tc>
          <w:tcPr>
            <w:tcW w:w="1620" w:type="dxa"/>
            <w:vAlign w:val="center"/>
          </w:tcPr>
          <w:p w:rsidR="001C0BFF" w:rsidRDefault="0011749F">
            <w:pPr>
              <w:jc w:val="right"/>
            </w:pPr>
            <w:r>
              <w:rPr>
                <w:color w:val="000000"/>
                <w:sz w:val="24"/>
              </w:rPr>
              <w:t>2.11</w:t>
            </w:r>
          </w:p>
        </w:tc>
      </w:tr>
      <w:tr w:rsidR="001C0BFF">
        <w:tc>
          <w:tcPr>
            <w:tcW w:w="869" w:type="dxa"/>
            <w:vAlign w:val="center"/>
          </w:tcPr>
          <w:p w:rsidR="001C0BFF" w:rsidRDefault="0011749F">
            <w:pPr>
              <w:jc w:val="center"/>
            </w:pPr>
            <w:r>
              <w:rPr>
                <w:color w:val="000000"/>
                <w:sz w:val="24"/>
              </w:rPr>
              <w:t>18</w:t>
            </w:r>
          </w:p>
        </w:tc>
        <w:tc>
          <w:tcPr>
            <w:tcW w:w="1650" w:type="dxa"/>
            <w:vAlign w:val="center"/>
          </w:tcPr>
          <w:p w:rsidR="001C0BFF" w:rsidRDefault="0011749F">
            <w:pPr>
              <w:jc w:val="center"/>
            </w:pPr>
            <w:r>
              <w:rPr>
                <w:color w:val="000000"/>
                <w:sz w:val="24"/>
              </w:rPr>
              <w:t>603707</w:t>
            </w:r>
          </w:p>
        </w:tc>
        <w:tc>
          <w:tcPr>
            <w:tcW w:w="1980" w:type="dxa"/>
            <w:vAlign w:val="center"/>
          </w:tcPr>
          <w:p w:rsidR="001C0BFF" w:rsidRDefault="0011749F">
            <w:pPr>
              <w:jc w:val="center"/>
            </w:pPr>
            <w:r>
              <w:rPr>
                <w:color w:val="000000"/>
                <w:sz w:val="24"/>
              </w:rPr>
              <w:t>健友股份</w:t>
            </w:r>
          </w:p>
        </w:tc>
        <w:tc>
          <w:tcPr>
            <w:tcW w:w="2879" w:type="dxa"/>
            <w:vAlign w:val="center"/>
          </w:tcPr>
          <w:p w:rsidR="001C0BFF" w:rsidRDefault="0011749F">
            <w:pPr>
              <w:jc w:val="right"/>
            </w:pPr>
            <w:r>
              <w:rPr>
                <w:color w:val="000000"/>
                <w:sz w:val="24"/>
              </w:rPr>
              <w:t>7,052,537.40</w:t>
            </w:r>
          </w:p>
        </w:tc>
        <w:tc>
          <w:tcPr>
            <w:tcW w:w="1620" w:type="dxa"/>
            <w:vAlign w:val="center"/>
          </w:tcPr>
          <w:p w:rsidR="001C0BFF" w:rsidRDefault="0011749F">
            <w:pPr>
              <w:jc w:val="right"/>
            </w:pPr>
            <w:r>
              <w:rPr>
                <w:color w:val="000000"/>
                <w:sz w:val="24"/>
              </w:rPr>
              <w:t>2.10</w:t>
            </w:r>
          </w:p>
        </w:tc>
      </w:tr>
      <w:tr w:rsidR="001C0BFF">
        <w:tc>
          <w:tcPr>
            <w:tcW w:w="869" w:type="dxa"/>
            <w:vAlign w:val="center"/>
          </w:tcPr>
          <w:p w:rsidR="001C0BFF" w:rsidRDefault="0011749F">
            <w:pPr>
              <w:jc w:val="center"/>
            </w:pPr>
            <w:r>
              <w:rPr>
                <w:color w:val="000000"/>
                <w:sz w:val="24"/>
              </w:rPr>
              <w:t>19</w:t>
            </w:r>
          </w:p>
        </w:tc>
        <w:tc>
          <w:tcPr>
            <w:tcW w:w="1650" w:type="dxa"/>
            <w:vAlign w:val="center"/>
          </w:tcPr>
          <w:p w:rsidR="001C0BFF" w:rsidRDefault="0011749F">
            <w:pPr>
              <w:jc w:val="center"/>
            </w:pPr>
            <w:r>
              <w:rPr>
                <w:color w:val="000000"/>
                <w:sz w:val="24"/>
              </w:rPr>
              <w:t>601006</w:t>
            </w:r>
          </w:p>
        </w:tc>
        <w:tc>
          <w:tcPr>
            <w:tcW w:w="1980" w:type="dxa"/>
            <w:vAlign w:val="center"/>
          </w:tcPr>
          <w:p w:rsidR="001C0BFF" w:rsidRDefault="0011749F">
            <w:pPr>
              <w:jc w:val="center"/>
            </w:pPr>
            <w:r>
              <w:rPr>
                <w:color w:val="000000"/>
                <w:sz w:val="24"/>
              </w:rPr>
              <w:t>大秦铁路</w:t>
            </w:r>
          </w:p>
        </w:tc>
        <w:tc>
          <w:tcPr>
            <w:tcW w:w="2879" w:type="dxa"/>
            <w:vAlign w:val="center"/>
          </w:tcPr>
          <w:p w:rsidR="001C0BFF" w:rsidRDefault="0011749F">
            <w:pPr>
              <w:jc w:val="right"/>
            </w:pPr>
            <w:r>
              <w:rPr>
                <w:color w:val="000000"/>
                <w:sz w:val="24"/>
              </w:rPr>
              <w:t>7,028,477.01</w:t>
            </w:r>
          </w:p>
        </w:tc>
        <w:tc>
          <w:tcPr>
            <w:tcW w:w="1620" w:type="dxa"/>
            <w:vAlign w:val="center"/>
          </w:tcPr>
          <w:p w:rsidR="001C0BFF" w:rsidRDefault="0011749F">
            <w:pPr>
              <w:jc w:val="right"/>
            </w:pPr>
            <w:r>
              <w:rPr>
                <w:color w:val="000000"/>
                <w:sz w:val="24"/>
              </w:rPr>
              <w:t>2.09</w:t>
            </w:r>
          </w:p>
        </w:tc>
      </w:tr>
      <w:tr w:rsidR="001C0BFF">
        <w:tc>
          <w:tcPr>
            <w:tcW w:w="869" w:type="dxa"/>
            <w:vAlign w:val="center"/>
          </w:tcPr>
          <w:p w:rsidR="001C0BFF" w:rsidRDefault="0011749F">
            <w:pPr>
              <w:jc w:val="center"/>
            </w:pPr>
            <w:r>
              <w:rPr>
                <w:color w:val="000000"/>
                <w:sz w:val="24"/>
              </w:rPr>
              <w:t>20</w:t>
            </w:r>
          </w:p>
        </w:tc>
        <w:tc>
          <w:tcPr>
            <w:tcW w:w="1650" w:type="dxa"/>
            <w:vAlign w:val="center"/>
          </w:tcPr>
          <w:p w:rsidR="001C0BFF" w:rsidRDefault="0011749F">
            <w:pPr>
              <w:jc w:val="center"/>
            </w:pPr>
            <w:r>
              <w:rPr>
                <w:color w:val="000000"/>
                <w:sz w:val="24"/>
              </w:rPr>
              <w:t>000001</w:t>
            </w:r>
          </w:p>
        </w:tc>
        <w:tc>
          <w:tcPr>
            <w:tcW w:w="1980" w:type="dxa"/>
            <w:vAlign w:val="center"/>
          </w:tcPr>
          <w:p w:rsidR="001C0BFF" w:rsidRDefault="0011749F">
            <w:pPr>
              <w:jc w:val="center"/>
            </w:pPr>
            <w:r>
              <w:rPr>
                <w:color w:val="000000"/>
                <w:sz w:val="24"/>
              </w:rPr>
              <w:t>平安银行</w:t>
            </w:r>
          </w:p>
        </w:tc>
        <w:tc>
          <w:tcPr>
            <w:tcW w:w="2879" w:type="dxa"/>
            <w:vAlign w:val="center"/>
          </w:tcPr>
          <w:p w:rsidR="001C0BFF" w:rsidRDefault="0011749F">
            <w:pPr>
              <w:jc w:val="right"/>
            </w:pPr>
            <w:r>
              <w:rPr>
                <w:color w:val="000000"/>
                <w:sz w:val="24"/>
              </w:rPr>
              <w:t>6,450,586.00</w:t>
            </w:r>
          </w:p>
        </w:tc>
        <w:tc>
          <w:tcPr>
            <w:tcW w:w="1620" w:type="dxa"/>
            <w:vAlign w:val="center"/>
          </w:tcPr>
          <w:p w:rsidR="001C0BFF" w:rsidRDefault="0011749F">
            <w:pPr>
              <w:jc w:val="right"/>
            </w:pPr>
            <w:r>
              <w:rPr>
                <w:color w:val="000000"/>
                <w:sz w:val="24"/>
              </w:rPr>
              <w:t>1.92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524,248,846.68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590,417,400.34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81681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499,600.00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0.38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499,600.00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0.38</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16813"/>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1C0BFF">
        <w:tc>
          <w:tcPr>
            <w:tcW w:w="1320" w:type="dxa"/>
            <w:vAlign w:val="center"/>
          </w:tcPr>
          <w:p w:rsidR="001C0BFF" w:rsidRDefault="0011749F">
            <w:pPr>
              <w:jc w:val="center"/>
            </w:pPr>
            <w:r>
              <w:rPr>
                <w:color w:val="000000"/>
                <w:sz w:val="24"/>
              </w:rPr>
              <w:t>1</w:t>
            </w:r>
          </w:p>
        </w:tc>
        <w:tc>
          <w:tcPr>
            <w:tcW w:w="1382" w:type="dxa"/>
            <w:vAlign w:val="center"/>
          </w:tcPr>
          <w:p w:rsidR="001C0BFF" w:rsidRDefault="0011749F">
            <w:pPr>
              <w:jc w:val="center"/>
            </w:pPr>
            <w:r>
              <w:rPr>
                <w:color w:val="000000"/>
                <w:sz w:val="24"/>
              </w:rPr>
              <w:t>019611</w:t>
            </w:r>
          </w:p>
        </w:tc>
        <w:tc>
          <w:tcPr>
            <w:tcW w:w="1551" w:type="dxa"/>
            <w:vAlign w:val="center"/>
          </w:tcPr>
          <w:p w:rsidR="001C0BFF" w:rsidRDefault="0011749F">
            <w:pPr>
              <w:jc w:val="center"/>
            </w:pPr>
            <w:r>
              <w:rPr>
                <w:color w:val="000000"/>
                <w:sz w:val="24"/>
              </w:rPr>
              <w:t>19</w:t>
            </w:r>
            <w:r>
              <w:rPr>
                <w:color w:val="000000"/>
                <w:sz w:val="24"/>
              </w:rPr>
              <w:t>国债</w:t>
            </w:r>
            <w:r>
              <w:rPr>
                <w:color w:val="000000"/>
                <w:sz w:val="24"/>
              </w:rPr>
              <w:t>01</w:t>
            </w:r>
          </w:p>
        </w:tc>
        <w:tc>
          <w:tcPr>
            <w:tcW w:w="1307" w:type="dxa"/>
            <w:vAlign w:val="center"/>
          </w:tcPr>
          <w:p w:rsidR="001C0BFF" w:rsidRDefault="0011749F">
            <w:pPr>
              <w:jc w:val="right"/>
            </w:pPr>
            <w:r>
              <w:rPr>
                <w:color w:val="000000"/>
                <w:sz w:val="24"/>
              </w:rPr>
              <w:t>5,000</w:t>
            </w:r>
          </w:p>
        </w:tc>
        <w:tc>
          <w:tcPr>
            <w:tcW w:w="1737" w:type="dxa"/>
            <w:vAlign w:val="center"/>
          </w:tcPr>
          <w:p w:rsidR="001C0BFF" w:rsidRDefault="0011749F">
            <w:pPr>
              <w:jc w:val="right"/>
            </w:pPr>
            <w:r>
              <w:rPr>
                <w:color w:val="000000"/>
                <w:sz w:val="24"/>
              </w:rPr>
              <w:t>499,600.00</w:t>
            </w:r>
          </w:p>
        </w:tc>
        <w:tc>
          <w:tcPr>
            <w:tcW w:w="1701" w:type="dxa"/>
            <w:vAlign w:val="center"/>
          </w:tcPr>
          <w:p w:rsidR="001C0BFF" w:rsidRDefault="0011749F">
            <w:pPr>
              <w:jc w:val="right"/>
            </w:pPr>
            <w:r>
              <w:rPr>
                <w:color w:val="000000"/>
                <w:sz w:val="24"/>
              </w:rPr>
              <w:t>0.38</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1681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81681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1681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681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81681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1681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341,009.56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2,393,617.57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28,126.72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6,276.83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164,375.67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2,933,406.35</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16820"/>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81682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11749F" w:rsidRPr="005312D8" w:rsidTr="0011749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C0BFF" w:rsidRDefault="0011749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11749F" w:rsidRPr="005312D8" w:rsidTr="0011749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C0BFF" w:rsidRDefault="001C0BF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11749F" w:rsidRPr="005312D8" w:rsidTr="0011749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C0BFF" w:rsidRDefault="001C0BF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11749F" w:rsidRPr="005312D8" w:rsidTr="0011749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C0BFF" w:rsidRDefault="0011749F">
            <w:pPr>
              <w:jc w:val="center"/>
            </w:pPr>
            <w:r>
              <w:rPr>
                <w:bCs/>
                <w:color w:val="000000"/>
                <w:sz w:val="24"/>
              </w:rPr>
              <w:t>3,708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28,403.94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105,321,802.76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81682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1,298,437.18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1.23%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81682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&gt;100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16824"/>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9</w:t>
            </w:r>
            <w:r w:rsidRPr="005312D8">
              <w:rPr>
                <w:sz w:val="24"/>
              </w:rPr>
              <w:t>月</w:t>
            </w:r>
            <w:r w:rsidRPr="005312D8">
              <w:rPr>
                <w:sz w:val="24"/>
              </w:rPr>
              <w:t>27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364,241,070.86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338,152,944.00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37,581,490.69</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270,412,631.93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105,321,802.76</w:t>
            </w:r>
          </w:p>
        </w:tc>
      </w:tr>
    </w:tbl>
    <w:p w:rsidR="001C0BFF" w:rsidRDefault="0011749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16825"/>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816826"/>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816827"/>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1C0BFF" w:rsidRDefault="0011749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、基金托管人的基金托管部门的重大人事变动：本报告期内，经中信银行股份有限公司董事会会议审议通过，聘任方合英先生为中信银行行长，任职资格于</w:t>
      </w:r>
      <w:r w:rsidRPr="00843462">
        <w:rPr>
          <w:kern w:val="0"/>
          <w:sz w:val="24"/>
        </w:rPr>
        <w:t>2019</w:t>
      </w:r>
      <w:r w:rsidRPr="00843462">
        <w:rPr>
          <w:kern w:val="0"/>
          <w:sz w:val="24"/>
        </w:rPr>
        <w:t>年</w:t>
      </w:r>
      <w:r w:rsidRPr="00843462">
        <w:rPr>
          <w:kern w:val="0"/>
          <w:sz w:val="24"/>
        </w:rPr>
        <w:t>3</w:t>
      </w:r>
      <w:r w:rsidRPr="00843462">
        <w:rPr>
          <w:kern w:val="0"/>
          <w:sz w:val="24"/>
        </w:rPr>
        <w:t>月</w:t>
      </w:r>
      <w:r w:rsidRPr="00843462">
        <w:rPr>
          <w:kern w:val="0"/>
          <w:sz w:val="24"/>
        </w:rPr>
        <w:t>29</w:t>
      </w:r>
      <w:r w:rsidRPr="00843462">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816828"/>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816829"/>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816830"/>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816831"/>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816832"/>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1C0BFF" w:rsidRDefault="0011749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C0BFF" w:rsidRDefault="0011749F">
      <w:pPr>
        <w:tabs>
          <w:tab w:val="left" w:pos="426"/>
        </w:tabs>
        <w:spacing w:before="29" w:line="288" w:lineRule="auto"/>
        <w:jc w:val="left"/>
        <w:rPr>
          <w:kern w:val="0"/>
          <w:sz w:val="24"/>
        </w:rPr>
      </w:pPr>
      <w:r>
        <w:rPr>
          <w:kern w:val="0"/>
          <w:sz w:val="24"/>
        </w:rPr>
        <w:t>基金管理人及其高级管理人员本报告期内未受监管部门稽查或处罚。</w:t>
      </w:r>
    </w:p>
    <w:p w:rsidR="001C0BFF" w:rsidRDefault="0011749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816833"/>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1C0BFF">
        <w:tc>
          <w:tcPr>
            <w:tcW w:w="1560" w:type="dxa"/>
            <w:vAlign w:val="center"/>
          </w:tcPr>
          <w:p w:rsidR="001C0BFF" w:rsidRDefault="0011749F">
            <w:pPr>
              <w:jc w:val="left"/>
            </w:pPr>
            <w:r>
              <w:rPr>
                <w:rFonts w:eastAsiaTheme="minorEastAsia"/>
                <w:sz w:val="24"/>
              </w:rPr>
              <w:t>中泰证券股份有限公司</w:t>
            </w:r>
          </w:p>
        </w:tc>
        <w:tc>
          <w:tcPr>
            <w:tcW w:w="780" w:type="dxa"/>
            <w:vAlign w:val="center"/>
          </w:tcPr>
          <w:p w:rsidR="001C0BFF" w:rsidRDefault="0011749F">
            <w:pPr>
              <w:jc w:val="right"/>
            </w:pPr>
            <w:r>
              <w:rPr>
                <w:rFonts w:eastAsiaTheme="minorEastAsia"/>
                <w:sz w:val="24"/>
              </w:rPr>
              <w:t>3</w:t>
            </w:r>
          </w:p>
        </w:tc>
        <w:tc>
          <w:tcPr>
            <w:tcW w:w="1800" w:type="dxa"/>
            <w:vAlign w:val="center"/>
          </w:tcPr>
          <w:p w:rsidR="001C0BFF" w:rsidRDefault="0011749F">
            <w:pPr>
              <w:jc w:val="right"/>
            </w:pPr>
            <w:r>
              <w:rPr>
                <w:rFonts w:eastAsiaTheme="minorEastAsia"/>
                <w:sz w:val="24"/>
              </w:rPr>
              <w:t>45,237,783.49</w:t>
            </w:r>
          </w:p>
        </w:tc>
        <w:tc>
          <w:tcPr>
            <w:tcW w:w="1080" w:type="dxa"/>
            <w:vAlign w:val="center"/>
          </w:tcPr>
          <w:p w:rsidR="001C0BFF" w:rsidRDefault="0011749F">
            <w:pPr>
              <w:jc w:val="right"/>
            </w:pPr>
            <w:r>
              <w:rPr>
                <w:rFonts w:eastAsiaTheme="minorEastAsia"/>
                <w:sz w:val="24"/>
              </w:rPr>
              <w:t>4.06%</w:t>
            </w:r>
          </w:p>
        </w:tc>
        <w:tc>
          <w:tcPr>
            <w:tcW w:w="1620" w:type="dxa"/>
            <w:vAlign w:val="center"/>
          </w:tcPr>
          <w:p w:rsidR="001C0BFF" w:rsidRDefault="0011749F">
            <w:pPr>
              <w:jc w:val="right"/>
            </w:pPr>
            <w:r>
              <w:rPr>
                <w:rFonts w:eastAsiaTheme="minorEastAsia"/>
                <w:sz w:val="24"/>
              </w:rPr>
              <w:t>42,129.96</w:t>
            </w:r>
          </w:p>
        </w:tc>
        <w:tc>
          <w:tcPr>
            <w:tcW w:w="1080" w:type="dxa"/>
            <w:vAlign w:val="center"/>
          </w:tcPr>
          <w:p w:rsidR="001C0BFF" w:rsidRDefault="0011749F">
            <w:pPr>
              <w:jc w:val="right"/>
            </w:pPr>
            <w:r>
              <w:rPr>
                <w:rFonts w:eastAsiaTheme="minorEastAsia"/>
                <w:sz w:val="24"/>
              </w:rPr>
              <w:t>4.07%</w:t>
            </w:r>
          </w:p>
        </w:tc>
        <w:tc>
          <w:tcPr>
            <w:tcW w:w="1080" w:type="dxa"/>
            <w:vAlign w:val="center"/>
          </w:tcPr>
          <w:p w:rsidR="001C0BFF" w:rsidRDefault="0011749F">
            <w:pPr>
              <w:jc w:val="left"/>
            </w:pPr>
            <w:r>
              <w:rPr>
                <w:rFonts w:eastAsiaTheme="minorEastAsia"/>
                <w:sz w:val="24"/>
              </w:rPr>
              <w:t>-</w:t>
            </w:r>
          </w:p>
        </w:tc>
      </w:tr>
      <w:tr w:rsidR="001C0BFF">
        <w:tc>
          <w:tcPr>
            <w:tcW w:w="1560" w:type="dxa"/>
            <w:vAlign w:val="center"/>
          </w:tcPr>
          <w:p w:rsidR="001C0BFF" w:rsidRDefault="0011749F">
            <w:pPr>
              <w:jc w:val="left"/>
            </w:pPr>
            <w:r>
              <w:rPr>
                <w:rFonts w:eastAsiaTheme="minorEastAsia"/>
                <w:sz w:val="24"/>
              </w:rPr>
              <w:t>安信证券股份有限公司</w:t>
            </w:r>
          </w:p>
        </w:tc>
        <w:tc>
          <w:tcPr>
            <w:tcW w:w="780" w:type="dxa"/>
            <w:vAlign w:val="center"/>
          </w:tcPr>
          <w:p w:rsidR="001C0BFF" w:rsidRDefault="0011749F">
            <w:pPr>
              <w:jc w:val="right"/>
            </w:pPr>
            <w:r>
              <w:rPr>
                <w:rFonts w:eastAsiaTheme="minorEastAsia"/>
                <w:sz w:val="24"/>
              </w:rPr>
              <w:t>2</w:t>
            </w:r>
          </w:p>
        </w:tc>
        <w:tc>
          <w:tcPr>
            <w:tcW w:w="1800" w:type="dxa"/>
            <w:vAlign w:val="center"/>
          </w:tcPr>
          <w:p w:rsidR="001C0BFF" w:rsidRDefault="0011749F">
            <w:pPr>
              <w:jc w:val="right"/>
            </w:pPr>
            <w:r>
              <w:rPr>
                <w:rFonts w:eastAsiaTheme="minorEastAsia"/>
                <w:sz w:val="24"/>
              </w:rPr>
              <w:t>1,057,689,954.82</w:t>
            </w:r>
          </w:p>
        </w:tc>
        <w:tc>
          <w:tcPr>
            <w:tcW w:w="1080" w:type="dxa"/>
            <w:vAlign w:val="center"/>
          </w:tcPr>
          <w:p w:rsidR="001C0BFF" w:rsidRDefault="0011749F">
            <w:pPr>
              <w:jc w:val="right"/>
            </w:pPr>
            <w:r>
              <w:rPr>
                <w:rFonts w:eastAsiaTheme="minorEastAsia"/>
                <w:sz w:val="24"/>
              </w:rPr>
              <w:t>95.02%</w:t>
            </w:r>
          </w:p>
        </w:tc>
        <w:tc>
          <w:tcPr>
            <w:tcW w:w="1620" w:type="dxa"/>
            <w:vAlign w:val="center"/>
          </w:tcPr>
          <w:p w:rsidR="001C0BFF" w:rsidRDefault="0011749F">
            <w:pPr>
              <w:jc w:val="right"/>
            </w:pPr>
            <w:r>
              <w:rPr>
                <w:rFonts w:eastAsiaTheme="minorEastAsia"/>
                <w:sz w:val="24"/>
              </w:rPr>
              <w:t>982,277.97</w:t>
            </w:r>
          </w:p>
        </w:tc>
        <w:tc>
          <w:tcPr>
            <w:tcW w:w="1080" w:type="dxa"/>
            <w:vAlign w:val="center"/>
          </w:tcPr>
          <w:p w:rsidR="001C0BFF" w:rsidRDefault="0011749F">
            <w:pPr>
              <w:jc w:val="right"/>
            </w:pPr>
            <w:r>
              <w:rPr>
                <w:rFonts w:eastAsiaTheme="minorEastAsia"/>
                <w:sz w:val="24"/>
              </w:rPr>
              <w:t>95.01%</w:t>
            </w:r>
          </w:p>
        </w:tc>
        <w:tc>
          <w:tcPr>
            <w:tcW w:w="1080" w:type="dxa"/>
            <w:vAlign w:val="center"/>
          </w:tcPr>
          <w:p w:rsidR="001C0BFF" w:rsidRDefault="0011749F">
            <w:pPr>
              <w:jc w:val="left"/>
            </w:pPr>
            <w:r>
              <w:rPr>
                <w:rFonts w:eastAsiaTheme="minorEastAsia"/>
                <w:sz w:val="24"/>
              </w:rPr>
              <w:t>-</w:t>
            </w:r>
          </w:p>
        </w:tc>
      </w:tr>
      <w:tr w:rsidR="001C0BFF">
        <w:tc>
          <w:tcPr>
            <w:tcW w:w="1560" w:type="dxa"/>
            <w:vAlign w:val="center"/>
          </w:tcPr>
          <w:p w:rsidR="001C0BFF" w:rsidRDefault="0011749F">
            <w:pPr>
              <w:jc w:val="left"/>
            </w:pPr>
            <w:r>
              <w:rPr>
                <w:rFonts w:eastAsiaTheme="minorEastAsia"/>
                <w:sz w:val="24"/>
              </w:rPr>
              <w:t>中信证券股份有限公司</w:t>
            </w:r>
          </w:p>
        </w:tc>
        <w:tc>
          <w:tcPr>
            <w:tcW w:w="780" w:type="dxa"/>
            <w:vAlign w:val="center"/>
          </w:tcPr>
          <w:p w:rsidR="001C0BFF" w:rsidRDefault="0011749F">
            <w:pPr>
              <w:jc w:val="right"/>
            </w:pPr>
            <w:r>
              <w:rPr>
                <w:rFonts w:eastAsiaTheme="minorEastAsia"/>
                <w:sz w:val="24"/>
              </w:rPr>
              <w:t>1</w:t>
            </w:r>
          </w:p>
        </w:tc>
        <w:tc>
          <w:tcPr>
            <w:tcW w:w="1800" w:type="dxa"/>
            <w:vAlign w:val="center"/>
          </w:tcPr>
          <w:p w:rsidR="001C0BFF" w:rsidRDefault="0011749F">
            <w:pPr>
              <w:jc w:val="right"/>
            </w:pPr>
            <w:r>
              <w:rPr>
                <w:rFonts w:eastAsiaTheme="minorEastAsia"/>
                <w:sz w:val="24"/>
              </w:rPr>
              <w:t>10,192,702.28</w:t>
            </w:r>
          </w:p>
        </w:tc>
        <w:tc>
          <w:tcPr>
            <w:tcW w:w="1080" w:type="dxa"/>
            <w:vAlign w:val="center"/>
          </w:tcPr>
          <w:p w:rsidR="001C0BFF" w:rsidRDefault="0011749F">
            <w:pPr>
              <w:jc w:val="right"/>
            </w:pPr>
            <w:r>
              <w:rPr>
                <w:rFonts w:eastAsiaTheme="minorEastAsia"/>
                <w:sz w:val="24"/>
              </w:rPr>
              <w:t>0.92%</w:t>
            </w:r>
          </w:p>
        </w:tc>
        <w:tc>
          <w:tcPr>
            <w:tcW w:w="1620" w:type="dxa"/>
            <w:vAlign w:val="center"/>
          </w:tcPr>
          <w:p w:rsidR="001C0BFF" w:rsidRDefault="0011749F">
            <w:pPr>
              <w:jc w:val="right"/>
            </w:pPr>
            <w:r>
              <w:rPr>
                <w:rFonts w:eastAsiaTheme="minorEastAsia"/>
                <w:sz w:val="24"/>
              </w:rPr>
              <w:t>9,492.45</w:t>
            </w:r>
          </w:p>
        </w:tc>
        <w:tc>
          <w:tcPr>
            <w:tcW w:w="1080" w:type="dxa"/>
            <w:vAlign w:val="center"/>
          </w:tcPr>
          <w:p w:rsidR="001C0BFF" w:rsidRDefault="0011749F">
            <w:pPr>
              <w:jc w:val="right"/>
            </w:pPr>
            <w:r>
              <w:rPr>
                <w:rFonts w:eastAsiaTheme="minorEastAsia"/>
                <w:sz w:val="24"/>
              </w:rPr>
              <w:t>0.92%</w:t>
            </w:r>
          </w:p>
        </w:tc>
        <w:tc>
          <w:tcPr>
            <w:tcW w:w="1080" w:type="dxa"/>
            <w:vAlign w:val="center"/>
          </w:tcPr>
          <w:p w:rsidR="001C0BFF" w:rsidRDefault="0011749F">
            <w:pPr>
              <w:jc w:val="left"/>
            </w:pPr>
            <w:r>
              <w:rPr>
                <w:rFonts w:eastAsiaTheme="minorEastAsia"/>
                <w:sz w:val="24"/>
              </w:rPr>
              <w:t>-</w:t>
            </w:r>
          </w:p>
        </w:tc>
      </w:tr>
      <w:tr w:rsidR="001C0BFF">
        <w:tc>
          <w:tcPr>
            <w:tcW w:w="1560" w:type="dxa"/>
            <w:vAlign w:val="center"/>
          </w:tcPr>
          <w:p w:rsidR="001C0BFF" w:rsidRDefault="0011749F">
            <w:pPr>
              <w:jc w:val="left"/>
            </w:pPr>
            <w:r>
              <w:rPr>
                <w:rFonts w:eastAsiaTheme="minorEastAsia"/>
                <w:sz w:val="24"/>
              </w:rPr>
              <w:t>国金证券股份有限公司</w:t>
            </w:r>
          </w:p>
        </w:tc>
        <w:tc>
          <w:tcPr>
            <w:tcW w:w="780" w:type="dxa"/>
            <w:vAlign w:val="center"/>
          </w:tcPr>
          <w:p w:rsidR="001C0BFF" w:rsidRDefault="0011749F">
            <w:pPr>
              <w:jc w:val="right"/>
            </w:pPr>
            <w:r>
              <w:rPr>
                <w:rFonts w:eastAsiaTheme="minorEastAsia"/>
                <w:sz w:val="24"/>
              </w:rPr>
              <w:t>2</w:t>
            </w:r>
          </w:p>
        </w:tc>
        <w:tc>
          <w:tcPr>
            <w:tcW w:w="1800" w:type="dxa"/>
            <w:vAlign w:val="center"/>
          </w:tcPr>
          <w:p w:rsidR="001C0BFF" w:rsidRDefault="0011749F">
            <w:pPr>
              <w:jc w:val="right"/>
            </w:pPr>
            <w:r>
              <w:rPr>
                <w:rFonts w:eastAsiaTheme="minorEastAsia"/>
                <w:sz w:val="24"/>
              </w:rPr>
              <w:t>-</w:t>
            </w:r>
          </w:p>
        </w:tc>
        <w:tc>
          <w:tcPr>
            <w:tcW w:w="1080" w:type="dxa"/>
            <w:vAlign w:val="center"/>
          </w:tcPr>
          <w:p w:rsidR="001C0BFF" w:rsidRDefault="0011749F">
            <w:pPr>
              <w:jc w:val="right"/>
            </w:pPr>
            <w:r>
              <w:rPr>
                <w:rFonts w:eastAsiaTheme="minorEastAsia"/>
                <w:sz w:val="24"/>
              </w:rPr>
              <w:t>-</w:t>
            </w:r>
          </w:p>
        </w:tc>
        <w:tc>
          <w:tcPr>
            <w:tcW w:w="1620" w:type="dxa"/>
            <w:vAlign w:val="center"/>
          </w:tcPr>
          <w:p w:rsidR="001C0BFF" w:rsidRDefault="0011749F">
            <w:pPr>
              <w:jc w:val="right"/>
            </w:pPr>
            <w:r>
              <w:rPr>
                <w:rFonts w:eastAsiaTheme="minorEastAsia"/>
                <w:sz w:val="24"/>
              </w:rPr>
              <w:t>-</w:t>
            </w:r>
          </w:p>
        </w:tc>
        <w:tc>
          <w:tcPr>
            <w:tcW w:w="1080" w:type="dxa"/>
            <w:vAlign w:val="center"/>
          </w:tcPr>
          <w:p w:rsidR="001C0BFF" w:rsidRDefault="0011749F">
            <w:pPr>
              <w:jc w:val="right"/>
            </w:pPr>
            <w:r>
              <w:rPr>
                <w:rFonts w:eastAsiaTheme="minorEastAsia"/>
                <w:sz w:val="24"/>
              </w:rPr>
              <w:t>-</w:t>
            </w:r>
          </w:p>
        </w:tc>
        <w:tc>
          <w:tcPr>
            <w:tcW w:w="1080" w:type="dxa"/>
            <w:vAlign w:val="center"/>
          </w:tcPr>
          <w:p w:rsidR="001C0BFF" w:rsidRDefault="0011749F">
            <w:pPr>
              <w:jc w:val="left"/>
            </w:pPr>
            <w:r>
              <w:rPr>
                <w:rFonts w:eastAsiaTheme="minorEastAsia"/>
                <w:sz w:val="24"/>
              </w:rPr>
              <w:t>-</w:t>
            </w:r>
          </w:p>
        </w:tc>
      </w:tr>
      <w:tr w:rsidR="001C0BFF">
        <w:tc>
          <w:tcPr>
            <w:tcW w:w="1560" w:type="dxa"/>
            <w:vAlign w:val="center"/>
          </w:tcPr>
          <w:p w:rsidR="001C0BFF" w:rsidRDefault="0011749F">
            <w:pPr>
              <w:jc w:val="left"/>
            </w:pPr>
            <w:r>
              <w:rPr>
                <w:rFonts w:eastAsiaTheme="minorEastAsia"/>
                <w:sz w:val="24"/>
              </w:rPr>
              <w:t>新时代证券股份有限公司</w:t>
            </w:r>
          </w:p>
        </w:tc>
        <w:tc>
          <w:tcPr>
            <w:tcW w:w="780" w:type="dxa"/>
            <w:vAlign w:val="center"/>
          </w:tcPr>
          <w:p w:rsidR="001C0BFF" w:rsidRDefault="0011749F">
            <w:pPr>
              <w:jc w:val="right"/>
            </w:pPr>
            <w:r>
              <w:rPr>
                <w:rFonts w:eastAsiaTheme="minorEastAsia"/>
                <w:sz w:val="24"/>
              </w:rPr>
              <w:t>1</w:t>
            </w:r>
          </w:p>
        </w:tc>
        <w:tc>
          <w:tcPr>
            <w:tcW w:w="1800" w:type="dxa"/>
            <w:vAlign w:val="center"/>
          </w:tcPr>
          <w:p w:rsidR="001C0BFF" w:rsidRDefault="0011749F">
            <w:pPr>
              <w:jc w:val="right"/>
            </w:pPr>
            <w:r>
              <w:rPr>
                <w:rFonts w:eastAsiaTheme="minorEastAsia"/>
                <w:sz w:val="24"/>
              </w:rPr>
              <w:t>-</w:t>
            </w:r>
          </w:p>
        </w:tc>
        <w:tc>
          <w:tcPr>
            <w:tcW w:w="1080" w:type="dxa"/>
            <w:vAlign w:val="center"/>
          </w:tcPr>
          <w:p w:rsidR="001C0BFF" w:rsidRDefault="0011749F">
            <w:pPr>
              <w:jc w:val="right"/>
            </w:pPr>
            <w:r>
              <w:rPr>
                <w:rFonts w:eastAsiaTheme="minorEastAsia"/>
                <w:sz w:val="24"/>
              </w:rPr>
              <w:t>-</w:t>
            </w:r>
          </w:p>
        </w:tc>
        <w:tc>
          <w:tcPr>
            <w:tcW w:w="1620" w:type="dxa"/>
            <w:vAlign w:val="center"/>
          </w:tcPr>
          <w:p w:rsidR="001C0BFF" w:rsidRDefault="0011749F">
            <w:pPr>
              <w:jc w:val="right"/>
            </w:pPr>
            <w:r>
              <w:rPr>
                <w:rFonts w:eastAsiaTheme="minorEastAsia"/>
                <w:sz w:val="24"/>
              </w:rPr>
              <w:t>-</w:t>
            </w:r>
          </w:p>
        </w:tc>
        <w:tc>
          <w:tcPr>
            <w:tcW w:w="1080" w:type="dxa"/>
            <w:vAlign w:val="center"/>
          </w:tcPr>
          <w:p w:rsidR="001C0BFF" w:rsidRDefault="0011749F">
            <w:pPr>
              <w:jc w:val="right"/>
            </w:pPr>
            <w:r>
              <w:rPr>
                <w:rFonts w:eastAsiaTheme="minorEastAsia"/>
                <w:sz w:val="24"/>
              </w:rPr>
              <w:t>-</w:t>
            </w:r>
          </w:p>
        </w:tc>
        <w:tc>
          <w:tcPr>
            <w:tcW w:w="1080" w:type="dxa"/>
            <w:vAlign w:val="center"/>
          </w:tcPr>
          <w:p w:rsidR="001C0BFF" w:rsidRDefault="0011749F">
            <w:pPr>
              <w:jc w:val="left"/>
            </w:pPr>
            <w:r>
              <w:rPr>
                <w:rFonts w:eastAsiaTheme="minorEastAsia"/>
                <w:sz w:val="24"/>
              </w:rPr>
              <w:t>-</w:t>
            </w:r>
          </w:p>
        </w:tc>
      </w:tr>
      <w:tr w:rsidR="001C0BFF">
        <w:tc>
          <w:tcPr>
            <w:tcW w:w="1560" w:type="dxa"/>
            <w:vAlign w:val="center"/>
          </w:tcPr>
          <w:p w:rsidR="001C0BFF" w:rsidRDefault="0011749F">
            <w:pPr>
              <w:jc w:val="left"/>
            </w:pPr>
            <w:r>
              <w:rPr>
                <w:rFonts w:eastAsiaTheme="minorEastAsia"/>
                <w:sz w:val="24"/>
              </w:rPr>
              <w:t>国盛证券有限责任公司</w:t>
            </w:r>
          </w:p>
        </w:tc>
        <w:tc>
          <w:tcPr>
            <w:tcW w:w="780" w:type="dxa"/>
            <w:vAlign w:val="center"/>
          </w:tcPr>
          <w:p w:rsidR="001C0BFF" w:rsidRDefault="0011749F">
            <w:pPr>
              <w:jc w:val="right"/>
            </w:pPr>
            <w:r>
              <w:rPr>
                <w:rFonts w:eastAsiaTheme="minorEastAsia"/>
                <w:sz w:val="24"/>
              </w:rPr>
              <w:t>1</w:t>
            </w:r>
          </w:p>
        </w:tc>
        <w:tc>
          <w:tcPr>
            <w:tcW w:w="1800" w:type="dxa"/>
            <w:vAlign w:val="center"/>
          </w:tcPr>
          <w:p w:rsidR="001C0BFF" w:rsidRDefault="0011749F">
            <w:pPr>
              <w:jc w:val="right"/>
            </w:pPr>
            <w:r>
              <w:rPr>
                <w:rFonts w:eastAsiaTheme="minorEastAsia"/>
                <w:sz w:val="24"/>
              </w:rPr>
              <w:t>-</w:t>
            </w:r>
          </w:p>
        </w:tc>
        <w:tc>
          <w:tcPr>
            <w:tcW w:w="1080" w:type="dxa"/>
            <w:vAlign w:val="center"/>
          </w:tcPr>
          <w:p w:rsidR="001C0BFF" w:rsidRDefault="0011749F">
            <w:pPr>
              <w:jc w:val="right"/>
            </w:pPr>
            <w:r>
              <w:rPr>
                <w:rFonts w:eastAsiaTheme="minorEastAsia"/>
                <w:sz w:val="24"/>
              </w:rPr>
              <w:t>-</w:t>
            </w:r>
          </w:p>
        </w:tc>
        <w:tc>
          <w:tcPr>
            <w:tcW w:w="1620" w:type="dxa"/>
            <w:vAlign w:val="center"/>
          </w:tcPr>
          <w:p w:rsidR="001C0BFF" w:rsidRDefault="0011749F">
            <w:pPr>
              <w:jc w:val="right"/>
            </w:pPr>
            <w:r>
              <w:rPr>
                <w:rFonts w:eastAsiaTheme="minorEastAsia"/>
                <w:sz w:val="24"/>
              </w:rPr>
              <w:t>-</w:t>
            </w:r>
          </w:p>
        </w:tc>
        <w:tc>
          <w:tcPr>
            <w:tcW w:w="1080" w:type="dxa"/>
            <w:vAlign w:val="center"/>
          </w:tcPr>
          <w:p w:rsidR="001C0BFF" w:rsidRDefault="0011749F">
            <w:pPr>
              <w:jc w:val="right"/>
            </w:pPr>
            <w:r>
              <w:rPr>
                <w:rFonts w:eastAsiaTheme="minorEastAsia"/>
                <w:sz w:val="24"/>
              </w:rPr>
              <w:t>-</w:t>
            </w:r>
          </w:p>
        </w:tc>
        <w:tc>
          <w:tcPr>
            <w:tcW w:w="1080" w:type="dxa"/>
            <w:vAlign w:val="center"/>
          </w:tcPr>
          <w:p w:rsidR="001C0BFF" w:rsidRDefault="0011749F">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249707408"/>
      <w:bookmarkStart w:id="127" w:name="_Toc17816834"/>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1C0BFF">
        <w:tc>
          <w:tcPr>
            <w:tcW w:w="1560" w:type="dxa"/>
            <w:vAlign w:val="center"/>
          </w:tcPr>
          <w:p w:rsidR="001C0BFF" w:rsidRDefault="0011749F">
            <w:pPr>
              <w:jc w:val="center"/>
            </w:pPr>
            <w:r>
              <w:rPr>
                <w:rFonts w:eastAsiaTheme="minorEastAsia"/>
                <w:sz w:val="24"/>
              </w:rPr>
              <w:t>安信证券股份有限公司</w:t>
            </w:r>
          </w:p>
        </w:tc>
        <w:tc>
          <w:tcPr>
            <w:tcW w:w="1320" w:type="dxa"/>
            <w:vAlign w:val="center"/>
          </w:tcPr>
          <w:p w:rsidR="001C0BFF" w:rsidRDefault="0011749F">
            <w:pPr>
              <w:jc w:val="right"/>
            </w:pPr>
            <w:r>
              <w:rPr>
                <w:rFonts w:eastAsiaTheme="minorEastAsia"/>
                <w:sz w:val="24"/>
              </w:rPr>
              <w:t>1,381,507.96</w:t>
            </w:r>
          </w:p>
        </w:tc>
        <w:tc>
          <w:tcPr>
            <w:tcW w:w="1080" w:type="dxa"/>
            <w:vAlign w:val="center"/>
          </w:tcPr>
          <w:p w:rsidR="001C0BFF" w:rsidRDefault="0011749F">
            <w:pPr>
              <w:jc w:val="right"/>
            </w:pPr>
            <w:r>
              <w:rPr>
                <w:rFonts w:eastAsiaTheme="minorEastAsia"/>
                <w:sz w:val="24"/>
              </w:rPr>
              <w:t>100.00%</w:t>
            </w:r>
          </w:p>
        </w:tc>
        <w:tc>
          <w:tcPr>
            <w:tcW w:w="1143" w:type="dxa"/>
            <w:vAlign w:val="center"/>
          </w:tcPr>
          <w:p w:rsidR="001C0BFF" w:rsidRDefault="0011749F">
            <w:pPr>
              <w:jc w:val="right"/>
            </w:pPr>
            <w:r>
              <w:rPr>
                <w:rFonts w:eastAsiaTheme="minorEastAsia"/>
                <w:sz w:val="24"/>
              </w:rPr>
              <w:t>92,000,000.00</w:t>
            </w:r>
          </w:p>
        </w:tc>
        <w:tc>
          <w:tcPr>
            <w:tcW w:w="1197" w:type="dxa"/>
            <w:vAlign w:val="center"/>
          </w:tcPr>
          <w:p w:rsidR="001C0BFF" w:rsidRDefault="0011749F">
            <w:pPr>
              <w:jc w:val="right"/>
            </w:pPr>
            <w:r>
              <w:rPr>
                <w:rFonts w:eastAsiaTheme="minorEastAsia"/>
                <w:sz w:val="24"/>
              </w:rPr>
              <w:t>100.00%</w:t>
            </w:r>
          </w:p>
        </w:tc>
        <w:tc>
          <w:tcPr>
            <w:tcW w:w="1497" w:type="dxa"/>
            <w:vAlign w:val="center"/>
          </w:tcPr>
          <w:p w:rsidR="001C0BFF" w:rsidRDefault="0011749F">
            <w:pPr>
              <w:jc w:val="right"/>
            </w:pPr>
            <w:r>
              <w:rPr>
                <w:rFonts w:eastAsiaTheme="minorEastAsia"/>
                <w:sz w:val="24"/>
              </w:rPr>
              <w:t>-</w:t>
            </w:r>
          </w:p>
        </w:tc>
        <w:tc>
          <w:tcPr>
            <w:tcW w:w="1203" w:type="dxa"/>
            <w:vAlign w:val="center"/>
          </w:tcPr>
          <w:p w:rsidR="001C0BFF" w:rsidRDefault="0011749F">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1C0BFF" w:rsidRDefault="0011749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1C0BFF" w:rsidRDefault="0011749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816835"/>
      <w:r w:rsidRPr="005312D8">
        <w:rPr>
          <w:rFonts w:ascii="Times New Roman" w:hAnsi="Times New Roman"/>
          <w:szCs w:val="24"/>
        </w:rPr>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1C0BFF">
        <w:tc>
          <w:tcPr>
            <w:tcW w:w="720" w:type="dxa"/>
            <w:vAlign w:val="center"/>
          </w:tcPr>
          <w:p w:rsidR="001C0BFF" w:rsidRDefault="0011749F">
            <w:pPr>
              <w:jc w:val="center"/>
            </w:pPr>
            <w:r>
              <w:rPr>
                <w:color w:val="000000"/>
                <w:sz w:val="24"/>
              </w:rPr>
              <w:t>1</w:t>
            </w:r>
          </w:p>
        </w:tc>
        <w:tc>
          <w:tcPr>
            <w:tcW w:w="4319" w:type="dxa"/>
            <w:vAlign w:val="center"/>
          </w:tcPr>
          <w:p w:rsidR="001C0BFF" w:rsidRDefault="0011749F">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2019-01-15</w:t>
            </w:r>
          </w:p>
        </w:tc>
      </w:tr>
      <w:tr w:rsidR="001C0BFF">
        <w:tc>
          <w:tcPr>
            <w:tcW w:w="720" w:type="dxa"/>
            <w:vAlign w:val="center"/>
          </w:tcPr>
          <w:p w:rsidR="001C0BFF" w:rsidRDefault="0011749F">
            <w:pPr>
              <w:jc w:val="center"/>
            </w:pPr>
            <w:r>
              <w:rPr>
                <w:color w:val="000000"/>
                <w:sz w:val="24"/>
              </w:rPr>
              <w:t>2</w:t>
            </w:r>
          </w:p>
        </w:tc>
        <w:tc>
          <w:tcPr>
            <w:tcW w:w="4319" w:type="dxa"/>
            <w:vAlign w:val="center"/>
          </w:tcPr>
          <w:p w:rsidR="001C0BFF" w:rsidRDefault="0011749F">
            <w:r>
              <w:rPr>
                <w:color w:val="000000"/>
                <w:sz w:val="24"/>
              </w:rPr>
              <w:t>交银施罗德创新成长混合型证券投资基金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1C0BFF" w:rsidRDefault="0011749F">
            <w:r>
              <w:rPr>
                <w:color w:val="000000"/>
                <w:sz w:val="24"/>
              </w:rPr>
              <w:t>证券时报</w:t>
            </w:r>
          </w:p>
        </w:tc>
        <w:tc>
          <w:tcPr>
            <w:tcW w:w="1440" w:type="dxa"/>
            <w:vAlign w:val="center"/>
          </w:tcPr>
          <w:p w:rsidR="001C0BFF" w:rsidRDefault="0011749F">
            <w:pPr>
              <w:jc w:val="center"/>
            </w:pPr>
            <w:r>
              <w:rPr>
                <w:color w:val="000000"/>
                <w:sz w:val="24"/>
              </w:rPr>
              <w:t>2019-01-21</w:t>
            </w:r>
          </w:p>
        </w:tc>
      </w:tr>
      <w:tr w:rsidR="001C0BFF">
        <w:tc>
          <w:tcPr>
            <w:tcW w:w="720" w:type="dxa"/>
            <w:vAlign w:val="center"/>
          </w:tcPr>
          <w:p w:rsidR="001C0BFF" w:rsidRDefault="0011749F">
            <w:pPr>
              <w:jc w:val="center"/>
            </w:pPr>
            <w:r>
              <w:rPr>
                <w:color w:val="000000"/>
                <w:sz w:val="24"/>
              </w:rPr>
              <w:t>3</w:t>
            </w:r>
          </w:p>
        </w:tc>
        <w:tc>
          <w:tcPr>
            <w:tcW w:w="4319" w:type="dxa"/>
            <w:vAlign w:val="center"/>
          </w:tcPr>
          <w:p w:rsidR="001C0BFF" w:rsidRDefault="0011749F">
            <w:r>
              <w:rPr>
                <w:color w:val="000000"/>
                <w:sz w:val="24"/>
              </w:rPr>
              <w:t>交银施罗德基金管理有限公司关于开展网上直销交易平台交易费率优惠活动的公告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2019-01-28</w:t>
            </w:r>
          </w:p>
        </w:tc>
      </w:tr>
      <w:tr w:rsidR="001C0BFF">
        <w:tc>
          <w:tcPr>
            <w:tcW w:w="720" w:type="dxa"/>
            <w:vAlign w:val="center"/>
          </w:tcPr>
          <w:p w:rsidR="001C0BFF" w:rsidRDefault="0011749F">
            <w:pPr>
              <w:jc w:val="center"/>
            </w:pPr>
            <w:r>
              <w:rPr>
                <w:color w:val="000000"/>
                <w:sz w:val="24"/>
              </w:rPr>
              <w:t>4</w:t>
            </w:r>
          </w:p>
        </w:tc>
        <w:tc>
          <w:tcPr>
            <w:tcW w:w="4319" w:type="dxa"/>
            <w:vAlign w:val="center"/>
          </w:tcPr>
          <w:p w:rsidR="001C0BFF" w:rsidRDefault="0011749F">
            <w:r>
              <w:rPr>
                <w:color w:val="000000"/>
                <w:sz w:val="24"/>
              </w:rPr>
              <w:t>交银施罗德基金管理有限公司关于暂停大泰金石基金销售有限公司办理相关销售业务的公告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2019-01-29</w:t>
            </w:r>
          </w:p>
        </w:tc>
      </w:tr>
      <w:tr w:rsidR="001C0BFF">
        <w:tc>
          <w:tcPr>
            <w:tcW w:w="720" w:type="dxa"/>
            <w:vAlign w:val="center"/>
          </w:tcPr>
          <w:p w:rsidR="001C0BFF" w:rsidRDefault="0011749F">
            <w:pPr>
              <w:jc w:val="center"/>
            </w:pPr>
            <w:r>
              <w:rPr>
                <w:color w:val="000000"/>
                <w:sz w:val="24"/>
              </w:rPr>
              <w:t>5</w:t>
            </w:r>
          </w:p>
        </w:tc>
        <w:tc>
          <w:tcPr>
            <w:tcW w:w="4319" w:type="dxa"/>
            <w:vAlign w:val="center"/>
          </w:tcPr>
          <w:p w:rsidR="001C0BFF" w:rsidRDefault="0011749F">
            <w:r>
              <w:rPr>
                <w:color w:val="000000"/>
                <w:sz w:val="24"/>
              </w:rPr>
              <w:t>交银施罗德基金管理有限公司关于总经理变更的公告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2019-02-28</w:t>
            </w:r>
          </w:p>
        </w:tc>
      </w:tr>
      <w:tr w:rsidR="001C0BFF">
        <w:tc>
          <w:tcPr>
            <w:tcW w:w="720" w:type="dxa"/>
            <w:vAlign w:val="center"/>
          </w:tcPr>
          <w:p w:rsidR="001C0BFF" w:rsidRDefault="0011749F">
            <w:pPr>
              <w:jc w:val="center"/>
            </w:pPr>
            <w:r>
              <w:rPr>
                <w:color w:val="000000"/>
                <w:sz w:val="24"/>
              </w:rPr>
              <w:t>6</w:t>
            </w:r>
          </w:p>
        </w:tc>
        <w:tc>
          <w:tcPr>
            <w:tcW w:w="4319" w:type="dxa"/>
            <w:vAlign w:val="center"/>
          </w:tcPr>
          <w:p w:rsidR="001C0BFF" w:rsidRDefault="0011749F">
            <w:r>
              <w:rPr>
                <w:color w:val="000000"/>
                <w:sz w:val="24"/>
              </w:rPr>
              <w:t>交银施罗德基金管理有限公司关于暂停苏州财路基金销售有限公司办理相关销售业务的公告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2019-03-07</w:t>
            </w:r>
          </w:p>
        </w:tc>
      </w:tr>
      <w:tr w:rsidR="001C0BFF">
        <w:tc>
          <w:tcPr>
            <w:tcW w:w="720" w:type="dxa"/>
            <w:vAlign w:val="center"/>
          </w:tcPr>
          <w:p w:rsidR="001C0BFF" w:rsidRDefault="0011749F">
            <w:pPr>
              <w:jc w:val="center"/>
            </w:pPr>
            <w:r>
              <w:rPr>
                <w:color w:val="000000"/>
                <w:sz w:val="24"/>
              </w:rPr>
              <w:t>7</w:t>
            </w:r>
          </w:p>
        </w:tc>
        <w:tc>
          <w:tcPr>
            <w:tcW w:w="4319" w:type="dxa"/>
            <w:vAlign w:val="center"/>
          </w:tcPr>
          <w:p w:rsidR="001C0BFF" w:rsidRDefault="0011749F">
            <w:r>
              <w:rPr>
                <w:color w:val="000000"/>
                <w:sz w:val="24"/>
              </w:rPr>
              <w:t>交银施罗德基金管理有限公司关于旗下部分基金于</w:t>
            </w:r>
            <w:r>
              <w:rPr>
                <w:color w:val="000000"/>
                <w:sz w:val="24"/>
              </w:rPr>
              <w:t>2019</w:t>
            </w:r>
            <w:r>
              <w:rPr>
                <w:color w:val="000000"/>
                <w:sz w:val="24"/>
              </w:rPr>
              <w:t>年非港股通交易日暂停基金交易业务的提示性公告</w:t>
            </w:r>
          </w:p>
        </w:tc>
        <w:tc>
          <w:tcPr>
            <w:tcW w:w="2519" w:type="dxa"/>
            <w:vAlign w:val="center"/>
          </w:tcPr>
          <w:p w:rsidR="001C0BFF" w:rsidRDefault="0011749F">
            <w:r>
              <w:rPr>
                <w:color w:val="000000"/>
                <w:sz w:val="24"/>
              </w:rPr>
              <w:t>中国证券报、证券时报</w:t>
            </w:r>
          </w:p>
        </w:tc>
        <w:tc>
          <w:tcPr>
            <w:tcW w:w="1440" w:type="dxa"/>
            <w:vAlign w:val="center"/>
          </w:tcPr>
          <w:p w:rsidR="001C0BFF" w:rsidRDefault="0011749F">
            <w:pPr>
              <w:jc w:val="center"/>
            </w:pPr>
            <w:r>
              <w:rPr>
                <w:color w:val="000000"/>
                <w:sz w:val="24"/>
              </w:rPr>
              <w:t>2019-03-08</w:t>
            </w:r>
          </w:p>
        </w:tc>
      </w:tr>
      <w:tr w:rsidR="001C0BFF">
        <w:tc>
          <w:tcPr>
            <w:tcW w:w="720" w:type="dxa"/>
            <w:vAlign w:val="center"/>
          </w:tcPr>
          <w:p w:rsidR="001C0BFF" w:rsidRDefault="0011749F">
            <w:pPr>
              <w:jc w:val="center"/>
            </w:pPr>
            <w:r>
              <w:rPr>
                <w:color w:val="000000"/>
                <w:sz w:val="24"/>
              </w:rPr>
              <w:t>8</w:t>
            </w:r>
          </w:p>
        </w:tc>
        <w:tc>
          <w:tcPr>
            <w:tcW w:w="4319" w:type="dxa"/>
            <w:vAlign w:val="center"/>
          </w:tcPr>
          <w:p w:rsidR="001C0BFF" w:rsidRDefault="0011749F">
            <w:r>
              <w:rPr>
                <w:color w:val="000000"/>
                <w:sz w:val="24"/>
              </w:rPr>
              <w:t>交银施罗德创新成长混合型证券投资基金</w:t>
            </w:r>
            <w:r>
              <w:rPr>
                <w:color w:val="000000"/>
                <w:sz w:val="24"/>
              </w:rPr>
              <w:t>2018</w:t>
            </w:r>
            <w:r>
              <w:rPr>
                <w:color w:val="000000"/>
                <w:sz w:val="24"/>
              </w:rPr>
              <w:t>年年度报告摘要</w:t>
            </w:r>
          </w:p>
        </w:tc>
        <w:tc>
          <w:tcPr>
            <w:tcW w:w="2519" w:type="dxa"/>
            <w:vAlign w:val="center"/>
          </w:tcPr>
          <w:p w:rsidR="001C0BFF" w:rsidRDefault="0011749F">
            <w:r>
              <w:rPr>
                <w:color w:val="000000"/>
                <w:sz w:val="24"/>
              </w:rPr>
              <w:t>证券时报</w:t>
            </w:r>
          </w:p>
        </w:tc>
        <w:tc>
          <w:tcPr>
            <w:tcW w:w="1440" w:type="dxa"/>
            <w:vAlign w:val="center"/>
          </w:tcPr>
          <w:p w:rsidR="001C0BFF" w:rsidRDefault="0011749F">
            <w:pPr>
              <w:jc w:val="center"/>
            </w:pPr>
            <w:r>
              <w:rPr>
                <w:color w:val="000000"/>
                <w:sz w:val="24"/>
              </w:rPr>
              <w:t>2019-03-27</w:t>
            </w:r>
          </w:p>
        </w:tc>
      </w:tr>
      <w:tr w:rsidR="001C0BFF">
        <w:tc>
          <w:tcPr>
            <w:tcW w:w="720" w:type="dxa"/>
            <w:vAlign w:val="center"/>
          </w:tcPr>
          <w:p w:rsidR="001C0BFF" w:rsidRDefault="0011749F">
            <w:pPr>
              <w:jc w:val="center"/>
            </w:pPr>
            <w:r>
              <w:rPr>
                <w:color w:val="000000"/>
                <w:sz w:val="24"/>
              </w:rPr>
              <w:t>9</w:t>
            </w:r>
          </w:p>
        </w:tc>
        <w:tc>
          <w:tcPr>
            <w:tcW w:w="4319" w:type="dxa"/>
            <w:vAlign w:val="center"/>
          </w:tcPr>
          <w:p w:rsidR="001C0BFF" w:rsidRDefault="0011749F">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2019-04-01</w:t>
            </w:r>
          </w:p>
        </w:tc>
      </w:tr>
      <w:tr w:rsidR="001C0BFF">
        <w:tc>
          <w:tcPr>
            <w:tcW w:w="720" w:type="dxa"/>
            <w:vAlign w:val="center"/>
          </w:tcPr>
          <w:p w:rsidR="001C0BFF" w:rsidRDefault="0011749F">
            <w:pPr>
              <w:jc w:val="center"/>
            </w:pPr>
            <w:r>
              <w:rPr>
                <w:color w:val="000000"/>
                <w:sz w:val="24"/>
              </w:rPr>
              <w:t>10</w:t>
            </w:r>
          </w:p>
        </w:tc>
        <w:tc>
          <w:tcPr>
            <w:tcW w:w="4319" w:type="dxa"/>
            <w:vAlign w:val="center"/>
          </w:tcPr>
          <w:p w:rsidR="001C0BFF" w:rsidRDefault="0011749F">
            <w:r>
              <w:rPr>
                <w:color w:val="000000"/>
                <w:sz w:val="24"/>
              </w:rPr>
              <w:t>交银施罗德基金管理有限公司关于旗下基金所持停牌股票估值调整的公告</w:t>
            </w:r>
          </w:p>
        </w:tc>
        <w:tc>
          <w:tcPr>
            <w:tcW w:w="2519" w:type="dxa"/>
            <w:vAlign w:val="center"/>
          </w:tcPr>
          <w:p w:rsidR="001C0BFF" w:rsidRDefault="0011749F">
            <w:r>
              <w:rPr>
                <w:color w:val="000000"/>
                <w:sz w:val="24"/>
              </w:rPr>
              <w:t>中国证券报、上海证券报</w:t>
            </w:r>
          </w:p>
        </w:tc>
        <w:tc>
          <w:tcPr>
            <w:tcW w:w="1440" w:type="dxa"/>
            <w:vAlign w:val="center"/>
          </w:tcPr>
          <w:p w:rsidR="001C0BFF" w:rsidRDefault="0011749F">
            <w:pPr>
              <w:jc w:val="center"/>
            </w:pPr>
            <w:r>
              <w:rPr>
                <w:color w:val="000000"/>
                <w:sz w:val="24"/>
              </w:rPr>
              <w:t>2019-04-02</w:t>
            </w:r>
          </w:p>
        </w:tc>
      </w:tr>
      <w:tr w:rsidR="001C0BFF">
        <w:tc>
          <w:tcPr>
            <w:tcW w:w="720" w:type="dxa"/>
            <w:vAlign w:val="center"/>
          </w:tcPr>
          <w:p w:rsidR="001C0BFF" w:rsidRDefault="0011749F">
            <w:pPr>
              <w:jc w:val="center"/>
            </w:pPr>
            <w:r>
              <w:rPr>
                <w:color w:val="000000"/>
                <w:sz w:val="24"/>
              </w:rPr>
              <w:t>11</w:t>
            </w:r>
          </w:p>
        </w:tc>
        <w:tc>
          <w:tcPr>
            <w:tcW w:w="4319" w:type="dxa"/>
            <w:vAlign w:val="center"/>
          </w:tcPr>
          <w:p w:rsidR="001C0BFF" w:rsidRDefault="0011749F">
            <w:r>
              <w:rPr>
                <w:color w:val="000000"/>
                <w:sz w:val="24"/>
              </w:rPr>
              <w:t>交银施罗德基金管理有限公司关于增加中泰证券股份有限公司为旗下部分基金的场外销售机构并参与其基金前端申购费率（含定期定额投资）优惠活动的公告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2019-04-03</w:t>
            </w:r>
          </w:p>
        </w:tc>
      </w:tr>
      <w:tr w:rsidR="001C0BFF">
        <w:tc>
          <w:tcPr>
            <w:tcW w:w="720" w:type="dxa"/>
            <w:vAlign w:val="center"/>
          </w:tcPr>
          <w:p w:rsidR="001C0BFF" w:rsidRDefault="0011749F">
            <w:pPr>
              <w:jc w:val="center"/>
            </w:pPr>
            <w:r>
              <w:rPr>
                <w:color w:val="000000"/>
                <w:sz w:val="24"/>
              </w:rPr>
              <w:t>12</w:t>
            </w:r>
          </w:p>
        </w:tc>
        <w:tc>
          <w:tcPr>
            <w:tcW w:w="4319" w:type="dxa"/>
            <w:vAlign w:val="center"/>
          </w:tcPr>
          <w:p w:rsidR="001C0BFF" w:rsidRDefault="0011749F">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2019-04-12</w:t>
            </w:r>
          </w:p>
        </w:tc>
      </w:tr>
      <w:tr w:rsidR="001C0BFF">
        <w:tc>
          <w:tcPr>
            <w:tcW w:w="720" w:type="dxa"/>
            <w:vAlign w:val="center"/>
          </w:tcPr>
          <w:p w:rsidR="001C0BFF" w:rsidRDefault="0011749F">
            <w:pPr>
              <w:jc w:val="center"/>
            </w:pPr>
            <w:r>
              <w:rPr>
                <w:color w:val="000000"/>
                <w:sz w:val="24"/>
              </w:rPr>
              <w:t>13</w:t>
            </w:r>
          </w:p>
        </w:tc>
        <w:tc>
          <w:tcPr>
            <w:tcW w:w="4319" w:type="dxa"/>
            <w:vAlign w:val="center"/>
          </w:tcPr>
          <w:p w:rsidR="001C0BFF" w:rsidRDefault="0011749F">
            <w:r>
              <w:rPr>
                <w:color w:val="000000"/>
                <w:sz w:val="24"/>
              </w:rPr>
              <w:t>交银施罗德基金管理有限公司关于取消纸质对账单寄送的公告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2019-04-12</w:t>
            </w:r>
          </w:p>
        </w:tc>
      </w:tr>
      <w:tr w:rsidR="001C0BFF">
        <w:tc>
          <w:tcPr>
            <w:tcW w:w="720" w:type="dxa"/>
            <w:vAlign w:val="center"/>
          </w:tcPr>
          <w:p w:rsidR="001C0BFF" w:rsidRDefault="0011749F">
            <w:pPr>
              <w:jc w:val="center"/>
            </w:pPr>
            <w:r>
              <w:rPr>
                <w:color w:val="000000"/>
                <w:sz w:val="24"/>
              </w:rPr>
              <w:t>14</w:t>
            </w:r>
          </w:p>
        </w:tc>
        <w:tc>
          <w:tcPr>
            <w:tcW w:w="4319" w:type="dxa"/>
            <w:vAlign w:val="center"/>
          </w:tcPr>
          <w:p w:rsidR="001C0BFF" w:rsidRDefault="0011749F">
            <w:r>
              <w:rPr>
                <w:color w:val="000000"/>
                <w:sz w:val="24"/>
              </w:rPr>
              <w:t>交银施罗德创新成长混合型证券投资基金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1C0BFF" w:rsidRDefault="0011749F">
            <w:r>
              <w:rPr>
                <w:color w:val="000000"/>
                <w:sz w:val="24"/>
              </w:rPr>
              <w:t>证券时报</w:t>
            </w:r>
          </w:p>
        </w:tc>
        <w:tc>
          <w:tcPr>
            <w:tcW w:w="1440" w:type="dxa"/>
            <w:vAlign w:val="center"/>
          </w:tcPr>
          <w:p w:rsidR="001C0BFF" w:rsidRDefault="0011749F">
            <w:pPr>
              <w:jc w:val="center"/>
            </w:pPr>
            <w:r>
              <w:rPr>
                <w:color w:val="000000"/>
                <w:sz w:val="24"/>
              </w:rPr>
              <w:t>2019-04-20</w:t>
            </w:r>
          </w:p>
        </w:tc>
      </w:tr>
      <w:tr w:rsidR="001C0BFF">
        <w:tc>
          <w:tcPr>
            <w:tcW w:w="720" w:type="dxa"/>
            <w:vAlign w:val="center"/>
          </w:tcPr>
          <w:p w:rsidR="001C0BFF" w:rsidRDefault="0011749F">
            <w:pPr>
              <w:jc w:val="center"/>
            </w:pPr>
            <w:r>
              <w:rPr>
                <w:color w:val="000000"/>
                <w:sz w:val="24"/>
              </w:rPr>
              <w:t>15</w:t>
            </w:r>
          </w:p>
        </w:tc>
        <w:tc>
          <w:tcPr>
            <w:tcW w:w="4319" w:type="dxa"/>
            <w:vAlign w:val="center"/>
          </w:tcPr>
          <w:p w:rsidR="001C0BFF" w:rsidRDefault="0011749F">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2019-04-23</w:t>
            </w:r>
          </w:p>
        </w:tc>
      </w:tr>
      <w:tr w:rsidR="001C0BFF">
        <w:tc>
          <w:tcPr>
            <w:tcW w:w="720" w:type="dxa"/>
            <w:vAlign w:val="center"/>
          </w:tcPr>
          <w:p w:rsidR="001C0BFF" w:rsidRDefault="0011749F">
            <w:pPr>
              <w:jc w:val="center"/>
            </w:pPr>
            <w:r>
              <w:rPr>
                <w:color w:val="000000"/>
                <w:sz w:val="24"/>
              </w:rPr>
              <w:t>16</w:t>
            </w:r>
          </w:p>
        </w:tc>
        <w:tc>
          <w:tcPr>
            <w:tcW w:w="4319" w:type="dxa"/>
            <w:vAlign w:val="center"/>
          </w:tcPr>
          <w:p w:rsidR="001C0BFF" w:rsidRDefault="0011749F">
            <w:r>
              <w:rPr>
                <w:color w:val="000000"/>
                <w:sz w:val="24"/>
              </w:rPr>
              <w:t>交银施罗德创新成长混合型证券投资基金（更新）招募说明书摘要（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1C0BFF" w:rsidRDefault="0011749F">
            <w:r>
              <w:rPr>
                <w:color w:val="000000"/>
                <w:sz w:val="24"/>
              </w:rPr>
              <w:t>证券时报</w:t>
            </w:r>
          </w:p>
        </w:tc>
        <w:tc>
          <w:tcPr>
            <w:tcW w:w="1440" w:type="dxa"/>
            <w:vAlign w:val="center"/>
          </w:tcPr>
          <w:p w:rsidR="001C0BFF" w:rsidRDefault="0011749F">
            <w:pPr>
              <w:jc w:val="center"/>
            </w:pPr>
            <w:r>
              <w:rPr>
                <w:color w:val="000000"/>
                <w:sz w:val="24"/>
              </w:rPr>
              <w:t>2019-05-11</w:t>
            </w:r>
          </w:p>
        </w:tc>
      </w:tr>
      <w:tr w:rsidR="001C0BFF">
        <w:tc>
          <w:tcPr>
            <w:tcW w:w="720" w:type="dxa"/>
            <w:vAlign w:val="center"/>
          </w:tcPr>
          <w:p w:rsidR="001C0BFF" w:rsidRDefault="0011749F">
            <w:pPr>
              <w:jc w:val="center"/>
            </w:pPr>
            <w:r>
              <w:rPr>
                <w:color w:val="000000"/>
                <w:sz w:val="24"/>
              </w:rPr>
              <w:t>17</w:t>
            </w:r>
          </w:p>
        </w:tc>
        <w:tc>
          <w:tcPr>
            <w:tcW w:w="4319" w:type="dxa"/>
            <w:vAlign w:val="center"/>
          </w:tcPr>
          <w:p w:rsidR="001C0BFF" w:rsidRDefault="0011749F">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2019-05-23</w:t>
            </w:r>
          </w:p>
        </w:tc>
      </w:tr>
      <w:tr w:rsidR="001C0BFF">
        <w:tc>
          <w:tcPr>
            <w:tcW w:w="720" w:type="dxa"/>
            <w:vAlign w:val="center"/>
          </w:tcPr>
          <w:p w:rsidR="001C0BFF" w:rsidRDefault="0011749F">
            <w:pPr>
              <w:jc w:val="center"/>
            </w:pPr>
            <w:r>
              <w:rPr>
                <w:color w:val="000000"/>
                <w:sz w:val="24"/>
              </w:rPr>
              <w:t>18</w:t>
            </w:r>
          </w:p>
        </w:tc>
        <w:tc>
          <w:tcPr>
            <w:tcW w:w="4319" w:type="dxa"/>
            <w:vAlign w:val="center"/>
          </w:tcPr>
          <w:p w:rsidR="001C0BFF" w:rsidRDefault="0011749F">
            <w:r>
              <w:rPr>
                <w:color w:val="000000"/>
                <w:sz w:val="24"/>
              </w:rPr>
              <w:t>交银施罗德基金管理有限公司关于旗下部分基金可投资科创板股票的公告</w:t>
            </w:r>
          </w:p>
        </w:tc>
        <w:tc>
          <w:tcPr>
            <w:tcW w:w="2519" w:type="dxa"/>
            <w:vAlign w:val="center"/>
          </w:tcPr>
          <w:p w:rsidR="001C0BFF" w:rsidRDefault="0011749F">
            <w:r>
              <w:rPr>
                <w:color w:val="000000"/>
                <w:sz w:val="24"/>
              </w:rPr>
              <w:t>中国证券报、上海证券报、证券时报</w:t>
            </w:r>
          </w:p>
        </w:tc>
        <w:tc>
          <w:tcPr>
            <w:tcW w:w="1440" w:type="dxa"/>
            <w:vAlign w:val="center"/>
          </w:tcPr>
          <w:p w:rsidR="001C0BFF" w:rsidRDefault="0011749F">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17816836"/>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29"/>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816837"/>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816838"/>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1C0BFF" w:rsidRDefault="0011749F">
      <w:pPr>
        <w:spacing w:before="29" w:line="288" w:lineRule="auto"/>
        <w:ind w:firstLineChars="200" w:firstLine="480"/>
        <w:rPr>
          <w:color w:val="000000"/>
          <w:sz w:val="24"/>
        </w:rPr>
      </w:pPr>
      <w:r>
        <w:rPr>
          <w:color w:val="000000"/>
          <w:sz w:val="24"/>
        </w:rPr>
        <w:t>1</w:t>
      </w:r>
      <w:r>
        <w:rPr>
          <w:color w:val="000000"/>
          <w:sz w:val="24"/>
        </w:rPr>
        <w:t>、中国证监会准予交银施罗德创新成长混合型证券投资基金募集注册的文件；</w:t>
      </w:r>
      <w:r>
        <w:rPr>
          <w:color w:val="000000"/>
          <w:sz w:val="24"/>
        </w:rPr>
        <w:t xml:space="preserve"> </w:t>
      </w:r>
    </w:p>
    <w:p w:rsidR="001C0BFF" w:rsidRDefault="0011749F">
      <w:pPr>
        <w:spacing w:before="29" w:line="288" w:lineRule="auto"/>
        <w:ind w:firstLineChars="200" w:firstLine="480"/>
        <w:rPr>
          <w:color w:val="000000"/>
          <w:sz w:val="24"/>
        </w:rPr>
      </w:pPr>
      <w:r>
        <w:rPr>
          <w:color w:val="000000"/>
          <w:sz w:val="24"/>
        </w:rPr>
        <w:t>2</w:t>
      </w:r>
      <w:r>
        <w:rPr>
          <w:color w:val="000000"/>
          <w:sz w:val="24"/>
        </w:rPr>
        <w:t>、《交银施罗德创新成长混合型证券投资基金基金合同》；</w:t>
      </w:r>
      <w:r>
        <w:rPr>
          <w:color w:val="000000"/>
          <w:sz w:val="24"/>
        </w:rPr>
        <w:t xml:space="preserve"> </w:t>
      </w:r>
    </w:p>
    <w:p w:rsidR="001C0BFF" w:rsidRDefault="0011749F">
      <w:pPr>
        <w:spacing w:before="29" w:line="288" w:lineRule="auto"/>
        <w:ind w:firstLineChars="200" w:firstLine="480"/>
        <w:rPr>
          <w:color w:val="000000"/>
          <w:sz w:val="24"/>
        </w:rPr>
      </w:pPr>
      <w:r>
        <w:rPr>
          <w:color w:val="000000"/>
          <w:sz w:val="24"/>
        </w:rPr>
        <w:t>3</w:t>
      </w:r>
      <w:r>
        <w:rPr>
          <w:color w:val="000000"/>
          <w:sz w:val="24"/>
        </w:rPr>
        <w:t>、《交银施罗德创新成长混合型证券投资基金招募说明书》；</w:t>
      </w:r>
      <w:r>
        <w:rPr>
          <w:color w:val="000000"/>
          <w:sz w:val="24"/>
        </w:rPr>
        <w:t xml:space="preserve"> </w:t>
      </w:r>
    </w:p>
    <w:p w:rsidR="001C0BFF" w:rsidRDefault="0011749F">
      <w:pPr>
        <w:spacing w:before="29" w:line="288" w:lineRule="auto"/>
        <w:ind w:firstLineChars="200" w:firstLine="480"/>
        <w:rPr>
          <w:color w:val="000000"/>
          <w:sz w:val="24"/>
        </w:rPr>
      </w:pPr>
      <w:r>
        <w:rPr>
          <w:color w:val="000000"/>
          <w:sz w:val="24"/>
        </w:rPr>
        <w:t>4</w:t>
      </w:r>
      <w:r>
        <w:rPr>
          <w:color w:val="000000"/>
          <w:sz w:val="24"/>
        </w:rPr>
        <w:t>、《交银施罗德创新成长混合型证券投资基金托管协议》；</w:t>
      </w:r>
      <w:r>
        <w:rPr>
          <w:color w:val="000000"/>
          <w:sz w:val="24"/>
        </w:rPr>
        <w:t xml:space="preserve"> </w:t>
      </w:r>
    </w:p>
    <w:p w:rsidR="001C0BFF" w:rsidRDefault="0011749F">
      <w:pPr>
        <w:spacing w:before="29" w:line="288" w:lineRule="auto"/>
        <w:ind w:firstLineChars="200" w:firstLine="480"/>
        <w:rPr>
          <w:color w:val="000000"/>
          <w:sz w:val="24"/>
        </w:rPr>
      </w:pPr>
      <w:r>
        <w:rPr>
          <w:color w:val="000000"/>
          <w:sz w:val="24"/>
        </w:rPr>
        <w:t>5</w:t>
      </w:r>
      <w:r>
        <w:rPr>
          <w:color w:val="000000"/>
          <w:sz w:val="24"/>
        </w:rPr>
        <w:t>、关于申请募集注册交银施罗德创新成长混合型证券投资基金的法律意见书；</w:t>
      </w:r>
      <w:r>
        <w:rPr>
          <w:color w:val="000000"/>
          <w:sz w:val="24"/>
        </w:rPr>
        <w:t xml:space="preserve"> </w:t>
      </w:r>
    </w:p>
    <w:p w:rsidR="001C0BFF" w:rsidRDefault="0011749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C0BFF" w:rsidRDefault="0011749F">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、报告期内交银施罗德创新成长混合型证券投资基金在指定报刊上各项公告的原稿。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816839"/>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16840"/>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1C0BFF" w:rsidRDefault="0011749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71F" w:rsidRDefault="0004371F">
      <w:r>
        <w:separator/>
      </w:r>
    </w:p>
  </w:endnote>
  <w:endnote w:type="continuationSeparator" w:id="0">
    <w:p w:rsidR="0004371F" w:rsidRDefault="0004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174B6">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174B6">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71F" w:rsidRDefault="0004371F">
      <w:r>
        <w:separator/>
      </w:r>
    </w:p>
  </w:footnote>
  <w:footnote w:type="continuationSeparator" w:id="0">
    <w:p w:rsidR="0004371F" w:rsidRDefault="00043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交银施罗德创新成长混合型证券投资基金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71F"/>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1749F"/>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0BFF"/>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8FC"/>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2EA"/>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CDC"/>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518"/>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4F4"/>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0E4B"/>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4B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D7EE1"/>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5766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00C"/>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0BFE6-1707-4727-839A-10611F0B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47</Pages>
  <Words>5846</Words>
  <Characters>33326</Characters>
  <Application>Microsoft Office Word</Application>
  <DocSecurity>0</DocSecurity>
  <Lines>277</Lines>
  <Paragraphs>78</Paragraphs>
  <ScaleCrop>false</ScaleCrop>
  <Company/>
  <LinksUpToDate>false</LinksUpToDate>
  <CharactersWithSpaces>39094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3280</cp:revision>
  <cp:lastPrinted>2007-07-19T00:46:00Z</cp:lastPrinted>
  <dcterms:created xsi:type="dcterms:W3CDTF">2013-08-19T07:44:00Z</dcterms:created>
  <dcterms:modified xsi:type="dcterms:W3CDTF">2019-08-27T08:46:00Z</dcterms:modified>
</cp:coreProperties>
</file>