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交银施罗德股息优化混合型证券投资基金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基金托管人：中国建设银行股份有限公司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07307"/>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17807308"/>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88201D" w:rsidRDefault="005C2CAC">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88201D" w:rsidRDefault="005C2CAC">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8201D" w:rsidRDefault="005C2CAC">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88201D" w:rsidRDefault="005C2CAC">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88201D" w:rsidRDefault="005C2CAC">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50425B"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17807307" w:history="1">
        <w:r w:rsidR="0050425B" w:rsidRPr="00F72815">
          <w:rPr>
            <w:rStyle w:val="a8"/>
            <w:b/>
            <w:bCs/>
            <w:noProof/>
          </w:rPr>
          <w:t xml:space="preserve">§1  </w:t>
        </w:r>
        <w:r w:rsidR="0050425B" w:rsidRPr="00F72815">
          <w:rPr>
            <w:rStyle w:val="a8"/>
            <w:rFonts w:hint="eastAsia"/>
            <w:b/>
            <w:bCs/>
            <w:noProof/>
          </w:rPr>
          <w:t>重要提示及目录</w:t>
        </w:r>
        <w:r w:rsidR="0050425B">
          <w:rPr>
            <w:noProof/>
            <w:webHidden/>
          </w:rPr>
          <w:tab/>
        </w:r>
        <w:r w:rsidR="0050425B">
          <w:rPr>
            <w:noProof/>
            <w:webHidden/>
          </w:rPr>
          <w:fldChar w:fldCharType="begin"/>
        </w:r>
        <w:r w:rsidR="0050425B">
          <w:rPr>
            <w:noProof/>
            <w:webHidden/>
          </w:rPr>
          <w:instrText xml:space="preserve"> PAGEREF _Toc17807307 \h </w:instrText>
        </w:r>
        <w:r w:rsidR="0050425B">
          <w:rPr>
            <w:noProof/>
            <w:webHidden/>
          </w:rPr>
        </w:r>
        <w:r w:rsidR="0050425B">
          <w:rPr>
            <w:noProof/>
            <w:webHidden/>
          </w:rPr>
          <w:fldChar w:fldCharType="separate"/>
        </w:r>
        <w:r w:rsidR="0050425B">
          <w:rPr>
            <w:noProof/>
            <w:webHidden/>
          </w:rPr>
          <w:t>2</w:t>
        </w:r>
        <w:r w:rsidR="0050425B">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08" w:history="1">
        <w:r w:rsidRPr="00F72815">
          <w:rPr>
            <w:rStyle w:val="a8"/>
            <w:noProof/>
          </w:rPr>
          <w:t xml:space="preserve">1.1 </w:t>
        </w:r>
        <w:r w:rsidRPr="00F72815">
          <w:rPr>
            <w:rStyle w:val="a8"/>
            <w:rFonts w:hint="eastAsia"/>
            <w:noProof/>
          </w:rPr>
          <w:t>重要提示</w:t>
        </w:r>
        <w:r>
          <w:rPr>
            <w:noProof/>
            <w:webHidden/>
          </w:rPr>
          <w:tab/>
        </w:r>
        <w:r>
          <w:rPr>
            <w:noProof/>
            <w:webHidden/>
          </w:rPr>
          <w:fldChar w:fldCharType="begin"/>
        </w:r>
        <w:r>
          <w:rPr>
            <w:noProof/>
            <w:webHidden/>
          </w:rPr>
          <w:instrText xml:space="preserve"> PAGEREF _Toc17807308 \h </w:instrText>
        </w:r>
        <w:r>
          <w:rPr>
            <w:noProof/>
            <w:webHidden/>
          </w:rPr>
        </w:r>
        <w:r>
          <w:rPr>
            <w:noProof/>
            <w:webHidden/>
          </w:rPr>
          <w:fldChar w:fldCharType="separate"/>
        </w:r>
        <w:r>
          <w:rPr>
            <w:noProof/>
            <w:webHidden/>
          </w:rPr>
          <w:t>2</w:t>
        </w:r>
        <w:r>
          <w:rPr>
            <w:noProof/>
            <w:webHidden/>
          </w:rPr>
          <w:fldChar w:fldCharType="end"/>
        </w:r>
      </w:hyperlink>
    </w:p>
    <w:p w:rsidR="0050425B" w:rsidRDefault="0050425B">
      <w:pPr>
        <w:pStyle w:val="11"/>
        <w:rPr>
          <w:rFonts w:asciiTheme="minorHAnsi" w:eastAsiaTheme="minorEastAsia" w:hAnsiTheme="minorHAnsi" w:cstheme="minorBidi"/>
          <w:noProof/>
          <w:szCs w:val="22"/>
        </w:rPr>
      </w:pPr>
      <w:hyperlink w:anchor="_Toc17807309" w:history="1">
        <w:r w:rsidRPr="00F72815">
          <w:rPr>
            <w:rStyle w:val="a8"/>
            <w:b/>
            <w:bCs/>
            <w:noProof/>
          </w:rPr>
          <w:t xml:space="preserve">§2  </w:t>
        </w:r>
        <w:r w:rsidRPr="00F72815">
          <w:rPr>
            <w:rStyle w:val="a8"/>
            <w:rFonts w:hint="eastAsia"/>
            <w:b/>
            <w:bCs/>
            <w:noProof/>
          </w:rPr>
          <w:t>基金简介</w:t>
        </w:r>
        <w:r>
          <w:rPr>
            <w:noProof/>
            <w:webHidden/>
          </w:rPr>
          <w:tab/>
        </w:r>
        <w:r>
          <w:rPr>
            <w:noProof/>
            <w:webHidden/>
          </w:rPr>
          <w:fldChar w:fldCharType="begin"/>
        </w:r>
        <w:r>
          <w:rPr>
            <w:noProof/>
            <w:webHidden/>
          </w:rPr>
          <w:instrText xml:space="preserve"> PAGEREF _Toc17807309 \h </w:instrText>
        </w:r>
        <w:r>
          <w:rPr>
            <w:noProof/>
            <w:webHidden/>
          </w:rPr>
        </w:r>
        <w:r>
          <w:rPr>
            <w:noProof/>
            <w:webHidden/>
          </w:rPr>
          <w:fldChar w:fldCharType="separate"/>
        </w:r>
        <w:r>
          <w:rPr>
            <w:noProof/>
            <w:webHidden/>
          </w:rPr>
          <w:t>5</w:t>
        </w:r>
        <w:r>
          <w:rPr>
            <w:noProof/>
            <w:webHidden/>
          </w:rPr>
          <w:fldChar w:fldCharType="end"/>
        </w:r>
      </w:hyperlink>
    </w:p>
    <w:p w:rsidR="0050425B" w:rsidRDefault="0050425B" w:rsidP="0050425B">
      <w:pPr>
        <w:pStyle w:val="22"/>
        <w:tabs>
          <w:tab w:val="left" w:pos="840"/>
        </w:tabs>
        <w:rPr>
          <w:rFonts w:asciiTheme="minorHAnsi" w:eastAsiaTheme="minorEastAsia" w:hAnsiTheme="minorHAnsi" w:cstheme="minorBidi"/>
          <w:noProof/>
          <w:kern w:val="2"/>
          <w:szCs w:val="22"/>
        </w:rPr>
      </w:pPr>
      <w:hyperlink w:anchor="_Toc17807310" w:history="1">
        <w:r w:rsidRPr="00F72815">
          <w:rPr>
            <w:rStyle w:val="a8"/>
            <w:noProof/>
          </w:rPr>
          <w:t>2.1</w:t>
        </w:r>
        <w:r>
          <w:rPr>
            <w:rFonts w:asciiTheme="minorHAnsi" w:eastAsiaTheme="minorEastAsia" w:hAnsiTheme="minorHAnsi" w:cstheme="minorBidi"/>
            <w:noProof/>
            <w:kern w:val="2"/>
            <w:szCs w:val="22"/>
          </w:rPr>
          <w:tab/>
        </w:r>
        <w:r w:rsidRPr="00F72815">
          <w:rPr>
            <w:rStyle w:val="a8"/>
            <w:rFonts w:hint="eastAsia"/>
            <w:noProof/>
          </w:rPr>
          <w:t>基金基本情况</w:t>
        </w:r>
        <w:r>
          <w:rPr>
            <w:noProof/>
            <w:webHidden/>
          </w:rPr>
          <w:tab/>
        </w:r>
        <w:r>
          <w:rPr>
            <w:noProof/>
            <w:webHidden/>
          </w:rPr>
          <w:fldChar w:fldCharType="begin"/>
        </w:r>
        <w:r>
          <w:rPr>
            <w:noProof/>
            <w:webHidden/>
          </w:rPr>
          <w:instrText xml:space="preserve"> PAGEREF _Toc17807310 \h </w:instrText>
        </w:r>
        <w:r>
          <w:rPr>
            <w:noProof/>
            <w:webHidden/>
          </w:rPr>
        </w:r>
        <w:r>
          <w:rPr>
            <w:noProof/>
            <w:webHidden/>
          </w:rPr>
          <w:fldChar w:fldCharType="separate"/>
        </w:r>
        <w:r>
          <w:rPr>
            <w:noProof/>
            <w:webHidden/>
          </w:rPr>
          <w:t>5</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11" w:history="1">
        <w:r w:rsidRPr="00F72815">
          <w:rPr>
            <w:rStyle w:val="a8"/>
            <w:noProof/>
          </w:rPr>
          <w:t xml:space="preserve">2.2 </w:t>
        </w:r>
        <w:r w:rsidRPr="00F72815">
          <w:rPr>
            <w:rStyle w:val="a8"/>
            <w:rFonts w:hint="eastAsia"/>
            <w:noProof/>
          </w:rPr>
          <w:t>基金产品说明</w:t>
        </w:r>
        <w:r>
          <w:rPr>
            <w:noProof/>
            <w:webHidden/>
          </w:rPr>
          <w:tab/>
        </w:r>
        <w:r>
          <w:rPr>
            <w:noProof/>
            <w:webHidden/>
          </w:rPr>
          <w:fldChar w:fldCharType="begin"/>
        </w:r>
        <w:r>
          <w:rPr>
            <w:noProof/>
            <w:webHidden/>
          </w:rPr>
          <w:instrText xml:space="preserve"> PAGEREF _Toc17807311 \h </w:instrText>
        </w:r>
        <w:r>
          <w:rPr>
            <w:noProof/>
            <w:webHidden/>
          </w:rPr>
        </w:r>
        <w:r>
          <w:rPr>
            <w:noProof/>
            <w:webHidden/>
          </w:rPr>
          <w:fldChar w:fldCharType="separate"/>
        </w:r>
        <w:r>
          <w:rPr>
            <w:noProof/>
            <w:webHidden/>
          </w:rPr>
          <w:t>5</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12" w:history="1">
        <w:r w:rsidRPr="00F72815">
          <w:rPr>
            <w:rStyle w:val="a8"/>
            <w:noProof/>
          </w:rPr>
          <w:t xml:space="preserve">2.3 </w:t>
        </w:r>
        <w:r w:rsidRPr="00F72815">
          <w:rPr>
            <w:rStyle w:val="a8"/>
            <w:rFonts w:hint="eastAsia"/>
            <w:noProof/>
          </w:rPr>
          <w:t>基金管理人和基金托管人</w:t>
        </w:r>
        <w:r>
          <w:rPr>
            <w:noProof/>
            <w:webHidden/>
          </w:rPr>
          <w:tab/>
        </w:r>
        <w:r>
          <w:rPr>
            <w:noProof/>
            <w:webHidden/>
          </w:rPr>
          <w:fldChar w:fldCharType="begin"/>
        </w:r>
        <w:r>
          <w:rPr>
            <w:noProof/>
            <w:webHidden/>
          </w:rPr>
          <w:instrText xml:space="preserve"> PAGEREF _Toc17807312 \h </w:instrText>
        </w:r>
        <w:r>
          <w:rPr>
            <w:noProof/>
            <w:webHidden/>
          </w:rPr>
        </w:r>
        <w:r>
          <w:rPr>
            <w:noProof/>
            <w:webHidden/>
          </w:rPr>
          <w:fldChar w:fldCharType="separate"/>
        </w:r>
        <w:r>
          <w:rPr>
            <w:noProof/>
            <w:webHidden/>
          </w:rPr>
          <w:t>5</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13" w:history="1">
        <w:r w:rsidRPr="00F72815">
          <w:rPr>
            <w:rStyle w:val="a8"/>
            <w:noProof/>
          </w:rPr>
          <w:t xml:space="preserve">2.4 </w:t>
        </w:r>
        <w:r w:rsidRPr="00F72815">
          <w:rPr>
            <w:rStyle w:val="a8"/>
            <w:rFonts w:hint="eastAsia"/>
            <w:noProof/>
          </w:rPr>
          <w:t>信息披露方式</w:t>
        </w:r>
        <w:r>
          <w:rPr>
            <w:noProof/>
            <w:webHidden/>
          </w:rPr>
          <w:tab/>
        </w:r>
        <w:r>
          <w:rPr>
            <w:noProof/>
            <w:webHidden/>
          </w:rPr>
          <w:fldChar w:fldCharType="begin"/>
        </w:r>
        <w:r>
          <w:rPr>
            <w:noProof/>
            <w:webHidden/>
          </w:rPr>
          <w:instrText xml:space="preserve"> PAGEREF _Toc17807313 \h </w:instrText>
        </w:r>
        <w:r>
          <w:rPr>
            <w:noProof/>
            <w:webHidden/>
          </w:rPr>
        </w:r>
        <w:r>
          <w:rPr>
            <w:noProof/>
            <w:webHidden/>
          </w:rPr>
          <w:fldChar w:fldCharType="separate"/>
        </w:r>
        <w:r>
          <w:rPr>
            <w:noProof/>
            <w:webHidden/>
          </w:rPr>
          <w:t>6</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14" w:history="1">
        <w:r w:rsidRPr="00F72815">
          <w:rPr>
            <w:rStyle w:val="a8"/>
            <w:noProof/>
          </w:rPr>
          <w:t xml:space="preserve">2.5 </w:t>
        </w:r>
        <w:r w:rsidRPr="00F72815">
          <w:rPr>
            <w:rStyle w:val="a8"/>
            <w:rFonts w:hint="eastAsia"/>
            <w:noProof/>
          </w:rPr>
          <w:t>其他相关资料</w:t>
        </w:r>
        <w:r>
          <w:rPr>
            <w:noProof/>
            <w:webHidden/>
          </w:rPr>
          <w:tab/>
        </w:r>
        <w:r>
          <w:rPr>
            <w:noProof/>
            <w:webHidden/>
          </w:rPr>
          <w:fldChar w:fldCharType="begin"/>
        </w:r>
        <w:r>
          <w:rPr>
            <w:noProof/>
            <w:webHidden/>
          </w:rPr>
          <w:instrText xml:space="preserve"> PAGEREF _Toc17807314 \h </w:instrText>
        </w:r>
        <w:r>
          <w:rPr>
            <w:noProof/>
            <w:webHidden/>
          </w:rPr>
        </w:r>
        <w:r>
          <w:rPr>
            <w:noProof/>
            <w:webHidden/>
          </w:rPr>
          <w:fldChar w:fldCharType="separate"/>
        </w:r>
        <w:r>
          <w:rPr>
            <w:noProof/>
            <w:webHidden/>
          </w:rPr>
          <w:t>6</w:t>
        </w:r>
        <w:r>
          <w:rPr>
            <w:noProof/>
            <w:webHidden/>
          </w:rPr>
          <w:fldChar w:fldCharType="end"/>
        </w:r>
      </w:hyperlink>
    </w:p>
    <w:p w:rsidR="0050425B" w:rsidRDefault="0050425B">
      <w:pPr>
        <w:pStyle w:val="11"/>
        <w:rPr>
          <w:rFonts w:asciiTheme="minorHAnsi" w:eastAsiaTheme="minorEastAsia" w:hAnsiTheme="minorHAnsi" w:cstheme="minorBidi"/>
          <w:noProof/>
          <w:szCs w:val="22"/>
        </w:rPr>
      </w:pPr>
      <w:hyperlink w:anchor="_Toc17807315" w:history="1">
        <w:r w:rsidRPr="00F72815">
          <w:rPr>
            <w:rStyle w:val="a8"/>
            <w:b/>
            <w:bCs/>
            <w:noProof/>
          </w:rPr>
          <w:t xml:space="preserve">§3  </w:t>
        </w:r>
        <w:r w:rsidRPr="00F72815">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_Toc17807315 \h </w:instrText>
        </w:r>
        <w:r>
          <w:rPr>
            <w:noProof/>
            <w:webHidden/>
          </w:rPr>
        </w:r>
        <w:r>
          <w:rPr>
            <w:noProof/>
            <w:webHidden/>
          </w:rPr>
          <w:fldChar w:fldCharType="separate"/>
        </w:r>
        <w:r>
          <w:rPr>
            <w:noProof/>
            <w:webHidden/>
          </w:rPr>
          <w:t>6</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16" w:history="1">
        <w:r w:rsidRPr="00F72815">
          <w:rPr>
            <w:rStyle w:val="a8"/>
            <w:noProof/>
          </w:rPr>
          <w:t xml:space="preserve">3.1 </w:t>
        </w:r>
        <w:r w:rsidRPr="00F72815">
          <w:rPr>
            <w:rStyle w:val="a8"/>
            <w:rFonts w:hint="eastAsia"/>
            <w:noProof/>
          </w:rPr>
          <w:t>主要会计数据和财务指标</w:t>
        </w:r>
        <w:r>
          <w:rPr>
            <w:noProof/>
            <w:webHidden/>
          </w:rPr>
          <w:tab/>
        </w:r>
        <w:r>
          <w:rPr>
            <w:noProof/>
            <w:webHidden/>
          </w:rPr>
          <w:fldChar w:fldCharType="begin"/>
        </w:r>
        <w:r>
          <w:rPr>
            <w:noProof/>
            <w:webHidden/>
          </w:rPr>
          <w:instrText xml:space="preserve"> PAGEREF _Toc17807316 \h </w:instrText>
        </w:r>
        <w:r>
          <w:rPr>
            <w:noProof/>
            <w:webHidden/>
          </w:rPr>
        </w:r>
        <w:r>
          <w:rPr>
            <w:noProof/>
            <w:webHidden/>
          </w:rPr>
          <w:fldChar w:fldCharType="separate"/>
        </w:r>
        <w:r>
          <w:rPr>
            <w:noProof/>
            <w:webHidden/>
          </w:rPr>
          <w:t>6</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17" w:history="1">
        <w:r w:rsidRPr="00F72815">
          <w:rPr>
            <w:rStyle w:val="a8"/>
            <w:noProof/>
          </w:rPr>
          <w:t xml:space="preserve">3.2 </w:t>
        </w:r>
        <w:r w:rsidRPr="00F72815">
          <w:rPr>
            <w:rStyle w:val="a8"/>
            <w:rFonts w:hint="eastAsia"/>
            <w:noProof/>
          </w:rPr>
          <w:t>基金净值表现</w:t>
        </w:r>
        <w:r>
          <w:rPr>
            <w:noProof/>
            <w:webHidden/>
          </w:rPr>
          <w:tab/>
        </w:r>
        <w:r>
          <w:rPr>
            <w:noProof/>
            <w:webHidden/>
          </w:rPr>
          <w:fldChar w:fldCharType="begin"/>
        </w:r>
        <w:r>
          <w:rPr>
            <w:noProof/>
            <w:webHidden/>
          </w:rPr>
          <w:instrText xml:space="preserve"> PAGEREF _Toc17807317 \h </w:instrText>
        </w:r>
        <w:r>
          <w:rPr>
            <w:noProof/>
            <w:webHidden/>
          </w:rPr>
        </w:r>
        <w:r>
          <w:rPr>
            <w:noProof/>
            <w:webHidden/>
          </w:rPr>
          <w:fldChar w:fldCharType="separate"/>
        </w:r>
        <w:r>
          <w:rPr>
            <w:noProof/>
            <w:webHidden/>
          </w:rPr>
          <w:t>7</w:t>
        </w:r>
        <w:r>
          <w:rPr>
            <w:noProof/>
            <w:webHidden/>
          </w:rPr>
          <w:fldChar w:fldCharType="end"/>
        </w:r>
      </w:hyperlink>
    </w:p>
    <w:p w:rsidR="0050425B" w:rsidRDefault="0050425B">
      <w:pPr>
        <w:pStyle w:val="11"/>
        <w:rPr>
          <w:rFonts w:asciiTheme="minorHAnsi" w:eastAsiaTheme="minorEastAsia" w:hAnsiTheme="minorHAnsi" w:cstheme="minorBidi"/>
          <w:noProof/>
          <w:szCs w:val="22"/>
        </w:rPr>
      </w:pPr>
      <w:hyperlink w:anchor="_Toc17807318" w:history="1">
        <w:r w:rsidRPr="00F72815">
          <w:rPr>
            <w:rStyle w:val="a8"/>
            <w:b/>
            <w:bCs/>
            <w:noProof/>
          </w:rPr>
          <w:t xml:space="preserve">§4  </w:t>
        </w:r>
        <w:r w:rsidRPr="00F72815">
          <w:rPr>
            <w:rStyle w:val="a8"/>
            <w:rFonts w:hint="eastAsia"/>
            <w:b/>
            <w:bCs/>
            <w:noProof/>
          </w:rPr>
          <w:t>管理人报告</w:t>
        </w:r>
        <w:r>
          <w:rPr>
            <w:noProof/>
            <w:webHidden/>
          </w:rPr>
          <w:tab/>
        </w:r>
        <w:r>
          <w:rPr>
            <w:noProof/>
            <w:webHidden/>
          </w:rPr>
          <w:fldChar w:fldCharType="begin"/>
        </w:r>
        <w:r>
          <w:rPr>
            <w:noProof/>
            <w:webHidden/>
          </w:rPr>
          <w:instrText xml:space="preserve"> PAGEREF _Toc17807318 \h </w:instrText>
        </w:r>
        <w:r>
          <w:rPr>
            <w:noProof/>
            <w:webHidden/>
          </w:rPr>
        </w:r>
        <w:r>
          <w:rPr>
            <w:noProof/>
            <w:webHidden/>
          </w:rPr>
          <w:fldChar w:fldCharType="separate"/>
        </w:r>
        <w:r>
          <w:rPr>
            <w:noProof/>
            <w:webHidden/>
          </w:rPr>
          <w:t>8</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19" w:history="1">
        <w:r w:rsidRPr="00F72815">
          <w:rPr>
            <w:rStyle w:val="a8"/>
            <w:noProof/>
          </w:rPr>
          <w:t xml:space="preserve">4.1 </w:t>
        </w:r>
        <w:r w:rsidRPr="00F72815">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_Toc17807319 \h </w:instrText>
        </w:r>
        <w:r>
          <w:rPr>
            <w:noProof/>
            <w:webHidden/>
          </w:rPr>
        </w:r>
        <w:r>
          <w:rPr>
            <w:noProof/>
            <w:webHidden/>
          </w:rPr>
          <w:fldChar w:fldCharType="separate"/>
        </w:r>
        <w:r>
          <w:rPr>
            <w:noProof/>
            <w:webHidden/>
          </w:rPr>
          <w:t>8</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20" w:history="1">
        <w:r w:rsidRPr="00F72815">
          <w:rPr>
            <w:rStyle w:val="a8"/>
            <w:noProof/>
          </w:rPr>
          <w:t xml:space="preserve">4.2 </w:t>
        </w:r>
        <w:r w:rsidRPr="00F72815">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_Toc17807320 \h </w:instrText>
        </w:r>
        <w:r>
          <w:rPr>
            <w:noProof/>
            <w:webHidden/>
          </w:rPr>
        </w:r>
        <w:r>
          <w:rPr>
            <w:noProof/>
            <w:webHidden/>
          </w:rPr>
          <w:fldChar w:fldCharType="separate"/>
        </w:r>
        <w:r>
          <w:rPr>
            <w:noProof/>
            <w:webHidden/>
          </w:rPr>
          <w:t>9</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21" w:history="1">
        <w:r w:rsidRPr="00F72815">
          <w:rPr>
            <w:rStyle w:val="a8"/>
            <w:noProof/>
          </w:rPr>
          <w:t xml:space="preserve">4.3 </w:t>
        </w:r>
        <w:r w:rsidRPr="00F72815">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_Toc17807321 \h </w:instrText>
        </w:r>
        <w:r>
          <w:rPr>
            <w:noProof/>
            <w:webHidden/>
          </w:rPr>
        </w:r>
        <w:r>
          <w:rPr>
            <w:noProof/>
            <w:webHidden/>
          </w:rPr>
          <w:fldChar w:fldCharType="separate"/>
        </w:r>
        <w:r>
          <w:rPr>
            <w:noProof/>
            <w:webHidden/>
          </w:rPr>
          <w:t>9</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22" w:history="1">
        <w:r w:rsidRPr="00F72815">
          <w:rPr>
            <w:rStyle w:val="a8"/>
            <w:noProof/>
          </w:rPr>
          <w:t xml:space="preserve">4.4 </w:t>
        </w:r>
        <w:r w:rsidRPr="00F72815">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_Toc17807322 \h </w:instrText>
        </w:r>
        <w:r>
          <w:rPr>
            <w:noProof/>
            <w:webHidden/>
          </w:rPr>
        </w:r>
        <w:r>
          <w:rPr>
            <w:noProof/>
            <w:webHidden/>
          </w:rPr>
          <w:fldChar w:fldCharType="separate"/>
        </w:r>
        <w:r>
          <w:rPr>
            <w:noProof/>
            <w:webHidden/>
          </w:rPr>
          <w:t>10</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23" w:history="1">
        <w:r w:rsidRPr="00F72815">
          <w:rPr>
            <w:rStyle w:val="a8"/>
            <w:noProof/>
          </w:rPr>
          <w:t xml:space="preserve">4.5 </w:t>
        </w:r>
        <w:r w:rsidRPr="00F72815">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_Toc17807323 \h </w:instrText>
        </w:r>
        <w:r>
          <w:rPr>
            <w:noProof/>
            <w:webHidden/>
          </w:rPr>
        </w:r>
        <w:r>
          <w:rPr>
            <w:noProof/>
            <w:webHidden/>
          </w:rPr>
          <w:fldChar w:fldCharType="separate"/>
        </w:r>
        <w:r>
          <w:rPr>
            <w:noProof/>
            <w:webHidden/>
          </w:rPr>
          <w:t>10</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24" w:history="1">
        <w:r w:rsidRPr="00F72815">
          <w:rPr>
            <w:rStyle w:val="a8"/>
            <w:noProof/>
          </w:rPr>
          <w:t xml:space="preserve">4.6 </w:t>
        </w:r>
        <w:r w:rsidRPr="00F72815">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_Toc17807324 \h </w:instrText>
        </w:r>
        <w:r>
          <w:rPr>
            <w:noProof/>
            <w:webHidden/>
          </w:rPr>
        </w:r>
        <w:r>
          <w:rPr>
            <w:noProof/>
            <w:webHidden/>
          </w:rPr>
          <w:fldChar w:fldCharType="separate"/>
        </w:r>
        <w:r>
          <w:rPr>
            <w:noProof/>
            <w:webHidden/>
          </w:rPr>
          <w:t>10</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25" w:history="1">
        <w:r w:rsidRPr="00F72815">
          <w:rPr>
            <w:rStyle w:val="a8"/>
            <w:noProof/>
          </w:rPr>
          <w:t xml:space="preserve">4.7 </w:t>
        </w:r>
        <w:r w:rsidRPr="00F72815">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_Toc17807325 \h </w:instrText>
        </w:r>
        <w:r>
          <w:rPr>
            <w:noProof/>
            <w:webHidden/>
          </w:rPr>
        </w:r>
        <w:r>
          <w:rPr>
            <w:noProof/>
            <w:webHidden/>
          </w:rPr>
          <w:fldChar w:fldCharType="separate"/>
        </w:r>
        <w:r>
          <w:rPr>
            <w:noProof/>
            <w:webHidden/>
          </w:rPr>
          <w:t>11</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26" w:history="1">
        <w:r w:rsidRPr="00F72815">
          <w:rPr>
            <w:rStyle w:val="a8"/>
            <w:noProof/>
          </w:rPr>
          <w:t xml:space="preserve">4.8 </w:t>
        </w:r>
        <w:r w:rsidRPr="00F72815">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_Toc17807326 \h </w:instrText>
        </w:r>
        <w:r>
          <w:rPr>
            <w:noProof/>
            <w:webHidden/>
          </w:rPr>
        </w:r>
        <w:r>
          <w:rPr>
            <w:noProof/>
            <w:webHidden/>
          </w:rPr>
          <w:fldChar w:fldCharType="separate"/>
        </w:r>
        <w:r>
          <w:rPr>
            <w:noProof/>
            <w:webHidden/>
          </w:rPr>
          <w:t>11</w:t>
        </w:r>
        <w:r>
          <w:rPr>
            <w:noProof/>
            <w:webHidden/>
          </w:rPr>
          <w:fldChar w:fldCharType="end"/>
        </w:r>
      </w:hyperlink>
    </w:p>
    <w:p w:rsidR="0050425B" w:rsidRDefault="0050425B">
      <w:pPr>
        <w:pStyle w:val="11"/>
        <w:rPr>
          <w:rFonts w:asciiTheme="minorHAnsi" w:eastAsiaTheme="minorEastAsia" w:hAnsiTheme="minorHAnsi" w:cstheme="minorBidi"/>
          <w:noProof/>
          <w:szCs w:val="22"/>
        </w:rPr>
      </w:pPr>
      <w:hyperlink w:anchor="_Toc17807327" w:history="1">
        <w:r w:rsidRPr="00F72815">
          <w:rPr>
            <w:rStyle w:val="a8"/>
            <w:b/>
            <w:bCs/>
            <w:noProof/>
          </w:rPr>
          <w:t xml:space="preserve">§5  </w:t>
        </w:r>
        <w:r w:rsidRPr="00F72815">
          <w:rPr>
            <w:rStyle w:val="a8"/>
            <w:rFonts w:hint="eastAsia"/>
            <w:b/>
            <w:bCs/>
            <w:noProof/>
          </w:rPr>
          <w:t>托管人报告</w:t>
        </w:r>
        <w:r>
          <w:rPr>
            <w:noProof/>
            <w:webHidden/>
          </w:rPr>
          <w:tab/>
        </w:r>
        <w:r>
          <w:rPr>
            <w:noProof/>
            <w:webHidden/>
          </w:rPr>
          <w:fldChar w:fldCharType="begin"/>
        </w:r>
        <w:r>
          <w:rPr>
            <w:noProof/>
            <w:webHidden/>
          </w:rPr>
          <w:instrText xml:space="preserve"> PAGEREF _Toc17807327 \h </w:instrText>
        </w:r>
        <w:r>
          <w:rPr>
            <w:noProof/>
            <w:webHidden/>
          </w:rPr>
        </w:r>
        <w:r>
          <w:rPr>
            <w:noProof/>
            <w:webHidden/>
          </w:rPr>
          <w:fldChar w:fldCharType="separate"/>
        </w:r>
        <w:r>
          <w:rPr>
            <w:noProof/>
            <w:webHidden/>
          </w:rPr>
          <w:t>11</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28" w:history="1">
        <w:r w:rsidRPr="00F72815">
          <w:rPr>
            <w:rStyle w:val="a8"/>
            <w:noProof/>
          </w:rPr>
          <w:t xml:space="preserve">5.1 </w:t>
        </w:r>
        <w:r w:rsidRPr="00F72815">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_Toc17807328 \h </w:instrText>
        </w:r>
        <w:r>
          <w:rPr>
            <w:noProof/>
            <w:webHidden/>
          </w:rPr>
        </w:r>
        <w:r>
          <w:rPr>
            <w:noProof/>
            <w:webHidden/>
          </w:rPr>
          <w:fldChar w:fldCharType="separate"/>
        </w:r>
        <w:r>
          <w:rPr>
            <w:noProof/>
            <w:webHidden/>
          </w:rPr>
          <w:t>11</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29" w:history="1">
        <w:r w:rsidRPr="00F72815">
          <w:rPr>
            <w:rStyle w:val="a8"/>
            <w:noProof/>
          </w:rPr>
          <w:t xml:space="preserve">5.2 </w:t>
        </w:r>
        <w:r w:rsidRPr="00F72815">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_Toc17807329 \h </w:instrText>
        </w:r>
        <w:r>
          <w:rPr>
            <w:noProof/>
            <w:webHidden/>
          </w:rPr>
        </w:r>
        <w:r>
          <w:rPr>
            <w:noProof/>
            <w:webHidden/>
          </w:rPr>
          <w:fldChar w:fldCharType="separate"/>
        </w:r>
        <w:r>
          <w:rPr>
            <w:noProof/>
            <w:webHidden/>
          </w:rPr>
          <w:t>11</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30" w:history="1">
        <w:r w:rsidRPr="00F72815">
          <w:rPr>
            <w:rStyle w:val="a8"/>
            <w:noProof/>
          </w:rPr>
          <w:t xml:space="preserve">5.3 </w:t>
        </w:r>
        <w:r w:rsidRPr="00F72815">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_Toc17807330 \h </w:instrText>
        </w:r>
        <w:r>
          <w:rPr>
            <w:noProof/>
            <w:webHidden/>
          </w:rPr>
        </w:r>
        <w:r>
          <w:rPr>
            <w:noProof/>
            <w:webHidden/>
          </w:rPr>
          <w:fldChar w:fldCharType="separate"/>
        </w:r>
        <w:r>
          <w:rPr>
            <w:noProof/>
            <w:webHidden/>
          </w:rPr>
          <w:t>11</w:t>
        </w:r>
        <w:r>
          <w:rPr>
            <w:noProof/>
            <w:webHidden/>
          </w:rPr>
          <w:fldChar w:fldCharType="end"/>
        </w:r>
      </w:hyperlink>
    </w:p>
    <w:p w:rsidR="0050425B" w:rsidRDefault="0050425B" w:rsidP="0050425B">
      <w:pPr>
        <w:pStyle w:val="11"/>
        <w:tabs>
          <w:tab w:val="left" w:pos="420"/>
        </w:tabs>
        <w:rPr>
          <w:rFonts w:asciiTheme="minorHAnsi" w:eastAsiaTheme="minorEastAsia" w:hAnsiTheme="minorHAnsi" w:cstheme="minorBidi"/>
          <w:noProof/>
          <w:szCs w:val="22"/>
        </w:rPr>
      </w:pPr>
      <w:hyperlink w:anchor="_Toc17807331" w:history="1">
        <w:r w:rsidRPr="00F72815">
          <w:rPr>
            <w:rStyle w:val="a8"/>
            <w:b/>
            <w:bCs/>
            <w:noProof/>
          </w:rPr>
          <w:t>§6</w:t>
        </w:r>
        <w:r>
          <w:rPr>
            <w:rFonts w:asciiTheme="minorHAnsi" w:eastAsiaTheme="minorEastAsia" w:hAnsiTheme="minorHAnsi" w:cstheme="minorBidi"/>
            <w:noProof/>
            <w:szCs w:val="22"/>
          </w:rPr>
          <w:tab/>
        </w:r>
        <w:r w:rsidRPr="00F72815">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_Toc17807331 \h </w:instrText>
        </w:r>
        <w:r>
          <w:rPr>
            <w:noProof/>
            <w:webHidden/>
          </w:rPr>
        </w:r>
        <w:r>
          <w:rPr>
            <w:noProof/>
            <w:webHidden/>
          </w:rPr>
          <w:fldChar w:fldCharType="separate"/>
        </w:r>
        <w:r>
          <w:rPr>
            <w:noProof/>
            <w:webHidden/>
          </w:rPr>
          <w:t>12</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32" w:history="1">
        <w:r w:rsidRPr="00F72815">
          <w:rPr>
            <w:rStyle w:val="a8"/>
            <w:noProof/>
          </w:rPr>
          <w:t xml:space="preserve">6.1 </w:t>
        </w:r>
        <w:r w:rsidRPr="00F72815">
          <w:rPr>
            <w:rStyle w:val="a8"/>
            <w:rFonts w:hint="eastAsia"/>
            <w:noProof/>
          </w:rPr>
          <w:t>资产负债表</w:t>
        </w:r>
        <w:r>
          <w:rPr>
            <w:noProof/>
            <w:webHidden/>
          </w:rPr>
          <w:tab/>
        </w:r>
        <w:r>
          <w:rPr>
            <w:noProof/>
            <w:webHidden/>
          </w:rPr>
          <w:fldChar w:fldCharType="begin"/>
        </w:r>
        <w:r>
          <w:rPr>
            <w:noProof/>
            <w:webHidden/>
          </w:rPr>
          <w:instrText xml:space="preserve"> PAGEREF _Toc17807332 \h </w:instrText>
        </w:r>
        <w:r>
          <w:rPr>
            <w:noProof/>
            <w:webHidden/>
          </w:rPr>
        </w:r>
        <w:r>
          <w:rPr>
            <w:noProof/>
            <w:webHidden/>
          </w:rPr>
          <w:fldChar w:fldCharType="separate"/>
        </w:r>
        <w:r>
          <w:rPr>
            <w:noProof/>
            <w:webHidden/>
          </w:rPr>
          <w:t>12</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33" w:history="1">
        <w:r w:rsidRPr="00F72815">
          <w:rPr>
            <w:rStyle w:val="a8"/>
            <w:noProof/>
          </w:rPr>
          <w:t xml:space="preserve">6.2 </w:t>
        </w:r>
        <w:r w:rsidRPr="00F72815">
          <w:rPr>
            <w:rStyle w:val="a8"/>
            <w:rFonts w:hint="eastAsia"/>
            <w:noProof/>
          </w:rPr>
          <w:t>利润表</w:t>
        </w:r>
        <w:r>
          <w:rPr>
            <w:noProof/>
            <w:webHidden/>
          </w:rPr>
          <w:tab/>
        </w:r>
        <w:r>
          <w:rPr>
            <w:noProof/>
            <w:webHidden/>
          </w:rPr>
          <w:fldChar w:fldCharType="begin"/>
        </w:r>
        <w:r>
          <w:rPr>
            <w:noProof/>
            <w:webHidden/>
          </w:rPr>
          <w:instrText xml:space="preserve"> PAGEREF _Toc17807333 \h </w:instrText>
        </w:r>
        <w:r>
          <w:rPr>
            <w:noProof/>
            <w:webHidden/>
          </w:rPr>
        </w:r>
        <w:r>
          <w:rPr>
            <w:noProof/>
            <w:webHidden/>
          </w:rPr>
          <w:fldChar w:fldCharType="separate"/>
        </w:r>
        <w:r>
          <w:rPr>
            <w:noProof/>
            <w:webHidden/>
          </w:rPr>
          <w:t>13</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34" w:history="1">
        <w:r w:rsidRPr="00F72815">
          <w:rPr>
            <w:rStyle w:val="a8"/>
            <w:noProof/>
          </w:rPr>
          <w:t xml:space="preserve">6.3 </w:t>
        </w:r>
        <w:r w:rsidRPr="00F72815">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_Toc17807334 \h </w:instrText>
        </w:r>
        <w:r>
          <w:rPr>
            <w:noProof/>
            <w:webHidden/>
          </w:rPr>
        </w:r>
        <w:r>
          <w:rPr>
            <w:noProof/>
            <w:webHidden/>
          </w:rPr>
          <w:fldChar w:fldCharType="separate"/>
        </w:r>
        <w:r>
          <w:rPr>
            <w:noProof/>
            <w:webHidden/>
          </w:rPr>
          <w:t>14</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35" w:history="1">
        <w:r w:rsidRPr="00F72815">
          <w:rPr>
            <w:rStyle w:val="a8"/>
            <w:noProof/>
          </w:rPr>
          <w:t xml:space="preserve">6.4 </w:t>
        </w:r>
        <w:r w:rsidRPr="00F72815">
          <w:rPr>
            <w:rStyle w:val="a8"/>
            <w:rFonts w:hint="eastAsia"/>
            <w:noProof/>
          </w:rPr>
          <w:t>报表附注</w:t>
        </w:r>
        <w:r>
          <w:rPr>
            <w:noProof/>
            <w:webHidden/>
          </w:rPr>
          <w:tab/>
        </w:r>
        <w:r>
          <w:rPr>
            <w:noProof/>
            <w:webHidden/>
          </w:rPr>
          <w:fldChar w:fldCharType="begin"/>
        </w:r>
        <w:r>
          <w:rPr>
            <w:noProof/>
            <w:webHidden/>
          </w:rPr>
          <w:instrText xml:space="preserve"> PAGEREF _Toc17807335 \h </w:instrText>
        </w:r>
        <w:r>
          <w:rPr>
            <w:noProof/>
            <w:webHidden/>
          </w:rPr>
        </w:r>
        <w:r>
          <w:rPr>
            <w:noProof/>
            <w:webHidden/>
          </w:rPr>
          <w:fldChar w:fldCharType="separate"/>
        </w:r>
        <w:r>
          <w:rPr>
            <w:noProof/>
            <w:webHidden/>
          </w:rPr>
          <w:t>16</w:t>
        </w:r>
        <w:r>
          <w:rPr>
            <w:noProof/>
            <w:webHidden/>
          </w:rPr>
          <w:fldChar w:fldCharType="end"/>
        </w:r>
      </w:hyperlink>
    </w:p>
    <w:p w:rsidR="0050425B" w:rsidRDefault="0050425B">
      <w:pPr>
        <w:pStyle w:val="11"/>
        <w:rPr>
          <w:rFonts w:asciiTheme="minorHAnsi" w:eastAsiaTheme="minorEastAsia" w:hAnsiTheme="minorHAnsi" w:cstheme="minorBidi"/>
          <w:noProof/>
          <w:szCs w:val="22"/>
        </w:rPr>
      </w:pPr>
      <w:hyperlink w:anchor="_Toc17807336" w:history="1">
        <w:r w:rsidRPr="00F72815">
          <w:rPr>
            <w:rStyle w:val="a8"/>
            <w:b/>
            <w:bCs/>
            <w:noProof/>
          </w:rPr>
          <w:t xml:space="preserve">§7  </w:t>
        </w:r>
        <w:r w:rsidRPr="00F72815">
          <w:rPr>
            <w:rStyle w:val="a8"/>
            <w:rFonts w:hint="eastAsia"/>
            <w:b/>
            <w:bCs/>
            <w:noProof/>
          </w:rPr>
          <w:t>投资组合报告</w:t>
        </w:r>
        <w:r>
          <w:rPr>
            <w:noProof/>
            <w:webHidden/>
          </w:rPr>
          <w:tab/>
        </w:r>
        <w:r>
          <w:rPr>
            <w:noProof/>
            <w:webHidden/>
          </w:rPr>
          <w:fldChar w:fldCharType="begin"/>
        </w:r>
        <w:r>
          <w:rPr>
            <w:noProof/>
            <w:webHidden/>
          </w:rPr>
          <w:instrText xml:space="preserve"> PAGEREF _Toc17807336 \h </w:instrText>
        </w:r>
        <w:r>
          <w:rPr>
            <w:noProof/>
            <w:webHidden/>
          </w:rPr>
        </w:r>
        <w:r>
          <w:rPr>
            <w:noProof/>
            <w:webHidden/>
          </w:rPr>
          <w:fldChar w:fldCharType="separate"/>
        </w:r>
        <w:r>
          <w:rPr>
            <w:noProof/>
            <w:webHidden/>
          </w:rPr>
          <w:t>32</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37" w:history="1">
        <w:r w:rsidRPr="00F72815">
          <w:rPr>
            <w:rStyle w:val="a8"/>
            <w:noProof/>
          </w:rPr>
          <w:t xml:space="preserve">7.1 </w:t>
        </w:r>
        <w:r w:rsidRPr="00F72815">
          <w:rPr>
            <w:rStyle w:val="a8"/>
            <w:rFonts w:hint="eastAsia"/>
            <w:noProof/>
          </w:rPr>
          <w:t>期末基金资产组合情况</w:t>
        </w:r>
        <w:r>
          <w:rPr>
            <w:noProof/>
            <w:webHidden/>
          </w:rPr>
          <w:tab/>
        </w:r>
        <w:r>
          <w:rPr>
            <w:noProof/>
            <w:webHidden/>
          </w:rPr>
          <w:fldChar w:fldCharType="begin"/>
        </w:r>
        <w:r>
          <w:rPr>
            <w:noProof/>
            <w:webHidden/>
          </w:rPr>
          <w:instrText xml:space="preserve"> PAGEREF _Toc17807337 \h </w:instrText>
        </w:r>
        <w:r>
          <w:rPr>
            <w:noProof/>
            <w:webHidden/>
          </w:rPr>
        </w:r>
        <w:r>
          <w:rPr>
            <w:noProof/>
            <w:webHidden/>
          </w:rPr>
          <w:fldChar w:fldCharType="separate"/>
        </w:r>
        <w:r>
          <w:rPr>
            <w:noProof/>
            <w:webHidden/>
          </w:rPr>
          <w:t>32</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38" w:history="1">
        <w:r w:rsidRPr="00F72815">
          <w:rPr>
            <w:rStyle w:val="a8"/>
            <w:noProof/>
          </w:rPr>
          <w:t xml:space="preserve">7.2 </w:t>
        </w:r>
        <w:r w:rsidRPr="00F72815">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_Toc17807338 \h </w:instrText>
        </w:r>
        <w:r>
          <w:rPr>
            <w:noProof/>
            <w:webHidden/>
          </w:rPr>
        </w:r>
        <w:r>
          <w:rPr>
            <w:noProof/>
            <w:webHidden/>
          </w:rPr>
          <w:fldChar w:fldCharType="separate"/>
        </w:r>
        <w:r>
          <w:rPr>
            <w:noProof/>
            <w:webHidden/>
          </w:rPr>
          <w:t>33</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41" w:history="1">
        <w:r w:rsidRPr="00F72815">
          <w:rPr>
            <w:rStyle w:val="a8"/>
            <w:noProof/>
          </w:rPr>
          <w:t xml:space="preserve">7.3 </w:t>
        </w:r>
        <w:r w:rsidRPr="00F72815">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_Toc17807341 \h </w:instrText>
        </w:r>
        <w:r>
          <w:rPr>
            <w:noProof/>
            <w:webHidden/>
          </w:rPr>
        </w:r>
        <w:r>
          <w:rPr>
            <w:noProof/>
            <w:webHidden/>
          </w:rPr>
          <w:fldChar w:fldCharType="separate"/>
        </w:r>
        <w:r>
          <w:rPr>
            <w:noProof/>
            <w:webHidden/>
          </w:rPr>
          <w:t>34</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42" w:history="1">
        <w:r w:rsidRPr="00F72815">
          <w:rPr>
            <w:rStyle w:val="a8"/>
            <w:noProof/>
          </w:rPr>
          <w:t>7.4</w:t>
        </w:r>
        <w:r w:rsidRPr="00F72815">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_Toc17807342 \h </w:instrText>
        </w:r>
        <w:r>
          <w:rPr>
            <w:noProof/>
            <w:webHidden/>
          </w:rPr>
        </w:r>
        <w:r>
          <w:rPr>
            <w:noProof/>
            <w:webHidden/>
          </w:rPr>
          <w:fldChar w:fldCharType="separate"/>
        </w:r>
        <w:r>
          <w:rPr>
            <w:noProof/>
            <w:webHidden/>
          </w:rPr>
          <w:t>35</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43" w:history="1">
        <w:r w:rsidRPr="00F72815">
          <w:rPr>
            <w:rStyle w:val="a8"/>
            <w:noProof/>
          </w:rPr>
          <w:t xml:space="preserve">7.5 </w:t>
        </w:r>
        <w:r w:rsidRPr="00F72815">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_Toc17807343 \h </w:instrText>
        </w:r>
        <w:r>
          <w:rPr>
            <w:noProof/>
            <w:webHidden/>
          </w:rPr>
        </w:r>
        <w:r>
          <w:rPr>
            <w:noProof/>
            <w:webHidden/>
          </w:rPr>
          <w:fldChar w:fldCharType="separate"/>
        </w:r>
        <w:r>
          <w:rPr>
            <w:noProof/>
            <w:webHidden/>
          </w:rPr>
          <w:t>37</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44" w:history="1">
        <w:r w:rsidRPr="00F72815">
          <w:rPr>
            <w:rStyle w:val="a8"/>
            <w:noProof/>
          </w:rPr>
          <w:t>7.6</w:t>
        </w:r>
        <w:r w:rsidRPr="00F72815">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_Toc17807344 \h </w:instrText>
        </w:r>
        <w:r>
          <w:rPr>
            <w:noProof/>
            <w:webHidden/>
          </w:rPr>
        </w:r>
        <w:r>
          <w:rPr>
            <w:noProof/>
            <w:webHidden/>
          </w:rPr>
          <w:fldChar w:fldCharType="separate"/>
        </w:r>
        <w:r>
          <w:rPr>
            <w:noProof/>
            <w:webHidden/>
          </w:rPr>
          <w:t>37</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45" w:history="1">
        <w:r w:rsidRPr="00F72815">
          <w:rPr>
            <w:rStyle w:val="a8"/>
            <w:noProof/>
          </w:rPr>
          <w:t xml:space="preserve">7.7 </w:t>
        </w:r>
        <w:r w:rsidRPr="00F72815">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_Toc17807345 \h </w:instrText>
        </w:r>
        <w:r>
          <w:rPr>
            <w:noProof/>
            <w:webHidden/>
          </w:rPr>
        </w:r>
        <w:r>
          <w:rPr>
            <w:noProof/>
            <w:webHidden/>
          </w:rPr>
          <w:fldChar w:fldCharType="separate"/>
        </w:r>
        <w:r>
          <w:rPr>
            <w:noProof/>
            <w:webHidden/>
          </w:rPr>
          <w:t>37</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46" w:history="1">
        <w:r w:rsidRPr="00F72815">
          <w:rPr>
            <w:rStyle w:val="a8"/>
            <w:noProof/>
          </w:rPr>
          <w:t xml:space="preserve">7.8 </w:t>
        </w:r>
        <w:r w:rsidRPr="00F72815">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_Toc17807346 \h </w:instrText>
        </w:r>
        <w:r>
          <w:rPr>
            <w:noProof/>
            <w:webHidden/>
          </w:rPr>
        </w:r>
        <w:r>
          <w:rPr>
            <w:noProof/>
            <w:webHidden/>
          </w:rPr>
          <w:fldChar w:fldCharType="separate"/>
        </w:r>
        <w:r>
          <w:rPr>
            <w:noProof/>
            <w:webHidden/>
          </w:rPr>
          <w:t>37</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47" w:history="1">
        <w:r w:rsidRPr="00F72815">
          <w:rPr>
            <w:rStyle w:val="a8"/>
            <w:noProof/>
          </w:rPr>
          <w:t xml:space="preserve">7.9 </w:t>
        </w:r>
        <w:r w:rsidRPr="00F72815">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_Toc17807347 \h </w:instrText>
        </w:r>
        <w:r>
          <w:rPr>
            <w:noProof/>
            <w:webHidden/>
          </w:rPr>
        </w:r>
        <w:r>
          <w:rPr>
            <w:noProof/>
            <w:webHidden/>
          </w:rPr>
          <w:fldChar w:fldCharType="separate"/>
        </w:r>
        <w:r>
          <w:rPr>
            <w:noProof/>
            <w:webHidden/>
          </w:rPr>
          <w:t>38</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48" w:history="1">
        <w:r w:rsidRPr="00F72815">
          <w:rPr>
            <w:rStyle w:val="a8"/>
            <w:noProof/>
          </w:rPr>
          <w:t xml:space="preserve">7.10 </w:t>
        </w:r>
        <w:r w:rsidRPr="00F72815">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_Toc17807348 \h </w:instrText>
        </w:r>
        <w:r>
          <w:rPr>
            <w:noProof/>
            <w:webHidden/>
          </w:rPr>
        </w:r>
        <w:r>
          <w:rPr>
            <w:noProof/>
            <w:webHidden/>
          </w:rPr>
          <w:fldChar w:fldCharType="separate"/>
        </w:r>
        <w:r>
          <w:rPr>
            <w:noProof/>
            <w:webHidden/>
          </w:rPr>
          <w:t>38</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49" w:history="1">
        <w:r w:rsidRPr="00F72815">
          <w:rPr>
            <w:rStyle w:val="a8"/>
            <w:noProof/>
          </w:rPr>
          <w:t>7.11</w:t>
        </w:r>
        <w:r w:rsidRPr="00F72815">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_Toc17807349 \h </w:instrText>
        </w:r>
        <w:r>
          <w:rPr>
            <w:noProof/>
            <w:webHidden/>
          </w:rPr>
        </w:r>
        <w:r>
          <w:rPr>
            <w:noProof/>
            <w:webHidden/>
          </w:rPr>
          <w:fldChar w:fldCharType="separate"/>
        </w:r>
        <w:r>
          <w:rPr>
            <w:noProof/>
            <w:webHidden/>
          </w:rPr>
          <w:t>38</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50" w:history="1">
        <w:r w:rsidRPr="00F72815">
          <w:rPr>
            <w:rStyle w:val="a8"/>
            <w:noProof/>
          </w:rPr>
          <w:t xml:space="preserve">7.12 </w:t>
        </w:r>
        <w:r w:rsidRPr="00F72815">
          <w:rPr>
            <w:rStyle w:val="a8"/>
            <w:rFonts w:hint="eastAsia"/>
            <w:noProof/>
          </w:rPr>
          <w:t>投资组合报告附注</w:t>
        </w:r>
        <w:r>
          <w:rPr>
            <w:noProof/>
            <w:webHidden/>
          </w:rPr>
          <w:tab/>
        </w:r>
        <w:r>
          <w:rPr>
            <w:noProof/>
            <w:webHidden/>
          </w:rPr>
          <w:fldChar w:fldCharType="begin"/>
        </w:r>
        <w:r>
          <w:rPr>
            <w:noProof/>
            <w:webHidden/>
          </w:rPr>
          <w:instrText xml:space="preserve"> PAGEREF _Toc17807350 \h </w:instrText>
        </w:r>
        <w:r>
          <w:rPr>
            <w:noProof/>
            <w:webHidden/>
          </w:rPr>
        </w:r>
        <w:r>
          <w:rPr>
            <w:noProof/>
            <w:webHidden/>
          </w:rPr>
          <w:fldChar w:fldCharType="separate"/>
        </w:r>
        <w:r>
          <w:rPr>
            <w:noProof/>
            <w:webHidden/>
          </w:rPr>
          <w:t>38</w:t>
        </w:r>
        <w:r>
          <w:rPr>
            <w:noProof/>
            <w:webHidden/>
          </w:rPr>
          <w:fldChar w:fldCharType="end"/>
        </w:r>
      </w:hyperlink>
    </w:p>
    <w:p w:rsidR="0050425B" w:rsidRDefault="0050425B">
      <w:pPr>
        <w:pStyle w:val="11"/>
        <w:rPr>
          <w:rFonts w:asciiTheme="minorHAnsi" w:eastAsiaTheme="minorEastAsia" w:hAnsiTheme="minorHAnsi" w:cstheme="minorBidi"/>
          <w:noProof/>
          <w:szCs w:val="22"/>
        </w:rPr>
      </w:pPr>
      <w:hyperlink w:anchor="_Toc17807351" w:history="1">
        <w:r w:rsidRPr="00F72815">
          <w:rPr>
            <w:rStyle w:val="a8"/>
            <w:b/>
            <w:bCs/>
            <w:noProof/>
          </w:rPr>
          <w:t xml:space="preserve">§8  </w:t>
        </w:r>
        <w:r w:rsidRPr="00F72815">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_Toc17807351 \h </w:instrText>
        </w:r>
        <w:r>
          <w:rPr>
            <w:noProof/>
            <w:webHidden/>
          </w:rPr>
        </w:r>
        <w:r>
          <w:rPr>
            <w:noProof/>
            <w:webHidden/>
          </w:rPr>
          <w:fldChar w:fldCharType="separate"/>
        </w:r>
        <w:r>
          <w:rPr>
            <w:noProof/>
            <w:webHidden/>
          </w:rPr>
          <w:t>39</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52" w:history="1">
        <w:r w:rsidRPr="00F72815">
          <w:rPr>
            <w:rStyle w:val="a8"/>
            <w:noProof/>
          </w:rPr>
          <w:t xml:space="preserve">8.1 </w:t>
        </w:r>
        <w:r w:rsidRPr="00F72815">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_Toc17807352 \h </w:instrText>
        </w:r>
        <w:r>
          <w:rPr>
            <w:noProof/>
            <w:webHidden/>
          </w:rPr>
        </w:r>
        <w:r>
          <w:rPr>
            <w:noProof/>
            <w:webHidden/>
          </w:rPr>
          <w:fldChar w:fldCharType="separate"/>
        </w:r>
        <w:r>
          <w:rPr>
            <w:noProof/>
            <w:webHidden/>
          </w:rPr>
          <w:t>39</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53" w:history="1">
        <w:r w:rsidRPr="00F72815">
          <w:rPr>
            <w:rStyle w:val="a8"/>
            <w:noProof/>
          </w:rPr>
          <w:t xml:space="preserve">8.2 </w:t>
        </w:r>
        <w:r w:rsidRPr="00F72815">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_Toc17807353 \h </w:instrText>
        </w:r>
        <w:r>
          <w:rPr>
            <w:noProof/>
            <w:webHidden/>
          </w:rPr>
        </w:r>
        <w:r>
          <w:rPr>
            <w:noProof/>
            <w:webHidden/>
          </w:rPr>
          <w:fldChar w:fldCharType="separate"/>
        </w:r>
        <w:r>
          <w:rPr>
            <w:noProof/>
            <w:webHidden/>
          </w:rPr>
          <w:t>39</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54" w:history="1">
        <w:r w:rsidRPr="00F72815">
          <w:rPr>
            <w:rStyle w:val="a8"/>
            <w:noProof/>
          </w:rPr>
          <w:t>8.3</w:t>
        </w:r>
        <w:r w:rsidRPr="00F72815">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_Toc17807354 \h </w:instrText>
        </w:r>
        <w:r>
          <w:rPr>
            <w:noProof/>
            <w:webHidden/>
          </w:rPr>
        </w:r>
        <w:r>
          <w:rPr>
            <w:noProof/>
            <w:webHidden/>
          </w:rPr>
          <w:fldChar w:fldCharType="separate"/>
        </w:r>
        <w:r>
          <w:rPr>
            <w:noProof/>
            <w:webHidden/>
          </w:rPr>
          <w:t>39</w:t>
        </w:r>
        <w:r>
          <w:rPr>
            <w:noProof/>
            <w:webHidden/>
          </w:rPr>
          <w:fldChar w:fldCharType="end"/>
        </w:r>
      </w:hyperlink>
    </w:p>
    <w:p w:rsidR="0050425B" w:rsidRDefault="0050425B">
      <w:pPr>
        <w:pStyle w:val="11"/>
        <w:rPr>
          <w:rFonts w:asciiTheme="minorHAnsi" w:eastAsiaTheme="minorEastAsia" w:hAnsiTheme="minorHAnsi" w:cstheme="minorBidi"/>
          <w:noProof/>
          <w:szCs w:val="22"/>
        </w:rPr>
      </w:pPr>
      <w:hyperlink w:anchor="_Toc17807355" w:history="1">
        <w:r w:rsidRPr="00F72815">
          <w:rPr>
            <w:rStyle w:val="a8"/>
            <w:b/>
            <w:bCs/>
            <w:noProof/>
          </w:rPr>
          <w:t>§9</w:t>
        </w:r>
        <w:r>
          <w:rPr>
            <w:rStyle w:val="a8"/>
            <w:b/>
            <w:bCs/>
            <w:noProof/>
          </w:rPr>
          <w:t xml:space="preserve">  </w:t>
        </w:r>
        <w:r w:rsidRPr="00F72815">
          <w:rPr>
            <w:rStyle w:val="a8"/>
            <w:rFonts w:hint="eastAsia"/>
            <w:b/>
            <w:bCs/>
            <w:noProof/>
          </w:rPr>
          <w:t>开放式基金份额变动</w:t>
        </w:r>
        <w:r>
          <w:rPr>
            <w:noProof/>
            <w:webHidden/>
          </w:rPr>
          <w:tab/>
        </w:r>
        <w:r>
          <w:rPr>
            <w:noProof/>
            <w:webHidden/>
          </w:rPr>
          <w:fldChar w:fldCharType="begin"/>
        </w:r>
        <w:r>
          <w:rPr>
            <w:noProof/>
            <w:webHidden/>
          </w:rPr>
          <w:instrText xml:space="preserve"> PAGEREF _Toc17807355 \h </w:instrText>
        </w:r>
        <w:r>
          <w:rPr>
            <w:noProof/>
            <w:webHidden/>
          </w:rPr>
        </w:r>
        <w:r>
          <w:rPr>
            <w:noProof/>
            <w:webHidden/>
          </w:rPr>
          <w:fldChar w:fldCharType="separate"/>
        </w:r>
        <w:r>
          <w:rPr>
            <w:noProof/>
            <w:webHidden/>
          </w:rPr>
          <w:t>39</w:t>
        </w:r>
        <w:r>
          <w:rPr>
            <w:noProof/>
            <w:webHidden/>
          </w:rPr>
          <w:fldChar w:fldCharType="end"/>
        </w:r>
      </w:hyperlink>
    </w:p>
    <w:p w:rsidR="0050425B" w:rsidRDefault="0050425B">
      <w:pPr>
        <w:pStyle w:val="11"/>
        <w:rPr>
          <w:rFonts w:asciiTheme="minorHAnsi" w:eastAsiaTheme="minorEastAsia" w:hAnsiTheme="minorHAnsi" w:cstheme="minorBidi"/>
          <w:noProof/>
          <w:szCs w:val="22"/>
        </w:rPr>
      </w:pPr>
      <w:hyperlink w:anchor="_Toc17807356" w:history="1">
        <w:r w:rsidRPr="00F72815">
          <w:rPr>
            <w:rStyle w:val="a8"/>
            <w:b/>
            <w:bCs/>
            <w:noProof/>
          </w:rPr>
          <w:t xml:space="preserve">§10 </w:t>
        </w:r>
        <w:r w:rsidRPr="00F72815">
          <w:rPr>
            <w:rStyle w:val="a8"/>
            <w:rFonts w:hint="eastAsia"/>
            <w:b/>
            <w:bCs/>
            <w:noProof/>
          </w:rPr>
          <w:t>重大事件揭示</w:t>
        </w:r>
        <w:r>
          <w:rPr>
            <w:noProof/>
            <w:webHidden/>
          </w:rPr>
          <w:tab/>
        </w:r>
        <w:r>
          <w:rPr>
            <w:noProof/>
            <w:webHidden/>
          </w:rPr>
          <w:fldChar w:fldCharType="begin"/>
        </w:r>
        <w:r>
          <w:rPr>
            <w:noProof/>
            <w:webHidden/>
          </w:rPr>
          <w:instrText xml:space="preserve"> PAGEREF _Toc17807356 \h </w:instrText>
        </w:r>
        <w:r>
          <w:rPr>
            <w:noProof/>
            <w:webHidden/>
          </w:rPr>
        </w:r>
        <w:r>
          <w:rPr>
            <w:noProof/>
            <w:webHidden/>
          </w:rPr>
          <w:fldChar w:fldCharType="separate"/>
        </w:r>
        <w:r>
          <w:rPr>
            <w:noProof/>
            <w:webHidden/>
          </w:rPr>
          <w:t>40</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57" w:history="1">
        <w:r w:rsidRPr="00F72815">
          <w:rPr>
            <w:rStyle w:val="a8"/>
            <w:noProof/>
          </w:rPr>
          <w:t>10.1</w:t>
        </w:r>
        <w:r w:rsidRPr="00F72815">
          <w:rPr>
            <w:rStyle w:val="a8"/>
            <w:rFonts w:hint="eastAsia"/>
            <w:noProof/>
          </w:rPr>
          <w:t>基金份额持有人大会决议</w:t>
        </w:r>
        <w:r>
          <w:rPr>
            <w:noProof/>
            <w:webHidden/>
          </w:rPr>
          <w:tab/>
        </w:r>
        <w:r>
          <w:rPr>
            <w:noProof/>
            <w:webHidden/>
          </w:rPr>
          <w:fldChar w:fldCharType="begin"/>
        </w:r>
        <w:r>
          <w:rPr>
            <w:noProof/>
            <w:webHidden/>
          </w:rPr>
          <w:instrText xml:space="preserve"> PAGEREF _Toc17807357 \h </w:instrText>
        </w:r>
        <w:r>
          <w:rPr>
            <w:noProof/>
            <w:webHidden/>
          </w:rPr>
        </w:r>
        <w:r>
          <w:rPr>
            <w:noProof/>
            <w:webHidden/>
          </w:rPr>
          <w:fldChar w:fldCharType="separate"/>
        </w:r>
        <w:r>
          <w:rPr>
            <w:noProof/>
            <w:webHidden/>
          </w:rPr>
          <w:t>40</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58" w:history="1">
        <w:r w:rsidRPr="00F72815">
          <w:rPr>
            <w:rStyle w:val="a8"/>
            <w:noProof/>
          </w:rPr>
          <w:t>10.2</w:t>
        </w:r>
        <w:r w:rsidRPr="00F72815">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_Toc17807358 \h </w:instrText>
        </w:r>
        <w:r>
          <w:rPr>
            <w:noProof/>
            <w:webHidden/>
          </w:rPr>
        </w:r>
        <w:r>
          <w:rPr>
            <w:noProof/>
            <w:webHidden/>
          </w:rPr>
          <w:fldChar w:fldCharType="separate"/>
        </w:r>
        <w:r>
          <w:rPr>
            <w:noProof/>
            <w:webHidden/>
          </w:rPr>
          <w:t>40</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59" w:history="1">
        <w:r w:rsidRPr="00F72815">
          <w:rPr>
            <w:rStyle w:val="a8"/>
            <w:noProof/>
          </w:rPr>
          <w:t>10.3</w:t>
        </w:r>
        <w:r w:rsidRPr="00F72815">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_Toc17807359 \h </w:instrText>
        </w:r>
        <w:r>
          <w:rPr>
            <w:noProof/>
            <w:webHidden/>
          </w:rPr>
        </w:r>
        <w:r>
          <w:rPr>
            <w:noProof/>
            <w:webHidden/>
          </w:rPr>
          <w:fldChar w:fldCharType="separate"/>
        </w:r>
        <w:r>
          <w:rPr>
            <w:noProof/>
            <w:webHidden/>
          </w:rPr>
          <w:t>40</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60" w:history="1">
        <w:r w:rsidRPr="00F72815">
          <w:rPr>
            <w:rStyle w:val="a8"/>
            <w:noProof/>
          </w:rPr>
          <w:t>10.4</w:t>
        </w:r>
        <w:r w:rsidRPr="00F72815">
          <w:rPr>
            <w:rStyle w:val="a8"/>
            <w:rFonts w:hint="eastAsia"/>
            <w:noProof/>
          </w:rPr>
          <w:t>基金投资策略的改变</w:t>
        </w:r>
        <w:r>
          <w:rPr>
            <w:noProof/>
            <w:webHidden/>
          </w:rPr>
          <w:tab/>
        </w:r>
        <w:r>
          <w:rPr>
            <w:noProof/>
            <w:webHidden/>
          </w:rPr>
          <w:fldChar w:fldCharType="begin"/>
        </w:r>
        <w:r>
          <w:rPr>
            <w:noProof/>
            <w:webHidden/>
          </w:rPr>
          <w:instrText xml:space="preserve"> PAGEREF _Toc17807360 \h </w:instrText>
        </w:r>
        <w:r>
          <w:rPr>
            <w:noProof/>
            <w:webHidden/>
          </w:rPr>
        </w:r>
        <w:r>
          <w:rPr>
            <w:noProof/>
            <w:webHidden/>
          </w:rPr>
          <w:fldChar w:fldCharType="separate"/>
        </w:r>
        <w:r>
          <w:rPr>
            <w:noProof/>
            <w:webHidden/>
          </w:rPr>
          <w:t>40</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61" w:history="1">
        <w:r w:rsidRPr="00F72815">
          <w:rPr>
            <w:rStyle w:val="a8"/>
            <w:noProof/>
          </w:rPr>
          <w:t>10.5</w:t>
        </w:r>
        <w:r w:rsidRPr="00F72815">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_Toc17807361 \h </w:instrText>
        </w:r>
        <w:r>
          <w:rPr>
            <w:noProof/>
            <w:webHidden/>
          </w:rPr>
        </w:r>
        <w:r>
          <w:rPr>
            <w:noProof/>
            <w:webHidden/>
          </w:rPr>
          <w:fldChar w:fldCharType="separate"/>
        </w:r>
        <w:r>
          <w:rPr>
            <w:noProof/>
            <w:webHidden/>
          </w:rPr>
          <w:t>40</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62" w:history="1">
        <w:r w:rsidRPr="00F72815">
          <w:rPr>
            <w:rStyle w:val="a8"/>
            <w:noProof/>
          </w:rPr>
          <w:t>10.6</w:t>
        </w:r>
        <w:r w:rsidRPr="00F72815">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_Toc17807362 \h </w:instrText>
        </w:r>
        <w:r>
          <w:rPr>
            <w:noProof/>
            <w:webHidden/>
          </w:rPr>
        </w:r>
        <w:r>
          <w:rPr>
            <w:noProof/>
            <w:webHidden/>
          </w:rPr>
          <w:fldChar w:fldCharType="separate"/>
        </w:r>
        <w:r>
          <w:rPr>
            <w:noProof/>
            <w:webHidden/>
          </w:rPr>
          <w:t>40</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63" w:history="1">
        <w:r w:rsidRPr="00F72815">
          <w:rPr>
            <w:rStyle w:val="a8"/>
            <w:noProof/>
          </w:rPr>
          <w:t>10.7</w:t>
        </w:r>
        <w:r w:rsidRPr="00F72815">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_Toc17807363 \h </w:instrText>
        </w:r>
        <w:r>
          <w:rPr>
            <w:noProof/>
            <w:webHidden/>
          </w:rPr>
        </w:r>
        <w:r>
          <w:rPr>
            <w:noProof/>
            <w:webHidden/>
          </w:rPr>
          <w:fldChar w:fldCharType="separate"/>
        </w:r>
        <w:r>
          <w:rPr>
            <w:noProof/>
            <w:webHidden/>
          </w:rPr>
          <w:t>40</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64" w:history="1">
        <w:r w:rsidRPr="00F72815">
          <w:rPr>
            <w:rStyle w:val="a8"/>
            <w:noProof/>
          </w:rPr>
          <w:t>10.8</w:t>
        </w:r>
        <w:r w:rsidRPr="00F72815">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_Toc17807364 \h </w:instrText>
        </w:r>
        <w:r>
          <w:rPr>
            <w:noProof/>
            <w:webHidden/>
          </w:rPr>
        </w:r>
        <w:r>
          <w:rPr>
            <w:noProof/>
            <w:webHidden/>
          </w:rPr>
          <w:fldChar w:fldCharType="separate"/>
        </w:r>
        <w:r>
          <w:rPr>
            <w:noProof/>
            <w:webHidden/>
          </w:rPr>
          <w:t>40</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66" w:history="1">
        <w:r w:rsidRPr="00F72815">
          <w:rPr>
            <w:rStyle w:val="a8"/>
            <w:noProof/>
          </w:rPr>
          <w:t xml:space="preserve">10.9 </w:t>
        </w:r>
        <w:r w:rsidRPr="00F72815">
          <w:rPr>
            <w:rStyle w:val="a8"/>
            <w:rFonts w:hint="eastAsia"/>
            <w:noProof/>
          </w:rPr>
          <w:t>其他重大事件</w:t>
        </w:r>
        <w:r>
          <w:rPr>
            <w:noProof/>
            <w:webHidden/>
          </w:rPr>
          <w:tab/>
        </w:r>
        <w:r>
          <w:rPr>
            <w:noProof/>
            <w:webHidden/>
          </w:rPr>
          <w:fldChar w:fldCharType="begin"/>
        </w:r>
        <w:r>
          <w:rPr>
            <w:noProof/>
            <w:webHidden/>
          </w:rPr>
          <w:instrText xml:space="preserve"> PAGEREF _Toc17807366 \h </w:instrText>
        </w:r>
        <w:r>
          <w:rPr>
            <w:noProof/>
            <w:webHidden/>
          </w:rPr>
        </w:r>
        <w:r>
          <w:rPr>
            <w:noProof/>
            <w:webHidden/>
          </w:rPr>
          <w:fldChar w:fldCharType="separate"/>
        </w:r>
        <w:r>
          <w:rPr>
            <w:noProof/>
            <w:webHidden/>
          </w:rPr>
          <w:t>42</w:t>
        </w:r>
        <w:r>
          <w:rPr>
            <w:noProof/>
            <w:webHidden/>
          </w:rPr>
          <w:fldChar w:fldCharType="end"/>
        </w:r>
      </w:hyperlink>
    </w:p>
    <w:p w:rsidR="0050425B" w:rsidRDefault="0050425B">
      <w:pPr>
        <w:pStyle w:val="11"/>
        <w:rPr>
          <w:rFonts w:asciiTheme="minorHAnsi" w:eastAsiaTheme="minorEastAsia" w:hAnsiTheme="minorHAnsi" w:cstheme="minorBidi"/>
          <w:noProof/>
          <w:szCs w:val="22"/>
        </w:rPr>
      </w:pPr>
      <w:hyperlink w:anchor="_Toc17807367" w:history="1">
        <w:r w:rsidRPr="00F72815">
          <w:rPr>
            <w:rStyle w:val="a8"/>
            <w:b/>
            <w:bCs/>
            <w:noProof/>
          </w:rPr>
          <w:t xml:space="preserve">§11 </w:t>
        </w:r>
        <w:r w:rsidRPr="00F72815">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_Toc17807367 \h </w:instrText>
        </w:r>
        <w:r>
          <w:rPr>
            <w:noProof/>
            <w:webHidden/>
          </w:rPr>
        </w:r>
        <w:r>
          <w:rPr>
            <w:noProof/>
            <w:webHidden/>
          </w:rPr>
          <w:fldChar w:fldCharType="separate"/>
        </w:r>
        <w:r>
          <w:rPr>
            <w:noProof/>
            <w:webHidden/>
          </w:rPr>
          <w:t>44</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68" w:history="1">
        <w:r w:rsidRPr="00F72815">
          <w:rPr>
            <w:rStyle w:val="a8"/>
            <w:noProof/>
          </w:rPr>
          <w:t xml:space="preserve">11.1 </w:t>
        </w:r>
        <w:r w:rsidRPr="00F72815">
          <w:rPr>
            <w:rStyle w:val="a8"/>
            <w:rFonts w:hint="eastAsia"/>
            <w:noProof/>
          </w:rPr>
          <w:t>影响投资者决策的其他重要信息</w:t>
        </w:r>
        <w:r>
          <w:rPr>
            <w:noProof/>
            <w:webHidden/>
          </w:rPr>
          <w:tab/>
        </w:r>
        <w:r>
          <w:rPr>
            <w:noProof/>
            <w:webHidden/>
          </w:rPr>
          <w:fldChar w:fldCharType="begin"/>
        </w:r>
        <w:r>
          <w:rPr>
            <w:noProof/>
            <w:webHidden/>
          </w:rPr>
          <w:instrText xml:space="preserve"> PAGEREF _Toc17807368 \h </w:instrText>
        </w:r>
        <w:r>
          <w:rPr>
            <w:noProof/>
            <w:webHidden/>
          </w:rPr>
        </w:r>
        <w:r>
          <w:rPr>
            <w:noProof/>
            <w:webHidden/>
          </w:rPr>
          <w:fldChar w:fldCharType="separate"/>
        </w:r>
        <w:r>
          <w:rPr>
            <w:noProof/>
            <w:webHidden/>
          </w:rPr>
          <w:t>44</w:t>
        </w:r>
        <w:r>
          <w:rPr>
            <w:noProof/>
            <w:webHidden/>
          </w:rPr>
          <w:fldChar w:fldCharType="end"/>
        </w:r>
      </w:hyperlink>
    </w:p>
    <w:p w:rsidR="0050425B" w:rsidRDefault="0050425B">
      <w:pPr>
        <w:pStyle w:val="11"/>
        <w:rPr>
          <w:rFonts w:asciiTheme="minorHAnsi" w:eastAsiaTheme="minorEastAsia" w:hAnsiTheme="minorHAnsi" w:cstheme="minorBidi"/>
          <w:noProof/>
          <w:szCs w:val="22"/>
        </w:rPr>
      </w:pPr>
      <w:hyperlink w:anchor="_Toc17807369" w:history="1">
        <w:r w:rsidRPr="00F72815">
          <w:rPr>
            <w:rStyle w:val="a8"/>
            <w:b/>
            <w:bCs/>
            <w:noProof/>
          </w:rPr>
          <w:t xml:space="preserve">§12  </w:t>
        </w:r>
        <w:r w:rsidRPr="00F72815">
          <w:rPr>
            <w:rStyle w:val="a8"/>
            <w:rFonts w:hint="eastAsia"/>
            <w:b/>
            <w:bCs/>
            <w:noProof/>
          </w:rPr>
          <w:t>备查文件目录</w:t>
        </w:r>
        <w:r>
          <w:rPr>
            <w:noProof/>
            <w:webHidden/>
          </w:rPr>
          <w:tab/>
        </w:r>
        <w:r>
          <w:rPr>
            <w:noProof/>
            <w:webHidden/>
          </w:rPr>
          <w:fldChar w:fldCharType="begin"/>
        </w:r>
        <w:r>
          <w:rPr>
            <w:noProof/>
            <w:webHidden/>
          </w:rPr>
          <w:instrText xml:space="preserve"> PAGEREF _Toc17807369 \h </w:instrText>
        </w:r>
        <w:r>
          <w:rPr>
            <w:noProof/>
            <w:webHidden/>
          </w:rPr>
        </w:r>
        <w:r>
          <w:rPr>
            <w:noProof/>
            <w:webHidden/>
          </w:rPr>
          <w:fldChar w:fldCharType="separate"/>
        </w:r>
        <w:r>
          <w:rPr>
            <w:noProof/>
            <w:webHidden/>
          </w:rPr>
          <w:t>44</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70" w:history="1">
        <w:r w:rsidRPr="00F72815">
          <w:rPr>
            <w:rStyle w:val="a8"/>
            <w:noProof/>
          </w:rPr>
          <w:t xml:space="preserve">12.1 </w:t>
        </w:r>
        <w:r w:rsidRPr="00F72815">
          <w:rPr>
            <w:rStyle w:val="a8"/>
            <w:rFonts w:hint="eastAsia"/>
            <w:noProof/>
          </w:rPr>
          <w:t>备查文件目录</w:t>
        </w:r>
        <w:r>
          <w:rPr>
            <w:noProof/>
            <w:webHidden/>
          </w:rPr>
          <w:tab/>
        </w:r>
        <w:r>
          <w:rPr>
            <w:noProof/>
            <w:webHidden/>
          </w:rPr>
          <w:fldChar w:fldCharType="begin"/>
        </w:r>
        <w:r>
          <w:rPr>
            <w:noProof/>
            <w:webHidden/>
          </w:rPr>
          <w:instrText xml:space="preserve"> PAGEREF _Toc17807370 \h </w:instrText>
        </w:r>
        <w:r>
          <w:rPr>
            <w:noProof/>
            <w:webHidden/>
          </w:rPr>
        </w:r>
        <w:r>
          <w:rPr>
            <w:noProof/>
            <w:webHidden/>
          </w:rPr>
          <w:fldChar w:fldCharType="separate"/>
        </w:r>
        <w:r>
          <w:rPr>
            <w:noProof/>
            <w:webHidden/>
          </w:rPr>
          <w:t>44</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71" w:history="1">
        <w:r w:rsidRPr="00F72815">
          <w:rPr>
            <w:rStyle w:val="a8"/>
            <w:noProof/>
          </w:rPr>
          <w:t xml:space="preserve">12.2 </w:t>
        </w:r>
        <w:r w:rsidRPr="00F72815">
          <w:rPr>
            <w:rStyle w:val="a8"/>
            <w:rFonts w:hint="eastAsia"/>
            <w:noProof/>
          </w:rPr>
          <w:t>存放地点</w:t>
        </w:r>
        <w:r>
          <w:rPr>
            <w:noProof/>
            <w:webHidden/>
          </w:rPr>
          <w:tab/>
        </w:r>
        <w:r>
          <w:rPr>
            <w:noProof/>
            <w:webHidden/>
          </w:rPr>
          <w:fldChar w:fldCharType="begin"/>
        </w:r>
        <w:r>
          <w:rPr>
            <w:noProof/>
            <w:webHidden/>
          </w:rPr>
          <w:instrText xml:space="preserve"> PAGEREF _Toc17807371 \h </w:instrText>
        </w:r>
        <w:r>
          <w:rPr>
            <w:noProof/>
            <w:webHidden/>
          </w:rPr>
        </w:r>
        <w:r>
          <w:rPr>
            <w:noProof/>
            <w:webHidden/>
          </w:rPr>
          <w:fldChar w:fldCharType="separate"/>
        </w:r>
        <w:r>
          <w:rPr>
            <w:noProof/>
            <w:webHidden/>
          </w:rPr>
          <w:t>44</w:t>
        </w:r>
        <w:r>
          <w:rPr>
            <w:noProof/>
            <w:webHidden/>
          </w:rPr>
          <w:fldChar w:fldCharType="end"/>
        </w:r>
      </w:hyperlink>
    </w:p>
    <w:p w:rsidR="0050425B" w:rsidRDefault="0050425B">
      <w:pPr>
        <w:pStyle w:val="22"/>
        <w:rPr>
          <w:rFonts w:asciiTheme="minorHAnsi" w:eastAsiaTheme="minorEastAsia" w:hAnsiTheme="minorHAnsi" w:cstheme="minorBidi"/>
          <w:noProof/>
          <w:kern w:val="2"/>
          <w:szCs w:val="22"/>
        </w:rPr>
      </w:pPr>
      <w:hyperlink w:anchor="_Toc17807372" w:history="1">
        <w:r w:rsidRPr="00F72815">
          <w:rPr>
            <w:rStyle w:val="a8"/>
            <w:noProof/>
          </w:rPr>
          <w:t xml:space="preserve">12.3 </w:t>
        </w:r>
        <w:r w:rsidRPr="00F72815">
          <w:rPr>
            <w:rStyle w:val="a8"/>
            <w:rFonts w:hint="eastAsia"/>
            <w:noProof/>
          </w:rPr>
          <w:t>查阅方式</w:t>
        </w:r>
        <w:r>
          <w:rPr>
            <w:noProof/>
            <w:webHidden/>
          </w:rPr>
          <w:tab/>
        </w:r>
        <w:r>
          <w:rPr>
            <w:noProof/>
            <w:webHidden/>
          </w:rPr>
          <w:fldChar w:fldCharType="begin"/>
        </w:r>
        <w:r>
          <w:rPr>
            <w:noProof/>
            <w:webHidden/>
          </w:rPr>
          <w:instrText xml:space="preserve"> PAGEREF _Toc17807372 \h </w:instrText>
        </w:r>
        <w:r>
          <w:rPr>
            <w:noProof/>
            <w:webHidden/>
          </w:rPr>
        </w:r>
        <w:r>
          <w:rPr>
            <w:noProof/>
            <w:webHidden/>
          </w:rPr>
          <w:fldChar w:fldCharType="separate"/>
        </w:r>
        <w:r>
          <w:rPr>
            <w:noProof/>
            <w:webHidden/>
          </w:rPr>
          <w:t>44</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bookmarkStart w:id="3" w:name="_GoBack"/>
      <w:bookmarkEnd w:id="3"/>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17807309"/>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17807310"/>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交银施罗德股息优化混合型证券投资基金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交银股息优化混合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004868</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004868</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2017</w:t>
            </w:r>
            <w:r w:rsidRPr="005312D8">
              <w:rPr>
                <w:sz w:val="24"/>
              </w:rPr>
              <w:t>年</w:t>
            </w:r>
            <w:r w:rsidRPr="005312D8">
              <w:rPr>
                <w:sz w:val="24"/>
              </w:rPr>
              <w:t>8</w:t>
            </w:r>
            <w:r w:rsidRPr="005312D8">
              <w:rPr>
                <w:sz w:val="24"/>
              </w:rPr>
              <w:t>月</w:t>
            </w:r>
            <w:r w:rsidRPr="005312D8">
              <w:rPr>
                <w:sz w:val="24"/>
              </w:rPr>
              <w:t>25</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中国建设银行股份有限公司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93,268,185.67</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17807311"/>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本基金主要投资于具有稳定股息收益的优质成长性上市公司，以稳健收益为目标，追求长期的资产增值。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在股票投资上突出对有稳定股息收益的股票的侧重，同时选取能够体现公司竞争比较优势、盈利能力、内生成长性因子和体现公司财务状况、抗周期波动和分红稳定性因子，力争投资于具有稳定股息收益的优质成长性上市公司。</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沪深</w:t>
            </w:r>
            <w:r w:rsidRPr="005312D8">
              <w:rPr>
                <w:sz w:val="24"/>
              </w:rPr>
              <w:t>300</w:t>
            </w:r>
            <w:r w:rsidRPr="005312D8">
              <w:rPr>
                <w:sz w:val="24"/>
              </w:rPr>
              <w:t>指数收益率</w:t>
            </w:r>
            <w:r w:rsidRPr="005312D8">
              <w:rPr>
                <w:sz w:val="24"/>
              </w:rPr>
              <w:t>×60%+</w:t>
            </w:r>
            <w:r w:rsidRPr="005312D8">
              <w:rPr>
                <w:sz w:val="24"/>
              </w:rPr>
              <w:t>中证综合债券指数收益率</w:t>
            </w:r>
            <w:r w:rsidRPr="005312D8">
              <w:rPr>
                <w:sz w:val="24"/>
              </w:rPr>
              <w:t>×40%</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17807312"/>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中国建设银行股份有限公司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w:t>
            </w:r>
            <w:r w:rsidRPr="005312D8">
              <w:rPr>
                <w:color w:val="000000"/>
                <w:sz w:val="24"/>
              </w:rPr>
              <w:lastRenderedPageBreak/>
              <w:t>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田青</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tianqing1.zh@ccb.com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010-66275853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北京市西城区金融大街</w:t>
            </w:r>
            <w:r w:rsidRPr="005312D8">
              <w:rPr>
                <w:color w:val="000000"/>
                <w:kern w:val="0"/>
                <w:sz w:val="24"/>
              </w:rPr>
              <w:t>25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北京市西城区闹市口大街</w:t>
            </w:r>
            <w:r w:rsidRPr="005312D8">
              <w:rPr>
                <w:color w:val="000000"/>
                <w:kern w:val="0"/>
                <w:sz w:val="24"/>
              </w:rPr>
              <w:t>1</w:t>
            </w:r>
            <w:r w:rsidRPr="005312D8">
              <w:rPr>
                <w:color w:val="000000"/>
                <w:kern w:val="0"/>
                <w:sz w:val="24"/>
              </w:rPr>
              <w:t>号院</w:t>
            </w:r>
            <w:r w:rsidRPr="005312D8">
              <w:rPr>
                <w:color w:val="000000"/>
                <w:kern w:val="0"/>
                <w:sz w:val="24"/>
              </w:rPr>
              <w:t>1</w:t>
            </w:r>
            <w:r w:rsidRPr="005312D8">
              <w:rPr>
                <w:color w:val="000000"/>
                <w:kern w:val="0"/>
                <w:sz w:val="24"/>
              </w:rPr>
              <w:t>号楼</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田国立</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17807313"/>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17807314"/>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17807315"/>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17807316"/>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14,955,968.09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41,973,228.22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0.35</w:t>
            </w:r>
            <w:r w:rsidR="001A70AB">
              <w:rPr>
                <w:sz w:val="24"/>
              </w:rPr>
              <w:t>86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33.3</w:t>
            </w:r>
            <w:r w:rsidR="001A70AB">
              <w:rPr>
                <w:sz w:val="24"/>
              </w:rPr>
              <w:t>1</w:t>
            </w:r>
            <w:r w:rsidRPr="005312D8">
              <w:rPr>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本期基金份额净值增长率</w:t>
            </w:r>
          </w:p>
        </w:tc>
        <w:tc>
          <w:tcPr>
            <w:tcW w:w="4744" w:type="dxa"/>
            <w:vAlign w:val="center"/>
          </w:tcPr>
          <w:p w:rsidR="001548F9" w:rsidRPr="005312D8" w:rsidRDefault="00DC77AA" w:rsidP="0048308E">
            <w:pPr>
              <w:spacing w:before="29" w:line="288" w:lineRule="auto"/>
              <w:jc w:val="right"/>
              <w:rPr>
                <w:sz w:val="24"/>
              </w:rPr>
            </w:pPr>
            <w:r w:rsidRPr="00DC77AA">
              <w:rPr>
                <w:sz w:val="24"/>
              </w:rPr>
              <w:t>36.52%</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21,441,530.28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0.2299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114,709,715.95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1.2299</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22.99%</w:t>
            </w:r>
          </w:p>
        </w:tc>
      </w:tr>
    </w:tbl>
    <w:bookmarkEnd w:id="15"/>
    <w:bookmarkEnd w:id="16"/>
    <w:p w:rsidR="0088201D" w:rsidRDefault="005C2CA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17807317"/>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88201D">
        <w:tc>
          <w:tcPr>
            <w:tcW w:w="1497" w:type="dxa"/>
            <w:vAlign w:val="center"/>
          </w:tcPr>
          <w:p w:rsidR="0088201D" w:rsidRDefault="005C2CAC">
            <w:pPr>
              <w:jc w:val="left"/>
            </w:pPr>
            <w:r>
              <w:rPr>
                <w:color w:val="000000"/>
                <w:sz w:val="24"/>
              </w:rPr>
              <w:t>过去一个月</w:t>
            </w:r>
          </w:p>
        </w:tc>
        <w:tc>
          <w:tcPr>
            <w:tcW w:w="1251" w:type="dxa"/>
            <w:vAlign w:val="center"/>
          </w:tcPr>
          <w:p w:rsidR="0088201D" w:rsidRDefault="005C2CAC">
            <w:pPr>
              <w:jc w:val="center"/>
            </w:pPr>
            <w:r>
              <w:rPr>
                <w:color w:val="000000"/>
                <w:sz w:val="24"/>
              </w:rPr>
              <w:t>8.34%</w:t>
            </w:r>
          </w:p>
        </w:tc>
        <w:tc>
          <w:tcPr>
            <w:tcW w:w="1250" w:type="dxa"/>
            <w:vAlign w:val="center"/>
          </w:tcPr>
          <w:p w:rsidR="0088201D" w:rsidRDefault="005C2CAC">
            <w:pPr>
              <w:jc w:val="center"/>
            </w:pPr>
            <w:r>
              <w:rPr>
                <w:color w:val="000000"/>
                <w:sz w:val="24"/>
              </w:rPr>
              <w:t>1.53%</w:t>
            </w:r>
          </w:p>
        </w:tc>
        <w:tc>
          <w:tcPr>
            <w:tcW w:w="1250" w:type="dxa"/>
            <w:vAlign w:val="center"/>
          </w:tcPr>
          <w:p w:rsidR="0088201D" w:rsidRDefault="005C2CAC">
            <w:pPr>
              <w:jc w:val="center"/>
            </w:pPr>
            <w:r>
              <w:rPr>
                <w:color w:val="000000"/>
                <w:sz w:val="24"/>
              </w:rPr>
              <w:t>3.45%</w:t>
            </w:r>
          </w:p>
        </w:tc>
        <w:tc>
          <w:tcPr>
            <w:tcW w:w="1250" w:type="dxa"/>
            <w:vAlign w:val="center"/>
          </w:tcPr>
          <w:p w:rsidR="0088201D" w:rsidRDefault="005C2CAC">
            <w:pPr>
              <w:jc w:val="center"/>
            </w:pPr>
            <w:r>
              <w:rPr>
                <w:color w:val="000000"/>
                <w:sz w:val="24"/>
              </w:rPr>
              <w:t>0.69%</w:t>
            </w:r>
          </w:p>
        </w:tc>
        <w:tc>
          <w:tcPr>
            <w:tcW w:w="1250" w:type="dxa"/>
            <w:vAlign w:val="center"/>
          </w:tcPr>
          <w:p w:rsidR="0088201D" w:rsidRDefault="005C2CAC">
            <w:pPr>
              <w:jc w:val="center"/>
            </w:pPr>
            <w:r>
              <w:rPr>
                <w:color w:val="000000"/>
                <w:sz w:val="24"/>
              </w:rPr>
              <w:t>4.89%</w:t>
            </w:r>
          </w:p>
        </w:tc>
        <w:tc>
          <w:tcPr>
            <w:tcW w:w="1250" w:type="dxa"/>
            <w:vAlign w:val="center"/>
          </w:tcPr>
          <w:p w:rsidR="0088201D" w:rsidRDefault="005C2CAC">
            <w:pPr>
              <w:jc w:val="center"/>
            </w:pPr>
            <w:r>
              <w:rPr>
                <w:color w:val="000000"/>
                <w:sz w:val="24"/>
              </w:rPr>
              <w:t>0.84%</w:t>
            </w:r>
          </w:p>
        </w:tc>
      </w:tr>
      <w:tr w:rsidR="0088201D">
        <w:tc>
          <w:tcPr>
            <w:tcW w:w="1497" w:type="dxa"/>
            <w:vAlign w:val="center"/>
          </w:tcPr>
          <w:p w:rsidR="0088201D" w:rsidRDefault="005C2CAC">
            <w:pPr>
              <w:jc w:val="left"/>
            </w:pPr>
            <w:r>
              <w:rPr>
                <w:color w:val="000000"/>
                <w:sz w:val="24"/>
              </w:rPr>
              <w:t>过去三个月</w:t>
            </w:r>
          </w:p>
        </w:tc>
        <w:tc>
          <w:tcPr>
            <w:tcW w:w="1251" w:type="dxa"/>
            <w:vAlign w:val="center"/>
          </w:tcPr>
          <w:p w:rsidR="0088201D" w:rsidRDefault="005C2CAC">
            <w:pPr>
              <w:jc w:val="center"/>
            </w:pPr>
            <w:r>
              <w:rPr>
                <w:color w:val="000000"/>
                <w:sz w:val="24"/>
              </w:rPr>
              <w:t>4.62%</w:t>
            </w:r>
          </w:p>
        </w:tc>
        <w:tc>
          <w:tcPr>
            <w:tcW w:w="1250" w:type="dxa"/>
            <w:vAlign w:val="center"/>
          </w:tcPr>
          <w:p w:rsidR="0088201D" w:rsidRDefault="005C2CAC">
            <w:pPr>
              <w:jc w:val="center"/>
            </w:pPr>
            <w:r>
              <w:rPr>
                <w:color w:val="000000"/>
                <w:sz w:val="24"/>
              </w:rPr>
              <w:t>1.83%</w:t>
            </w:r>
          </w:p>
        </w:tc>
        <w:tc>
          <w:tcPr>
            <w:tcW w:w="1250" w:type="dxa"/>
            <w:vAlign w:val="center"/>
          </w:tcPr>
          <w:p w:rsidR="0088201D" w:rsidRDefault="005C2CAC">
            <w:pPr>
              <w:jc w:val="center"/>
            </w:pPr>
            <w:r>
              <w:rPr>
                <w:color w:val="000000"/>
                <w:sz w:val="24"/>
              </w:rPr>
              <w:t>-0.30%</w:t>
            </w:r>
          </w:p>
        </w:tc>
        <w:tc>
          <w:tcPr>
            <w:tcW w:w="1250" w:type="dxa"/>
            <w:vAlign w:val="center"/>
          </w:tcPr>
          <w:p w:rsidR="0088201D" w:rsidRDefault="005C2CAC">
            <w:pPr>
              <w:jc w:val="center"/>
            </w:pPr>
            <w:r>
              <w:rPr>
                <w:color w:val="000000"/>
                <w:sz w:val="24"/>
              </w:rPr>
              <w:t>0.91%</w:t>
            </w:r>
          </w:p>
        </w:tc>
        <w:tc>
          <w:tcPr>
            <w:tcW w:w="1250" w:type="dxa"/>
            <w:vAlign w:val="center"/>
          </w:tcPr>
          <w:p w:rsidR="0088201D" w:rsidRDefault="005C2CAC">
            <w:pPr>
              <w:jc w:val="center"/>
            </w:pPr>
            <w:r>
              <w:rPr>
                <w:color w:val="000000"/>
                <w:sz w:val="24"/>
              </w:rPr>
              <w:t>4.92%</w:t>
            </w:r>
          </w:p>
        </w:tc>
        <w:tc>
          <w:tcPr>
            <w:tcW w:w="1250" w:type="dxa"/>
            <w:vAlign w:val="center"/>
          </w:tcPr>
          <w:p w:rsidR="0088201D" w:rsidRDefault="005C2CAC">
            <w:pPr>
              <w:jc w:val="center"/>
            </w:pPr>
            <w:r>
              <w:rPr>
                <w:color w:val="000000"/>
                <w:sz w:val="24"/>
              </w:rPr>
              <w:t>0.92%</w:t>
            </w:r>
          </w:p>
        </w:tc>
      </w:tr>
      <w:tr w:rsidR="0088201D">
        <w:tc>
          <w:tcPr>
            <w:tcW w:w="1497" w:type="dxa"/>
            <w:vAlign w:val="center"/>
          </w:tcPr>
          <w:p w:rsidR="0088201D" w:rsidRDefault="005C2CAC">
            <w:pPr>
              <w:jc w:val="left"/>
            </w:pPr>
            <w:r>
              <w:rPr>
                <w:color w:val="000000"/>
                <w:sz w:val="24"/>
              </w:rPr>
              <w:t>过去六个月</w:t>
            </w:r>
          </w:p>
        </w:tc>
        <w:tc>
          <w:tcPr>
            <w:tcW w:w="1251" w:type="dxa"/>
            <w:vAlign w:val="center"/>
          </w:tcPr>
          <w:p w:rsidR="0088201D" w:rsidRDefault="005C2CAC">
            <w:pPr>
              <w:jc w:val="center"/>
            </w:pPr>
            <w:r>
              <w:rPr>
                <w:color w:val="000000"/>
                <w:sz w:val="24"/>
              </w:rPr>
              <w:t>36.5</w:t>
            </w:r>
            <w:r w:rsidR="008E1BB8">
              <w:rPr>
                <w:color w:val="000000"/>
                <w:sz w:val="24"/>
              </w:rPr>
              <w:t>2</w:t>
            </w:r>
            <w:r>
              <w:rPr>
                <w:color w:val="000000"/>
                <w:sz w:val="24"/>
              </w:rPr>
              <w:t>%</w:t>
            </w:r>
          </w:p>
        </w:tc>
        <w:tc>
          <w:tcPr>
            <w:tcW w:w="1250" w:type="dxa"/>
            <w:vAlign w:val="center"/>
          </w:tcPr>
          <w:p w:rsidR="0088201D" w:rsidRDefault="005C2CAC">
            <w:pPr>
              <w:jc w:val="center"/>
            </w:pPr>
            <w:r>
              <w:rPr>
                <w:color w:val="000000"/>
                <w:sz w:val="24"/>
              </w:rPr>
              <w:t>1.6</w:t>
            </w:r>
            <w:r w:rsidR="008E1BB8">
              <w:rPr>
                <w:color w:val="000000"/>
                <w:sz w:val="24"/>
              </w:rPr>
              <w:t>8</w:t>
            </w:r>
            <w:r>
              <w:rPr>
                <w:color w:val="000000"/>
                <w:sz w:val="24"/>
              </w:rPr>
              <w:t>%</w:t>
            </w:r>
          </w:p>
        </w:tc>
        <w:tc>
          <w:tcPr>
            <w:tcW w:w="1250" w:type="dxa"/>
            <w:vAlign w:val="center"/>
          </w:tcPr>
          <w:p w:rsidR="0088201D" w:rsidRDefault="005C2CAC">
            <w:pPr>
              <w:jc w:val="center"/>
            </w:pPr>
            <w:r>
              <w:rPr>
                <w:color w:val="000000"/>
                <w:sz w:val="24"/>
              </w:rPr>
              <w:t>16.79%</w:t>
            </w:r>
          </w:p>
        </w:tc>
        <w:tc>
          <w:tcPr>
            <w:tcW w:w="1250" w:type="dxa"/>
            <w:vAlign w:val="center"/>
          </w:tcPr>
          <w:p w:rsidR="0088201D" w:rsidRDefault="005C2CAC">
            <w:pPr>
              <w:jc w:val="center"/>
            </w:pPr>
            <w:r>
              <w:rPr>
                <w:color w:val="000000"/>
                <w:sz w:val="24"/>
              </w:rPr>
              <w:t>0.92%</w:t>
            </w:r>
          </w:p>
        </w:tc>
        <w:tc>
          <w:tcPr>
            <w:tcW w:w="1250" w:type="dxa"/>
            <w:vAlign w:val="center"/>
          </w:tcPr>
          <w:p w:rsidR="0088201D" w:rsidRDefault="005C2CAC">
            <w:pPr>
              <w:jc w:val="center"/>
            </w:pPr>
            <w:r>
              <w:rPr>
                <w:color w:val="000000"/>
                <w:sz w:val="24"/>
              </w:rPr>
              <w:t>19.7</w:t>
            </w:r>
            <w:r w:rsidR="008E1BB8">
              <w:rPr>
                <w:color w:val="000000"/>
                <w:sz w:val="24"/>
              </w:rPr>
              <w:t>3</w:t>
            </w:r>
            <w:r>
              <w:rPr>
                <w:color w:val="000000"/>
                <w:sz w:val="24"/>
              </w:rPr>
              <w:t>%</w:t>
            </w:r>
          </w:p>
        </w:tc>
        <w:tc>
          <w:tcPr>
            <w:tcW w:w="1250" w:type="dxa"/>
            <w:vAlign w:val="center"/>
          </w:tcPr>
          <w:p w:rsidR="0088201D" w:rsidRDefault="005C2CAC">
            <w:pPr>
              <w:jc w:val="center"/>
            </w:pPr>
            <w:r>
              <w:rPr>
                <w:color w:val="000000"/>
                <w:sz w:val="24"/>
              </w:rPr>
              <w:t>0.7</w:t>
            </w:r>
            <w:r w:rsidR="008E1BB8">
              <w:rPr>
                <w:color w:val="000000"/>
                <w:sz w:val="24"/>
              </w:rPr>
              <w:t>6</w:t>
            </w:r>
            <w:r>
              <w:rPr>
                <w:color w:val="000000"/>
                <w:sz w:val="24"/>
              </w:rPr>
              <w:t>%</w:t>
            </w:r>
          </w:p>
        </w:tc>
      </w:tr>
      <w:tr w:rsidR="0088201D">
        <w:tc>
          <w:tcPr>
            <w:tcW w:w="1497" w:type="dxa"/>
            <w:vAlign w:val="center"/>
          </w:tcPr>
          <w:p w:rsidR="0088201D" w:rsidRDefault="005C2CAC">
            <w:pPr>
              <w:jc w:val="left"/>
            </w:pPr>
            <w:r>
              <w:rPr>
                <w:color w:val="000000"/>
                <w:sz w:val="24"/>
              </w:rPr>
              <w:t>过去一年</w:t>
            </w:r>
          </w:p>
        </w:tc>
        <w:tc>
          <w:tcPr>
            <w:tcW w:w="1251" w:type="dxa"/>
            <w:vAlign w:val="center"/>
          </w:tcPr>
          <w:p w:rsidR="0088201D" w:rsidRDefault="005C2CAC">
            <w:pPr>
              <w:jc w:val="center"/>
            </w:pPr>
            <w:r>
              <w:rPr>
                <w:color w:val="000000"/>
                <w:sz w:val="24"/>
              </w:rPr>
              <w:t>13.97%</w:t>
            </w:r>
          </w:p>
        </w:tc>
        <w:tc>
          <w:tcPr>
            <w:tcW w:w="1250" w:type="dxa"/>
            <w:vAlign w:val="center"/>
          </w:tcPr>
          <w:p w:rsidR="0088201D" w:rsidRDefault="005C2CAC">
            <w:pPr>
              <w:jc w:val="center"/>
            </w:pPr>
            <w:r>
              <w:rPr>
                <w:color w:val="000000"/>
                <w:sz w:val="24"/>
              </w:rPr>
              <w:t>1.71%</w:t>
            </w:r>
          </w:p>
        </w:tc>
        <w:tc>
          <w:tcPr>
            <w:tcW w:w="1250" w:type="dxa"/>
            <w:vAlign w:val="center"/>
          </w:tcPr>
          <w:p w:rsidR="0088201D" w:rsidRDefault="005C2CAC">
            <w:pPr>
              <w:jc w:val="center"/>
            </w:pPr>
            <w:r>
              <w:rPr>
                <w:color w:val="000000"/>
                <w:sz w:val="24"/>
              </w:rPr>
              <w:t>8.53%</w:t>
            </w:r>
          </w:p>
        </w:tc>
        <w:tc>
          <w:tcPr>
            <w:tcW w:w="1250" w:type="dxa"/>
            <w:vAlign w:val="center"/>
          </w:tcPr>
          <w:p w:rsidR="0088201D" w:rsidRDefault="005C2CAC">
            <w:pPr>
              <w:jc w:val="center"/>
            </w:pPr>
            <w:r>
              <w:rPr>
                <w:color w:val="000000"/>
                <w:sz w:val="24"/>
              </w:rPr>
              <w:t>0.91%</w:t>
            </w:r>
          </w:p>
        </w:tc>
        <w:tc>
          <w:tcPr>
            <w:tcW w:w="1250" w:type="dxa"/>
            <w:vAlign w:val="center"/>
          </w:tcPr>
          <w:p w:rsidR="0088201D" w:rsidRDefault="005C2CAC">
            <w:pPr>
              <w:jc w:val="center"/>
            </w:pPr>
            <w:r>
              <w:rPr>
                <w:color w:val="000000"/>
                <w:sz w:val="24"/>
              </w:rPr>
              <w:t>5.44%</w:t>
            </w:r>
          </w:p>
        </w:tc>
        <w:tc>
          <w:tcPr>
            <w:tcW w:w="1250" w:type="dxa"/>
            <w:vAlign w:val="center"/>
          </w:tcPr>
          <w:p w:rsidR="0088201D" w:rsidRDefault="005C2CAC">
            <w:pPr>
              <w:jc w:val="center"/>
            </w:pPr>
            <w:r>
              <w:rPr>
                <w:color w:val="000000"/>
                <w:sz w:val="24"/>
              </w:rPr>
              <w:t>0.80%</w:t>
            </w:r>
          </w:p>
        </w:tc>
      </w:tr>
      <w:tr w:rsidR="0088201D">
        <w:tc>
          <w:tcPr>
            <w:tcW w:w="1497" w:type="dxa"/>
            <w:vAlign w:val="center"/>
          </w:tcPr>
          <w:p w:rsidR="0088201D" w:rsidRDefault="005C2CAC">
            <w:pPr>
              <w:jc w:val="left"/>
            </w:pPr>
            <w:r>
              <w:rPr>
                <w:color w:val="000000"/>
                <w:sz w:val="24"/>
              </w:rPr>
              <w:t>自基金合同生效起至今</w:t>
            </w:r>
          </w:p>
        </w:tc>
        <w:tc>
          <w:tcPr>
            <w:tcW w:w="1251" w:type="dxa"/>
            <w:vAlign w:val="center"/>
          </w:tcPr>
          <w:p w:rsidR="0088201D" w:rsidRDefault="005C2CAC">
            <w:pPr>
              <w:jc w:val="center"/>
            </w:pPr>
            <w:r>
              <w:rPr>
                <w:color w:val="000000"/>
                <w:sz w:val="24"/>
              </w:rPr>
              <w:t>22.99%</w:t>
            </w:r>
          </w:p>
        </w:tc>
        <w:tc>
          <w:tcPr>
            <w:tcW w:w="1250" w:type="dxa"/>
            <w:vAlign w:val="center"/>
          </w:tcPr>
          <w:p w:rsidR="0088201D" w:rsidRDefault="005C2CAC">
            <w:pPr>
              <w:jc w:val="center"/>
            </w:pPr>
            <w:r>
              <w:rPr>
                <w:color w:val="000000"/>
                <w:sz w:val="24"/>
              </w:rPr>
              <w:t>1.51%</w:t>
            </w:r>
          </w:p>
        </w:tc>
        <w:tc>
          <w:tcPr>
            <w:tcW w:w="1250" w:type="dxa"/>
            <w:vAlign w:val="center"/>
          </w:tcPr>
          <w:p w:rsidR="0088201D" w:rsidRDefault="005C2CAC">
            <w:pPr>
              <w:jc w:val="center"/>
            </w:pPr>
            <w:r>
              <w:rPr>
                <w:color w:val="000000"/>
                <w:sz w:val="24"/>
              </w:rPr>
              <w:t>6.47%</w:t>
            </w:r>
          </w:p>
        </w:tc>
        <w:tc>
          <w:tcPr>
            <w:tcW w:w="1250" w:type="dxa"/>
            <w:vAlign w:val="center"/>
          </w:tcPr>
          <w:p w:rsidR="0088201D" w:rsidRDefault="005C2CAC">
            <w:pPr>
              <w:jc w:val="center"/>
            </w:pPr>
            <w:r>
              <w:rPr>
                <w:color w:val="000000"/>
                <w:sz w:val="24"/>
              </w:rPr>
              <w:t>0.78%</w:t>
            </w:r>
          </w:p>
        </w:tc>
        <w:tc>
          <w:tcPr>
            <w:tcW w:w="1250" w:type="dxa"/>
            <w:vAlign w:val="center"/>
          </w:tcPr>
          <w:p w:rsidR="0088201D" w:rsidRDefault="005C2CAC">
            <w:pPr>
              <w:jc w:val="center"/>
            </w:pPr>
            <w:r>
              <w:rPr>
                <w:color w:val="000000"/>
                <w:sz w:val="24"/>
              </w:rPr>
              <w:t>16.52%</w:t>
            </w:r>
          </w:p>
        </w:tc>
        <w:tc>
          <w:tcPr>
            <w:tcW w:w="1250" w:type="dxa"/>
            <w:vAlign w:val="center"/>
          </w:tcPr>
          <w:p w:rsidR="0088201D" w:rsidRDefault="005C2CAC">
            <w:pPr>
              <w:jc w:val="center"/>
            </w:pPr>
            <w:r>
              <w:rPr>
                <w:color w:val="000000"/>
                <w:sz w:val="24"/>
              </w:rPr>
              <w:t>0.73%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注：本基金的业绩比较基准为沪深</w:t>
      </w:r>
      <w:r w:rsidRPr="005312D8">
        <w:rPr>
          <w:kern w:val="0"/>
          <w:sz w:val="24"/>
        </w:rPr>
        <w:t>300</w:t>
      </w:r>
      <w:r w:rsidRPr="005312D8">
        <w:rPr>
          <w:kern w:val="0"/>
          <w:sz w:val="24"/>
        </w:rPr>
        <w:t>指数收益率</w:t>
      </w:r>
      <w:r w:rsidRPr="005312D8">
        <w:rPr>
          <w:kern w:val="0"/>
          <w:sz w:val="24"/>
        </w:rPr>
        <w:t>×60%+</w:t>
      </w:r>
      <w:r w:rsidRPr="005312D8">
        <w:rPr>
          <w:kern w:val="0"/>
          <w:sz w:val="24"/>
        </w:rPr>
        <w:t>中证综合债券指数收益率</w:t>
      </w:r>
      <w:r w:rsidRPr="005312D8">
        <w:rPr>
          <w:kern w:val="0"/>
          <w:sz w:val="24"/>
        </w:rPr>
        <w:t>×40%</w:t>
      </w:r>
      <w:r w:rsidRPr="005312D8">
        <w:rPr>
          <w:kern w:val="0"/>
          <w:sz w:val="24"/>
        </w:rPr>
        <w:t>，每日进行再平衡过程。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交银施罗德股息优化混合型证券投资基金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2017</w:t>
      </w:r>
      <w:r w:rsidR="001548F9" w:rsidRPr="005312D8">
        <w:rPr>
          <w:rFonts w:ascii="Times New Roman" w:hAnsi="Times New Roman"/>
          <w:sz w:val="24"/>
          <w:szCs w:val="24"/>
        </w:rPr>
        <w:t>年</w:t>
      </w:r>
      <w:r w:rsidR="001548F9" w:rsidRPr="005312D8">
        <w:rPr>
          <w:rFonts w:ascii="Times New Roman" w:hAnsi="Times New Roman"/>
          <w:sz w:val="24"/>
          <w:szCs w:val="24"/>
        </w:rPr>
        <w:t>8</w:t>
      </w:r>
      <w:r w:rsidR="001548F9" w:rsidRPr="005312D8">
        <w:rPr>
          <w:rFonts w:ascii="Times New Roman" w:hAnsi="Times New Roman"/>
          <w:sz w:val="24"/>
          <w:szCs w:val="24"/>
        </w:rPr>
        <w:t>月</w:t>
      </w:r>
      <w:r w:rsidR="001548F9" w:rsidRPr="005312D8">
        <w:rPr>
          <w:rFonts w:ascii="Times New Roman" w:hAnsi="Times New Roman"/>
          <w:sz w:val="24"/>
          <w:szCs w:val="24"/>
        </w:rPr>
        <w:t>25</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807318"/>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17807319"/>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88201D" w:rsidRDefault="005C2CA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88201D">
        <w:tc>
          <w:tcPr>
            <w:tcW w:w="851" w:type="dxa"/>
            <w:vAlign w:val="center"/>
          </w:tcPr>
          <w:p w:rsidR="0088201D" w:rsidRDefault="005C2CAC">
            <w:pPr>
              <w:jc w:val="center"/>
            </w:pPr>
            <w:r>
              <w:rPr>
                <w:color w:val="000000"/>
                <w:sz w:val="24"/>
              </w:rPr>
              <w:t>韩威</w:t>
            </w:r>
            <w:r>
              <w:rPr>
                <w:color w:val="000000"/>
                <w:sz w:val="24"/>
              </w:rPr>
              <w:lastRenderedPageBreak/>
              <w:t>俊</w:t>
            </w:r>
          </w:p>
        </w:tc>
        <w:tc>
          <w:tcPr>
            <w:tcW w:w="1417" w:type="dxa"/>
            <w:vAlign w:val="center"/>
          </w:tcPr>
          <w:p w:rsidR="0088201D" w:rsidRDefault="005C2CAC">
            <w:pPr>
              <w:jc w:val="center"/>
            </w:pPr>
            <w:r>
              <w:rPr>
                <w:color w:val="000000"/>
                <w:sz w:val="24"/>
              </w:rPr>
              <w:lastRenderedPageBreak/>
              <w:t>交银趋势混</w:t>
            </w:r>
            <w:r>
              <w:rPr>
                <w:color w:val="000000"/>
                <w:sz w:val="24"/>
              </w:rPr>
              <w:lastRenderedPageBreak/>
              <w:t>合、交银策略回报灵活配置混合、交银消费新驱动股票、交银股息优化混合、交银品质升级混合的基金经理</w:t>
            </w:r>
          </w:p>
        </w:tc>
        <w:tc>
          <w:tcPr>
            <w:tcW w:w="1418" w:type="dxa"/>
            <w:vAlign w:val="center"/>
          </w:tcPr>
          <w:p w:rsidR="0088201D" w:rsidRDefault="005C2CAC">
            <w:pPr>
              <w:jc w:val="center"/>
            </w:pPr>
            <w:r>
              <w:rPr>
                <w:color w:val="000000"/>
                <w:sz w:val="24"/>
              </w:rPr>
              <w:lastRenderedPageBreak/>
              <w:t>2017-08-25</w:t>
            </w:r>
          </w:p>
        </w:tc>
        <w:tc>
          <w:tcPr>
            <w:tcW w:w="1417" w:type="dxa"/>
            <w:vAlign w:val="center"/>
          </w:tcPr>
          <w:p w:rsidR="0088201D" w:rsidRDefault="005C2CAC">
            <w:pPr>
              <w:jc w:val="center"/>
            </w:pPr>
            <w:r>
              <w:rPr>
                <w:color w:val="000000"/>
                <w:sz w:val="24"/>
              </w:rPr>
              <w:t>-</w:t>
            </w:r>
          </w:p>
        </w:tc>
        <w:tc>
          <w:tcPr>
            <w:tcW w:w="833" w:type="dxa"/>
            <w:vAlign w:val="center"/>
          </w:tcPr>
          <w:p w:rsidR="0088201D" w:rsidRDefault="005C2CAC">
            <w:pPr>
              <w:jc w:val="center"/>
            </w:pPr>
            <w:r>
              <w:rPr>
                <w:color w:val="000000"/>
                <w:sz w:val="24"/>
              </w:rPr>
              <w:t>13</w:t>
            </w:r>
            <w:r>
              <w:rPr>
                <w:color w:val="000000"/>
                <w:sz w:val="24"/>
              </w:rPr>
              <w:t>年</w:t>
            </w:r>
          </w:p>
        </w:tc>
        <w:tc>
          <w:tcPr>
            <w:tcW w:w="3062" w:type="dxa"/>
            <w:vAlign w:val="center"/>
          </w:tcPr>
          <w:p w:rsidR="0088201D" w:rsidRDefault="005C2CAC">
            <w:r>
              <w:rPr>
                <w:color w:val="000000"/>
                <w:sz w:val="24"/>
              </w:rPr>
              <w:t>韩威俊先生，上海财经大学</w:t>
            </w:r>
            <w:r>
              <w:rPr>
                <w:color w:val="000000"/>
                <w:sz w:val="24"/>
              </w:rPr>
              <w:lastRenderedPageBreak/>
              <w:t>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p>
        </w:tc>
      </w:tr>
    </w:tbl>
    <w:p w:rsidR="0088201D" w:rsidRDefault="005C2CAC">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88201D" w:rsidRDefault="005C2CAC">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17807320"/>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17807321"/>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88201D" w:rsidRDefault="005C2CA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8201D" w:rsidRDefault="005C2CA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8201D" w:rsidRDefault="005C2CA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w:t>
      </w:r>
      <w:r w:rsidRPr="005312D8">
        <w:rPr>
          <w:color w:val="000000"/>
          <w:sz w:val="24"/>
        </w:rPr>
        <w:lastRenderedPageBreak/>
        <w:t>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次，是投资组合因投资策略需要而发生同日反向交易，未发现不公平交易和利益输送的情况。本基金与本公司管理的其他投资组合在不同时间窗下（如日内、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17807322"/>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88201D" w:rsidRDefault="005C2CAC">
      <w:pPr>
        <w:spacing w:before="29" w:line="288" w:lineRule="auto"/>
        <w:ind w:firstLineChars="200" w:firstLine="480"/>
        <w:rPr>
          <w:color w:val="000000"/>
          <w:sz w:val="24"/>
        </w:rPr>
      </w:pPr>
      <w:r>
        <w:rPr>
          <w:color w:val="000000"/>
          <w:sz w:val="24"/>
        </w:rPr>
        <w:t>回顾</w:t>
      </w:r>
      <w:r>
        <w:rPr>
          <w:color w:val="000000"/>
          <w:sz w:val="24"/>
        </w:rPr>
        <w:t>2019</w:t>
      </w:r>
      <w:r>
        <w:rPr>
          <w:color w:val="000000"/>
          <w:sz w:val="24"/>
        </w:rPr>
        <w:t>年上半年，中美贸易战持续发酵，整个市场成交量大幅下滑，市场观望情绪明显提升。整个市场向集中度较高的龙头白马大幅集中。</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本基金在</w:t>
      </w:r>
      <w:r w:rsidRPr="005312D8">
        <w:rPr>
          <w:color w:val="000000"/>
          <w:sz w:val="24"/>
        </w:rPr>
        <w:t>2019</w:t>
      </w:r>
      <w:r w:rsidRPr="005312D8">
        <w:rPr>
          <w:color w:val="000000"/>
          <w:sz w:val="24"/>
        </w:rPr>
        <w:t>年上半年基本上围绕着消费白马龙头作为底仓的配置思路，个股持仓比例有所提升，主要增持二季度业绩较好并且存在上调盈利预测可能性的个股，获得了比较明显的相对收益和绝对收益。</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17807323"/>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88201D" w:rsidRDefault="005C2CAC">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下半年，预计市场流动性会出现比较明显的改善，特别是长端利率水平可能会有比较明显的下降。海外进入降息周期以后，人民币贬值压力也会有所降低，国内货币政策调整的空间也将变大，整个市场的流动性呈现较为宽松的状态。但是，由于宏观经济增速放缓以及各行业增速的放缓，全市场基本面开始出现一定的向下压力，在一定程度上对冲了流动性宽松。</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本基金在下半年拟将继续保持消费白马和地产作为底仓的配置思路，同时考虑适当减持纯靠估值提升的个股。</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17807324"/>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88201D" w:rsidRDefault="005C2CA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8201D" w:rsidRDefault="005C2CA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w:t>
      </w:r>
      <w:r>
        <w:rPr>
          <w:color w:val="000000"/>
          <w:sz w:val="24"/>
        </w:rPr>
        <w:lastRenderedPageBreak/>
        <w:t>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17807325"/>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4E0293" w:rsidRPr="005312D8" w:rsidRDefault="004E0293" w:rsidP="00035D71">
      <w:pPr>
        <w:spacing w:before="29" w:line="288" w:lineRule="auto"/>
        <w:ind w:firstLineChars="200" w:firstLine="480"/>
        <w:rPr>
          <w:color w:val="000000"/>
          <w:sz w:val="24"/>
        </w:rPr>
      </w:pPr>
    </w:p>
    <w:p w:rsidR="005E4373" w:rsidRPr="005312D8" w:rsidRDefault="005E4373" w:rsidP="005E4373">
      <w:pPr>
        <w:pStyle w:val="20"/>
        <w:spacing w:before="29" w:after="0" w:line="288" w:lineRule="auto"/>
        <w:rPr>
          <w:rFonts w:ascii="Times New Roman" w:hAnsi="Times New Roman"/>
          <w:kern w:val="0"/>
          <w:szCs w:val="24"/>
        </w:rPr>
      </w:pPr>
      <w:bookmarkStart w:id="39" w:name="_Toc17807326"/>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807327"/>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17807328"/>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17807329"/>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88201D" w:rsidRDefault="005C2CAC">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Default="00F57818" w:rsidP="00035D71">
      <w:pPr>
        <w:spacing w:before="29" w:line="288" w:lineRule="auto"/>
        <w:ind w:firstLineChars="200" w:firstLine="480"/>
        <w:rPr>
          <w:color w:val="000000"/>
          <w:kern w:val="0"/>
          <w:sz w:val="24"/>
        </w:rPr>
      </w:pPr>
      <w:r w:rsidRPr="00F57818">
        <w:rPr>
          <w:rFonts w:hint="eastAsia"/>
          <w:color w:val="000000"/>
          <w:kern w:val="0"/>
          <w:sz w:val="24"/>
        </w:rPr>
        <w:t>报告期内，本基金未实施利润分配。</w:t>
      </w:r>
    </w:p>
    <w:p w:rsidR="00F57818" w:rsidRPr="005312D8" w:rsidRDefault="00F57818"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17807330"/>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17807331"/>
      <w:r w:rsidRPr="005312D8">
        <w:rPr>
          <w:b/>
          <w:bCs/>
          <w:szCs w:val="24"/>
          <w:lang w:val="en-US"/>
        </w:rPr>
        <w:lastRenderedPageBreak/>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17807332"/>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会计主体：交银施罗德股息优化混合型证券投资基金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10,686,405.13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16,351,720.86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70,755.23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324,274.10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70,895.43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59,006.33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108,575,405.23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117,309,178.76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108,575,405.23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117,309,178.76</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1,729.13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3,220.91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20,518.78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87,695.44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119,425,708.93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134,135,096.40</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3,173,706.58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4,564,760.33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1,191,144.84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105,160.30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136,297.20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169,411.68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22,716.21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28,235.29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92,995.58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245,750.02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99,132.57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129,574.49</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4,715,992.98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5,242,892.11</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93,268,185.67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143,075,801.38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21,441,530.28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-14,183,597.09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114,709,715.95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128,892,204.29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119,425,708.93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134,135,096.40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1.2299</w:t>
      </w:r>
      <w:r w:rsidRPr="005312D8">
        <w:rPr>
          <w:kern w:val="0"/>
          <w:sz w:val="24"/>
        </w:rPr>
        <w:t>元，基金份额总额</w:t>
      </w:r>
      <w:r w:rsidRPr="005312D8">
        <w:rPr>
          <w:kern w:val="0"/>
          <w:sz w:val="24"/>
        </w:rPr>
        <w:t>93,268,185.67</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17807333"/>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交银施罗德股息优化混合型证券投资基金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43,640,610.51</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1,909,155.44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53,888.66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131,379.91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53,888.66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131,379.91</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lastRenderedPageBreak/>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16,488,266.78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18,703,816.47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14,654,592.94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17,305,495.11</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1,833,673.84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1,398,321.36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27,017,260.13</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-17,489,294.19</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81,194.94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563,253.25</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1,667,382.29</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2,747,988.12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937,573.33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1,478,786.20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156,262.15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246,464.37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464,896.75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851,205.30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108,650.06</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171,532.25</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41,973,228.22</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-838,832.68</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41,973,228.22</w:t>
            </w:r>
          </w:p>
        </w:tc>
        <w:tc>
          <w:tcPr>
            <w:tcW w:w="2250" w:type="dxa"/>
            <w:vAlign w:val="bottom"/>
          </w:tcPr>
          <w:p w:rsidR="00AB6C76" w:rsidRPr="005312D8" w:rsidRDefault="00AB6C76" w:rsidP="00F329FA">
            <w:pPr>
              <w:jc w:val="right"/>
              <w:rPr>
                <w:b/>
                <w:color w:val="000000"/>
                <w:szCs w:val="21"/>
              </w:rPr>
            </w:pPr>
            <w:r w:rsidRPr="005312D8">
              <w:rPr>
                <w:b/>
                <w:color w:val="000000"/>
                <w:sz w:val="24"/>
              </w:rPr>
              <w:t>-838,832.68</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17807334"/>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交银施罗德股息优化混合型证券投资基金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w:t>
            </w:r>
            <w:r w:rsidRPr="005312D8">
              <w:rPr>
                <w:color w:val="000000"/>
                <w:sz w:val="24"/>
              </w:rPr>
              <w:lastRenderedPageBreak/>
              <w:t>（基金净值）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lastRenderedPageBreak/>
              <w:t>143,075,801.38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-14,183,597.09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128,892,204.29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41,973,228.22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41,973,228.22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-49,807,615.71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-6,348,100.85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-56,155,716.56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11,071,716.86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1,628,133.61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12,699,850.47</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-60,879,332.57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-7,976,234.46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-68,855,567.03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93,268,185.67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21,441,530.28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114,709,715.95</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298,674,513.66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32,797,120.64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331,471,634.30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-838,832.68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-838,832.68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-158,157,874.68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-20,839,696.22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-178,997,570.90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42,381,423.03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5,232,783.93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47,614,206.96</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-200,539,297.71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-26,072,480.15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-226,611,777.86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140,516,638.98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11,118,591.74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151,635,230.72</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17807335"/>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88201D" w:rsidRDefault="005C2CAC">
      <w:pPr>
        <w:spacing w:before="29" w:line="288" w:lineRule="auto"/>
        <w:ind w:firstLineChars="200" w:firstLine="480"/>
        <w:rPr>
          <w:color w:val="000000"/>
          <w:sz w:val="24"/>
        </w:rPr>
      </w:pPr>
      <w:r>
        <w:rPr>
          <w:color w:val="000000"/>
          <w:sz w:val="24"/>
        </w:rPr>
        <w:t>交银施罗德股息优化混合型证券投资基金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[2017]937</w:t>
      </w:r>
      <w:r>
        <w:rPr>
          <w:color w:val="000000"/>
          <w:sz w:val="24"/>
        </w:rPr>
        <w:t>号《关于准予交银施罗德股息优化混合型证券投资基金注册的批复》核准，由交银施罗德基金管理有限公司依照《中华人民共和国证券投资基金法》和《交银施罗德股息优化混合型证券投资基金基金合同》负责公开募集。本基金为契约型开放式，存续期限不定期，首次设立募集不包括认购资金利息共募集人民币</w:t>
      </w:r>
      <w:r>
        <w:rPr>
          <w:color w:val="000000"/>
          <w:sz w:val="24"/>
        </w:rPr>
        <w:t>872,063,747.64</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 xml:space="preserve"> (2017)</w:t>
      </w:r>
      <w:r>
        <w:rPr>
          <w:color w:val="000000"/>
          <w:sz w:val="24"/>
        </w:rPr>
        <w:t>第</w:t>
      </w:r>
      <w:r>
        <w:rPr>
          <w:color w:val="000000"/>
          <w:sz w:val="24"/>
        </w:rPr>
        <w:t>778</w:t>
      </w:r>
      <w:r>
        <w:rPr>
          <w:color w:val="000000"/>
          <w:sz w:val="24"/>
        </w:rPr>
        <w:t>号验资报告予以验证。经向中国证监会备案，《交银施罗德股息优化混合型证券投资基金基金合同》于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日正式生效，基金合同生效日的基金份额总额为</w:t>
      </w:r>
      <w:r>
        <w:rPr>
          <w:color w:val="000000"/>
          <w:sz w:val="24"/>
        </w:rPr>
        <w:t>872,524,972.27</w:t>
      </w:r>
      <w:r>
        <w:rPr>
          <w:color w:val="000000"/>
          <w:sz w:val="24"/>
        </w:rPr>
        <w:t>份基金份额，其中认购资金利息折合</w:t>
      </w:r>
      <w:r>
        <w:rPr>
          <w:color w:val="000000"/>
          <w:sz w:val="24"/>
        </w:rPr>
        <w:t>461,224.63</w:t>
      </w:r>
      <w:r>
        <w:rPr>
          <w:color w:val="000000"/>
          <w:sz w:val="24"/>
        </w:rPr>
        <w:t>份基金份额。本基金的基金管理人为交银施罗德基金管理有限公司，基金托管人为中国建设银行股份有限公司。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根据《中华人民共和国证券投资基金法》和《交银施罗德股息优化混合型证券投资基金基金合同》的有关规定，本基金的投资范围为具有良好流动性的金融工具，包括国内依法发行上市的股票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w:t>
      </w:r>
      <w:r w:rsidRPr="005312D8">
        <w:rPr>
          <w:color w:val="000000"/>
          <w:sz w:val="24"/>
        </w:rPr>
        <w:t>(</w:t>
      </w:r>
      <w:r w:rsidRPr="005312D8">
        <w:rPr>
          <w:color w:val="000000"/>
          <w:sz w:val="24"/>
        </w:rPr>
        <w:t>含国债、央行票据、金融债券、政府支持债券、政府支持机构债券、地方政府债券、企业债券、公司债券、可转换债券</w:t>
      </w:r>
      <w:r w:rsidRPr="005312D8">
        <w:rPr>
          <w:color w:val="000000"/>
          <w:sz w:val="24"/>
        </w:rPr>
        <w:t>(</w:t>
      </w:r>
      <w:r w:rsidRPr="005312D8">
        <w:rPr>
          <w:color w:val="000000"/>
          <w:sz w:val="24"/>
        </w:rPr>
        <w:t>含可分离交易可转换债券</w:t>
      </w:r>
      <w:r w:rsidRPr="005312D8">
        <w:rPr>
          <w:color w:val="000000"/>
          <w:sz w:val="24"/>
        </w:rPr>
        <w:t>)</w:t>
      </w:r>
      <w:r w:rsidRPr="005312D8">
        <w:rPr>
          <w:color w:val="000000"/>
          <w:sz w:val="24"/>
        </w:rPr>
        <w:t>、可交换公司债券、次级债券、中期票据、短期融资券、超短期融资券等</w:t>
      </w:r>
      <w:r w:rsidRPr="005312D8">
        <w:rPr>
          <w:color w:val="000000"/>
          <w:sz w:val="24"/>
        </w:rPr>
        <w:t>)</w:t>
      </w:r>
      <w:r w:rsidRPr="005312D8">
        <w:rPr>
          <w:color w:val="000000"/>
          <w:sz w:val="24"/>
        </w:rPr>
        <w:t>、货币市场工具、债券回购、同业存单、银行存款</w:t>
      </w:r>
      <w:r w:rsidRPr="005312D8">
        <w:rPr>
          <w:color w:val="000000"/>
          <w:sz w:val="24"/>
        </w:rPr>
        <w:t>(</w:t>
      </w:r>
      <w:r w:rsidRPr="005312D8">
        <w:rPr>
          <w:color w:val="000000"/>
          <w:sz w:val="24"/>
        </w:rPr>
        <w:t>含协议存款、定期存款及其他银行存款</w:t>
      </w:r>
      <w:r w:rsidRPr="005312D8">
        <w:rPr>
          <w:color w:val="000000"/>
          <w:sz w:val="24"/>
        </w:rPr>
        <w:t>)</w:t>
      </w:r>
      <w:r w:rsidRPr="005312D8">
        <w:rPr>
          <w:color w:val="000000"/>
          <w:sz w:val="24"/>
        </w:rPr>
        <w:t>、权证、资产支持证券、股指期货以及法律法规或中国证监会允许基金投资的其他金融工具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。如法律法规或监管机构以后允许基金投资其他品种，基金管理人在履行适当程序后，可以将其纳入投资范围。本基金的投资组合比例为：股票资产占基金资产的</w:t>
      </w:r>
      <w:r w:rsidRPr="005312D8">
        <w:rPr>
          <w:color w:val="000000"/>
          <w:sz w:val="24"/>
        </w:rPr>
        <w:t>50%-95%</w:t>
      </w:r>
      <w:r w:rsidRPr="005312D8">
        <w:rPr>
          <w:color w:val="000000"/>
          <w:sz w:val="24"/>
        </w:rPr>
        <w:t>，其中投资于股息优化型证券的比例不低于非现金基金资产的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如果法律法规或中国证监会变更投资品种的投资比例限制，基金管理人在履行适当程序后，可以调整上述投资品种的投资比例。本基金的业绩比较基准为：沪深</w:t>
      </w:r>
      <w:r w:rsidRPr="005312D8">
        <w:rPr>
          <w:color w:val="000000"/>
          <w:sz w:val="24"/>
        </w:rPr>
        <w:t>300</w:t>
      </w:r>
      <w:r w:rsidRPr="005312D8">
        <w:rPr>
          <w:color w:val="000000"/>
          <w:sz w:val="24"/>
        </w:rPr>
        <w:t>指数收益率</w:t>
      </w:r>
      <w:r w:rsidRPr="005312D8">
        <w:rPr>
          <w:color w:val="000000"/>
          <w:sz w:val="24"/>
        </w:rPr>
        <w:t>×60%+</w:t>
      </w:r>
      <w:r w:rsidRPr="005312D8">
        <w:rPr>
          <w:color w:val="000000"/>
          <w:sz w:val="24"/>
        </w:rPr>
        <w:t>中证综合债券指数收益率</w:t>
      </w:r>
      <w:r w:rsidRPr="005312D8">
        <w:rPr>
          <w:color w:val="000000"/>
          <w:sz w:val="24"/>
        </w:rPr>
        <w:t>×40%</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88201D" w:rsidRDefault="005C2CAC">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w:t>
      </w:r>
      <w:r>
        <w:rPr>
          <w:color w:val="000000"/>
          <w:sz w:val="24"/>
        </w:rPr>
        <w:lastRenderedPageBreak/>
        <w:t>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颁布的《证券投资基金会计核算业务指引》、《交银施罗德股息优化混合型证券投资基金基金合同》和在财务报表附注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4E0293" w:rsidRPr="005312D8" w:rsidRDefault="004E029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88201D" w:rsidRDefault="005C2CAC">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88201D" w:rsidRDefault="005C2CAC">
      <w:pPr>
        <w:spacing w:before="29" w:line="288" w:lineRule="auto"/>
        <w:ind w:firstLineChars="200" w:firstLine="480"/>
        <w:rPr>
          <w:color w:val="000000"/>
          <w:sz w:val="24"/>
        </w:rPr>
      </w:pPr>
      <w:r>
        <w:rPr>
          <w:color w:val="000000"/>
          <w:sz w:val="24"/>
        </w:rPr>
        <w:lastRenderedPageBreak/>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88201D" w:rsidRDefault="005C2CAC">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88201D" w:rsidRDefault="005C2CAC">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88201D" w:rsidRDefault="005C2CAC">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88201D" w:rsidRDefault="005C2CAC">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10,686,405.13</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lastRenderedPageBreak/>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10,686,405.13</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94,006,920.66</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108,575,405.23</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14,568,484.57</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94,006,920.66</w:t>
            </w:r>
          </w:p>
        </w:tc>
        <w:tc>
          <w:tcPr>
            <w:tcW w:w="2264" w:type="dxa"/>
            <w:vAlign w:val="bottom"/>
          </w:tcPr>
          <w:p w:rsidR="00A8543B" w:rsidRPr="005312D8" w:rsidRDefault="00A8543B" w:rsidP="0048308E">
            <w:pPr>
              <w:spacing w:before="29" w:line="288" w:lineRule="auto"/>
              <w:jc w:val="right"/>
              <w:rPr>
                <w:sz w:val="24"/>
              </w:rPr>
            </w:pPr>
            <w:r w:rsidRPr="005312D8">
              <w:rPr>
                <w:sz w:val="24"/>
              </w:rPr>
              <w:t>108,575,405.23</w:t>
            </w:r>
          </w:p>
        </w:tc>
        <w:tc>
          <w:tcPr>
            <w:tcW w:w="2265" w:type="dxa"/>
            <w:vAlign w:val="bottom"/>
          </w:tcPr>
          <w:p w:rsidR="00A8543B" w:rsidRPr="005312D8" w:rsidRDefault="00A8543B" w:rsidP="0048308E">
            <w:pPr>
              <w:spacing w:before="29" w:line="288" w:lineRule="auto"/>
              <w:jc w:val="right"/>
              <w:rPr>
                <w:sz w:val="24"/>
              </w:rPr>
            </w:pPr>
            <w:r w:rsidRPr="005312D8">
              <w:rPr>
                <w:sz w:val="24"/>
              </w:rPr>
              <w:t>14,568,484.57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1,662.12</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31.80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w:t>
            </w:r>
            <w:r w:rsidRPr="00A45D60">
              <w:rPr>
                <w:rFonts w:hint="eastAsia"/>
                <w:sz w:val="24"/>
              </w:rPr>
              <w:lastRenderedPageBreak/>
              <w:t>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lastRenderedPageBreak/>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3.31</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31.90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1,729.13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Default="001548F9" w:rsidP="004E0293">
      <w:pPr>
        <w:tabs>
          <w:tab w:val="left" w:pos="426"/>
        </w:tabs>
        <w:spacing w:before="29" w:line="288" w:lineRule="auto"/>
        <w:jc w:val="left"/>
        <w:rPr>
          <w:color w:val="000000"/>
          <w:sz w:val="24"/>
        </w:rPr>
      </w:pPr>
      <w:r w:rsidRPr="005312D8">
        <w:rPr>
          <w:kern w:val="0"/>
          <w:sz w:val="24"/>
        </w:rPr>
        <w:t>本基金本报告期末未持有其他资产。</w:t>
      </w:r>
    </w:p>
    <w:p w:rsidR="004E0293" w:rsidRPr="004E0293" w:rsidRDefault="004E0293" w:rsidP="004E0293">
      <w:pPr>
        <w:tabs>
          <w:tab w:val="left" w:pos="426"/>
        </w:tabs>
        <w:spacing w:before="29" w:line="288" w:lineRule="auto"/>
        <w:jc w:val="left"/>
        <w:rPr>
          <w:color w:val="000000"/>
          <w:sz w:val="24"/>
        </w:rPr>
      </w:pPr>
    </w:p>
    <w:p w:rsidR="00273210" w:rsidRPr="004E0293" w:rsidRDefault="00273210" w:rsidP="004E0293">
      <w:pPr>
        <w:tabs>
          <w:tab w:val="left" w:pos="426"/>
        </w:tabs>
        <w:spacing w:before="29" w:line="288" w:lineRule="auto"/>
        <w:jc w:val="left"/>
        <w:rPr>
          <w:b/>
          <w:color w:val="000000"/>
          <w:sz w:val="24"/>
        </w:rPr>
      </w:pPr>
      <w:r w:rsidRPr="004E0293">
        <w:rPr>
          <w:b/>
          <w:color w:val="000000"/>
          <w:sz w:val="24"/>
        </w:rPr>
        <w:t xml:space="preserve">6.4.7.7 </w:t>
      </w:r>
      <w:r w:rsidRPr="004E0293">
        <w:rPr>
          <w:b/>
          <w:color w:val="000000"/>
          <w:sz w:val="24"/>
        </w:rPr>
        <w:t>应付交易费用</w:t>
      </w:r>
    </w:p>
    <w:p w:rsidR="00273210" w:rsidRPr="004E0293" w:rsidRDefault="00273210" w:rsidP="00273210">
      <w:pPr>
        <w:autoSpaceDE w:val="0"/>
        <w:autoSpaceDN w:val="0"/>
        <w:adjustRightInd w:val="0"/>
        <w:spacing w:before="29" w:line="288" w:lineRule="auto"/>
        <w:ind w:left="15"/>
        <w:jc w:val="right"/>
        <w:rPr>
          <w:rFonts w:eastAsiaTheme="minorEastAsia"/>
          <w:color w:val="000000"/>
          <w:kern w:val="0"/>
          <w:sz w:val="24"/>
        </w:rPr>
      </w:pPr>
      <w:r w:rsidRPr="004E0293">
        <w:rPr>
          <w:rFonts w:eastAsiaTheme="minorEastAsia"/>
          <w:color w:val="000000"/>
          <w:sz w:val="24"/>
        </w:rPr>
        <w:t>单位：人民币元</w:t>
      </w:r>
    </w:p>
    <w:tbl>
      <w:tblPr>
        <w:tblW w:w="90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47"/>
        <w:gridCol w:w="5375"/>
      </w:tblGrid>
      <w:tr w:rsidR="00273210" w:rsidRPr="004E0293" w:rsidTr="004E0293">
        <w:trPr>
          <w:trHeight w:val="280"/>
        </w:trPr>
        <w:tc>
          <w:tcPr>
            <w:tcW w:w="3647" w:type="dxa"/>
            <w:vAlign w:val="center"/>
          </w:tcPr>
          <w:p w:rsidR="00273210" w:rsidRPr="004E0293" w:rsidRDefault="00273210" w:rsidP="00F51CBC">
            <w:pPr>
              <w:jc w:val="center"/>
              <w:rPr>
                <w:rFonts w:eastAsiaTheme="minorEastAsia"/>
                <w:sz w:val="24"/>
              </w:rPr>
            </w:pPr>
            <w:r w:rsidRPr="004E0293">
              <w:rPr>
                <w:rFonts w:eastAsiaTheme="minorEastAsia"/>
                <w:sz w:val="24"/>
              </w:rPr>
              <w:t>项目</w:t>
            </w:r>
          </w:p>
        </w:tc>
        <w:tc>
          <w:tcPr>
            <w:tcW w:w="5375" w:type="dxa"/>
            <w:vAlign w:val="bottom"/>
          </w:tcPr>
          <w:p w:rsidR="00273210" w:rsidRPr="004E0293" w:rsidRDefault="00273210" w:rsidP="00F51CBC">
            <w:pPr>
              <w:jc w:val="center"/>
              <w:rPr>
                <w:rFonts w:eastAsiaTheme="minorEastAsia"/>
                <w:sz w:val="24"/>
              </w:rPr>
            </w:pPr>
            <w:r w:rsidRPr="004E0293">
              <w:rPr>
                <w:rFonts w:eastAsiaTheme="minorEastAsia"/>
                <w:sz w:val="24"/>
              </w:rPr>
              <w:t>本期末</w:t>
            </w:r>
          </w:p>
          <w:p w:rsidR="00273210" w:rsidRPr="004E0293" w:rsidRDefault="00273210" w:rsidP="00F51CBC">
            <w:pPr>
              <w:jc w:val="center"/>
              <w:rPr>
                <w:rFonts w:eastAsiaTheme="minorEastAsia"/>
                <w:sz w:val="24"/>
              </w:rPr>
            </w:pPr>
            <w:r w:rsidRPr="004E0293">
              <w:rPr>
                <w:rFonts w:eastAsiaTheme="minorEastAsia"/>
                <w:sz w:val="24"/>
              </w:rPr>
              <w:t>2019</w:t>
            </w:r>
            <w:r w:rsidRPr="004E0293">
              <w:rPr>
                <w:rFonts w:eastAsiaTheme="minorEastAsia"/>
                <w:sz w:val="24"/>
              </w:rPr>
              <w:t>年</w:t>
            </w:r>
            <w:r w:rsidRPr="004E0293">
              <w:rPr>
                <w:rFonts w:eastAsiaTheme="minorEastAsia"/>
                <w:sz w:val="24"/>
              </w:rPr>
              <w:t>6</w:t>
            </w:r>
            <w:r w:rsidRPr="004E0293">
              <w:rPr>
                <w:rFonts w:eastAsiaTheme="minorEastAsia"/>
                <w:sz w:val="24"/>
              </w:rPr>
              <w:t>月</w:t>
            </w:r>
            <w:r w:rsidRPr="004E0293">
              <w:rPr>
                <w:rFonts w:eastAsiaTheme="minorEastAsia"/>
                <w:sz w:val="24"/>
              </w:rPr>
              <w:t>30</w:t>
            </w:r>
            <w:r w:rsidRPr="004E0293">
              <w:rPr>
                <w:rFonts w:eastAsiaTheme="minorEastAsia"/>
                <w:sz w:val="24"/>
              </w:rPr>
              <w:t>日</w:t>
            </w:r>
          </w:p>
        </w:tc>
      </w:tr>
      <w:tr w:rsidR="00273210" w:rsidRPr="004E0293" w:rsidTr="004E0293">
        <w:trPr>
          <w:trHeight w:val="207"/>
        </w:trPr>
        <w:tc>
          <w:tcPr>
            <w:tcW w:w="3647" w:type="dxa"/>
            <w:vAlign w:val="bottom"/>
          </w:tcPr>
          <w:p w:rsidR="00273210" w:rsidRPr="004E0293" w:rsidRDefault="00273210" w:rsidP="00F51CBC">
            <w:pPr>
              <w:rPr>
                <w:rFonts w:eastAsiaTheme="minorEastAsia"/>
                <w:sz w:val="24"/>
              </w:rPr>
            </w:pPr>
            <w:r w:rsidRPr="004E0293">
              <w:rPr>
                <w:rFonts w:eastAsiaTheme="minorEastAsia"/>
                <w:sz w:val="24"/>
              </w:rPr>
              <w:t>交易所市场应付交易费用</w:t>
            </w:r>
          </w:p>
        </w:tc>
        <w:tc>
          <w:tcPr>
            <w:tcW w:w="5375" w:type="dxa"/>
            <w:vAlign w:val="bottom"/>
          </w:tcPr>
          <w:p w:rsidR="00273210" w:rsidRPr="004E0293" w:rsidRDefault="00273210" w:rsidP="00F51CBC">
            <w:pPr>
              <w:jc w:val="right"/>
              <w:rPr>
                <w:rFonts w:eastAsiaTheme="minorEastAsia"/>
                <w:sz w:val="24"/>
              </w:rPr>
            </w:pPr>
            <w:r w:rsidRPr="004E0293">
              <w:rPr>
                <w:rFonts w:eastAsiaTheme="minorEastAsia"/>
                <w:sz w:val="24"/>
              </w:rPr>
              <w:t>92,995.58</w:t>
            </w:r>
          </w:p>
        </w:tc>
      </w:tr>
      <w:tr w:rsidR="00273210" w:rsidRPr="004E0293" w:rsidTr="004E0293">
        <w:trPr>
          <w:trHeight w:val="290"/>
        </w:trPr>
        <w:tc>
          <w:tcPr>
            <w:tcW w:w="3647" w:type="dxa"/>
            <w:vAlign w:val="bottom"/>
          </w:tcPr>
          <w:p w:rsidR="00273210" w:rsidRPr="004E0293" w:rsidRDefault="00273210" w:rsidP="00F51CBC">
            <w:pPr>
              <w:rPr>
                <w:rFonts w:eastAsiaTheme="minorEastAsia"/>
                <w:sz w:val="24"/>
              </w:rPr>
            </w:pPr>
            <w:r w:rsidRPr="004E0293">
              <w:rPr>
                <w:rFonts w:eastAsiaTheme="minorEastAsia"/>
                <w:sz w:val="24"/>
              </w:rPr>
              <w:t>银行间市场应付交易费用</w:t>
            </w:r>
          </w:p>
        </w:tc>
        <w:tc>
          <w:tcPr>
            <w:tcW w:w="5375" w:type="dxa"/>
            <w:vAlign w:val="bottom"/>
          </w:tcPr>
          <w:p w:rsidR="00273210" w:rsidRPr="004E0293" w:rsidRDefault="00273210" w:rsidP="00F51CBC">
            <w:pPr>
              <w:jc w:val="right"/>
              <w:rPr>
                <w:rFonts w:eastAsiaTheme="minorEastAsia"/>
                <w:sz w:val="24"/>
              </w:rPr>
            </w:pPr>
            <w:r w:rsidRPr="004E0293">
              <w:rPr>
                <w:rFonts w:eastAsiaTheme="minorEastAsia"/>
                <w:sz w:val="24"/>
              </w:rPr>
              <w:t>-</w:t>
            </w:r>
          </w:p>
        </w:tc>
      </w:tr>
      <w:tr w:rsidR="00273210" w:rsidRPr="004E0293" w:rsidTr="004E0293">
        <w:trPr>
          <w:trHeight w:val="280"/>
        </w:trPr>
        <w:tc>
          <w:tcPr>
            <w:tcW w:w="3647" w:type="dxa"/>
            <w:vAlign w:val="center"/>
          </w:tcPr>
          <w:p w:rsidR="00273210" w:rsidRPr="004E0293" w:rsidRDefault="00273210" w:rsidP="00F51CBC">
            <w:pPr>
              <w:rPr>
                <w:rFonts w:eastAsiaTheme="minorEastAsia"/>
                <w:sz w:val="24"/>
              </w:rPr>
            </w:pPr>
            <w:r w:rsidRPr="004E0293">
              <w:rPr>
                <w:rFonts w:eastAsiaTheme="minorEastAsia"/>
                <w:sz w:val="24"/>
              </w:rPr>
              <w:t>合计</w:t>
            </w:r>
          </w:p>
        </w:tc>
        <w:tc>
          <w:tcPr>
            <w:tcW w:w="5375" w:type="dxa"/>
            <w:vAlign w:val="bottom"/>
          </w:tcPr>
          <w:p w:rsidR="00273210" w:rsidRPr="004E0293" w:rsidRDefault="00273210" w:rsidP="00F51CBC">
            <w:pPr>
              <w:jc w:val="right"/>
              <w:rPr>
                <w:rFonts w:eastAsiaTheme="minorEastAsia"/>
                <w:sz w:val="24"/>
              </w:rPr>
            </w:pPr>
            <w:r w:rsidRPr="004E0293">
              <w:rPr>
                <w:rFonts w:eastAsiaTheme="minorEastAsia"/>
                <w:sz w:val="24"/>
              </w:rPr>
              <w:t>92,995.58</w:t>
            </w:r>
          </w:p>
        </w:tc>
      </w:tr>
    </w:tbl>
    <w:p w:rsidR="001548F9" w:rsidRPr="004E0293"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2,312.61</w:t>
            </w:r>
          </w:p>
        </w:tc>
      </w:tr>
      <w:tr w:rsidR="0088201D">
        <w:tc>
          <w:tcPr>
            <w:tcW w:w="3610" w:type="dxa"/>
            <w:vAlign w:val="center"/>
          </w:tcPr>
          <w:p w:rsidR="0088201D" w:rsidRDefault="005C2CAC">
            <w:pPr>
              <w:jc w:val="left"/>
            </w:pPr>
            <w:r>
              <w:rPr>
                <w:sz w:val="24"/>
              </w:rPr>
              <w:t>预提信息披露费</w:t>
            </w:r>
          </w:p>
        </w:tc>
        <w:tc>
          <w:tcPr>
            <w:tcW w:w="5388" w:type="dxa"/>
            <w:vAlign w:val="center"/>
          </w:tcPr>
          <w:p w:rsidR="0088201D" w:rsidRDefault="005C2CAC">
            <w:pPr>
              <w:jc w:val="right"/>
            </w:pPr>
            <w:r>
              <w:rPr>
                <w:sz w:val="24"/>
              </w:rPr>
              <w:t>57,767.18</w:t>
            </w:r>
          </w:p>
        </w:tc>
      </w:tr>
      <w:tr w:rsidR="0088201D">
        <w:tc>
          <w:tcPr>
            <w:tcW w:w="3610" w:type="dxa"/>
            <w:vAlign w:val="center"/>
          </w:tcPr>
          <w:p w:rsidR="0088201D" w:rsidRDefault="005C2CAC">
            <w:pPr>
              <w:jc w:val="left"/>
            </w:pPr>
            <w:r>
              <w:rPr>
                <w:sz w:val="24"/>
              </w:rPr>
              <w:t>预提审计费</w:t>
            </w:r>
          </w:p>
        </w:tc>
        <w:tc>
          <w:tcPr>
            <w:tcW w:w="5388" w:type="dxa"/>
            <w:vAlign w:val="center"/>
          </w:tcPr>
          <w:p w:rsidR="0088201D" w:rsidRDefault="005C2CAC">
            <w:pPr>
              <w:jc w:val="right"/>
            </w:pPr>
            <w:r>
              <w:rPr>
                <w:sz w:val="24"/>
              </w:rPr>
              <w:t>29,752.78</w:t>
            </w:r>
          </w:p>
        </w:tc>
      </w:tr>
      <w:tr w:rsidR="0088201D">
        <w:tc>
          <w:tcPr>
            <w:tcW w:w="3610" w:type="dxa"/>
            <w:vAlign w:val="center"/>
          </w:tcPr>
          <w:p w:rsidR="0088201D" w:rsidRDefault="005C2CAC">
            <w:pPr>
              <w:jc w:val="left"/>
            </w:pPr>
            <w:r>
              <w:rPr>
                <w:sz w:val="24"/>
              </w:rPr>
              <w:t>预提账户维护费</w:t>
            </w:r>
          </w:p>
        </w:tc>
        <w:tc>
          <w:tcPr>
            <w:tcW w:w="5388" w:type="dxa"/>
            <w:vAlign w:val="center"/>
          </w:tcPr>
          <w:p w:rsidR="0088201D" w:rsidRDefault="005C2CAC">
            <w:pPr>
              <w:jc w:val="right"/>
            </w:pPr>
            <w:r>
              <w:rPr>
                <w:sz w:val="24"/>
              </w:rPr>
              <w:t>9,300.00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99,132.57</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143,075,801.38</w:t>
            </w:r>
          </w:p>
        </w:tc>
        <w:tc>
          <w:tcPr>
            <w:tcW w:w="3364" w:type="dxa"/>
            <w:vAlign w:val="center"/>
          </w:tcPr>
          <w:p w:rsidR="00FE7A92" w:rsidRPr="005312D8" w:rsidRDefault="00FE7A92" w:rsidP="00F51CBC">
            <w:pPr>
              <w:jc w:val="right"/>
              <w:rPr>
                <w:sz w:val="24"/>
              </w:rPr>
            </w:pPr>
            <w:r w:rsidRPr="005312D8">
              <w:rPr>
                <w:sz w:val="24"/>
              </w:rPr>
              <w:t>143,075,801.38</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11,071,716.86</w:t>
            </w:r>
          </w:p>
        </w:tc>
        <w:tc>
          <w:tcPr>
            <w:tcW w:w="3364" w:type="dxa"/>
            <w:vAlign w:val="center"/>
          </w:tcPr>
          <w:p w:rsidR="00FE7A92" w:rsidRPr="005312D8" w:rsidRDefault="00FE7A92" w:rsidP="00F51CBC">
            <w:pPr>
              <w:jc w:val="right"/>
              <w:rPr>
                <w:sz w:val="24"/>
              </w:rPr>
            </w:pPr>
            <w:r w:rsidRPr="005312D8">
              <w:rPr>
                <w:sz w:val="24"/>
              </w:rPr>
              <w:t>11,071,716.86</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-60,879,332.57</w:t>
            </w:r>
          </w:p>
        </w:tc>
        <w:tc>
          <w:tcPr>
            <w:tcW w:w="3364" w:type="dxa"/>
            <w:vAlign w:val="center"/>
          </w:tcPr>
          <w:p w:rsidR="00FE7A92" w:rsidRPr="005312D8" w:rsidRDefault="00FE7A92" w:rsidP="00F51CBC">
            <w:pPr>
              <w:jc w:val="right"/>
              <w:rPr>
                <w:sz w:val="24"/>
              </w:rPr>
            </w:pPr>
            <w:r w:rsidRPr="005312D8">
              <w:rPr>
                <w:sz w:val="24"/>
              </w:rPr>
              <w:t>-60,879,332.57</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lastRenderedPageBreak/>
              <w:t>本期末</w:t>
            </w:r>
          </w:p>
        </w:tc>
        <w:tc>
          <w:tcPr>
            <w:tcW w:w="2873" w:type="dxa"/>
            <w:vAlign w:val="center"/>
          </w:tcPr>
          <w:p w:rsidR="00FE7A92" w:rsidRPr="005312D8" w:rsidRDefault="00FE7A92" w:rsidP="00F51CBC">
            <w:pPr>
              <w:jc w:val="right"/>
              <w:rPr>
                <w:sz w:val="24"/>
              </w:rPr>
            </w:pPr>
            <w:r w:rsidRPr="005312D8">
              <w:rPr>
                <w:sz w:val="24"/>
              </w:rPr>
              <w:t>93,268,185.67</w:t>
            </w:r>
          </w:p>
        </w:tc>
        <w:tc>
          <w:tcPr>
            <w:tcW w:w="3364" w:type="dxa"/>
            <w:vAlign w:val="center"/>
          </w:tcPr>
          <w:p w:rsidR="00FE7A92" w:rsidRPr="005312D8" w:rsidRDefault="00FE7A92" w:rsidP="00F51CBC">
            <w:pPr>
              <w:jc w:val="right"/>
              <w:rPr>
                <w:sz w:val="24"/>
              </w:rPr>
            </w:pPr>
            <w:r w:rsidRPr="005312D8">
              <w:rPr>
                <w:sz w:val="24"/>
              </w:rPr>
              <w:t>93,268,185.67</w:t>
            </w:r>
          </w:p>
        </w:tc>
      </w:tr>
    </w:tbl>
    <w:p w:rsidR="0088201D" w:rsidRDefault="005C2CA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、如果本报告期间发生转换入、红利再投业务，则申购份额中包含该业务；</w:t>
      </w:r>
    </w:p>
    <w:p w:rsidR="00BC03D1" w:rsidRDefault="00FE7A92" w:rsidP="004E0293">
      <w:pPr>
        <w:tabs>
          <w:tab w:val="left" w:pos="426"/>
        </w:tabs>
        <w:spacing w:before="29" w:line="288" w:lineRule="auto"/>
        <w:ind w:firstLine="480"/>
        <w:jc w:val="left"/>
        <w:rPr>
          <w:kern w:val="0"/>
          <w:sz w:val="24"/>
        </w:rPr>
      </w:pPr>
      <w:r w:rsidRPr="005312D8">
        <w:rPr>
          <w:kern w:val="0"/>
          <w:sz w:val="24"/>
        </w:rPr>
        <w:t>2</w:t>
      </w:r>
      <w:r w:rsidRPr="005312D8">
        <w:rPr>
          <w:kern w:val="0"/>
          <w:sz w:val="24"/>
        </w:rPr>
        <w:t>、如果本报告期间发生转换出业务，则赎回份额中包含该业务。</w:t>
      </w:r>
    </w:p>
    <w:p w:rsidR="004E0293" w:rsidRPr="005312D8" w:rsidRDefault="004E0293" w:rsidP="004E0293">
      <w:pPr>
        <w:tabs>
          <w:tab w:val="left" w:pos="426"/>
        </w:tabs>
        <w:spacing w:before="29" w:line="288" w:lineRule="auto"/>
        <w:ind w:firstLine="480"/>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14,598,437.07</w:t>
            </w:r>
          </w:p>
        </w:tc>
        <w:tc>
          <w:tcPr>
            <w:tcW w:w="2100" w:type="dxa"/>
            <w:vAlign w:val="center"/>
          </w:tcPr>
          <w:p w:rsidR="001548F9" w:rsidRPr="005312D8" w:rsidRDefault="001548F9" w:rsidP="0048308E">
            <w:pPr>
              <w:spacing w:before="29" w:line="288" w:lineRule="auto"/>
              <w:jc w:val="right"/>
              <w:rPr>
                <w:sz w:val="24"/>
              </w:rPr>
            </w:pPr>
            <w:r w:rsidRPr="005312D8">
              <w:rPr>
                <w:sz w:val="24"/>
              </w:rPr>
              <w:t>-28,782,034.16</w:t>
            </w:r>
          </w:p>
        </w:tc>
        <w:tc>
          <w:tcPr>
            <w:tcW w:w="2100" w:type="dxa"/>
            <w:vAlign w:val="center"/>
          </w:tcPr>
          <w:p w:rsidR="001548F9" w:rsidRPr="005312D8" w:rsidRDefault="001548F9" w:rsidP="0048308E">
            <w:pPr>
              <w:spacing w:before="29" w:line="288" w:lineRule="auto"/>
              <w:jc w:val="right"/>
              <w:rPr>
                <w:sz w:val="24"/>
              </w:rPr>
            </w:pPr>
            <w:r w:rsidRPr="005312D8">
              <w:rPr>
                <w:sz w:val="24"/>
              </w:rPr>
              <w:t>-14,183,597.09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14,955,968.09</w:t>
            </w:r>
          </w:p>
        </w:tc>
        <w:tc>
          <w:tcPr>
            <w:tcW w:w="2100" w:type="dxa"/>
            <w:vAlign w:val="center"/>
          </w:tcPr>
          <w:p w:rsidR="001548F9" w:rsidRPr="005312D8" w:rsidRDefault="001548F9" w:rsidP="0048308E">
            <w:pPr>
              <w:spacing w:before="29" w:line="288" w:lineRule="auto"/>
              <w:jc w:val="right"/>
              <w:rPr>
                <w:sz w:val="24"/>
              </w:rPr>
            </w:pPr>
            <w:r w:rsidRPr="005312D8">
              <w:rPr>
                <w:sz w:val="24"/>
              </w:rPr>
              <w:t>27,017,260.13</w:t>
            </w:r>
          </w:p>
        </w:tc>
        <w:tc>
          <w:tcPr>
            <w:tcW w:w="2100" w:type="dxa"/>
            <w:vAlign w:val="center"/>
          </w:tcPr>
          <w:p w:rsidR="001548F9" w:rsidRPr="005312D8" w:rsidRDefault="001548F9" w:rsidP="0048308E">
            <w:pPr>
              <w:spacing w:before="29" w:line="288" w:lineRule="auto"/>
              <w:jc w:val="right"/>
              <w:rPr>
                <w:sz w:val="24"/>
              </w:rPr>
            </w:pPr>
            <w:r w:rsidRPr="005312D8">
              <w:rPr>
                <w:sz w:val="24"/>
              </w:rPr>
              <w:t>41,973,228.22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-7,413,189.90</w:t>
            </w:r>
          </w:p>
        </w:tc>
        <w:tc>
          <w:tcPr>
            <w:tcW w:w="2100" w:type="dxa"/>
            <w:vAlign w:val="center"/>
          </w:tcPr>
          <w:p w:rsidR="001548F9" w:rsidRPr="005312D8" w:rsidRDefault="001548F9" w:rsidP="0048308E">
            <w:pPr>
              <w:spacing w:before="29" w:line="288" w:lineRule="auto"/>
              <w:jc w:val="right"/>
              <w:rPr>
                <w:sz w:val="24"/>
              </w:rPr>
            </w:pPr>
            <w:r w:rsidRPr="005312D8">
              <w:rPr>
                <w:sz w:val="24"/>
              </w:rPr>
              <w:t>1,065,089.05</w:t>
            </w:r>
          </w:p>
        </w:tc>
        <w:tc>
          <w:tcPr>
            <w:tcW w:w="2100" w:type="dxa"/>
            <w:vAlign w:val="center"/>
          </w:tcPr>
          <w:p w:rsidR="001548F9" w:rsidRPr="005312D8" w:rsidRDefault="001548F9" w:rsidP="0048308E">
            <w:pPr>
              <w:spacing w:before="29" w:line="288" w:lineRule="auto"/>
              <w:jc w:val="right"/>
              <w:rPr>
                <w:sz w:val="24"/>
              </w:rPr>
            </w:pPr>
            <w:r w:rsidRPr="005312D8">
              <w:rPr>
                <w:sz w:val="24"/>
              </w:rPr>
              <w:t>-6,348,100.85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1,952,500.24</w:t>
            </w:r>
          </w:p>
        </w:tc>
        <w:tc>
          <w:tcPr>
            <w:tcW w:w="2100" w:type="dxa"/>
            <w:vAlign w:val="center"/>
          </w:tcPr>
          <w:p w:rsidR="001548F9" w:rsidRPr="005312D8" w:rsidRDefault="001548F9" w:rsidP="0048308E">
            <w:pPr>
              <w:spacing w:before="29" w:line="288" w:lineRule="auto"/>
              <w:jc w:val="right"/>
              <w:rPr>
                <w:sz w:val="24"/>
              </w:rPr>
            </w:pPr>
            <w:r w:rsidRPr="005312D8">
              <w:rPr>
                <w:sz w:val="24"/>
              </w:rPr>
              <w:t>-324,366.63</w:t>
            </w:r>
          </w:p>
        </w:tc>
        <w:tc>
          <w:tcPr>
            <w:tcW w:w="2100" w:type="dxa"/>
            <w:vAlign w:val="center"/>
          </w:tcPr>
          <w:p w:rsidR="001548F9" w:rsidRPr="005312D8" w:rsidRDefault="001548F9" w:rsidP="0048308E">
            <w:pPr>
              <w:spacing w:before="29" w:line="288" w:lineRule="auto"/>
              <w:jc w:val="right"/>
              <w:rPr>
                <w:sz w:val="24"/>
              </w:rPr>
            </w:pPr>
            <w:r w:rsidRPr="005312D8">
              <w:rPr>
                <w:sz w:val="24"/>
              </w:rPr>
              <w:t>1,628,133.61</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-9,365,690.14</w:t>
            </w:r>
          </w:p>
        </w:tc>
        <w:tc>
          <w:tcPr>
            <w:tcW w:w="2100" w:type="dxa"/>
            <w:vAlign w:val="center"/>
          </w:tcPr>
          <w:p w:rsidR="001548F9" w:rsidRPr="005312D8" w:rsidRDefault="001548F9" w:rsidP="0048308E">
            <w:pPr>
              <w:spacing w:before="29" w:line="288" w:lineRule="auto"/>
              <w:jc w:val="right"/>
              <w:rPr>
                <w:sz w:val="24"/>
              </w:rPr>
            </w:pPr>
            <w:r w:rsidRPr="005312D8">
              <w:rPr>
                <w:sz w:val="24"/>
              </w:rPr>
              <w:t>1,389,455.68</w:t>
            </w:r>
          </w:p>
        </w:tc>
        <w:tc>
          <w:tcPr>
            <w:tcW w:w="2100" w:type="dxa"/>
            <w:vAlign w:val="center"/>
          </w:tcPr>
          <w:p w:rsidR="001548F9" w:rsidRPr="005312D8" w:rsidRDefault="001548F9" w:rsidP="0048308E">
            <w:pPr>
              <w:spacing w:before="29" w:line="288" w:lineRule="auto"/>
              <w:jc w:val="right"/>
              <w:rPr>
                <w:sz w:val="24"/>
              </w:rPr>
            </w:pPr>
            <w:r w:rsidRPr="005312D8">
              <w:rPr>
                <w:sz w:val="24"/>
              </w:rPr>
              <w:t>-7,976,234.46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22,141,215.26</w:t>
            </w:r>
          </w:p>
        </w:tc>
        <w:tc>
          <w:tcPr>
            <w:tcW w:w="2100" w:type="dxa"/>
            <w:vAlign w:val="center"/>
          </w:tcPr>
          <w:p w:rsidR="001548F9" w:rsidRPr="005312D8" w:rsidRDefault="001548F9" w:rsidP="0048308E">
            <w:pPr>
              <w:spacing w:before="29" w:line="288" w:lineRule="auto"/>
              <w:jc w:val="right"/>
              <w:rPr>
                <w:sz w:val="24"/>
              </w:rPr>
            </w:pPr>
            <w:r w:rsidRPr="005312D8">
              <w:rPr>
                <w:sz w:val="24"/>
              </w:rPr>
              <w:t>-699,684.98</w:t>
            </w:r>
          </w:p>
        </w:tc>
        <w:tc>
          <w:tcPr>
            <w:tcW w:w="2100" w:type="dxa"/>
            <w:vAlign w:val="center"/>
          </w:tcPr>
          <w:p w:rsidR="001548F9" w:rsidRPr="005312D8" w:rsidRDefault="001548F9" w:rsidP="0048308E">
            <w:pPr>
              <w:spacing w:before="29" w:line="288" w:lineRule="auto"/>
              <w:jc w:val="right"/>
              <w:rPr>
                <w:sz w:val="24"/>
              </w:rPr>
            </w:pPr>
            <w:r w:rsidRPr="005312D8">
              <w:rPr>
                <w:sz w:val="24"/>
              </w:rPr>
              <w:t>21,441,530.28</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50,540.57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2,676.58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671.51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53,888.66</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170,400,501.15</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155,745,908.21</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14,654,592.94</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lastRenderedPageBreak/>
        <w:t>6.4.7.13</w:t>
      </w:r>
      <w:r w:rsidRPr="005312D8">
        <w:rPr>
          <w:b/>
          <w:bCs/>
          <w:color w:val="000000"/>
          <w:kern w:val="0"/>
          <w:sz w:val="24"/>
        </w:rPr>
        <w:t>债券投资收益</w:t>
      </w:r>
    </w:p>
    <w:p w:rsidR="001548F9" w:rsidRDefault="00A03ACA" w:rsidP="00A03ACA">
      <w:pPr>
        <w:widowControl/>
        <w:spacing w:before="29" w:line="288" w:lineRule="auto"/>
        <w:jc w:val="left"/>
        <w:rPr>
          <w:kern w:val="0"/>
          <w:sz w:val="24"/>
        </w:rPr>
      </w:pPr>
      <w:r w:rsidRPr="005312D8">
        <w:rPr>
          <w:rFonts w:hint="eastAsia"/>
          <w:kern w:val="0"/>
          <w:sz w:val="24"/>
        </w:rPr>
        <w:t>本基金本报告期内无债券投资收益。</w:t>
      </w:r>
    </w:p>
    <w:p w:rsidR="004E0293" w:rsidRPr="005312D8" w:rsidRDefault="004E0293"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4E0293" w:rsidRPr="005312D8" w:rsidRDefault="004E0293"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1,833,673.84</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1,833,673.84</w:t>
            </w:r>
          </w:p>
        </w:tc>
      </w:tr>
    </w:tbl>
    <w:p w:rsidR="004E0293" w:rsidRDefault="004E0293"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27,017,260.13</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27,017,260.13</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27,017,260.13</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79,295.58</w:t>
            </w:r>
          </w:p>
        </w:tc>
      </w:tr>
      <w:tr w:rsidR="0088201D">
        <w:tc>
          <w:tcPr>
            <w:tcW w:w="3604" w:type="dxa"/>
            <w:vAlign w:val="center"/>
          </w:tcPr>
          <w:p w:rsidR="0088201D" w:rsidRDefault="005C2CAC">
            <w:pPr>
              <w:jc w:val="left"/>
            </w:pPr>
            <w:r>
              <w:rPr>
                <w:sz w:val="24"/>
              </w:rPr>
              <w:t>基金转换费收入</w:t>
            </w:r>
          </w:p>
        </w:tc>
        <w:tc>
          <w:tcPr>
            <w:tcW w:w="5394" w:type="dxa"/>
            <w:vAlign w:val="center"/>
          </w:tcPr>
          <w:p w:rsidR="0088201D" w:rsidRDefault="005C2CAC">
            <w:pPr>
              <w:jc w:val="right"/>
            </w:pPr>
            <w:r>
              <w:rPr>
                <w:sz w:val="24"/>
              </w:rPr>
              <w:t>1,899.36</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81,194.94</w:t>
            </w:r>
          </w:p>
        </w:tc>
      </w:tr>
    </w:tbl>
    <w:p w:rsidR="0088201D" w:rsidRDefault="005C2CAC">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、持有期少于</w:t>
      </w:r>
      <w:r w:rsidRPr="005312D8">
        <w:rPr>
          <w:kern w:val="0"/>
          <w:sz w:val="24"/>
        </w:rPr>
        <w:t>7</w:t>
      </w:r>
      <w:r w:rsidRPr="005312D8">
        <w:rPr>
          <w:kern w:val="0"/>
          <w:sz w:val="24"/>
        </w:rPr>
        <w:t>日的各类份额，相应的赎回费率不低于</w:t>
      </w:r>
      <w:r w:rsidRPr="005312D8">
        <w:rPr>
          <w:kern w:val="0"/>
          <w:sz w:val="24"/>
        </w:rPr>
        <w:t>1.5%</w:t>
      </w:r>
      <w:r w:rsidRPr="005312D8">
        <w:rPr>
          <w:kern w:val="0"/>
          <w:sz w:val="24"/>
        </w:rPr>
        <w:t>，并全额计入基金财产。</w:t>
      </w:r>
      <w:r w:rsidR="00B93BFE" w:rsidRPr="005312D8">
        <w:rPr>
          <w:rFonts w:hint="eastAsia"/>
          <w:kern w:val="0"/>
          <w:sz w:val="24"/>
        </w:rPr>
        <w:br/>
      </w:r>
    </w:p>
    <w:p w:rsidR="00CF33BA" w:rsidRPr="004E0293" w:rsidRDefault="00CF33BA" w:rsidP="00CF33BA">
      <w:pPr>
        <w:spacing w:beforeLines="50" w:before="156" w:line="360" w:lineRule="auto"/>
        <w:rPr>
          <w:rFonts w:eastAsiaTheme="minorEastAsia"/>
          <w:b/>
          <w:color w:val="000000" w:themeColor="text1"/>
          <w:sz w:val="24"/>
        </w:rPr>
      </w:pPr>
      <w:r w:rsidRPr="004E0293">
        <w:rPr>
          <w:rFonts w:eastAsiaTheme="minorEastAsia"/>
          <w:b/>
          <w:bCs/>
          <w:color w:val="000000" w:themeColor="text1"/>
          <w:kern w:val="0"/>
          <w:sz w:val="24"/>
        </w:rPr>
        <w:t xml:space="preserve">6.4.7.19 </w:t>
      </w:r>
      <w:r w:rsidRPr="004E0293">
        <w:rPr>
          <w:rFonts w:eastAsiaTheme="minorEastAsia"/>
          <w:b/>
          <w:color w:val="000000" w:themeColor="text1"/>
          <w:sz w:val="24"/>
        </w:rPr>
        <w:t>交易费用</w:t>
      </w:r>
    </w:p>
    <w:p w:rsidR="00CF33BA" w:rsidRPr="004E0293" w:rsidRDefault="00CF33BA" w:rsidP="00CF33BA">
      <w:pPr>
        <w:tabs>
          <w:tab w:val="left" w:pos="7200"/>
          <w:tab w:val="left" w:pos="8280"/>
        </w:tabs>
        <w:spacing w:line="360" w:lineRule="auto"/>
        <w:ind w:rightChars="-52" w:right="-109"/>
        <w:jc w:val="right"/>
        <w:rPr>
          <w:rFonts w:eastAsiaTheme="minorEastAsia"/>
          <w:color w:val="000000" w:themeColor="text1"/>
          <w:sz w:val="24"/>
        </w:rPr>
      </w:pPr>
      <w:r w:rsidRPr="004E0293">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4E0293"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4E0293" w:rsidRDefault="00CF33BA" w:rsidP="00F51CBC">
            <w:pPr>
              <w:spacing w:line="360" w:lineRule="auto"/>
              <w:jc w:val="center"/>
              <w:rPr>
                <w:rFonts w:eastAsiaTheme="minorEastAsia"/>
                <w:color w:val="000000" w:themeColor="text1"/>
                <w:sz w:val="24"/>
              </w:rPr>
            </w:pPr>
            <w:r w:rsidRPr="004E0293">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4E0293" w:rsidRDefault="00CF33BA" w:rsidP="00F51CBC">
            <w:pPr>
              <w:spacing w:line="360" w:lineRule="auto"/>
              <w:jc w:val="center"/>
              <w:rPr>
                <w:rFonts w:eastAsiaTheme="minorEastAsia"/>
                <w:color w:val="000000" w:themeColor="text1"/>
                <w:sz w:val="24"/>
              </w:rPr>
            </w:pPr>
            <w:r w:rsidRPr="004E0293">
              <w:rPr>
                <w:rFonts w:eastAsiaTheme="minorEastAsia" w:hint="eastAsia"/>
                <w:color w:val="000000" w:themeColor="text1"/>
                <w:sz w:val="24"/>
              </w:rPr>
              <w:t>本期</w:t>
            </w:r>
          </w:p>
          <w:p w:rsidR="00CF33BA" w:rsidRPr="004E0293" w:rsidRDefault="00CF33BA" w:rsidP="00F51CBC">
            <w:pPr>
              <w:spacing w:line="360" w:lineRule="auto"/>
              <w:jc w:val="center"/>
              <w:rPr>
                <w:rFonts w:eastAsiaTheme="minorEastAsia"/>
                <w:color w:val="000000" w:themeColor="text1"/>
                <w:kern w:val="0"/>
                <w:sz w:val="24"/>
              </w:rPr>
            </w:pPr>
            <w:r w:rsidRPr="004E0293">
              <w:rPr>
                <w:rFonts w:eastAsiaTheme="minorEastAsia"/>
                <w:color w:val="000000" w:themeColor="text1"/>
                <w:sz w:val="24"/>
              </w:rPr>
              <w:t>2019</w:t>
            </w:r>
            <w:r w:rsidRPr="004E0293">
              <w:rPr>
                <w:rFonts w:eastAsiaTheme="minorEastAsia"/>
                <w:color w:val="000000" w:themeColor="text1"/>
                <w:sz w:val="24"/>
              </w:rPr>
              <w:t>年</w:t>
            </w:r>
            <w:r w:rsidRPr="004E0293">
              <w:rPr>
                <w:rFonts w:eastAsiaTheme="minorEastAsia"/>
                <w:color w:val="000000" w:themeColor="text1"/>
                <w:sz w:val="24"/>
              </w:rPr>
              <w:t>1</w:t>
            </w:r>
            <w:r w:rsidRPr="004E0293">
              <w:rPr>
                <w:rFonts w:eastAsiaTheme="minorEastAsia"/>
                <w:color w:val="000000" w:themeColor="text1"/>
                <w:sz w:val="24"/>
              </w:rPr>
              <w:t>月</w:t>
            </w:r>
            <w:r w:rsidRPr="004E0293">
              <w:rPr>
                <w:rFonts w:eastAsiaTheme="minorEastAsia"/>
                <w:color w:val="000000" w:themeColor="text1"/>
                <w:sz w:val="24"/>
              </w:rPr>
              <w:t>1</w:t>
            </w:r>
            <w:r w:rsidRPr="004E0293">
              <w:rPr>
                <w:rFonts w:eastAsiaTheme="minorEastAsia"/>
                <w:color w:val="000000" w:themeColor="text1"/>
                <w:sz w:val="24"/>
              </w:rPr>
              <w:t>日</w:t>
            </w:r>
            <w:r w:rsidRPr="004E0293">
              <w:rPr>
                <w:rFonts w:eastAsiaTheme="minorEastAsia" w:hint="eastAsia"/>
                <w:color w:val="000000" w:themeColor="text1"/>
                <w:sz w:val="24"/>
              </w:rPr>
              <w:t>至</w:t>
            </w:r>
            <w:r w:rsidRPr="004E0293">
              <w:rPr>
                <w:rFonts w:eastAsiaTheme="minorEastAsia"/>
                <w:color w:val="000000" w:themeColor="text1"/>
                <w:sz w:val="24"/>
              </w:rPr>
              <w:t>2019</w:t>
            </w:r>
            <w:r w:rsidRPr="004E0293">
              <w:rPr>
                <w:rFonts w:eastAsiaTheme="minorEastAsia"/>
                <w:color w:val="000000" w:themeColor="text1"/>
                <w:sz w:val="24"/>
              </w:rPr>
              <w:t>年</w:t>
            </w:r>
            <w:r w:rsidRPr="004E0293">
              <w:rPr>
                <w:rFonts w:eastAsiaTheme="minorEastAsia"/>
                <w:color w:val="000000" w:themeColor="text1"/>
                <w:sz w:val="24"/>
              </w:rPr>
              <w:t>6</w:t>
            </w:r>
            <w:r w:rsidRPr="004E0293">
              <w:rPr>
                <w:rFonts w:eastAsiaTheme="minorEastAsia"/>
                <w:color w:val="000000" w:themeColor="text1"/>
                <w:sz w:val="24"/>
              </w:rPr>
              <w:t>月</w:t>
            </w:r>
            <w:r w:rsidRPr="004E0293">
              <w:rPr>
                <w:rFonts w:eastAsiaTheme="minorEastAsia"/>
                <w:color w:val="000000" w:themeColor="text1"/>
                <w:sz w:val="24"/>
              </w:rPr>
              <w:t>30</w:t>
            </w:r>
            <w:r w:rsidRPr="004E0293">
              <w:rPr>
                <w:rFonts w:eastAsiaTheme="minorEastAsia"/>
                <w:color w:val="000000" w:themeColor="text1"/>
                <w:sz w:val="24"/>
              </w:rPr>
              <w:t>日</w:t>
            </w:r>
          </w:p>
        </w:tc>
      </w:tr>
      <w:tr w:rsidR="00CF33BA" w:rsidRPr="004E0293"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4E0293" w:rsidRDefault="00CF33BA" w:rsidP="00F51CBC">
            <w:pPr>
              <w:spacing w:line="360" w:lineRule="auto"/>
              <w:rPr>
                <w:rFonts w:eastAsiaTheme="minorEastAsia"/>
                <w:color w:val="000000" w:themeColor="text1"/>
                <w:sz w:val="24"/>
              </w:rPr>
            </w:pPr>
            <w:r w:rsidRPr="004E0293">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4E0293" w:rsidRDefault="00CF33BA" w:rsidP="00F51CBC">
            <w:pPr>
              <w:spacing w:line="360" w:lineRule="auto"/>
              <w:jc w:val="right"/>
              <w:rPr>
                <w:rFonts w:eastAsiaTheme="minorEastAsia"/>
                <w:color w:val="000000" w:themeColor="text1"/>
                <w:sz w:val="24"/>
              </w:rPr>
            </w:pPr>
            <w:r w:rsidRPr="004E0293">
              <w:rPr>
                <w:rFonts w:eastAsiaTheme="minorEastAsia"/>
                <w:color w:val="000000" w:themeColor="text1"/>
                <w:sz w:val="24"/>
              </w:rPr>
              <w:t>464,896.75</w:t>
            </w:r>
          </w:p>
        </w:tc>
      </w:tr>
      <w:tr w:rsidR="00CF33BA" w:rsidRPr="004E0293"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4E0293" w:rsidRDefault="00CF33BA" w:rsidP="00F51CBC">
            <w:pPr>
              <w:spacing w:line="360" w:lineRule="auto"/>
              <w:rPr>
                <w:rFonts w:eastAsiaTheme="minorEastAsia"/>
                <w:color w:val="000000" w:themeColor="text1"/>
                <w:sz w:val="24"/>
              </w:rPr>
            </w:pPr>
            <w:r w:rsidRPr="004E0293">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4E0293" w:rsidRDefault="00CF33BA" w:rsidP="00F51CBC">
            <w:pPr>
              <w:spacing w:line="360" w:lineRule="auto"/>
              <w:jc w:val="right"/>
              <w:rPr>
                <w:rFonts w:eastAsiaTheme="minorEastAsia"/>
                <w:color w:val="000000" w:themeColor="text1"/>
                <w:sz w:val="24"/>
              </w:rPr>
            </w:pPr>
            <w:r w:rsidRPr="004E0293">
              <w:rPr>
                <w:rFonts w:eastAsiaTheme="minorEastAsia"/>
                <w:color w:val="000000" w:themeColor="text1"/>
                <w:sz w:val="24"/>
              </w:rPr>
              <w:t>-</w:t>
            </w:r>
          </w:p>
        </w:tc>
      </w:tr>
      <w:tr w:rsidR="00CF33BA" w:rsidRPr="004E0293"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4E0293" w:rsidRDefault="00CF33BA" w:rsidP="00F51CBC">
            <w:pPr>
              <w:spacing w:line="360" w:lineRule="auto"/>
              <w:rPr>
                <w:rFonts w:eastAsiaTheme="minorEastAsia"/>
                <w:color w:val="000000" w:themeColor="text1"/>
                <w:sz w:val="24"/>
              </w:rPr>
            </w:pPr>
            <w:r w:rsidRPr="004E0293">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4E0293" w:rsidRDefault="00CF33BA" w:rsidP="00F51CBC">
            <w:pPr>
              <w:spacing w:line="360" w:lineRule="auto"/>
              <w:jc w:val="right"/>
              <w:rPr>
                <w:rFonts w:eastAsiaTheme="minorEastAsia"/>
                <w:color w:val="000000" w:themeColor="text1"/>
                <w:sz w:val="24"/>
              </w:rPr>
            </w:pPr>
            <w:r w:rsidRPr="004E0293">
              <w:rPr>
                <w:rFonts w:eastAsiaTheme="minorEastAsia"/>
                <w:color w:val="000000" w:themeColor="text1"/>
                <w:sz w:val="24"/>
              </w:rPr>
              <w:t>464,896.75</w:t>
            </w:r>
          </w:p>
        </w:tc>
      </w:tr>
    </w:tbl>
    <w:p w:rsidR="009F1423" w:rsidRPr="004E0293" w:rsidRDefault="009F1423" w:rsidP="004E0293">
      <w:pPr>
        <w:tabs>
          <w:tab w:val="left" w:pos="426"/>
        </w:tabs>
        <w:ind w:firstLineChars="200" w:firstLine="480"/>
        <w:jc w:val="left"/>
        <w:rPr>
          <w:rFonts w:eastAsiaTheme="minorEastAsia"/>
          <w:color w:val="000000" w:themeColor="text1"/>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29,752.78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57,767.18</w:t>
            </w:r>
          </w:p>
        </w:tc>
      </w:tr>
      <w:tr w:rsidR="0088201D">
        <w:tc>
          <w:tcPr>
            <w:tcW w:w="3689" w:type="dxa"/>
            <w:vAlign w:val="center"/>
          </w:tcPr>
          <w:p w:rsidR="0088201D" w:rsidRDefault="005C2CAC">
            <w:pPr>
              <w:jc w:val="left"/>
            </w:pPr>
            <w:r>
              <w:rPr>
                <w:sz w:val="24"/>
              </w:rPr>
              <w:t>银行费用</w:t>
            </w:r>
          </w:p>
        </w:tc>
        <w:tc>
          <w:tcPr>
            <w:tcW w:w="5309" w:type="dxa"/>
            <w:vAlign w:val="center"/>
          </w:tcPr>
          <w:p w:rsidR="0088201D" w:rsidRDefault="005C2CAC">
            <w:pPr>
              <w:jc w:val="right"/>
            </w:pPr>
            <w:r>
              <w:rPr>
                <w:sz w:val="24"/>
              </w:rPr>
              <w:t>2,530.10</w:t>
            </w:r>
          </w:p>
        </w:tc>
      </w:tr>
      <w:tr w:rsidR="0088201D">
        <w:tc>
          <w:tcPr>
            <w:tcW w:w="3689" w:type="dxa"/>
            <w:vAlign w:val="center"/>
          </w:tcPr>
          <w:p w:rsidR="0088201D" w:rsidRDefault="005C2CAC">
            <w:pPr>
              <w:jc w:val="left"/>
            </w:pPr>
            <w:r>
              <w:rPr>
                <w:sz w:val="24"/>
              </w:rPr>
              <w:t>债券账户费用</w:t>
            </w:r>
          </w:p>
        </w:tc>
        <w:tc>
          <w:tcPr>
            <w:tcW w:w="5309" w:type="dxa"/>
            <w:vAlign w:val="center"/>
          </w:tcPr>
          <w:p w:rsidR="0088201D" w:rsidRDefault="005C2CAC">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108,650.06</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88201D">
        <w:tc>
          <w:tcPr>
            <w:tcW w:w="5219" w:type="dxa"/>
            <w:vAlign w:val="center"/>
          </w:tcPr>
          <w:p w:rsidR="0088201D" w:rsidRDefault="005C2CA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8201D" w:rsidRDefault="005C2CAC">
            <w:pPr>
              <w:jc w:val="left"/>
            </w:pPr>
            <w:r>
              <w:rPr>
                <w:color w:val="000000"/>
                <w:sz w:val="24"/>
              </w:rPr>
              <w:t>基金管理人、基金销售机构</w:t>
            </w:r>
          </w:p>
        </w:tc>
      </w:tr>
      <w:tr w:rsidR="0088201D">
        <w:tc>
          <w:tcPr>
            <w:tcW w:w="5219" w:type="dxa"/>
            <w:vAlign w:val="center"/>
          </w:tcPr>
          <w:p w:rsidR="0088201D" w:rsidRDefault="005C2CAC">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88201D" w:rsidRDefault="005C2CAC">
            <w:pPr>
              <w:jc w:val="left"/>
            </w:pPr>
            <w:r>
              <w:rPr>
                <w:color w:val="000000"/>
                <w:sz w:val="24"/>
              </w:rPr>
              <w:t>基金托管人、基金销售机构</w:t>
            </w:r>
          </w:p>
        </w:tc>
      </w:tr>
      <w:tr w:rsidR="0088201D">
        <w:tc>
          <w:tcPr>
            <w:tcW w:w="5219" w:type="dxa"/>
            <w:vAlign w:val="center"/>
          </w:tcPr>
          <w:p w:rsidR="0088201D" w:rsidRDefault="005C2CAC">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88201D" w:rsidRDefault="005C2CAC">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937,573.33</w:t>
            </w:r>
          </w:p>
        </w:tc>
        <w:tc>
          <w:tcPr>
            <w:tcW w:w="2656" w:type="dxa"/>
            <w:vAlign w:val="center"/>
          </w:tcPr>
          <w:p w:rsidR="00C657FD" w:rsidRPr="005312D8" w:rsidRDefault="00C657FD" w:rsidP="00D25134">
            <w:pPr>
              <w:spacing w:before="29" w:line="288" w:lineRule="auto"/>
              <w:jc w:val="right"/>
              <w:rPr>
                <w:sz w:val="24"/>
              </w:rPr>
            </w:pPr>
            <w:r w:rsidRPr="005312D8">
              <w:rPr>
                <w:sz w:val="24"/>
              </w:rPr>
              <w:t>1,478,786.20</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382,840.34</w:t>
            </w:r>
          </w:p>
        </w:tc>
        <w:tc>
          <w:tcPr>
            <w:tcW w:w="2656" w:type="dxa"/>
            <w:vAlign w:val="center"/>
          </w:tcPr>
          <w:p w:rsidR="00C657FD" w:rsidRPr="005312D8" w:rsidRDefault="00C657FD" w:rsidP="00D25134">
            <w:pPr>
              <w:spacing w:before="29" w:line="288" w:lineRule="auto"/>
              <w:jc w:val="right"/>
              <w:rPr>
                <w:sz w:val="24"/>
              </w:rPr>
            </w:pPr>
            <w:r w:rsidRPr="005312D8">
              <w:rPr>
                <w:sz w:val="24"/>
              </w:rPr>
              <w:t>725,588.65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注：支付基金管理人的管理人报酬按前一日基金资产净值</w:t>
      </w:r>
      <w:r w:rsidRPr="005312D8">
        <w:rPr>
          <w:kern w:val="0"/>
          <w:sz w:val="24"/>
        </w:rPr>
        <w:t>1.5%</w:t>
      </w:r>
      <w:r w:rsidRPr="005312D8">
        <w:rPr>
          <w:kern w:val="0"/>
          <w:sz w:val="24"/>
        </w:rPr>
        <w:t>的年费率计提，逐日累计至每月月底，按月支付。其计算公式为：</w:t>
      </w:r>
      <w:r w:rsidRPr="005312D8">
        <w:rPr>
          <w:kern w:val="0"/>
          <w:sz w:val="24"/>
        </w:rPr>
        <w:t xml:space="preserve"> </w:t>
      </w: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156,262.15</w:t>
            </w:r>
          </w:p>
        </w:tc>
        <w:tc>
          <w:tcPr>
            <w:tcW w:w="2656" w:type="dxa"/>
            <w:vAlign w:val="center"/>
          </w:tcPr>
          <w:p w:rsidR="00660F57" w:rsidRPr="005312D8" w:rsidRDefault="00660F57" w:rsidP="008D10B6">
            <w:pPr>
              <w:spacing w:before="29" w:line="288" w:lineRule="auto"/>
              <w:jc w:val="right"/>
              <w:rPr>
                <w:sz w:val="24"/>
              </w:rPr>
            </w:pPr>
            <w:r w:rsidRPr="005312D8">
              <w:rPr>
                <w:sz w:val="24"/>
              </w:rPr>
              <w:t>246,464.37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注：支付基金托管人的托管费按前一日基金资产净值</w:t>
      </w:r>
      <w:r w:rsidRPr="005312D8">
        <w:rPr>
          <w:kern w:val="0"/>
          <w:sz w:val="24"/>
        </w:rPr>
        <w:t>0.25%</w:t>
      </w:r>
      <w:r w:rsidRPr="005312D8">
        <w:rPr>
          <w:kern w:val="0"/>
          <w:sz w:val="24"/>
        </w:rPr>
        <w:t>的年费率计提，逐日累计至</w:t>
      </w:r>
      <w:r w:rsidRPr="005312D8">
        <w:rPr>
          <w:kern w:val="0"/>
          <w:sz w:val="24"/>
        </w:rPr>
        <w:lastRenderedPageBreak/>
        <w:t>每月月底，按月支付。其计算公式为：</w:t>
      </w:r>
      <w:r w:rsidRPr="005312D8">
        <w:rPr>
          <w:kern w:val="0"/>
          <w:sz w:val="24"/>
        </w:rPr>
        <w:t xml:space="preserve"> </w:t>
      </w: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4E0293" w:rsidRPr="005312D8" w:rsidRDefault="004E0293" w:rsidP="00933D06">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88201D">
        <w:tc>
          <w:tcPr>
            <w:tcW w:w="2127" w:type="dxa"/>
            <w:vAlign w:val="center"/>
          </w:tcPr>
          <w:p w:rsidR="0088201D" w:rsidRDefault="005C2CAC">
            <w:pPr>
              <w:jc w:val="left"/>
            </w:pPr>
            <w:r>
              <w:rPr>
                <w:sz w:val="24"/>
              </w:rPr>
              <w:t>中国建设银行股份有限公司</w:t>
            </w:r>
          </w:p>
        </w:tc>
        <w:tc>
          <w:tcPr>
            <w:tcW w:w="1842" w:type="dxa"/>
            <w:vAlign w:val="center"/>
          </w:tcPr>
          <w:p w:rsidR="0088201D" w:rsidRDefault="005C2CAC">
            <w:pPr>
              <w:jc w:val="right"/>
            </w:pPr>
            <w:r>
              <w:rPr>
                <w:sz w:val="24"/>
              </w:rPr>
              <w:t>10,686,405.13</w:t>
            </w:r>
          </w:p>
        </w:tc>
        <w:tc>
          <w:tcPr>
            <w:tcW w:w="1560" w:type="dxa"/>
            <w:vAlign w:val="center"/>
          </w:tcPr>
          <w:p w:rsidR="0088201D" w:rsidRDefault="005C2CAC">
            <w:pPr>
              <w:jc w:val="right"/>
            </w:pPr>
            <w:r>
              <w:rPr>
                <w:sz w:val="24"/>
              </w:rPr>
              <w:t>50,540.57</w:t>
            </w:r>
          </w:p>
        </w:tc>
        <w:tc>
          <w:tcPr>
            <w:tcW w:w="1842" w:type="dxa"/>
            <w:vAlign w:val="center"/>
          </w:tcPr>
          <w:p w:rsidR="0088201D" w:rsidRDefault="005C2CAC">
            <w:pPr>
              <w:jc w:val="right"/>
            </w:pPr>
            <w:r>
              <w:rPr>
                <w:sz w:val="24"/>
              </w:rPr>
              <w:t>21,528,456.59</w:t>
            </w:r>
          </w:p>
        </w:tc>
        <w:tc>
          <w:tcPr>
            <w:tcW w:w="1627" w:type="dxa"/>
            <w:vAlign w:val="center"/>
          </w:tcPr>
          <w:p w:rsidR="0088201D" w:rsidRDefault="005C2CAC">
            <w:pPr>
              <w:jc w:val="right"/>
            </w:pPr>
            <w:r>
              <w:rPr>
                <w:sz w:val="24"/>
              </w:rPr>
              <w:t>126,908.75</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4E0293" w:rsidRDefault="008D57A9" w:rsidP="004E0293">
      <w:pPr>
        <w:spacing w:before="29" w:line="288" w:lineRule="auto"/>
        <w:jc w:val="left"/>
        <w:rPr>
          <w:b/>
          <w:bCs/>
          <w:color w:val="000000"/>
          <w:kern w:val="0"/>
          <w:sz w:val="24"/>
        </w:rPr>
      </w:pPr>
      <w:r w:rsidRPr="004E0293">
        <w:rPr>
          <w:rFonts w:eastAsiaTheme="minorEastAsia"/>
          <w:b/>
          <w:bCs/>
          <w:color w:val="000000" w:themeColor="text1"/>
          <w:kern w:val="0"/>
          <w:sz w:val="24"/>
        </w:rPr>
        <w:t xml:space="preserve">6.4.10.7 </w:t>
      </w:r>
      <w:r w:rsidRPr="004E0293">
        <w:rPr>
          <w:b/>
          <w:bCs/>
          <w:color w:val="000000"/>
          <w:kern w:val="0"/>
          <w:sz w:val="24"/>
        </w:rPr>
        <w:t>其他关联交易事项的说明</w:t>
      </w:r>
    </w:p>
    <w:p w:rsidR="008D57A9" w:rsidRPr="004E0293" w:rsidRDefault="008D57A9" w:rsidP="004E0293">
      <w:pPr>
        <w:spacing w:before="29" w:line="288" w:lineRule="auto"/>
        <w:jc w:val="left"/>
        <w:rPr>
          <w:bCs/>
          <w:color w:val="000000"/>
          <w:kern w:val="0"/>
          <w:sz w:val="24"/>
        </w:rPr>
      </w:pPr>
      <w:r w:rsidRPr="004E0293">
        <w:rPr>
          <w:bCs/>
          <w:color w:val="000000"/>
          <w:kern w:val="0"/>
          <w:sz w:val="24"/>
        </w:rPr>
        <w:t>本基金本报告期内及上年度可比期间无其他关联交易事项。</w:t>
      </w:r>
    </w:p>
    <w:p w:rsidR="004E0293" w:rsidRPr="004E0293" w:rsidRDefault="004E0293" w:rsidP="004E0293">
      <w:pPr>
        <w:spacing w:before="29" w:line="288" w:lineRule="auto"/>
        <w:ind w:firstLine="482"/>
        <w:jc w:val="left"/>
        <w:rPr>
          <w:b/>
          <w:bCs/>
          <w:color w:val="000000"/>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本基金于本报告期内未进行利润分配。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88201D">
        <w:tc>
          <w:tcPr>
            <w:tcW w:w="816" w:type="dxa"/>
            <w:vAlign w:val="center"/>
          </w:tcPr>
          <w:p w:rsidR="0088201D" w:rsidRDefault="005C2CAC">
            <w:pPr>
              <w:jc w:val="center"/>
            </w:pPr>
            <w:r>
              <w:rPr>
                <w:sz w:val="24"/>
              </w:rPr>
              <w:t>601236</w:t>
            </w:r>
          </w:p>
        </w:tc>
        <w:tc>
          <w:tcPr>
            <w:tcW w:w="818" w:type="dxa"/>
            <w:vAlign w:val="center"/>
          </w:tcPr>
          <w:p w:rsidR="0088201D" w:rsidRDefault="005C2CAC">
            <w:pPr>
              <w:jc w:val="center"/>
            </w:pPr>
            <w:r>
              <w:rPr>
                <w:sz w:val="24"/>
              </w:rPr>
              <w:t>红塔证券</w:t>
            </w:r>
          </w:p>
        </w:tc>
        <w:tc>
          <w:tcPr>
            <w:tcW w:w="817" w:type="dxa"/>
            <w:vAlign w:val="center"/>
          </w:tcPr>
          <w:p w:rsidR="0088201D" w:rsidRDefault="005C2CAC">
            <w:pPr>
              <w:jc w:val="center"/>
            </w:pPr>
            <w:r>
              <w:rPr>
                <w:sz w:val="24"/>
              </w:rPr>
              <w:t>2019-06-26</w:t>
            </w:r>
          </w:p>
        </w:tc>
        <w:tc>
          <w:tcPr>
            <w:tcW w:w="819" w:type="dxa"/>
            <w:vAlign w:val="center"/>
          </w:tcPr>
          <w:p w:rsidR="0088201D" w:rsidRDefault="005C2CAC">
            <w:pPr>
              <w:jc w:val="center"/>
            </w:pPr>
            <w:r>
              <w:rPr>
                <w:sz w:val="24"/>
              </w:rPr>
              <w:t>2019-07-05</w:t>
            </w:r>
          </w:p>
        </w:tc>
        <w:tc>
          <w:tcPr>
            <w:tcW w:w="960" w:type="dxa"/>
            <w:vAlign w:val="center"/>
          </w:tcPr>
          <w:p w:rsidR="0088201D" w:rsidRDefault="005C2CAC">
            <w:pPr>
              <w:jc w:val="center"/>
            </w:pPr>
            <w:r>
              <w:rPr>
                <w:sz w:val="24"/>
              </w:rPr>
              <w:t>新股未上市</w:t>
            </w:r>
          </w:p>
        </w:tc>
        <w:tc>
          <w:tcPr>
            <w:tcW w:w="676" w:type="dxa"/>
            <w:vAlign w:val="center"/>
          </w:tcPr>
          <w:p w:rsidR="0088201D" w:rsidRDefault="005C2CAC">
            <w:pPr>
              <w:jc w:val="right"/>
            </w:pPr>
            <w:r>
              <w:rPr>
                <w:sz w:val="24"/>
              </w:rPr>
              <w:t>3.46</w:t>
            </w:r>
          </w:p>
        </w:tc>
        <w:tc>
          <w:tcPr>
            <w:tcW w:w="818" w:type="dxa"/>
            <w:vAlign w:val="center"/>
          </w:tcPr>
          <w:p w:rsidR="0088201D" w:rsidRDefault="005C2CAC">
            <w:pPr>
              <w:jc w:val="center"/>
            </w:pPr>
            <w:r>
              <w:rPr>
                <w:sz w:val="24"/>
              </w:rPr>
              <w:t>3.46</w:t>
            </w:r>
          </w:p>
        </w:tc>
        <w:tc>
          <w:tcPr>
            <w:tcW w:w="819" w:type="dxa"/>
            <w:vAlign w:val="center"/>
          </w:tcPr>
          <w:p w:rsidR="0088201D" w:rsidRDefault="005C2CAC">
            <w:pPr>
              <w:jc w:val="right"/>
            </w:pPr>
            <w:r>
              <w:rPr>
                <w:sz w:val="24"/>
              </w:rPr>
              <w:t>9,789</w:t>
            </w:r>
          </w:p>
        </w:tc>
        <w:tc>
          <w:tcPr>
            <w:tcW w:w="995" w:type="dxa"/>
            <w:vAlign w:val="center"/>
          </w:tcPr>
          <w:p w:rsidR="0088201D" w:rsidRDefault="005C2CAC">
            <w:pPr>
              <w:jc w:val="right"/>
            </w:pPr>
            <w:r>
              <w:rPr>
                <w:sz w:val="24"/>
              </w:rPr>
              <w:t>33,869.94</w:t>
            </w:r>
          </w:p>
        </w:tc>
        <w:tc>
          <w:tcPr>
            <w:tcW w:w="1052" w:type="dxa"/>
            <w:vAlign w:val="center"/>
          </w:tcPr>
          <w:p w:rsidR="0088201D" w:rsidRDefault="005C2CAC">
            <w:pPr>
              <w:jc w:val="right"/>
            </w:pPr>
            <w:r>
              <w:rPr>
                <w:sz w:val="24"/>
              </w:rPr>
              <w:t>33,869.94</w:t>
            </w:r>
          </w:p>
        </w:tc>
        <w:tc>
          <w:tcPr>
            <w:tcW w:w="408" w:type="dxa"/>
            <w:vAlign w:val="center"/>
          </w:tcPr>
          <w:p w:rsidR="0088201D" w:rsidRDefault="005C2CAC">
            <w:pPr>
              <w:jc w:val="center"/>
            </w:pPr>
            <w:r>
              <w:rPr>
                <w:sz w:val="24"/>
              </w:rPr>
              <w:t>-</w:t>
            </w:r>
          </w:p>
        </w:tc>
      </w:tr>
      <w:tr w:rsidR="0088201D">
        <w:tc>
          <w:tcPr>
            <w:tcW w:w="816" w:type="dxa"/>
            <w:vAlign w:val="center"/>
          </w:tcPr>
          <w:p w:rsidR="0088201D" w:rsidRDefault="005C2CAC">
            <w:pPr>
              <w:jc w:val="center"/>
            </w:pPr>
            <w:r>
              <w:rPr>
                <w:sz w:val="24"/>
              </w:rPr>
              <w:t>300788</w:t>
            </w:r>
          </w:p>
        </w:tc>
        <w:tc>
          <w:tcPr>
            <w:tcW w:w="818" w:type="dxa"/>
            <w:vAlign w:val="center"/>
          </w:tcPr>
          <w:p w:rsidR="0088201D" w:rsidRDefault="005C2CAC">
            <w:pPr>
              <w:jc w:val="center"/>
            </w:pPr>
            <w:r>
              <w:rPr>
                <w:sz w:val="24"/>
              </w:rPr>
              <w:t>中信出版</w:t>
            </w:r>
          </w:p>
        </w:tc>
        <w:tc>
          <w:tcPr>
            <w:tcW w:w="817" w:type="dxa"/>
            <w:vAlign w:val="center"/>
          </w:tcPr>
          <w:p w:rsidR="0088201D" w:rsidRDefault="005C2CAC">
            <w:pPr>
              <w:jc w:val="center"/>
            </w:pPr>
            <w:r>
              <w:rPr>
                <w:sz w:val="24"/>
              </w:rPr>
              <w:t>2019-06-27</w:t>
            </w:r>
          </w:p>
        </w:tc>
        <w:tc>
          <w:tcPr>
            <w:tcW w:w="819" w:type="dxa"/>
            <w:vAlign w:val="center"/>
          </w:tcPr>
          <w:p w:rsidR="0088201D" w:rsidRDefault="005C2CAC">
            <w:pPr>
              <w:jc w:val="center"/>
            </w:pPr>
            <w:r>
              <w:rPr>
                <w:sz w:val="24"/>
              </w:rPr>
              <w:t>2019-07-05</w:t>
            </w:r>
          </w:p>
        </w:tc>
        <w:tc>
          <w:tcPr>
            <w:tcW w:w="960" w:type="dxa"/>
            <w:vAlign w:val="center"/>
          </w:tcPr>
          <w:p w:rsidR="0088201D" w:rsidRDefault="005C2CAC">
            <w:pPr>
              <w:jc w:val="center"/>
            </w:pPr>
            <w:r>
              <w:rPr>
                <w:sz w:val="24"/>
              </w:rPr>
              <w:t>新股未上市</w:t>
            </w:r>
          </w:p>
        </w:tc>
        <w:tc>
          <w:tcPr>
            <w:tcW w:w="676" w:type="dxa"/>
            <w:vAlign w:val="center"/>
          </w:tcPr>
          <w:p w:rsidR="0088201D" w:rsidRDefault="005C2CAC">
            <w:pPr>
              <w:jc w:val="right"/>
            </w:pPr>
            <w:r>
              <w:rPr>
                <w:sz w:val="24"/>
              </w:rPr>
              <w:t>14.85</w:t>
            </w:r>
          </w:p>
        </w:tc>
        <w:tc>
          <w:tcPr>
            <w:tcW w:w="818" w:type="dxa"/>
            <w:vAlign w:val="center"/>
          </w:tcPr>
          <w:p w:rsidR="0088201D" w:rsidRDefault="005C2CAC">
            <w:pPr>
              <w:jc w:val="center"/>
            </w:pPr>
            <w:r>
              <w:rPr>
                <w:sz w:val="24"/>
              </w:rPr>
              <w:t>14.85</w:t>
            </w:r>
          </w:p>
        </w:tc>
        <w:tc>
          <w:tcPr>
            <w:tcW w:w="819" w:type="dxa"/>
            <w:vAlign w:val="center"/>
          </w:tcPr>
          <w:p w:rsidR="0088201D" w:rsidRDefault="005C2CAC">
            <w:pPr>
              <w:jc w:val="right"/>
            </w:pPr>
            <w:r>
              <w:rPr>
                <w:sz w:val="24"/>
              </w:rPr>
              <w:t>1,556</w:t>
            </w:r>
          </w:p>
        </w:tc>
        <w:tc>
          <w:tcPr>
            <w:tcW w:w="995" w:type="dxa"/>
            <w:vAlign w:val="center"/>
          </w:tcPr>
          <w:p w:rsidR="0088201D" w:rsidRDefault="005C2CAC">
            <w:pPr>
              <w:jc w:val="right"/>
            </w:pPr>
            <w:r>
              <w:rPr>
                <w:sz w:val="24"/>
              </w:rPr>
              <w:t>23,106.60</w:t>
            </w:r>
          </w:p>
        </w:tc>
        <w:tc>
          <w:tcPr>
            <w:tcW w:w="1052" w:type="dxa"/>
            <w:vAlign w:val="center"/>
          </w:tcPr>
          <w:p w:rsidR="0088201D" w:rsidRDefault="005C2CAC">
            <w:pPr>
              <w:jc w:val="right"/>
            </w:pPr>
            <w:r>
              <w:rPr>
                <w:sz w:val="24"/>
              </w:rPr>
              <w:t>23,106.60</w:t>
            </w:r>
          </w:p>
        </w:tc>
        <w:tc>
          <w:tcPr>
            <w:tcW w:w="408" w:type="dxa"/>
            <w:vAlign w:val="center"/>
          </w:tcPr>
          <w:p w:rsidR="0088201D" w:rsidRDefault="005C2CAC">
            <w:pPr>
              <w:jc w:val="center"/>
            </w:pPr>
            <w:r>
              <w:rPr>
                <w:sz w:val="24"/>
              </w:rPr>
              <w:t>-</w:t>
            </w:r>
          </w:p>
        </w:tc>
      </w:tr>
    </w:tbl>
    <w:p w:rsidR="0088201D" w:rsidRDefault="005C2CAC">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88201D" w:rsidRDefault="005C2CAC">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w:t>
      </w:r>
      <w:r>
        <w:rPr>
          <w:color w:val="000000"/>
          <w:sz w:val="24"/>
        </w:rPr>
        <w:lastRenderedPageBreak/>
        <w:t>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有稳定股息收益且具有成长性的优质上市公司发行的证券，以及具有较高息票率的债券，力争实现基金资产的长期稳定增值。</w:t>
      </w:r>
    </w:p>
    <w:p w:rsidR="0088201D" w:rsidRDefault="005C2CAC">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8201D" w:rsidRDefault="005C2CAC">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88201D" w:rsidRDefault="005C2CAC">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88201D" w:rsidRDefault="005C2CAC">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88201D" w:rsidRDefault="005C2CAC">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8201D" w:rsidRDefault="005C2CAC">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8201D" w:rsidRDefault="005C2CAC">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r w:rsidRPr="005312D8">
        <w:rPr>
          <w:color w:val="000000"/>
          <w:sz w:val="24"/>
        </w:rPr>
        <w:t xml:space="preserve">    </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88201D" w:rsidRDefault="005C2CA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8201D" w:rsidRDefault="005C2CA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88201D" w:rsidRDefault="005C2CA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w:t>
      </w:r>
      <w:r>
        <w:rPr>
          <w:rFonts w:eastAsiaTheme="minorEastAsia"/>
          <w:color w:val="000000" w:themeColor="text1"/>
          <w:kern w:val="0"/>
          <w:sz w:val="24"/>
        </w:rPr>
        <w:lastRenderedPageBreak/>
        <w:t>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88201D" w:rsidRDefault="005C2CA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88201D" w:rsidRDefault="005C2CA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88201D" w:rsidRDefault="005C2CAC">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8201D" w:rsidRDefault="005C2CAC">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lastRenderedPageBreak/>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88201D">
        <w:tc>
          <w:tcPr>
            <w:tcW w:w="1740" w:type="dxa"/>
            <w:vAlign w:val="center"/>
          </w:tcPr>
          <w:p w:rsidR="0088201D" w:rsidRDefault="005C2CAC">
            <w:pPr>
              <w:jc w:val="left"/>
            </w:pPr>
            <w:r>
              <w:rPr>
                <w:color w:val="000000"/>
                <w:sz w:val="18"/>
                <w:szCs w:val="18"/>
              </w:rPr>
              <w:t>银行存款</w:t>
            </w:r>
          </w:p>
        </w:tc>
        <w:tc>
          <w:tcPr>
            <w:tcW w:w="1559" w:type="dxa"/>
            <w:vAlign w:val="center"/>
          </w:tcPr>
          <w:p w:rsidR="0088201D" w:rsidRDefault="005C2CAC">
            <w:pPr>
              <w:jc w:val="left"/>
            </w:pPr>
            <w:r>
              <w:rPr>
                <w:color w:val="000000"/>
                <w:sz w:val="18"/>
                <w:szCs w:val="18"/>
              </w:rPr>
              <w:t>10,686,405.13</w:t>
            </w:r>
          </w:p>
        </w:tc>
        <w:tc>
          <w:tcPr>
            <w:tcW w:w="1473" w:type="dxa"/>
            <w:vAlign w:val="center"/>
          </w:tcPr>
          <w:p w:rsidR="0088201D" w:rsidRDefault="005C2CAC">
            <w:pPr>
              <w:jc w:val="left"/>
            </w:pPr>
            <w:r>
              <w:rPr>
                <w:color w:val="000000"/>
                <w:sz w:val="18"/>
                <w:szCs w:val="18"/>
              </w:rPr>
              <w:t>-</w:t>
            </w:r>
          </w:p>
        </w:tc>
        <w:tc>
          <w:tcPr>
            <w:tcW w:w="1221" w:type="dxa"/>
            <w:vAlign w:val="center"/>
          </w:tcPr>
          <w:p w:rsidR="0088201D" w:rsidRDefault="005C2CAC">
            <w:pPr>
              <w:jc w:val="left"/>
            </w:pPr>
            <w:r>
              <w:rPr>
                <w:color w:val="000000"/>
                <w:sz w:val="18"/>
                <w:szCs w:val="18"/>
              </w:rPr>
              <w:t>-</w:t>
            </w:r>
          </w:p>
        </w:tc>
        <w:tc>
          <w:tcPr>
            <w:tcW w:w="1559" w:type="dxa"/>
            <w:vAlign w:val="center"/>
          </w:tcPr>
          <w:p w:rsidR="0088201D" w:rsidRDefault="005C2CAC">
            <w:pPr>
              <w:jc w:val="left"/>
            </w:pPr>
            <w:r>
              <w:rPr>
                <w:color w:val="000000"/>
                <w:sz w:val="18"/>
                <w:szCs w:val="18"/>
              </w:rPr>
              <w:t>-</w:t>
            </w:r>
          </w:p>
        </w:tc>
        <w:tc>
          <w:tcPr>
            <w:tcW w:w="1446" w:type="dxa"/>
            <w:vAlign w:val="center"/>
          </w:tcPr>
          <w:p w:rsidR="0088201D" w:rsidRDefault="005C2CAC">
            <w:pPr>
              <w:jc w:val="left"/>
            </w:pPr>
            <w:r>
              <w:rPr>
                <w:color w:val="000000"/>
                <w:sz w:val="18"/>
                <w:szCs w:val="18"/>
              </w:rPr>
              <w:t>10,686,405.13</w:t>
            </w:r>
          </w:p>
        </w:tc>
      </w:tr>
      <w:tr w:rsidR="0088201D">
        <w:tc>
          <w:tcPr>
            <w:tcW w:w="1740" w:type="dxa"/>
            <w:vAlign w:val="center"/>
          </w:tcPr>
          <w:p w:rsidR="0088201D" w:rsidRDefault="005C2CAC">
            <w:pPr>
              <w:jc w:val="left"/>
            </w:pPr>
            <w:r>
              <w:rPr>
                <w:color w:val="000000"/>
                <w:sz w:val="18"/>
                <w:szCs w:val="18"/>
              </w:rPr>
              <w:t>结算备付金</w:t>
            </w:r>
          </w:p>
        </w:tc>
        <w:tc>
          <w:tcPr>
            <w:tcW w:w="1559" w:type="dxa"/>
            <w:vAlign w:val="center"/>
          </w:tcPr>
          <w:p w:rsidR="0088201D" w:rsidRDefault="005C2CAC">
            <w:pPr>
              <w:jc w:val="left"/>
            </w:pPr>
            <w:r>
              <w:rPr>
                <w:color w:val="000000"/>
                <w:sz w:val="18"/>
                <w:szCs w:val="18"/>
              </w:rPr>
              <w:t>70,755.23</w:t>
            </w:r>
          </w:p>
        </w:tc>
        <w:tc>
          <w:tcPr>
            <w:tcW w:w="1473" w:type="dxa"/>
            <w:vAlign w:val="center"/>
          </w:tcPr>
          <w:p w:rsidR="0088201D" w:rsidRDefault="005C2CAC">
            <w:pPr>
              <w:jc w:val="left"/>
            </w:pPr>
            <w:r>
              <w:rPr>
                <w:color w:val="000000"/>
                <w:sz w:val="18"/>
                <w:szCs w:val="18"/>
              </w:rPr>
              <w:t>-</w:t>
            </w:r>
          </w:p>
        </w:tc>
        <w:tc>
          <w:tcPr>
            <w:tcW w:w="1221" w:type="dxa"/>
            <w:vAlign w:val="center"/>
          </w:tcPr>
          <w:p w:rsidR="0088201D" w:rsidRDefault="005C2CAC">
            <w:pPr>
              <w:jc w:val="left"/>
            </w:pPr>
            <w:r>
              <w:rPr>
                <w:color w:val="000000"/>
                <w:sz w:val="18"/>
                <w:szCs w:val="18"/>
              </w:rPr>
              <w:t>-</w:t>
            </w:r>
          </w:p>
        </w:tc>
        <w:tc>
          <w:tcPr>
            <w:tcW w:w="1559" w:type="dxa"/>
            <w:vAlign w:val="center"/>
          </w:tcPr>
          <w:p w:rsidR="0088201D" w:rsidRDefault="005C2CAC">
            <w:pPr>
              <w:jc w:val="left"/>
            </w:pPr>
            <w:r>
              <w:rPr>
                <w:color w:val="000000"/>
                <w:sz w:val="18"/>
                <w:szCs w:val="18"/>
              </w:rPr>
              <w:t>-</w:t>
            </w:r>
          </w:p>
        </w:tc>
        <w:tc>
          <w:tcPr>
            <w:tcW w:w="1446" w:type="dxa"/>
            <w:vAlign w:val="center"/>
          </w:tcPr>
          <w:p w:rsidR="0088201D" w:rsidRDefault="005C2CAC">
            <w:pPr>
              <w:jc w:val="left"/>
            </w:pPr>
            <w:r>
              <w:rPr>
                <w:color w:val="000000"/>
                <w:sz w:val="18"/>
                <w:szCs w:val="18"/>
              </w:rPr>
              <w:t>70,755.23</w:t>
            </w:r>
          </w:p>
        </w:tc>
      </w:tr>
      <w:tr w:rsidR="0088201D">
        <w:tc>
          <w:tcPr>
            <w:tcW w:w="1740" w:type="dxa"/>
            <w:vAlign w:val="center"/>
          </w:tcPr>
          <w:p w:rsidR="0088201D" w:rsidRDefault="005C2CAC">
            <w:pPr>
              <w:jc w:val="left"/>
            </w:pPr>
            <w:r>
              <w:rPr>
                <w:color w:val="000000"/>
                <w:sz w:val="18"/>
                <w:szCs w:val="18"/>
              </w:rPr>
              <w:t>存出保证金</w:t>
            </w:r>
          </w:p>
        </w:tc>
        <w:tc>
          <w:tcPr>
            <w:tcW w:w="1559" w:type="dxa"/>
            <w:vAlign w:val="center"/>
          </w:tcPr>
          <w:p w:rsidR="0088201D" w:rsidRDefault="005C2CAC">
            <w:pPr>
              <w:jc w:val="left"/>
            </w:pPr>
            <w:r>
              <w:rPr>
                <w:color w:val="000000"/>
                <w:sz w:val="18"/>
                <w:szCs w:val="18"/>
              </w:rPr>
              <w:t>70,895.43</w:t>
            </w:r>
          </w:p>
        </w:tc>
        <w:tc>
          <w:tcPr>
            <w:tcW w:w="1473" w:type="dxa"/>
            <w:vAlign w:val="center"/>
          </w:tcPr>
          <w:p w:rsidR="0088201D" w:rsidRDefault="005C2CAC">
            <w:pPr>
              <w:jc w:val="left"/>
            </w:pPr>
            <w:r>
              <w:rPr>
                <w:color w:val="000000"/>
                <w:sz w:val="18"/>
                <w:szCs w:val="18"/>
              </w:rPr>
              <w:t>-</w:t>
            </w:r>
          </w:p>
        </w:tc>
        <w:tc>
          <w:tcPr>
            <w:tcW w:w="1221" w:type="dxa"/>
            <w:vAlign w:val="center"/>
          </w:tcPr>
          <w:p w:rsidR="0088201D" w:rsidRDefault="005C2CAC">
            <w:pPr>
              <w:jc w:val="left"/>
            </w:pPr>
            <w:r>
              <w:rPr>
                <w:color w:val="000000"/>
                <w:sz w:val="18"/>
                <w:szCs w:val="18"/>
              </w:rPr>
              <w:t>-</w:t>
            </w:r>
          </w:p>
        </w:tc>
        <w:tc>
          <w:tcPr>
            <w:tcW w:w="1559" w:type="dxa"/>
            <w:vAlign w:val="center"/>
          </w:tcPr>
          <w:p w:rsidR="0088201D" w:rsidRDefault="005C2CAC">
            <w:pPr>
              <w:jc w:val="left"/>
            </w:pPr>
            <w:r>
              <w:rPr>
                <w:color w:val="000000"/>
                <w:sz w:val="18"/>
                <w:szCs w:val="18"/>
              </w:rPr>
              <w:t>-</w:t>
            </w:r>
          </w:p>
        </w:tc>
        <w:tc>
          <w:tcPr>
            <w:tcW w:w="1446" w:type="dxa"/>
            <w:vAlign w:val="center"/>
          </w:tcPr>
          <w:p w:rsidR="0088201D" w:rsidRDefault="005C2CAC">
            <w:pPr>
              <w:jc w:val="left"/>
            </w:pPr>
            <w:r>
              <w:rPr>
                <w:color w:val="000000"/>
                <w:sz w:val="18"/>
                <w:szCs w:val="18"/>
              </w:rPr>
              <w:t>70,895.43</w:t>
            </w:r>
          </w:p>
        </w:tc>
      </w:tr>
      <w:tr w:rsidR="0088201D">
        <w:tc>
          <w:tcPr>
            <w:tcW w:w="1740" w:type="dxa"/>
            <w:vAlign w:val="center"/>
          </w:tcPr>
          <w:p w:rsidR="0088201D" w:rsidRDefault="005C2CAC">
            <w:pPr>
              <w:jc w:val="left"/>
            </w:pPr>
            <w:r>
              <w:rPr>
                <w:color w:val="000000"/>
                <w:sz w:val="18"/>
                <w:szCs w:val="18"/>
              </w:rPr>
              <w:t>交易性金融资产</w:t>
            </w:r>
          </w:p>
        </w:tc>
        <w:tc>
          <w:tcPr>
            <w:tcW w:w="1559" w:type="dxa"/>
            <w:vAlign w:val="center"/>
          </w:tcPr>
          <w:p w:rsidR="0088201D" w:rsidRDefault="005C2CAC">
            <w:pPr>
              <w:jc w:val="left"/>
            </w:pPr>
            <w:r>
              <w:rPr>
                <w:color w:val="000000"/>
                <w:sz w:val="18"/>
                <w:szCs w:val="18"/>
              </w:rPr>
              <w:t>-</w:t>
            </w:r>
          </w:p>
        </w:tc>
        <w:tc>
          <w:tcPr>
            <w:tcW w:w="1473" w:type="dxa"/>
            <w:vAlign w:val="center"/>
          </w:tcPr>
          <w:p w:rsidR="0088201D" w:rsidRDefault="005C2CAC">
            <w:pPr>
              <w:jc w:val="left"/>
            </w:pPr>
            <w:r>
              <w:rPr>
                <w:color w:val="000000"/>
                <w:sz w:val="18"/>
                <w:szCs w:val="18"/>
              </w:rPr>
              <w:t>-</w:t>
            </w:r>
          </w:p>
        </w:tc>
        <w:tc>
          <w:tcPr>
            <w:tcW w:w="1221" w:type="dxa"/>
            <w:vAlign w:val="center"/>
          </w:tcPr>
          <w:p w:rsidR="0088201D" w:rsidRDefault="005C2CAC">
            <w:pPr>
              <w:jc w:val="left"/>
            </w:pPr>
            <w:r>
              <w:rPr>
                <w:color w:val="000000"/>
                <w:sz w:val="18"/>
                <w:szCs w:val="18"/>
              </w:rPr>
              <w:t>-</w:t>
            </w:r>
          </w:p>
        </w:tc>
        <w:tc>
          <w:tcPr>
            <w:tcW w:w="1559" w:type="dxa"/>
            <w:vAlign w:val="center"/>
          </w:tcPr>
          <w:p w:rsidR="0088201D" w:rsidRDefault="005C2CAC">
            <w:pPr>
              <w:jc w:val="left"/>
            </w:pPr>
            <w:r>
              <w:rPr>
                <w:color w:val="000000"/>
                <w:sz w:val="18"/>
                <w:szCs w:val="18"/>
              </w:rPr>
              <w:t>108,575,405.23</w:t>
            </w:r>
          </w:p>
        </w:tc>
        <w:tc>
          <w:tcPr>
            <w:tcW w:w="1446" w:type="dxa"/>
            <w:vAlign w:val="center"/>
          </w:tcPr>
          <w:p w:rsidR="0088201D" w:rsidRDefault="005C2CAC">
            <w:pPr>
              <w:jc w:val="left"/>
            </w:pPr>
            <w:r>
              <w:rPr>
                <w:color w:val="000000"/>
                <w:sz w:val="18"/>
                <w:szCs w:val="18"/>
              </w:rPr>
              <w:t>108,575,405.23</w:t>
            </w:r>
          </w:p>
        </w:tc>
      </w:tr>
      <w:tr w:rsidR="0088201D">
        <w:tc>
          <w:tcPr>
            <w:tcW w:w="1740" w:type="dxa"/>
            <w:vAlign w:val="center"/>
          </w:tcPr>
          <w:p w:rsidR="0088201D" w:rsidRDefault="005C2CAC">
            <w:pPr>
              <w:jc w:val="left"/>
            </w:pPr>
            <w:r>
              <w:rPr>
                <w:color w:val="000000"/>
                <w:sz w:val="18"/>
                <w:szCs w:val="18"/>
              </w:rPr>
              <w:t>应收利息</w:t>
            </w:r>
          </w:p>
        </w:tc>
        <w:tc>
          <w:tcPr>
            <w:tcW w:w="1559" w:type="dxa"/>
            <w:vAlign w:val="center"/>
          </w:tcPr>
          <w:p w:rsidR="0088201D" w:rsidRDefault="005C2CAC">
            <w:pPr>
              <w:jc w:val="left"/>
            </w:pPr>
            <w:r>
              <w:rPr>
                <w:color w:val="000000"/>
                <w:sz w:val="18"/>
                <w:szCs w:val="18"/>
              </w:rPr>
              <w:t>-</w:t>
            </w:r>
          </w:p>
        </w:tc>
        <w:tc>
          <w:tcPr>
            <w:tcW w:w="1473" w:type="dxa"/>
            <w:vAlign w:val="center"/>
          </w:tcPr>
          <w:p w:rsidR="0088201D" w:rsidRDefault="005C2CAC">
            <w:pPr>
              <w:jc w:val="left"/>
            </w:pPr>
            <w:r>
              <w:rPr>
                <w:color w:val="000000"/>
                <w:sz w:val="18"/>
                <w:szCs w:val="18"/>
              </w:rPr>
              <w:t>-</w:t>
            </w:r>
          </w:p>
        </w:tc>
        <w:tc>
          <w:tcPr>
            <w:tcW w:w="1221" w:type="dxa"/>
            <w:vAlign w:val="center"/>
          </w:tcPr>
          <w:p w:rsidR="0088201D" w:rsidRDefault="005C2CAC">
            <w:pPr>
              <w:jc w:val="left"/>
            </w:pPr>
            <w:r>
              <w:rPr>
                <w:color w:val="000000"/>
                <w:sz w:val="18"/>
                <w:szCs w:val="18"/>
              </w:rPr>
              <w:t>-</w:t>
            </w:r>
          </w:p>
        </w:tc>
        <w:tc>
          <w:tcPr>
            <w:tcW w:w="1559" w:type="dxa"/>
            <w:vAlign w:val="center"/>
          </w:tcPr>
          <w:p w:rsidR="0088201D" w:rsidRDefault="005C2CAC">
            <w:pPr>
              <w:jc w:val="left"/>
            </w:pPr>
            <w:r>
              <w:rPr>
                <w:color w:val="000000"/>
                <w:sz w:val="18"/>
                <w:szCs w:val="18"/>
              </w:rPr>
              <w:t>1,729.13</w:t>
            </w:r>
          </w:p>
        </w:tc>
        <w:tc>
          <w:tcPr>
            <w:tcW w:w="1446" w:type="dxa"/>
            <w:vAlign w:val="center"/>
          </w:tcPr>
          <w:p w:rsidR="0088201D" w:rsidRDefault="005C2CAC">
            <w:pPr>
              <w:jc w:val="left"/>
            </w:pPr>
            <w:r>
              <w:rPr>
                <w:color w:val="000000"/>
                <w:sz w:val="18"/>
                <w:szCs w:val="18"/>
              </w:rPr>
              <w:t>1,729.13</w:t>
            </w:r>
          </w:p>
        </w:tc>
      </w:tr>
      <w:tr w:rsidR="0088201D">
        <w:tc>
          <w:tcPr>
            <w:tcW w:w="1740" w:type="dxa"/>
            <w:vAlign w:val="center"/>
          </w:tcPr>
          <w:p w:rsidR="0088201D" w:rsidRDefault="005C2CAC">
            <w:pPr>
              <w:jc w:val="left"/>
            </w:pPr>
            <w:r>
              <w:rPr>
                <w:color w:val="000000"/>
                <w:sz w:val="18"/>
                <w:szCs w:val="18"/>
              </w:rPr>
              <w:t>应收申购款</w:t>
            </w:r>
          </w:p>
        </w:tc>
        <w:tc>
          <w:tcPr>
            <w:tcW w:w="1559" w:type="dxa"/>
            <w:vAlign w:val="center"/>
          </w:tcPr>
          <w:p w:rsidR="0088201D" w:rsidRDefault="005C2CAC">
            <w:pPr>
              <w:jc w:val="left"/>
            </w:pPr>
            <w:r>
              <w:rPr>
                <w:color w:val="000000"/>
                <w:sz w:val="18"/>
                <w:szCs w:val="18"/>
              </w:rPr>
              <w:t>499.25</w:t>
            </w:r>
          </w:p>
        </w:tc>
        <w:tc>
          <w:tcPr>
            <w:tcW w:w="1473" w:type="dxa"/>
            <w:vAlign w:val="center"/>
          </w:tcPr>
          <w:p w:rsidR="0088201D" w:rsidRDefault="005C2CAC">
            <w:pPr>
              <w:jc w:val="left"/>
            </w:pPr>
            <w:r>
              <w:rPr>
                <w:color w:val="000000"/>
                <w:sz w:val="18"/>
                <w:szCs w:val="18"/>
              </w:rPr>
              <w:t>-</w:t>
            </w:r>
          </w:p>
        </w:tc>
        <w:tc>
          <w:tcPr>
            <w:tcW w:w="1221" w:type="dxa"/>
            <w:vAlign w:val="center"/>
          </w:tcPr>
          <w:p w:rsidR="0088201D" w:rsidRDefault="005C2CAC">
            <w:pPr>
              <w:jc w:val="left"/>
            </w:pPr>
            <w:r>
              <w:rPr>
                <w:color w:val="000000"/>
                <w:sz w:val="18"/>
                <w:szCs w:val="18"/>
              </w:rPr>
              <w:t>-</w:t>
            </w:r>
          </w:p>
        </w:tc>
        <w:tc>
          <w:tcPr>
            <w:tcW w:w="1559" w:type="dxa"/>
            <w:vAlign w:val="center"/>
          </w:tcPr>
          <w:p w:rsidR="0088201D" w:rsidRDefault="005C2CAC">
            <w:pPr>
              <w:jc w:val="left"/>
            </w:pPr>
            <w:r>
              <w:rPr>
                <w:color w:val="000000"/>
                <w:sz w:val="18"/>
                <w:szCs w:val="18"/>
              </w:rPr>
              <w:t>20,019.53</w:t>
            </w:r>
          </w:p>
        </w:tc>
        <w:tc>
          <w:tcPr>
            <w:tcW w:w="1446" w:type="dxa"/>
            <w:vAlign w:val="center"/>
          </w:tcPr>
          <w:p w:rsidR="0088201D" w:rsidRDefault="005C2CAC">
            <w:pPr>
              <w:jc w:val="left"/>
            </w:pPr>
            <w:r>
              <w:rPr>
                <w:color w:val="000000"/>
                <w:sz w:val="18"/>
                <w:szCs w:val="18"/>
              </w:rPr>
              <w:t>20,518.78</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10,828,555.04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108,597,153.89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119,425,708.93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88201D">
        <w:tc>
          <w:tcPr>
            <w:tcW w:w="1740" w:type="dxa"/>
            <w:vAlign w:val="center"/>
          </w:tcPr>
          <w:p w:rsidR="0088201D" w:rsidRDefault="005C2CAC">
            <w:pPr>
              <w:jc w:val="left"/>
            </w:pPr>
            <w:r>
              <w:rPr>
                <w:color w:val="000000"/>
                <w:sz w:val="18"/>
                <w:szCs w:val="18"/>
              </w:rPr>
              <w:t>应付证券清算款</w:t>
            </w:r>
          </w:p>
        </w:tc>
        <w:tc>
          <w:tcPr>
            <w:tcW w:w="1559" w:type="dxa"/>
            <w:vAlign w:val="center"/>
          </w:tcPr>
          <w:p w:rsidR="0088201D" w:rsidRDefault="005C2CAC">
            <w:pPr>
              <w:jc w:val="left"/>
            </w:pPr>
            <w:r>
              <w:rPr>
                <w:color w:val="000000"/>
                <w:sz w:val="18"/>
                <w:szCs w:val="18"/>
              </w:rPr>
              <w:t>-</w:t>
            </w:r>
          </w:p>
        </w:tc>
        <w:tc>
          <w:tcPr>
            <w:tcW w:w="1473" w:type="dxa"/>
            <w:vAlign w:val="center"/>
          </w:tcPr>
          <w:p w:rsidR="0088201D" w:rsidRDefault="005C2CAC">
            <w:pPr>
              <w:jc w:val="left"/>
            </w:pPr>
            <w:r>
              <w:rPr>
                <w:color w:val="000000"/>
                <w:sz w:val="18"/>
                <w:szCs w:val="18"/>
              </w:rPr>
              <w:t>-</w:t>
            </w:r>
          </w:p>
        </w:tc>
        <w:tc>
          <w:tcPr>
            <w:tcW w:w="1221" w:type="dxa"/>
            <w:vAlign w:val="center"/>
          </w:tcPr>
          <w:p w:rsidR="0088201D" w:rsidRDefault="005C2CAC">
            <w:pPr>
              <w:jc w:val="left"/>
            </w:pPr>
            <w:r>
              <w:rPr>
                <w:color w:val="000000"/>
                <w:sz w:val="18"/>
                <w:szCs w:val="18"/>
              </w:rPr>
              <w:t>-</w:t>
            </w:r>
          </w:p>
        </w:tc>
        <w:tc>
          <w:tcPr>
            <w:tcW w:w="1559" w:type="dxa"/>
            <w:vAlign w:val="center"/>
          </w:tcPr>
          <w:p w:rsidR="0088201D" w:rsidRDefault="005C2CAC">
            <w:pPr>
              <w:jc w:val="left"/>
            </w:pPr>
            <w:r>
              <w:rPr>
                <w:color w:val="000000"/>
                <w:sz w:val="18"/>
                <w:szCs w:val="18"/>
              </w:rPr>
              <w:t>3,173,706.58</w:t>
            </w:r>
          </w:p>
        </w:tc>
        <w:tc>
          <w:tcPr>
            <w:tcW w:w="1446" w:type="dxa"/>
            <w:vAlign w:val="center"/>
          </w:tcPr>
          <w:p w:rsidR="0088201D" w:rsidRDefault="005C2CAC">
            <w:pPr>
              <w:jc w:val="left"/>
            </w:pPr>
            <w:r>
              <w:rPr>
                <w:color w:val="000000"/>
                <w:sz w:val="18"/>
                <w:szCs w:val="18"/>
              </w:rPr>
              <w:t>3,173,706.58</w:t>
            </w:r>
          </w:p>
        </w:tc>
      </w:tr>
      <w:tr w:rsidR="0088201D">
        <w:tc>
          <w:tcPr>
            <w:tcW w:w="1740" w:type="dxa"/>
            <w:vAlign w:val="center"/>
          </w:tcPr>
          <w:p w:rsidR="0088201D" w:rsidRDefault="005C2CAC">
            <w:pPr>
              <w:jc w:val="left"/>
            </w:pPr>
            <w:r>
              <w:rPr>
                <w:color w:val="000000"/>
                <w:sz w:val="18"/>
                <w:szCs w:val="18"/>
              </w:rPr>
              <w:t>应付赎回款</w:t>
            </w:r>
          </w:p>
        </w:tc>
        <w:tc>
          <w:tcPr>
            <w:tcW w:w="1559" w:type="dxa"/>
            <w:vAlign w:val="center"/>
          </w:tcPr>
          <w:p w:rsidR="0088201D" w:rsidRDefault="005C2CAC">
            <w:pPr>
              <w:jc w:val="left"/>
            </w:pPr>
            <w:r>
              <w:rPr>
                <w:color w:val="000000"/>
                <w:sz w:val="18"/>
                <w:szCs w:val="18"/>
              </w:rPr>
              <w:t>-</w:t>
            </w:r>
          </w:p>
        </w:tc>
        <w:tc>
          <w:tcPr>
            <w:tcW w:w="1473" w:type="dxa"/>
            <w:vAlign w:val="center"/>
          </w:tcPr>
          <w:p w:rsidR="0088201D" w:rsidRDefault="005C2CAC">
            <w:pPr>
              <w:jc w:val="left"/>
            </w:pPr>
            <w:r>
              <w:rPr>
                <w:color w:val="000000"/>
                <w:sz w:val="18"/>
                <w:szCs w:val="18"/>
              </w:rPr>
              <w:t>-</w:t>
            </w:r>
          </w:p>
        </w:tc>
        <w:tc>
          <w:tcPr>
            <w:tcW w:w="1221" w:type="dxa"/>
            <w:vAlign w:val="center"/>
          </w:tcPr>
          <w:p w:rsidR="0088201D" w:rsidRDefault="005C2CAC">
            <w:pPr>
              <w:jc w:val="left"/>
            </w:pPr>
            <w:r>
              <w:rPr>
                <w:color w:val="000000"/>
                <w:sz w:val="18"/>
                <w:szCs w:val="18"/>
              </w:rPr>
              <w:t>-</w:t>
            </w:r>
          </w:p>
        </w:tc>
        <w:tc>
          <w:tcPr>
            <w:tcW w:w="1559" w:type="dxa"/>
            <w:vAlign w:val="center"/>
          </w:tcPr>
          <w:p w:rsidR="0088201D" w:rsidRDefault="005C2CAC">
            <w:pPr>
              <w:jc w:val="left"/>
            </w:pPr>
            <w:r>
              <w:rPr>
                <w:color w:val="000000"/>
                <w:sz w:val="18"/>
                <w:szCs w:val="18"/>
              </w:rPr>
              <w:t>1,191,144.84</w:t>
            </w:r>
          </w:p>
        </w:tc>
        <w:tc>
          <w:tcPr>
            <w:tcW w:w="1446" w:type="dxa"/>
            <w:vAlign w:val="center"/>
          </w:tcPr>
          <w:p w:rsidR="0088201D" w:rsidRDefault="005C2CAC">
            <w:pPr>
              <w:jc w:val="left"/>
            </w:pPr>
            <w:r>
              <w:rPr>
                <w:color w:val="000000"/>
                <w:sz w:val="18"/>
                <w:szCs w:val="18"/>
              </w:rPr>
              <w:t>1,191,144.84</w:t>
            </w:r>
          </w:p>
        </w:tc>
      </w:tr>
      <w:tr w:rsidR="0088201D">
        <w:tc>
          <w:tcPr>
            <w:tcW w:w="1740" w:type="dxa"/>
            <w:vAlign w:val="center"/>
          </w:tcPr>
          <w:p w:rsidR="0088201D" w:rsidRDefault="005C2CAC">
            <w:pPr>
              <w:jc w:val="left"/>
            </w:pPr>
            <w:r>
              <w:rPr>
                <w:color w:val="000000"/>
                <w:sz w:val="18"/>
                <w:szCs w:val="18"/>
              </w:rPr>
              <w:t>应付管理人报酬</w:t>
            </w:r>
          </w:p>
        </w:tc>
        <w:tc>
          <w:tcPr>
            <w:tcW w:w="1559" w:type="dxa"/>
            <w:vAlign w:val="center"/>
          </w:tcPr>
          <w:p w:rsidR="0088201D" w:rsidRDefault="005C2CAC">
            <w:pPr>
              <w:jc w:val="left"/>
            </w:pPr>
            <w:r>
              <w:rPr>
                <w:color w:val="000000"/>
                <w:sz w:val="18"/>
                <w:szCs w:val="18"/>
              </w:rPr>
              <w:t>-</w:t>
            </w:r>
          </w:p>
        </w:tc>
        <w:tc>
          <w:tcPr>
            <w:tcW w:w="1473" w:type="dxa"/>
            <w:vAlign w:val="center"/>
          </w:tcPr>
          <w:p w:rsidR="0088201D" w:rsidRDefault="005C2CAC">
            <w:pPr>
              <w:jc w:val="left"/>
            </w:pPr>
            <w:r>
              <w:rPr>
                <w:color w:val="000000"/>
                <w:sz w:val="18"/>
                <w:szCs w:val="18"/>
              </w:rPr>
              <w:t>-</w:t>
            </w:r>
          </w:p>
        </w:tc>
        <w:tc>
          <w:tcPr>
            <w:tcW w:w="1221" w:type="dxa"/>
            <w:vAlign w:val="center"/>
          </w:tcPr>
          <w:p w:rsidR="0088201D" w:rsidRDefault="005C2CAC">
            <w:pPr>
              <w:jc w:val="left"/>
            </w:pPr>
            <w:r>
              <w:rPr>
                <w:color w:val="000000"/>
                <w:sz w:val="18"/>
                <w:szCs w:val="18"/>
              </w:rPr>
              <w:t>-</w:t>
            </w:r>
          </w:p>
        </w:tc>
        <w:tc>
          <w:tcPr>
            <w:tcW w:w="1559" w:type="dxa"/>
            <w:vAlign w:val="center"/>
          </w:tcPr>
          <w:p w:rsidR="0088201D" w:rsidRDefault="005C2CAC">
            <w:pPr>
              <w:jc w:val="left"/>
            </w:pPr>
            <w:r>
              <w:rPr>
                <w:color w:val="000000"/>
                <w:sz w:val="18"/>
                <w:szCs w:val="18"/>
              </w:rPr>
              <w:t>136,297.20</w:t>
            </w:r>
          </w:p>
        </w:tc>
        <w:tc>
          <w:tcPr>
            <w:tcW w:w="1446" w:type="dxa"/>
            <w:vAlign w:val="center"/>
          </w:tcPr>
          <w:p w:rsidR="0088201D" w:rsidRDefault="005C2CAC">
            <w:pPr>
              <w:jc w:val="left"/>
            </w:pPr>
            <w:r>
              <w:rPr>
                <w:color w:val="000000"/>
                <w:sz w:val="18"/>
                <w:szCs w:val="18"/>
              </w:rPr>
              <w:t>136,297.20</w:t>
            </w:r>
          </w:p>
        </w:tc>
      </w:tr>
      <w:tr w:rsidR="0088201D">
        <w:tc>
          <w:tcPr>
            <w:tcW w:w="1740" w:type="dxa"/>
            <w:vAlign w:val="center"/>
          </w:tcPr>
          <w:p w:rsidR="0088201D" w:rsidRDefault="005C2CAC">
            <w:pPr>
              <w:jc w:val="left"/>
            </w:pPr>
            <w:r>
              <w:rPr>
                <w:color w:val="000000"/>
                <w:sz w:val="18"/>
                <w:szCs w:val="18"/>
              </w:rPr>
              <w:t>应付托管费</w:t>
            </w:r>
          </w:p>
        </w:tc>
        <w:tc>
          <w:tcPr>
            <w:tcW w:w="1559" w:type="dxa"/>
            <w:vAlign w:val="center"/>
          </w:tcPr>
          <w:p w:rsidR="0088201D" w:rsidRDefault="005C2CAC">
            <w:pPr>
              <w:jc w:val="left"/>
            </w:pPr>
            <w:r>
              <w:rPr>
                <w:color w:val="000000"/>
                <w:sz w:val="18"/>
                <w:szCs w:val="18"/>
              </w:rPr>
              <w:t>-</w:t>
            </w:r>
          </w:p>
        </w:tc>
        <w:tc>
          <w:tcPr>
            <w:tcW w:w="1473" w:type="dxa"/>
            <w:vAlign w:val="center"/>
          </w:tcPr>
          <w:p w:rsidR="0088201D" w:rsidRDefault="005C2CAC">
            <w:pPr>
              <w:jc w:val="left"/>
            </w:pPr>
            <w:r>
              <w:rPr>
                <w:color w:val="000000"/>
                <w:sz w:val="18"/>
                <w:szCs w:val="18"/>
              </w:rPr>
              <w:t>-</w:t>
            </w:r>
          </w:p>
        </w:tc>
        <w:tc>
          <w:tcPr>
            <w:tcW w:w="1221" w:type="dxa"/>
            <w:vAlign w:val="center"/>
          </w:tcPr>
          <w:p w:rsidR="0088201D" w:rsidRDefault="005C2CAC">
            <w:pPr>
              <w:jc w:val="left"/>
            </w:pPr>
            <w:r>
              <w:rPr>
                <w:color w:val="000000"/>
                <w:sz w:val="18"/>
                <w:szCs w:val="18"/>
              </w:rPr>
              <w:t>-</w:t>
            </w:r>
          </w:p>
        </w:tc>
        <w:tc>
          <w:tcPr>
            <w:tcW w:w="1559" w:type="dxa"/>
            <w:vAlign w:val="center"/>
          </w:tcPr>
          <w:p w:rsidR="0088201D" w:rsidRDefault="005C2CAC">
            <w:pPr>
              <w:jc w:val="left"/>
            </w:pPr>
            <w:r>
              <w:rPr>
                <w:color w:val="000000"/>
                <w:sz w:val="18"/>
                <w:szCs w:val="18"/>
              </w:rPr>
              <w:t>22,716.21</w:t>
            </w:r>
          </w:p>
        </w:tc>
        <w:tc>
          <w:tcPr>
            <w:tcW w:w="1446" w:type="dxa"/>
            <w:vAlign w:val="center"/>
          </w:tcPr>
          <w:p w:rsidR="0088201D" w:rsidRDefault="005C2CAC">
            <w:pPr>
              <w:jc w:val="left"/>
            </w:pPr>
            <w:r>
              <w:rPr>
                <w:color w:val="000000"/>
                <w:sz w:val="18"/>
                <w:szCs w:val="18"/>
              </w:rPr>
              <w:t>22,716.21</w:t>
            </w:r>
          </w:p>
        </w:tc>
      </w:tr>
      <w:tr w:rsidR="0088201D">
        <w:tc>
          <w:tcPr>
            <w:tcW w:w="1740" w:type="dxa"/>
            <w:vAlign w:val="center"/>
          </w:tcPr>
          <w:p w:rsidR="0088201D" w:rsidRDefault="005C2CAC">
            <w:pPr>
              <w:jc w:val="left"/>
            </w:pPr>
            <w:r>
              <w:rPr>
                <w:color w:val="000000"/>
                <w:sz w:val="18"/>
                <w:szCs w:val="18"/>
              </w:rPr>
              <w:t>应付交易费用</w:t>
            </w:r>
          </w:p>
        </w:tc>
        <w:tc>
          <w:tcPr>
            <w:tcW w:w="1559" w:type="dxa"/>
            <w:vAlign w:val="center"/>
          </w:tcPr>
          <w:p w:rsidR="0088201D" w:rsidRDefault="005C2CAC">
            <w:pPr>
              <w:jc w:val="left"/>
            </w:pPr>
            <w:r>
              <w:rPr>
                <w:color w:val="000000"/>
                <w:sz w:val="18"/>
                <w:szCs w:val="18"/>
              </w:rPr>
              <w:t>-</w:t>
            </w:r>
          </w:p>
        </w:tc>
        <w:tc>
          <w:tcPr>
            <w:tcW w:w="1473" w:type="dxa"/>
            <w:vAlign w:val="center"/>
          </w:tcPr>
          <w:p w:rsidR="0088201D" w:rsidRDefault="005C2CAC">
            <w:pPr>
              <w:jc w:val="left"/>
            </w:pPr>
            <w:r>
              <w:rPr>
                <w:color w:val="000000"/>
                <w:sz w:val="18"/>
                <w:szCs w:val="18"/>
              </w:rPr>
              <w:t>-</w:t>
            </w:r>
          </w:p>
        </w:tc>
        <w:tc>
          <w:tcPr>
            <w:tcW w:w="1221" w:type="dxa"/>
            <w:vAlign w:val="center"/>
          </w:tcPr>
          <w:p w:rsidR="0088201D" w:rsidRDefault="005C2CAC">
            <w:pPr>
              <w:jc w:val="left"/>
            </w:pPr>
            <w:r>
              <w:rPr>
                <w:color w:val="000000"/>
                <w:sz w:val="18"/>
                <w:szCs w:val="18"/>
              </w:rPr>
              <w:t>-</w:t>
            </w:r>
          </w:p>
        </w:tc>
        <w:tc>
          <w:tcPr>
            <w:tcW w:w="1559" w:type="dxa"/>
            <w:vAlign w:val="center"/>
          </w:tcPr>
          <w:p w:rsidR="0088201D" w:rsidRDefault="005C2CAC">
            <w:pPr>
              <w:jc w:val="left"/>
            </w:pPr>
            <w:r>
              <w:rPr>
                <w:color w:val="000000"/>
                <w:sz w:val="18"/>
                <w:szCs w:val="18"/>
              </w:rPr>
              <w:t>92,995.58</w:t>
            </w:r>
          </w:p>
        </w:tc>
        <w:tc>
          <w:tcPr>
            <w:tcW w:w="1446" w:type="dxa"/>
            <w:vAlign w:val="center"/>
          </w:tcPr>
          <w:p w:rsidR="0088201D" w:rsidRDefault="005C2CAC">
            <w:pPr>
              <w:jc w:val="left"/>
            </w:pPr>
            <w:r>
              <w:rPr>
                <w:color w:val="000000"/>
                <w:sz w:val="18"/>
                <w:szCs w:val="18"/>
              </w:rPr>
              <w:t>92,995.58</w:t>
            </w:r>
          </w:p>
        </w:tc>
      </w:tr>
      <w:tr w:rsidR="0088201D">
        <w:tc>
          <w:tcPr>
            <w:tcW w:w="1740" w:type="dxa"/>
            <w:vAlign w:val="center"/>
          </w:tcPr>
          <w:p w:rsidR="0088201D" w:rsidRDefault="005C2CAC">
            <w:pPr>
              <w:jc w:val="left"/>
            </w:pPr>
            <w:r>
              <w:rPr>
                <w:color w:val="000000"/>
                <w:sz w:val="18"/>
                <w:szCs w:val="18"/>
              </w:rPr>
              <w:t>其他负债</w:t>
            </w:r>
          </w:p>
        </w:tc>
        <w:tc>
          <w:tcPr>
            <w:tcW w:w="1559" w:type="dxa"/>
            <w:vAlign w:val="center"/>
          </w:tcPr>
          <w:p w:rsidR="0088201D" w:rsidRDefault="005C2CAC">
            <w:pPr>
              <w:jc w:val="left"/>
            </w:pPr>
            <w:r>
              <w:rPr>
                <w:color w:val="000000"/>
                <w:sz w:val="18"/>
                <w:szCs w:val="18"/>
              </w:rPr>
              <w:t>-</w:t>
            </w:r>
          </w:p>
        </w:tc>
        <w:tc>
          <w:tcPr>
            <w:tcW w:w="1473" w:type="dxa"/>
            <w:vAlign w:val="center"/>
          </w:tcPr>
          <w:p w:rsidR="0088201D" w:rsidRDefault="005C2CAC">
            <w:pPr>
              <w:jc w:val="left"/>
            </w:pPr>
            <w:r>
              <w:rPr>
                <w:color w:val="000000"/>
                <w:sz w:val="18"/>
                <w:szCs w:val="18"/>
              </w:rPr>
              <w:t>-</w:t>
            </w:r>
          </w:p>
        </w:tc>
        <w:tc>
          <w:tcPr>
            <w:tcW w:w="1221" w:type="dxa"/>
            <w:vAlign w:val="center"/>
          </w:tcPr>
          <w:p w:rsidR="0088201D" w:rsidRDefault="005C2CAC">
            <w:pPr>
              <w:jc w:val="left"/>
            </w:pPr>
            <w:r>
              <w:rPr>
                <w:color w:val="000000"/>
                <w:sz w:val="18"/>
                <w:szCs w:val="18"/>
              </w:rPr>
              <w:t>-</w:t>
            </w:r>
          </w:p>
        </w:tc>
        <w:tc>
          <w:tcPr>
            <w:tcW w:w="1559" w:type="dxa"/>
            <w:vAlign w:val="center"/>
          </w:tcPr>
          <w:p w:rsidR="0088201D" w:rsidRDefault="005C2CAC">
            <w:pPr>
              <w:jc w:val="left"/>
            </w:pPr>
            <w:r>
              <w:rPr>
                <w:color w:val="000000"/>
                <w:sz w:val="18"/>
                <w:szCs w:val="18"/>
              </w:rPr>
              <w:t>99,132.57</w:t>
            </w:r>
          </w:p>
        </w:tc>
        <w:tc>
          <w:tcPr>
            <w:tcW w:w="1446" w:type="dxa"/>
            <w:vAlign w:val="center"/>
          </w:tcPr>
          <w:p w:rsidR="0088201D" w:rsidRDefault="005C2CAC">
            <w:pPr>
              <w:jc w:val="left"/>
            </w:pPr>
            <w:r>
              <w:rPr>
                <w:color w:val="000000"/>
                <w:sz w:val="18"/>
                <w:szCs w:val="18"/>
              </w:rPr>
              <w:t>99,132.57</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4,715,992.98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4,715,992.98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10,828,555.04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103,881,160.91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114,709,715.95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88201D">
        <w:tc>
          <w:tcPr>
            <w:tcW w:w="1740" w:type="dxa"/>
            <w:vAlign w:val="center"/>
          </w:tcPr>
          <w:p w:rsidR="0088201D" w:rsidRDefault="005C2CAC">
            <w:pPr>
              <w:jc w:val="left"/>
            </w:pPr>
            <w:r>
              <w:rPr>
                <w:color w:val="000000"/>
                <w:sz w:val="18"/>
                <w:szCs w:val="18"/>
              </w:rPr>
              <w:t>银行存款</w:t>
            </w:r>
          </w:p>
        </w:tc>
        <w:tc>
          <w:tcPr>
            <w:tcW w:w="1559" w:type="dxa"/>
            <w:vAlign w:val="center"/>
          </w:tcPr>
          <w:p w:rsidR="0088201D" w:rsidRDefault="005C2CAC">
            <w:pPr>
              <w:jc w:val="left"/>
            </w:pPr>
            <w:r>
              <w:rPr>
                <w:color w:val="000000"/>
                <w:sz w:val="18"/>
                <w:szCs w:val="18"/>
              </w:rPr>
              <w:t>16,351,720.86</w:t>
            </w:r>
          </w:p>
        </w:tc>
        <w:tc>
          <w:tcPr>
            <w:tcW w:w="1473" w:type="dxa"/>
            <w:vAlign w:val="center"/>
          </w:tcPr>
          <w:p w:rsidR="0088201D" w:rsidRDefault="005C2CAC">
            <w:pPr>
              <w:jc w:val="left"/>
            </w:pPr>
            <w:r>
              <w:rPr>
                <w:color w:val="000000"/>
                <w:sz w:val="18"/>
                <w:szCs w:val="18"/>
              </w:rPr>
              <w:t>-</w:t>
            </w:r>
          </w:p>
        </w:tc>
        <w:tc>
          <w:tcPr>
            <w:tcW w:w="1221" w:type="dxa"/>
            <w:vAlign w:val="center"/>
          </w:tcPr>
          <w:p w:rsidR="0088201D" w:rsidRDefault="005C2CAC">
            <w:pPr>
              <w:jc w:val="left"/>
            </w:pPr>
            <w:r>
              <w:rPr>
                <w:color w:val="000000"/>
                <w:sz w:val="18"/>
                <w:szCs w:val="18"/>
              </w:rPr>
              <w:t>-</w:t>
            </w:r>
          </w:p>
        </w:tc>
        <w:tc>
          <w:tcPr>
            <w:tcW w:w="1559" w:type="dxa"/>
            <w:vAlign w:val="center"/>
          </w:tcPr>
          <w:p w:rsidR="0088201D" w:rsidRDefault="005C2CAC">
            <w:pPr>
              <w:jc w:val="left"/>
            </w:pPr>
            <w:r>
              <w:rPr>
                <w:color w:val="000000"/>
                <w:sz w:val="18"/>
                <w:szCs w:val="18"/>
              </w:rPr>
              <w:t>-</w:t>
            </w:r>
          </w:p>
        </w:tc>
        <w:tc>
          <w:tcPr>
            <w:tcW w:w="1446" w:type="dxa"/>
            <w:vAlign w:val="center"/>
          </w:tcPr>
          <w:p w:rsidR="0088201D" w:rsidRDefault="005C2CAC">
            <w:pPr>
              <w:jc w:val="left"/>
            </w:pPr>
            <w:r>
              <w:rPr>
                <w:color w:val="000000"/>
                <w:sz w:val="18"/>
                <w:szCs w:val="18"/>
              </w:rPr>
              <w:t>16,351,720.86</w:t>
            </w:r>
          </w:p>
        </w:tc>
      </w:tr>
      <w:tr w:rsidR="0088201D">
        <w:tc>
          <w:tcPr>
            <w:tcW w:w="1740" w:type="dxa"/>
            <w:vAlign w:val="center"/>
          </w:tcPr>
          <w:p w:rsidR="0088201D" w:rsidRDefault="005C2CAC">
            <w:pPr>
              <w:jc w:val="left"/>
            </w:pPr>
            <w:r>
              <w:rPr>
                <w:color w:val="000000"/>
                <w:sz w:val="18"/>
                <w:szCs w:val="18"/>
              </w:rPr>
              <w:t>结算备付金</w:t>
            </w:r>
          </w:p>
        </w:tc>
        <w:tc>
          <w:tcPr>
            <w:tcW w:w="1559" w:type="dxa"/>
            <w:vAlign w:val="center"/>
          </w:tcPr>
          <w:p w:rsidR="0088201D" w:rsidRDefault="005C2CAC">
            <w:pPr>
              <w:jc w:val="left"/>
            </w:pPr>
            <w:r>
              <w:rPr>
                <w:color w:val="000000"/>
                <w:sz w:val="18"/>
                <w:szCs w:val="18"/>
              </w:rPr>
              <w:t>324,274.10</w:t>
            </w:r>
          </w:p>
        </w:tc>
        <w:tc>
          <w:tcPr>
            <w:tcW w:w="1473" w:type="dxa"/>
            <w:vAlign w:val="center"/>
          </w:tcPr>
          <w:p w:rsidR="0088201D" w:rsidRDefault="005C2CAC">
            <w:pPr>
              <w:jc w:val="left"/>
            </w:pPr>
            <w:r>
              <w:rPr>
                <w:color w:val="000000"/>
                <w:sz w:val="18"/>
                <w:szCs w:val="18"/>
              </w:rPr>
              <w:t>-</w:t>
            </w:r>
          </w:p>
        </w:tc>
        <w:tc>
          <w:tcPr>
            <w:tcW w:w="1221" w:type="dxa"/>
            <w:vAlign w:val="center"/>
          </w:tcPr>
          <w:p w:rsidR="0088201D" w:rsidRDefault="005C2CAC">
            <w:pPr>
              <w:jc w:val="left"/>
            </w:pPr>
            <w:r>
              <w:rPr>
                <w:color w:val="000000"/>
                <w:sz w:val="18"/>
                <w:szCs w:val="18"/>
              </w:rPr>
              <w:t>-</w:t>
            </w:r>
          </w:p>
        </w:tc>
        <w:tc>
          <w:tcPr>
            <w:tcW w:w="1559" w:type="dxa"/>
            <w:vAlign w:val="center"/>
          </w:tcPr>
          <w:p w:rsidR="0088201D" w:rsidRDefault="005C2CAC">
            <w:pPr>
              <w:jc w:val="left"/>
            </w:pPr>
            <w:r>
              <w:rPr>
                <w:color w:val="000000"/>
                <w:sz w:val="18"/>
                <w:szCs w:val="18"/>
              </w:rPr>
              <w:t>-</w:t>
            </w:r>
          </w:p>
        </w:tc>
        <w:tc>
          <w:tcPr>
            <w:tcW w:w="1446" w:type="dxa"/>
            <w:vAlign w:val="center"/>
          </w:tcPr>
          <w:p w:rsidR="0088201D" w:rsidRDefault="005C2CAC">
            <w:pPr>
              <w:jc w:val="left"/>
            </w:pPr>
            <w:r>
              <w:rPr>
                <w:color w:val="000000"/>
                <w:sz w:val="18"/>
                <w:szCs w:val="18"/>
              </w:rPr>
              <w:t>324,274.10</w:t>
            </w:r>
          </w:p>
        </w:tc>
      </w:tr>
      <w:tr w:rsidR="0088201D">
        <w:tc>
          <w:tcPr>
            <w:tcW w:w="1740" w:type="dxa"/>
            <w:vAlign w:val="center"/>
          </w:tcPr>
          <w:p w:rsidR="0088201D" w:rsidRDefault="005C2CAC">
            <w:pPr>
              <w:jc w:val="left"/>
            </w:pPr>
            <w:r>
              <w:rPr>
                <w:color w:val="000000"/>
                <w:sz w:val="18"/>
                <w:szCs w:val="18"/>
              </w:rPr>
              <w:t>存出保证金</w:t>
            </w:r>
          </w:p>
        </w:tc>
        <w:tc>
          <w:tcPr>
            <w:tcW w:w="1559" w:type="dxa"/>
            <w:vAlign w:val="center"/>
          </w:tcPr>
          <w:p w:rsidR="0088201D" w:rsidRDefault="005C2CAC">
            <w:pPr>
              <w:jc w:val="left"/>
            </w:pPr>
            <w:r>
              <w:rPr>
                <w:color w:val="000000"/>
                <w:sz w:val="18"/>
                <w:szCs w:val="18"/>
              </w:rPr>
              <w:t>59,006.33</w:t>
            </w:r>
          </w:p>
        </w:tc>
        <w:tc>
          <w:tcPr>
            <w:tcW w:w="1473" w:type="dxa"/>
            <w:vAlign w:val="center"/>
          </w:tcPr>
          <w:p w:rsidR="0088201D" w:rsidRDefault="005C2CAC">
            <w:pPr>
              <w:jc w:val="left"/>
            </w:pPr>
            <w:r>
              <w:rPr>
                <w:color w:val="000000"/>
                <w:sz w:val="18"/>
                <w:szCs w:val="18"/>
              </w:rPr>
              <w:t>-</w:t>
            </w:r>
          </w:p>
        </w:tc>
        <w:tc>
          <w:tcPr>
            <w:tcW w:w="1221" w:type="dxa"/>
            <w:vAlign w:val="center"/>
          </w:tcPr>
          <w:p w:rsidR="0088201D" w:rsidRDefault="005C2CAC">
            <w:pPr>
              <w:jc w:val="left"/>
            </w:pPr>
            <w:r>
              <w:rPr>
                <w:color w:val="000000"/>
                <w:sz w:val="18"/>
                <w:szCs w:val="18"/>
              </w:rPr>
              <w:t>-</w:t>
            </w:r>
          </w:p>
        </w:tc>
        <w:tc>
          <w:tcPr>
            <w:tcW w:w="1559" w:type="dxa"/>
            <w:vAlign w:val="center"/>
          </w:tcPr>
          <w:p w:rsidR="0088201D" w:rsidRDefault="005C2CAC">
            <w:pPr>
              <w:jc w:val="left"/>
            </w:pPr>
            <w:r>
              <w:rPr>
                <w:color w:val="000000"/>
                <w:sz w:val="18"/>
                <w:szCs w:val="18"/>
              </w:rPr>
              <w:t>-</w:t>
            </w:r>
          </w:p>
        </w:tc>
        <w:tc>
          <w:tcPr>
            <w:tcW w:w="1446" w:type="dxa"/>
            <w:vAlign w:val="center"/>
          </w:tcPr>
          <w:p w:rsidR="0088201D" w:rsidRDefault="005C2CAC">
            <w:pPr>
              <w:jc w:val="left"/>
            </w:pPr>
            <w:r>
              <w:rPr>
                <w:color w:val="000000"/>
                <w:sz w:val="18"/>
                <w:szCs w:val="18"/>
              </w:rPr>
              <w:t>59,006.33</w:t>
            </w:r>
          </w:p>
        </w:tc>
      </w:tr>
      <w:tr w:rsidR="0088201D">
        <w:tc>
          <w:tcPr>
            <w:tcW w:w="1740" w:type="dxa"/>
            <w:vAlign w:val="center"/>
          </w:tcPr>
          <w:p w:rsidR="0088201D" w:rsidRDefault="005C2CAC">
            <w:pPr>
              <w:jc w:val="left"/>
            </w:pPr>
            <w:r>
              <w:rPr>
                <w:color w:val="000000"/>
                <w:sz w:val="18"/>
                <w:szCs w:val="18"/>
              </w:rPr>
              <w:t>交易性金融资产</w:t>
            </w:r>
          </w:p>
        </w:tc>
        <w:tc>
          <w:tcPr>
            <w:tcW w:w="1559" w:type="dxa"/>
            <w:vAlign w:val="center"/>
          </w:tcPr>
          <w:p w:rsidR="0088201D" w:rsidRDefault="005C2CAC">
            <w:pPr>
              <w:jc w:val="left"/>
            </w:pPr>
            <w:r>
              <w:rPr>
                <w:color w:val="000000"/>
                <w:sz w:val="18"/>
                <w:szCs w:val="18"/>
              </w:rPr>
              <w:t>-</w:t>
            </w:r>
          </w:p>
        </w:tc>
        <w:tc>
          <w:tcPr>
            <w:tcW w:w="1473" w:type="dxa"/>
            <w:vAlign w:val="center"/>
          </w:tcPr>
          <w:p w:rsidR="0088201D" w:rsidRDefault="005C2CAC">
            <w:pPr>
              <w:jc w:val="left"/>
            </w:pPr>
            <w:r>
              <w:rPr>
                <w:color w:val="000000"/>
                <w:sz w:val="18"/>
                <w:szCs w:val="18"/>
              </w:rPr>
              <w:t>-</w:t>
            </w:r>
          </w:p>
        </w:tc>
        <w:tc>
          <w:tcPr>
            <w:tcW w:w="1221" w:type="dxa"/>
            <w:vAlign w:val="center"/>
          </w:tcPr>
          <w:p w:rsidR="0088201D" w:rsidRDefault="005C2CAC">
            <w:pPr>
              <w:jc w:val="left"/>
            </w:pPr>
            <w:r>
              <w:rPr>
                <w:color w:val="000000"/>
                <w:sz w:val="18"/>
                <w:szCs w:val="18"/>
              </w:rPr>
              <w:t>-</w:t>
            </w:r>
          </w:p>
        </w:tc>
        <w:tc>
          <w:tcPr>
            <w:tcW w:w="1559" w:type="dxa"/>
            <w:vAlign w:val="center"/>
          </w:tcPr>
          <w:p w:rsidR="0088201D" w:rsidRDefault="005C2CAC">
            <w:pPr>
              <w:jc w:val="left"/>
            </w:pPr>
            <w:r>
              <w:rPr>
                <w:color w:val="000000"/>
                <w:sz w:val="18"/>
                <w:szCs w:val="18"/>
              </w:rPr>
              <w:t>117,309,178.76</w:t>
            </w:r>
          </w:p>
        </w:tc>
        <w:tc>
          <w:tcPr>
            <w:tcW w:w="1446" w:type="dxa"/>
            <w:vAlign w:val="center"/>
          </w:tcPr>
          <w:p w:rsidR="0088201D" w:rsidRDefault="005C2CAC">
            <w:pPr>
              <w:jc w:val="left"/>
            </w:pPr>
            <w:r>
              <w:rPr>
                <w:color w:val="000000"/>
                <w:sz w:val="18"/>
                <w:szCs w:val="18"/>
              </w:rPr>
              <w:t>117,309,178.76</w:t>
            </w:r>
          </w:p>
        </w:tc>
      </w:tr>
      <w:tr w:rsidR="0088201D">
        <w:tc>
          <w:tcPr>
            <w:tcW w:w="1740" w:type="dxa"/>
            <w:vAlign w:val="center"/>
          </w:tcPr>
          <w:p w:rsidR="0088201D" w:rsidRDefault="005C2CAC">
            <w:pPr>
              <w:jc w:val="left"/>
            </w:pPr>
            <w:r>
              <w:rPr>
                <w:color w:val="000000"/>
                <w:sz w:val="18"/>
                <w:szCs w:val="18"/>
              </w:rPr>
              <w:t>应收利息</w:t>
            </w:r>
          </w:p>
        </w:tc>
        <w:tc>
          <w:tcPr>
            <w:tcW w:w="1559" w:type="dxa"/>
            <w:vAlign w:val="center"/>
          </w:tcPr>
          <w:p w:rsidR="0088201D" w:rsidRDefault="005C2CAC">
            <w:pPr>
              <w:jc w:val="left"/>
            </w:pPr>
            <w:r>
              <w:rPr>
                <w:color w:val="000000"/>
                <w:sz w:val="18"/>
                <w:szCs w:val="18"/>
              </w:rPr>
              <w:t>-</w:t>
            </w:r>
          </w:p>
        </w:tc>
        <w:tc>
          <w:tcPr>
            <w:tcW w:w="1473" w:type="dxa"/>
            <w:vAlign w:val="center"/>
          </w:tcPr>
          <w:p w:rsidR="0088201D" w:rsidRDefault="005C2CAC">
            <w:pPr>
              <w:jc w:val="left"/>
            </w:pPr>
            <w:r>
              <w:rPr>
                <w:color w:val="000000"/>
                <w:sz w:val="18"/>
                <w:szCs w:val="18"/>
              </w:rPr>
              <w:t>-</w:t>
            </w:r>
          </w:p>
        </w:tc>
        <w:tc>
          <w:tcPr>
            <w:tcW w:w="1221" w:type="dxa"/>
            <w:vAlign w:val="center"/>
          </w:tcPr>
          <w:p w:rsidR="0088201D" w:rsidRDefault="005C2CAC">
            <w:pPr>
              <w:jc w:val="left"/>
            </w:pPr>
            <w:r>
              <w:rPr>
                <w:color w:val="000000"/>
                <w:sz w:val="18"/>
                <w:szCs w:val="18"/>
              </w:rPr>
              <w:t>-</w:t>
            </w:r>
          </w:p>
        </w:tc>
        <w:tc>
          <w:tcPr>
            <w:tcW w:w="1559" w:type="dxa"/>
            <w:vAlign w:val="center"/>
          </w:tcPr>
          <w:p w:rsidR="0088201D" w:rsidRDefault="005C2CAC">
            <w:pPr>
              <w:jc w:val="left"/>
            </w:pPr>
            <w:r>
              <w:rPr>
                <w:color w:val="000000"/>
                <w:sz w:val="18"/>
                <w:szCs w:val="18"/>
              </w:rPr>
              <w:t>3,220.91</w:t>
            </w:r>
          </w:p>
        </w:tc>
        <w:tc>
          <w:tcPr>
            <w:tcW w:w="1446" w:type="dxa"/>
            <w:vAlign w:val="center"/>
          </w:tcPr>
          <w:p w:rsidR="0088201D" w:rsidRDefault="005C2CAC">
            <w:pPr>
              <w:jc w:val="left"/>
            </w:pPr>
            <w:r>
              <w:rPr>
                <w:color w:val="000000"/>
                <w:sz w:val="18"/>
                <w:szCs w:val="18"/>
              </w:rPr>
              <w:t>3,220.91</w:t>
            </w:r>
          </w:p>
        </w:tc>
      </w:tr>
      <w:tr w:rsidR="0088201D">
        <w:tc>
          <w:tcPr>
            <w:tcW w:w="1740" w:type="dxa"/>
            <w:vAlign w:val="center"/>
          </w:tcPr>
          <w:p w:rsidR="0088201D" w:rsidRDefault="005C2CAC">
            <w:pPr>
              <w:jc w:val="left"/>
            </w:pPr>
            <w:r>
              <w:rPr>
                <w:color w:val="000000"/>
                <w:sz w:val="18"/>
                <w:szCs w:val="18"/>
              </w:rPr>
              <w:t>应收申购款</w:t>
            </w:r>
          </w:p>
        </w:tc>
        <w:tc>
          <w:tcPr>
            <w:tcW w:w="1559" w:type="dxa"/>
            <w:vAlign w:val="center"/>
          </w:tcPr>
          <w:p w:rsidR="0088201D" w:rsidRDefault="005C2CAC">
            <w:pPr>
              <w:jc w:val="left"/>
            </w:pPr>
            <w:r>
              <w:rPr>
                <w:color w:val="000000"/>
                <w:sz w:val="18"/>
                <w:szCs w:val="18"/>
              </w:rPr>
              <w:t>70,184.72</w:t>
            </w:r>
          </w:p>
        </w:tc>
        <w:tc>
          <w:tcPr>
            <w:tcW w:w="1473" w:type="dxa"/>
            <w:vAlign w:val="center"/>
          </w:tcPr>
          <w:p w:rsidR="0088201D" w:rsidRDefault="005C2CAC">
            <w:pPr>
              <w:jc w:val="left"/>
            </w:pPr>
            <w:r>
              <w:rPr>
                <w:color w:val="000000"/>
                <w:sz w:val="18"/>
                <w:szCs w:val="18"/>
              </w:rPr>
              <w:t>-</w:t>
            </w:r>
          </w:p>
        </w:tc>
        <w:tc>
          <w:tcPr>
            <w:tcW w:w="1221" w:type="dxa"/>
            <w:vAlign w:val="center"/>
          </w:tcPr>
          <w:p w:rsidR="0088201D" w:rsidRDefault="005C2CAC">
            <w:pPr>
              <w:jc w:val="left"/>
            </w:pPr>
            <w:r>
              <w:rPr>
                <w:color w:val="000000"/>
                <w:sz w:val="18"/>
                <w:szCs w:val="18"/>
              </w:rPr>
              <w:t>-</w:t>
            </w:r>
          </w:p>
        </w:tc>
        <w:tc>
          <w:tcPr>
            <w:tcW w:w="1559" w:type="dxa"/>
            <w:vAlign w:val="center"/>
          </w:tcPr>
          <w:p w:rsidR="0088201D" w:rsidRDefault="005C2CAC">
            <w:pPr>
              <w:jc w:val="left"/>
            </w:pPr>
            <w:r>
              <w:rPr>
                <w:color w:val="000000"/>
                <w:sz w:val="18"/>
                <w:szCs w:val="18"/>
              </w:rPr>
              <w:t>17,510.72</w:t>
            </w:r>
          </w:p>
        </w:tc>
        <w:tc>
          <w:tcPr>
            <w:tcW w:w="1446" w:type="dxa"/>
            <w:vAlign w:val="center"/>
          </w:tcPr>
          <w:p w:rsidR="0088201D" w:rsidRDefault="005C2CAC">
            <w:pPr>
              <w:jc w:val="left"/>
            </w:pPr>
            <w:r>
              <w:rPr>
                <w:color w:val="000000"/>
                <w:sz w:val="18"/>
                <w:szCs w:val="18"/>
              </w:rPr>
              <w:t>87,695.44</w:t>
            </w:r>
          </w:p>
        </w:tc>
      </w:tr>
      <w:tr w:rsidR="00905ED0" w:rsidRPr="005312D8" w:rsidTr="004E0293">
        <w:trPr>
          <w:trHeight w:val="1083"/>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16,805,186.01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117,329,910.39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134,135,096.40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88201D">
        <w:tc>
          <w:tcPr>
            <w:tcW w:w="1740" w:type="dxa"/>
            <w:vAlign w:val="center"/>
          </w:tcPr>
          <w:p w:rsidR="0088201D" w:rsidRDefault="005C2CAC">
            <w:pPr>
              <w:jc w:val="left"/>
            </w:pPr>
            <w:r>
              <w:rPr>
                <w:color w:val="000000"/>
                <w:sz w:val="18"/>
                <w:szCs w:val="18"/>
              </w:rPr>
              <w:t>应付证券清算款</w:t>
            </w:r>
          </w:p>
        </w:tc>
        <w:tc>
          <w:tcPr>
            <w:tcW w:w="1559" w:type="dxa"/>
            <w:vAlign w:val="center"/>
          </w:tcPr>
          <w:p w:rsidR="0088201D" w:rsidRDefault="005C2CAC">
            <w:pPr>
              <w:jc w:val="left"/>
            </w:pPr>
            <w:r>
              <w:rPr>
                <w:color w:val="000000"/>
                <w:sz w:val="18"/>
                <w:szCs w:val="18"/>
              </w:rPr>
              <w:t>-</w:t>
            </w:r>
          </w:p>
        </w:tc>
        <w:tc>
          <w:tcPr>
            <w:tcW w:w="1473" w:type="dxa"/>
            <w:vAlign w:val="center"/>
          </w:tcPr>
          <w:p w:rsidR="0088201D" w:rsidRDefault="005C2CAC">
            <w:pPr>
              <w:jc w:val="left"/>
            </w:pPr>
            <w:r>
              <w:rPr>
                <w:color w:val="000000"/>
                <w:sz w:val="18"/>
                <w:szCs w:val="18"/>
              </w:rPr>
              <w:t>-</w:t>
            </w:r>
          </w:p>
        </w:tc>
        <w:tc>
          <w:tcPr>
            <w:tcW w:w="1221" w:type="dxa"/>
            <w:vAlign w:val="center"/>
          </w:tcPr>
          <w:p w:rsidR="0088201D" w:rsidRDefault="005C2CAC">
            <w:pPr>
              <w:jc w:val="left"/>
            </w:pPr>
            <w:r>
              <w:rPr>
                <w:color w:val="000000"/>
                <w:sz w:val="18"/>
                <w:szCs w:val="18"/>
              </w:rPr>
              <w:t>-</w:t>
            </w:r>
          </w:p>
        </w:tc>
        <w:tc>
          <w:tcPr>
            <w:tcW w:w="1559" w:type="dxa"/>
            <w:vAlign w:val="center"/>
          </w:tcPr>
          <w:p w:rsidR="0088201D" w:rsidRDefault="005C2CAC">
            <w:pPr>
              <w:jc w:val="center"/>
            </w:pPr>
            <w:r>
              <w:rPr>
                <w:color w:val="000000"/>
                <w:sz w:val="18"/>
                <w:szCs w:val="18"/>
              </w:rPr>
              <w:t>4,564,760.33</w:t>
            </w:r>
          </w:p>
        </w:tc>
        <w:tc>
          <w:tcPr>
            <w:tcW w:w="1446" w:type="dxa"/>
            <w:vAlign w:val="center"/>
          </w:tcPr>
          <w:p w:rsidR="0088201D" w:rsidRDefault="005C2CAC">
            <w:pPr>
              <w:jc w:val="left"/>
            </w:pPr>
            <w:r>
              <w:rPr>
                <w:color w:val="000000"/>
                <w:sz w:val="18"/>
                <w:szCs w:val="18"/>
              </w:rPr>
              <w:t>4,564,760.33</w:t>
            </w:r>
          </w:p>
        </w:tc>
      </w:tr>
      <w:tr w:rsidR="0088201D">
        <w:tc>
          <w:tcPr>
            <w:tcW w:w="1740" w:type="dxa"/>
            <w:vAlign w:val="center"/>
          </w:tcPr>
          <w:p w:rsidR="0088201D" w:rsidRDefault="005C2CAC">
            <w:pPr>
              <w:jc w:val="left"/>
            </w:pPr>
            <w:r>
              <w:rPr>
                <w:color w:val="000000"/>
                <w:sz w:val="18"/>
                <w:szCs w:val="18"/>
              </w:rPr>
              <w:t>应付赎回款</w:t>
            </w:r>
          </w:p>
        </w:tc>
        <w:tc>
          <w:tcPr>
            <w:tcW w:w="1559" w:type="dxa"/>
            <w:vAlign w:val="center"/>
          </w:tcPr>
          <w:p w:rsidR="0088201D" w:rsidRDefault="005C2CAC">
            <w:pPr>
              <w:jc w:val="left"/>
            </w:pPr>
            <w:r>
              <w:rPr>
                <w:color w:val="000000"/>
                <w:sz w:val="18"/>
                <w:szCs w:val="18"/>
              </w:rPr>
              <w:t>-</w:t>
            </w:r>
          </w:p>
        </w:tc>
        <w:tc>
          <w:tcPr>
            <w:tcW w:w="1473" w:type="dxa"/>
            <w:vAlign w:val="center"/>
          </w:tcPr>
          <w:p w:rsidR="0088201D" w:rsidRDefault="005C2CAC">
            <w:pPr>
              <w:jc w:val="left"/>
            </w:pPr>
            <w:r>
              <w:rPr>
                <w:color w:val="000000"/>
                <w:sz w:val="18"/>
                <w:szCs w:val="18"/>
              </w:rPr>
              <w:t>-</w:t>
            </w:r>
          </w:p>
        </w:tc>
        <w:tc>
          <w:tcPr>
            <w:tcW w:w="1221" w:type="dxa"/>
            <w:vAlign w:val="center"/>
          </w:tcPr>
          <w:p w:rsidR="0088201D" w:rsidRDefault="005C2CAC">
            <w:pPr>
              <w:jc w:val="left"/>
            </w:pPr>
            <w:r>
              <w:rPr>
                <w:color w:val="000000"/>
                <w:sz w:val="18"/>
                <w:szCs w:val="18"/>
              </w:rPr>
              <w:t>-</w:t>
            </w:r>
          </w:p>
        </w:tc>
        <w:tc>
          <w:tcPr>
            <w:tcW w:w="1559" w:type="dxa"/>
            <w:vAlign w:val="center"/>
          </w:tcPr>
          <w:p w:rsidR="0088201D" w:rsidRDefault="005C2CAC">
            <w:pPr>
              <w:jc w:val="center"/>
            </w:pPr>
            <w:r>
              <w:rPr>
                <w:color w:val="000000"/>
                <w:sz w:val="18"/>
                <w:szCs w:val="18"/>
              </w:rPr>
              <w:t>105,160.30</w:t>
            </w:r>
          </w:p>
        </w:tc>
        <w:tc>
          <w:tcPr>
            <w:tcW w:w="1446" w:type="dxa"/>
            <w:vAlign w:val="center"/>
          </w:tcPr>
          <w:p w:rsidR="0088201D" w:rsidRDefault="005C2CAC">
            <w:pPr>
              <w:jc w:val="left"/>
            </w:pPr>
            <w:r>
              <w:rPr>
                <w:color w:val="000000"/>
                <w:sz w:val="18"/>
                <w:szCs w:val="18"/>
              </w:rPr>
              <w:t>105,160.30</w:t>
            </w:r>
          </w:p>
        </w:tc>
      </w:tr>
      <w:tr w:rsidR="0088201D">
        <w:tc>
          <w:tcPr>
            <w:tcW w:w="1740" w:type="dxa"/>
            <w:vAlign w:val="center"/>
          </w:tcPr>
          <w:p w:rsidR="0088201D" w:rsidRDefault="005C2CAC">
            <w:pPr>
              <w:jc w:val="left"/>
            </w:pPr>
            <w:r>
              <w:rPr>
                <w:color w:val="000000"/>
                <w:sz w:val="18"/>
                <w:szCs w:val="18"/>
              </w:rPr>
              <w:t>应付管理人报酬</w:t>
            </w:r>
          </w:p>
        </w:tc>
        <w:tc>
          <w:tcPr>
            <w:tcW w:w="1559" w:type="dxa"/>
            <w:vAlign w:val="center"/>
          </w:tcPr>
          <w:p w:rsidR="0088201D" w:rsidRDefault="005C2CAC">
            <w:pPr>
              <w:jc w:val="left"/>
            </w:pPr>
            <w:r>
              <w:rPr>
                <w:color w:val="000000"/>
                <w:sz w:val="18"/>
                <w:szCs w:val="18"/>
              </w:rPr>
              <w:t>-</w:t>
            </w:r>
          </w:p>
        </w:tc>
        <w:tc>
          <w:tcPr>
            <w:tcW w:w="1473" w:type="dxa"/>
            <w:vAlign w:val="center"/>
          </w:tcPr>
          <w:p w:rsidR="0088201D" w:rsidRDefault="005C2CAC">
            <w:pPr>
              <w:jc w:val="left"/>
            </w:pPr>
            <w:r>
              <w:rPr>
                <w:color w:val="000000"/>
                <w:sz w:val="18"/>
                <w:szCs w:val="18"/>
              </w:rPr>
              <w:t>-</w:t>
            </w:r>
          </w:p>
        </w:tc>
        <w:tc>
          <w:tcPr>
            <w:tcW w:w="1221" w:type="dxa"/>
            <w:vAlign w:val="center"/>
          </w:tcPr>
          <w:p w:rsidR="0088201D" w:rsidRDefault="005C2CAC">
            <w:pPr>
              <w:jc w:val="left"/>
            </w:pPr>
            <w:r>
              <w:rPr>
                <w:color w:val="000000"/>
                <w:sz w:val="18"/>
                <w:szCs w:val="18"/>
              </w:rPr>
              <w:t>-</w:t>
            </w:r>
          </w:p>
        </w:tc>
        <w:tc>
          <w:tcPr>
            <w:tcW w:w="1559" w:type="dxa"/>
            <w:vAlign w:val="center"/>
          </w:tcPr>
          <w:p w:rsidR="0088201D" w:rsidRDefault="005C2CAC">
            <w:pPr>
              <w:jc w:val="center"/>
            </w:pPr>
            <w:r>
              <w:rPr>
                <w:color w:val="000000"/>
                <w:sz w:val="18"/>
                <w:szCs w:val="18"/>
              </w:rPr>
              <w:t>169,411.68</w:t>
            </w:r>
          </w:p>
        </w:tc>
        <w:tc>
          <w:tcPr>
            <w:tcW w:w="1446" w:type="dxa"/>
            <w:vAlign w:val="center"/>
          </w:tcPr>
          <w:p w:rsidR="0088201D" w:rsidRDefault="005C2CAC">
            <w:pPr>
              <w:jc w:val="left"/>
            </w:pPr>
            <w:r>
              <w:rPr>
                <w:color w:val="000000"/>
                <w:sz w:val="18"/>
                <w:szCs w:val="18"/>
              </w:rPr>
              <w:t>169,411.68</w:t>
            </w:r>
          </w:p>
        </w:tc>
      </w:tr>
      <w:tr w:rsidR="0088201D">
        <w:tc>
          <w:tcPr>
            <w:tcW w:w="1740" w:type="dxa"/>
            <w:vAlign w:val="center"/>
          </w:tcPr>
          <w:p w:rsidR="0088201D" w:rsidRDefault="005C2CAC">
            <w:pPr>
              <w:jc w:val="left"/>
            </w:pPr>
            <w:r>
              <w:rPr>
                <w:color w:val="000000"/>
                <w:sz w:val="18"/>
                <w:szCs w:val="18"/>
              </w:rPr>
              <w:lastRenderedPageBreak/>
              <w:t>应付托管费</w:t>
            </w:r>
          </w:p>
        </w:tc>
        <w:tc>
          <w:tcPr>
            <w:tcW w:w="1559" w:type="dxa"/>
            <w:vAlign w:val="center"/>
          </w:tcPr>
          <w:p w:rsidR="0088201D" w:rsidRDefault="005C2CAC">
            <w:pPr>
              <w:jc w:val="left"/>
            </w:pPr>
            <w:r>
              <w:rPr>
                <w:color w:val="000000"/>
                <w:sz w:val="18"/>
                <w:szCs w:val="18"/>
              </w:rPr>
              <w:t>-</w:t>
            </w:r>
          </w:p>
        </w:tc>
        <w:tc>
          <w:tcPr>
            <w:tcW w:w="1473" w:type="dxa"/>
            <w:vAlign w:val="center"/>
          </w:tcPr>
          <w:p w:rsidR="0088201D" w:rsidRDefault="005C2CAC">
            <w:pPr>
              <w:jc w:val="left"/>
            </w:pPr>
            <w:r>
              <w:rPr>
                <w:color w:val="000000"/>
                <w:sz w:val="18"/>
                <w:szCs w:val="18"/>
              </w:rPr>
              <w:t>-</w:t>
            </w:r>
          </w:p>
        </w:tc>
        <w:tc>
          <w:tcPr>
            <w:tcW w:w="1221" w:type="dxa"/>
            <w:vAlign w:val="center"/>
          </w:tcPr>
          <w:p w:rsidR="0088201D" w:rsidRDefault="005C2CAC">
            <w:pPr>
              <w:jc w:val="left"/>
            </w:pPr>
            <w:r>
              <w:rPr>
                <w:color w:val="000000"/>
                <w:sz w:val="18"/>
                <w:szCs w:val="18"/>
              </w:rPr>
              <w:t>-</w:t>
            </w:r>
          </w:p>
        </w:tc>
        <w:tc>
          <w:tcPr>
            <w:tcW w:w="1559" w:type="dxa"/>
            <w:vAlign w:val="center"/>
          </w:tcPr>
          <w:p w:rsidR="0088201D" w:rsidRDefault="005C2CAC">
            <w:pPr>
              <w:jc w:val="center"/>
            </w:pPr>
            <w:r>
              <w:rPr>
                <w:color w:val="000000"/>
                <w:sz w:val="18"/>
                <w:szCs w:val="18"/>
              </w:rPr>
              <w:t>28,235.29</w:t>
            </w:r>
          </w:p>
        </w:tc>
        <w:tc>
          <w:tcPr>
            <w:tcW w:w="1446" w:type="dxa"/>
            <w:vAlign w:val="center"/>
          </w:tcPr>
          <w:p w:rsidR="0088201D" w:rsidRDefault="005C2CAC">
            <w:pPr>
              <w:jc w:val="left"/>
            </w:pPr>
            <w:r>
              <w:rPr>
                <w:color w:val="000000"/>
                <w:sz w:val="18"/>
                <w:szCs w:val="18"/>
              </w:rPr>
              <w:t>28,235.29</w:t>
            </w:r>
          </w:p>
        </w:tc>
      </w:tr>
      <w:tr w:rsidR="0088201D">
        <w:tc>
          <w:tcPr>
            <w:tcW w:w="1740" w:type="dxa"/>
            <w:vAlign w:val="center"/>
          </w:tcPr>
          <w:p w:rsidR="0088201D" w:rsidRDefault="005C2CAC">
            <w:pPr>
              <w:jc w:val="left"/>
            </w:pPr>
            <w:r>
              <w:rPr>
                <w:color w:val="000000"/>
                <w:sz w:val="18"/>
                <w:szCs w:val="18"/>
              </w:rPr>
              <w:t>应付交易费用</w:t>
            </w:r>
          </w:p>
        </w:tc>
        <w:tc>
          <w:tcPr>
            <w:tcW w:w="1559" w:type="dxa"/>
            <w:vAlign w:val="center"/>
          </w:tcPr>
          <w:p w:rsidR="0088201D" w:rsidRDefault="005C2CAC">
            <w:pPr>
              <w:jc w:val="left"/>
            </w:pPr>
            <w:r>
              <w:rPr>
                <w:color w:val="000000"/>
                <w:sz w:val="18"/>
                <w:szCs w:val="18"/>
              </w:rPr>
              <w:t>-</w:t>
            </w:r>
          </w:p>
        </w:tc>
        <w:tc>
          <w:tcPr>
            <w:tcW w:w="1473" w:type="dxa"/>
            <w:vAlign w:val="center"/>
          </w:tcPr>
          <w:p w:rsidR="0088201D" w:rsidRDefault="005C2CAC">
            <w:pPr>
              <w:jc w:val="left"/>
            </w:pPr>
            <w:r>
              <w:rPr>
                <w:color w:val="000000"/>
                <w:sz w:val="18"/>
                <w:szCs w:val="18"/>
              </w:rPr>
              <w:t>-</w:t>
            </w:r>
          </w:p>
        </w:tc>
        <w:tc>
          <w:tcPr>
            <w:tcW w:w="1221" w:type="dxa"/>
            <w:vAlign w:val="center"/>
          </w:tcPr>
          <w:p w:rsidR="0088201D" w:rsidRDefault="005C2CAC">
            <w:pPr>
              <w:jc w:val="left"/>
            </w:pPr>
            <w:r>
              <w:rPr>
                <w:color w:val="000000"/>
                <w:sz w:val="18"/>
                <w:szCs w:val="18"/>
              </w:rPr>
              <w:t>-</w:t>
            </w:r>
          </w:p>
        </w:tc>
        <w:tc>
          <w:tcPr>
            <w:tcW w:w="1559" w:type="dxa"/>
            <w:vAlign w:val="center"/>
          </w:tcPr>
          <w:p w:rsidR="0088201D" w:rsidRDefault="005C2CAC">
            <w:pPr>
              <w:jc w:val="center"/>
            </w:pPr>
            <w:r>
              <w:rPr>
                <w:color w:val="000000"/>
                <w:sz w:val="18"/>
                <w:szCs w:val="18"/>
              </w:rPr>
              <w:t>245,750.02</w:t>
            </w:r>
          </w:p>
        </w:tc>
        <w:tc>
          <w:tcPr>
            <w:tcW w:w="1446" w:type="dxa"/>
            <w:vAlign w:val="center"/>
          </w:tcPr>
          <w:p w:rsidR="0088201D" w:rsidRDefault="005C2CAC">
            <w:pPr>
              <w:jc w:val="left"/>
            </w:pPr>
            <w:r>
              <w:rPr>
                <w:color w:val="000000"/>
                <w:sz w:val="18"/>
                <w:szCs w:val="18"/>
              </w:rPr>
              <w:t>245,750.02</w:t>
            </w:r>
          </w:p>
        </w:tc>
      </w:tr>
      <w:tr w:rsidR="0088201D">
        <w:tc>
          <w:tcPr>
            <w:tcW w:w="1740" w:type="dxa"/>
            <w:vAlign w:val="center"/>
          </w:tcPr>
          <w:p w:rsidR="0088201D" w:rsidRDefault="005C2CAC">
            <w:pPr>
              <w:jc w:val="left"/>
            </w:pPr>
            <w:r>
              <w:rPr>
                <w:color w:val="000000"/>
                <w:sz w:val="18"/>
                <w:szCs w:val="18"/>
              </w:rPr>
              <w:t>其他负债</w:t>
            </w:r>
          </w:p>
        </w:tc>
        <w:tc>
          <w:tcPr>
            <w:tcW w:w="1559" w:type="dxa"/>
            <w:vAlign w:val="center"/>
          </w:tcPr>
          <w:p w:rsidR="0088201D" w:rsidRDefault="005C2CAC">
            <w:pPr>
              <w:jc w:val="left"/>
            </w:pPr>
            <w:r>
              <w:rPr>
                <w:color w:val="000000"/>
                <w:sz w:val="18"/>
                <w:szCs w:val="18"/>
              </w:rPr>
              <w:t>-</w:t>
            </w:r>
          </w:p>
        </w:tc>
        <w:tc>
          <w:tcPr>
            <w:tcW w:w="1473" w:type="dxa"/>
            <w:vAlign w:val="center"/>
          </w:tcPr>
          <w:p w:rsidR="0088201D" w:rsidRDefault="005C2CAC">
            <w:pPr>
              <w:jc w:val="left"/>
            </w:pPr>
            <w:r>
              <w:rPr>
                <w:color w:val="000000"/>
                <w:sz w:val="18"/>
                <w:szCs w:val="18"/>
              </w:rPr>
              <w:t>-</w:t>
            </w:r>
          </w:p>
        </w:tc>
        <w:tc>
          <w:tcPr>
            <w:tcW w:w="1221" w:type="dxa"/>
            <w:vAlign w:val="center"/>
          </w:tcPr>
          <w:p w:rsidR="0088201D" w:rsidRDefault="005C2CAC">
            <w:pPr>
              <w:jc w:val="left"/>
            </w:pPr>
            <w:r>
              <w:rPr>
                <w:color w:val="000000"/>
                <w:sz w:val="18"/>
                <w:szCs w:val="18"/>
              </w:rPr>
              <w:t>-</w:t>
            </w:r>
          </w:p>
        </w:tc>
        <w:tc>
          <w:tcPr>
            <w:tcW w:w="1559" w:type="dxa"/>
            <w:vAlign w:val="center"/>
          </w:tcPr>
          <w:p w:rsidR="0088201D" w:rsidRDefault="005C2CAC">
            <w:pPr>
              <w:jc w:val="center"/>
            </w:pPr>
            <w:r>
              <w:rPr>
                <w:color w:val="000000"/>
                <w:sz w:val="18"/>
                <w:szCs w:val="18"/>
              </w:rPr>
              <w:t>129,574.49</w:t>
            </w:r>
          </w:p>
        </w:tc>
        <w:tc>
          <w:tcPr>
            <w:tcW w:w="1446" w:type="dxa"/>
            <w:vAlign w:val="center"/>
          </w:tcPr>
          <w:p w:rsidR="0088201D" w:rsidRDefault="005C2CAC">
            <w:pPr>
              <w:jc w:val="left"/>
            </w:pPr>
            <w:r>
              <w:rPr>
                <w:color w:val="000000"/>
                <w:sz w:val="18"/>
                <w:szCs w:val="18"/>
              </w:rPr>
              <w:t>129,574.49</w:t>
            </w:r>
          </w:p>
        </w:tc>
      </w:tr>
      <w:tr w:rsidR="00905ED0" w:rsidRPr="005312D8" w:rsidTr="004E0293">
        <w:trPr>
          <w:trHeight w:val="1005"/>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5,242,892.11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5,242,892.11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16,805,186.01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112,087,018.28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128,892,204.29</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w:t>
      </w:r>
      <w:r w:rsidRPr="005312D8">
        <w:rPr>
          <w:kern w:val="0"/>
          <w:sz w:val="24"/>
        </w:rPr>
        <w:t>无），因此市场利率的变动对于本基金资产净值无重大影响（</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88201D" w:rsidRDefault="005C2CAC">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8201D" w:rsidRDefault="005C2CAC">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本基金通过投资组合的分散化降低其他价格风险。股票资产占基金资产的</w:t>
      </w:r>
      <w:r w:rsidRPr="005312D8">
        <w:rPr>
          <w:color w:val="000000"/>
          <w:sz w:val="24"/>
        </w:rPr>
        <w:t>50%-95%</w:t>
      </w:r>
      <w:r w:rsidRPr="005312D8">
        <w:rPr>
          <w:color w:val="000000"/>
          <w:sz w:val="24"/>
        </w:rPr>
        <w:t>，其中投资于股息优化型证券的比例不低于非现金基金资产的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108,575,405.23</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94.65</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117,309,178.76</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91.01</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108,575,405.23</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94.65</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117,309,178.76</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91.01</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88201D">
        <w:tc>
          <w:tcPr>
            <w:tcW w:w="986" w:type="dxa"/>
            <w:vAlign w:val="center"/>
          </w:tcPr>
          <w:p w:rsidR="0088201D" w:rsidRDefault="005C2CAC">
            <w:pPr>
              <w:jc w:val="left"/>
            </w:pPr>
            <w:r>
              <w:rPr>
                <w:color w:val="000000"/>
                <w:sz w:val="24"/>
              </w:rPr>
              <w:t>假设</w:t>
            </w:r>
          </w:p>
        </w:tc>
        <w:tc>
          <w:tcPr>
            <w:tcW w:w="8012" w:type="dxa"/>
            <w:gridSpan w:val="4"/>
            <w:vAlign w:val="center"/>
          </w:tcPr>
          <w:p w:rsidR="0088201D" w:rsidRDefault="005C2CAC">
            <w:pPr>
              <w:jc w:val="center"/>
            </w:pPr>
            <w:r>
              <w:rPr>
                <w:color w:val="000000"/>
                <w:sz w:val="24"/>
              </w:rPr>
              <w:t>除业绩比较基准（附注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88201D">
        <w:tc>
          <w:tcPr>
            <w:tcW w:w="994" w:type="dxa"/>
            <w:gridSpan w:val="2"/>
            <w:vMerge/>
          </w:tcPr>
          <w:p w:rsidR="0088201D" w:rsidRDefault="0088201D"/>
        </w:tc>
        <w:tc>
          <w:tcPr>
            <w:tcW w:w="3259" w:type="dxa"/>
            <w:vAlign w:val="center"/>
          </w:tcPr>
          <w:p w:rsidR="0088201D" w:rsidRDefault="005C2CAC">
            <w:r>
              <w:rPr>
                <w:color w:val="000000"/>
                <w:sz w:val="24"/>
              </w:rPr>
              <w:t>1.</w:t>
            </w:r>
            <w:r>
              <w:rPr>
                <w:color w:val="000000"/>
                <w:sz w:val="24"/>
              </w:rPr>
              <w:t>业绩比较基准（附注</w:t>
            </w:r>
            <w:r>
              <w:rPr>
                <w:color w:val="000000"/>
                <w:sz w:val="24"/>
              </w:rPr>
              <w:t>6.4.1</w:t>
            </w:r>
            <w:r>
              <w:rPr>
                <w:color w:val="000000"/>
                <w:sz w:val="24"/>
              </w:rPr>
              <w:t>）上涨</w:t>
            </w:r>
            <w:r>
              <w:rPr>
                <w:color w:val="000000"/>
                <w:sz w:val="24"/>
              </w:rPr>
              <w:t>5%</w:t>
            </w:r>
          </w:p>
        </w:tc>
        <w:tc>
          <w:tcPr>
            <w:tcW w:w="2126" w:type="dxa"/>
            <w:vAlign w:val="center"/>
          </w:tcPr>
          <w:p w:rsidR="0088201D" w:rsidRDefault="005C2CAC">
            <w:pPr>
              <w:jc w:val="right"/>
            </w:pPr>
            <w:r>
              <w:rPr>
                <w:color w:val="000000"/>
                <w:sz w:val="24"/>
              </w:rPr>
              <w:t>增加约</w:t>
            </w:r>
            <w:r>
              <w:rPr>
                <w:color w:val="000000"/>
                <w:sz w:val="24"/>
              </w:rPr>
              <w:t>959</w:t>
            </w:r>
          </w:p>
        </w:tc>
        <w:tc>
          <w:tcPr>
            <w:tcW w:w="2619" w:type="dxa"/>
            <w:vAlign w:val="center"/>
          </w:tcPr>
          <w:p w:rsidR="0088201D" w:rsidRDefault="005C2CAC">
            <w:pPr>
              <w:jc w:val="right"/>
            </w:pPr>
            <w:r>
              <w:rPr>
                <w:color w:val="000000"/>
                <w:sz w:val="24"/>
              </w:rPr>
              <w:t>增加约</w:t>
            </w:r>
            <w:r>
              <w:rPr>
                <w:color w:val="000000"/>
                <w:sz w:val="24"/>
              </w:rPr>
              <w:t>1,109</w:t>
            </w:r>
          </w:p>
        </w:tc>
      </w:tr>
      <w:tr w:rsidR="0088201D">
        <w:tc>
          <w:tcPr>
            <w:tcW w:w="994" w:type="dxa"/>
            <w:gridSpan w:val="2"/>
            <w:vMerge/>
          </w:tcPr>
          <w:p w:rsidR="0088201D" w:rsidRDefault="0088201D"/>
        </w:tc>
        <w:tc>
          <w:tcPr>
            <w:tcW w:w="3259" w:type="dxa"/>
            <w:vAlign w:val="center"/>
          </w:tcPr>
          <w:p w:rsidR="0088201D" w:rsidRDefault="005C2CAC">
            <w:r>
              <w:rPr>
                <w:color w:val="000000"/>
                <w:sz w:val="24"/>
              </w:rPr>
              <w:t>2.</w:t>
            </w:r>
            <w:r>
              <w:rPr>
                <w:color w:val="000000"/>
                <w:sz w:val="24"/>
              </w:rPr>
              <w:t>业绩比较基准（附注</w:t>
            </w:r>
            <w:r>
              <w:rPr>
                <w:color w:val="000000"/>
                <w:sz w:val="24"/>
              </w:rPr>
              <w:t>6.4.1</w:t>
            </w:r>
            <w:r>
              <w:rPr>
                <w:color w:val="000000"/>
                <w:sz w:val="24"/>
              </w:rPr>
              <w:t>）下降</w:t>
            </w:r>
            <w:r>
              <w:rPr>
                <w:color w:val="000000"/>
                <w:sz w:val="24"/>
              </w:rPr>
              <w:t>5%</w:t>
            </w:r>
          </w:p>
        </w:tc>
        <w:tc>
          <w:tcPr>
            <w:tcW w:w="2126" w:type="dxa"/>
            <w:vAlign w:val="center"/>
          </w:tcPr>
          <w:p w:rsidR="0088201D" w:rsidRDefault="005C2CAC">
            <w:pPr>
              <w:jc w:val="right"/>
            </w:pPr>
            <w:r>
              <w:rPr>
                <w:color w:val="000000"/>
                <w:sz w:val="24"/>
              </w:rPr>
              <w:t>减少约</w:t>
            </w:r>
            <w:r>
              <w:rPr>
                <w:color w:val="000000"/>
                <w:sz w:val="24"/>
              </w:rPr>
              <w:t>959</w:t>
            </w:r>
          </w:p>
        </w:tc>
        <w:tc>
          <w:tcPr>
            <w:tcW w:w="2619" w:type="dxa"/>
            <w:vAlign w:val="center"/>
          </w:tcPr>
          <w:p w:rsidR="0088201D" w:rsidRDefault="005C2CAC">
            <w:pPr>
              <w:jc w:val="right"/>
            </w:pPr>
            <w:r>
              <w:rPr>
                <w:color w:val="000000"/>
                <w:sz w:val="24"/>
              </w:rPr>
              <w:t>减少约</w:t>
            </w:r>
            <w:r>
              <w:rPr>
                <w:color w:val="000000"/>
                <w:sz w:val="24"/>
              </w:rPr>
              <w:t>1,109</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807336"/>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807337"/>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lastRenderedPageBreak/>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108,575,405.23</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90.91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108,575,405.23</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90.91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10,757,160.36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9.01</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93,143.34</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0.08</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119,425,708.93</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17807338"/>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17807339"/>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65,976.75</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0.06</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92,825,015.51</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80.92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2,841,447.00</w:t>
            </w:r>
          </w:p>
        </w:tc>
        <w:tc>
          <w:tcPr>
            <w:tcW w:w="2052" w:type="dxa"/>
            <w:vAlign w:val="center"/>
          </w:tcPr>
          <w:p w:rsidR="001548F9" w:rsidRPr="005312D8" w:rsidRDefault="001548F9" w:rsidP="0048308E">
            <w:pPr>
              <w:spacing w:before="29" w:line="288" w:lineRule="auto"/>
              <w:jc w:val="right"/>
              <w:rPr>
                <w:sz w:val="24"/>
              </w:rPr>
            </w:pPr>
            <w:r w:rsidRPr="005312D8">
              <w:rPr>
                <w:sz w:val="24"/>
              </w:rPr>
              <w:t>2.48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33,869.94</w:t>
            </w:r>
          </w:p>
        </w:tc>
        <w:tc>
          <w:tcPr>
            <w:tcW w:w="2052" w:type="dxa"/>
            <w:vAlign w:val="center"/>
          </w:tcPr>
          <w:p w:rsidR="001548F9" w:rsidRPr="005312D8" w:rsidRDefault="001548F9" w:rsidP="0048308E">
            <w:pPr>
              <w:spacing w:before="29" w:line="288" w:lineRule="auto"/>
              <w:jc w:val="right"/>
              <w:rPr>
                <w:sz w:val="24"/>
              </w:rPr>
            </w:pPr>
            <w:r w:rsidRPr="005312D8">
              <w:rPr>
                <w:sz w:val="24"/>
              </w:rPr>
              <w:t>0.03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10,251,353.67</w:t>
            </w:r>
          </w:p>
        </w:tc>
        <w:tc>
          <w:tcPr>
            <w:tcW w:w="2052" w:type="dxa"/>
            <w:vAlign w:val="center"/>
          </w:tcPr>
          <w:p w:rsidR="001548F9" w:rsidRPr="005312D8" w:rsidRDefault="001548F9" w:rsidP="0048308E">
            <w:pPr>
              <w:spacing w:before="29" w:line="288" w:lineRule="auto"/>
              <w:jc w:val="right"/>
              <w:rPr>
                <w:sz w:val="24"/>
              </w:rPr>
            </w:pPr>
            <w:r w:rsidRPr="005312D8">
              <w:rPr>
                <w:sz w:val="24"/>
              </w:rPr>
              <w:t>8.94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lastRenderedPageBreak/>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1,999,530.00</w:t>
            </w:r>
          </w:p>
        </w:tc>
        <w:tc>
          <w:tcPr>
            <w:tcW w:w="2052" w:type="dxa"/>
            <w:vAlign w:val="center"/>
          </w:tcPr>
          <w:p w:rsidR="001548F9" w:rsidRPr="005312D8" w:rsidRDefault="001548F9" w:rsidP="0048308E">
            <w:pPr>
              <w:spacing w:before="29" w:line="288" w:lineRule="auto"/>
              <w:jc w:val="right"/>
              <w:rPr>
                <w:sz w:val="24"/>
              </w:rPr>
            </w:pPr>
            <w:r w:rsidRPr="005312D8">
              <w:rPr>
                <w:sz w:val="24"/>
              </w:rPr>
              <w:t>1.74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535,105.76</w:t>
            </w:r>
          </w:p>
        </w:tc>
        <w:tc>
          <w:tcPr>
            <w:tcW w:w="2052" w:type="dxa"/>
            <w:vAlign w:val="center"/>
          </w:tcPr>
          <w:p w:rsidR="001548F9" w:rsidRPr="005312D8" w:rsidRDefault="001548F9" w:rsidP="0048308E">
            <w:pPr>
              <w:spacing w:before="29" w:line="288" w:lineRule="auto"/>
              <w:jc w:val="right"/>
              <w:rPr>
                <w:sz w:val="24"/>
              </w:rPr>
            </w:pPr>
            <w:r w:rsidRPr="005312D8">
              <w:rPr>
                <w:sz w:val="24"/>
              </w:rPr>
              <w:t>0.47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23,106.60</w:t>
            </w:r>
          </w:p>
        </w:tc>
        <w:tc>
          <w:tcPr>
            <w:tcW w:w="2052" w:type="dxa"/>
            <w:vAlign w:val="center"/>
          </w:tcPr>
          <w:p w:rsidR="001548F9" w:rsidRPr="005312D8" w:rsidRDefault="001548F9" w:rsidP="0048308E">
            <w:pPr>
              <w:spacing w:before="29" w:line="288" w:lineRule="auto"/>
              <w:jc w:val="right"/>
              <w:rPr>
                <w:sz w:val="24"/>
              </w:rPr>
            </w:pPr>
            <w:r w:rsidRPr="005312D8">
              <w:rPr>
                <w:sz w:val="24"/>
              </w:rPr>
              <w:t>0.02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108,575,405.23</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94.65</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17807340"/>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17807341"/>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88201D">
        <w:tc>
          <w:tcPr>
            <w:tcW w:w="862" w:type="dxa"/>
            <w:vAlign w:val="center"/>
          </w:tcPr>
          <w:p w:rsidR="0088201D" w:rsidRDefault="005C2CAC">
            <w:pPr>
              <w:jc w:val="center"/>
            </w:pPr>
            <w:r>
              <w:rPr>
                <w:color w:val="000000"/>
                <w:sz w:val="24"/>
              </w:rPr>
              <w:t>1</w:t>
            </w:r>
          </w:p>
        </w:tc>
        <w:tc>
          <w:tcPr>
            <w:tcW w:w="1346" w:type="dxa"/>
            <w:vAlign w:val="center"/>
          </w:tcPr>
          <w:p w:rsidR="0088201D" w:rsidRDefault="005C2CAC">
            <w:pPr>
              <w:jc w:val="center"/>
            </w:pPr>
            <w:r>
              <w:rPr>
                <w:color w:val="000000"/>
                <w:sz w:val="24"/>
              </w:rPr>
              <w:t>603369</w:t>
            </w:r>
          </w:p>
        </w:tc>
        <w:tc>
          <w:tcPr>
            <w:tcW w:w="1795" w:type="dxa"/>
            <w:vAlign w:val="center"/>
          </w:tcPr>
          <w:p w:rsidR="0088201D" w:rsidRDefault="005C2CAC">
            <w:pPr>
              <w:jc w:val="center"/>
            </w:pPr>
            <w:r>
              <w:rPr>
                <w:color w:val="000000"/>
                <w:sz w:val="24"/>
              </w:rPr>
              <w:t>今世缘</w:t>
            </w:r>
          </w:p>
        </w:tc>
        <w:tc>
          <w:tcPr>
            <w:tcW w:w="1346" w:type="dxa"/>
            <w:vAlign w:val="center"/>
          </w:tcPr>
          <w:p w:rsidR="0088201D" w:rsidRDefault="005C2CAC">
            <w:pPr>
              <w:jc w:val="right"/>
            </w:pPr>
            <w:r>
              <w:rPr>
                <w:color w:val="000000"/>
                <w:sz w:val="24"/>
              </w:rPr>
              <w:t>400,500</w:t>
            </w:r>
          </w:p>
        </w:tc>
        <w:tc>
          <w:tcPr>
            <w:tcW w:w="1944" w:type="dxa"/>
            <w:vAlign w:val="center"/>
          </w:tcPr>
          <w:p w:rsidR="0088201D" w:rsidRDefault="005C2CAC">
            <w:pPr>
              <w:jc w:val="right"/>
            </w:pPr>
            <w:r>
              <w:rPr>
                <w:color w:val="000000"/>
                <w:sz w:val="24"/>
              </w:rPr>
              <w:t>11,169,945.00</w:t>
            </w:r>
          </w:p>
        </w:tc>
        <w:tc>
          <w:tcPr>
            <w:tcW w:w="1705" w:type="dxa"/>
            <w:vAlign w:val="center"/>
          </w:tcPr>
          <w:p w:rsidR="0088201D" w:rsidRDefault="005C2CAC">
            <w:pPr>
              <w:jc w:val="right"/>
            </w:pPr>
            <w:r>
              <w:rPr>
                <w:color w:val="000000"/>
                <w:sz w:val="24"/>
              </w:rPr>
              <w:t>9.74</w:t>
            </w:r>
          </w:p>
        </w:tc>
      </w:tr>
      <w:tr w:rsidR="0088201D">
        <w:tc>
          <w:tcPr>
            <w:tcW w:w="862" w:type="dxa"/>
            <w:vAlign w:val="center"/>
          </w:tcPr>
          <w:p w:rsidR="0088201D" w:rsidRDefault="005C2CAC">
            <w:pPr>
              <w:jc w:val="center"/>
            </w:pPr>
            <w:r>
              <w:rPr>
                <w:color w:val="000000"/>
                <w:sz w:val="24"/>
              </w:rPr>
              <w:t>2</w:t>
            </w:r>
          </w:p>
        </w:tc>
        <w:tc>
          <w:tcPr>
            <w:tcW w:w="1346" w:type="dxa"/>
            <w:vAlign w:val="center"/>
          </w:tcPr>
          <w:p w:rsidR="0088201D" w:rsidRDefault="005C2CAC">
            <w:pPr>
              <w:jc w:val="center"/>
            </w:pPr>
            <w:r>
              <w:rPr>
                <w:color w:val="000000"/>
                <w:sz w:val="24"/>
              </w:rPr>
              <w:t>000858</w:t>
            </w:r>
          </w:p>
        </w:tc>
        <w:tc>
          <w:tcPr>
            <w:tcW w:w="1795" w:type="dxa"/>
            <w:vAlign w:val="center"/>
          </w:tcPr>
          <w:p w:rsidR="0088201D" w:rsidRDefault="005C2CAC">
            <w:pPr>
              <w:jc w:val="center"/>
            </w:pPr>
            <w:r>
              <w:rPr>
                <w:color w:val="000000"/>
                <w:sz w:val="24"/>
              </w:rPr>
              <w:t>五粮液</w:t>
            </w:r>
          </w:p>
        </w:tc>
        <w:tc>
          <w:tcPr>
            <w:tcW w:w="1346" w:type="dxa"/>
            <w:vAlign w:val="center"/>
          </w:tcPr>
          <w:p w:rsidR="0088201D" w:rsidRDefault="005C2CAC">
            <w:pPr>
              <w:jc w:val="right"/>
            </w:pPr>
            <w:r>
              <w:rPr>
                <w:color w:val="000000"/>
                <w:sz w:val="24"/>
              </w:rPr>
              <w:t>89,725</w:t>
            </w:r>
          </w:p>
        </w:tc>
        <w:tc>
          <w:tcPr>
            <w:tcW w:w="1944" w:type="dxa"/>
            <w:vAlign w:val="center"/>
          </w:tcPr>
          <w:p w:rsidR="0088201D" w:rsidRDefault="005C2CAC">
            <w:pPr>
              <w:jc w:val="right"/>
            </w:pPr>
            <w:r>
              <w:rPr>
                <w:color w:val="000000"/>
                <w:sz w:val="24"/>
              </w:rPr>
              <w:t>10,583,063.75</w:t>
            </w:r>
          </w:p>
        </w:tc>
        <w:tc>
          <w:tcPr>
            <w:tcW w:w="1705" w:type="dxa"/>
            <w:vAlign w:val="center"/>
          </w:tcPr>
          <w:p w:rsidR="0088201D" w:rsidRDefault="005C2CAC">
            <w:pPr>
              <w:jc w:val="right"/>
            </w:pPr>
            <w:r>
              <w:rPr>
                <w:color w:val="000000"/>
                <w:sz w:val="24"/>
              </w:rPr>
              <w:t>9.23</w:t>
            </w:r>
          </w:p>
        </w:tc>
      </w:tr>
      <w:tr w:rsidR="0088201D">
        <w:tc>
          <w:tcPr>
            <w:tcW w:w="862" w:type="dxa"/>
            <w:vAlign w:val="center"/>
          </w:tcPr>
          <w:p w:rsidR="0088201D" w:rsidRDefault="005C2CAC">
            <w:pPr>
              <w:jc w:val="center"/>
            </w:pPr>
            <w:r>
              <w:rPr>
                <w:color w:val="000000"/>
                <w:sz w:val="24"/>
              </w:rPr>
              <w:t>3</w:t>
            </w:r>
          </w:p>
        </w:tc>
        <w:tc>
          <w:tcPr>
            <w:tcW w:w="1346" w:type="dxa"/>
            <w:vAlign w:val="center"/>
          </w:tcPr>
          <w:p w:rsidR="0088201D" w:rsidRDefault="005C2CAC">
            <w:pPr>
              <w:jc w:val="center"/>
            </w:pPr>
            <w:r>
              <w:rPr>
                <w:color w:val="000000"/>
                <w:sz w:val="24"/>
              </w:rPr>
              <w:t>600559</w:t>
            </w:r>
          </w:p>
        </w:tc>
        <w:tc>
          <w:tcPr>
            <w:tcW w:w="1795" w:type="dxa"/>
            <w:vAlign w:val="center"/>
          </w:tcPr>
          <w:p w:rsidR="0088201D" w:rsidRDefault="005C2CAC">
            <w:pPr>
              <w:jc w:val="center"/>
            </w:pPr>
            <w:r>
              <w:rPr>
                <w:color w:val="000000"/>
                <w:sz w:val="24"/>
              </w:rPr>
              <w:t>老白干酒</w:t>
            </w:r>
          </w:p>
        </w:tc>
        <w:tc>
          <w:tcPr>
            <w:tcW w:w="1346" w:type="dxa"/>
            <w:vAlign w:val="center"/>
          </w:tcPr>
          <w:p w:rsidR="0088201D" w:rsidRDefault="005C2CAC">
            <w:pPr>
              <w:jc w:val="right"/>
            </w:pPr>
            <w:r>
              <w:rPr>
                <w:color w:val="000000"/>
                <w:sz w:val="24"/>
              </w:rPr>
              <w:t>798,362</w:t>
            </w:r>
          </w:p>
        </w:tc>
        <w:tc>
          <w:tcPr>
            <w:tcW w:w="1944" w:type="dxa"/>
            <w:vAlign w:val="center"/>
          </w:tcPr>
          <w:p w:rsidR="0088201D" w:rsidRDefault="005C2CAC">
            <w:pPr>
              <w:jc w:val="right"/>
            </w:pPr>
            <w:r>
              <w:rPr>
                <w:color w:val="000000"/>
                <w:sz w:val="24"/>
              </w:rPr>
              <w:t>10,450,558.58</w:t>
            </w:r>
          </w:p>
        </w:tc>
        <w:tc>
          <w:tcPr>
            <w:tcW w:w="1705" w:type="dxa"/>
            <w:vAlign w:val="center"/>
          </w:tcPr>
          <w:p w:rsidR="0088201D" w:rsidRDefault="005C2CAC">
            <w:pPr>
              <w:jc w:val="right"/>
            </w:pPr>
            <w:r>
              <w:rPr>
                <w:color w:val="000000"/>
                <w:sz w:val="24"/>
              </w:rPr>
              <w:t>9.11</w:t>
            </w:r>
          </w:p>
        </w:tc>
      </w:tr>
      <w:tr w:rsidR="0088201D">
        <w:tc>
          <w:tcPr>
            <w:tcW w:w="862" w:type="dxa"/>
            <w:vAlign w:val="center"/>
          </w:tcPr>
          <w:p w:rsidR="0088201D" w:rsidRDefault="005C2CAC">
            <w:pPr>
              <w:jc w:val="center"/>
            </w:pPr>
            <w:r>
              <w:rPr>
                <w:color w:val="000000"/>
                <w:sz w:val="24"/>
              </w:rPr>
              <w:t>4</w:t>
            </w:r>
          </w:p>
        </w:tc>
        <w:tc>
          <w:tcPr>
            <w:tcW w:w="1346" w:type="dxa"/>
            <w:vAlign w:val="center"/>
          </w:tcPr>
          <w:p w:rsidR="0088201D" w:rsidRDefault="005C2CAC">
            <w:pPr>
              <w:jc w:val="center"/>
            </w:pPr>
            <w:r>
              <w:rPr>
                <w:color w:val="000000"/>
                <w:sz w:val="24"/>
              </w:rPr>
              <w:t>600519</w:t>
            </w:r>
          </w:p>
        </w:tc>
        <w:tc>
          <w:tcPr>
            <w:tcW w:w="1795" w:type="dxa"/>
            <w:vAlign w:val="center"/>
          </w:tcPr>
          <w:p w:rsidR="0088201D" w:rsidRDefault="005C2CAC">
            <w:pPr>
              <w:jc w:val="center"/>
            </w:pPr>
            <w:r>
              <w:rPr>
                <w:color w:val="000000"/>
                <w:sz w:val="24"/>
              </w:rPr>
              <w:t>贵州茅台</w:t>
            </w:r>
          </w:p>
        </w:tc>
        <w:tc>
          <w:tcPr>
            <w:tcW w:w="1346" w:type="dxa"/>
            <w:vAlign w:val="center"/>
          </w:tcPr>
          <w:p w:rsidR="0088201D" w:rsidRDefault="005C2CAC">
            <w:pPr>
              <w:jc w:val="right"/>
            </w:pPr>
            <w:r>
              <w:rPr>
                <w:color w:val="000000"/>
                <w:sz w:val="24"/>
              </w:rPr>
              <w:t>10,577</w:t>
            </w:r>
          </w:p>
        </w:tc>
        <w:tc>
          <w:tcPr>
            <w:tcW w:w="1944" w:type="dxa"/>
            <w:vAlign w:val="center"/>
          </w:tcPr>
          <w:p w:rsidR="0088201D" w:rsidRDefault="005C2CAC">
            <w:pPr>
              <w:jc w:val="right"/>
            </w:pPr>
            <w:r>
              <w:rPr>
                <w:color w:val="000000"/>
                <w:sz w:val="24"/>
              </w:rPr>
              <w:t>10,407,768.00</w:t>
            </w:r>
          </w:p>
        </w:tc>
        <w:tc>
          <w:tcPr>
            <w:tcW w:w="1705" w:type="dxa"/>
            <w:vAlign w:val="center"/>
          </w:tcPr>
          <w:p w:rsidR="0088201D" w:rsidRDefault="005C2CAC">
            <w:pPr>
              <w:jc w:val="right"/>
            </w:pPr>
            <w:r>
              <w:rPr>
                <w:color w:val="000000"/>
                <w:sz w:val="24"/>
              </w:rPr>
              <w:t>9.07</w:t>
            </w:r>
          </w:p>
        </w:tc>
      </w:tr>
      <w:tr w:rsidR="0088201D">
        <w:tc>
          <w:tcPr>
            <w:tcW w:w="862" w:type="dxa"/>
            <w:vAlign w:val="center"/>
          </w:tcPr>
          <w:p w:rsidR="0088201D" w:rsidRDefault="005C2CAC">
            <w:pPr>
              <w:jc w:val="center"/>
            </w:pPr>
            <w:r>
              <w:rPr>
                <w:color w:val="000000"/>
                <w:sz w:val="24"/>
              </w:rPr>
              <w:t>5</w:t>
            </w:r>
          </w:p>
        </w:tc>
        <w:tc>
          <w:tcPr>
            <w:tcW w:w="1346" w:type="dxa"/>
            <w:vAlign w:val="center"/>
          </w:tcPr>
          <w:p w:rsidR="0088201D" w:rsidRDefault="005C2CAC">
            <w:pPr>
              <w:jc w:val="center"/>
            </w:pPr>
            <w:r>
              <w:rPr>
                <w:color w:val="000000"/>
                <w:sz w:val="24"/>
              </w:rPr>
              <w:t>300146</w:t>
            </w:r>
          </w:p>
        </w:tc>
        <w:tc>
          <w:tcPr>
            <w:tcW w:w="1795" w:type="dxa"/>
            <w:vAlign w:val="center"/>
          </w:tcPr>
          <w:p w:rsidR="0088201D" w:rsidRDefault="005C2CAC">
            <w:pPr>
              <w:jc w:val="center"/>
            </w:pPr>
            <w:r>
              <w:rPr>
                <w:color w:val="000000"/>
                <w:sz w:val="24"/>
              </w:rPr>
              <w:t>汤臣倍健</w:t>
            </w:r>
          </w:p>
        </w:tc>
        <w:tc>
          <w:tcPr>
            <w:tcW w:w="1346" w:type="dxa"/>
            <w:vAlign w:val="center"/>
          </w:tcPr>
          <w:p w:rsidR="0088201D" w:rsidRDefault="005C2CAC">
            <w:pPr>
              <w:jc w:val="right"/>
            </w:pPr>
            <w:r>
              <w:rPr>
                <w:color w:val="000000"/>
                <w:sz w:val="24"/>
              </w:rPr>
              <w:t>530,631</w:t>
            </w:r>
          </w:p>
        </w:tc>
        <w:tc>
          <w:tcPr>
            <w:tcW w:w="1944" w:type="dxa"/>
            <w:vAlign w:val="center"/>
          </w:tcPr>
          <w:p w:rsidR="0088201D" w:rsidRDefault="005C2CAC">
            <w:pPr>
              <w:jc w:val="right"/>
            </w:pPr>
            <w:r>
              <w:rPr>
                <w:color w:val="000000"/>
                <w:sz w:val="24"/>
              </w:rPr>
              <w:t>10,294,241.40</w:t>
            </w:r>
          </w:p>
        </w:tc>
        <w:tc>
          <w:tcPr>
            <w:tcW w:w="1705" w:type="dxa"/>
            <w:vAlign w:val="center"/>
          </w:tcPr>
          <w:p w:rsidR="0088201D" w:rsidRDefault="005C2CAC">
            <w:pPr>
              <w:jc w:val="right"/>
            </w:pPr>
            <w:r>
              <w:rPr>
                <w:color w:val="000000"/>
                <w:sz w:val="24"/>
              </w:rPr>
              <w:t>8.97</w:t>
            </w:r>
          </w:p>
        </w:tc>
      </w:tr>
      <w:tr w:rsidR="0088201D">
        <w:tc>
          <w:tcPr>
            <w:tcW w:w="862" w:type="dxa"/>
            <w:vAlign w:val="center"/>
          </w:tcPr>
          <w:p w:rsidR="0088201D" w:rsidRDefault="005C2CAC">
            <w:pPr>
              <w:jc w:val="center"/>
            </w:pPr>
            <w:r>
              <w:rPr>
                <w:color w:val="000000"/>
                <w:sz w:val="24"/>
              </w:rPr>
              <w:t>6</w:t>
            </w:r>
          </w:p>
        </w:tc>
        <w:tc>
          <w:tcPr>
            <w:tcW w:w="1346" w:type="dxa"/>
            <w:vAlign w:val="center"/>
          </w:tcPr>
          <w:p w:rsidR="0088201D" w:rsidRDefault="005C2CAC">
            <w:pPr>
              <w:jc w:val="center"/>
            </w:pPr>
            <w:r>
              <w:rPr>
                <w:color w:val="000000"/>
                <w:sz w:val="24"/>
              </w:rPr>
              <w:t>000651</w:t>
            </w:r>
          </w:p>
        </w:tc>
        <w:tc>
          <w:tcPr>
            <w:tcW w:w="1795" w:type="dxa"/>
            <w:vAlign w:val="center"/>
          </w:tcPr>
          <w:p w:rsidR="0088201D" w:rsidRDefault="005C2CAC">
            <w:pPr>
              <w:jc w:val="center"/>
            </w:pPr>
            <w:r>
              <w:rPr>
                <w:color w:val="000000"/>
                <w:sz w:val="24"/>
              </w:rPr>
              <w:t>格力电器</w:t>
            </w:r>
          </w:p>
        </w:tc>
        <w:tc>
          <w:tcPr>
            <w:tcW w:w="1346" w:type="dxa"/>
            <w:vAlign w:val="center"/>
          </w:tcPr>
          <w:p w:rsidR="0088201D" w:rsidRDefault="005C2CAC">
            <w:pPr>
              <w:jc w:val="right"/>
            </w:pPr>
            <w:r>
              <w:rPr>
                <w:color w:val="000000"/>
                <w:sz w:val="24"/>
              </w:rPr>
              <w:t>187,100</w:t>
            </w:r>
          </w:p>
        </w:tc>
        <w:tc>
          <w:tcPr>
            <w:tcW w:w="1944" w:type="dxa"/>
            <w:vAlign w:val="center"/>
          </w:tcPr>
          <w:p w:rsidR="0088201D" w:rsidRDefault="005C2CAC">
            <w:pPr>
              <w:jc w:val="right"/>
            </w:pPr>
            <w:r>
              <w:rPr>
                <w:color w:val="000000"/>
                <w:sz w:val="24"/>
              </w:rPr>
              <w:t>10,290,500.00</w:t>
            </w:r>
          </w:p>
        </w:tc>
        <w:tc>
          <w:tcPr>
            <w:tcW w:w="1705" w:type="dxa"/>
            <w:vAlign w:val="center"/>
          </w:tcPr>
          <w:p w:rsidR="0088201D" w:rsidRDefault="005C2CAC">
            <w:pPr>
              <w:jc w:val="right"/>
            </w:pPr>
            <w:r>
              <w:rPr>
                <w:color w:val="000000"/>
                <w:sz w:val="24"/>
              </w:rPr>
              <w:t>8.97</w:t>
            </w:r>
          </w:p>
        </w:tc>
      </w:tr>
      <w:tr w:rsidR="0088201D">
        <w:tc>
          <w:tcPr>
            <w:tcW w:w="862" w:type="dxa"/>
            <w:vAlign w:val="center"/>
          </w:tcPr>
          <w:p w:rsidR="0088201D" w:rsidRDefault="005C2CAC">
            <w:pPr>
              <w:jc w:val="center"/>
            </w:pPr>
            <w:r>
              <w:rPr>
                <w:color w:val="000000"/>
                <w:sz w:val="24"/>
              </w:rPr>
              <w:t>7</w:t>
            </w:r>
          </w:p>
        </w:tc>
        <w:tc>
          <w:tcPr>
            <w:tcW w:w="1346" w:type="dxa"/>
            <w:vAlign w:val="center"/>
          </w:tcPr>
          <w:p w:rsidR="0088201D" w:rsidRDefault="005C2CAC">
            <w:pPr>
              <w:jc w:val="center"/>
            </w:pPr>
            <w:r>
              <w:rPr>
                <w:color w:val="000000"/>
                <w:sz w:val="24"/>
              </w:rPr>
              <w:t>601155</w:t>
            </w:r>
          </w:p>
        </w:tc>
        <w:tc>
          <w:tcPr>
            <w:tcW w:w="1795" w:type="dxa"/>
            <w:vAlign w:val="center"/>
          </w:tcPr>
          <w:p w:rsidR="0088201D" w:rsidRDefault="005C2CAC">
            <w:pPr>
              <w:jc w:val="center"/>
            </w:pPr>
            <w:r>
              <w:rPr>
                <w:color w:val="000000"/>
                <w:sz w:val="24"/>
              </w:rPr>
              <w:t>新城控股</w:t>
            </w:r>
          </w:p>
        </w:tc>
        <w:tc>
          <w:tcPr>
            <w:tcW w:w="1346" w:type="dxa"/>
            <w:vAlign w:val="center"/>
          </w:tcPr>
          <w:p w:rsidR="0088201D" w:rsidRDefault="005C2CAC">
            <w:pPr>
              <w:jc w:val="right"/>
            </w:pPr>
            <w:r>
              <w:rPr>
                <w:color w:val="000000"/>
                <w:sz w:val="24"/>
              </w:rPr>
              <w:t>257,507</w:t>
            </w:r>
          </w:p>
        </w:tc>
        <w:tc>
          <w:tcPr>
            <w:tcW w:w="1944" w:type="dxa"/>
            <w:vAlign w:val="center"/>
          </w:tcPr>
          <w:p w:rsidR="0088201D" w:rsidRDefault="005C2CAC">
            <w:pPr>
              <w:jc w:val="right"/>
            </w:pPr>
            <w:r>
              <w:rPr>
                <w:color w:val="000000"/>
                <w:sz w:val="24"/>
              </w:rPr>
              <w:t>10,251,353.67</w:t>
            </w:r>
          </w:p>
        </w:tc>
        <w:tc>
          <w:tcPr>
            <w:tcW w:w="1705" w:type="dxa"/>
            <w:vAlign w:val="center"/>
          </w:tcPr>
          <w:p w:rsidR="0088201D" w:rsidRDefault="005C2CAC">
            <w:pPr>
              <w:jc w:val="right"/>
            </w:pPr>
            <w:r>
              <w:rPr>
                <w:color w:val="000000"/>
                <w:sz w:val="24"/>
              </w:rPr>
              <w:t>8.94</w:t>
            </w:r>
          </w:p>
        </w:tc>
      </w:tr>
      <w:tr w:rsidR="0088201D">
        <w:tc>
          <w:tcPr>
            <w:tcW w:w="862" w:type="dxa"/>
            <w:vAlign w:val="center"/>
          </w:tcPr>
          <w:p w:rsidR="0088201D" w:rsidRDefault="005C2CAC">
            <w:pPr>
              <w:jc w:val="center"/>
            </w:pPr>
            <w:r>
              <w:rPr>
                <w:color w:val="000000"/>
                <w:sz w:val="24"/>
              </w:rPr>
              <w:t>8</w:t>
            </w:r>
          </w:p>
        </w:tc>
        <w:tc>
          <w:tcPr>
            <w:tcW w:w="1346" w:type="dxa"/>
            <w:vAlign w:val="center"/>
          </w:tcPr>
          <w:p w:rsidR="0088201D" w:rsidRDefault="005C2CAC">
            <w:pPr>
              <w:jc w:val="center"/>
            </w:pPr>
            <w:r>
              <w:rPr>
                <w:color w:val="000000"/>
                <w:sz w:val="24"/>
              </w:rPr>
              <w:t>600887</w:t>
            </w:r>
          </w:p>
        </w:tc>
        <w:tc>
          <w:tcPr>
            <w:tcW w:w="1795" w:type="dxa"/>
            <w:vAlign w:val="center"/>
          </w:tcPr>
          <w:p w:rsidR="0088201D" w:rsidRDefault="005C2CAC">
            <w:pPr>
              <w:jc w:val="center"/>
            </w:pPr>
            <w:r>
              <w:rPr>
                <w:color w:val="000000"/>
                <w:sz w:val="24"/>
              </w:rPr>
              <w:t>伊利股份</w:t>
            </w:r>
          </w:p>
        </w:tc>
        <w:tc>
          <w:tcPr>
            <w:tcW w:w="1346" w:type="dxa"/>
            <w:vAlign w:val="center"/>
          </w:tcPr>
          <w:p w:rsidR="0088201D" w:rsidRDefault="005C2CAC">
            <w:pPr>
              <w:jc w:val="right"/>
            </w:pPr>
            <w:r>
              <w:rPr>
                <w:color w:val="000000"/>
                <w:sz w:val="24"/>
              </w:rPr>
              <w:t>305,241</w:t>
            </w:r>
          </w:p>
        </w:tc>
        <w:tc>
          <w:tcPr>
            <w:tcW w:w="1944" w:type="dxa"/>
            <w:vAlign w:val="center"/>
          </w:tcPr>
          <w:p w:rsidR="0088201D" w:rsidRDefault="005C2CAC">
            <w:pPr>
              <w:jc w:val="right"/>
            </w:pPr>
            <w:r>
              <w:rPr>
                <w:color w:val="000000"/>
                <w:sz w:val="24"/>
              </w:rPr>
              <w:t>10,198,101.81</w:t>
            </w:r>
          </w:p>
        </w:tc>
        <w:tc>
          <w:tcPr>
            <w:tcW w:w="1705" w:type="dxa"/>
            <w:vAlign w:val="center"/>
          </w:tcPr>
          <w:p w:rsidR="0088201D" w:rsidRDefault="005C2CAC">
            <w:pPr>
              <w:jc w:val="right"/>
            </w:pPr>
            <w:r>
              <w:rPr>
                <w:color w:val="000000"/>
                <w:sz w:val="24"/>
              </w:rPr>
              <w:t>8.89</w:t>
            </w:r>
          </w:p>
        </w:tc>
      </w:tr>
      <w:tr w:rsidR="0088201D">
        <w:tc>
          <w:tcPr>
            <w:tcW w:w="862" w:type="dxa"/>
            <w:vAlign w:val="center"/>
          </w:tcPr>
          <w:p w:rsidR="0088201D" w:rsidRDefault="005C2CAC">
            <w:pPr>
              <w:jc w:val="center"/>
            </w:pPr>
            <w:r>
              <w:rPr>
                <w:color w:val="000000"/>
                <w:sz w:val="24"/>
              </w:rPr>
              <w:t>9</w:t>
            </w:r>
          </w:p>
        </w:tc>
        <w:tc>
          <w:tcPr>
            <w:tcW w:w="1346" w:type="dxa"/>
            <w:vAlign w:val="center"/>
          </w:tcPr>
          <w:p w:rsidR="0088201D" w:rsidRDefault="005C2CAC">
            <w:pPr>
              <w:jc w:val="center"/>
            </w:pPr>
            <w:r>
              <w:rPr>
                <w:color w:val="000000"/>
                <w:sz w:val="24"/>
              </w:rPr>
              <w:t>603886</w:t>
            </w:r>
          </w:p>
        </w:tc>
        <w:tc>
          <w:tcPr>
            <w:tcW w:w="1795" w:type="dxa"/>
            <w:vAlign w:val="center"/>
          </w:tcPr>
          <w:p w:rsidR="0088201D" w:rsidRDefault="005C2CAC">
            <w:pPr>
              <w:jc w:val="center"/>
            </w:pPr>
            <w:r>
              <w:rPr>
                <w:color w:val="000000"/>
                <w:sz w:val="24"/>
              </w:rPr>
              <w:t>元祖股份</w:t>
            </w:r>
          </w:p>
        </w:tc>
        <w:tc>
          <w:tcPr>
            <w:tcW w:w="1346" w:type="dxa"/>
            <w:vAlign w:val="center"/>
          </w:tcPr>
          <w:p w:rsidR="0088201D" w:rsidRDefault="005C2CAC">
            <w:pPr>
              <w:jc w:val="right"/>
            </w:pPr>
            <w:r>
              <w:rPr>
                <w:color w:val="000000"/>
                <w:sz w:val="24"/>
              </w:rPr>
              <w:t>372,485</w:t>
            </w:r>
          </w:p>
        </w:tc>
        <w:tc>
          <w:tcPr>
            <w:tcW w:w="1944" w:type="dxa"/>
            <w:vAlign w:val="center"/>
          </w:tcPr>
          <w:p w:rsidR="0088201D" w:rsidRDefault="005C2CAC">
            <w:pPr>
              <w:jc w:val="right"/>
            </w:pPr>
            <w:r>
              <w:rPr>
                <w:color w:val="000000"/>
                <w:sz w:val="24"/>
              </w:rPr>
              <w:t>9,867,127.65</w:t>
            </w:r>
          </w:p>
        </w:tc>
        <w:tc>
          <w:tcPr>
            <w:tcW w:w="1705" w:type="dxa"/>
            <w:vAlign w:val="center"/>
          </w:tcPr>
          <w:p w:rsidR="0088201D" w:rsidRDefault="005C2CAC">
            <w:pPr>
              <w:jc w:val="right"/>
            </w:pPr>
            <w:r>
              <w:rPr>
                <w:color w:val="000000"/>
                <w:sz w:val="24"/>
              </w:rPr>
              <w:t>8.60</w:t>
            </w:r>
          </w:p>
        </w:tc>
      </w:tr>
      <w:tr w:rsidR="0088201D">
        <w:tc>
          <w:tcPr>
            <w:tcW w:w="862" w:type="dxa"/>
            <w:vAlign w:val="center"/>
          </w:tcPr>
          <w:p w:rsidR="0088201D" w:rsidRDefault="005C2CAC">
            <w:pPr>
              <w:jc w:val="center"/>
            </w:pPr>
            <w:r>
              <w:rPr>
                <w:color w:val="000000"/>
                <w:sz w:val="24"/>
              </w:rPr>
              <w:t>10</w:t>
            </w:r>
          </w:p>
        </w:tc>
        <w:tc>
          <w:tcPr>
            <w:tcW w:w="1346" w:type="dxa"/>
            <w:vAlign w:val="center"/>
          </w:tcPr>
          <w:p w:rsidR="0088201D" w:rsidRDefault="005C2CAC">
            <w:pPr>
              <w:jc w:val="center"/>
            </w:pPr>
            <w:r>
              <w:rPr>
                <w:color w:val="000000"/>
                <w:sz w:val="24"/>
              </w:rPr>
              <w:t>000661</w:t>
            </w:r>
          </w:p>
        </w:tc>
        <w:tc>
          <w:tcPr>
            <w:tcW w:w="1795" w:type="dxa"/>
            <w:vAlign w:val="center"/>
          </w:tcPr>
          <w:p w:rsidR="0088201D" w:rsidRDefault="005C2CAC">
            <w:pPr>
              <w:jc w:val="center"/>
            </w:pPr>
            <w:r>
              <w:rPr>
                <w:color w:val="000000"/>
                <w:sz w:val="24"/>
              </w:rPr>
              <w:t>长春高新</w:t>
            </w:r>
          </w:p>
        </w:tc>
        <w:tc>
          <w:tcPr>
            <w:tcW w:w="1346" w:type="dxa"/>
            <w:vAlign w:val="center"/>
          </w:tcPr>
          <w:p w:rsidR="0088201D" w:rsidRDefault="005C2CAC">
            <w:pPr>
              <w:jc w:val="right"/>
            </w:pPr>
            <w:r>
              <w:rPr>
                <w:color w:val="000000"/>
                <w:sz w:val="24"/>
              </w:rPr>
              <w:t>17,100</w:t>
            </w:r>
          </w:p>
        </w:tc>
        <w:tc>
          <w:tcPr>
            <w:tcW w:w="1944" w:type="dxa"/>
            <w:vAlign w:val="center"/>
          </w:tcPr>
          <w:p w:rsidR="0088201D" w:rsidRDefault="005C2CAC">
            <w:pPr>
              <w:jc w:val="right"/>
            </w:pPr>
            <w:r>
              <w:rPr>
                <w:color w:val="000000"/>
                <w:sz w:val="24"/>
              </w:rPr>
              <w:t>5,779,800.00</w:t>
            </w:r>
          </w:p>
        </w:tc>
        <w:tc>
          <w:tcPr>
            <w:tcW w:w="1705" w:type="dxa"/>
            <w:vAlign w:val="center"/>
          </w:tcPr>
          <w:p w:rsidR="0088201D" w:rsidRDefault="005C2CAC">
            <w:pPr>
              <w:jc w:val="right"/>
            </w:pPr>
            <w:r>
              <w:rPr>
                <w:color w:val="000000"/>
                <w:sz w:val="24"/>
              </w:rPr>
              <w:t>5.04</w:t>
            </w:r>
          </w:p>
        </w:tc>
      </w:tr>
      <w:tr w:rsidR="0088201D">
        <w:tc>
          <w:tcPr>
            <w:tcW w:w="862" w:type="dxa"/>
            <w:vAlign w:val="center"/>
          </w:tcPr>
          <w:p w:rsidR="0088201D" w:rsidRDefault="005C2CAC">
            <w:pPr>
              <w:jc w:val="center"/>
            </w:pPr>
            <w:r>
              <w:rPr>
                <w:color w:val="000000"/>
                <w:sz w:val="24"/>
              </w:rPr>
              <w:t>11</w:t>
            </w:r>
          </w:p>
        </w:tc>
        <w:tc>
          <w:tcPr>
            <w:tcW w:w="1346" w:type="dxa"/>
            <w:vAlign w:val="center"/>
          </w:tcPr>
          <w:p w:rsidR="0088201D" w:rsidRDefault="005C2CAC">
            <w:pPr>
              <w:jc w:val="center"/>
            </w:pPr>
            <w:r>
              <w:rPr>
                <w:color w:val="000000"/>
                <w:sz w:val="24"/>
              </w:rPr>
              <w:t>300755</w:t>
            </w:r>
          </w:p>
        </w:tc>
        <w:tc>
          <w:tcPr>
            <w:tcW w:w="1795" w:type="dxa"/>
            <w:vAlign w:val="center"/>
          </w:tcPr>
          <w:p w:rsidR="0088201D" w:rsidRDefault="005C2CAC">
            <w:pPr>
              <w:jc w:val="center"/>
            </w:pPr>
            <w:r>
              <w:rPr>
                <w:color w:val="000000"/>
                <w:sz w:val="24"/>
              </w:rPr>
              <w:t>华致酒行</w:t>
            </w:r>
          </w:p>
        </w:tc>
        <w:tc>
          <w:tcPr>
            <w:tcW w:w="1346" w:type="dxa"/>
            <w:vAlign w:val="center"/>
          </w:tcPr>
          <w:p w:rsidR="0088201D" w:rsidRDefault="005C2CAC">
            <w:pPr>
              <w:jc w:val="right"/>
            </w:pPr>
            <w:r>
              <w:rPr>
                <w:color w:val="000000"/>
                <w:sz w:val="24"/>
              </w:rPr>
              <w:t>80,700</w:t>
            </w:r>
          </w:p>
        </w:tc>
        <w:tc>
          <w:tcPr>
            <w:tcW w:w="1944" w:type="dxa"/>
            <w:vAlign w:val="center"/>
          </w:tcPr>
          <w:p w:rsidR="0088201D" w:rsidRDefault="005C2CAC">
            <w:pPr>
              <w:jc w:val="right"/>
            </w:pPr>
            <w:r>
              <w:rPr>
                <w:color w:val="000000"/>
                <w:sz w:val="24"/>
              </w:rPr>
              <w:t>2,841,447.00</w:t>
            </w:r>
          </w:p>
        </w:tc>
        <w:tc>
          <w:tcPr>
            <w:tcW w:w="1705" w:type="dxa"/>
            <w:vAlign w:val="center"/>
          </w:tcPr>
          <w:p w:rsidR="0088201D" w:rsidRDefault="005C2CAC">
            <w:pPr>
              <w:jc w:val="right"/>
            </w:pPr>
            <w:r>
              <w:rPr>
                <w:color w:val="000000"/>
                <w:sz w:val="24"/>
              </w:rPr>
              <w:t>2.48</w:t>
            </w:r>
          </w:p>
        </w:tc>
      </w:tr>
      <w:tr w:rsidR="0088201D">
        <w:tc>
          <w:tcPr>
            <w:tcW w:w="862" w:type="dxa"/>
            <w:vAlign w:val="center"/>
          </w:tcPr>
          <w:p w:rsidR="0088201D" w:rsidRDefault="005C2CAC">
            <w:pPr>
              <w:jc w:val="center"/>
            </w:pPr>
            <w:r>
              <w:rPr>
                <w:color w:val="000000"/>
                <w:sz w:val="24"/>
              </w:rPr>
              <w:t>12</w:t>
            </w:r>
          </w:p>
        </w:tc>
        <w:tc>
          <w:tcPr>
            <w:tcW w:w="1346" w:type="dxa"/>
            <w:vAlign w:val="center"/>
          </w:tcPr>
          <w:p w:rsidR="0088201D" w:rsidRDefault="005C2CAC">
            <w:pPr>
              <w:jc w:val="center"/>
            </w:pPr>
            <w:r>
              <w:rPr>
                <w:color w:val="000000"/>
                <w:sz w:val="24"/>
              </w:rPr>
              <w:t>002773</w:t>
            </w:r>
          </w:p>
        </w:tc>
        <w:tc>
          <w:tcPr>
            <w:tcW w:w="1795" w:type="dxa"/>
            <w:vAlign w:val="center"/>
          </w:tcPr>
          <w:p w:rsidR="0088201D" w:rsidRDefault="005C2CAC">
            <w:pPr>
              <w:jc w:val="center"/>
            </w:pPr>
            <w:r>
              <w:rPr>
                <w:color w:val="000000"/>
                <w:sz w:val="24"/>
              </w:rPr>
              <w:t>康弘药业</w:t>
            </w:r>
          </w:p>
        </w:tc>
        <w:tc>
          <w:tcPr>
            <w:tcW w:w="1346" w:type="dxa"/>
            <w:vAlign w:val="center"/>
          </w:tcPr>
          <w:p w:rsidR="0088201D" w:rsidRDefault="005C2CAC">
            <w:pPr>
              <w:jc w:val="right"/>
            </w:pPr>
            <w:r>
              <w:rPr>
                <w:color w:val="000000"/>
                <w:sz w:val="24"/>
              </w:rPr>
              <w:t>62,920</w:t>
            </w:r>
          </w:p>
        </w:tc>
        <w:tc>
          <w:tcPr>
            <w:tcW w:w="1944" w:type="dxa"/>
            <w:vAlign w:val="center"/>
          </w:tcPr>
          <w:p w:rsidR="0088201D" w:rsidRDefault="005C2CAC">
            <w:pPr>
              <w:jc w:val="right"/>
            </w:pPr>
            <w:r>
              <w:rPr>
                <w:color w:val="000000"/>
                <w:sz w:val="24"/>
              </w:rPr>
              <w:t>2,071,326.40</w:t>
            </w:r>
          </w:p>
        </w:tc>
        <w:tc>
          <w:tcPr>
            <w:tcW w:w="1705" w:type="dxa"/>
            <w:vAlign w:val="center"/>
          </w:tcPr>
          <w:p w:rsidR="0088201D" w:rsidRDefault="005C2CAC">
            <w:pPr>
              <w:jc w:val="right"/>
            </w:pPr>
            <w:r>
              <w:rPr>
                <w:color w:val="000000"/>
                <w:sz w:val="24"/>
              </w:rPr>
              <w:t>1.81</w:t>
            </w:r>
          </w:p>
        </w:tc>
      </w:tr>
      <w:tr w:rsidR="0088201D">
        <w:tc>
          <w:tcPr>
            <w:tcW w:w="862" w:type="dxa"/>
            <w:vAlign w:val="center"/>
          </w:tcPr>
          <w:p w:rsidR="0088201D" w:rsidRDefault="005C2CAC">
            <w:pPr>
              <w:jc w:val="center"/>
            </w:pPr>
            <w:r>
              <w:rPr>
                <w:color w:val="000000"/>
                <w:sz w:val="24"/>
              </w:rPr>
              <w:t>13</w:t>
            </w:r>
          </w:p>
        </w:tc>
        <w:tc>
          <w:tcPr>
            <w:tcW w:w="1346" w:type="dxa"/>
            <w:vAlign w:val="center"/>
          </w:tcPr>
          <w:p w:rsidR="0088201D" w:rsidRDefault="005C2CAC">
            <w:pPr>
              <w:jc w:val="center"/>
            </w:pPr>
            <w:r>
              <w:rPr>
                <w:color w:val="000000"/>
                <w:sz w:val="24"/>
              </w:rPr>
              <w:t>300759</w:t>
            </w:r>
          </w:p>
        </w:tc>
        <w:tc>
          <w:tcPr>
            <w:tcW w:w="1795" w:type="dxa"/>
            <w:vAlign w:val="center"/>
          </w:tcPr>
          <w:p w:rsidR="0088201D" w:rsidRDefault="005C2CAC">
            <w:pPr>
              <w:jc w:val="center"/>
            </w:pPr>
            <w:r>
              <w:rPr>
                <w:color w:val="000000"/>
                <w:sz w:val="24"/>
              </w:rPr>
              <w:t>康龙化成</w:t>
            </w:r>
          </w:p>
        </w:tc>
        <w:tc>
          <w:tcPr>
            <w:tcW w:w="1346" w:type="dxa"/>
            <w:vAlign w:val="center"/>
          </w:tcPr>
          <w:p w:rsidR="0088201D" w:rsidRDefault="005C2CAC">
            <w:pPr>
              <w:jc w:val="right"/>
            </w:pPr>
            <w:r>
              <w:rPr>
                <w:color w:val="000000"/>
                <w:sz w:val="24"/>
              </w:rPr>
              <w:t>58,500</w:t>
            </w:r>
          </w:p>
        </w:tc>
        <w:tc>
          <w:tcPr>
            <w:tcW w:w="1944" w:type="dxa"/>
            <w:vAlign w:val="center"/>
          </w:tcPr>
          <w:p w:rsidR="0088201D" w:rsidRDefault="005C2CAC">
            <w:pPr>
              <w:jc w:val="right"/>
            </w:pPr>
            <w:r>
              <w:rPr>
                <w:color w:val="000000"/>
                <w:sz w:val="24"/>
              </w:rPr>
              <w:t>1,999,530.00</w:t>
            </w:r>
          </w:p>
        </w:tc>
        <w:tc>
          <w:tcPr>
            <w:tcW w:w="1705" w:type="dxa"/>
            <w:vAlign w:val="center"/>
          </w:tcPr>
          <w:p w:rsidR="0088201D" w:rsidRDefault="005C2CAC">
            <w:pPr>
              <w:jc w:val="right"/>
            </w:pPr>
            <w:r>
              <w:rPr>
                <w:color w:val="000000"/>
                <w:sz w:val="24"/>
              </w:rPr>
              <w:t>1.74</w:t>
            </w:r>
          </w:p>
        </w:tc>
      </w:tr>
      <w:tr w:rsidR="0088201D">
        <w:tc>
          <w:tcPr>
            <w:tcW w:w="862" w:type="dxa"/>
            <w:vAlign w:val="center"/>
          </w:tcPr>
          <w:p w:rsidR="0088201D" w:rsidRDefault="005C2CAC">
            <w:pPr>
              <w:jc w:val="center"/>
            </w:pPr>
            <w:r>
              <w:rPr>
                <w:color w:val="000000"/>
                <w:sz w:val="24"/>
              </w:rPr>
              <w:lastRenderedPageBreak/>
              <w:t>14</w:t>
            </w:r>
          </w:p>
        </w:tc>
        <w:tc>
          <w:tcPr>
            <w:tcW w:w="1346" w:type="dxa"/>
            <w:vAlign w:val="center"/>
          </w:tcPr>
          <w:p w:rsidR="0088201D" w:rsidRDefault="005C2CAC">
            <w:pPr>
              <w:jc w:val="center"/>
            </w:pPr>
            <w:r>
              <w:rPr>
                <w:color w:val="000000"/>
                <w:sz w:val="24"/>
              </w:rPr>
              <w:t>603068</w:t>
            </w:r>
          </w:p>
        </w:tc>
        <w:tc>
          <w:tcPr>
            <w:tcW w:w="1795" w:type="dxa"/>
            <w:vAlign w:val="center"/>
          </w:tcPr>
          <w:p w:rsidR="0088201D" w:rsidRDefault="005C2CAC">
            <w:pPr>
              <w:jc w:val="center"/>
            </w:pPr>
            <w:r>
              <w:rPr>
                <w:color w:val="000000"/>
                <w:sz w:val="24"/>
              </w:rPr>
              <w:t>博通集成</w:t>
            </w:r>
          </w:p>
        </w:tc>
        <w:tc>
          <w:tcPr>
            <w:tcW w:w="1346" w:type="dxa"/>
            <w:vAlign w:val="center"/>
          </w:tcPr>
          <w:p w:rsidR="0088201D" w:rsidRDefault="005C2CAC">
            <w:pPr>
              <w:jc w:val="right"/>
            </w:pPr>
            <w:r>
              <w:rPr>
                <w:color w:val="000000"/>
                <w:sz w:val="24"/>
              </w:rPr>
              <w:t>17,000</w:t>
            </w:r>
          </w:p>
        </w:tc>
        <w:tc>
          <w:tcPr>
            <w:tcW w:w="1944" w:type="dxa"/>
            <w:vAlign w:val="center"/>
          </w:tcPr>
          <w:p w:rsidR="0088201D" w:rsidRDefault="005C2CAC">
            <w:pPr>
              <w:jc w:val="right"/>
            </w:pPr>
            <w:r>
              <w:rPr>
                <w:color w:val="000000"/>
                <w:sz w:val="24"/>
              </w:rPr>
              <w:t>985,660.00</w:t>
            </w:r>
          </w:p>
        </w:tc>
        <w:tc>
          <w:tcPr>
            <w:tcW w:w="1705" w:type="dxa"/>
            <w:vAlign w:val="center"/>
          </w:tcPr>
          <w:p w:rsidR="0088201D" w:rsidRDefault="005C2CAC">
            <w:pPr>
              <w:jc w:val="right"/>
            </w:pPr>
            <w:r>
              <w:rPr>
                <w:color w:val="000000"/>
                <w:sz w:val="24"/>
              </w:rPr>
              <w:t>0.86</w:t>
            </w:r>
          </w:p>
        </w:tc>
      </w:tr>
      <w:tr w:rsidR="0088201D">
        <w:tc>
          <w:tcPr>
            <w:tcW w:w="862" w:type="dxa"/>
            <w:vAlign w:val="center"/>
          </w:tcPr>
          <w:p w:rsidR="0088201D" w:rsidRDefault="005C2CAC">
            <w:pPr>
              <w:jc w:val="center"/>
            </w:pPr>
            <w:r>
              <w:rPr>
                <w:color w:val="000000"/>
                <w:sz w:val="24"/>
              </w:rPr>
              <w:t>15</w:t>
            </w:r>
          </w:p>
        </w:tc>
        <w:tc>
          <w:tcPr>
            <w:tcW w:w="1346" w:type="dxa"/>
            <w:vAlign w:val="center"/>
          </w:tcPr>
          <w:p w:rsidR="0088201D" w:rsidRDefault="005C2CAC">
            <w:pPr>
              <w:jc w:val="center"/>
            </w:pPr>
            <w:r>
              <w:rPr>
                <w:color w:val="000000"/>
                <w:sz w:val="24"/>
              </w:rPr>
              <w:t>002216</w:t>
            </w:r>
          </w:p>
        </w:tc>
        <w:tc>
          <w:tcPr>
            <w:tcW w:w="1795" w:type="dxa"/>
            <w:vAlign w:val="center"/>
          </w:tcPr>
          <w:p w:rsidR="0088201D" w:rsidRDefault="005C2CAC">
            <w:pPr>
              <w:jc w:val="center"/>
            </w:pPr>
            <w:r>
              <w:rPr>
                <w:color w:val="000000"/>
                <w:sz w:val="24"/>
              </w:rPr>
              <w:t>三全食品</w:t>
            </w:r>
          </w:p>
        </w:tc>
        <w:tc>
          <w:tcPr>
            <w:tcW w:w="1346" w:type="dxa"/>
            <w:vAlign w:val="center"/>
          </w:tcPr>
          <w:p w:rsidR="0088201D" w:rsidRDefault="005C2CAC">
            <w:pPr>
              <w:jc w:val="right"/>
            </w:pPr>
            <w:r>
              <w:rPr>
                <w:color w:val="000000"/>
                <w:sz w:val="24"/>
              </w:rPr>
              <w:t>56,160</w:t>
            </w:r>
          </w:p>
        </w:tc>
        <w:tc>
          <w:tcPr>
            <w:tcW w:w="1944" w:type="dxa"/>
            <w:vAlign w:val="center"/>
          </w:tcPr>
          <w:p w:rsidR="0088201D" w:rsidRDefault="005C2CAC">
            <w:pPr>
              <w:jc w:val="right"/>
            </w:pPr>
            <w:r>
              <w:rPr>
                <w:color w:val="000000"/>
                <w:sz w:val="24"/>
              </w:rPr>
              <w:t>573,955.20</w:t>
            </w:r>
          </w:p>
        </w:tc>
        <w:tc>
          <w:tcPr>
            <w:tcW w:w="1705" w:type="dxa"/>
            <w:vAlign w:val="center"/>
          </w:tcPr>
          <w:p w:rsidR="0088201D" w:rsidRDefault="005C2CAC">
            <w:pPr>
              <w:jc w:val="right"/>
            </w:pPr>
            <w:r>
              <w:rPr>
                <w:color w:val="000000"/>
                <w:sz w:val="24"/>
              </w:rPr>
              <w:t>0.50</w:t>
            </w:r>
          </w:p>
        </w:tc>
      </w:tr>
      <w:tr w:rsidR="0088201D">
        <w:tc>
          <w:tcPr>
            <w:tcW w:w="862" w:type="dxa"/>
            <w:vAlign w:val="center"/>
          </w:tcPr>
          <w:p w:rsidR="0088201D" w:rsidRDefault="005C2CAC">
            <w:pPr>
              <w:jc w:val="center"/>
            </w:pPr>
            <w:r>
              <w:rPr>
                <w:color w:val="000000"/>
                <w:sz w:val="24"/>
              </w:rPr>
              <w:t>16</w:t>
            </w:r>
          </w:p>
        </w:tc>
        <w:tc>
          <w:tcPr>
            <w:tcW w:w="1346" w:type="dxa"/>
            <w:vAlign w:val="center"/>
          </w:tcPr>
          <w:p w:rsidR="0088201D" w:rsidRDefault="005C2CAC">
            <w:pPr>
              <w:jc w:val="center"/>
            </w:pPr>
            <w:r>
              <w:rPr>
                <w:color w:val="000000"/>
                <w:sz w:val="24"/>
              </w:rPr>
              <w:t>000888</w:t>
            </w:r>
          </w:p>
        </w:tc>
        <w:tc>
          <w:tcPr>
            <w:tcW w:w="1795" w:type="dxa"/>
            <w:vAlign w:val="center"/>
          </w:tcPr>
          <w:p w:rsidR="0088201D" w:rsidRDefault="005C2CAC">
            <w:pPr>
              <w:jc w:val="center"/>
            </w:pPr>
            <w:r>
              <w:rPr>
                <w:color w:val="000000"/>
                <w:sz w:val="24"/>
              </w:rPr>
              <w:t>峨眉山</w:t>
            </w:r>
            <w:r>
              <w:rPr>
                <w:color w:val="000000"/>
                <w:sz w:val="24"/>
              </w:rPr>
              <w:t>A</w:t>
            </w:r>
          </w:p>
        </w:tc>
        <w:tc>
          <w:tcPr>
            <w:tcW w:w="1346" w:type="dxa"/>
            <w:vAlign w:val="center"/>
          </w:tcPr>
          <w:p w:rsidR="0088201D" w:rsidRDefault="005C2CAC">
            <w:pPr>
              <w:jc w:val="right"/>
            </w:pPr>
            <w:r>
              <w:rPr>
                <w:color w:val="000000"/>
                <w:sz w:val="24"/>
              </w:rPr>
              <w:t>88,888</w:t>
            </w:r>
          </w:p>
        </w:tc>
        <w:tc>
          <w:tcPr>
            <w:tcW w:w="1944" w:type="dxa"/>
            <w:vAlign w:val="center"/>
          </w:tcPr>
          <w:p w:rsidR="0088201D" w:rsidRDefault="005C2CAC">
            <w:pPr>
              <w:jc w:val="right"/>
            </w:pPr>
            <w:r>
              <w:rPr>
                <w:color w:val="000000"/>
                <w:sz w:val="24"/>
              </w:rPr>
              <w:t>535,105.76</w:t>
            </w:r>
          </w:p>
        </w:tc>
        <w:tc>
          <w:tcPr>
            <w:tcW w:w="1705" w:type="dxa"/>
            <w:vAlign w:val="center"/>
          </w:tcPr>
          <w:p w:rsidR="0088201D" w:rsidRDefault="005C2CAC">
            <w:pPr>
              <w:jc w:val="right"/>
            </w:pPr>
            <w:r>
              <w:rPr>
                <w:color w:val="000000"/>
                <w:sz w:val="24"/>
              </w:rPr>
              <w:t>0.47</w:t>
            </w:r>
          </w:p>
        </w:tc>
      </w:tr>
      <w:tr w:rsidR="0088201D">
        <w:tc>
          <w:tcPr>
            <w:tcW w:w="862" w:type="dxa"/>
            <w:vAlign w:val="center"/>
          </w:tcPr>
          <w:p w:rsidR="0088201D" w:rsidRDefault="005C2CAC">
            <w:pPr>
              <w:jc w:val="center"/>
            </w:pPr>
            <w:r>
              <w:rPr>
                <w:color w:val="000000"/>
                <w:sz w:val="24"/>
              </w:rPr>
              <w:t>17</w:t>
            </w:r>
          </w:p>
        </w:tc>
        <w:tc>
          <w:tcPr>
            <w:tcW w:w="1346" w:type="dxa"/>
            <w:vAlign w:val="center"/>
          </w:tcPr>
          <w:p w:rsidR="0088201D" w:rsidRDefault="005C2CAC">
            <w:pPr>
              <w:jc w:val="center"/>
            </w:pPr>
            <w:r>
              <w:rPr>
                <w:color w:val="000000"/>
                <w:sz w:val="24"/>
              </w:rPr>
              <w:t>300782</w:t>
            </w:r>
          </w:p>
        </w:tc>
        <w:tc>
          <w:tcPr>
            <w:tcW w:w="1795" w:type="dxa"/>
            <w:vAlign w:val="center"/>
          </w:tcPr>
          <w:p w:rsidR="0088201D" w:rsidRDefault="005C2CAC">
            <w:pPr>
              <w:jc w:val="center"/>
            </w:pPr>
            <w:r>
              <w:rPr>
                <w:color w:val="000000"/>
                <w:sz w:val="24"/>
              </w:rPr>
              <w:t>卓胜微</w:t>
            </w:r>
          </w:p>
        </w:tc>
        <w:tc>
          <w:tcPr>
            <w:tcW w:w="1346" w:type="dxa"/>
            <w:vAlign w:val="center"/>
          </w:tcPr>
          <w:p w:rsidR="0088201D" w:rsidRDefault="005C2CAC">
            <w:pPr>
              <w:jc w:val="right"/>
            </w:pPr>
            <w:r>
              <w:rPr>
                <w:color w:val="000000"/>
                <w:sz w:val="24"/>
              </w:rPr>
              <w:t>694</w:t>
            </w:r>
          </w:p>
        </w:tc>
        <w:tc>
          <w:tcPr>
            <w:tcW w:w="1944" w:type="dxa"/>
            <w:vAlign w:val="center"/>
          </w:tcPr>
          <w:p w:rsidR="0088201D" w:rsidRDefault="005C2CAC">
            <w:pPr>
              <w:jc w:val="right"/>
            </w:pPr>
            <w:r>
              <w:rPr>
                <w:color w:val="000000"/>
                <w:sz w:val="24"/>
              </w:rPr>
              <w:t>75,590.48</w:t>
            </w:r>
          </w:p>
        </w:tc>
        <w:tc>
          <w:tcPr>
            <w:tcW w:w="1705" w:type="dxa"/>
            <w:vAlign w:val="center"/>
          </w:tcPr>
          <w:p w:rsidR="0088201D" w:rsidRDefault="005C2CAC">
            <w:pPr>
              <w:jc w:val="right"/>
            </w:pPr>
            <w:r>
              <w:rPr>
                <w:color w:val="000000"/>
                <w:sz w:val="24"/>
              </w:rPr>
              <w:t>0.07</w:t>
            </w:r>
          </w:p>
        </w:tc>
      </w:tr>
      <w:tr w:rsidR="0088201D">
        <w:tc>
          <w:tcPr>
            <w:tcW w:w="862" w:type="dxa"/>
            <w:vAlign w:val="center"/>
          </w:tcPr>
          <w:p w:rsidR="0088201D" w:rsidRDefault="005C2CAC">
            <w:pPr>
              <w:jc w:val="center"/>
            </w:pPr>
            <w:r>
              <w:rPr>
                <w:color w:val="000000"/>
                <w:sz w:val="24"/>
              </w:rPr>
              <w:t>18</w:t>
            </w:r>
          </w:p>
        </w:tc>
        <w:tc>
          <w:tcPr>
            <w:tcW w:w="1346" w:type="dxa"/>
            <w:vAlign w:val="center"/>
          </w:tcPr>
          <w:p w:rsidR="0088201D" w:rsidRDefault="005C2CAC">
            <w:pPr>
              <w:jc w:val="center"/>
            </w:pPr>
            <w:r>
              <w:rPr>
                <w:color w:val="000000"/>
                <w:sz w:val="24"/>
              </w:rPr>
              <w:t>600968</w:t>
            </w:r>
          </w:p>
        </w:tc>
        <w:tc>
          <w:tcPr>
            <w:tcW w:w="1795" w:type="dxa"/>
            <w:vAlign w:val="center"/>
          </w:tcPr>
          <w:p w:rsidR="0088201D" w:rsidRDefault="005C2CAC">
            <w:pPr>
              <w:jc w:val="center"/>
            </w:pPr>
            <w:r>
              <w:rPr>
                <w:color w:val="000000"/>
                <w:sz w:val="24"/>
              </w:rPr>
              <w:t>海油发展</w:t>
            </w:r>
          </w:p>
        </w:tc>
        <w:tc>
          <w:tcPr>
            <w:tcW w:w="1346" w:type="dxa"/>
            <w:vAlign w:val="center"/>
          </w:tcPr>
          <w:p w:rsidR="0088201D" w:rsidRDefault="005C2CAC">
            <w:pPr>
              <w:jc w:val="right"/>
            </w:pPr>
            <w:r>
              <w:rPr>
                <w:color w:val="000000"/>
                <w:sz w:val="24"/>
              </w:rPr>
              <w:t>18,585</w:t>
            </w:r>
          </w:p>
        </w:tc>
        <w:tc>
          <w:tcPr>
            <w:tcW w:w="1944" w:type="dxa"/>
            <w:vAlign w:val="center"/>
          </w:tcPr>
          <w:p w:rsidR="0088201D" w:rsidRDefault="005C2CAC">
            <w:pPr>
              <w:jc w:val="right"/>
            </w:pPr>
            <w:r>
              <w:rPr>
                <w:color w:val="000000"/>
                <w:sz w:val="24"/>
              </w:rPr>
              <w:t>65,976.75</w:t>
            </w:r>
          </w:p>
        </w:tc>
        <w:tc>
          <w:tcPr>
            <w:tcW w:w="1705" w:type="dxa"/>
            <w:vAlign w:val="center"/>
          </w:tcPr>
          <w:p w:rsidR="0088201D" w:rsidRDefault="005C2CAC">
            <w:pPr>
              <w:jc w:val="right"/>
            </w:pPr>
            <w:r>
              <w:rPr>
                <w:color w:val="000000"/>
                <w:sz w:val="24"/>
              </w:rPr>
              <w:t>0.06</w:t>
            </w:r>
          </w:p>
        </w:tc>
      </w:tr>
      <w:tr w:rsidR="0088201D">
        <w:tc>
          <w:tcPr>
            <w:tcW w:w="862" w:type="dxa"/>
            <w:vAlign w:val="center"/>
          </w:tcPr>
          <w:p w:rsidR="0088201D" w:rsidRDefault="005C2CAC">
            <w:pPr>
              <w:jc w:val="center"/>
            </w:pPr>
            <w:r>
              <w:rPr>
                <w:color w:val="000000"/>
                <w:sz w:val="24"/>
              </w:rPr>
              <w:t>19</w:t>
            </w:r>
          </w:p>
        </w:tc>
        <w:tc>
          <w:tcPr>
            <w:tcW w:w="1346" w:type="dxa"/>
            <w:vAlign w:val="center"/>
          </w:tcPr>
          <w:p w:rsidR="0088201D" w:rsidRDefault="005C2CAC">
            <w:pPr>
              <w:jc w:val="center"/>
            </w:pPr>
            <w:r>
              <w:rPr>
                <w:color w:val="000000"/>
                <w:sz w:val="24"/>
              </w:rPr>
              <w:t>601236</w:t>
            </w:r>
          </w:p>
        </w:tc>
        <w:tc>
          <w:tcPr>
            <w:tcW w:w="1795" w:type="dxa"/>
            <w:vAlign w:val="center"/>
          </w:tcPr>
          <w:p w:rsidR="0088201D" w:rsidRDefault="005C2CAC">
            <w:pPr>
              <w:jc w:val="center"/>
            </w:pPr>
            <w:r>
              <w:rPr>
                <w:color w:val="000000"/>
                <w:sz w:val="24"/>
              </w:rPr>
              <w:t>红塔证券</w:t>
            </w:r>
          </w:p>
        </w:tc>
        <w:tc>
          <w:tcPr>
            <w:tcW w:w="1346" w:type="dxa"/>
            <w:vAlign w:val="center"/>
          </w:tcPr>
          <w:p w:rsidR="0088201D" w:rsidRDefault="005C2CAC">
            <w:pPr>
              <w:jc w:val="right"/>
            </w:pPr>
            <w:r>
              <w:rPr>
                <w:color w:val="000000"/>
                <w:sz w:val="24"/>
              </w:rPr>
              <w:t>9,789</w:t>
            </w:r>
          </w:p>
        </w:tc>
        <w:tc>
          <w:tcPr>
            <w:tcW w:w="1944" w:type="dxa"/>
            <w:vAlign w:val="center"/>
          </w:tcPr>
          <w:p w:rsidR="0088201D" w:rsidRDefault="005C2CAC">
            <w:pPr>
              <w:jc w:val="right"/>
            </w:pPr>
            <w:r>
              <w:rPr>
                <w:color w:val="000000"/>
                <w:sz w:val="24"/>
              </w:rPr>
              <w:t>33,869.94</w:t>
            </w:r>
          </w:p>
        </w:tc>
        <w:tc>
          <w:tcPr>
            <w:tcW w:w="1705" w:type="dxa"/>
            <w:vAlign w:val="center"/>
          </w:tcPr>
          <w:p w:rsidR="0088201D" w:rsidRDefault="005C2CAC">
            <w:pPr>
              <w:jc w:val="right"/>
            </w:pPr>
            <w:r>
              <w:rPr>
                <w:color w:val="000000"/>
                <w:sz w:val="24"/>
              </w:rPr>
              <w:t>0.03</w:t>
            </w:r>
          </w:p>
        </w:tc>
      </w:tr>
      <w:tr w:rsidR="0088201D">
        <w:tc>
          <w:tcPr>
            <w:tcW w:w="862" w:type="dxa"/>
            <w:vAlign w:val="center"/>
          </w:tcPr>
          <w:p w:rsidR="0088201D" w:rsidRDefault="005C2CAC">
            <w:pPr>
              <w:jc w:val="center"/>
            </w:pPr>
            <w:r>
              <w:rPr>
                <w:color w:val="000000"/>
                <w:sz w:val="24"/>
              </w:rPr>
              <w:t>20</w:t>
            </w:r>
          </w:p>
        </w:tc>
        <w:tc>
          <w:tcPr>
            <w:tcW w:w="1346" w:type="dxa"/>
            <w:vAlign w:val="center"/>
          </w:tcPr>
          <w:p w:rsidR="0088201D" w:rsidRDefault="005C2CAC">
            <w:pPr>
              <w:jc w:val="center"/>
            </w:pPr>
            <w:r>
              <w:rPr>
                <w:color w:val="000000"/>
                <w:sz w:val="24"/>
              </w:rPr>
              <w:t>300594</w:t>
            </w:r>
          </w:p>
        </w:tc>
        <w:tc>
          <w:tcPr>
            <w:tcW w:w="1795" w:type="dxa"/>
            <w:vAlign w:val="center"/>
          </w:tcPr>
          <w:p w:rsidR="0088201D" w:rsidRDefault="005C2CAC">
            <w:pPr>
              <w:jc w:val="center"/>
            </w:pPr>
            <w:r>
              <w:rPr>
                <w:color w:val="000000"/>
                <w:sz w:val="24"/>
              </w:rPr>
              <w:t>朗进科技</w:t>
            </w:r>
          </w:p>
        </w:tc>
        <w:tc>
          <w:tcPr>
            <w:tcW w:w="1346" w:type="dxa"/>
            <w:vAlign w:val="center"/>
          </w:tcPr>
          <w:p w:rsidR="0088201D" w:rsidRDefault="005C2CAC">
            <w:pPr>
              <w:jc w:val="right"/>
            </w:pPr>
            <w:r>
              <w:rPr>
                <w:color w:val="000000"/>
                <w:sz w:val="24"/>
              </w:rPr>
              <w:t>721</w:t>
            </w:r>
          </w:p>
        </w:tc>
        <w:tc>
          <w:tcPr>
            <w:tcW w:w="1944" w:type="dxa"/>
            <w:vAlign w:val="center"/>
          </w:tcPr>
          <w:p w:rsidR="0088201D" w:rsidRDefault="005C2CAC">
            <w:pPr>
              <w:jc w:val="right"/>
            </w:pPr>
            <w:r>
              <w:rPr>
                <w:color w:val="000000"/>
                <w:sz w:val="24"/>
              </w:rPr>
              <w:t>31,803.31</w:t>
            </w:r>
          </w:p>
        </w:tc>
        <w:tc>
          <w:tcPr>
            <w:tcW w:w="1705" w:type="dxa"/>
            <w:vAlign w:val="center"/>
          </w:tcPr>
          <w:p w:rsidR="0088201D" w:rsidRDefault="005C2CAC">
            <w:pPr>
              <w:jc w:val="right"/>
            </w:pPr>
            <w:r>
              <w:rPr>
                <w:color w:val="000000"/>
                <w:sz w:val="24"/>
              </w:rPr>
              <w:t>0.03</w:t>
            </w:r>
          </w:p>
        </w:tc>
      </w:tr>
      <w:tr w:rsidR="0088201D">
        <w:tc>
          <w:tcPr>
            <w:tcW w:w="862" w:type="dxa"/>
            <w:vAlign w:val="center"/>
          </w:tcPr>
          <w:p w:rsidR="0088201D" w:rsidRDefault="005C2CAC">
            <w:pPr>
              <w:jc w:val="center"/>
            </w:pPr>
            <w:r>
              <w:rPr>
                <w:color w:val="000000"/>
                <w:sz w:val="24"/>
              </w:rPr>
              <w:t>21</w:t>
            </w:r>
          </w:p>
        </w:tc>
        <w:tc>
          <w:tcPr>
            <w:tcW w:w="1346" w:type="dxa"/>
            <w:vAlign w:val="center"/>
          </w:tcPr>
          <w:p w:rsidR="0088201D" w:rsidRDefault="005C2CAC">
            <w:pPr>
              <w:jc w:val="center"/>
            </w:pPr>
            <w:r>
              <w:rPr>
                <w:color w:val="000000"/>
                <w:sz w:val="24"/>
              </w:rPr>
              <w:t>603867</w:t>
            </w:r>
          </w:p>
        </w:tc>
        <w:tc>
          <w:tcPr>
            <w:tcW w:w="1795" w:type="dxa"/>
            <w:vAlign w:val="center"/>
          </w:tcPr>
          <w:p w:rsidR="0088201D" w:rsidRDefault="005C2CAC">
            <w:pPr>
              <w:jc w:val="center"/>
            </w:pPr>
            <w:r>
              <w:rPr>
                <w:color w:val="000000"/>
                <w:sz w:val="24"/>
              </w:rPr>
              <w:t>新化股份</w:t>
            </w:r>
          </w:p>
        </w:tc>
        <w:tc>
          <w:tcPr>
            <w:tcW w:w="1346" w:type="dxa"/>
            <w:vAlign w:val="center"/>
          </w:tcPr>
          <w:p w:rsidR="0088201D" w:rsidRDefault="005C2CAC">
            <w:pPr>
              <w:jc w:val="right"/>
            </w:pPr>
            <w:r>
              <w:rPr>
                <w:color w:val="000000"/>
                <w:sz w:val="24"/>
              </w:rPr>
              <w:t>1,045</w:t>
            </w:r>
          </w:p>
        </w:tc>
        <w:tc>
          <w:tcPr>
            <w:tcW w:w="1944" w:type="dxa"/>
            <w:vAlign w:val="center"/>
          </w:tcPr>
          <w:p w:rsidR="0088201D" w:rsidRDefault="005C2CAC">
            <w:pPr>
              <w:jc w:val="right"/>
            </w:pPr>
            <w:r>
              <w:rPr>
                <w:color w:val="000000"/>
                <w:sz w:val="24"/>
              </w:rPr>
              <w:t>26,971.45</w:t>
            </w:r>
          </w:p>
        </w:tc>
        <w:tc>
          <w:tcPr>
            <w:tcW w:w="1705" w:type="dxa"/>
            <w:vAlign w:val="center"/>
          </w:tcPr>
          <w:p w:rsidR="0088201D" w:rsidRDefault="005C2CAC">
            <w:pPr>
              <w:jc w:val="right"/>
            </w:pPr>
            <w:r>
              <w:rPr>
                <w:color w:val="000000"/>
                <w:sz w:val="24"/>
              </w:rPr>
              <w:t>0.02</w:t>
            </w:r>
          </w:p>
        </w:tc>
      </w:tr>
      <w:tr w:rsidR="0088201D">
        <w:tc>
          <w:tcPr>
            <w:tcW w:w="862" w:type="dxa"/>
            <w:vAlign w:val="center"/>
          </w:tcPr>
          <w:p w:rsidR="0088201D" w:rsidRDefault="005C2CAC">
            <w:pPr>
              <w:jc w:val="center"/>
            </w:pPr>
            <w:r>
              <w:rPr>
                <w:color w:val="000000"/>
                <w:sz w:val="24"/>
              </w:rPr>
              <w:t>22</w:t>
            </w:r>
          </w:p>
        </w:tc>
        <w:tc>
          <w:tcPr>
            <w:tcW w:w="1346" w:type="dxa"/>
            <w:vAlign w:val="center"/>
          </w:tcPr>
          <w:p w:rsidR="0088201D" w:rsidRDefault="005C2CAC">
            <w:pPr>
              <w:jc w:val="center"/>
            </w:pPr>
            <w:r>
              <w:rPr>
                <w:color w:val="000000"/>
                <w:sz w:val="24"/>
              </w:rPr>
              <w:t>300788</w:t>
            </w:r>
          </w:p>
        </w:tc>
        <w:tc>
          <w:tcPr>
            <w:tcW w:w="1795" w:type="dxa"/>
            <w:vAlign w:val="center"/>
          </w:tcPr>
          <w:p w:rsidR="0088201D" w:rsidRDefault="005C2CAC">
            <w:pPr>
              <w:jc w:val="center"/>
            </w:pPr>
            <w:r>
              <w:rPr>
                <w:color w:val="000000"/>
                <w:sz w:val="24"/>
              </w:rPr>
              <w:t>中信出版</w:t>
            </w:r>
          </w:p>
        </w:tc>
        <w:tc>
          <w:tcPr>
            <w:tcW w:w="1346" w:type="dxa"/>
            <w:vAlign w:val="center"/>
          </w:tcPr>
          <w:p w:rsidR="0088201D" w:rsidRDefault="005C2CAC">
            <w:pPr>
              <w:jc w:val="right"/>
            </w:pPr>
            <w:r>
              <w:rPr>
                <w:color w:val="000000"/>
                <w:sz w:val="24"/>
              </w:rPr>
              <w:t>1,556</w:t>
            </w:r>
          </w:p>
        </w:tc>
        <w:tc>
          <w:tcPr>
            <w:tcW w:w="1944" w:type="dxa"/>
            <w:vAlign w:val="center"/>
          </w:tcPr>
          <w:p w:rsidR="0088201D" w:rsidRDefault="005C2CAC">
            <w:pPr>
              <w:jc w:val="right"/>
            </w:pPr>
            <w:r>
              <w:rPr>
                <w:color w:val="000000"/>
                <w:sz w:val="24"/>
              </w:rPr>
              <w:t>23,106.60</w:t>
            </w:r>
          </w:p>
        </w:tc>
        <w:tc>
          <w:tcPr>
            <w:tcW w:w="1705" w:type="dxa"/>
            <w:vAlign w:val="center"/>
          </w:tcPr>
          <w:p w:rsidR="0088201D" w:rsidRDefault="005C2CAC">
            <w:pPr>
              <w:jc w:val="right"/>
            </w:pPr>
            <w:r>
              <w:rPr>
                <w:color w:val="000000"/>
                <w:sz w:val="24"/>
              </w:rPr>
              <w:t>0.02</w:t>
            </w:r>
          </w:p>
        </w:tc>
      </w:tr>
      <w:tr w:rsidR="0088201D">
        <w:tc>
          <w:tcPr>
            <w:tcW w:w="862" w:type="dxa"/>
            <w:vAlign w:val="center"/>
          </w:tcPr>
          <w:p w:rsidR="0088201D" w:rsidRDefault="005C2CAC">
            <w:pPr>
              <w:jc w:val="center"/>
            </w:pPr>
            <w:r>
              <w:rPr>
                <w:color w:val="000000"/>
                <w:sz w:val="24"/>
              </w:rPr>
              <w:t>23</w:t>
            </w:r>
          </w:p>
        </w:tc>
        <w:tc>
          <w:tcPr>
            <w:tcW w:w="1346" w:type="dxa"/>
            <w:vAlign w:val="center"/>
          </w:tcPr>
          <w:p w:rsidR="0088201D" w:rsidRDefault="005C2CAC">
            <w:pPr>
              <w:jc w:val="center"/>
            </w:pPr>
            <w:r>
              <w:rPr>
                <w:color w:val="000000"/>
                <w:sz w:val="24"/>
              </w:rPr>
              <w:t>603863</w:t>
            </w:r>
          </w:p>
        </w:tc>
        <w:tc>
          <w:tcPr>
            <w:tcW w:w="1795" w:type="dxa"/>
            <w:vAlign w:val="center"/>
          </w:tcPr>
          <w:p w:rsidR="0088201D" w:rsidRDefault="005C2CAC">
            <w:pPr>
              <w:jc w:val="center"/>
            </w:pPr>
            <w:r>
              <w:rPr>
                <w:color w:val="000000"/>
                <w:sz w:val="24"/>
              </w:rPr>
              <w:t>松炀资源</w:t>
            </w:r>
          </w:p>
        </w:tc>
        <w:tc>
          <w:tcPr>
            <w:tcW w:w="1346" w:type="dxa"/>
            <w:vAlign w:val="center"/>
          </w:tcPr>
          <w:p w:rsidR="0088201D" w:rsidRDefault="005C2CAC">
            <w:pPr>
              <w:jc w:val="right"/>
            </w:pPr>
            <w:r>
              <w:rPr>
                <w:color w:val="000000"/>
                <w:sz w:val="24"/>
              </w:rPr>
              <w:t>806</w:t>
            </w:r>
          </w:p>
        </w:tc>
        <w:tc>
          <w:tcPr>
            <w:tcW w:w="1944" w:type="dxa"/>
            <w:vAlign w:val="center"/>
          </w:tcPr>
          <w:p w:rsidR="0088201D" w:rsidRDefault="005C2CAC">
            <w:pPr>
              <w:jc w:val="right"/>
            </w:pPr>
            <w:r>
              <w:rPr>
                <w:color w:val="000000"/>
                <w:sz w:val="24"/>
              </w:rPr>
              <w:t>18,602.48</w:t>
            </w:r>
          </w:p>
        </w:tc>
        <w:tc>
          <w:tcPr>
            <w:tcW w:w="1705" w:type="dxa"/>
            <w:vAlign w:val="center"/>
          </w:tcPr>
          <w:p w:rsidR="0088201D" w:rsidRDefault="005C2CAC">
            <w:pPr>
              <w:jc w:val="right"/>
            </w:pPr>
            <w:r>
              <w:rPr>
                <w:color w:val="000000"/>
                <w:sz w:val="24"/>
              </w:rPr>
              <w:t>0.02</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17807342"/>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88201D">
        <w:tc>
          <w:tcPr>
            <w:tcW w:w="869" w:type="dxa"/>
            <w:vAlign w:val="center"/>
          </w:tcPr>
          <w:p w:rsidR="0088201D" w:rsidRDefault="005C2CAC">
            <w:pPr>
              <w:jc w:val="center"/>
            </w:pPr>
            <w:r>
              <w:rPr>
                <w:sz w:val="24"/>
              </w:rPr>
              <w:t>1</w:t>
            </w:r>
          </w:p>
        </w:tc>
        <w:tc>
          <w:tcPr>
            <w:tcW w:w="1650" w:type="dxa"/>
            <w:vAlign w:val="center"/>
          </w:tcPr>
          <w:p w:rsidR="0088201D" w:rsidRDefault="005C2CAC">
            <w:pPr>
              <w:jc w:val="center"/>
            </w:pPr>
            <w:r>
              <w:rPr>
                <w:sz w:val="24"/>
              </w:rPr>
              <w:t>603369</w:t>
            </w:r>
          </w:p>
        </w:tc>
        <w:tc>
          <w:tcPr>
            <w:tcW w:w="1980" w:type="dxa"/>
            <w:vAlign w:val="center"/>
          </w:tcPr>
          <w:p w:rsidR="0088201D" w:rsidRDefault="005C2CAC">
            <w:pPr>
              <w:jc w:val="center"/>
            </w:pPr>
            <w:r>
              <w:rPr>
                <w:sz w:val="24"/>
              </w:rPr>
              <w:t>今世缘</w:t>
            </w:r>
          </w:p>
        </w:tc>
        <w:tc>
          <w:tcPr>
            <w:tcW w:w="2879" w:type="dxa"/>
            <w:vAlign w:val="center"/>
          </w:tcPr>
          <w:p w:rsidR="0088201D" w:rsidRDefault="005C2CAC">
            <w:pPr>
              <w:jc w:val="right"/>
            </w:pPr>
            <w:r>
              <w:rPr>
                <w:sz w:val="24"/>
              </w:rPr>
              <w:t>11,983,823.00</w:t>
            </w:r>
          </w:p>
        </w:tc>
        <w:tc>
          <w:tcPr>
            <w:tcW w:w="1620" w:type="dxa"/>
            <w:vAlign w:val="center"/>
          </w:tcPr>
          <w:p w:rsidR="0088201D" w:rsidRDefault="005C2CAC">
            <w:pPr>
              <w:jc w:val="right"/>
            </w:pPr>
            <w:r>
              <w:rPr>
                <w:sz w:val="24"/>
              </w:rPr>
              <w:t>9.30</w:t>
            </w:r>
          </w:p>
        </w:tc>
      </w:tr>
      <w:tr w:rsidR="0088201D">
        <w:tc>
          <w:tcPr>
            <w:tcW w:w="869" w:type="dxa"/>
            <w:vAlign w:val="center"/>
          </w:tcPr>
          <w:p w:rsidR="0088201D" w:rsidRDefault="005C2CAC">
            <w:pPr>
              <w:jc w:val="center"/>
            </w:pPr>
            <w:r>
              <w:rPr>
                <w:sz w:val="24"/>
              </w:rPr>
              <w:t>2</w:t>
            </w:r>
          </w:p>
        </w:tc>
        <w:tc>
          <w:tcPr>
            <w:tcW w:w="1650" w:type="dxa"/>
            <w:vAlign w:val="center"/>
          </w:tcPr>
          <w:p w:rsidR="0088201D" w:rsidRDefault="005C2CAC">
            <w:pPr>
              <w:jc w:val="center"/>
            </w:pPr>
            <w:r>
              <w:rPr>
                <w:sz w:val="24"/>
              </w:rPr>
              <w:t>603886</w:t>
            </w:r>
          </w:p>
        </w:tc>
        <w:tc>
          <w:tcPr>
            <w:tcW w:w="1980" w:type="dxa"/>
            <w:vAlign w:val="center"/>
          </w:tcPr>
          <w:p w:rsidR="0088201D" w:rsidRDefault="005C2CAC">
            <w:pPr>
              <w:jc w:val="center"/>
            </w:pPr>
            <w:r>
              <w:rPr>
                <w:sz w:val="24"/>
              </w:rPr>
              <w:t>元祖股份</w:t>
            </w:r>
          </w:p>
        </w:tc>
        <w:tc>
          <w:tcPr>
            <w:tcW w:w="2879" w:type="dxa"/>
            <w:vAlign w:val="center"/>
          </w:tcPr>
          <w:p w:rsidR="0088201D" w:rsidRDefault="005C2CAC">
            <w:pPr>
              <w:jc w:val="right"/>
            </w:pPr>
            <w:r>
              <w:rPr>
                <w:sz w:val="24"/>
              </w:rPr>
              <w:t>10,282,242.54</w:t>
            </w:r>
          </w:p>
        </w:tc>
        <w:tc>
          <w:tcPr>
            <w:tcW w:w="1620" w:type="dxa"/>
            <w:vAlign w:val="center"/>
          </w:tcPr>
          <w:p w:rsidR="0088201D" w:rsidRDefault="005C2CAC">
            <w:pPr>
              <w:jc w:val="right"/>
            </w:pPr>
            <w:r>
              <w:rPr>
                <w:sz w:val="24"/>
              </w:rPr>
              <w:t>7.98</w:t>
            </w:r>
          </w:p>
        </w:tc>
      </w:tr>
      <w:tr w:rsidR="0088201D">
        <w:tc>
          <w:tcPr>
            <w:tcW w:w="869" w:type="dxa"/>
            <w:vAlign w:val="center"/>
          </w:tcPr>
          <w:p w:rsidR="0088201D" w:rsidRDefault="005C2CAC">
            <w:pPr>
              <w:jc w:val="center"/>
            </w:pPr>
            <w:r>
              <w:rPr>
                <w:sz w:val="24"/>
              </w:rPr>
              <w:t>3</w:t>
            </w:r>
          </w:p>
        </w:tc>
        <w:tc>
          <w:tcPr>
            <w:tcW w:w="1650" w:type="dxa"/>
            <w:vAlign w:val="center"/>
          </w:tcPr>
          <w:p w:rsidR="0088201D" w:rsidRDefault="005C2CAC">
            <w:pPr>
              <w:jc w:val="center"/>
            </w:pPr>
            <w:r>
              <w:rPr>
                <w:sz w:val="24"/>
              </w:rPr>
              <w:t>000651</w:t>
            </w:r>
          </w:p>
        </w:tc>
        <w:tc>
          <w:tcPr>
            <w:tcW w:w="1980" w:type="dxa"/>
            <w:vAlign w:val="center"/>
          </w:tcPr>
          <w:p w:rsidR="0088201D" w:rsidRDefault="005C2CAC">
            <w:pPr>
              <w:jc w:val="center"/>
            </w:pPr>
            <w:r>
              <w:rPr>
                <w:sz w:val="24"/>
              </w:rPr>
              <w:t>格力电器</w:t>
            </w:r>
          </w:p>
        </w:tc>
        <w:tc>
          <w:tcPr>
            <w:tcW w:w="2879" w:type="dxa"/>
            <w:vAlign w:val="center"/>
          </w:tcPr>
          <w:p w:rsidR="0088201D" w:rsidRDefault="005C2CAC">
            <w:pPr>
              <w:jc w:val="right"/>
            </w:pPr>
            <w:r>
              <w:rPr>
                <w:sz w:val="24"/>
              </w:rPr>
              <w:t>10,064,574.52</w:t>
            </w:r>
          </w:p>
        </w:tc>
        <w:tc>
          <w:tcPr>
            <w:tcW w:w="1620" w:type="dxa"/>
            <w:vAlign w:val="center"/>
          </w:tcPr>
          <w:p w:rsidR="0088201D" w:rsidRDefault="005C2CAC">
            <w:pPr>
              <w:jc w:val="right"/>
            </w:pPr>
            <w:r>
              <w:rPr>
                <w:sz w:val="24"/>
              </w:rPr>
              <w:t>7.81</w:t>
            </w:r>
          </w:p>
        </w:tc>
      </w:tr>
      <w:tr w:rsidR="0088201D">
        <w:tc>
          <w:tcPr>
            <w:tcW w:w="869" w:type="dxa"/>
            <w:vAlign w:val="center"/>
          </w:tcPr>
          <w:p w:rsidR="0088201D" w:rsidRDefault="005C2CAC">
            <w:pPr>
              <w:jc w:val="center"/>
            </w:pPr>
            <w:r>
              <w:rPr>
                <w:sz w:val="24"/>
              </w:rPr>
              <w:t>4</w:t>
            </w:r>
          </w:p>
        </w:tc>
        <w:tc>
          <w:tcPr>
            <w:tcW w:w="1650" w:type="dxa"/>
            <w:vAlign w:val="center"/>
          </w:tcPr>
          <w:p w:rsidR="0088201D" w:rsidRDefault="005C2CAC">
            <w:pPr>
              <w:jc w:val="center"/>
            </w:pPr>
            <w:r>
              <w:rPr>
                <w:sz w:val="24"/>
              </w:rPr>
              <w:t>000858</w:t>
            </w:r>
          </w:p>
        </w:tc>
        <w:tc>
          <w:tcPr>
            <w:tcW w:w="1980" w:type="dxa"/>
            <w:vAlign w:val="center"/>
          </w:tcPr>
          <w:p w:rsidR="0088201D" w:rsidRDefault="005C2CAC">
            <w:pPr>
              <w:jc w:val="center"/>
            </w:pPr>
            <w:r>
              <w:rPr>
                <w:sz w:val="24"/>
              </w:rPr>
              <w:t>五粮液</w:t>
            </w:r>
          </w:p>
        </w:tc>
        <w:tc>
          <w:tcPr>
            <w:tcW w:w="2879" w:type="dxa"/>
            <w:vAlign w:val="center"/>
          </w:tcPr>
          <w:p w:rsidR="0088201D" w:rsidRDefault="005C2CAC">
            <w:pPr>
              <w:jc w:val="right"/>
            </w:pPr>
            <w:r>
              <w:rPr>
                <w:sz w:val="24"/>
              </w:rPr>
              <w:t>9,561,855.31</w:t>
            </w:r>
          </w:p>
        </w:tc>
        <w:tc>
          <w:tcPr>
            <w:tcW w:w="1620" w:type="dxa"/>
            <w:vAlign w:val="center"/>
          </w:tcPr>
          <w:p w:rsidR="0088201D" w:rsidRDefault="005C2CAC">
            <w:pPr>
              <w:jc w:val="right"/>
            </w:pPr>
            <w:r>
              <w:rPr>
                <w:sz w:val="24"/>
              </w:rPr>
              <w:t>7.42</w:t>
            </w:r>
          </w:p>
        </w:tc>
      </w:tr>
      <w:tr w:rsidR="0088201D">
        <w:tc>
          <w:tcPr>
            <w:tcW w:w="869" w:type="dxa"/>
            <w:vAlign w:val="center"/>
          </w:tcPr>
          <w:p w:rsidR="0088201D" w:rsidRDefault="005C2CAC">
            <w:pPr>
              <w:jc w:val="center"/>
            </w:pPr>
            <w:r>
              <w:rPr>
                <w:sz w:val="24"/>
              </w:rPr>
              <w:t>5</w:t>
            </w:r>
          </w:p>
        </w:tc>
        <w:tc>
          <w:tcPr>
            <w:tcW w:w="1650" w:type="dxa"/>
            <w:vAlign w:val="center"/>
          </w:tcPr>
          <w:p w:rsidR="0088201D" w:rsidRDefault="005C2CAC">
            <w:pPr>
              <w:jc w:val="center"/>
            </w:pPr>
            <w:r>
              <w:rPr>
                <w:sz w:val="24"/>
              </w:rPr>
              <w:t>601155</w:t>
            </w:r>
          </w:p>
        </w:tc>
        <w:tc>
          <w:tcPr>
            <w:tcW w:w="1980" w:type="dxa"/>
            <w:vAlign w:val="center"/>
          </w:tcPr>
          <w:p w:rsidR="0088201D" w:rsidRDefault="005C2CAC">
            <w:pPr>
              <w:jc w:val="center"/>
            </w:pPr>
            <w:r>
              <w:rPr>
                <w:sz w:val="24"/>
              </w:rPr>
              <w:t>新城控股</w:t>
            </w:r>
          </w:p>
        </w:tc>
        <w:tc>
          <w:tcPr>
            <w:tcW w:w="2879" w:type="dxa"/>
            <w:vAlign w:val="center"/>
          </w:tcPr>
          <w:p w:rsidR="0088201D" w:rsidRDefault="005C2CAC">
            <w:pPr>
              <w:jc w:val="right"/>
            </w:pPr>
            <w:r>
              <w:rPr>
                <w:sz w:val="24"/>
              </w:rPr>
              <w:t>7,256,346.00</w:t>
            </w:r>
          </w:p>
        </w:tc>
        <w:tc>
          <w:tcPr>
            <w:tcW w:w="1620" w:type="dxa"/>
            <w:vAlign w:val="center"/>
          </w:tcPr>
          <w:p w:rsidR="0088201D" w:rsidRDefault="005C2CAC">
            <w:pPr>
              <w:jc w:val="right"/>
            </w:pPr>
            <w:r>
              <w:rPr>
                <w:sz w:val="24"/>
              </w:rPr>
              <w:t>5.63</w:t>
            </w:r>
          </w:p>
        </w:tc>
      </w:tr>
      <w:tr w:rsidR="0088201D">
        <w:tc>
          <w:tcPr>
            <w:tcW w:w="869" w:type="dxa"/>
            <w:vAlign w:val="center"/>
          </w:tcPr>
          <w:p w:rsidR="0088201D" w:rsidRDefault="005C2CAC">
            <w:pPr>
              <w:jc w:val="center"/>
            </w:pPr>
            <w:r>
              <w:rPr>
                <w:sz w:val="24"/>
              </w:rPr>
              <w:t>6</w:t>
            </w:r>
          </w:p>
        </w:tc>
        <w:tc>
          <w:tcPr>
            <w:tcW w:w="1650" w:type="dxa"/>
            <w:vAlign w:val="center"/>
          </w:tcPr>
          <w:p w:rsidR="0088201D" w:rsidRDefault="005C2CAC">
            <w:pPr>
              <w:jc w:val="center"/>
            </w:pPr>
            <w:r>
              <w:rPr>
                <w:sz w:val="24"/>
              </w:rPr>
              <w:t>600559</w:t>
            </w:r>
          </w:p>
        </w:tc>
        <w:tc>
          <w:tcPr>
            <w:tcW w:w="1980" w:type="dxa"/>
            <w:vAlign w:val="center"/>
          </w:tcPr>
          <w:p w:rsidR="0088201D" w:rsidRDefault="005C2CAC">
            <w:pPr>
              <w:jc w:val="center"/>
            </w:pPr>
            <w:r>
              <w:rPr>
                <w:sz w:val="24"/>
              </w:rPr>
              <w:t>老白干酒</w:t>
            </w:r>
          </w:p>
        </w:tc>
        <w:tc>
          <w:tcPr>
            <w:tcW w:w="2879" w:type="dxa"/>
            <w:vAlign w:val="center"/>
          </w:tcPr>
          <w:p w:rsidR="0088201D" w:rsidRDefault="005C2CAC">
            <w:pPr>
              <w:jc w:val="right"/>
            </w:pPr>
            <w:r>
              <w:rPr>
                <w:sz w:val="24"/>
              </w:rPr>
              <w:t>7,132,966.65</w:t>
            </w:r>
          </w:p>
        </w:tc>
        <w:tc>
          <w:tcPr>
            <w:tcW w:w="1620" w:type="dxa"/>
            <w:vAlign w:val="center"/>
          </w:tcPr>
          <w:p w:rsidR="0088201D" w:rsidRDefault="005C2CAC">
            <w:pPr>
              <w:jc w:val="right"/>
            </w:pPr>
            <w:r>
              <w:rPr>
                <w:sz w:val="24"/>
              </w:rPr>
              <w:t>5.53</w:t>
            </w:r>
          </w:p>
        </w:tc>
      </w:tr>
      <w:tr w:rsidR="0088201D">
        <w:tc>
          <w:tcPr>
            <w:tcW w:w="869" w:type="dxa"/>
            <w:vAlign w:val="center"/>
          </w:tcPr>
          <w:p w:rsidR="0088201D" w:rsidRDefault="005C2CAC">
            <w:pPr>
              <w:jc w:val="center"/>
            </w:pPr>
            <w:r>
              <w:rPr>
                <w:sz w:val="24"/>
              </w:rPr>
              <w:t>7</w:t>
            </w:r>
          </w:p>
        </w:tc>
        <w:tc>
          <w:tcPr>
            <w:tcW w:w="1650" w:type="dxa"/>
            <w:vAlign w:val="center"/>
          </w:tcPr>
          <w:p w:rsidR="0088201D" w:rsidRDefault="005C2CAC">
            <w:pPr>
              <w:jc w:val="center"/>
            </w:pPr>
            <w:r>
              <w:rPr>
                <w:sz w:val="24"/>
              </w:rPr>
              <w:t>000002</w:t>
            </w:r>
          </w:p>
        </w:tc>
        <w:tc>
          <w:tcPr>
            <w:tcW w:w="1980" w:type="dxa"/>
            <w:vAlign w:val="center"/>
          </w:tcPr>
          <w:p w:rsidR="0088201D" w:rsidRDefault="005C2CAC">
            <w:pPr>
              <w:jc w:val="center"/>
            </w:pPr>
            <w:r>
              <w:rPr>
                <w:sz w:val="24"/>
              </w:rPr>
              <w:t>万科</w:t>
            </w:r>
            <w:r>
              <w:rPr>
                <w:sz w:val="24"/>
              </w:rPr>
              <w:t>A</w:t>
            </w:r>
          </w:p>
        </w:tc>
        <w:tc>
          <w:tcPr>
            <w:tcW w:w="2879" w:type="dxa"/>
            <w:vAlign w:val="center"/>
          </w:tcPr>
          <w:p w:rsidR="0088201D" w:rsidRDefault="005C2CAC">
            <w:pPr>
              <w:jc w:val="right"/>
            </w:pPr>
            <w:r>
              <w:rPr>
                <w:sz w:val="24"/>
              </w:rPr>
              <w:t>6,366,882.60</w:t>
            </w:r>
          </w:p>
        </w:tc>
        <w:tc>
          <w:tcPr>
            <w:tcW w:w="1620" w:type="dxa"/>
            <w:vAlign w:val="center"/>
          </w:tcPr>
          <w:p w:rsidR="0088201D" w:rsidRDefault="005C2CAC">
            <w:pPr>
              <w:jc w:val="right"/>
            </w:pPr>
            <w:r>
              <w:rPr>
                <w:sz w:val="24"/>
              </w:rPr>
              <w:t>4.94</w:t>
            </w:r>
          </w:p>
        </w:tc>
      </w:tr>
      <w:tr w:rsidR="0088201D">
        <w:tc>
          <w:tcPr>
            <w:tcW w:w="869" w:type="dxa"/>
            <w:vAlign w:val="center"/>
          </w:tcPr>
          <w:p w:rsidR="0088201D" w:rsidRDefault="005C2CAC">
            <w:pPr>
              <w:jc w:val="center"/>
            </w:pPr>
            <w:r>
              <w:rPr>
                <w:sz w:val="24"/>
              </w:rPr>
              <w:t>8</w:t>
            </w:r>
          </w:p>
        </w:tc>
        <w:tc>
          <w:tcPr>
            <w:tcW w:w="1650" w:type="dxa"/>
            <w:vAlign w:val="center"/>
          </w:tcPr>
          <w:p w:rsidR="0088201D" w:rsidRDefault="005C2CAC">
            <w:pPr>
              <w:jc w:val="center"/>
            </w:pPr>
            <w:r>
              <w:rPr>
                <w:sz w:val="24"/>
              </w:rPr>
              <w:t>000661</w:t>
            </w:r>
          </w:p>
        </w:tc>
        <w:tc>
          <w:tcPr>
            <w:tcW w:w="1980" w:type="dxa"/>
            <w:vAlign w:val="center"/>
          </w:tcPr>
          <w:p w:rsidR="0088201D" w:rsidRDefault="005C2CAC">
            <w:pPr>
              <w:jc w:val="center"/>
            </w:pPr>
            <w:r>
              <w:rPr>
                <w:sz w:val="24"/>
              </w:rPr>
              <w:t>长春高新</w:t>
            </w:r>
          </w:p>
        </w:tc>
        <w:tc>
          <w:tcPr>
            <w:tcW w:w="2879" w:type="dxa"/>
            <w:vAlign w:val="center"/>
          </w:tcPr>
          <w:p w:rsidR="0088201D" w:rsidRDefault="005C2CAC">
            <w:pPr>
              <w:jc w:val="right"/>
            </w:pPr>
            <w:r>
              <w:rPr>
                <w:sz w:val="24"/>
              </w:rPr>
              <w:t>5,496,434.00</w:t>
            </w:r>
          </w:p>
        </w:tc>
        <w:tc>
          <w:tcPr>
            <w:tcW w:w="1620" w:type="dxa"/>
            <w:vAlign w:val="center"/>
          </w:tcPr>
          <w:p w:rsidR="0088201D" w:rsidRDefault="005C2CAC">
            <w:pPr>
              <w:jc w:val="right"/>
            </w:pPr>
            <w:r>
              <w:rPr>
                <w:sz w:val="24"/>
              </w:rPr>
              <w:t>4.26</w:t>
            </w:r>
          </w:p>
        </w:tc>
      </w:tr>
      <w:tr w:rsidR="0088201D">
        <w:tc>
          <w:tcPr>
            <w:tcW w:w="869" w:type="dxa"/>
            <w:vAlign w:val="center"/>
          </w:tcPr>
          <w:p w:rsidR="0088201D" w:rsidRDefault="005C2CAC">
            <w:pPr>
              <w:jc w:val="center"/>
            </w:pPr>
            <w:r>
              <w:rPr>
                <w:sz w:val="24"/>
              </w:rPr>
              <w:t>9</w:t>
            </w:r>
          </w:p>
        </w:tc>
        <w:tc>
          <w:tcPr>
            <w:tcW w:w="1650" w:type="dxa"/>
            <w:vAlign w:val="center"/>
          </w:tcPr>
          <w:p w:rsidR="0088201D" w:rsidRDefault="005C2CAC">
            <w:pPr>
              <w:jc w:val="center"/>
            </w:pPr>
            <w:r>
              <w:rPr>
                <w:sz w:val="24"/>
              </w:rPr>
              <w:t>600887</w:t>
            </w:r>
          </w:p>
        </w:tc>
        <w:tc>
          <w:tcPr>
            <w:tcW w:w="1980" w:type="dxa"/>
            <w:vAlign w:val="center"/>
          </w:tcPr>
          <w:p w:rsidR="0088201D" w:rsidRDefault="005C2CAC">
            <w:pPr>
              <w:jc w:val="center"/>
            </w:pPr>
            <w:r>
              <w:rPr>
                <w:sz w:val="24"/>
              </w:rPr>
              <w:t>伊利股份</w:t>
            </w:r>
          </w:p>
        </w:tc>
        <w:tc>
          <w:tcPr>
            <w:tcW w:w="2879" w:type="dxa"/>
            <w:vAlign w:val="center"/>
          </w:tcPr>
          <w:p w:rsidR="0088201D" w:rsidRDefault="005C2CAC">
            <w:pPr>
              <w:jc w:val="right"/>
            </w:pPr>
            <w:r>
              <w:rPr>
                <w:sz w:val="24"/>
              </w:rPr>
              <w:t>5,368,020.45</w:t>
            </w:r>
          </w:p>
        </w:tc>
        <w:tc>
          <w:tcPr>
            <w:tcW w:w="1620" w:type="dxa"/>
            <w:vAlign w:val="center"/>
          </w:tcPr>
          <w:p w:rsidR="0088201D" w:rsidRDefault="005C2CAC">
            <w:pPr>
              <w:jc w:val="right"/>
            </w:pPr>
            <w:r>
              <w:rPr>
                <w:sz w:val="24"/>
              </w:rPr>
              <w:t>4.16</w:t>
            </w:r>
          </w:p>
        </w:tc>
      </w:tr>
      <w:tr w:rsidR="0088201D">
        <w:tc>
          <w:tcPr>
            <w:tcW w:w="869" w:type="dxa"/>
            <w:vAlign w:val="center"/>
          </w:tcPr>
          <w:p w:rsidR="0088201D" w:rsidRDefault="005C2CAC">
            <w:pPr>
              <w:jc w:val="center"/>
            </w:pPr>
            <w:r>
              <w:rPr>
                <w:sz w:val="24"/>
              </w:rPr>
              <w:t>10</w:t>
            </w:r>
          </w:p>
        </w:tc>
        <w:tc>
          <w:tcPr>
            <w:tcW w:w="1650" w:type="dxa"/>
            <w:vAlign w:val="center"/>
          </w:tcPr>
          <w:p w:rsidR="0088201D" w:rsidRDefault="005C2CAC">
            <w:pPr>
              <w:jc w:val="center"/>
            </w:pPr>
            <w:r>
              <w:rPr>
                <w:sz w:val="24"/>
              </w:rPr>
              <w:t>600048</w:t>
            </w:r>
          </w:p>
        </w:tc>
        <w:tc>
          <w:tcPr>
            <w:tcW w:w="1980" w:type="dxa"/>
            <w:vAlign w:val="center"/>
          </w:tcPr>
          <w:p w:rsidR="0088201D" w:rsidRDefault="005C2CAC">
            <w:pPr>
              <w:jc w:val="center"/>
            </w:pPr>
            <w:r>
              <w:rPr>
                <w:sz w:val="24"/>
              </w:rPr>
              <w:t>保利地产</w:t>
            </w:r>
          </w:p>
        </w:tc>
        <w:tc>
          <w:tcPr>
            <w:tcW w:w="2879" w:type="dxa"/>
            <w:vAlign w:val="center"/>
          </w:tcPr>
          <w:p w:rsidR="0088201D" w:rsidRDefault="005C2CAC">
            <w:pPr>
              <w:jc w:val="right"/>
            </w:pPr>
            <w:r>
              <w:rPr>
                <w:sz w:val="24"/>
              </w:rPr>
              <w:t>5,328,693.00</w:t>
            </w:r>
          </w:p>
        </w:tc>
        <w:tc>
          <w:tcPr>
            <w:tcW w:w="1620" w:type="dxa"/>
            <w:vAlign w:val="center"/>
          </w:tcPr>
          <w:p w:rsidR="0088201D" w:rsidRDefault="005C2CAC">
            <w:pPr>
              <w:jc w:val="right"/>
            </w:pPr>
            <w:r>
              <w:rPr>
                <w:sz w:val="24"/>
              </w:rPr>
              <w:t>4.13</w:t>
            </w:r>
          </w:p>
        </w:tc>
      </w:tr>
      <w:tr w:rsidR="0088201D">
        <w:tc>
          <w:tcPr>
            <w:tcW w:w="869" w:type="dxa"/>
            <w:vAlign w:val="center"/>
          </w:tcPr>
          <w:p w:rsidR="0088201D" w:rsidRDefault="005C2CAC">
            <w:pPr>
              <w:jc w:val="center"/>
            </w:pPr>
            <w:r>
              <w:rPr>
                <w:sz w:val="24"/>
              </w:rPr>
              <w:lastRenderedPageBreak/>
              <w:t>11</w:t>
            </w:r>
          </w:p>
        </w:tc>
        <w:tc>
          <w:tcPr>
            <w:tcW w:w="1650" w:type="dxa"/>
            <w:vAlign w:val="center"/>
          </w:tcPr>
          <w:p w:rsidR="0088201D" w:rsidRDefault="005C2CAC">
            <w:pPr>
              <w:jc w:val="center"/>
            </w:pPr>
            <w:r>
              <w:rPr>
                <w:sz w:val="24"/>
              </w:rPr>
              <w:t>300059</w:t>
            </w:r>
          </w:p>
        </w:tc>
        <w:tc>
          <w:tcPr>
            <w:tcW w:w="1980" w:type="dxa"/>
            <w:vAlign w:val="center"/>
          </w:tcPr>
          <w:p w:rsidR="0088201D" w:rsidRDefault="005C2CAC">
            <w:pPr>
              <w:jc w:val="center"/>
            </w:pPr>
            <w:r>
              <w:rPr>
                <w:sz w:val="24"/>
              </w:rPr>
              <w:t>东方财富</w:t>
            </w:r>
          </w:p>
        </w:tc>
        <w:tc>
          <w:tcPr>
            <w:tcW w:w="2879" w:type="dxa"/>
            <w:vAlign w:val="center"/>
          </w:tcPr>
          <w:p w:rsidR="0088201D" w:rsidRDefault="005C2CAC">
            <w:pPr>
              <w:jc w:val="right"/>
            </w:pPr>
            <w:r>
              <w:rPr>
                <w:sz w:val="24"/>
              </w:rPr>
              <w:t>4,115,199.00</w:t>
            </w:r>
          </w:p>
        </w:tc>
        <w:tc>
          <w:tcPr>
            <w:tcW w:w="1620" w:type="dxa"/>
            <w:vAlign w:val="center"/>
          </w:tcPr>
          <w:p w:rsidR="0088201D" w:rsidRDefault="005C2CAC">
            <w:pPr>
              <w:jc w:val="right"/>
            </w:pPr>
            <w:r>
              <w:rPr>
                <w:sz w:val="24"/>
              </w:rPr>
              <w:t>3.19</w:t>
            </w:r>
          </w:p>
        </w:tc>
      </w:tr>
      <w:tr w:rsidR="0088201D">
        <w:tc>
          <w:tcPr>
            <w:tcW w:w="869" w:type="dxa"/>
            <w:vAlign w:val="center"/>
          </w:tcPr>
          <w:p w:rsidR="0088201D" w:rsidRDefault="005C2CAC">
            <w:pPr>
              <w:jc w:val="center"/>
            </w:pPr>
            <w:r>
              <w:rPr>
                <w:sz w:val="24"/>
              </w:rPr>
              <w:t>12</w:t>
            </w:r>
          </w:p>
        </w:tc>
        <w:tc>
          <w:tcPr>
            <w:tcW w:w="1650" w:type="dxa"/>
            <w:vAlign w:val="center"/>
          </w:tcPr>
          <w:p w:rsidR="0088201D" w:rsidRDefault="005C2CAC">
            <w:pPr>
              <w:jc w:val="center"/>
            </w:pPr>
            <w:r>
              <w:rPr>
                <w:sz w:val="24"/>
              </w:rPr>
              <w:t>000961</w:t>
            </w:r>
          </w:p>
        </w:tc>
        <w:tc>
          <w:tcPr>
            <w:tcW w:w="1980" w:type="dxa"/>
            <w:vAlign w:val="center"/>
          </w:tcPr>
          <w:p w:rsidR="0088201D" w:rsidRDefault="005C2CAC">
            <w:pPr>
              <w:jc w:val="center"/>
            </w:pPr>
            <w:r>
              <w:rPr>
                <w:sz w:val="24"/>
              </w:rPr>
              <w:t>中南建设</w:t>
            </w:r>
          </w:p>
        </w:tc>
        <w:tc>
          <w:tcPr>
            <w:tcW w:w="2879" w:type="dxa"/>
            <w:vAlign w:val="center"/>
          </w:tcPr>
          <w:p w:rsidR="0088201D" w:rsidRDefault="005C2CAC">
            <w:pPr>
              <w:jc w:val="right"/>
            </w:pPr>
            <w:r>
              <w:rPr>
                <w:sz w:val="24"/>
              </w:rPr>
              <w:t>3,966,337.00</w:t>
            </w:r>
          </w:p>
        </w:tc>
        <w:tc>
          <w:tcPr>
            <w:tcW w:w="1620" w:type="dxa"/>
            <w:vAlign w:val="center"/>
          </w:tcPr>
          <w:p w:rsidR="0088201D" w:rsidRDefault="005C2CAC">
            <w:pPr>
              <w:jc w:val="right"/>
            </w:pPr>
            <w:r>
              <w:rPr>
                <w:sz w:val="24"/>
              </w:rPr>
              <w:t>3.08</w:t>
            </w:r>
          </w:p>
        </w:tc>
      </w:tr>
      <w:tr w:rsidR="0088201D">
        <w:tc>
          <w:tcPr>
            <w:tcW w:w="869" w:type="dxa"/>
            <w:vAlign w:val="center"/>
          </w:tcPr>
          <w:p w:rsidR="0088201D" w:rsidRDefault="005C2CAC">
            <w:pPr>
              <w:jc w:val="center"/>
            </w:pPr>
            <w:r>
              <w:rPr>
                <w:sz w:val="24"/>
              </w:rPr>
              <w:t>13</w:t>
            </w:r>
          </w:p>
        </w:tc>
        <w:tc>
          <w:tcPr>
            <w:tcW w:w="1650" w:type="dxa"/>
            <w:vAlign w:val="center"/>
          </w:tcPr>
          <w:p w:rsidR="0088201D" w:rsidRDefault="005C2CAC">
            <w:pPr>
              <w:jc w:val="center"/>
            </w:pPr>
            <w:r>
              <w:rPr>
                <w:sz w:val="24"/>
              </w:rPr>
              <w:t>600383</w:t>
            </w:r>
          </w:p>
        </w:tc>
        <w:tc>
          <w:tcPr>
            <w:tcW w:w="1980" w:type="dxa"/>
            <w:vAlign w:val="center"/>
          </w:tcPr>
          <w:p w:rsidR="0088201D" w:rsidRDefault="005C2CAC">
            <w:pPr>
              <w:jc w:val="center"/>
            </w:pPr>
            <w:r>
              <w:rPr>
                <w:sz w:val="24"/>
              </w:rPr>
              <w:t>金地集团</w:t>
            </w:r>
          </w:p>
        </w:tc>
        <w:tc>
          <w:tcPr>
            <w:tcW w:w="2879" w:type="dxa"/>
            <w:vAlign w:val="center"/>
          </w:tcPr>
          <w:p w:rsidR="0088201D" w:rsidRDefault="005C2CAC">
            <w:pPr>
              <w:jc w:val="right"/>
            </w:pPr>
            <w:r>
              <w:rPr>
                <w:sz w:val="24"/>
              </w:rPr>
              <w:t>3,816,566.28</w:t>
            </w:r>
          </w:p>
        </w:tc>
        <w:tc>
          <w:tcPr>
            <w:tcW w:w="1620" w:type="dxa"/>
            <w:vAlign w:val="center"/>
          </w:tcPr>
          <w:p w:rsidR="0088201D" w:rsidRDefault="005C2CAC">
            <w:pPr>
              <w:jc w:val="right"/>
            </w:pPr>
            <w:r>
              <w:rPr>
                <w:sz w:val="24"/>
              </w:rPr>
              <w:t>2.96</w:t>
            </w:r>
          </w:p>
        </w:tc>
      </w:tr>
      <w:tr w:rsidR="0088201D">
        <w:tc>
          <w:tcPr>
            <w:tcW w:w="869" w:type="dxa"/>
            <w:vAlign w:val="center"/>
          </w:tcPr>
          <w:p w:rsidR="0088201D" w:rsidRDefault="005C2CAC">
            <w:pPr>
              <w:jc w:val="center"/>
            </w:pPr>
            <w:r>
              <w:rPr>
                <w:sz w:val="24"/>
              </w:rPr>
              <w:t>14</w:t>
            </w:r>
          </w:p>
        </w:tc>
        <w:tc>
          <w:tcPr>
            <w:tcW w:w="1650" w:type="dxa"/>
            <w:vAlign w:val="center"/>
          </w:tcPr>
          <w:p w:rsidR="0088201D" w:rsidRDefault="005C2CAC">
            <w:pPr>
              <w:jc w:val="center"/>
            </w:pPr>
            <w:r>
              <w:rPr>
                <w:sz w:val="24"/>
              </w:rPr>
              <w:t>300146</w:t>
            </w:r>
          </w:p>
        </w:tc>
        <w:tc>
          <w:tcPr>
            <w:tcW w:w="1980" w:type="dxa"/>
            <w:vAlign w:val="center"/>
          </w:tcPr>
          <w:p w:rsidR="0088201D" w:rsidRDefault="005C2CAC">
            <w:pPr>
              <w:jc w:val="center"/>
            </w:pPr>
            <w:r>
              <w:rPr>
                <w:sz w:val="24"/>
              </w:rPr>
              <w:t>汤臣倍健</w:t>
            </w:r>
          </w:p>
        </w:tc>
        <w:tc>
          <w:tcPr>
            <w:tcW w:w="2879" w:type="dxa"/>
            <w:vAlign w:val="center"/>
          </w:tcPr>
          <w:p w:rsidR="0088201D" w:rsidRDefault="005C2CAC">
            <w:pPr>
              <w:jc w:val="right"/>
            </w:pPr>
            <w:r>
              <w:rPr>
                <w:sz w:val="24"/>
              </w:rPr>
              <w:t>3,312,367.00</w:t>
            </w:r>
          </w:p>
        </w:tc>
        <w:tc>
          <w:tcPr>
            <w:tcW w:w="1620" w:type="dxa"/>
            <w:vAlign w:val="center"/>
          </w:tcPr>
          <w:p w:rsidR="0088201D" w:rsidRDefault="005C2CAC">
            <w:pPr>
              <w:jc w:val="right"/>
            </w:pPr>
            <w:r>
              <w:rPr>
                <w:sz w:val="24"/>
              </w:rPr>
              <w:t>2.57</w:t>
            </w:r>
          </w:p>
        </w:tc>
      </w:tr>
      <w:tr w:rsidR="0088201D">
        <w:tc>
          <w:tcPr>
            <w:tcW w:w="869" w:type="dxa"/>
            <w:vAlign w:val="center"/>
          </w:tcPr>
          <w:p w:rsidR="0088201D" w:rsidRDefault="005C2CAC">
            <w:pPr>
              <w:jc w:val="center"/>
            </w:pPr>
            <w:r>
              <w:rPr>
                <w:sz w:val="24"/>
              </w:rPr>
              <w:t>15</w:t>
            </w:r>
          </w:p>
        </w:tc>
        <w:tc>
          <w:tcPr>
            <w:tcW w:w="1650" w:type="dxa"/>
            <w:vAlign w:val="center"/>
          </w:tcPr>
          <w:p w:rsidR="0088201D" w:rsidRDefault="005C2CAC">
            <w:pPr>
              <w:jc w:val="center"/>
            </w:pPr>
            <w:r>
              <w:rPr>
                <w:sz w:val="24"/>
              </w:rPr>
              <w:t>002216</w:t>
            </w:r>
          </w:p>
        </w:tc>
        <w:tc>
          <w:tcPr>
            <w:tcW w:w="1980" w:type="dxa"/>
            <w:vAlign w:val="center"/>
          </w:tcPr>
          <w:p w:rsidR="0088201D" w:rsidRDefault="005C2CAC">
            <w:pPr>
              <w:jc w:val="center"/>
            </w:pPr>
            <w:r>
              <w:rPr>
                <w:sz w:val="24"/>
              </w:rPr>
              <w:t>三全食品</w:t>
            </w:r>
          </w:p>
        </w:tc>
        <w:tc>
          <w:tcPr>
            <w:tcW w:w="2879" w:type="dxa"/>
            <w:vAlign w:val="center"/>
          </w:tcPr>
          <w:p w:rsidR="0088201D" w:rsidRDefault="005C2CAC">
            <w:pPr>
              <w:jc w:val="right"/>
            </w:pPr>
            <w:r>
              <w:rPr>
                <w:sz w:val="24"/>
              </w:rPr>
              <w:t>3,129,412.00</w:t>
            </w:r>
          </w:p>
        </w:tc>
        <w:tc>
          <w:tcPr>
            <w:tcW w:w="1620" w:type="dxa"/>
            <w:vAlign w:val="center"/>
          </w:tcPr>
          <w:p w:rsidR="0088201D" w:rsidRDefault="005C2CAC">
            <w:pPr>
              <w:jc w:val="right"/>
            </w:pPr>
            <w:r>
              <w:rPr>
                <w:sz w:val="24"/>
              </w:rPr>
              <w:t>2.43</w:t>
            </w:r>
          </w:p>
        </w:tc>
      </w:tr>
      <w:tr w:rsidR="0088201D">
        <w:tc>
          <w:tcPr>
            <w:tcW w:w="869" w:type="dxa"/>
            <w:vAlign w:val="center"/>
          </w:tcPr>
          <w:p w:rsidR="0088201D" w:rsidRDefault="005C2CAC">
            <w:pPr>
              <w:jc w:val="center"/>
            </w:pPr>
            <w:r>
              <w:rPr>
                <w:sz w:val="24"/>
              </w:rPr>
              <w:t>16</w:t>
            </w:r>
          </w:p>
        </w:tc>
        <w:tc>
          <w:tcPr>
            <w:tcW w:w="1650" w:type="dxa"/>
            <w:vAlign w:val="center"/>
          </w:tcPr>
          <w:p w:rsidR="0088201D" w:rsidRDefault="005C2CAC">
            <w:pPr>
              <w:jc w:val="center"/>
            </w:pPr>
            <w:r>
              <w:rPr>
                <w:sz w:val="24"/>
              </w:rPr>
              <w:t>300759</w:t>
            </w:r>
          </w:p>
        </w:tc>
        <w:tc>
          <w:tcPr>
            <w:tcW w:w="1980" w:type="dxa"/>
            <w:vAlign w:val="center"/>
          </w:tcPr>
          <w:p w:rsidR="0088201D" w:rsidRDefault="005C2CAC">
            <w:pPr>
              <w:jc w:val="center"/>
            </w:pPr>
            <w:r>
              <w:rPr>
                <w:sz w:val="24"/>
              </w:rPr>
              <w:t>康龙化成</w:t>
            </w:r>
          </w:p>
        </w:tc>
        <w:tc>
          <w:tcPr>
            <w:tcW w:w="2879" w:type="dxa"/>
            <w:vAlign w:val="center"/>
          </w:tcPr>
          <w:p w:rsidR="0088201D" w:rsidRDefault="005C2CAC">
            <w:pPr>
              <w:jc w:val="right"/>
            </w:pPr>
            <w:r>
              <w:rPr>
                <w:sz w:val="24"/>
              </w:rPr>
              <w:t>2,890,459.48</w:t>
            </w:r>
          </w:p>
        </w:tc>
        <w:tc>
          <w:tcPr>
            <w:tcW w:w="1620" w:type="dxa"/>
            <w:vAlign w:val="center"/>
          </w:tcPr>
          <w:p w:rsidR="0088201D" w:rsidRDefault="005C2CAC">
            <w:pPr>
              <w:jc w:val="right"/>
            </w:pPr>
            <w:r>
              <w:rPr>
                <w:sz w:val="24"/>
              </w:rPr>
              <w:t>2.24</w:t>
            </w:r>
          </w:p>
        </w:tc>
      </w:tr>
      <w:tr w:rsidR="0088201D">
        <w:tc>
          <w:tcPr>
            <w:tcW w:w="869" w:type="dxa"/>
            <w:vAlign w:val="center"/>
          </w:tcPr>
          <w:p w:rsidR="0088201D" w:rsidRDefault="005C2CAC">
            <w:pPr>
              <w:jc w:val="center"/>
            </w:pPr>
            <w:r>
              <w:rPr>
                <w:sz w:val="24"/>
              </w:rPr>
              <w:t>17</w:t>
            </w:r>
          </w:p>
        </w:tc>
        <w:tc>
          <w:tcPr>
            <w:tcW w:w="1650" w:type="dxa"/>
            <w:vAlign w:val="center"/>
          </w:tcPr>
          <w:p w:rsidR="0088201D" w:rsidRDefault="005C2CAC">
            <w:pPr>
              <w:jc w:val="center"/>
            </w:pPr>
            <w:r>
              <w:rPr>
                <w:sz w:val="24"/>
              </w:rPr>
              <w:t>300755</w:t>
            </w:r>
          </w:p>
        </w:tc>
        <w:tc>
          <w:tcPr>
            <w:tcW w:w="1980" w:type="dxa"/>
            <w:vAlign w:val="center"/>
          </w:tcPr>
          <w:p w:rsidR="0088201D" w:rsidRDefault="005C2CAC">
            <w:pPr>
              <w:jc w:val="center"/>
            </w:pPr>
            <w:r>
              <w:rPr>
                <w:sz w:val="24"/>
              </w:rPr>
              <w:t>华致酒行</w:t>
            </w:r>
          </w:p>
        </w:tc>
        <w:tc>
          <w:tcPr>
            <w:tcW w:w="2879" w:type="dxa"/>
            <w:vAlign w:val="center"/>
          </w:tcPr>
          <w:p w:rsidR="0088201D" w:rsidRDefault="005C2CAC">
            <w:pPr>
              <w:jc w:val="right"/>
            </w:pPr>
            <w:r>
              <w:rPr>
                <w:sz w:val="24"/>
              </w:rPr>
              <w:t>2,854,369.72</w:t>
            </w:r>
          </w:p>
        </w:tc>
        <w:tc>
          <w:tcPr>
            <w:tcW w:w="1620" w:type="dxa"/>
            <w:vAlign w:val="center"/>
          </w:tcPr>
          <w:p w:rsidR="0088201D" w:rsidRDefault="005C2CAC">
            <w:pPr>
              <w:jc w:val="right"/>
            </w:pPr>
            <w:r>
              <w:rPr>
                <w:sz w:val="24"/>
              </w:rPr>
              <w:t>2.21</w:t>
            </w:r>
          </w:p>
        </w:tc>
      </w:tr>
      <w:tr w:rsidR="0088201D">
        <w:tc>
          <w:tcPr>
            <w:tcW w:w="869" w:type="dxa"/>
            <w:vAlign w:val="center"/>
          </w:tcPr>
          <w:p w:rsidR="0088201D" w:rsidRDefault="005C2CAC">
            <w:pPr>
              <w:jc w:val="center"/>
            </w:pPr>
            <w:r>
              <w:rPr>
                <w:sz w:val="24"/>
              </w:rPr>
              <w:t>18</w:t>
            </w:r>
          </w:p>
        </w:tc>
        <w:tc>
          <w:tcPr>
            <w:tcW w:w="1650" w:type="dxa"/>
            <w:vAlign w:val="center"/>
          </w:tcPr>
          <w:p w:rsidR="0088201D" w:rsidRDefault="005C2CAC">
            <w:pPr>
              <w:jc w:val="center"/>
            </w:pPr>
            <w:r>
              <w:rPr>
                <w:sz w:val="24"/>
              </w:rPr>
              <w:t>300309</w:t>
            </w:r>
          </w:p>
        </w:tc>
        <w:tc>
          <w:tcPr>
            <w:tcW w:w="1980" w:type="dxa"/>
            <w:vAlign w:val="center"/>
          </w:tcPr>
          <w:p w:rsidR="0088201D" w:rsidRDefault="005C2CAC">
            <w:pPr>
              <w:jc w:val="center"/>
            </w:pPr>
            <w:r>
              <w:rPr>
                <w:sz w:val="24"/>
              </w:rPr>
              <w:t>吉艾科技</w:t>
            </w:r>
          </w:p>
        </w:tc>
        <w:tc>
          <w:tcPr>
            <w:tcW w:w="2879" w:type="dxa"/>
            <w:vAlign w:val="center"/>
          </w:tcPr>
          <w:p w:rsidR="0088201D" w:rsidRDefault="005C2CAC">
            <w:pPr>
              <w:jc w:val="right"/>
            </w:pPr>
            <w:r>
              <w:rPr>
                <w:sz w:val="24"/>
              </w:rPr>
              <w:t>2,787,644.00</w:t>
            </w:r>
          </w:p>
        </w:tc>
        <w:tc>
          <w:tcPr>
            <w:tcW w:w="1620" w:type="dxa"/>
            <w:vAlign w:val="center"/>
          </w:tcPr>
          <w:p w:rsidR="0088201D" w:rsidRDefault="005C2CAC">
            <w:pPr>
              <w:jc w:val="right"/>
            </w:pPr>
            <w:r>
              <w:rPr>
                <w:sz w:val="24"/>
              </w:rPr>
              <w:t>2.16</w:t>
            </w:r>
          </w:p>
        </w:tc>
      </w:tr>
      <w:tr w:rsidR="0088201D">
        <w:tc>
          <w:tcPr>
            <w:tcW w:w="869" w:type="dxa"/>
            <w:vAlign w:val="center"/>
          </w:tcPr>
          <w:p w:rsidR="0088201D" w:rsidRDefault="005C2CAC">
            <w:pPr>
              <w:jc w:val="center"/>
            </w:pPr>
            <w:r>
              <w:rPr>
                <w:sz w:val="24"/>
              </w:rPr>
              <w:t>19</w:t>
            </w:r>
          </w:p>
        </w:tc>
        <w:tc>
          <w:tcPr>
            <w:tcW w:w="1650" w:type="dxa"/>
            <w:vAlign w:val="center"/>
          </w:tcPr>
          <w:p w:rsidR="0088201D" w:rsidRDefault="005C2CAC">
            <w:pPr>
              <w:jc w:val="center"/>
            </w:pPr>
            <w:r>
              <w:rPr>
                <w:sz w:val="24"/>
              </w:rPr>
              <w:t>002773</w:t>
            </w:r>
          </w:p>
        </w:tc>
        <w:tc>
          <w:tcPr>
            <w:tcW w:w="1980" w:type="dxa"/>
            <w:vAlign w:val="center"/>
          </w:tcPr>
          <w:p w:rsidR="0088201D" w:rsidRDefault="005C2CAC">
            <w:pPr>
              <w:jc w:val="center"/>
            </w:pPr>
            <w:r>
              <w:rPr>
                <w:sz w:val="24"/>
              </w:rPr>
              <w:t>康弘药业</w:t>
            </w:r>
          </w:p>
        </w:tc>
        <w:tc>
          <w:tcPr>
            <w:tcW w:w="2879" w:type="dxa"/>
            <w:vAlign w:val="center"/>
          </w:tcPr>
          <w:p w:rsidR="0088201D" w:rsidRDefault="005C2CAC">
            <w:pPr>
              <w:jc w:val="right"/>
            </w:pPr>
            <w:r>
              <w:rPr>
                <w:sz w:val="24"/>
              </w:rPr>
              <w:t>2,330,318.00</w:t>
            </w:r>
          </w:p>
        </w:tc>
        <w:tc>
          <w:tcPr>
            <w:tcW w:w="1620" w:type="dxa"/>
            <w:vAlign w:val="center"/>
          </w:tcPr>
          <w:p w:rsidR="0088201D" w:rsidRDefault="005C2CAC">
            <w:pPr>
              <w:jc w:val="right"/>
            </w:pPr>
            <w:r>
              <w:rPr>
                <w:sz w:val="24"/>
              </w:rPr>
              <w:t>1.81</w:t>
            </w:r>
          </w:p>
        </w:tc>
      </w:tr>
      <w:tr w:rsidR="0088201D">
        <w:tc>
          <w:tcPr>
            <w:tcW w:w="869" w:type="dxa"/>
            <w:vAlign w:val="center"/>
          </w:tcPr>
          <w:p w:rsidR="0088201D" w:rsidRDefault="005C2CAC">
            <w:pPr>
              <w:jc w:val="center"/>
            </w:pPr>
            <w:r>
              <w:rPr>
                <w:sz w:val="24"/>
              </w:rPr>
              <w:t>20</w:t>
            </w:r>
          </w:p>
        </w:tc>
        <w:tc>
          <w:tcPr>
            <w:tcW w:w="1650" w:type="dxa"/>
            <w:vAlign w:val="center"/>
          </w:tcPr>
          <w:p w:rsidR="0088201D" w:rsidRDefault="005C2CAC">
            <w:pPr>
              <w:jc w:val="center"/>
            </w:pPr>
            <w:r>
              <w:rPr>
                <w:sz w:val="24"/>
              </w:rPr>
              <w:t>600258</w:t>
            </w:r>
          </w:p>
        </w:tc>
        <w:tc>
          <w:tcPr>
            <w:tcW w:w="1980" w:type="dxa"/>
            <w:vAlign w:val="center"/>
          </w:tcPr>
          <w:p w:rsidR="0088201D" w:rsidRDefault="005C2CAC">
            <w:pPr>
              <w:jc w:val="center"/>
            </w:pPr>
            <w:r>
              <w:rPr>
                <w:sz w:val="24"/>
              </w:rPr>
              <w:t>首旅酒店</w:t>
            </w:r>
          </w:p>
        </w:tc>
        <w:tc>
          <w:tcPr>
            <w:tcW w:w="2879" w:type="dxa"/>
            <w:vAlign w:val="center"/>
          </w:tcPr>
          <w:p w:rsidR="0088201D" w:rsidRDefault="005C2CAC">
            <w:pPr>
              <w:jc w:val="right"/>
            </w:pPr>
            <w:r>
              <w:rPr>
                <w:sz w:val="24"/>
              </w:rPr>
              <w:t>1,434,890.00</w:t>
            </w:r>
          </w:p>
        </w:tc>
        <w:tc>
          <w:tcPr>
            <w:tcW w:w="1620" w:type="dxa"/>
            <w:vAlign w:val="center"/>
          </w:tcPr>
          <w:p w:rsidR="0088201D" w:rsidRDefault="005C2CAC">
            <w:pPr>
              <w:jc w:val="right"/>
            </w:pPr>
            <w:r>
              <w:rPr>
                <w:sz w:val="24"/>
              </w:rPr>
              <w:t>1.11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88201D">
        <w:tc>
          <w:tcPr>
            <w:tcW w:w="869" w:type="dxa"/>
            <w:vAlign w:val="center"/>
          </w:tcPr>
          <w:p w:rsidR="0088201D" w:rsidRDefault="005C2CAC">
            <w:pPr>
              <w:jc w:val="center"/>
            </w:pPr>
            <w:r>
              <w:rPr>
                <w:color w:val="000000"/>
                <w:sz w:val="24"/>
              </w:rPr>
              <w:t>1</w:t>
            </w:r>
          </w:p>
        </w:tc>
        <w:tc>
          <w:tcPr>
            <w:tcW w:w="1650" w:type="dxa"/>
            <w:vAlign w:val="center"/>
          </w:tcPr>
          <w:p w:rsidR="0088201D" w:rsidRDefault="005C2CAC">
            <w:pPr>
              <w:jc w:val="center"/>
            </w:pPr>
            <w:r>
              <w:rPr>
                <w:color w:val="000000"/>
                <w:sz w:val="24"/>
              </w:rPr>
              <w:t>000858</w:t>
            </w:r>
          </w:p>
        </w:tc>
        <w:tc>
          <w:tcPr>
            <w:tcW w:w="1980" w:type="dxa"/>
            <w:vAlign w:val="center"/>
          </w:tcPr>
          <w:p w:rsidR="0088201D" w:rsidRDefault="005C2CAC">
            <w:pPr>
              <w:jc w:val="center"/>
            </w:pPr>
            <w:r>
              <w:rPr>
                <w:color w:val="000000"/>
                <w:sz w:val="24"/>
              </w:rPr>
              <w:t>五粮液</w:t>
            </w:r>
          </w:p>
        </w:tc>
        <w:tc>
          <w:tcPr>
            <w:tcW w:w="2879" w:type="dxa"/>
            <w:vAlign w:val="center"/>
          </w:tcPr>
          <w:p w:rsidR="0088201D" w:rsidRDefault="005C2CAC">
            <w:pPr>
              <w:jc w:val="right"/>
            </w:pPr>
            <w:r>
              <w:rPr>
                <w:color w:val="000000"/>
                <w:sz w:val="24"/>
              </w:rPr>
              <w:t>16,242,468.23</w:t>
            </w:r>
          </w:p>
        </w:tc>
        <w:tc>
          <w:tcPr>
            <w:tcW w:w="1620" w:type="dxa"/>
            <w:vAlign w:val="center"/>
          </w:tcPr>
          <w:p w:rsidR="0088201D" w:rsidRDefault="005C2CAC">
            <w:pPr>
              <w:jc w:val="right"/>
            </w:pPr>
            <w:r>
              <w:rPr>
                <w:color w:val="000000"/>
                <w:sz w:val="24"/>
              </w:rPr>
              <w:t>12.60</w:t>
            </w:r>
          </w:p>
        </w:tc>
      </w:tr>
      <w:tr w:rsidR="0088201D">
        <w:tc>
          <w:tcPr>
            <w:tcW w:w="869" w:type="dxa"/>
            <w:vAlign w:val="center"/>
          </w:tcPr>
          <w:p w:rsidR="0088201D" w:rsidRDefault="005C2CAC">
            <w:pPr>
              <w:jc w:val="center"/>
            </w:pPr>
            <w:r>
              <w:rPr>
                <w:color w:val="000000"/>
                <w:sz w:val="24"/>
              </w:rPr>
              <w:t>2</w:t>
            </w:r>
          </w:p>
        </w:tc>
        <w:tc>
          <w:tcPr>
            <w:tcW w:w="1650" w:type="dxa"/>
            <w:vAlign w:val="center"/>
          </w:tcPr>
          <w:p w:rsidR="0088201D" w:rsidRDefault="005C2CAC">
            <w:pPr>
              <w:jc w:val="center"/>
            </w:pPr>
            <w:r>
              <w:rPr>
                <w:color w:val="000000"/>
                <w:sz w:val="24"/>
              </w:rPr>
              <w:t>600048</w:t>
            </w:r>
          </w:p>
        </w:tc>
        <w:tc>
          <w:tcPr>
            <w:tcW w:w="1980" w:type="dxa"/>
            <w:vAlign w:val="center"/>
          </w:tcPr>
          <w:p w:rsidR="0088201D" w:rsidRDefault="005C2CAC">
            <w:pPr>
              <w:jc w:val="center"/>
            </w:pPr>
            <w:r>
              <w:rPr>
                <w:color w:val="000000"/>
                <w:sz w:val="24"/>
              </w:rPr>
              <w:t>保利地产</w:t>
            </w:r>
          </w:p>
        </w:tc>
        <w:tc>
          <w:tcPr>
            <w:tcW w:w="2879" w:type="dxa"/>
            <w:vAlign w:val="center"/>
          </w:tcPr>
          <w:p w:rsidR="0088201D" w:rsidRDefault="005C2CAC">
            <w:pPr>
              <w:jc w:val="right"/>
            </w:pPr>
            <w:r>
              <w:rPr>
                <w:color w:val="000000"/>
                <w:sz w:val="24"/>
              </w:rPr>
              <w:t>14,873,535.29</w:t>
            </w:r>
          </w:p>
        </w:tc>
        <w:tc>
          <w:tcPr>
            <w:tcW w:w="1620" w:type="dxa"/>
            <w:vAlign w:val="center"/>
          </w:tcPr>
          <w:p w:rsidR="0088201D" w:rsidRDefault="005C2CAC">
            <w:pPr>
              <w:jc w:val="right"/>
            </w:pPr>
            <w:r>
              <w:rPr>
                <w:color w:val="000000"/>
                <w:sz w:val="24"/>
              </w:rPr>
              <w:t>11.54</w:t>
            </w:r>
          </w:p>
        </w:tc>
      </w:tr>
      <w:tr w:rsidR="0088201D">
        <w:tc>
          <w:tcPr>
            <w:tcW w:w="869" w:type="dxa"/>
            <w:vAlign w:val="center"/>
          </w:tcPr>
          <w:p w:rsidR="0088201D" w:rsidRDefault="005C2CAC">
            <w:pPr>
              <w:jc w:val="center"/>
            </w:pPr>
            <w:r>
              <w:rPr>
                <w:color w:val="000000"/>
                <w:sz w:val="24"/>
              </w:rPr>
              <w:t>3</w:t>
            </w:r>
          </w:p>
        </w:tc>
        <w:tc>
          <w:tcPr>
            <w:tcW w:w="1650" w:type="dxa"/>
            <w:vAlign w:val="center"/>
          </w:tcPr>
          <w:p w:rsidR="0088201D" w:rsidRDefault="005C2CAC">
            <w:pPr>
              <w:jc w:val="center"/>
            </w:pPr>
            <w:r>
              <w:rPr>
                <w:color w:val="000000"/>
                <w:sz w:val="24"/>
              </w:rPr>
              <w:t>000002</w:t>
            </w:r>
          </w:p>
        </w:tc>
        <w:tc>
          <w:tcPr>
            <w:tcW w:w="1980" w:type="dxa"/>
            <w:vAlign w:val="center"/>
          </w:tcPr>
          <w:p w:rsidR="0088201D" w:rsidRDefault="005C2CAC">
            <w:pPr>
              <w:jc w:val="center"/>
            </w:pPr>
            <w:r>
              <w:rPr>
                <w:color w:val="000000"/>
                <w:sz w:val="24"/>
              </w:rPr>
              <w:t>万科</w:t>
            </w:r>
            <w:r>
              <w:rPr>
                <w:color w:val="000000"/>
                <w:sz w:val="24"/>
              </w:rPr>
              <w:t>A</w:t>
            </w:r>
          </w:p>
        </w:tc>
        <w:tc>
          <w:tcPr>
            <w:tcW w:w="2879" w:type="dxa"/>
            <w:vAlign w:val="center"/>
          </w:tcPr>
          <w:p w:rsidR="0088201D" w:rsidRDefault="005C2CAC">
            <w:pPr>
              <w:jc w:val="right"/>
            </w:pPr>
            <w:r>
              <w:rPr>
                <w:color w:val="000000"/>
                <w:sz w:val="24"/>
              </w:rPr>
              <w:t>13,201,883.25</w:t>
            </w:r>
          </w:p>
        </w:tc>
        <w:tc>
          <w:tcPr>
            <w:tcW w:w="1620" w:type="dxa"/>
            <w:vAlign w:val="center"/>
          </w:tcPr>
          <w:p w:rsidR="0088201D" w:rsidRDefault="005C2CAC">
            <w:pPr>
              <w:jc w:val="right"/>
            </w:pPr>
            <w:r>
              <w:rPr>
                <w:color w:val="000000"/>
                <w:sz w:val="24"/>
              </w:rPr>
              <w:t>10.24</w:t>
            </w:r>
          </w:p>
        </w:tc>
      </w:tr>
      <w:tr w:rsidR="0088201D">
        <w:tc>
          <w:tcPr>
            <w:tcW w:w="869" w:type="dxa"/>
            <w:vAlign w:val="center"/>
          </w:tcPr>
          <w:p w:rsidR="0088201D" w:rsidRDefault="005C2CAC">
            <w:pPr>
              <w:jc w:val="center"/>
            </w:pPr>
            <w:r>
              <w:rPr>
                <w:color w:val="000000"/>
                <w:sz w:val="24"/>
              </w:rPr>
              <w:t>4</w:t>
            </w:r>
          </w:p>
        </w:tc>
        <w:tc>
          <w:tcPr>
            <w:tcW w:w="1650" w:type="dxa"/>
            <w:vAlign w:val="center"/>
          </w:tcPr>
          <w:p w:rsidR="0088201D" w:rsidRDefault="005C2CAC">
            <w:pPr>
              <w:jc w:val="center"/>
            </w:pPr>
            <w:r>
              <w:rPr>
                <w:color w:val="000000"/>
                <w:sz w:val="24"/>
              </w:rPr>
              <w:t>002304</w:t>
            </w:r>
          </w:p>
        </w:tc>
        <w:tc>
          <w:tcPr>
            <w:tcW w:w="1980" w:type="dxa"/>
            <w:vAlign w:val="center"/>
          </w:tcPr>
          <w:p w:rsidR="0088201D" w:rsidRDefault="005C2CAC">
            <w:pPr>
              <w:jc w:val="center"/>
            </w:pPr>
            <w:r>
              <w:rPr>
                <w:color w:val="000000"/>
                <w:sz w:val="24"/>
              </w:rPr>
              <w:t>洋河股份</w:t>
            </w:r>
          </w:p>
        </w:tc>
        <w:tc>
          <w:tcPr>
            <w:tcW w:w="2879" w:type="dxa"/>
            <w:vAlign w:val="center"/>
          </w:tcPr>
          <w:p w:rsidR="0088201D" w:rsidRDefault="005C2CAC">
            <w:pPr>
              <w:jc w:val="right"/>
            </w:pPr>
            <w:r>
              <w:rPr>
                <w:color w:val="000000"/>
                <w:sz w:val="24"/>
              </w:rPr>
              <w:t>10,548,375.57</w:t>
            </w:r>
          </w:p>
        </w:tc>
        <w:tc>
          <w:tcPr>
            <w:tcW w:w="1620" w:type="dxa"/>
            <w:vAlign w:val="center"/>
          </w:tcPr>
          <w:p w:rsidR="0088201D" w:rsidRDefault="005C2CAC">
            <w:pPr>
              <w:jc w:val="right"/>
            </w:pPr>
            <w:r>
              <w:rPr>
                <w:color w:val="000000"/>
                <w:sz w:val="24"/>
              </w:rPr>
              <w:t>8.18</w:t>
            </w:r>
          </w:p>
        </w:tc>
      </w:tr>
      <w:tr w:rsidR="0088201D">
        <w:tc>
          <w:tcPr>
            <w:tcW w:w="869" w:type="dxa"/>
            <w:vAlign w:val="center"/>
          </w:tcPr>
          <w:p w:rsidR="0088201D" w:rsidRDefault="005C2CAC">
            <w:pPr>
              <w:jc w:val="center"/>
            </w:pPr>
            <w:r>
              <w:rPr>
                <w:color w:val="000000"/>
                <w:sz w:val="24"/>
              </w:rPr>
              <w:t>5</w:t>
            </w:r>
          </w:p>
        </w:tc>
        <w:tc>
          <w:tcPr>
            <w:tcW w:w="1650" w:type="dxa"/>
            <w:vAlign w:val="center"/>
          </w:tcPr>
          <w:p w:rsidR="0088201D" w:rsidRDefault="005C2CAC">
            <w:pPr>
              <w:jc w:val="center"/>
            </w:pPr>
            <w:r>
              <w:rPr>
                <w:color w:val="000000"/>
                <w:sz w:val="24"/>
              </w:rPr>
              <w:t>600519</w:t>
            </w:r>
          </w:p>
        </w:tc>
        <w:tc>
          <w:tcPr>
            <w:tcW w:w="1980" w:type="dxa"/>
            <w:vAlign w:val="center"/>
          </w:tcPr>
          <w:p w:rsidR="0088201D" w:rsidRDefault="005C2CAC">
            <w:pPr>
              <w:jc w:val="center"/>
            </w:pPr>
            <w:r>
              <w:rPr>
                <w:color w:val="000000"/>
                <w:sz w:val="24"/>
              </w:rPr>
              <w:t>贵州茅台</w:t>
            </w:r>
          </w:p>
        </w:tc>
        <w:tc>
          <w:tcPr>
            <w:tcW w:w="2879" w:type="dxa"/>
            <w:vAlign w:val="center"/>
          </w:tcPr>
          <w:p w:rsidR="0088201D" w:rsidRDefault="005C2CAC">
            <w:pPr>
              <w:jc w:val="right"/>
            </w:pPr>
            <w:r>
              <w:rPr>
                <w:color w:val="000000"/>
                <w:sz w:val="24"/>
              </w:rPr>
              <w:t>9,142,504.50</w:t>
            </w:r>
          </w:p>
        </w:tc>
        <w:tc>
          <w:tcPr>
            <w:tcW w:w="1620" w:type="dxa"/>
            <w:vAlign w:val="center"/>
          </w:tcPr>
          <w:p w:rsidR="0088201D" w:rsidRDefault="005C2CAC">
            <w:pPr>
              <w:jc w:val="right"/>
            </w:pPr>
            <w:r>
              <w:rPr>
                <w:color w:val="000000"/>
                <w:sz w:val="24"/>
              </w:rPr>
              <w:t>7.09</w:t>
            </w:r>
          </w:p>
        </w:tc>
      </w:tr>
      <w:tr w:rsidR="0088201D">
        <w:tc>
          <w:tcPr>
            <w:tcW w:w="869" w:type="dxa"/>
            <w:vAlign w:val="center"/>
          </w:tcPr>
          <w:p w:rsidR="0088201D" w:rsidRDefault="005C2CAC">
            <w:pPr>
              <w:jc w:val="center"/>
            </w:pPr>
            <w:r>
              <w:rPr>
                <w:color w:val="000000"/>
                <w:sz w:val="24"/>
              </w:rPr>
              <w:t>6</w:t>
            </w:r>
          </w:p>
        </w:tc>
        <w:tc>
          <w:tcPr>
            <w:tcW w:w="1650" w:type="dxa"/>
            <w:vAlign w:val="center"/>
          </w:tcPr>
          <w:p w:rsidR="0088201D" w:rsidRDefault="005C2CAC">
            <w:pPr>
              <w:jc w:val="center"/>
            </w:pPr>
            <w:r>
              <w:rPr>
                <w:color w:val="000000"/>
                <w:sz w:val="24"/>
              </w:rPr>
              <w:t>601155</w:t>
            </w:r>
          </w:p>
        </w:tc>
        <w:tc>
          <w:tcPr>
            <w:tcW w:w="1980" w:type="dxa"/>
            <w:vAlign w:val="center"/>
          </w:tcPr>
          <w:p w:rsidR="0088201D" w:rsidRDefault="005C2CAC">
            <w:pPr>
              <w:jc w:val="center"/>
            </w:pPr>
            <w:r>
              <w:rPr>
                <w:color w:val="000000"/>
                <w:sz w:val="24"/>
              </w:rPr>
              <w:t>新城控股</w:t>
            </w:r>
          </w:p>
        </w:tc>
        <w:tc>
          <w:tcPr>
            <w:tcW w:w="2879" w:type="dxa"/>
            <w:vAlign w:val="center"/>
          </w:tcPr>
          <w:p w:rsidR="0088201D" w:rsidRDefault="005C2CAC">
            <w:pPr>
              <w:jc w:val="right"/>
            </w:pPr>
            <w:r>
              <w:rPr>
                <w:color w:val="000000"/>
                <w:sz w:val="24"/>
              </w:rPr>
              <w:t>9,019,376.68</w:t>
            </w:r>
          </w:p>
        </w:tc>
        <w:tc>
          <w:tcPr>
            <w:tcW w:w="1620" w:type="dxa"/>
            <w:vAlign w:val="center"/>
          </w:tcPr>
          <w:p w:rsidR="0088201D" w:rsidRDefault="005C2CAC">
            <w:pPr>
              <w:jc w:val="right"/>
            </w:pPr>
            <w:r>
              <w:rPr>
                <w:color w:val="000000"/>
                <w:sz w:val="24"/>
              </w:rPr>
              <w:t>7.00</w:t>
            </w:r>
          </w:p>
        </w:tc>
      </w:tr>
      <w:tr w:rsidR="0088201D">
        <w:tc>
          <w:tcPr>
            <w:tcW w:w="869" w:type="dxa"/>
            <w:vAlign w:val="center"/>
          </w:tcPr>
          <w:p w:rsidR="0088201D" w:rsidRDefault="005C2CAC">
            <w:pPr>
              <w:jc w:val="center"/>
            </w:pPr>
            <w:r>
              <w:rPr>
                <w:color w:val="000000"/>
                <w:sz w:val="24"/>
              </w:rPr>
              <w:t>7</w:t>
            </w:r>
          </w:p>
        </w:tc>
        <w:tc>
          <w:tcPr>
            <w:tcW w:w="1650" w:type="dxa"/>
            <w:vAlign w:val="center"/>
          </w:tcPr>
          <w:p w:rsidR="0088201D" w:rsidRDefault="005C2CAC">
            <w:pPr>
              <w:jc w:val="center"/>
            </w:pPr>
            <w:r>
              <w:rPr>
                <w:color w:val="000000"/>
                <w:sz w:val="24"/>
              </w:rPr>
              <w:t>002216</w:t>
            </w:r>
          </w:p>
        </w:tc>
        <w:tc>
          <w:tcPr>
            <w:tcW w:w="1980" w:type="dxa"/>
            <w:vAlign w:val="center"/>
          </w:tcPr>
          <w:p w:rsidR="0088201D" w:rsidRDefault="005C2CAC">
            <w:pPr>
              <w:jc w:val="center"/>
            </w:pPr>
            <w:r>
              <w:rPr>
                <w:color w:val="000000"/>
                <w:sz w:val="24"/>
              </w:rPr>
              <w:t>三全食品</w:t>
            </w:r>
          </w:p>
        </w:tc>
        <w:tc>
          <w:tcPr>
            <w:tcW w:w="2879" w:type="dxa"/>
            <w:vAlign w:val="center"/>
          </w:tcPr>
          <w:p w:rsidR="0088201D" w:rsidRDefault="005C2CAC">
            <w:pPr>
              <w:jc w:val="right"/>
            </w:pPr>
            <w:r>
              <w:rPr>
                <w:color w:val="000000"/>
                <w:sz w:val="24"/>
              </w:rPr>
              <w:t>7,749,078.85</w:t>
            </w:r>
          </w:p>
        </w:tc>
        <w:tc>
          <w:tcPr>
            <w:tcW w:w="1620" w:type="dxa"/>
            <w:vAlign w:val="center"/>
          </w:tcPr>
          <w:p w:rsidR="0088201D" w:rsidRDefault="005C2CAC">
            <w:pPr>
              <w:jc w:val="right"/>
            </w:pPr>
            <w:r>
              <w:rPr>
                <w:color w:val="000000"/>
                <w:sz w:val="24"/>
              </w:rPr>
              <w:t>6.01</w:t>
            </w:r>
          </w:p>
        </w:tc>
      </w:tr>
      <w:tr w:rsidR="0088201D">
        <w:tc>
          <w:tcPr>
            <w:tcW w:w="869" w:type="dxa"/>
            <w:vAlign w:val="center"/>
          </w:tcPr>
          <w:p w:rsidR="0088201D" w:rsidRDefault="005C2CAC">
            <w:pPr>
              <w:jc w:val="center"/>
            </w:pPr>
            <w:r>
              <w:rPr>
                <w:color w:val="000000"/>
                <w:sz w:val="24"/>
              </w:rPr>
              <w:t>8</w:t>
            </w:r>
          </w:p>
        </w:tc>
        <w:tc>
          <w:tcPr>
            <w:tcW w:w="1650" w:type="dxa"/>
            <w:vAlign w:val="center"/>
          </w:tcPr>
          <w:p w:rsidR="0088201D" w:rsidRDefault="005C2CAC">
            <w:pPr>
              <w:jc w:val="center"/>
            </w:pPr>
            <w:r>
              <w:rPr>
                <w:color w:val="000000"/>
                <w:sz w:val="24"/>
              </w:rPr>
              <w:t>600276</w:t>
            </w:r>
          </w:p>
        </w:tc>
        <w:tc>
          <w:tcPr>
            <w:tcW w:w="1980" w:type="dxa"/>
            <w:vAlign w:val="center"/>
          </w:tcPr>
          <w:p w:rsidR="0088201D" w:rsidRDefault="005C2CAC">
            <w:pPr>
              <w:jc w:val="center"/>
            </w:pPr>
            <w:r>
              <w:rPr>
                <w:color w:val="000000"/>
                <w:sz w:val="24"/>
              </w:rPr>
              <w:t>恒瑞医药</w:t>
            </w:r>
          </w:p>
        </w:tc>
        <w:tc>
          <w:tcPr>
            <w:tcW w:w="2879" w:type="dxa"/>
            <w:vAlign w:val="center"/>
          </w:tcPr>
          <w:p w:rsidR="0088201D" w:rsidRDefault="005C2CAC">
            <w:pPr>
              <w:jc w:val="right"/>
            </w:pPr>
            <w:r>
              <w:rPr>
                <w:color w:val="000000"/>
                <w:sz w:val="24"/>
              </w:rPr>
              <w:t>7,393,525.50</w:t>
            </w:r>
          </w:p>
        </w:tc>
        <w:tc>
          <w:tcPr>
            <w:tcW w:w="1620" w:type="dxa"/>
            <w:vAlign w:val="center"/>
          </w:tcPr>
          <w:p w:rsidR="0088201D" w:rsidRDefault="005C2CAC">
            <w:pPr>
              <w:jc w:val="right"/>
            </w:pPr>
            <w:r>
              <w:rPr>
                <w:color w:val="000000"/>
                <w:sz w:val="24"/>
              </w:rPr>
              <w:t>5.74</w:t>
            </w:r>
          </w:p>
        </w:tc>
      </w:tr>
      <w:tr w:rsidR="0088201D">
        <w:tc>
          <w:tcPr>
            <w:tcW w:w="869" w:type="dxa"/>
            <w:vAlign w:val="center"/>
          </w:tcPr>
          <w:p w:rsidR="0088201D" w:rsidRDefault="005C2CAC">
            <w:pPr>
              <w:jc w:val="center"/>
            </w:pPr>
            <w:r>
              <w:rPr>
                <w:color w:val="000000"/>
                <w:sz w:val="24"/>
              </w:rPr>
              <w:t>9</w:t>
            </w:r>
          </w:p>
        </w:tc>
        <w:tc>
          <w:tcPr>
            <w:tcW w:w="1650" w:type="dxa"/>
            <w:vAlign w:val="center"/>
          </w:tcPr>
          <w:p w:rsidR="0088201D" w:rsidRDefault="005C2CAC">
            <w:pPr>
              <w:jc w:val="center"/>
            </w:pPr>
            <w:r>
              <w:rPr>
                <w:color w:val="000000"/>
                <w:sz w:val="24"/>
              </w:rPr>
              <w:t>300146</w:t>
            </w:r>
          </w:p>
        </w:tc>
        <w:tc>
          <w:tcPr>
            <w:tcW w:w="1980" w:type="dxa"/>
            <w:vAlign w:val="center"/>
          </w:tcPr>
          <w:p w:rsidR="0088201D" w:rsidRDefault="005C2CAC">
            <w:pPr>
              <w:jc w:val="center"/>
            </w:pPr>
            <w:r>
              <w:rPr>
                <w:color w:val="000000"/>
                <w:sz w:val="24"/>
              </w:rPr>
              <w:t>汤臣倍健</w:t>
            </w:r>
          </w:p>
        </w:tc>
        <w:tc>
          <w:tcPr>
            <w:tcW w:w="2879" w:type="dxa"/>
            <w:vAlign w:val="center"/>
          </w:tcPr>
          <w:p w:rsidR="0088201D" w:rsidRDefault="005C2CAC">
            <w:pPr>
              <w:jc w:val="right"/>
            </w:pPr>
            <w:r>
              <w:rPr>
                <w:color w:val="000000"/>
                <w:sz w:val="24"/>
              </w:rPr>
              <w:t>7,219,555.44</w:t>
            </w:r>
          </w:p>
        </w:tc>
        <w:tc>
          <w:tcPr>
            <w:tcW w:w="1620" w:type="dxa"/>
            <w:vAlign w:val="center"/>
          </w:tcPr>
          <w:p w:rsidR="0088201D" w:rsidRDefault="005C2CAC">
            <w:pPr>
              <w:jc w:val="right"/>
            </w:pPr>
            <w:r>
              <w:rPr>
                <w:color w:val="000000"/>
                <w:sz w:val="24"/>
              </w:rPr>
              <w:t>5.60</w:t>
            </w:r>
          </w:p>
        </w:tc>
      </w:tr>
      <w:tr w:rsidR="0088201D">
        <w:tc>
          <w:tcPr>
            <w:tcW w:w="869" w:type="dxa"/>
            <w:vAlign w:val="center"/>
          </w:tcPr>
          <w:p w:rsidR="0088201D" w:rsidRDefault="005C2CAC">
            <w:pPr>
              <w:jc w:val="center"/>
            </w:pPr>
            <w:r>
              <w:rPr>
                <w:color w:val="000000"/>
                <w:sz w:val="24"/>
              </w:rPr>
              <w:t>10</w:t>
            </w:r>
          </w:p>
        </w:tc>
        <w:tc>
          <w:tcPr>
            <w:tcW w:w="1650" w:type="dxa"/>
            <w:vAlign w:val="center"/>
          </w:tcPr>
          <w:p w:rsidR="0088201D" w:rsidRDefault="005C2CAC">
            <w:pPr>
              <w:jc w:val="center"/>
            </w:pPr>
            <w:r>
              <w:rPr>
                <w:color w:val="000000"/>
                <w:sz w:val="24"/>
              </w:rPr>
              <w:t>603808</w:t>
            </w:r>
          </w:p>
        </w:tc>
        <w:tc>
          <w:tcPr>
            <w:tcW w:w="1980" w:type="dxa"/>
            <w:vAlign w:val="center"/>
          </w:tcPr>
          <w:p w:rsidR="0088201D" w:rsidRDefault="005C2CAC">
            <w:pPr>
              <w:jc w:val="center"/>
            </w:pPr>
            <w:r>
              <w:rPr>
                <w:color w:val="000000"/>
                <w:sz w:val="24"/>
              </w:rPr>
              <w:t>歌力思</w:t>
            </w:r>
          </w:p>
        </w:tc>
        <w:tc>
          <w:tcPr>
            <w:tcW w:w="2879" w:type="dxa"/>
            <w:vAlign w:val="center"/>
          </w:tcPr>
          <w:p w:rsidR="0088201D" w:rsidRDefault="005C2CAC">
            <w:pPr>
              <w:jc w:val="right"/>
            </w:pPr>
            <w:r>
              <w:rPr>
                <w:color w:val="000000"/>
                <w:sz w:val="24"/>
              </w:rPr>
              <w:t>7,179,088.65</w:t>
            </w:r>
          </w:p>
        </w:tc>
        <w:tc>
          <w:tcPr>
            <w:tcW w:w="1620" w:type="dxa"/>
            <w:vAlign w:val="center"/>
          </w:tcPr>
          <w:p w:rsidR="0088201D" w:rsidRDefault="005C2CAC">
            <w:pPr>
              <w:jc w:val="right"/>
            </w:pPr>
            <w:r>
              <w:rPr>
                <w:color w:val="000000"/>
                <w:sz w:val="24"/>
              </w:rPr>
              <w:t>5.57</w:t>
            </w:r>
          </w:p>
        </w:tc>
      </w:tr>
      <w:tr w:rsidR="0088201D">
        <w:tc>
          <w:tcPr>
            <w:tcW w:w="869" w:type="dxa"/>
            <w:vAlign w:val="center"/>
          </w:tcPr>
          <w:p w:rsidR="0088201D" w:rsidRDefault="005C2CAC">
            <w:pPr>
              <w:jc w:val="center"/>
            </w:pPr>
            <w:r>
              <w:rPr>
                <w:color w:val="000000"/>
                <w:sz w:val="24"/>
              </w:rPr>
              <w:lastRenderedPageBreak/>
              <w:t>11</w:t>
            </w:r>
          </w:p>
        </w:tc>
        <w:tc>
          <w:tcPr>
            <w:tcW w:w="1650" w:type="dxa"/>
            <w:vAlign w:val="center"/>
          </w:tcPr>
          <w:p w:rsidR="0088201D" w:rsidRDefault="005C2CAC">
            <w:pPr>
              <w:jc w:val="center"/>
            </w:pPr>
            <w:r>
              <w:rPr>
                <w:color w:val="000000"/>
                <w:sz w:val="24"/>
              </w:rPr>
              <w:t>600887</w:t>
            </w:r>
          </w:p>
        </w:tc>
        <w:tc>
          <w:tcPr>
            <w:tcW w:w="1980" w:type="dxa"/>
            <w:vAlign w:val="center"/>
          </w:tcPr>
          <w:p w:rsidR="0088201D" w:rsidRDefault="005C2CAC">
            <w:pPr>
              <w:jc w:val="center"/>
            </w:pPr>
            <w:r>
              <w:rPr>
                <w:color w:val="000000"/>
                <w:sz w:val="24"/>
              </w:rPr>
              <w:t>伊利股份</w:t>
            </w:r>
          </w:p>
        </w:tc>
        <w:tc>
          <w:tcPr>
            <w:tcW w:w="2879" w:type="dxa"/>
            <w:vAlign w:val="center"/>
          </w:tcPr>
          <w:p w:rsidR="0088201D" w:rsidRDefault="005C2CAC">
            <w:pPr>
              <w:jc w:val="right"/>
            </w:pPr>
            <w:r>
              <w:rPr>
                <w:color w:val="000000"/>
                <w:sz w:val="24"/>
              </w:rPr>
              <w:t>5,717,367.52</w:t>
            </w:r>
          </w:p>
        </w:tc>
        <w:tc>
          <w:tcPr>
            <w:tcW w:w="1620" w:type="dxa"/>
            <w:vAlign w:val="center"/>
          </w:tcPr>
          <w:p w:rsidR="0088201D" w:rsidRDefault="005C2CAC">
            <w:pPr>
              <w:jc w:val="right"/>
            </w:pPr>
            <w:r>
              <w:rPr>
                <w:color w:val="000000"/>
                <w:sz w:val="24"/>
              </w:rPr>
              <w:t>4.44</w:t>
            </w:r>
          </w:p>
        </w:tc>
      </w:tr>
      <w:tr w:rsidR="0088201D">
        <w:tc>
          <w:tcPr>
            <w:tcW w:w="869" w:type="dxa"/>
            <w:vAlign w:val="center"/>
          </w:tcPr>
          <w:p w:rsidR="0088201D" w:rsidRDefault="005C2CAC">
            <w:pPr>
              <w:jc w:val="center"/>
            </w:pPr>
            <w:r>
              <w:rPr>
                <w:color w:val="000000"/>
                <w:sz w:val="24"/>
              </w:rPr>
              <w:t>12</w:t>
            </w:r>
          </w:p>
        </w:tc>
        <w:tc>
          <w:tcPr>
            <w:tcW w:w="1650" w:type="dxa"/>
            <w:vAlign w:val="center"/>
          </w:tcPr>
          <w:p w:rsidR="0088201D" w:rsidRDefault="005C2CAC">
            <w:pPr>
              <w:jc w:val="center"/>
            </w:pPr>
            <w:r>
              <w:rPr>
                <w:color w:val="000000"/>
                <w:sz w:val="24"/>
              </w:rPr>
              <w:t>600559</w:t>
            </w:r>
          </w:p>
        </w:tc>
        <w:tc>
          <w:tcPr>
            <w:tcW w:w="1980" w:type="dxa"/>
            <w:vAlign w:val="center"/>
          </w:tcPr>
          <w:p w:rsidR="0088201D" w:rsidRDefault="005C2CAC">
            <w:pPr>
              <w:jc w:val="center"/>
            </w:pPr>
            <w:r>
              <w:rPr>
                <w:color w:val="000000"/>
                <w:sz w:val="24"/>
              </w:rPr>
              <w:t>老白干酒</w:t>
            </w:r>
          </w:p>
        </w:tc>
        <w:tc>
          <w:tcPr>
            <w:tcW w:w="2879" w:type="dxa"/>
            <w:vAlign w:val="center"/>
          </w:tcPr>
          <w:p w:rsidR="0088201D" w:rsidRDefault="005C2CAC">
            <w:pPr>
              <w:jc w:val="right"/>
            </w:pPr>
            <w:r>
              <w:rPr>
                <w:color w:val="000000"/>
                <w:sz w:val="24"/>
              </w:rPr>
              <w:t>4,869,692.08</w:t>
            </w:r>
          </w:p>
        </w:tc>
        <w:tc>
          <w:tcPr>
            <w:tcW w:w="1620" w:type="dxa"/>
            <w:vAlign w:val="center"/>
          </w:tcPr>
          <w:p w:rsidR="0088201D" w:rsidRDefault="005C2CAC">
            <w:pPr>
              <w:jc w:val="right"/>
            </w:pPr>
            <w:r>
              <w:rPr>
                <w:color w:val="000000"/>
                <w:sz w:val="24"/>
              </w:rPr>
              <w:t>3.78</w:t>
            </w:r>
          </w:p>
        </w:tc>
      </w:tr>
      <w:tr w:rsidR="0088201D">
        <w:tc>
          <w:tcPr>
            <w:tcW w:w="869" w:type="dxa"/>
            <w:vAlign w:val="center"/>
          </w:tcPr>
          <w:p w:rsidR="0088201D" w:rsidRDefault="005C2CAC">
            <w:pPr>
              <w:jc w:val="center"/>
            </w:pPr>
            <w:r>
              <w:rPr>
                <w:color w:val="000000"/>
                <w:sz w:val="24"/>
              </w:rPr>
              <w:t>13</w:t>
            </w:r>
          </w:p>
        </w:tc>
        <w:tc>
          <w:tcPr>
            <w:tcW w:w="1650" w:type="dxa"/>
            <w:vAlign w:val="center"/>
          </w:tcPr>
          <w:p w:rsidR="0088201D" w:rsidRDefault="005C2CAC">
            <w:pPr>
              <w:jc w:val="center"/>
            </w:pPr>
            <w:r>
              <w:rPr>
                <w:color w:val="000000"/>
                <w:sz w:val="24"/>
              </w:rPr>
              <w:t>000961</w:t>
            </w:r>
          </w:p>
        </w:tc>
        <w:tc>
          <w:tcPr>
            <w:tcW w:w="1980" w:type="dxa"/>
            <w:vAlign w:val="center"/>
          </w:tcPr>
          <w:p w:rsidR="0088201D" w:rsidRDefault="005C2CAC">
            <w:pPr>
              <w:jc w:val="center"/>
            </w:pPr>
            <w:r>
              <w:rPr>
                <w:color w:val="000000"/>
                <w:sz w:val="24"/>
              </w:rPr>
              <w:t>中南建设</w:t>
            </w:r>
          </w:p>
        </w:tc>
        <w:tc>
          <w:tcPr>
            <w:tcW w:w="2879" w:type="dxa"/>
            <w:vAlign w:val="center"/>
          </w:tcPr>
          <w:p w:rsidR="0088201D" w:rsidRDefault="005C2CAC">
            <w:pPr>
              <w:jc w:val="right"/>
            </w:pPr>
            <w:r>
              <w:rPr>
                <w:color w:val="000000"/>
                <w:sz w:val="24"/>
              </w:rPr>
              <w:t>4,523,371.34</w:t>
            </w:r>
          </w:p>
        </w:tc>
        <w:tc>
          <w:tcPr>
            <w:tcW w:w="1620" w:type="dxa"/>
            <w:vAlign w:val="center"/>
          </w:tcPr>
          <w:p w:rsidR="0088201D" w:rsidRDefault="005C2CAC">
            <w:pPr>
              <w:jc w:val="right"/>
            </w:pPr>
            <w:r>
              <w:rPr>
                <w:color w:val="000000"/>
                <w:sz w:val="24"/>
              </w:rPr>
              <w:t>3.51</w:t>
            </w:r>
          </w:p>
        </w:tc>
      </w:tr>
      <w:tr w:rsidR="0088201D">
        <w:tc>
          <w:tcPr>
            <w:tcW w:w="869" w:type="dxa"/>
            <w:vAlign w:val="center"/>
          </w:tcPr>
          <w:p w:rsidR="0088201D" w:rsidRDefault="005C2CAC">
            <w:pPr>
              <w:jc w:val="center"/>
            </w:pPr>
            <w:r>
              <w:rPr>
                <w:color w:val="000000"/>
                <w:sz w:val="24"/>
              </w:rPr>
              <w:t>14</w:t>
            </w:r>
          </w:p>
        </w:tc>
        <w:tc>
          <w:tcPr>
            <w:tcW w:w="1650" w:type="dxa"/>
            <w:vAlign w:val="center"/>
          </w:tcPr>
          <w:p w:rsidR="0088201D" w:rsidRDefault="005C2CAC">
            <w:pPr>
              <w:jc w:val="center"/>
            </w:pPr>
            <w:r>
              <w:rPr>
                <w:color w:val="000000"/>
                <w:sz w:val="24"/>
              </w:rPr>
              <w:t>300059</w:t>
            </w:r>
          </w:p>
        </w:tc>
        <w:tc>
          <w:tcPr>
            <w:tcW w:w="1980" w:type="dxa"/>
            <w:vAlign w:val="center"/>
          </w:tcPr>
          <w:p w:rsidR="0088201D" w:rsidRDefault="005C2CAC">
            <w:pPr>
              <w:jc w:val="center"/>
            </w:pPr>
            <w:r>
              <w:rPr>
                <w:color w:val="000000"/>
                <w:sz w:val="24"/>
              </w:rPr>
              <w:t>东方财富</w:t>
            </w:r>
          </w:p>
        </w:tc>
        <w:tc>
          <w:tcPr>
            <w:tcW w:w="2879" w:type="dxa"/>
            <w:vAlign w:val="center"/>
          </w:tcPr>
          <w:p w:rsidR="0088201D" w:rsidRDefault="005C2CAC">
            <w:pPr>
              <w:jc w:val="right"/>
            </w:pPr>
            <w:r>
              <w:rPr>
                <w:color w:val="000000"/>
                <w:sz w:val="24"/>
              </w:rPr>
              <w:t>4,511,820.33</w:t>
            </w:r>
          </w:p>
        </w:tc>
        <w:tc>
          <w:tcPr>
            <w:tcW w:w="1620" w:type="dxa"/>
            <w:vAlign w:val="center"/>
          </w:tcPr>
          <w:p w:rsidR="0088201D" w:rsidRDefault="005C2CAC">
            <w:pPr>
              <w:jc w:val="right"/>
            </w:pPr>
            <w:r>
              <w:rPr>
                <w:color w:val="000000"/>
                <w:sz w:val="24"/>
              </w:rPr>
              <w:t>3.50</w:t>
            </w:r>
          </w:p>
        </w:tc>
      </w:tr>
      <w:tr w:rsidR="0088201D">
        <w:tc>
          <w:tcPr>
            <w:tcW w:w="869" w:type="dxa"/>
            <w:vAlign w:val="center"/>
          </w:tcPr>
          <w:p w:rsidR="0088201D" w:rsidRDefault="005C2CAC">
            <w:pPr>
              <w:jc w:val="center"/>
            </w:pPr>
            <w:r>
              <w:rPr>
                <w:color w:val="000000"/>
                <w:sz w:val="24"/>
              </w:rPr>
              <w:t>15</w:t>
            </w:r>
          </w:p>
        </w:tc>
        <w:tc>
          <w:tcPr>
            <w:tcW w:w="1650" w:type="dxa"/>
            <w:vAlign w:val="center"/>
          </w:tcPr>
          <w:p w:rsidR="0088201D" w:rsidRDefault="005C2CAC">
            <w:pPr>
              <w:jc w:val="center"/>
            </w:pPr>
            <w:r>
              <w:rPr>
                <w:color w:val="000000"/>
                <w:sz w:val="24"/>
              </w:rPr>
              <w:t>600383</w:t>
            </w:r>
          </w:p>
        </w:tc>
        <w:tc>
          <w:tcPr>
            <w:tcW w:w="1980" w:type="dxa"/>
            <w:vAlign w:val="center"/>
          </w:tcPr>
          <w:p w:rsidR="0088201D" w:rsidRDefault="005C2CAC">
            <w:pPr>
              <w:jc w:val="center"/>
            </w:pPr>
            <w:r>
              <w:rPr>
                <w:color w:val="000000"/>
                <w:sz w:val="24"/>
              </w:rPr>
              <w:t>金地集团</w:t>
            </w:r>
          </w:p>
        </w:tc>
        <w:tc>
          <w:tcPr>
            <w:tcW w:w="2879" w:type="dxa"/>
            <w:vAlign w:val="center"/>
          </w:tcPr>
          <w:p w:rsidR="0088201D" w:rsidRDefault="005C2CAC">
            <w:pPr>
              <w:jc w:val="right"/>
            </w:pPr>
            <w:r>
              <w:rPr>
                <w:color w:val="000000"/>
                <w:sz w:val="24"/>
              </w:rPr>
              <w:t>4,401,535.00</w:t>
            </w:r>
          </w:p>
        </w:tc>
        <w:tc>
          <w:tcPr>
            <w:tcW w:w="1620" w:type="dxa"/>
            <w:vAlign w:val="center"/>
          </w:tcPr>
          <w:p w:rsidR="0088201D" w:rsidRDefault="005C2CAC">
            <w:pPr>
              <w:jc w:val="right"/>
            </w:pPr>
            <w:r>
              <w:rPr>
                <w:color w:val="000000"/>
                <w:sz w:val="24"/>
              </w:rPr>
              <w:t>3.41</w:t>
            </w:r>
          </w:p>
        </w:tc>
      </w:tr>
      <w:tr w:rsidR="0088201D">
        <w:tc>
          <w:tcPr>
            <w:tcW w:w="869" w:type="dxa"/>
            <w:vAlign w:val="center"/>
          </w:tcPr>
          <w:p w:rsidR="0088201D" w:rsidRDefault="005C2CAC">
            <w:pPr>
              <w:jc w:val="center"/>
            </w:pPr>
            <w:r>
              <w:rPr>
                <w:color w:val="000000"/>
                <w:sz w:val="24"/>
              </w:rPr>
              <w:t>16</w:t>
            </w:r>
          </w:p>
        </w:tc>
        <w:tc>
          <w:tcPr>
            <w:tcW w:w="1650" w:type="dxa"/>
            <w:vAlign w:val="center"/>
          </w:tcPr>
          <w:p w:rsidR="0088201D" w:rsidRDefault="005C2CAC">
            <w:pPr>
              <w:jc w:val="center"/>
            </w:pPr>
            <w:r>
              <w:rPr>
                <w:color w:val="000000"/>
                <w:sz w:val="24"/>
              </w:rPr>
              <w:t>600073</w:t>
            </w:r>
          </w:p>
        </w:tc>
        <w:tc>
          <w:tcPr>
            <w:tcW w:w="1980" w:type="dxa"/>
            <w:vAlign w:val="center"/>
          </w:tcPr>
          <w:p w:rsidR="0088201D" w:rsidRDefault="005C2CAC">
            <w:pPr>
              <w:jc w:val="center"/>
            </w:pPr>
            <w:r>
              <w:rPr>
                <w:color w:val="000000"/>
                <w:sz w:val="24"/>
              </w:rPr>
              <w:t>上海梅林</w:t>
            </w:r>
          </w:p>
        </w:tc>
        <w:tc>
          <w:tcPr>
            <w:tcW w:w="2879" w:type="dxa"/>
            <w:vAlign w:val="center"/>
          </w:tcPr>
          <w:p w:rsidR="0088201D" w:rsidRDefault="005C2CAC">
            <w:pPr>
              <w:jc w:val="right"/>
            </w:pPr>
            <w:r>
              <w:rPr>
                <w:color w:val="000000"/>
                <w:sz w:val="24"/>
              </w:rPr>
              <w:t>3,167,920.70</w:t>
            </w:r>
          </w:p>
        </w:tc>
        <w:tc>
          <w:tcPr>
            <w:tcW w:w="1620" w:type="dxa"/>
            <w:vAlign w:val="center"/>
          </w:tcPr>
          <w:p w:rsidR="0088201D" w:rsidRDefault="005C2CAC">
            <w:pPr>
              <w:jc w:val="right"/>
            </w:pPr>
            <w:r>
              <w:rPr>
                <w:color w:val="000000"/>
                <w:sz w:val="24"/>
              </w:rPr>
              <w:t>2.46</w:t>
            </w:r>
          </w:p>
        </w:tc>
      </w:tr>
      <w:tr w:rsidR="0088201D">
        <w:tc>
          <w:tcPr>
            <w:tcW w:w="869" w:type="dxa"/>
            <w:vAlign w:val="center"/>
          </w:tcPr>
          <w:p w:rsidR="0088201D" w:rsidRDefault="005C2CAC">
            <w:pPr>
              <w:jc w:val="center"/>
            </w:pPr>
            <w:r>
              <w:rPr>
                <w:color w:val="000000"/>
                <w:sz w:val="24"/>
              </w:rPr>
              <w:t>17</w:t>
            </w:r>
          </w:p>
        </w:tc>
        <w:tc>
          <w:tcPr>
            <w:tcW w:w="1650" w:type="dxa"/>
            <w:vAlign w:val="center"/>
          </w:tcPr>
          <w:p w:rsidR="0088201D" w:rsidRDefault="005C2CAC">
            <w:pPr>
              <w:jc w:val="center"/>
            </w:pPr>
            <w:r>
              <w:rPr>
                <w:color w:val="000000"/>
                <w:sz w:val="24"/>
              </w:rPr>
              <w:t>601009</w:t>
            </w:r>
          </w:p>
        </w:tc>
        <w:tc>
          <w:tcPr>
            <w:tcW w:w="1980" w:type="dxa"/>
            <w:vAlign w:val="center"/>
          </w:tcPr>
          <w:p w:rsidR="0088201D" w:rsidRDefault="005C2CAC">
            <w:pPr>
              <w:jc w:val="center"/>
            </w:pPr>
            <w:r>
              <w:rPr>
                <w:color w:val="000000"/>
                <w:sz w:val="24"/>
              </w:rPr>
              <w:t>南京银行</w:t>
            </w:r>
          </w:p>
        </w:tc>
        <w:tc>
          <w:tcPr>
            <w:tcW w:w="2879" w:type="dxa"/>
            <w:vAlign w:val="center"/>
          </w:tcPr>
          <w:p w:rsidR="0088201D" w:rsidRDefault="005C2CAC">
            <w:pPr>
              <w:jc w:val="right"/>
            </w:pPr>
            <w:r>
              <w:rPr>
                <w:color w:val="000000"/>
                <w:sz w:val="24"/>
              </w:rPr>
              <w:t>2,941,824.00</w:t>
            </w:r>
          </w:p>
        </w:tc>
        <w:tc>
          <w:tcPr>
            <w:tcW w:w="1620" w:type="dxa"/>
            <w:vAlign w:val="center"/>
          </w:tcPr>
          <w:p w:rsidR="0088201D" w:rsidRDefault="005C2CAC">
            <w:pPr>
              <w:jc w:val="right"/>
            </w:pPr>
            <w:r>
              <w:rPr>
                <w:color w:val="000000"/>
                <w:sz w:val="24"/>
              </w:rPr>
              <w:t>2.28</w:t>
            </w:r>
          </w:p>
        </w:tc>
      </w:tr>
      <w:tr w:rsidR="0088201D">
        <w:tc>
          <w:tcPr>
            <w:tcW w:w="869" w:type="dxa"/>
            <w:vAlign w:val="center"/>
          </w:tcPr>
          <w:p w:rsidR="0088201D" w:rsidRDefault="005C2CAC">
            <w:pPr>
              <w:jc w:val="center"/>
            </w:pPr>
            <w:r>
              <w:rPr>
                <w:color w:val="000000"/>
                <w:sz w:val="24"/>
              </w:rPr>
              <w:t>18</w:t>
            </w:r>
          </w:p>
        </w:tc>
        <w:tc>
          <w:tcPr>
            <w:tcW w:w="1650" w:type="dxa"/>
            <w:vAlign w:val="center"/>
          </w:tcPr>
          <w:p w:rsidR="0088201D" w:rsidRDefault="005C2CAC">
            <w:pPr>
              <w:jc w:val="center"/>
            </w:pPr>
            <w:r>
              <w:rPr>
                <w:color w:val="000000"/>
                <w:sz w:val="24"/>
              </w:rPr>
              <w:t>603886</w:t>
            </w:r>
          </w:p>
        </w:tc>
        <w:tc>
          <w:tcPr>
            <w:tcW w:w="1980" w:type="dxa"/>
            <w:vAlign w:val="center"/>
          </w:tcPr>
          <w:p w:rsidR="0088201D" w:rsidRDefault="005C2CAC">
            <w:pPr>
              <w:jc w:val="center"/>
            </w:pPr>
            <w:r>
              <w:rPr>
                <w:color w:val="000000"/>
                <w:sz w:val="24"/>
              </w:rPr>
              <w:t>元祖股份</w:t>
            </w:r>
          </w:p>
        </w:tc>
        <w:tc>
          <w:tcPr>
            <w:tcW w:w="2879" w:type="dxa"/>
            <w:vAlign w:val="center"/>
          </w:tcPr>
          <w:p w:rsidR="0088201D" w:rsidRDefault="005C2CAC">
            <w:pPr>
              <w:jc w:val="right"/>
            </w:pPr>
            <w:r>
              <w:rPr>
                <w:color w:val="000000"/>
                <w:sz w:val="24"/>
              </w:rPr>
              <w:t>2,428,624.20</w:t>
            </w:r>
          </w:p>
        </w:tc>
        <w:tc>
          <w:tcPr>
            <w:tcW w:w="1620" w:type="dxa"/>
            <w:vAlign w:val="center"/>
          </w:tcPr>
          <w:p w:rsidR="0088201D" w:rsidRDefault="005C2CAC">
            <w:pPr>
              <w:jc w:val="right"/>
            </w:pPr>
            <w:r>
              <w:rPr>
                <w:color w:val="000000"/>
                <w:sz w:val="24"/>
              </w:rPr>
              <w:t>1.88</w:t>
            </w:r>
          </w:p>
        </w:tc>
      </w:tr>
      <w:tr w:rsidR="0088201D">
        <w:tc>
          <w:tcPr>
            <w:tcW w:w="869" w:type="dxa"/>
            <w:vAlign w:val="center"/>
          </w:tcPr>
          <w:p w:rsidR="0088201D" w:rsidRDefault="005C2CAC">
            <w:pPr>
              <w:jc w:val="center"/>
            </w:pPr>
            <w:r>
              <w:rPr>
                <w:color w:val="000000"/>
                <w:sz w:val="24"/>
              </w:rPr>
              <w:t>19</w:t>
            </w:r>
          </w:p>
        </w:tc>
        <w:tc>
          <w:tcPr>
            <w:tcW w:w="1650" w:type="dxa"/>
            <w:vAlign w:val="center"/>
          </w:tcPr>
          <w:p w:rsidR="0088201D" w:rsidRDefault="005C2CAC">
            <w:pPr>
              <w:jc w:val="center"/>
            </w:pPr>
            <w:r>
              <w:rPr>
                <w:color w:val="000000"/>
                <w:sz w:val="24"/>
              </w:rPr>
              <w:t>300309</w:t>
            </w:r>
          </w:p>
        </w:tc>
        <w:tc>
          <w:tcPr>
            <w:tcW w:w="1980" w:type="dxa"/>
            <w:vAlign w:val="center"/>
          </w:tcPr>
          <w:p w:rsidR="0088201D" w:rsidRDefault="005C2CAC">
            <w:pPr>
              <w:jc w:val="center"/>
            </w:pPr>
            <w:r>
              <w:rPr>
                <w:color w:val="000000"/>
                <w:sz w:val="24"/>
              </w:rPr>
              <w:t>吉艾科技</w:t>
            </w:r>
          </w:p>
        </w:tc>
        <w:tc>
          <w:tcPr>
            <w:tcW w:w="2879" w:type="dxa"/>
            <w:vAlign w:val="center"/>
          </w:tcPr>
          <w:p w:rsidR="0088201D" w:rsidRDefault="005C2CAC">
            <w:pPr>
              <w:jc w:val="right"/>
            </w:pPr>
            <w:r>
              <w:rPr>
                <w:color w:val="000000"/>
                <w:sz w:val="24"/>
              </w:rPr>
              <w:t>2,254,622.80</w:t>
            </w:r>
          </w:p>
        </w:tc>
        <w:tc>
          <w:tcPr>
            <w:tcW w:w="1620" w:type="dxa"/>
            <w:vAlign w:val="center"/>
          </w:tcPr>
          <w:p w:rsidR="0088201D" w:rsidRDefault="005C2CAC">
            <w:pPr>
              <w:jc w:val="right"/>
            </w:pPr>
            <w:r>
              <w:rPr>
                <w:color w:val="000000"/>
                <w:sz w:val="24"/>
              </w:rPr>
              <w:t>1.75</w:t>
            </w:r>
          </w:p>
        </w:tc>
      </w:tr>
      <w:tr w:rsidR="0088201D">
        <w:tc>
          <w:tcPr>
            <w:tcW w:w="869" w:type="dxa"/>
            <w:vAlign w:val="center"/>
          </w:tcPr>
          <w:p w:rsidR="0088201D" w:rsidRDefault="005C2CAC">
            <w:pPr>
              <w:jc w:val="center"/>
            </w:pPr>
            <w:r>
              <w:rPr>
                <w:color w:val="000000"/>
                <w:sz w:val="24"/>
              </w:rPr>
              <w:t>20</w:t>
            </w:r>
          </w:p>
        </w:tc>
        <w:tc>
          <w:tcPr>
            <w:tcW w:w="1650" w:type="dxa"/>
            <w:vAlign w:val="center"/>
          </w:tcPr>
          <w:p w:rsidR="0088201D" w:rsidRDefault="005C2CAC">
            <w:pPr>
              <w:jc w:val="center"/>
            </w:pPr>
            <w:r>
              <w:rPr>
                <w:color w:val="000000"/>
                <w:sz w:val="24"/>
              </w:rPr>
              <w:t>603587</w:t>
            </w:r>
          </w:p>
        </w:tc>
        <w:tc>
          <w:tcPr>
            <w:tcW w:w="1980" w:type="dxa"/>
            <w:vAlign w:val="center"/>
          </w:tcPr>
          <w:p w:rsidR="0088201D" w:rsidRDefault="005C2CAC">
            <w:pPr>
              <w:jc w:val="center"/>
            </w:pPr>
            <w:r>
              <w:rPr>
                <w:color w:val="000000"/>
                <w:sz w:val="24"/>
              </w:rPr>
              <w:t>地素时尚</w:t>
            </w:r>
          </w:p>
        </w:tc>
        <w:tc>
          <w:tcPr>
            <w:tcW w:w="2879" w:type="dxa"/>
            <w:vAlign w:val="center"/>
          </w:tcPr>
          <w:p w:rsidR="0088201D" w:rsidRDefault="005C2CAC">
            <w:pPr>
              <w:jc w:val="right"/>
            </w:pPr>
            <w:r>
              <w:rPr>
                <w:color w:val="000000"/>
                <w:sz w:val="24"/>
              </w:rPr>
              <w:t>2,180,623.14</w:t>
            </w:r>
          </w:p>
        </w:tc>
        <w:tc>
          <w:tcPr>
            <w:tcW w:w="1620" w:type="dxa"/>
            <w:vAlign w:val="center"/>
          </w:tcPr>
          <w:p w:rsidR="0088201D" w:rsidRDefault="005C2CAC">
            <w:pPr>
              <w:jc w:val="right"/>
            </w:pPr>
            <w:r>
              <w:rPr>
                <w:color w:val="000000"/>
                <w:sz w:val="24"/>
              </w:rPr>
              <w:t>1.69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119,994,874.55</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170,400,501.15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17807343"/>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17807344"/>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17807345"/>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17807346"/>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17807347"/>
      <w:r w:rsidRPr="005312D8">
        <w:rPr>
          <w:rFonts w:ascii="Times New Roman" w:hAnsi="Times New Roman"/>
          <w:kern w:val="0"/>
          <w:szCs w:val="24"/>
        </w:rPr>
        <w:lastRenderedPageBreak/>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17807348"/>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17807349"/>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17807350"/>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70,895.43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1,729.13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20,518.78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93,143.34</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17807351"/>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17807352"/>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746"/>
        <w:gridCol w:w="1461"/>
        <w:gridCol w:w="1227"/>
        <w:gridCol w:w="1609"/>
        <w:gridCol w:w="1596"/>
        <w:gridCol w:w="1627"/>
      </w:tblGrid>
      <w:tr w:rsidR="005C2CAC" w:rsidRPr="005312D8" w:rsidTr="005C2CAC">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88201D" w:rsidRDefault="005C2CAC">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5C2CAC" w:rsidRPr="005312D8" w:rsidTr="005C2CA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8201D" w:rsidRDefault="0088201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5C2CAC" w:rsidRPr="005312D8" w:rsidTr="005C2CA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8201D" w:rsidRDefault="0088201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5C2CAC" w:rsidRPr="005312D8" w:rsidTr="005C2CAC">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88201D" w:rsidRDefault="005C2CAC">
            <w:pPr>
              <w:jc w:val="center"/>
            </w:pPr>
            <w:r>
              <w:rPr>
                <w:bCs/>
                <w:color w:val="000000"/>
                <w:sz w:val="24"/>
              </w:rPr>
              <w:t>2,790</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33,429.46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16,702.94</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0.02%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93,251,482.73</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99.98%</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17807353"/>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DF5C7F" w:rsidRPr="005312D8" w:rsidRDefault="00DF5C7F" w:rsidP="004342CF">
            <w:pPr>
              <w:widowControl/>
              <w:spacing w:before="29" w:line="288" w:lineRule="auto"/>
              <w:jc w:val="center"/>
              <w:rPr>
                <w:color w:val="000000"/>
                <w:kern w:val="0"/>
                <w:sz w:val="24"/>
              </w:rPr>
            </w:pPr>
            <w:r w:rsidRPr="005312D8">
              <w:rPr>
                <w:color w:val="000000"/>
                <w:kern w:val="0"/>
                <w:sz w:val="24"/>
              </w:rPr>
              <w:t>项目</w:t>
            </w: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89,328.85</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0.10%</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17807354"/>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489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052"/>
        <w:gridCol w:w="5037"/>
      </w:tblGrid>
      <w:tr w:rsidR="004178F9" w:rsidRPr="005312D8" w:rsidTr="004E0293">
        <w:trPr>
          <w:trHeight w:val="279"/>
        </w:trPr>
        <w:tc>
          <w:tcPr>
            <w:tcW w:w="2229" w:type="pct"/>
            <w:shd w:val="clear" w:color="auto" w:fill="auto"/>
            <w:tcMar>
              <w:top w:w="0" w:type="dxa"/>
              <w:left w:w="108" w:type="dxa"/>
              <w:bottom w:w="0" w:type="dxa"/>
              <w:right w:w="108" w:type="dxa"/>
            </w:tcMar>
            <w:vAlign w:val="center"/>
            <w:hideMark/>
          </w:tcPr>
          <w:p w:rsidR="004178F9" w:rsidRPr="005312D8" w:rsidRDefault="004178F9" w:rsidP="004342CF">
            <w:pPr>
              <w:widowControl/>
              <w:spacing w:before="29" w:line="288" w:lineRule="auto"/>
              <w:jc w:val="center"/>
              <w:rPr>
                <w:color w:val="000000"/>
                <w:kern w:val="0"/>
                <w:sz w:val="24"/>
              </w:rPr>
            </w:pPr>
            <w:r w:rsidRPr="005312D8">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4E0293">
        <w:trPr>
          <w:trHeight w:val="697"/>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0~10</w:t>
            </w:r>
          </w:p>
        </w:tc>
      </w:tr>
      <w:tr w:rsidR="004178F9" w:rsidRPr="005312D8" w:rsidTr="004E0293">
        <w:trPr>
          <w:trHeight w:val="279"/>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17807355"/>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2017</w:t>
            </w:r>
            <w:r w:rsidRPr="005312D8">
              <w:rPr>
                <w:sz w:val="24"/>
              </w:rPr>
              <w:t>年</w:t>
            </w:r>
            <w:r w:rsidRPr="005312D8">
              <w:rPr>
                <w:sz w:val="24"/>
              </w:rPr>
              <w:t>8</w:t>
            </w:r>
            <w:r w:rsidRPr="005312D8">
              <w:rPr>
                <w:sz w:val="24"/>
              </w:rPr>
              <w:t>月</w:t>
            </w:r>
            <w:r w:rsidRPr="005312D8">
              <w:rPr>
                <w:sz w:val="24"/>
              </w:rPr>
              <w:t>25</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872,524,972.27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143,075,801.38</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11,071,716.86</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60,879,332.57</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93,268,185.67</w:t>
            </w:r>
          </w:p>
        </w:tc>
      </w:tr>
    </w:tbl>
    <w:p w:rsidR="0088201D" w:rsidRDefault="005C2CAC">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17807356"/>
      <w:r w:rsidRPr="005312D8">
        <w:rPr>
          <w:b/>
          <w:bCs/>
          <w:szCs w:val="24"/>
          <w:lang w:val="en-US"/>
        </w:rPr>
        <w:t xml:space="preserve">§10  </w:t>
      </w:r>
      <w:r w:rsidRPr="005312D8">
        <w:rPr>
          <w:b/>
          <w:bCs/>
          <w:szCs w:val="24"/>
          <w:lang w:val="en-US"/>
        </w:rPr>
        <w:t>重大事件揭示</w:t>
      </w:r>
      <w:bookmarkEnd w:id="88"/>
      <w:bookmarkEnd w:id="89"/>
    </w:p>
    <w:p w:rsidR="00843462" w:rsidRPr="00843462" w:rsidRDefault="00843462"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OLE_LINK49"/>
      <w:bookmarkStart w:id="93" w:name="OLE_LINK50"/>
      <w:bookmarkStart w:id="94" w:name="OLE_LINK72"/>
      <w:bookmarkStart w:id="95" w:name="OLE_LINK101"/>
      <w:bookmarkStart w:id="96" w:name="OLE_LINK102"/>
      <w:bookmarkStart w:id="97" w:name="OLE_LINK130"/>
      <w:bookmarkStart w:id="98" w:name="OLE_LINK143"/>
      <w:bookmarkStart w:id="99" w:name="OLE_LINK159"/>
      <w:bookmarkStart w:id="100" w:name="OLE_LINK170"/>
      <w:bookmarkStart w:id="101" w:name="_Toc17807357"/>
      <w:r w:rsidRPr="00843462">
        <w:rPr>
          <w:rFonts w:ascii="Times New Roman" w:hAnsi="Times New Roman"/>
          <w:kern w:val="0"/>
          <w:szCs w:val="24"/>
        </w:rPr>
        <w:t>10.1</w:t>
      </w:r>
      <w:r w:rsidRPr="00843462">
        <w:rPr>
          <w:rFonts w:ascii="Times New Roman" w:hAnsi="Times New Roman" w:hint="eastAsia"/>
          <w:kern w:val="0"/>
          <w:szCs w:val="24"/>
        </w:rPr>
        <w:t>基金份额持有人大会决议</w:t>
      </w:r>
      <w:bookmarkEnd w:id="90"/>
      <w:bookmarkEnd w:id="91"/>
      <w:bookmarkEnd w:id="101"/>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17807358"/>
      <w:r w:rsidRPr="00843462">
        <w:rPr>
          <w:rFonts w:ascii="Times New Roman" w:hAnsi="Times New Roman"/>
          <w:kern w:val="0"/>
          <w:szCs w:val="24"/>
        </w:rPr>
        <w:t>10.2</w:t>
      </w:r>
      <w:r w:rsidRPr="00843462">
        <w:rPr>
          <w:rFonts w:ascii="Times New Roman" w:hAnsi="Times New Roman" w:hint="eastAsia"/>
          <w:kern w:val="0"/>
          <w:szCs w:val="24"/>
        </w:rPr>
        <w:t>基金管理人、基金托管人的专门基金托管部门的重大人事变动</w:t>
      </w:r>
      <w:bookmarkEnd w:id="102"/>
      <w:bookmarkEnd w:id="103"/>
      <w:bookmarkEnd w:id="104"/>
    </w:p>
    <w:p w:rsidR="0088201D" w:rsidRDefault="005C2CAC">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w:t>
      </w:r>
      <w:r w:rsidR="00B305F4" w:rsidRPr="00B305F4">
        <w:rPr>
          <w:rFonts w:hint="eastAsia"/>
          <w:kern w:val="0"/>
          <w:sz w:val="24"/>
        </w:rPr>
        <w:t>本基金托管人中国建设银行股份有限公司于</w:t>
      </w:r>
      <w:r w:rsidR="00B305F4" w:rsidRPr="00B305F4">
        <w:rPr>
          <w:rFonts w:hint="eastAsia"/>
          <w:kern w:val="0"/>
          <w:sz w:val="24"/>
        </w:rPr>
        <w:t>2019</w:t>
      </w:r>
      <w:r w:rsidR="00B305F4" w:rsidRPr="00B305F4">
        <w:rPr>
          <w:rFonts w:hint="eastAsia"/>
          <w:kern w:val="0"/>
          <w:sz w:val="24"/>
        </w:rPr>
        <w:t>年</w:t>
      </w:r>
      <w:r w:rsidR="00B305F4" w:rsidRPr="00B305F4">
        <w:rPr>
          <w:rFonts w:hint="eastAsia"/>
          <w:kern w:val="0"/>
          <w:sz w:val="24"/>
        </w:rPr>
        <w:t>6</w:t>
      </w:r>
      <w:r w:rsidR="00B305F4" w:rsidRPr="00B305F4">
        <w:rPr>
          <w:rFonts w:hint="eastAsia"/>
          <w:kern w:val="0"/>
          <w:sz w:val="24"/>
        </w:rPr>
        <w:t>月</w:t>
      </w:r>
      <w:r w:rsidR="00B305F4" w:rsidRPr="00B305F4">
        <w:rPr>
          <w:rFonts w:hint="eastAsia"/>
          <w:kern w:val="0"/>
          <w:sz w:val="24"/>
        </w:rPr>
        <w:t>4</w:t>
      </w:r>
      <w:r w:rsidR="00B305F4" w:rsidRPr="00B305F4">
        <w:rPr>
          <w:rFonts w:hint="eastAsia"/>
          <w:kern w:val="0"/>
          <w:sz w:val="24"/>
        </w:rPr>
        <w:t>日发布公告，聘任蔡亚蓉为资产托管业务部总经理。</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17807359"/>
      <w:r w:rsidRPr="00843462">
        <w:rPr>
          <w:rFonts w:ascii="Times New Roman" w:hAnsi="Times New Roman"/>
          <w:kern w:val="0"/>
          <w:szCs w:val="24"/>
        </w:rPr>
        <w:t>10.3</w:t>
      </w:r>
      <w:r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17807360"/>
      <w:r w:rsidRPr="00843462">
        <w:rPr>
          <w:rFonts w:ascii="Times New Roman" w:hAnsi="Times New Roman"/>
          <w:kern w:val="0"/>
          <w:szCs w:val="24"/>
        </w:rPr>
        <w:t>10.4</w:t>
      </w:r>
      <w:r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17807361"/>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11"/>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409100466"/>
      <w:bookmarkStart w:id="113" w:name="_Toc409100103"/>
      <w:bookmarkStart w:id="114" w:name="_Toc17807362"/>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2"/>
      <w:bookmarkEnd w:id="113"/>
      <w:bookmarkEnd w:id="114"/>
    </w:p>
    <w:p w:rsidR="00843462" w:rsidRDefault="00843462" w:rsidP="00843462">
      <w:pPr>
        <w:tabs>
          <w:tab w:val="left" w:pos="426"/>
        </w:tabs>
        <w:spacing w:before="29" w:line="288" w:lineRule="auto"/>
        <w:jc w:val="left"/>
        <w:rPr>
          <w:kern w:val="0"/>
          <w:sz w:val="24"/>
        </w:rPr>
      </w:pPr>
      <w:bookmarkStart w:id="115" w:name="OLE_LINK3"/>
      <w:r w:rsidRPr="00843462">
        <w:rPr>
          <w:kern w:val="0"/>
          <w:sz w:val="24"/>
        </w:rPr>
        <w:t>本基金自基金合同生效日起聘请普华永道中天会计师事务所（特殊普通合伙）为本基金提供审计服务。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6" w:name="_Toc409100104"/>
      <w:bookmarkStart w:id="117" w:name="_Toc409100467"/>
      <w:bookmarkStart w:id="118" w:name="_Toc361324899"/>
      <w:bookmarkStart w:id="119" w:name="_Toc17807363"/>
      <w:bookmarkEnd w:id="115"/>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16"/>
      <w:bookmarkEnd w:id="117"/>
      <w:bookmarkEnd w:id="118"/>
      <w:bookmarkEnd w:id="119"/>
    </w:p>
    <w:p w:rsidR="0088201D" w:rsidRDefault="005C2CAC">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88201D" w:rsidRDefault="005C2CAC">
      <w:pPr>
        <w:tabs>
          <w:tab w:val="left" w:pos="426"/>
        </w:tabs>
        <w:spacing w:before="29" w:line="288" w:lineRule="auto"/>
        <w:jc w:val="left"/>
        <w:rPr>
          <w:kern w:val="0"/>
          <w:sz w:val="24"/>
        </w:rPr>
      </w:pPr>
      <w:r>
        <w:rPr>
          <w:kern w:val="0"/>
          <w:sz w:val="24"/>
        </w:rPr>
        <w:t>基金管理人及其高级管理人员本报告期内未受监管部门稽查或处罚。</w:t>
      </w:r>
    </w:p>
    <w:p w:rsidR="0088201D" w:rsidRDefault="005C2CAC">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0" w:name="_Toc361324900"/>
      <w:bookmarkStart w:id="121" w:name="_Toc409100468"/>
      <w:bookmarkStart w:id="122" w:name="_Toc409100105"/>
      <w:bookmarkStart w:id="123" w:name="_Toc17807364"/>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20"/>
      <w:bookmarkEnd w:id="121"/>
      <w:bookmarkEnd w:id="122"/>
      <w:bookmarkEnd w:id="123"/>
    </w:p>
    <w:p w:rsidR="00843462" w:rsidRPr="00843462" w:rsidRDefault="00843462" w:rsidP="00843462">
      <w:pPr>
        <w:tabs>
          <w:tab w:val="left" w:pos="426"/>
        </w:tabs>
        <w:spacing w:before="29" w:line="288" w:lineRule="auto"/>
        <w:jc w:val="left"/>
        <w:rPr>
          <w:b/>
          <w:kern w:val="0"/>
          <w:sz w:val="24"/>
        </w:rPr>
      </w:pPr>
      <w:bookmarkStart w:id="124" w:name="_Toc249760070"/>
      <w:r w:rsidRPr="00843462">
        <w:rPr>
          <w:b/>
          <w:kern w:val="0"/>
          <w:sz w:val="24"/>
        </w:rPr>
        <w:t>10.8.1</w:t>
      </w:r>
      <w:r w:rsidRPr="00843462">
        <w:rPr>
          <w:b/>
          <w:kern w:val="0"/>
          <w:sz w:val="24"/>
        </w:rPr>
        <w:t>基金租用证券公司交易单元进行股票投资及佣金支付情况</w:t>
      </w:r>
      <w:bookmarkEnd w:id="124"/>
    </w:p>
    <w:bookmarkEnd w:id="92"/>
    <w:bookmarkEnd w:id="93"/>
    <w:bookmarkEnd w:id="94"/>
    <w:bookmarkEnd w:id="95"/>
    <w:bookmarkEnd w:id="96"/>
    <w:bookmarkEnd w:id="97"/>
    <w:bookmarkEnd w:id="98"/>
    <w:bookmarkEnd w:id="99"/>
    <w:bookmarkEnd w:id="100"/>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lastRenderedPageBreak/>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5"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88201D">
        <w:tc>
          <w:tcPr>
            <w:tcW w:w="1560" w:type="dxa"/>
            <w:vAlign w:val="center"/>
          </w:tcPr>
          <w:p w:rsidR="0088201D" w:rsidRDefault="005C2CAC">
            <w:pPr>
              <w:jc w:val="left"/>
            </w:pPr>
            <w:r>
              <w:rPr>
                <w:rFonts w:eastAsiaTheme="minorEastAsia"/>
                <w:sz w:val="24"/>
              </w:rPr>
              <w:t>华泰证券股份有限公司</w:t>
            </w:r>
          </w:p>
        </w:tc>
        <w:tc>
          <w:tcPr>
            <w:tcW w:w="780" w:type="dxa"/>
            <w:vAlign w:val="center"/>
          </w:tcPr>
          <w:p w:rsidR="0088201D" w:rsidRDefault="005C2CAC">
            <w:pPr>
              <w:jc w:val="right"/>
            </w:pPr>
            <w:r>
              <w:rPr>
                <w:rFonts w:eastAsiaTheme="minorEastAsia"/>
                <w:sz w:val="24"/>
              </w:rPr>
              <w:t>2</w:t>
            </w:r>
          </w:p>
        </w:tc>
        <w:tc>
          <w:tcPr>
            <w:tcW w:w="1800" w:type="dxa"/>
            <w:vAlign w:val="center"/>
          </w:tcPr>
          <w:p w:rsidR="0088201D" w:rsidRDefault="005C2CAC">
            <w:pPr>
              <w:jc w:val="right"/>
            </w:pPr>
            <w:r>
              <w:rPr>
                <w:rFonts w:eastAsiaTheme="minorEastAsia"/>
                <w:sz w:val="24"/>
              </w:rPr>
              <w:t>9,952,794.32</w:t>
            </w:r>
          </w:p>
        </w:tc>
        <w:tc>
          <w:tcPr>
            <w:tcW w:w="1080" w:type="dxa"/>
            <w:vAlign w:val="center"/>
          </w:tcPr>
          <w:p w:rsidR="0088201D" w:rsidRDefault="005C2CAC">
            <w:pPr>
              <w:jc w:val="right"/>
            </w:pPr>
            <w:r>
              <w:rPr>
                <w:rFonts w:eastAsiaTheme="minorEastAsia"/>
                <w:sz w:val="24"/>
              </w:rPr>
              <w:t>3.45%</w:t>
            </w:r>
          </w:p>
        </w:tc>
        <w:tc>
          <w:tcPr>
            <w:tcW w:w="1620" w:type="dxa"/>
            <w:vAlign w:val="center"/>
          </w:tcPr>
          <w:p w:rsidR="0088201D" w:rsidRDefault="005C2CAC">
            <w:pPr>
              <w:jc w:val="right"/>
            </w:pPr>
            <w:r>
              <w:rPr>
                <w:rFonts w:eastAsiaTheme="minorEastAsia"/>
                <w:sz w:val="24"/>
              </w:rPr>
              <w:t>9,269.43</w:t>
            </w:r>
          </w:p>
        </w:tc>
        <w:tc>
          <w:tcPr>
            <w:tcW w:w="1080" w:type="dxa"/>
            <w:vAlign w:val="center"/>
          </w:tcPr>
          <w:p w:rsidR="0088201D" w:rsidRDefault="005C2CAC">
            <w:pPr>
              <w:jc w:val="right"/>
            </w:pPr>
            <w:r>
              <w:rPr>
                <w:rFonts w:eastAsiaTheme="minorEastAsia"/>
                <w:sz w:val="24"/>
              </w:rPr>
              <w:t>3.45%</w:t>
            </w:r>
          </w:p>
        </w:tc>
        <w:tc>
          <w:tcPr>
            <w:tcW w:w="1080" w:type="dxa"/>
            <w:vAlign w:val="center"/>
          </w:tcPr>
          <w:p w:rsidR="0088201D" w:rsidRDefault="005C2CAC">
            <w:pPr>
              <w:jc w:val="left"/>
            </w:pPr>
            <w:r>
              <w:rPr>
                <w:rFonts w:eastAsiaTheme="minorEastAsia"/>
                <w:sz w:val="24"/>
              </w:rPr>
              <w:t>-</w:t>
            </w:r>
          </w:p>
        </w:tc>
      </w:tr>
      <w:tr w:rsidR="0088201D">
        <w:tc>
          <w:tcPr>
            <w:tcW w:w="1560" w:type="dxa"/>
            <w:vAlign w:val="center"/>
          </w:tcPr>
          <w:p w:rsidR="0088201D" w:rsidRDefault="005C2CAC">
            <w:pPr>
              <w:jc w:val="left"/>
            </w:pPr>
            <w:r>
              <w:rPr>
                <w:rFonts w:eastAsiaTheme="minorEastAsia"/>
                <w:sz w:val="24"/>
              </w:rPr>
              <w:t>国盛证券有限责任公司</w:t>
            </w:r>
          </w:p>
        </w:tc>
        <w:tc>
          <w:tcPr>
            <w:tcW w:w="780" w:type="dxa"/>
            <w:vAlign w:val="center"/>
          </w:tcPr>
          <w:p w:rsidR="0088201D" w:rsidRDefault="005C2CAC">
            <w:pPr>
              <w:jc w:val="right"/>
            </w:pPr>
            <w:r>
              <w:rPr>
                <w:rFonts w:eastAsiaTheme="minorEastAsia"/>
                <w:sz w:val="24"/>
              </w:rPr>
              <w:t>1</w:t>
            </w:r>
          </w:p>
        </w:tc>
        <w:tc>
          <w:tcPr>
            <w:tcW w:w="1800" w:type="dxa"/>
            <w:vAlign w:val="center"/>
          </w:tcPr>
          <w:p w:rsidR="0088201D" w:rsidRDefault="005C2CAC">
            <w:pPr>
              <w:jc w:val="right"/>
            </w:pPr>
            <w:r>
              <w:rPr>
                <w:rFonts w:eastAsiaTheme="minorEastAsia"/>
                <w:sz w:val="24"/>
              </w:rPr>
              <w:t>9,541,580.38</w:t>
            </w:r>
          </w:p>
        </w:tc>
        <w:tc>
          <w:tcPr>
            <w:tcW w:w="1080" w:type="dxa"/>
            <w:vAlign w:val="center"/>
          </w:tcPr>
          <w:p w:rsidR="0088201D" w:rsidRDefault="005C2CAC">
            <w:pPr>
              <w:jc w:val="right"/>
            </w:pPr>
            <w:r>
              <w:rPr>
                <w:rFonts w:eastAsiaTheme="minorEastAsia"/>
                <w:sz w:val="24"/>
              </w:rPr>
              <w:t>3.30%</w:t>
            </w:r>
          </w:p>
        </w:tc>
        <w:tc>
          <w:tcPr>
            <w:tcW w:w="1620" w:type="dxa"/>
            <w:vAlign w:val="center"/>
          </w:tcPr>
          <w:p w:rsidR="0088201D" w:rsidRDefault="005C2CAC">
            <w:pPr>
              <w:jc w:val="right"/>
            </w:pPr>
            <w:r>
              <w:rPr>
                <w:rFonts w:eastAsiaTheme="minorEastAsia"/>
                <w:sz w:val="24"/>
              </w:rPr>
              <w:t>8,886.00</w:t>
            </w:r>
          </w:p>
        </w:tc>
        <w:tc>
          <w:tcPr>
            <w:tcW w:w="1080" w:type="dxa"/>
            <w:vAlign w:val="center"/>
          </w:tcPr>
          <w:p w:rsidR="0088201D" w:rsidRDefault="005C2CAC">
            <w:pPr>
              <w:jc w:val="right"/>
            </w:pPr>
            <w:r>
              <w:rPr>
                <w:rFonts w:eastAsiaTheme="minorEastAsia"/>
                <w:sz w:val="24"/>
              </w:rPr>
              <w:t>3.30%</w:t>
            </w:r>
          </w:p>
        </w:tc>
        <w:tc>
          <w:tcPr>
            <w:tcW w:w="1080" w:type="dxa"/>
            <w:vAlign w:val="center"/>
          </w:tcPr>
          <w:p w:rsidR="0088201D" w:rsidRDefault="005C2CAC">
            <w:pPr>
              <w:jc w:val="left"/>
            </w:pPr>
            <w:r>
              <w:rPr>
                <w:rFonts w:eastAsiaTheme="minorEastAsia"/>
                <w:sz w:val="24"/>
              </w:rPr>
              <w:t>-</w:t>
            </w:r>
          </w:p>
        </w:tc>
      </w:tr>
      <w:tr w:rsidR="0088201D">
        <w:tc>
          <w:tcPr>
            <w:tcW w:w="1560" w:type="dxa"/>
            <w:vAlign w:val="center"/>
          </w:tcPr>
          <w:p w:rsidR="0088201D" w:rsidRDefault="005C2CAC">
            <w:pPr>
              <w:jc w:val="left"/>
            </w:pPr>
            <w:r>
              <w:rPr>
                <w:rFonts w:eastAsiaTheme="minorEastAsia"/>
                <w:sz w:val="24"/>
              </w:rPr>
              <w:t>长江证券股份有限公司</w:t>
            </w:r>
          </w:p>
        </w:tc>
        <w:tc>
          <w:tcPr>
            <w:tcW w:w="780" w:type="dxa"/>
            <w:vAlign w:val="center"/>
          </w:tcPr>
          <w:p w:rsidR="0088201D" w:rsidRDefault="005C2CAC">
            <w:pPr>
              <w:jc w:val="right"/>
            </w:pPr>
            <w:r>
              <w:rPr>
                <w:rFonts w:eastAsiaTheme="minorEastAsia"/>
                <w:sz w:val="24"/>
              </w:rPr>
              <w:t>2</w:t>
            </w:r>
          </w:p>
        </w:tc>
        <w:tc>
          <w:tcPr>
            <w:tcW w:w="1800" w:type="dxa"/>
            <w:vAlign w:val="center"/>
          </w:tcPr>
          <w:p w:rsidR="0088201D" w:rsidRDefault="005C2CAC">
            <w:pPr>
              <w:jc w:val="right"/>
            </w:pPr>
            <w:r>
              <w:rPr>
                <w:rFonts w:eastAsiaTheme="minorEastAsia"/>
                <w:sz w:val="24"/>
              </w:rPr>
              <w:t>92,292,099.89</w:t>
            </w:r>
          </w:p>
        </w:tc>
        <w:tc>
          <w:tcPr>
            <w:tcW w:w="1080" w:type="dxa"/>
            <w:vAlign w:val="center"/>
          </w:tcPr>
          <w:p w:rsidR="0088201D" w:rsidRDefault="005C2CAC">
            <w:pPr>
              <w:jc w:val="right"/>
            </w:pPr>
            <w:r>
              <w:rPr>
                <w:rFonts w:eastAsiaTheme="minorEastAsia"/>
                <w:sz w:val="24"/>
              </w:rPr>
              <w:t>31.97%</w:t>
            </w:r>
          </w:p>
        </w:tc>
        <w:tc>
          <w:tcPr>
            <w:tcW w:w="1620" w:type="dxa"/>
            <w:vAlign w:val="center"/>
          </w:tcPr>
          <w:p w:rsidR="0088201D" w:rsidRDefault="005C2CAC">
            <w:pPr>
              <w:jc w:val="right"/>
            </w:pPr>
            <w:r>
              <w:rPr>
                <w:rFonts w:eastAsiaTheme="minorEastAsia"/>
                <w:sz w:val="24"/>
              </w:rPr>
              <w:t>85,951.42</w:t>
            </w:r>
          </w:p>
        </w:tc>
        <w:tc>
          <w:tcPr>
            <w:tcW w:w="1080" w:type="dxa"/>
            <w:vAlign w:val="center"/>
          </w:tcPr>
          <w:p w:rsidR="0088201D" w:rsidRDefault="005C2CAC">
            <w:pPr>
              <w:jc w:val="right"/>
            </w:pPr>
            <w:r>
              <w:rPr>
                <w:rFonts w:eastAsiaTheme="minorEastAsia"/>
                <w:sz w:val="24"/>
              </w:rPr>
              <w:t>31.97%</w:t>
            </w:r>
          </w:p>
        </w:tc>
        <w:tc>
          <w:tcPr>
            <w:tcW w:w="1080" w:type="dxa"/>
            <w:vAlign w:val="center"/>
          </w:tcPr>
          <w:p w:rsidR="0088201D" w:rsidRDefault="005C2CAC">
            <w:pPr>
              <w:jc w:val="left"/>
            </w:pPr>
            <w:r>
              <w:rPr>
                <w:rFonts w:eastAsiaTheme="minorEastAsia"/>
                <w:sz w:val="24"/>
              </w:rPr>
              <w:t>-</w:t>
            </w:r>
          </w:p>
        </w:tc>
      </w:tr>
      <w:tr w:rsidR="0088201D">
        <w:tc>
          <w:tcPr>
            <w:tcW w:w="1560" w:type="dxa"/>
            <w:vAlign w:val="center"/>
          </w:tcPr>
          <w:p w:rsidR="0088201D" w:rsidRDefault="005C2CAC">
            <w:pPr>
              <w:jc w:val="left"/>
            </w:pPr>
            <w:r>
              <w:rPr>
                <w:rFonts w:eastAsiaTheme="minorEastAsia"/>
                <w:sz w:val="24"/>
              </w:rPr>
              <w:t>中国国际金融股份有限公司</w:t>
            </w:r>
          </w:p>
        </w:tc>
        <w:tc>
          <w:tcPr>
            <w:tcW w:w="780" w:type="dxa"/>
            <w:vAlign w:val="center"/>
          </w:tcPr>
          <w:p w:rsidR="0088201D" w:rsidRDefault="005C2CAC">
            <w:pPr>
              <w:jc w:val="right"/>
            </w:pPr>
            <w:r>
              <w:rPr>
                <w:rFonts w:eastAsiaTheme="minorEastAsia"/>
                <w:sz w:val="24"/>
              </w:rPr>
              <w:t>1</w:t>
            </w:r>
          </w:p>
        </w:tc>
        <w:tc>
          <w:tcPr>
            <w:tcW w:w="1800" w:type="dxa"/>
            <w:vAlign w:val="center"/>
          </w:tcPr>
          <w:p w:rsidR="0088201D" w:rsidRDefault="005C2CAC">
            <w:pPr>
              <w:jc w:val="right"/>
            </w:pPr>
            <w:r>
              <w:rPr>
                <w:rFonts w:eastAsiaTheme="minorEastAsia"/>
                <w:sz w:val="24"/>
              </w:rPr>
              <w:t>853,133.00</w:t>
            </w:r>
          </w:p>
        </w:tc>
        <w:tc>
          <w:tcPr>
            <w:tcW w:w="1080" w:type="dxa"/>
            <w:vAlign w:val="center"/>
          </w:tcPr>
          <w:p w:rsidR="0088201D" w:rsidRDefault="005C2CAC">
            <w:pPr>
              <w:jc w:val="right"/>
            </w:pPr>
            <w:r>
              <w:rPr>
                <w:rFonts w:eastAsiaTheme="minorEastAsia"/>
                <w:sz w:val="24"/>
              </w:rPr>
              <w:t>0.30%</w:t>
            </w:r>
          </w:p>
        </w:tc>
        <w:tc>
          <w:tcPr>
            <w:tcW w:w="1620" w:type="dxa"/>
            <w:vAlign w:val="center"/>
          </w:tcPr>
          <w:p w:rsidR="0088201D" w:rsidRDefault="005C2CAC">
            <w:pPr>
              <w:jc w:val="right"/>
            </w:pPr>
            <w:r>
              <w:rPr>
                <w:rFonts w:eastAsiaTheme="minorEastAsia"/>
                <w:sz w:val="24"/>
              </w:rPr>
              <w:t>794.56</w:t>
            </w:r>
          </w:p>
        </w:tc>
        <w:tc>
          <w:tcPr>
            <w:tcW w:w="1080" w:type="dxa"/>
            <w:vAlign w:val="center"/>
          </w:tcPr>
          <w:p w:rsidR="0088201D" w:rsidRDefault="005C2CAC">
            <w:pPr>
              <w:jc w:val="right"/>
            </w:pPr>
            <w:r>
              <w:rPr>
                <w:rFonts w:eastAsiaTheme="minorEastAsia"/>
                <w:sz w:val="24"/>
              </w:rPr>
              <w:t>0.30%</w:t>
            </w:r>
          </w:p>
        </w:tc>
        <w:tc>
          <w:tcPr>
            <w:tcW w:w="1080" w:type="dxa"/>
            <w:vAlign w:val="center"/>
          </w:tcPr>
          <w:p w:rsidR="0088201D" w:rsidRDefault="005C2CAC">
            <w:pPr>
              <w:jc w:val="left"/>
            </w:pPr>
            <w:r>
              <w:rPr>
                <w:rFonts w:eastAsiaTheme="minorEastAsia"/>
                <w:sz w:val="24"/>
              </w:rPr>
              <w:t>-</w:t>
            </w:r>
          </w:p>
        </w:tc>
      </w:tr>
      <w:tr w:rsidR="0088201D">
        <w:tc>
          <w:tcPr>
            <w:tcW w:w="1560" w:type="dxa"/>
            <w:vAlign w:val="center"/>
          </w:tcPr>
          <w:p w:rsidR="0088201D" w:rsidRDefault="005C2CAC">
            <w:pPr>
              <w:jc w:val="left"/>
            </w:pPr>
            <w:r>
              <w:rPr>
                <w:rFonts w:eastAsiaTheme="minorEastAsia"/>
                <w:sz w:val="24"/>
              </w:rPr>
              <w:t>东方证券股份有限公司</w:t>
            </w:r>
          </w:p>
        </w:tc>
        <w:tc>
          <w:tcPr>
            <w:tcW w:w="780" w:type="dxa"/>
            <w:vAlign w:val="center"/>
          </w:tcPr>
          <w:p w:rsidR="0088201D" w:rsidRDefault="005C2CAC">
            <w:pPr>
              <w:jc w:val="right"/>
            </w:pPr>
            <w:r>
              <w:rPr>
                <w:rFonts w:eastAsiaTheme="minorEastAsia"/>
                <w:sz w:val="24"/>
              </w:rPr>
              <w:t>1</w:t>
            </w:r>
          </w:p>
        </w:tc>
        <w:tc>
          <w:tcPr>
            <w:tcW w:w="1800" w:type="dxa"/>
            <w:vAlign w:val="center"/>
          </w:tcPr>
          <w:p w:rsidR="0088201D" w:rsidRDefault="005C2CAC">
            <w:pPr>
              <w:jc w:val="right"/>
            </w:pPr>
            <w:r>
              <w:rPr>
                <w:rFonts w:eastAsiaTheme="minorEastAsia"/>
                <w:sz w:val="24"/>
              </w:rPr>
              <w:t>55,012,065.51</w:t>
            </w:r>
          </w:p>
        </w:tc>
        <w:tc>
          <w:tcPr>
            <w:tcW w:w="1080" w:type="dxa"/>
            <w:vAlign w:val="center"/>
          </w:tcPr>
          <w:p w:rsidR="0088201D" w:rsidRDefault="005C2CAC">
            <w:pPr>
              <w:jc w:val="right"/>
            </w:pPr>
            <w:r>
              <w:rPr>
                <w:rFonts w:eastAsiaTheme="minorEastAsia"/>
                <w:sz w:val="24"/>
              </w:rPr>
              <w:t>19.05%</w:t>
            </w:r>
          </w:p>
        </w:tc>
        <w:tc>
          <w:tcPr>
            <w:tcW w:w="1620" w:type="dxa"/>
            <w:vAlign w:val="center"/>
          </w:tcPr>
          <w:p w:rsidR="0088201D" w:rsidRDefault="005C2CAC">
            <w:pPr>
              <w:jc w:val="right"/>
            </w:pPr>
            <w:r>
              <w:rPr>
                <w:rFonts w:eastAsiaTheme="minorEastAsia"/>
                <w:sz w:val="24"/>
              </w:rPr>
              <w:t>51,232.27</w:t>
            </w:r>
          </w:p>
        </w:tc>
        <w:tc>
          <w:tcPr>
            <w:tcW w:w="1080" w:type="dxa"/>
            <w:vAlign w:val="center"/>
          </w:tcPr>
          <w:p w:rsidR="0088201D" w:rsidRDefault="005C2CAC">
            <w:pPr>
              <w:jc w:val="right"/>
            </w:pPr>
            <w:r>
              <w:rPr>
                <w:rFonts w:eastAsiaTheme="minorEastAsia"/>
                <w:sz w:val="24"/>
              </w:rPr>
              <w:t>19.05%</w:t>
            </w:r>
          </w:p>
        </w:tc>
        <w:tc>
          <w:tcPr>
            <w:tcW w:w="1080" w:type="dxa"/>
            <w:vAlign w:val="center"/>
          </w:tcPr>
          <w:p w:rsidR="0088201D" w:rsidRDefault="005C2CAC">
            <w:pPr>
              <w:jc w:val="left"/>
            </w:pPr>
            <w:r>
              <w:rPr>
                <w:rFonts w:eastAsiaTheme="minorEastAsia"/>
                <w:sz w:val="24"/>
              </w:rPr>
              <w:t>-</w:t>
            </w:r>
          </w:p>
        </w:tc>
      </w:tr>
      <w:tr w:rsidR="0088201D">
        <w:tc>
          <w:tcPr>
            <w:tcW w:w="1560" w:type="dxa"/>
            <w:vAlign w:val="center"/>
          </w:tcPr>
          <w:p w:rsidR="0088201D" w:rsidRDefault="005C2CAC">
            <w:pPr>
              <w:jc w:val="left"/>
            </w:pPr>
            <w:r>
              <w:rPr>
                <w:rFonts w:eastAsiaTheme="minorEastAsia"/>
                <w:sz w:val="24"/>
              </w:rPr>
              <w:t>东吴证券股份有限公司</w:t>
            </w:r>
          </w:p>
        </w:tc>
        <w:tc>
          <w:tcPr>
            <w:tcW w:w="780" w:type="dxa"/>
            <w:vAlign w:val="center"/>
          </w:tcPr>
          <w:p w:rsidR="0088201D" w:rsidRDefault="005C2CAC">
            <w:pPr>
              <w:jc w:val="right"/>
            </w:pPr>
            <w:r>
              <w:rPr>
                <w:rFonts w:eastAsiaTheme="minorEastAsia"/>
                <w:sz w:val="24"/>
              </w:rPr>
              <w:t>1</w:t>
            </w:r>
          </w:p>
        </w:tc>
        <w:tc>
          <w:tcPr>
            <w:tcW w:w="1800" w:type="dxa"/>
            <w:vAlign w:val="center"/>
          </w:tcPr>
          <w:p w:rsidR="0088201D" w:rsidRDefault="005C2CAC">
            <w:pPr>
              <w:jc w:val="right"/>
            </w:pPr>
            <w:r>
              <w:rPr>
                <w:rFonts w:eastAsiaTheme="minorEastAsia"/>
                <w:sz w:val="24"/>
              </w:rPr>
              <w:t>37,577,443.63</w:t>
            </w:r>
          </w:p>
        </w:tc>
        <w:tc>
          <w:tcPr>
            <w:tcW w:w="1080" w:type="dxa"/>
            <w:vAlign w:val="center"/>
          </w:tcPr>
          <w:p w:rsidR="0088201D" w:rsidRDefault="005C2CAC">
            <w:pPr>
              <w:jc w:val="right"/>
            </w:pPr>
            <w:r>
              <w:rPr>
                <w:rFonts w:eastAsiaTheme="minorEastAsia"/>
                <w:sz w:val="24"/>
              </w:rPr>
              <w:t>13.02%</w:t>
            </w:r>
          </w:p>
        </w:tc>
        <w:tc>
          <w:tcPr>
            <w:tcW w:w="1620" w:type="dxa"/>
            <w:vAlign w:val="center"/>
          </w:tcPr>
          <w:p w:rsidR="0088201D" w:rsidRDefault="005C2CAC">
            <w:pPr>
              <w:jc w:val="right"/>
            </w:pPr>
            <w:r>
              <w:rPr>
                <w:rFonts w:eastAsiaTheme="minorEastAsia"/>
                <w:sz w:val="24"/>
              </w:rPr>
              <w:t>34,996.27</w:t>
            </w:r>
          </w:p>
        </w:tc>
        <w:tc>
          <w:tcPr>
            <w:tcW w:w="1080" w:type="dxa"/>
            <w:vAlign w:val="center"/>
          </w:tcPr>
          <w:p w:rsidR="0088201D" w:rsidRDefault="005C2CAC">
            <w:pPr>
              <w:jc w:val="right"/>
            </w:pPr>
            <w:r>
              <w:rPr>
                <w:rFonts w:eastAsiaTheme="minorEastAsia"/>
                <w:sz w:val="24"/>
              </w:rPr>
              <w:t>13.02%</w:t>
            </w:r>
          </w:p>
        </w:tc>
        <w:tc>
          <w:tcPr>
            <w:tcW w:w="1080" w:type="dxa"/>
            <w:vAlign w:val="center"/>
          </w:tcPr>
          <w:p w:rsidR="0088201D" w:rsidRDefault="005C2CAC">
            <w:pPr>
              <w:jc w:val="left"/>
            </w:pPr>
            <w:r>
              <w:rPr>
                <w:rFonts w:eastAsiaTheme="minorEastAsia"/>
                <w:sz w:val="24"/>
              </w:rPr>
              <w:t>-</w:t>
            </w:r>
          </w:p>
        </w:tc>
      </w:tr>
      <w:tr w:rsidR="0088201D">
        <w:tc>
          <w:tcPr>
            <w:tcW w:w="1560" w:type="dxa"/>
            <w:vAlign w:val="center"/>
          </w:tcPr>
          <w:p w:rsidR="0088201D" w:rsidRDefault="005C2CAC">
            <w:pPr>
              <w:jc w:val="left"/>
            </w:pPr>
            <w:r>
              <w:rPr>
                <w:rFonts w:eastAsiaTheme="minorEastAsia"/>
                <w:sz w:val="24"/>
              </w:rPr>
              <w:t>海通证券股份有限公司</w:t>
            </w:r>
          </w:p>
        </w:tc>
        <w:tc>
          <w:tcPr>
            <w:tcW w:w="780" w:type="dxa"/>
            <w:vAlign w:val="center"/>
          </w:tcPr>
          <w:p w:rsidR="0088201D" w:rsidRDefault="005C2CAC">
            <w:pPr>
              <w:jc w:val="right"/>
            </w:pPr>
            <w:r>
              <w:rPr>
                <w:rFonts w:eastAsiaTheme="minorEastAsia"/>
                <w:sz w:val="24"/>
              </w:rPr>
              <w:t>1</w:t>
            </w:r>
          </w:p>
        </w:tc>
        <w:tc>
          <w:tcPr>
            <w:tcW w:w="1800" w:type="dxa"/>
            <w:vAlign w:val="center"/>
          </w:tcPr>
          <w:p w:rsidR="0088201D" w:rsidRDefault="005C2CAC">
            <w:pPr>
              <w:jc w:val="right"/>
            </w:pPr>
            <w:r>
              <w:rPr>
                <w:rFonts w:eastAsiaTheme="minorEastAsia"/>
                <w:sz w:val="24"/>
              </w:rPr>
              <w:t>34,186,874.83</w:t>
            </w:r>
          </w:p>
        </w:tc>
        <w:tc>
          <w:tcPr>
            <w:tcW w:w="1080" w:type="dxa"/>
            <w:vAlign w:val="center"/>
          </w:tcPr>
          <w:p w:rsidR="0088201D" w:rsidRDefault="005C2CAC">
            <w:pPr>
              <w:jc w:val="right"/>
            </w:pPr>
            <w:r>
              <w:rPr>
                <w:rFonts w:eastAsiaTheme="minorEastAsia"/>
                <w:sz w:val="24"/>
              </w:rPr>
              <w:t>11.84%</w:t>
            </w:r>
          </w:p>
        </w:tc>
        <w:tc>
          <w:tcPr>
            <w:tcW w:w="1620" w:type="dxa"/>
            <w:vAlign w:val="center"/>
          </w:tcPr>
          <w:p w:rsidR="0088201D" w:rsidRDefault="005C2CAC">
            <w:pPr>
              <w:jc w:val="right"/>
            </w:pPr>
            <w:r>
              <w:rPr>
                <w:rFonts w:eastAsiaTheme="minorEastAsia"/>
                <w:sz w:val="24"/>
              </w:rPr>
              <w:t>31,837.91</w:t>
            </w:r>
          </w:p>
        </w:tc>
        <w:tc>
          <w:tcPr>
            <w:tcW w:w="1080" w:type="dxa"/>
            <w:vAlign w:val="center"/>
          </w:tcPr>
          <w:p w:rsidR="0088201D" w:rsidRDefault="005C2CAC">
            <w:pPr>
              <w:jc w:val="right"/>
            </w:pPr>
            <w:r>
              <w:rPr>
                <w:rFonts w:eastAsiaTheme="minorEastAsia"/>
                <w:sz w:val="24"/>
              </w:rPr>
              <w:t>11.84%</w:t>
            </w:r>
          </w:p>
        </w:tc>
        <w:tc>
          <w:tcPr>
            <w:tcW w:w="1080" w:type="dxa"/>
            <w:vAlign w:val="center"/>
          </w:tcPr>
          <w:p w:rsidR="0088201D" w:rsidRDefault="005C2CAC">
            <w:pPr>
              <w:jc w:val="left"/>
            </w:pPr>
            <w:r>
              <w:rPr>
                <w:rFonts w:eastAsiaTheme="minorEastAsia"/>
                <w:sz w:val="24"/>
              </w:rPr>
              <w:t>-</w:t>
            </w:r>
          </w:p>
        </w:tc>
      </w:tr>
      <w:tr w:rsidR="0088201D">
        <w:tc>
          <w:tcPr>
            <w:tcW w:w="1560" w:type="dxa"/>
            <w:vAlign w:val="center"/>
          </w:tcPr>
          <w:p w:rsidR="0088201D" w:rsidRDefault="005C2CAC">
            <w:pPr>
              <w:jc w:val="left"/>
            </w:pPr>
            <w:r>
              <w:rPr>
                <w:rFonts w:eastAsiaTheme="minorEastAsia"/>
                <w:sz w:val="24"/>
              </w:rPr>
              <w:t>中信建投证券股份有限公司</w:t>
            </w:r>
          </w:p>
        </w:tc>
        <w:tc>
          <w:tcPr>
            <w:tcW w:w="780" w:type="dxa"/>
            <w:vAlign w:val="center"/>
          </w:tcPr>
          <w:p w:rsidR="0088201D" w:rsidRDefault="005C2CAC">
            <w:pPr>
              <w:jc w:val="right"/>
            </w:pPr>
            <w:r>
              <w:rPr>
                <w:rFonts w:eastAsiaTheme="minorEastAsia"/>
                <w:sz w:val="24"/>
              </w:rPr>
              <w:t>2</w:t>
            </w:r>
          </w:p>
        </w:tc>
        <w:tc>
          <w:tcPr>
            <w:tcW w:w="1800" w:type="dxa"/>
            <w:vAlign w:val="center"/>
          </w:tcPr>
          <w:p w:rsidR="0088201D" w:rsidRDefault="005C2CAC">
            <w:pPr>
              <w:jc w:val="right"/>
            </w:pPr>
            <w:r>
              <w:rPr>
                <w:rFonts w:eastAsiaTheme="minorEastAsia"/>
                <w:sz w:val="24"/>
              </w:rPr>
              <w:t>33,664,550.69</w:t>
            </w:r>
          </w:p>
        </w:tc>
        <w:tc>
          <w:tcPr>
            <w:tcW w:w="1080" w:type="dxa"/>
            <w:vAlign w:val="center"/>
          </w:tcPr>
          <w:p w:rsidR="0088201D" w:rsidRDefault="005C2CAC">
            <w:pPr>
              <w:jc w:val="right"/>
            </w:pPr>
            <w:r>
              <w:rPr>
                <w:rFonts w:eastAsiaTheme="minorEastAsia"/>
                <w:sz w:val="24"/>
              </w:rPr>
              <w:t>11.66%</w:t>
            </w:r>
          </w:p>
        </w:tc>
        <w:tc>
          <w:tcPr>
            <w:tcW w:w="1620" w:type="dxa"/>
            <w:vAlign w:val="center"/>
          </w:tcPr>
          <w:p w:rsidR="0088201D" w:rsidRDefault="005C2CAC">
            <w:pPr>
              <w:jc w:val="right"/>
            </w:pPr>
            <w:r>
              <w:rPr>
                <w:rFonts w:eastAsiaTheme="minorEastAsia"/>
                <w:sz w:val="24"/>
              </w:rPr>
              <w:t>31,352.32</w:t>
            </w:r>
          </w:p>
        </w:tc>
        <w:tc>
          <w:tcPr>
            <w:tcW w:w="1080" w:type="dxa"/>
            <w:vAlign w:val="center"/>
          </w:tcPr>
          <w:p w:rsidR="0088201D" w:rsidRDefault="005C2CAC">
            <w:pPr>
              <w:jc w:val="right"/>
            </w:pPr>
            <w:r>
              <w:rPr>
                <w:rFonts w:eastAsiaTheme="minorEastAsia"/>
                <w:sz w:val="24"/>
              </w:rPr>
              <w:t>11.66%</w:t>
            </w:r>
          </w:p>
        </w:tc>
        <w:tc>
          <w:tcPr>
            <w:tcW w:w="1080" w:type="dxa"/>
            <w:vAlign w:val="center"/>
          </w:tcPr>
          <w:p w:rsidR="0088201D" w:rsidRDefault="005C2CAC">
            <w:pPr>
              <w:jc w:val="left"/>
            </w:pPr>
            <w:r>
              <w:rPr>
                <w:rFonts w:eastAsiaTheme="minorEastAsia"/>
                <w:sz w:val="24"/>
              </w:rPr>
              <w:t>-</w:t>
            </w:r>
          </w:p>
        </w:tc>
      </w:tr>
      <w:tr w:rsidR="0088201D">
        <w:tc>
          <w:tcPr>
            <w:tcW w:w="1560" w:type="dxa"/>
            <w:vAlign w:val="center"/>
          </w:tcPr>
          <w:p w:rsidR="0088201D" w:rsidRDefault="005C2CAC">
            <w:pPr>
              <w:jc w:val="left"/>
            </w:pPr>
            <w:r>
              <w:rPr>
                <w:rFonts w:eastAsiaTheme="minorEastAsia"/>
                <w:sz w:val="24"/>
              </w:rPr>
              <w:t>方正证券股份有限公司</w:t>
            </w:r>
          </w:p>
        </w:tc>
        <w:tc>
          <w:tcPr>
            <w:tcW w:w="780" w:type="dxa"/>
            <w:vAlign w:val="center"/>
          </w:tcPr>
          <w:p w:rsidR="0088201D" w:rsidRDefault="005C2CAC">
            <w:pPr>
              <w:jc w:val="right"/>
            </w:pPr>
            <w:r>
              <w:rPr>
                <w:rFonts w:eastAsiaTheme="minorEastAsia"/>
                <w:sz w:val="24"/>
              </w:rPr>
              <w:t>1</w:t>
            </w:r>
          </w:p>
        </w:tc>
        <w:tc>
          <w:tcPr>
            <w:tcW w:w="1800" w:type="dxa"/>
            <w:vAlign w:val="center"/>
          </w:tcPr>
          <w:p w:rsidR="0088201D" w:rsidRDefault="005C2CAC">
            <w:pPr>
              <w:jc w:val="right"/>
            </w:pPr>
            <w:r>
              <w:rPr>
                <w:rFonts w:eastAsiaTheme="minorEastAsia"/>
                <w:sz w:val="24"/>
              </w:rPr>
              <w:t>2,223,479.49</w:t>
            </w:r>
          </w:p>
        </w:tc>
        <w:tc>
          <w:tcPr>
            <w:tcW w:w="1080" w:type="dxa"/>
            <w:vAlign w:val="center"/>
          </w:tcPr>
          <w:p w:rsidR="0088201D" w:rsidRDefault="005C2CAC">
            <w:pPr>
              <w:jc w:val="right"/>
            </w:pPr>
            <w:r>
              <w:rPr>
                <w:rFonts w:eastAsiaTheme="minorEastAsia"/>
                <w:sz w:val="24"/>
              </w:rPr>
              <w:t>0.77%</w:t>
            </w:r>
          </w:p>
        </w:tc>
        <w:tc>
          <w:tcPr>
            <w:tcW w:w="1620" w:type="dxa"/>
            <w:vAlign w:val="center"/>
          </w:tcPr>
          <w:p w:rsidR="0088201D" w:rsidRDefault="005C2CAC">
            <w:pPr>
              <w:jc w:val="right"/>
            </w:pPr>
            <w:r>
              <w:rPr>
                <w:rFonts w:eastAsiaTheme="minorEastAsia"/>
                <w:sz w:val="24"/>
              </w:rPr>
              <w:t>2,070.74</w:t>
            </w:r>
          </w:p>
        </w:tc>
        <w:tc>
          <w:tcPr>
            <w:tcW w:w="1080" w:type="dxa"/>
            <w:vAlign w:val="center"/>
          </w:tcPr>
          <w:p w:rsidR="0088201D" w:rsidRDefault="005C2CAC">
            <w:pPr>
              <w:jc w:val="right"/>
            </w:pPr>
            <w:r>
              <w:rPr>
                <w:rFonts w:eastAsiaTheme="minorEastAsia"/>
                <w:sz w:val="24"/>
              </w:rPr>
              <w:t>0.77%</w:t>
            </w:r>
          </w:p>
        </w:tc>
        <w:tc>
          <w:tcPr>
            <w:tcW w:w="1080" w:type="dxa"/>
            <w:vAlign w:val="center"/>
          </w:tcPr>
          <w:p w:rsidR="0088201D" w:rsidRDefault="005C2CAC">
            <w:pPr>
              <w:jc w:val="left"/>
            </w:pPr>
            <w:r>
              <w:rPr>
                <w:rFonts w:eastAsiaTheme="minorEastAsia"/>
                <w:sz w:val="24"/>
              </w:rPr>
              <w:t>-</w:t>
            </w:r>
          </w:p>
        </w:tc>
      </w:tr>
      <w:tr w:rsidR="0088201D">
        <w:tc>
          <w:tcPr>
            <w:tcW w:w="1560" w:type="dxa"/>
            <w:vAlign w:val="center"/>
          </w:tcPr>
          <w:p w:rsidR="0088201D" w:rsidRDefault="005C2CAC">
            <w:pPr>
              <w:jc w:val="left"/>
            </w:pPr>
            <w:r>
              <w:rPr>
                <w:rFonts w:eastAsiaTheme="minorEastAsia"/>
                <w:sz w:val="24"/>
              </w:rPr>
              <w:t>西部证券股份有限公司</w:t>
            </w:r>
          </w:p>
        </w:tc>
        <w:tc>
          <w:tcPr>
            <w:tcW w:w="780" w:type="dxa"/>
            <w:vAlign w:val="center"/>
          </w:tcPr>
          <w:p w:rsidR="0088201D" w:rsidRDefault="005C2CAC">
            <w:pPr>
              <w:jc w:val="right"/>
            </w:pPr>
            <w:r>
              <w:rPr>
                <w:rFonts w:eastAsiaTheme="minorEastAsia"/>
                <w:sz w:val="24"/>
              </w:rPr>
              <w:t>1</w:t>
            </w:r>
          </w:p>
        </w:tc>
        <w:tc>
          <w:tcPr>
            <w:tcW w:w="1800" w:type="dxa"/>
            <w:vAlign w:val="center"/>
          </w:tcPr>
          <w:p w:rsidR="0088201D" w:rsidRDefault="005C2CAC">
            <w:pPr>
              <w:jc w:val="right"/>
            </w:pPr>
            <w:r>
              <w:rPr>
                <w:rFonts w:eastAsiaTheme="minorEastAsia"/>
                <w:sz w:val="24"/>
              </w:rPr>
              <w:t>1,820,092.13</w:t>
            </w:r>
          </w:p>
        </w:tc>
        <w:tc>
          <w:tcPr>
            <w:tcW w:w="1080" w:type="dxa"/>
            <w:vAlign w:val="center"/>
          </w:tcPr>
          <w:p w:rsidR="0088201D" w:rsidRDefault="005C2CAC">
            <w:pPr>
              <w:jc w:val="right"/>
            </w:pPr>
            <w:r>
              <w:rPr>
                <w:rFonts w:eastAsiaTheme="minorEastAsia"/>
                <w:sz w:val="24"/>
              </w:rPr>
              <w:t>0.63%</w:t>
            </w:r>
          </w:p>
        </w:tc>
        <w:tc>
          <w:tcPr>
            <w:tcW w:w="1620" w:type="dxa"/>
            <w:vAlign w:val="center"/>
          </w:tcPr>
          <w:p w:rsidR="0088201D" w:rsidRDefault="005C2CAC">
            <w:pPr>
              <w:jc w:val="right"/>
            </w:pPr>
            <w:r>
              <w:rPr>
                <w:rFonts w:eastAsiaTheme="minorEastAsia"/>
                <w:sz w:val="24"/>
              </w:rPr>
              <w:t>1,695.05</w:t>
            </w:r>
          </w:p>
        </w:tc>
        <w:tc>
          <w:tcPr>
            <w:tcW w:w="1080" w:type="dxa"/>
            <w:vAlign w:val="center"/>
          </w:tcPr>
          <w:p w:rsidR="0088201D" w:rsidRDefault="005C2CAC">
            <w:pPr>
              <w:jc w:val="right"/>
            </w:pPr>
            <w:r>
              <w:rPr>
                <w:rFonts w:eastAsiaTheme="minorEastAsia"/>
                <w:sz w:val="24"/>
              </w:rPr>
              <w:t>0.63%</w:t>
            </w:r>
          </w:p>
        </w:tc>
        <w:tc>
          <w:tcPr>
            <w:tcW w:w="1080" w:type="dxa"/>
            <w:vAlign w:val="center"/>
          </w:tcPr>
          <w:p w:rsidR="0088201D" w:rsidRDefault="005C2CAC">
            <w:pPr>
              <w:jc w:val="left"/>
            </w:pPr>
            <w:r>
              <w:rPr>
                <w:rFonts w:eastAsiaTheme="minorEastAsia"/>
                <w:sz w:val="24"/>
              </w:rPr>
              <w:t>-</w:t>
            </w:r>
          </w:p>
        </w:tc>
      </w:tr>
      <w:tr w:rsidR="0088201D">
        <w:tc>
          <w:tcPr>
            <w:tcW w:w="1560" w:type="dxa"/>
            <w:vAlign w:val="center"/>
          </w:tcPr>
          <w:p w:rsidR="0088201D" w:rsidRDefault="005C2CAC">
            <w:pPr>
              <w:jc w:val="left"/>
            </w:pPr>
            <w:r>
              <w:rPr>
                <w:rFonts w:eastAsiaTheme="minorEastAsia"/>
                <w:sz w:val="24"/>
              </w:rPr>
              <w:t>西藏东方财富证券股份有限公司</w:t>
            </w:r>
          </w:p>
        </w:tc>
        <w:tc>
          <w:tcPr>
            <w:tcW w:w="780" w:type="dxa"/>
            <w:vAlign w:val="center"/>
          </w:tcPr>
          <w:p w:rsidR="0088201D" w:rsidRDefault="005C2CAC">
            <w:pPr>
              <w:jc w:val="right"/>
            </w:pPr>
            <w:r>
              <w:rPr>
                <w:rFonts w:eastAsiaTheme="minorEastAsia"/>
                <w:sz w:val="24"/>
              </w:rPr>
              <w:t>1</w:t>
            </w:r>
          </w:p>
        </w:tc>
        <w:tc>
          <w:tcPr>
            <w:tcW w:w="1800" w:type="dxa"/>
            <w:vAlign w:val="center"/>
          </w:tcPr>
          <w:p w:rsidR="0088201D" w:rsidRDefault="005C2CAC">
            <w:pPr>
              <w:jc w:val="right"/>
            </w:pPr>
            <w:r>
              <w:rPr>
                <w:rFonts w:eastAsiaTheme="minorEastAsia"/>
                <w:sz w:val="24"/>
              </w:rPr>
              <w:t>11,591,681.78</w:t>
            </w:r>
          </w:p>
        </w:tc>
        <w:tc>
          <w:tcPr>
            <w:tcW w:w="1080" w:type="dxa"/>
            <w:vAlign w:val="center"/>
          </w:tcPr>
          <w:p w:rsidR="0088201D" w:rsidRDefault="005C2CAC">
            <w:pPr>
              <w:jc w:val="right"/>
            </w:pPr>
            <w:r>
              <w:rPr>
                <w:rFonts w:eastAsiaTheme="minorEastAsia"/>
                <w:sz w:val="24"/>
              </w:rPr>
              <w:t>4.01%</w:t>
            </w:r>
          </w:p>
        </w:tc>
        <w:tc>
          <w:tcPr>
            <w:tcW w:w="1620" w:type="dxa"/>
            <w:vAlign w:val="center"/>
          </w:tcPr>
          <w:p w:rsidR="0088201D" w:rsidRDefault="005C2CAC">
            <w:pPr>
              <w:jc w:val="right"/>
            </w:pPr>
            <w:r>
              <w:rPr>
                <w:rFonts w:eastAsiaTheme="minorEastAsia"/>
                <w:sz w:val="24"/>
              </w:rPr>
              <w:t>10,795.24</w:t>
            </w:r>
          </w:p>
        </w:tc>
        <w:tc>
          <w:tcPr>
            <w:tcW w:w="1080" w:type="dxa"/>
            <w:vAlign w:val="center"/>
          </w:tcPr>
          <w:p w:rsidR="0088201D" w:rsidRDefault="005C2CAC">
            <w:pPr>
              <w:jc w:val="right"/>
            </w:pPr>
            <w:r>
              <w:rPr>
                <w:rFonts w:eastAsiaTheme="minorEastAsia"/>
                <w:sz w:val="24"/>
              </w:rPr>
              <w:t>4.01%</w:t>
            </w:r>
          </w:p>
        </w:tc>
        <w:tc>
          <w:tcPr>
            <w:tcW w:w="1080" w:type="dxa"/>
            <w:vAlign w:val="center"/>
          </w:tcPr>
          <w:p w:rsidR="0088201D" w:rsidRDefault="005C2CAC">
            <w:pPr>
              <w:jc w:val="left"/>
            </w:pPr>
            <w:r>
              <w:rPr>
                <w:rFonts w:eastAsiaTheme="minorEastAsia"/>
                <w:sz w:val="24"/>
              </w:rPr>
              <w:t>-</w:t>
            </w:r>
          </w:p>
        </w:tc>
      </w:tr>
      <w:tr w:rsidR="0088201D">
        <w:tc>
          <w:tcPr>
            <w:tcW w:w="1560" w:type="dxa"/>
            <w:vAlign w:val="center"/>
          </w:tcPr>
          <w:p w:rsidR="0088201D" w:rsidRDefault="005C2CAC">
            <w:pPr>
              <w:jc w:val="left"/>
            </w:pPr>
            <w:r>
              <w:rPr>
                <w:rFonts w:eastAsiaTheme="minorEastAsia"/>
                <w:sz w:val="24"/>
              </w:rPr>
              <w:t>安信证券股份有限公司</w:t>
            </w:r>
          </w:p>
        </w:tc>
        <w:tc>
          <w:tcPr>
            <w:tcW w:w="780" w:type="dxa"/>
            <w:vAlign w:val="center"/>
          </w:tcPr>
          <w:p w:rsidR="0088201D" w:rsidRDefault="005C2CAC">
            <w:pPr>
              <w:jc w:val="right"/>
            </w:pPr>
            <w:r>
              <w:rPr>
                <w:rFonts w:eastAsiaTheme="minorEastAsia"/>
                <w:sz w:val="24"/>
              </w:rPr>
              <w:t>2</w:t>
            </w:r>
          </w:p>
        </w:tc>
        <w:tc>
          <w:tcPr>
            <w:tcW w:w="180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right"/>
            </w:pPr>
            <w:r>
              <w:rPr>
                <w:rFonts w:eastAsiaTheme="minorEastAsia"/>
                <w:sz w:val="24"/>
              </w:rPr>
              <w:t>-</w:t>
            </w:r>
          </w:p>
        </w:tc>
        <w:tc>
          <w:tcPr>
            <w:tcW w:w="162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left"/>
            </w:pPr>
            <w:r>
              <w:rPr>
                <w:rFonts w:eastAsiaTheme="minorEastAsia"/>
                <w:sz w:val="24"/>
              </w:rPr>
              <w:t>-</w:t>
            </w:r>
          </w:p>
        </w:tc>
      </w:tr>
      <w:tr w:rsidR="0088201D">
        <w:tc>
          <w:tcPr>
            <w:tcW w:w="1560" w:type="dxa"/>
            <w:vAlign w:val="center"/>
          </w:tcPr>
          <w:p w:rsidR="0088201D" w:rsidRDefault="005C2CAC">
            <w:pPr>
              <w:jc w:val="left"/>
            </w:pPr>
            <w:r>
              <w:rPr>
                <w:rFonts w:eastAsiaTheme="minorEastAsia"/>
                <w:sz w:val="24"/>
              </w:rPr>
              <w:t>德邦证券股份有限公司</w:t>
            </w:r>
          </w:p>
        </w:tc>
        <w:tc>
          <w:tcPr>
            <w:tcW w:w="780" w:type="dxa"/>
            <w:vAlign w:val="center"/>
          </w:tcPr>
          <w:p w:rsidR="0088201D" w:rsidRDefault="005C2CAC">
            <w:pPr>
              <w:jc w:val="right"/>
            </w:pPr>
            <w:r>
              <w:rPr>
                <w:rFonts w:eastAsiaTheme="minorEastAsia"/>
                <w:sz w:val="24"/>
              </w:rPr>
              <w:t>1</w:t>
            </w:r>
          </w:p>
        </w:tc>
        <w:tc>
          <w:tcPr>
            <w:tcW w:w="180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right"/>
            </w:pPr>
            <w:r>
              <w:rPr>
                <w:rFonts w:eastAsiaTheme="minorEastAsia"/>
                <w:sz w:val="24"/>
              </w:rPr>
              <w:t>-</w:t>
            </w:r>
          </w:p>
        </w:tc>
        <w:tc>
          <w:tcPr>
            <w:tcW w:w="162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left"/>
            </w:pPr>
            <w:r>
              <w:rPr>
                <w:rFonts w:eastAsiaTheme="minorEastAsia"/>
                <w:sz w:val="24"/>
              </w:rPr>
              <w:t>-</w:t>
            </w:r>
          </w:p>
        </w:tc>
      </w:tr>
      <w:tr w:rsidR="0088201D">
        <w:tc>
          <w:tcPr>
            <w:tcW w:w="1560" w:type="dxa"/>
            <w:vAlign w:val="center"/>
          </w:tcPr>
          <w:p w:rsidR="0088201D" w:rsidRDefault="005C2CAC">
            <w:pPr>
              <w:jc w:val="left"/>
            </w:pPr>
            <w:r>
              <w:rPr>
                <w:rFonts w:eastAsiaTheme="minorEastAsia"/>
                <w:sz w:val="24"/>
              </w:rPr>
              <w:t>东兴证券股份有限公司</w:t>
            </w:r>
          </w:p>
        </w:tc>
        <w:tc>
          <w:tcPr>
            <w:tcW w:w="780" w:type="dxa"/>
            <w:vAlign w:val="center"/>
          </w:tcPr>
          <w:p w:rsidR="0088201D" w:rsidRDefault="005C2CAC">
            <w:pPr>
              <w:jc w:val="right"/>
            </w:pPr>
            <w:r>
              <w:rPr>
                <w:rFonts w:eastAsiaTheme="minorEastAsia"/>
                <w:sz w:val="24"/>
              </w:rPr>
              <w:t>1</w:t>
            </w:r>
          </w:p>
        </w:tc>
        <w:tc>
          <w:tcPr>
            <w:tcW w:w="180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right"/>
            </w:pPr>
            <w:r>
              <w:rPr>
                <w:rFonts w:eastAsiaTheme="minorEastAsia"/>
                <w:sz w:val="24"/>
              </w:rPr>
              <w:t>-</w:t>
            </w:r>
          </w:p>
        </w:tc>
        <w:tc>
          <w:tcPr>
            <w:tcW w:w="162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left"/>
            </w:pPr>
            <w:r>
              <w:rPr>
                <w:rFonts w:eastAsiaTheme="minorEastAsia"/>
                <w:sz w:val="24"/>
              </w:rPr>
              <w:t>-</w:t>
            </w:r>
          </w:p>
        </w:tc>
      </w:tr>
      <w:tr w:rsidR="0088201D">
        <w:tc>
          <w:tcPr>
            <w:tcW w:w="1560" w:type="dxa"/>
            <w:vAlign w:val="center"/>
          </w:tcPr>
          <w:p w:rsidR="0088201D" w:rsidRDefault="005C2CAC">
            <w:pPr>
              <w:jc w:val="left"/>
            </w:pPr>
            <w:r>
              <w:rPr>
                <w:rFonts w:eastAsiaTheme="minorEastAsia"/>
                <w:sz w:val="24"/>
              </w:rPr>
              <w:t>北京高华证券有限责任公司</w:t>
            </w:r>
          </w:p>
        </w:tc>
        <w:tc>
          <w:tcPr>
            <w:tcW w:w="780" w:type="dxa"/>
            <w:vAlign w:val="center"/>
          </w:tcPr>
          <w:p w:rsidR="0088201D" w:rsidRDefault="005C2CAC">
            <w:pPr>
              <w:jc w:val="right"/>
            </w:pPr>
            <w:r>
              <w:rPr>
                <w:rFonts w:eastAsiaTheme="minorEastAsia"/>
                <w:sz w:val="24"/>
              </w:rPr>
              <w:t>1</w:t>
            </w:r>
          </w:p>
        </w:tc>
        <w:tc>
          <w:tcPr>
            <w:tcW w:w="180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right"/>
            </w:pPr>
            <w:r>
              <w:rPr>
                <w:rFonts w:eastAsiaTheme="minorEastAsia"/>
                <w:sz w:val="24"/>
              </w:rPr>
              <w:t>-</w:t>
            </w:r>
          </w:p>
        </w:tc>
        <w:tc>
          <w:tcPr>
            <w:tcW w:w="162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left"/>
            </w:pPr>
            <w:r>
              <w:rPr>
                <w:rFonts w:eastAsiaTheme="minorEastAsia"/>
                <w:sz w:val="24"/>
              </w:rPr>
              <w:t>-</w:t>
            </w:r>
          </w:p>
        </w:tc>
      </w:tr>
      <w:tr w:rsidR="0088201D">
        <w:tc>
          <w:tcPr>
            <w:tcW w:w="1560" w:type="dxa"/>
            <w:vAlign w:val="center"/>
          </w:tcPr>
          <w:p w:rsidR="0088201D" w:rsidRDefault="005C2CAC">
            <w:pPr>
              <w:jc w:val="left"/>
            </w:pPr>
            <w:r>
              <w:rPr>
                <w:rFonts w:eastAsiaTheme="minorEastAsia"/>
                <w:sz w:val="24"/>
              </w:rPr>
              <w:t>申万宏源证券有限公司</w:t>
            </w:r>
          </w:p>
        </w:tc>
        <w:tc>
          <w:tcPr>
            <w:tcW w:w="780" w:type="dxa"/>
            <w:vAlign w:val="center"/>
          </w:tcPr>
          <w:p w:rsidR="0088201D" w:rsidRDefault="005C2CAC">
            <w:pPr>
              <w:jc w:val="right"/>
            </w:pPr>
            <w:r>
              <w:rPr>
                <w:rFonts w:eastAsiaTheme="minorEastAsia"/>
                <w:sz w:val="24"/>
              </w:rPr>
              <w:t>2</w:t>
            </w:r>
          </w:p>
        </w:tc>
        <w:tc>
          <w:tcPr>
            <w:tcW w:w="180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right"/>
            </w:pPr>
            <w:r>
              <w:rPr>
                <w:rFonts w:eastAsiaTheme="minorEastAsia"/>
                <w:sz w:val="24"/>
              </w:rPr>
              <w:t>-</w:t>
            </w:r>
          </w:p>
        </w:tc>
        <w:tc>
          <w:tcPr>
            <w:tcW w:w="162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left"/>
            </w:pPr>
            <w:r>
              <w:rPr>
                <w:rFonts w:eastAsiaTheme="minorEastAsia"/>
                <w:sz w:val="24"/>
              </w:rPr>
              <w:t>-</w:t>
            </w:r>
          </w:p>
        </w:tc>
      </w:tr>
      <w:tr w:rsidR="0088201D">
        <w:tc>
          <w:tcPr>
            <w:tcW w:w="1560" w:type="dxa"/>
            <w:vAlign w:val="center"/>
          </w:tcPr>
          <w:p w:rsidR="0088201D" w:rsidRDefault="005C2CAC">
            <w:pPr>
              <w:jc w:val="left"/>
            </w:pPr>
            <w:r>
              <w:rPr>
                <w:rFonts w:eastAsiaTheme="minorEastAsia"/>
                <w:sz w:val="24"/>
              </w:rPr>
              <w:t>华安证券股</w:t>
            </w:r>
            <w:r>
              <w:rPr>
                <w:rFonts w:eastAsiaTheme="minorEastAsia"/>
                <w:sz w:val="24"/>
              </w:rPr>
              <w:lastRenderedPageBreak/>
              <w:t>份有限公司</w:t>
            </w:r>
          </w:p>
        </w:tc>
        <w:tc>
          <w:tcPr>
            <w:tcW w:w="780" w:type="dxa"/>
            <w:vAlign w:val="center"/>
          </w:tcPr>
          <w:p w:rsidR="0088201D" w:rsidRDefault="005C2CAC">
            <w:pPr>
              <w:jc w:val="right"/>
            </w:pPr>
            <w:r>
              <w:rPr>
                <w:rFonts w:eastAsiaTheme="minorEastAsia"/>
                <w:sz w:val="24"/>
              </w:rPr>
              <w:lastRenderedPageBreak/>
              <w:t>1</w:t>
            </w:r>
          </w:p>
        </w:tc>
        <w:tc>
          <w:tcPr>
            <w:tcW w:w="180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right"/>
            </w:pPr>
            <w:r>
              <w:rPr>
                <w:rFonts w:eastAsiaTheme="minorEastAsia"/>
                <w:sz w:val="24"/>
              </w:rPr>
              <w:t>-</w:t>
            </w:r>
          </w:p>
        </w:tc>
        <w:tc>
          <w:tcPr>
            <w:tcW w:w="162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left"/>
            </w:pPr>
            <w:r>
              <w:rPr>
                <w:rFonts w:eastAsiaTheme="minorEastAsia"/>
                <w:sz w:val="24"/>
              </w:rPr>
              <w:t>-</w:t>
            </w:r>
          </w:p>
        </w:tc>
      </w:tr>
      <w:tr w:rsidR="0088201D">
        <w:tc>
          <w:tcPr>
            <w:tcW w:w="1560" w:type="dxa"/>
            <w:vAlign w:val="center"/>
          </w:tcPr>
          <w:p w:rsidR="0088201D" w:rsidRDefault="005C2CAC">
            <w:pPr>
              <w:jc w:val="left"/>
            </w:pPr>
            <w:r>
              <w:rPr>
                <w:rFonts w:eastAsiaTheme="minorEastAsia"/>
                <w:sz w:val="24"/>
              </w:rPr>
              <w:t>平安证券股份有限公司</w:t>
            </w:r>
          </w:p>
        </w:tc>
        <w:tc>
          <w:tcPr>
            <w:tcW w:w="780" w:type="dxa"/>
            <w:vAlign w:val="center"/>
          </w:tcPr>
          <w:p w:rsidR="0088201D" w:rsidRDefault="005C2CAC">
            <w:pPr>
              <w:jc w:val="right"/>
            </w:pPr>
            <w:r>
              <w:rPr>
                <w:rFonts w:eastAsiaTheme="minorEastAsia"/>
                <w:sz w:val="24"/>
              </w:rPr>
              <w:t>1</w:t>
            </w:r>
          </w:p>
        </w:tc>
        <w:tc>
          <w:tcPr>
            <w:tcW w:w="180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right"/>
            </w:pPr>
            <w:r>
              <w:rPr>
                <w:rFonts w:eastAsiaTheme="minorEastAsia"/>
                <w:sz w:val="24"/>
              </w:rPr>
              <w:t>-</w:t>
            </w:r>
          </w:p>
        </w:tc>
        <w:tc>
          <w:tcPr>
            <w:tcW w:w="162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left"/>
            </w:pPr>
            <w:r>
              <w:rPr>
                <w:rFonts w:eastAsiaTheme="minorEastAsia"/>
                <w:sz w:val="24"/>
              </w:rPr>
              <w:t>-</w:t>
            </w:r>
          </w:p>
        </w:tc>
      </w:tr>
      <w:tr w:rsidR="0088201D">
        <w:tc>
          <w:tcPr>
            <w:tcW w:w="1560" w:type="dxa"/>
            <w:vAlign w:val="center"/>
          </w:tcPr>
          <w:p w:rsidR="0088201D" w:rsidRDefault="005C2CAC">
            <w:pPr>
              <w:jc w:val="left"/>
            </w:pPr>
            <w:r>
              <w:rPr>
                <w:rFonts w:eastAsiaTheme="minorEastAsia"/>
                <w:sz w:val="24"/>
              </w:rPr>
              <w:t>信达证券股份有限公司</w:t>
            </w:r>
          </w:p>
        </w:tc>
        <w:tc>
          <w:tcPr>
            <w:tcW w:w="780" w:type="dxa"/>
            <w:vAlign w:val="center"/>
          </w:tcPr>
          <w:p w:rsidR="0088201D" w:rsidRDefault="005C2CAC">
            <w:pPr>
              <w:jc w:val="right"/>
            </w:pPr>
            <w:r>
              <w:rPr>
                <w:rFonts w:eastAsiaTheme="minorEastAsia"/>
                <w:sz w:val="24"/>
              </w:rPr>
              <w:t>1</w:t>
            </w:r>
          </w:p>
        </w:tc>
        <w:tc>
          <w:tcPr>
            <w:tcW w:w="180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right"/>
            </w:pPr>
            <w:r>
              <w:rPr>
                <w:rFonts w:eastAsiaTheme="minorEastAsia"/>
                <w:sz w:val="24"/>
              </w:rPr>
              <w:t>-</w:t>
            </w:r>
          </w:p>
        </w:tc>
        <w:tc>
          <w:tcPr>
            <w:tcW w:w="162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left"/>
            </w:pPr>
            <w:r>
              <w:rPr>
                <w:rFonts w:eastAsiaTheme="minorEastAsia"/>
                <w:sz w:val="24"/>
              </w:rPr>
              <w:t>-</w:t>
            </w:r>
          </w:p>
        </w:tc>
      </w:tr>
      <w:tr w:rsidR="0088201D">
        <w:tc>
          <w:tcPr>
            <w:tcW w:w="1560" w:type="dxa"/>
            <w:vAlign w:val="center"/>
          </w:tcPr>
          <w:p w:rsidR="0088201D" w:rsidRDefault="005C2CAC">
            <w:pPr>
              <w:jc w:val="left"/>
            </w:pPr>
            <w:r>
              <w:rPr>
                <w:rFonts w:eastAsiaTheme="minorEastAsia"/>
                <w:sz w:val="24"/>
              </w:rPr>
              <w:t>中国银河证券股份有限公司</w:t>
            </w:r>
          </w:p>
        </w:tc>
        <w:tc>
          <w:tcPr>
            <w:tcW w:w="780" w:type="dxa"/>
            <w:vAlign w:val="center"/>
          </w:tcPr>
          <w:p w:rsidR="0088201D" w:rsidRDefault="005C2CAC">
            <w:pPr>
              <w:jc w:val="right"/>
            </w:pPr>
            <w:r>
              <w:rPr>
                <w:rFonts w:eastAsiaTheme="minorEastAsia"/>
                <w:sz w:val="24"/>
              </w:rPr>
              <w:t>1</w:t>
            </w:r>
          </w:p>
        </w:tc>
        <w:tc>
          <w:tcPr>
            <w:tcW w:w="180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right"/>
            </w:pPr>
            <w:r>
              <w:rPr>
                <w:rFonts w:eastAsiaTheme="minorEastAsia"/>
                <w:sz w:val="24"/>
              </w:rPr>
              <w:t>-</w:t>
            </w:r>
          </w:p>
        </w:tc>
        <w:tc>
          <w:tcPr>
            <w:tcW w:w="162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left"/>
            </w:pPr>
            <w:r>
              <w:rPr>
                <w:rFonts w:eastAsiaTheme="minorEastAsia"/>
                <w:sz w:val="24"/>
              </w:rPr>
              <w:t>-</w:t>
            </w:r>
          </w:p>
        </w:tc>
      </w:tr>
      <w:tr w:rsidR="0088201D">
        <w:tc>
          <w:tcPr>
            <w:tcW w:w="1560" w:type="dxa"/>
            <w:vAlign w:val="center"/>
          </w:tcPr>
          <w:p w:rsidR="0088201D" w:rsidRDefault="005C2CAC">
            <w:pPr>
              <w:jc w:val="left"/>
            </w:pPr>
            <w:r>
              <w:rPr>
                <w:rFonts w:eastAsiaTheme="minorEastAsia"/>
                <w:sz w:val="24"/>
              </w:rPr>
              <w:t>中泰证券股份有限公司</w:t>
            </w:r>
          </w:p>
        </w:tc>
        <w:tc>
          <w:tcPr>
            <w:tcW w:w="780" w:type="dxa"/>
            <w:vAlign w:val="center"/>
          </w:tcPr>
          <w:p w:rsidR="0088201D" w:rsidRDefault="005C2CAC">
            <w:pPr>
              <w:jc w:val="right"/>
            </w:pPr>
            <w:r>
              <w:rPr>
                <w:rFonts w:eastAsiaTheme="minorEastAsia"/>
                <w:sz w:val="24"/>
              </w:rPr>
              <w:t>1</w:t>
            </w:r>
          </w:p>
        </w:tc>
        <w:tc>
          <w:tcPr>
            <w:tcW w:w="180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right"/>
            </w:pPr>
            <w:r>
              <w:rPr>
                <w:rFonts w:eastAsiaTheme="minorEastAsia"/>
                <w:sz w:val="24"/>
              </w:rPr>
              <w:t>-</w:t>
            </w:r>
          </w:p>
        </w:tc>
        <w:tc>
          <w:tcPr>
            <w:tcW w:w="162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left"/>
            </w:pPr>
            <w:r>
              <w:rPr>
                <w:rFonts w:eastAsiaTheme="minorEastAsia"/>
                <w:sz w:val="24"/>
              </w:rPr>
              <w:t>-</w:t>
            </w:r>
          </w:p>
        </w:tc>
      </w:tr>
      <w:tr w:rsidR="0088201D">
        <w:tc>
          <w:tcPr>
            <w:tcW w:w="1560" w:type="dxa"/>
            <w:vAlign w:val="center"/>
          </w:tcPr>
          <w:p w:rsidR="0088201D" w:rsidRDefault="005C2CAC">
            <w:pPr>
              <w:jc w:val="left"/>
            </w:pPr>
            <w:r>
              <w:rPr>
                <w:rFonts w:eastAsiaTheme="minorEastAsia"/>
                <w:sz w:val="24"/>
              </w:rPr>
              <w:t>中国中投证券有限责任公司</w:t>
            </w:r>
          </w:p>
        </w:tc>
        <w:tc>
          <w:tcPr>
            <w:tcW w:w="780" w:type="dxa"/>
            <w:vAlign w:val="center"/>
          </w:tcPr>
          <w:p w:rsidR="0088201D" w:rsidRDefault="005C2CAC">
            <w:pPr>
              <w:jc w:val="right"/>
            </w:pPr>
            <w:r>
              <w:rPr>
                <w:rFonts w:eastAsiaTheme="minorEastAsia"/>
                <w:sz w:val="24"/>
              </w:rPr>
              <w:t>1</w:t>
            </w:r>
          </w:p>
        </w:tc>
        <w:tc>
          <w:tcPr>
            <w:tcW w:w="180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right"/>
            </w:pPr>
            <w:r>
              <w:rPr>
                <w:rFonts w:eastAsiaTheme="minorEastAsia"/>
                <w:sz w:val="24"/>
              </w:rPr>
              <w:t>-</w:t>
            </w:r>
          </w:p>
        </w:tc>
        <w:tc>
          <w:tcPr>
            <w:tcW w:w="162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left"/>
            </w:pPr>
            <w:r>
              <w:rPr>
                <w:rFonts w:eastAsiaTheme="minorEastAsia"/>
                <w:sz w:val="24"/>
              </w:rPr>
              <w:t>-</w:t>
            </w:r>
          </w:p>
        </w:tc>
      </w:tr>
      <w:tr w:rsidR="0088201D">
        <w:tc>
          <w:tcPr>
            <w:tcW w:w="1560" w:type="dxa"/>
            <w:vAlign w:val="center"/>
          </w:tcPr>
          <w:p w:rsidR="0088201D" w:rsidRDefault="005C2CAC">
            <w:pPr>
              <w:jc w:val="left"/>
            </w:pPr>
            <w:r>
              <w:rPr>
                <w:rFonts w:eastAsiaTheme="minorEastAsia"/>
                <w:sz w:val="24"/>
              </w:rPr>
              <w:t>中信证券股份有限公司</w:t>
            </w:r>
          </w:p>
        </w:tc>
        <w:tc>
          <w:tcPr>
            <w:tcW w:w="780" w:type="dxa"/>
            <w:vAlign w:val="center"/>
          </w:tcPr>
          <w:p w:rsidR="0088201D" w:rsidRDefault="005C2CAC">
            <w:pPr>
              <w:jc w:val="right"/>
            </w:pPr>
            <w:r>
              <w:rPr>
                <w:rFonts w:eastAsiaTheme="minorEastAsia"/>
                <w:sz w:val="24"/>
              </w:rPr>
              <w:t>1</w:t>
            </w:r>
          </w:p>
        </w:tc>
        <w:tc>
          <w:tcPr>
            <w:tcW w:w="180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right"/>
            </w:pPr>
            <w:r>
              <w:rPr>
                <w:rFonts w:eastAsiaTheme="minorEastAsia"/>
                <w:sz w:val="24"/>
              </w:rPr>
              <w:t>-</w:t>
            </w:r>
          </w:p>
        </w:tc>
        <w:tc>
          <w:tcPr>
            <w:tcW w:w="162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left"/>
            </w:pPr>
            <w:r>
              <w:rPr>
                <w:rFonts w:eastAsiaTheme="minorEastAsia"/>
                <w:sz w:val="24"/>
              </w:rPr>
              <w:t>-</w:t>
            </w:r>
          </w:p>
        </w:tc>
      </w:tr>
      <w:tr w:rsidR="0088201D">
        <w:tc>
          <w:tcPr>
            <w:tcW w:w="1560" w:type="dxa"/>
            <w:vAlign w:val="center"/>
          </w:tcPr>
          <w:p w:rsidR="0088201D" w:rsidRDefault="005C2CAC">
            <w:pPr>
              <w:jc w:val="left"/>
            </w:pPr>
            <w:r>
              <w:rPr>
                <w:rFonts w:eastAsiaTheme="minorEastAsia"/>
                <w:sz w:val="24"/>
              </w:rPr>
              <w:t>中银国际证券股份有限公司</w:t>
            </w:r>
          </w:p>
        </w:tc>
        <w:tc>
          <w:tcPr>
            <w:tcW w:w="780" w:type="dxa"/>
            <w:vAlign w:val="center"/>
          </w:tcPr>
          <w:p w:rsidR="0088201D" w:rsidRDefault="005C2CAC">
            <w:pPr>
              <w:jc w:val="right"/>
            </w:pPr>
            <w:r>
              <w:rPr>
                <w:rFonts w:eastAsiaTheme="minorEastAsia"/>
                <w:sz w:val="24"/>
              </w:rPr>
              <w:t>1</w:t>
            </w:r>
          </w:p>
        </w:tc>
        <w:tc>
          <w:tcPr>
            <w:tcW w:w="180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right"/>
            </w:pPr>
            <w:r>
              <w:rPr>
                <w:rFonts w:eastAsiaTheme="minorEastAsia"/>
                <w:sz w:val="24"/>
              </w:rPr>
              <w:t>-</w:t>
            </w:r>
          </w:p>
        </w:tc>
        <w:tc>
          <w:tcPr>
            <w:tcW w:w="162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right"/>
            </w:pPr>
            <w:r>
              <w:rPr>
                <w:rFonts w:eastAsiaTheme="minorEastAsia"/>
                <w:sz w:val="24"/>
              </w:rPr>
              <w:t>-</w:t>
            </w:r>
          </w:p>
        </w:tc>
        <w:tc>
          <w:tcPr>
            <w:tcW w:w="1080" w:type="dxa"/>
            <w:vAlign w:val="center"/>
          </w:tcPr>
          <w:p w:rsidR="0088201D" w:rsidRDefault="005C2CAC">
            <w:pPr>
              <w:jc w:val="left"/>
            </w:pPr>
            <w:r>
              <w:rPr>
                <w:rFonts w:eastAsiaTheme="minorEastAsia"/>
                <w:sz w:val="24"/>
              </w:rPr>
              <w:t>-</w:t>
            </w:r>
          </w:p>
        </w:tc>
      </w:tr>
    </w:tbl>
    <w:p w:rsidR="0088201D" w:rsidRDefault="005C2CAC" w:rsidP="004E0293">
      <w:pPr>
        <w:autoSpaceDE w:val="0"/>
        <w:autoSpaceDN w:val="0"/>
        <w:adjustRightInd w:val="0"/>
        <w:spacing w:line="360" w:lineRule="auto"/>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、报告期内，本基金新增加交易单元为国盛证券有限公司，其它交易单元未发生变化；</w:t>
      </w:r>
    </w:p>
    <w:p w:rsidR="0088201D" w:rsidRDefault="005C2CAC">
      <w:pPr>
        <w:autoSpaceDE w:val="0"/>
        <w:autoSpaceDN w:val="0"/>
        <w:adjustRightInd w:val="0"/>
        <w:spacing w:line="360" w:lineRule="auto"/>
        <w:ind w:firstLineChars="200" w:firstLine="480"/>
        <w:jc w:val="left"/>
        <w:rPr>
          <w:rFonts w:eastAsiaTheme="minorEastAsia"/>
          <w:sz w:val="24"/>
        </w:rPr>
      </w:pPr>
      <w:r>
        <w:rPr>
          <w:rFonts w:eastAsiaTheme="minorEastAsia"/>
          <w:sz w:val="24"/>
        </w:rPr>
        <w:t>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6" w:name="_Toc17807365"/>
      <w:bookmarkEnd w:id="125"/>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bookmarkEnd w:id="126"/>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7" w:name="_Toc17807366"/>
      <w:r w:rsidRPr="005312D8">
        <w:rPr>
          <w:rFonts w:ascii="Times New Roman" w:hAnsi="Times New Roman"/>
          <w:szCs w:val="24"/>
        </w:rPr>
        <w:t xml:space="preserve">10.9 </w:t>
      </w:r>
      <w:r w:rsidRPr="005312D8">
        <w:rPr>
          <w:rFonts w:ascii="Times New Roman" w:hAnsi="Times New Roman"/>
          <w:kern w:val="0"/>
          <w:szCs w:val="24"/>
        </w:rPr>
        <w:t>其他重大事件</w:t>
      </w:r>
      <w:bookmarkEnd w:id="1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88201D">
        <w:tc>
          <w:tcPr>
            <w:tcW w:w="720" w:type="dxa"/>
            <w:vAlign w:val="center"/>
          </w:tcPr>
          <w:p w:rsidR="0088201D" w:rsidRDefault="005C2CAC">
            <w:pPr>
              <w:jc w:val="center"/>
            </w:pPr>
            <w:r>
              <w:rPr>
                <w:color w:val="000000"/>
                <w:sz w:val="24"/>
              </w:rPr>
              <w:t>1</w:t>
            </w:r>
          </w:p>
        </w:tc>
        <w:tc>
          <w:tcPr>
            <w:tcW w:w="4319" w:type="dxa"/>
            <w:vAlign w:val="center"/>
          </w:tcPr>
          <w:p w:rsidR="0088201D" w:rsidRDefault="005C2CAC">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88201D" w:rsidRDefault="005C2CAC">
            <w:r>
              <w:rPr>
                <w:color w:val="000000"/>
                <w:sz w:val="24"/>
              </w:rPr>
              <w:t>中国证券报、上海证券报、证券时报</w:t>
            </w:r>
          </w:p>
        </w:tc>
        <w:tc>
          <w:tcPr>
            <w:tcW w:w="1440" w:type="dxa"/>
            <w:vAlign w:val="center"/>
          </w:tcPr>
          <w:p w:rsidR="0088201D" w:rsidRDefault="005C2CAC">
            <w:pPr>
              <w:jc w:val="center"/>
            </w:pPr>
            <w:r>
              <w:rPr>
                <w:color w:val="000000"/>
                <w:sz w:val="24"/>
              </w:rPr>
              <w:t>2019-01-15</w:t>
            </w:r>
          </w:p>
        </w:tc>
      </w:tr>
      <w:tr w:rsidR="0088201D">
        <w:tc>
          <w:tcPr>
            <w:tcW w:w="720" w:type="dxa"/>
            <w:vAlign w:val="center"/>
          </w:tcPr>
          <w:p w:rsidR="0088201D" w:rsidRDefault="005C2CAC">
            <w:pPr>
              <w:jc w:val="center"/>
            </w:pPr>
            <w:r>
              <w:rPr>
                <w:color w:val="000000"/>
                <w:sz w:val="24"/>
              </w:rPr>
              <w:t>2</w:t>
            </w:r>
          </w:p>
        </w:tc>
        <w:tc>
          <w:tcPr>
            <w:tcW w:w="4319" w:type="dxa"/>
            <w:vAlign w:val="center"/>
          </w:tcPr>
          <w:p w:rsidR="0088201D" w:rsidRDefault="005C2CAC">
            <w:r>
              <w:rPr>
                <w:color w:val="000000"/>
                <w:sz w:val="24"/>
              </w:rPr>
              <w:t>交银施罗德股息优化混合型证券投资基金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88201D" w:rsidRDefault="005C2CAC">
            <w:r>
              <w:rPr>
                <w:color w:val="000000"/>
                <w:sz w:val="24"/>
              </w:rPr>
              <w:t>中国证券报</w:t>
            </w:r>
          </w:p>
        </w:tc>
        <w:tc>
          <w:tcPr>
            <w:tcW w:w="1440" w:type="dxa"/>
            <w:vAlign w:val="center"/>
          </w:tcPr>
          <w:p w:rsidR="0088201D" w:rsidRDefault="005C2CAC">
            <w:pPr>
              <w:jc w:val="center"/>
            </w:pPr>
            <w:r>
              <w:rPr>
                <w:color w:val="000000"/>
                <w:sz w:val="24"/>
              </w:rPr>
              <w:t>2019-01-21</w:t>
            </w:r>
          </w:p>
        </w:tc>
      </w:tr>
      <w:tr w:rsidR="0088201D">
        <w:tc>
          <w:tcPr>
            <w:tcW w:w="720" w:type="dxa"/>
            <w:vAlign w:val="center"/>
          </w:tcPr>
          <w:p w:rsidR="0088201D" w:rsidRDefault="005C2CAC">
            <w:pPr>
              <w:jc w:val="center"/>
            </w:pPr>
            <w:r>
              <w:rPr>
                <w:color w:val="000000"/>
                <w:sz w:val="24"/>
              </w:rPr>
              <w:t>3</w:t>
            </w:r>
          </w:p>
        </w:tc>
        <w:tc>
          <w:tcPr>
            <w:tcW w:w="4319" w:type="dxa"/>
            <w:vAlign w:val="center"/>
          </w:tcPr>
          <w:p w:rsidR="0088201D" w:rsidRDefault="005C2CAC">
            <w:r>
              <w:rPr>
                <w:color w:val="000000"/>
                <w:sz w:val="24"/>
              </w:rPr>
              <w:t>交银施罗德基金管理有限公司关于开展</w:t>
            </w:r>
            <w:r>
              <w:rPr>
                <w:color w:val="000000"/>
                <w:sz w:val="24"/>
              </w:rPr>
              <w:lastRenderedPageBreak/>
              <w:t>网上直销交易平台交易费率优惠活动的公告</w:t>
            </w:r>
          </w:p>
        </w:tc>
        <w:tc>
          <w:tcPr>
            <w:tcW w:w="2519" w:type="dxa"/>
            <w:vAlign w:val="center"/>
          </w:tcPr>
          <w:p w:rsidR="0088201D" w:rsidRDefault="005C2CAC">
            <w:r>
              <w:rPr>
                <w:color w:val="000000"/>
                <w:sz w:val="24"/>
              </w:rPr>
              <w:lastRenderedPageBreak/>
              <w:t>中国证券报、上海证券</w:t>
            </w:r>
            <w:r>
              <w:rPr>
                <w:color w:val="000000"/>
                <w:sz w:val="24"/>
              </w:rPr>
              <w:lastRenderedPageBreak/>
              <w:t>报、证券时报</w:t>
            </w:r>
          </w:p>
        </w:tc>
        <w:tc>
          <w:tcPr>
            <w:tcW w:w="1440" w:type="dxa"/>
            <w:vAlign w:val="center"/>
          </w:tcPr>
          <w:p w:rsidR="0088201D" w:rsidRDefault="005C2CAC">
            <w:pPr>
              <w:jc w:val="center"/>
            </w:pPr>
            <w:r>
              <w:rPr>
                <w:color w:val="000000"/>
                <w:sz w:val="24"/>
              </w:rPr>
              <w:lastRenderedPageBreak/>
              <w:t>2019-01-28</w:t>
            </w:r>
          </w:p>
        </w:tc>
      </w:tr>
      <w:tr w:rsidR="0088201D">
        <w:tc>
          <w:tcPr>
            <w:tcW w:w="720" w:type="dxa"/>
            <w:vAlign w:val="center"/>
          </w:tcPr>
          <w:p w:rsidR="0088201D" w:rsidRDefault="005C2CAC">
            <w:pPr>
              <w:jc w:val="center"/>
            </w:pPr>
            <w:r>
              <w:rPr>
                <w:color w:val="000000"/>
                <w:sz w:val="24"/>
              </w:rPr>
              <w:t>4</w:t>
            </w:r>
          </w:p>
        </w:tc>
        <w:tc>
          <w:tcPr>
            <w:tcW w:w="4319" w:type="dxa"/>
            <w:vAlign w:val="center"/>
          </w:tcPr>
          <w:p w:rsidR="0088201D" w:rsidRDefault="005C2CAC">
            <w:r>
              <w:rPr>
                <w:color w:val="000000"/>
                <w:sz w:val="24"/>
              </w:rPr>
              <w:t>交银施罗德基金管理有限公司关于暂停大泰金石基金销售有限公司办理相关销售业务的公告</w:t>
            </w:r>
          </w:p>
        </w:tc>
        <w:tc>
          <w:tcPr>
            <w:tcW w:w="2519" w:type="dxa"/>
            <w:vAlign w:val="center"/>
          </w:tcPr>
          <w:p w:rsidR="0088201D" w:rsidRDefault="005C2CAC">
            <w:r>
              <w:rPr>
                <w:color w:val="000000"/>
                <w:sz w:val="24"/>
              </w:rPr>
              <w:t>中国证券报、上海证券报、证券时报</w:t>
            </w:r>
          </w:p>
        </w:tc>
        <w:tc>
          <w:tcPr>
            <w:tcW w:w="1440" w:type="dxa"/>
            <w:vAlign w:val="center"/>
          </w:tcPr>
          <w:p w:rsidR="0088201D" w:rsidRDefault="005C2CAC">
            <w:pPr>
              <w:jc w:val="center"/>
            </w:pPr>
            <w:r>
              <w:rPr>
                <w:color w:val="000000"/>
                <w:sz w:val="24"/>
              </w:rPr>
              <w:t>2019-01-29</w:t>
            </w:r>
          </w:p>
        </w:tc>
      </w:tr>
      <w:tr w:rsidR="0088201D">
        <w:tc>
          <w:tcPr>
            <w:tcW w:w="720" w:type="dxa"/>
            <w:vAlign w:val="center"/>
          </w:tcPr>
          <w:p w:rsidR="0088201D" w:rsidRDefault="005C2CAC">
            <w:pPr>
              <w:jc w:val="center"/>
            </w:pPr>
            <w:r>
              <w:rPr>
                <w:color w:val="000000"/>
                <w:sz w:val="24"/>
              </w:rPr>
              <w:t>5</w:t>
            </w:r>
          </w:p>
        </w:tc>
        <w:tc>
          <w:tcPr>
            <w:tcW w:w="4319" w:type="dxa"/>
            <w:vAlign w:val="center"/>
          </w:tcPr>
          <w:p w:rsidR="0088201D" w:rsidRDefault="005C2CAC">
            <w:r>
              <w:rPr>
                <w:color w:val="000000"/>
                <w:sz w:val="24"/>
              </w:rPr>
              <w:t>交银施罗德基金管理有限公司关于总经理变更的公告</w:t>
            </w:r>
          </w:p>
        </w:tc>
        <w:tc>
          <w:tcPr>
            <w:tcW w:w="2519" w:type="dxa"/>
            <w:vAlign w:val="center"/>
          </w:tcPr>
          <w:p w:rsidR="0088201D" w:rsidRDefault="005C2CAC">
            <w:r>
              <w:rPr>
                <w:color w:val="000000"/>
                <w:sz w:val="24"/>
              </w:rPr>
              <w:t>中国证券报、上海证券报、证券时报</w:t>
            </w:r>
          </w:p>
        </w:tc>
        <w:tc>
          <w:tcPr>
            <w:tcW w:w="1440" w:type="dxa"/>
            <w:vAlign w:val="center"/>
          </w:tcPr>
          <w:p w:rsidR="0088201D" w:rsidRDefault="005C2CAC">
            <w:pPr>
              <w:jc w:val="center"/>
            </w:pPr>
            <w:r>
              <w:rPr>
                <w:color w:val="000000"/>
                <w:sz w:val="24"/>
              </w:rPr>
              <w:t>2019-02-28</w:t>
            </w:r>
          </w:p>
        </w:tc>
      </w:tr>
      <w:tr w:rsidR="0088201D">
        <w:tc>
          <w:tcPr>
            <w:tcW w:w="720" w:type="dxa"/>
            <w:vAlign w:val="center"/>
          </w:tcPr>
          <w:p w:rsidR="0088201D" w:rsidRDefault="005C2CAC">
            <w:pPr>
              <w:jc w:val="center"/>
            </w:pPr>
            <w:r>
              <w:rPr>
                <w:color w:val="000000"/>
                <w:sz w:val="24"/>
              </w:rPr>
              <w:t>6</w:t>
            </w:r>
          </w:p>
        </w:tc>
        <w:tc>
          <w:tcPr>
            <w:tcW w:w="4319" w:type="dxa"/>
            <w:vAlign w:val="center"/>
          </w:tcPr>
          <w:p w:rsidR="0088201D" w:rsidRDefault="005C2CAC">
            <w:r>
              <w:rPr>
                <w:color w:val="000000"/>
                <w:sz w:val="24"/>
              </w:rPr>
              <w:t>交银施罗德基金管理有限公司关于交银施罗德股息优化混合型证券投资基金开放日常转换业务的公告</w:t>
            </w:r>
          </w:p>
        </w:tc>
        <w:tc>
          <w:tcPr>
            <w:tcW w:w="2519" w:type="dxa"/>
            <w:vAlign w:val="center"/>
          </w:tcPr>
          <w:p w:rsidR="0088201D" w:rsidRDefault="005C2CAC">
            <w:r>
              <w:rPr>
                <w:color w:val="000000"/>
                <w:sz w:val="24"/>
              </w:rPr>
              <w:t>中国证券报</w:t>
            </w:r>
          </w:p>
        </w:tc>
        <w:tc>
          <w:tcPr>
            <w:tcW w:w="1440" w:type="dxa"/>
            <w:vAlign w:val="center"/>
          </w:tcPr>
          <w:p w:rsidR="0088201D" w:rsidRDefault="005C2CAC">
            <w:pPr>
              <w:jc w:val="center"/>
            </w:pPr>
            <w:r>
              <w:rPr>
                <w:color w:val="000000"/>
                <w:sz w:val="24"/>
              </w:rPr>
              <w:t>2019-03-07</w:t>
            </w:r>
          </w:p>
        </w:tc>
      </w:tr>
      <w:tr w:rsidR="0088201D">
        <w:tc>
          <w:tcPr>
            <w:tcW w:w="720" w:type="dxa"/>
            <w:vAlign w:val="center"/>
          </w:tcPr>
          <w:p w:rsidR="0088201D" w:rsidRDefault="005C2CAC">
            <w:pPr>
              <w:jc w:val="center"/>
            </w:pPr>
            <w:r>
              <w:rPr>
                <w:color w:val="000000"/>
                <w:sz w:val="24"/>
              </w:rPr>
              <w:t>7</w:t>
            </w:r>
          </w:p>
        </w:tc>
        <w:tc>
          <w:tcPr>
            <w:tcW w:w="4319" w:type="dxa"/>
            <w:vAlign w:val="center"/>
          </w:tcPr>
          <w:p w:rsidR="0088201D" w:rsidRDefault="005C2CAC">
            <w:r>
              <w:rPr>
                <w:color w:val="000000"/>
                <w:sz w:val="24"/>
              </w:rPr>
              <w:t>交银施罗德基金管理有限公司关于暂停苏州财路基金销售有限公司办理相关销售业务的公告</w:t>
            </w:r>
          </w:p>
        </w:tc>
        <w:tc>
          <w:tcPr>
            <w:tcW w:w="2519" w:type="dxa"/>
            <w:vAlign w:val="center"/>
          </w:tcPr>
          <w:p w:rsidR="0088201D" w:rsidRDefault="005C2CAC">
            <w:r>
              <w:rPr>
                <w:color w:val="000000"/>
                <w:sz w:val="24"/>
              </w:rPr>
              <w:t>中国证券报、上海证券报、证券时报</w:t>
            </w:r>
          </w:p>
        </w:tc>
        <w:tc>
          <w:tcPr>
            <w:tcW w:w="1440" w:type="dxa"/>
            <w:vAlign w:val="center"/>
          </w:tcPr>
          <w:p w:rsidR="0088201D" w:rsidRDefault="005C2CAC">
            <w:pPr>
              <w:jc w:val="center"/>
            </w:pPr>
            <w:r>
              <w:rPr>
                <w:color w:val="000000"/>
                <w:sz w:val="24"/>
              </w:rPr>
              <w:t>2019-03-07</w:t>
            </w:r>
          </w:p>
        </w:tc>
      </w:tr>
      <w:tr w:rsidR="0088201D">
        <w:tc>
          <w:tcPr>
            <w:tcW w:w="720" w:type="dxa"/>
            <w:vAlign w:val="center"/>
          </w:tcPr>
          <w:p w:rsidR="0088201D" w:rsidRDefault="005C2CAC">
            <w:pPr>
              <w:jc w:val="center"/>
            </w:pPr>
            <w:r>
              <w:rPr>
                <w:color w:val="000000"/>
                <w:sz w:val="24"/>
              </w:rPr>
              <w:t>8</w:t>
            </w:r>
          </w:p>
        </w:tc>
        <w:tc>
          <w:tcPr>
            <w:tcW w:w="4319" w:type="dxa"/>
            <w:vAlign w:val="center"/>
          </w:tcPr>
          <w:p w:rsidR="0088201D" w:rsidRDefault="005C2CAC">
            <w:r>
              <w:rPr>
                <w:color w:val="000000"/>
                <w:sz w:val="24"/>
              </w:rPr>
              <w:t>交银施罗德股息优化混合型证券投资基金</w:t>
            </w:r>
            <w:r>
              <w:rPr>
                <w:color w:val="000000"/>
                <w:sz w:val="24"/>
              </w:rPr>
              <w:t>2018</w:t>
            </w:r>
            <w:r>
              <w:rPr>
                <w:color w:val="000000"/>
                <w:sz w:val="24"/>
              </w:rPr>
              <w:t>年年度报告摘要</w:t>
            </w:r>
          </w:p>
        </w:tc>
        <w:tc>
          <w:tcPr>
            <w:tcW w:w="2519" w:type="dxa"/>
            <w:vAlign w:val="center"/>
          </w:tcPr>
          <w:p w:rsidR="0088201D" w:rsidRDefault="005C2CAC">
            <w:r>
              <w:rPr>
                <w:color w:val="000000"/>
                <w:sz w:val="24"/>
              </w:rPr>
              <w:t>中国证券报</w:t>
            </w:r>
          </w:p>
        </w:tc>
        <w:tc>
          <w:tcPr>
            <w:tcW w:w="1440" w:type="dxa"/>
            <w:vAlign w:val="center"/>
          </w:tcPr>
          <w:p w:rsidR="0088201D" w:rsidRDefault="005C2CAC">
            <w:pPr>
              <w:jc w:val="center"/>
            </w:pPr>
            <w:r>
              <w:rPr>
                <w:color w:val="000000"/>
                <w:sz w:val="24"/>
              </w:rPr>
              <w:t>2019-03-27</w:t>
            </w:r>
          </w:p>
        </w:tc>
      </w:tr>
      <w:tr w:rsidR="0088201D">
        <w:tc>
          <w:tcPr>
            <w:tcW w:w="720" w:type="dxa"/>
            <w:vAlign w:val="center"/>
          </w:tcPr>
          <w:p w:rsidR="0088201D" w:rsidRDefault="005C2CAC">
            <w:pPr>
              <w:jc w:val="center"/>
            </w:pPr>
            <w:r>
              <w:rPr>
                <w:color w:val="000000"/>
                <w:sz w:val="24"/>
              </w:rPr>
              <w:t>9</w:t>
            </w:r>
          </w:p>
        </w:tc>
        <w:tc>
          <w:tcPr>
            <w:tcW w:w="4319" w:type="dxa"/>
            <w:vAlign w:val="center"/>
          </w:tcPr>
          <w:p w:rsidR="0088201D" w:rsidRDefault="005C2CAC">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88201D" w:rsidRDefault="005C2CAC">
            <w:r>
              <w:rPr>
                <w:color w:val="000000"/>
                <w:sz w:val="24"/>
              </w:rPr>
              <w:t>中国证券报、上海证券报、证券时报</w:t>
            </w:r>
          </w:p>
        </w:tc>
        <w:tc>
          <w:tcPr>
            <w:tcW w:w="1440" w:type="dxa"/>
            <w:vAlign w:val="center"/>
          </w:tcPr>
          <w:p w:rsidR="0088201D" w:rsidRDefault="005C2CAC">
            <w:pPr>
              <w:jc w:val="center"/>
            </w:pPr>
            <w:r>
              <w:rPr>
                <w:color w:val="000000"/>
                <w:sz w:val="24"/>
              </w:rPr>
              <w:t>2019-04-01</w:t>
            </w:r>
          </w:p>
        </w:tc>
      </w:tr>
      <w:tr w:rsidR="0088201D">
        <w:tc>
          <w:tcPr>
            <w:tcW w:w="720" w:type="dxa"/>
            <w:vAlign w:val="center"/>
          </w:tcPr>
          <w:p w:rsidR="0088201D" w:rsidRDefault="005C2CAC">
            <w:pPr>
              <w:jc w:val="center"/>
            </w:pPr>
            <w:r>
              <w:rPr>
                <w:color w:val="000000"/>
                <w:sz w:val="24"/>
              </w:rPr>
              <w:t>10</w:t>
            </w:r>
          </w:p>
        </w:tc>
        <w:tc>
          <w:tcPr>
            <w:tcW w:w="4319" w:type="dxa"/>
            <w:vAlign w:val="center"/>
          </w:tcPr>
          <w:p w:rsidR="0088201D" w:rsidRDefault="005C2CAC">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88201D" w:rsidRDefault="005C2CAC">
            <w:r>
              <w:rPr>
                <w:color w:val="000000"/>
                <w:sz w:val="24"/>
              </w:rPr>
              <w:t>中国证券报、上海证券报、证券时报</w:t>
            </w:r>
          </w:p>
        </w:tc>
        <w:tc>
          <w:tcPr>
            <w:tcW w:w="1440" w:type="dxa"/>
            <w:vAlign w:val="center"/>
          </w:tcPr>
          <w:p w:rsidR="0088201D" w:rsidRDefault="005C2CAC">
            <w:pPr>
              <w:jc w:val="center"/>
            </w:pPr>
            <w:r>
              <w:rPr>
                <w:color w:val="000000"/>
                <w:sz w:val="24"/>
              </w:rPr>
              <w:t>2019-04-12</w:t>
            </w:r>
          </w:p>
        </w:tc>
      </w:tr>
      <w:tr w:rsidR="0088201D">
        <w:tc>
          <w:tcPr>
            <w:tcW w:w="720" w:type="dxa"/>
            <w:vAlign w:val="center"/>
          </w:tcPr>
          <w:p w:rsidR="0088201D" w:rsidRDefault="005C2CAC">
            <w:pPr>
              <w:jc w:val="center"/>
            </w:pPr>
            <w:r>
              <w:rPr>
                <w:color w:val="000000"/>
                <w:sz w:val="24"/>
              </w:rPr>
              <w:t>11</w:t>
            </w:r>
          </w:p>
        </w:tc>
        <w:tc>
          <w:tcPr>
            <w:tcW w:w="4319" w:type="dxa"/>
            <w:vAlign w:val="center"/>
          </w:tcPr>
          <w:p w:rsidR="0088201D" w:rsidRDefault="005C2CAC">
            <w:r>
              <w:rPr>
                <w:color w:val="000000"/>
                <w:sz w:val="24"/>
              </w:rPr>
              <w:t>交银施罗德基金管理有限公司关于取消纸质对账单寄送的公告</w:t>
            </w:r>
          </w:p>
        </w:tc>
        <w:tc>
          <w:tcPr>
            <w:tcW w:w="2519" w:type="dxa"/>
            <w:vAlign w:val="center"/>
          </w:tcPr>
          <w:p w:rsidR="0088201D" w:rsidRDefault="005C2CAC">
            <w:r>
              <w:rPr>
                <w:color w:val="000000"/>
                <w:sz w:val="24"/>
              </w:rPr>
              <w:t>中国证券报、上海证券报、证券时报</w:t>
            </w:r>
          </w:p>
        </w:tc>
        <w:tc>
          <w:tcPr>
            <w:tcW w:w="1440" w:type="dxa"/>
            <w:vAlign w:val="center"/>
          </w:tcPr>
          <w:p w:rsidR="0088201D" w:rsidRDefault="005C2CAC">
            <w:pPr>
              <w:jc w:val="center"/>
            </w:pPr>
            <w:r>
              <w:rPr>
                <w:color w:val="000000"/>
                <w:sz w:val="24"/>
              </w:rPr>
              <w:t>2019-04-12</w:t>
            </w:r>
          </w:p>
        </w:tc>
      </w:tr>
      <w:tr w:rsidR="0088201D">
        <w:tc>
          <w:tcPr>
            <w:tcW w:w="720" w:type="dxa"/>
            <w:vAlign w:val="center"/>
          </w:tcPr>
          <w:p w:rsidR="0088201D" w:rsidRDefault="005C2CAC">
            <w:pPr>
              <w:jc w:val="center"/>
            </w:pPr>
            <w:r>
              <w:rPr>
                <w:color w:val="000000"/>
                <w:sz w:val="24"/>
              </w:rPr>
              <w:t>12</w:t>
            </w:r>
          </w:p>
        </w:tc>
        <w:tc>
          <w:tcPr>
            <w:tcW w:w="4319" w:type="dxa"/>
            <w:vAlign w:val="center"/>
          </w:tcPr>
          <w:p w:rsidR="0088201D" w:rsidRDefault="005C2CAC">
            <w:r>
              <w:rPr>
                <w:color w:val="000000"/>
                <w:sz w:val="24"/>
              </w:rPr>
              <w:t>交银施罗德股息优化混合型证券投资基金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88201D" w:rsidRDefault="005C2CAC">
            <w:r>
              <w:rPr>
                <w:color w:val="000000"/>
                <w:sz w:val="24"/>
              </w:rPr>
              <w:t>中国证券报</w:t>
            </w:r>
          </w:p>
        </w:tc>
        <w:tc>
          <w:tcPr>
            <w:tcW w:w="1440" w:type="dxa"/>
            <w:vAlign w:val="center"/>
          </w:tcPr>
          <w:p w:rsidR="0088201D" w:rsidRDefault="005C2CAC">
            <w:pPr>
              <w:jc w:val="center"/>
            </w:pPr>
            <w:r>
              <w:rPr>
                <w:color w:val="000000"/>
                <w:sz w:val="24"/>
              </w:rPr>
              <w:t>2019-04-20</w:t>
            </w:r>
          </w:p>
        </w:tc>
      </w:tr>
      <w:tr w:rsidR="0088201D">
        <w:tc>
          <w:tcPr>
            <w:tcW w:w="720" w:type="dxa"/>
            <w:vAlign w:val="center"/>
          </w:tcPr>
          <w:p w:rsidR="0088201D" w:rsidRDefault="005C2CAC">
            <w:pPr>
              <w:jc w:val="center"/>
            </w:pPr>
            <w:r>
              <w:rPr>
                <w:color w:val="000000"/>
                <w:sz w:val="24"/>
              </w:rPr>
              <w:t>13</w:t>
            </w:r>
          </w:p>
        </w:tc>
        <w:tc>
          <w:tcPr>
            <w:tcW w:w="4319" w:type="dxa"/>
            <w:vAlign w:val="center"/>
          </w:tcPr>
          <w:p w:rsidR="0088201D" w:rsidRDefault="005C2CAC">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88201D" w:rsidRDefault="005C2CAC">
            <w:r>
              <w:rPr>
                <w:color w:val="000000"/>
                <w:sz w:val="24"/>
              </w:rPr>
              <w:t>中国证券报、上海证券报、证券时报</w:t>
            </w:r>
          </w:p>
        </w:tc>
        <w:tc>
          <w:tcPr>
            <w:tcW w:w="1440" w:type="dxa"/>
            <w:vAlign w:val="center"/>
          </w:tcPr>
          <w:p w:rsidR="0088201D" w:rsidRDefault="005C2CAC">
            <w:pPr>
              <w:jc w:val="center"/>
            </w:pPr>
            <w:r>
              <w:rPr>
                <w:color w:val="000000"/>
                <w:sz w:val="24"/>
              </w:rPr>
              <w:t>2019-04-23</w:t>
            </w:r>
          </w:p>
        </w:tc>
      </w:tr>
      <w:tr w:rsidR="0088201D">
        <w:tc>
          <w:tcPr>
            <w:tcW w:w="720" w:type="dxa"/>
            <w:vAlign w:val="center"/>
          </w:tcPr>
          <w:p w:rsidR="0088201D" w:rsidRDefault="005C2CAC">
            <w:pPr>
              <w:jc w:val="center"/>
            </w:pPr>
            <w:r>
              <w:rPr>
                <w:color w:val="000000"/>
                <w:sz w:val="24"/>
              </w:rPr>
              <w:t>14</w:t>
            </w:r>
          </w:p>
        </w:tc>
        <w:tc>
          <w:tcPr>
            <w:tcW w:w="4319" w:type="dxa"/>
            <w:vAlign w:val="center"/>
          </w:tcPr>
          <w:p w:rsidR="0088201D" w:rsidRDefault="005C2CAC">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88201D" w:rsidRDefault="005C2CAC">
            <w:r>
              <w:rPr>
                <w:color w:val="000000"/>
                <w:sz w:val="24"/>
              </w:rPr>
              <w:t>中国证券报、上海证券报、证券时报</w:t>
            </w:r>
          </w:p>
        </w:tc>
        <w:tc>
          <w:tcPr>
            <w:tcW w:w="1440" w:type="dxa"/>
            <w:vAlign w:val="center"/>
          </w:tcPr>
          <w:p w:rsidR="0088201D" w:rsidRDefault="005C2CAC">
            <w:pPr>
              <w:jc w:val="center"/>
            </w:pPr>
            <w:r>
              <w:rPr>
                <w:color w:val="000000"/>
                <w:sz w:val="24"/>
              </w:rPr>
              <w:t>2019-05-23</w:t>
            </w:r>
          </w:p>
        </w:tc>
      </w:tr>
      <w:tr w:rsidR="0088201D">
        <w:tc>
          <w:tcPr>
            <w:tcW w:w="720" w:type="dxa"/>
            <w:vAlign w:val="center"/>
          </w:tcPr>
          <w:p w:rsidR="0088201D" w:rsidRDefault="005C2CAC">
            <w:pPr>
              <w:jc w:val="center"/>
            </w:pPr>
            <w:r>
              <w:rPr>
                <w:color w:val="000000"/>
                <w:sz w:val="24"/>
              </w:rPr>
              <w:t>15</w:t>
            </w:r>
          </w:p>
        </w:tc>
        <w:tc>
          <w:tcPr>
            <w:tcW w:w="4319" w:type="dxa"/>
            <w:vAlign w:val="center"/>
          </w:tcPr>
          <w:p w:rsidR="0088201D" w:rsidRDefault="005C2CAC">
            <w:r>
              <w:rPr>
                <w:color w:val="000000"/>
                <w:sz w:val="24"/>
              </w:rPr>
              <w:t>交银施罗德基金管理有限公司关于旗下部分基金可投资科创板股票的公告</w:t>
            </w:r>
          </w:p>
        </w:tc>
        <w:tc>
          <w:tcPr>
            <w:tcW w:w="2519" w:type="dxa"/>
            <w:vAlign w:val="center"/>
          </w:tcPr>
          <w:p w:rsidR="0088201D" w:rsidRDefault="005C2CAC">
            <w:r>
              <w:rPr>
                <w:color w:val="000000"/>
                <w:sz w:val="24"/>
              </w:rPr>
              <w:t>中国证券报、上海证券报、证券时报</w:t>
            </w:r>
          </w:p>
        </w:tc>
        <w:tc>
          <w:tcPr>
            <w:tcW w:w="1440" w:type="dxa"/>
            <w:vAlign w:val="center"/>
          </w:tcPr>
          <w:p w:rsidR="0088201D" w:rsidRDefault="005C2CAC">
            <w:pPr>
              <w:jc w:val="center"/>
            </w:pPr>
            <w:r>
              <w:rPr>
                <w:color w:val="000000"/>
                <w:sz w:val="24"/>
              </w:rPr>
              <w:t>2019-06-22</w:t>
            </w:r>
          </w:p>
        </w:tc>
      </w:tr>
    </w:tbl>
    <w:p w:rsidR="0039076D" w:rsidRPr="005312D8" w:rsidRDefault="0039076D" w:rsidP="0048308E">
      <w:pPr>
        <w:tabs>
          <w:tab w:val="left" w:pos="426"/>
        </w:tabs>
        <w:spacing w:before="29" w:line="288" w:lineRule="auto"/>
        <w:jc w:val="left"/>
        <w:rPr>
          <w:kern w:val="0"/>
          <w:sz w:val="24"/>
        </w:rPr>
      </w:pPr>
    </w:p>
    <w:p w:rsidR="00484419" w:rsidRPr="004342CF" w:rsidRDefault="0050425B" w:rsidP="00273210">
      <w:pPr>
        <w:pStyle w:val="1"/>
        <w:keepNext/>
        <w:keepLines/>
        <w:widowControl w:val="0"/>
        <w:spacing w:beforeLines="100" w:before="312" w:afterLines="100" w:after="312" w:line="360" w:lineRule="auto"/>
        <w:jc w:val="center"/>
        <w:rPr>
          <w:rFonts w:eastAsiaTheme="minorEastAsia"/>
          <w:b/>
          <w:bCs/>
          <w:szCs w:val="24"/>
          <w:lang w:val="en-US"/>
        </w:rPr>
      </w:pPr>
      <w:bookmarkStart w:id="128" w:name="_Toc17807367"/>
      <w:r w:rsidRPr="005312D8">
        <w:rPr>
          <w:b/>
          <w:bCs/>
          <w:szCs w:val="24"/>
          <w:lang w:val="en-US"/>
        </w:rPr>
        <w:lastRenderedPageBreak/>
        <w:t>§</w:t>
      </w:r>
      <w:r w:rsidR="00484419" w:rsidRPr="004342CF">
        <w:rPr>
          <w:rFonts w:eastAsiaTheme="minorEastAsia"/>
          <w:b/>
          <w:bCs/>
          <w:szCs w:val="24"/>
          <w:lang w:val="en-US"/>
        </w:rPr>
        <w:t xml:space="preserve">11 </w:t>
      </w:r>
      <w:r w:rsidR="00484419" w:rsidRPr="004342CF">
        <w:rPr>
          <w:rFonts w:eastAsiaTheme="minorEastAsia" w:hint="eastAsia"/>
          <w:b/>
          <w:bCs/>
          <w:szCs w:val="24"/>
          <w:lang w:val="en-US"/>
        </w:rPr>
        <w:t>影响投资者决策的其他重要信息</w:t>
      </w:r>
      <w:bookmarkEnd w:id="128"/>
    </w:p>
    <w:p w:rsidR="00484419" w:rsidRPr="0050425B" w:rsidRDefault="00484419" w:rsidP="0050425B">
      <w:pPr>
        <w:pStyle w:val="20"/>
        <w:spacing w:before="29" w:after="0" w:line="288" w:lineRule="auto"/>
        <w:rPr>
          <w:rFonts w:ascii="Times New Roman" w:hAnsi="Times New Roman"/>
          <w:kern w:val="0"/>
          <w:szCs w:val="24"/>
        </w:rPr>
      </w:pPr>
      <w:bookmarkStart w:id="129" w:name="_Toc17807368"/>
      <w:r w:rsidRPr="0050425B">
        <w:rPr>
          <w:rFonts w:ascii="Times New Roman" w:hAnsi="Times New Roman"/>
          <w:kern w:val="0"/>
          <w:szCs w:val="24"/>
        </w:rPr>
        <w:t xml:space="preserve">11.1 </w:t>
      </w:r>
      <w:r w:rsidRPr="0050425B">
        <w:rPr>
          <w:rFonts w:ascii="Times New Roman" w:hAnsi="Times New Roman" w:hint="eastAsia"/>
          <w:kern w:val="0"/>
          <w:szCs w:val="24"/>
        </w:rPr>
        <w:t>影响投资者决策的其他重要信息</w:t>
      </w:r>
      <w:bookmarkEnd w:id="129"/>
    </w:p>
    <w:p w:rsidR="00484419" w:rsidRPr="004342CF" w:rsidRDefault="00484419" w:rsidP="004342CF">
      <w:pPr>
        <w:spacing w:line="360" w:lineRule="auto"/>
        <w:ind w:firstLineChars="200" w:firstLine="480"/>
        <w:rPr>
          <w:rFonts w:ascii="宋体" w:hAnsi="宋体"/>
          <w:color w:val="000000"/>
          <w:sz w:val="24"/>
        </w:rPr>
      </w:pPr>
      <w:r w:rsidRPr="004342CF">
        <w:rPr>
          <w:rFonts w:ascii="宋体" w:hAnsi="宋体"/>
          <w:color w:val="000000"/>
          <w:sz w:val="24"/>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0" w:name="_Toc225500055"/>
      <w:bookmarkStart w:id="131" w:name="_Toc17807369"/>
      <w:r w:rsidRPr="005312D8">
        <w:rPr>
          <w:b/>
          <w:bCs/>
          <w:szCs w:val="24"/>
          <w:lang w:val="en-US"/>
        </w:rPr>
        <w:t xml:space="preserve">§12  </w:t>
      </w:r>
      <w:r w:rsidRPr="005312D8">
        <w:rPr>
          <w:b/>
          <w:bCs/>
          <w:szCs w:val="24"/>
          <w:lang w:val="en-US"/>
        </w:rPr>
        <w:t>备查文件目录</w:t>
      </w:r>
      <w:bookmarkEnd w:id="130"/>
      <w:bookmarkEnd w:id="131"/>
    </w:p>
    <w:p w:rsidR="001548F9" w:rsidRPr="005312D8" w:rsidRDefault="001548F9" w:rsidP="0048308E">
      <w:pPr>
        <w:pStyle w:val="20"/>
        <w:spacing w:before="29" w:after="0" w:line="288" w:lineRule="auto"/>
        <w:rPr>
          <w:rFonts w:ascii="Times New Roman" w:hAnsi="Times New Roman"/>
          <w:kern w:val="0"/>
          <w:szCs w:val="24"/>
        </w:rPr>
      </w:pPr>
      <w:bookmarkStart w:id="132" w:name="_Toc17807370"/>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2"/>
    </w:p>
    <w:p w:rsidR="0088201D" w:rsidRDefault="005C2CAC">
      <w:pPr>
        <w:spacing w:before="29" w:line="288" w:lineRule="auto"/>
        <w:ind w:firstLineChars="200" w:firstLine="480"/>
        <w:rPr>
          <w:color w:val="000000"/>
          <w:sz w:val="24"/>
        </w:rPr>
      </w:pPr>
      <w:r>
        <w:rPr>
          <w:color w:val="000000"/>
          <w:sz w:val="24"/>
        </w:rPr>
        <w:t>1</w:t>
      </w:r>
      <w:r>
        <w:rPr>
          <w:color w:val="000000"/>
          <w:sz w:val="24"/>
        </w:rPr>
        <w:t>、中国证监会准予交银施罗德股息优化混合型证券投资基金募集注册的文件；</w:t>
      </w:r>
      <w:r>
        <w:rPr>
          <w:color w:val="000000"/>
          <w:sz w:val="24"/>
        </w:rPr>
        <w:t xml:space="preserve"> </w:t>
      </w:r>
    </w:p>
    <w:p w:rsidR="0088201D" w:rsidRDefault="005C2CAC">
      <w:pPr>
        <w:spacing w:before="29" w:line="288" w:lineRule="auto"/>
        <w:ind w:firstLineChars="200" w:firstLine="480"/>
        <w:rPr>
          <w:color w:val="000000"/>
          <w:sz w:val="24"/>
        </w:rPr>
      </w:pPr>
      <w:r>
        <w:rPr>
          <w:color w:val="000000"/>
          <w:sz w:val="24"/>
        </w:rPr>
        <w:t>2</w:t>
      </w:r>
      <w:r>
        <w:rPr>
          <w:color w:val="000000"/>
          <w:sz w:val="24"/>
        </w:rPr>
        <w:t>、《交银施罗德股息优化混合型证券投资基金基金合同》；</w:t>
      </w:r>
      <w:r>
        <w:rPr>
          <w:color w:val="000000"/>
          <w:sz w:val="24"/>
        </w:rPr>
        <w:t xml:space="preserve"> </w:t>
      </w:r>
    </w:p>
    <w:p w:rsidR="0088201D" w:rsidRDefault="005C2CAC">
      <w:pPr>
        <w:spacing w:before="29" w:line="288" w:lineRule="auto"/>
        <w:ind w:firstLineChars="200" w:firstLine="480"/>
        <w:rPr>
          <w:color w:val="000000"/>
          <w:sz w:val="24"/>
        </w:rPr>
      </w:pPr>
      <w:r>
        <w:rPr>
          <w:color w:val="000000"/>
          <w:sz w:val="24"/>
        </w:rPr>
        <w:t>3</w:t>
      </w:r>
      <w:r>
        <w:rPr>
          <w:color w:val="000000"/>
          <w:sz w:val="24"/>
        </w:rPr>
        <w:t>、《交银施罗德股息优化混合型证券投资基金招募说明书》；</w:t>
      </w:r>
      <w:r>
        <w:rPr>
          <w:color w:val="000000"/>
          <w:sz w:val="24"/>
        </w:rPr>
        <w:t xml:space="preserve"> </w:t>
      </w:r>
    </w:p>
    <w:p w:rsidR="0088201D" w:rsidRDefault="005C2CAC">
      <w:pPr>
        <w:spacing w:before="29" w:line="288" w:lineRule="auto"/>
        <w:ind w:firstLineChars="200" w:firstLine="480"/>
        <w:rPr>
          <w:color w:val="000000"/>
          <w:sz w:val="24"/>
        </w:rPr>
      </w:pPr>
      <w:r>
        <w:rPr>
          <w:color w:val="000000"/>
          <w:sz w:val="24"/>
        </w:rPr>
        <w:t>4</w:t>
      </w:r>
      <w:r>
        <w:rPr>
          <w:color w:val="000000"/>
          <w:sz w:val="24"/>
        </w:rPr>
        <w:t>、《交银施罗德股息优化混合型证券投资基金托管协议》；</w:t>
      </w:r>
      <w:r>
        <w:rPr>
          <w:color w:val="000000"/>
          <w:sz w:val="24"/>
        </w:rPr>
        <w:t xml:space="preserve"> </w:t>
      </w:r>
    </w:p>
    <w:p w:rsidR="0088201D" w:rsidRDefault="005C2CAC">
      <w:pPr>
        <w:spacing w:before="29" w:line="288" w:lineRule="auto"/>
        <w:ind w:firstLineChars="200" w:firstLine="480"/>
        <w:rPr>
          <w:color w:val="000000"/>
          <w:sz w:val="24"/>
        </w:rPr>
      </w:pPr>
      <w:r>
        <w:rPr>
          <w:color w:val="000000"/>
          <w:sz w:val="24"/>
        </w:rPr>
        <w:t>5</w:t>
      </w:r>
      <w:r>
        <w:rPr>
          <w:color w:val="000000"/>
          <w:sz w:val="24"/>
        </w:rPr>
        <w:t>、关于申请募集注册交银施罗德股息优化混合型证券投资基金的法律意见书；</w:t>
      </w:r>
      <w:r>
        <w:rPr>
          <w:color w:val="000000"/>
          <w:sz w:val="24"/>
        </w:rPr>
        <w:t xml:space="preserve"> </w:t>
      </w:r>
    </w:p>
    <w:p w:rsidR="0088201D" w:rsidRDefault="005C2CAC">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88201D" w:rsidRDefault="005C2CAC">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、报告期内交银施罗德股息优化混合型证券投资基金在指定报刊上各项公告的原稿。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3" w:name="_Toc17807371"/>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3"/>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4" w:name="_Toc17807372"/>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4"/>
    </w:p>
    <w:p w:rsidR="0088201D" w:rsidRDefault="005C2CAC">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270" w:rsidRDefault="00796270">
      <w:r>
        <w:separator/>
      </w:r>
    </w:p>
  </w:endnote>
  <w:endnote w:type="continuationSeparator" w:id="0">
    <w:p w:rsidR="00796270" w:rsidRDefault="0079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1CBC" w:rsidRDefault="00F51CB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0425B">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0425B">
      <w:rPr>
        <w:noProof/>
        <w:kern w:val="0"/>
        <w:szCs w:val="21"/>
      </w:rPr>
      <w:t>44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270" w:rsidRDefault="00796270">
      <w:r>
        <w:separator/>
      </w:r>
    </w:p>
  </w:footnote>
  <w:footnote w:type="continuationSeparator" w:id="0">
    <w:p w:rsidR="00796270" w:rsidRDefault="00796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95518D" w:rsidRDefault="00F51CBC" w:rsidP="0095518D">
    <w:pPr>
      <w:spacing w:before="29" w:line="288" w:lineRule="auto"/>
      <w:jc w:val="right"/>
      <w:rPr>
        <w:rFonts w:eastAsiaTheme="minorEastAsia"/>
        <w:sz w:val="24"/>
      </w:rPr>
    </w:pPr>
    <w:r w:rsidRPr="00D3445F">
      <w:rPr>
        <w:rFonts w:eastAsiaTheme="minorEastAsia"/>
        <w:sz w:val="24"/>
      </w:rPr>
      <w:t>交银施罗德股息优化混合型证券投资基金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7F74C0" w:rsidRDefault="00F51CBC"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0AB"/>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1E"/>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2CF"/>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293"/>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5B"/>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2CAC"/>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8F"/>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270"/>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01D"/>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1BB8"/>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0D91"/>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5F4"/>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4AD"/>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7AA"/>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18"/>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AEFC097-5BDC-4897-A53F-86B59B49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C1500-7B22-47D6-ACFD-9D7A6D97B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1495</TotalTime>
  <Pages>44</Pages>
  <Words>5559</Words>
  <Characters>31688</Characters>
  <Application>Microsoft Office Word</Application>
  <DocSecurity>0</DocSecurity>
  <Lines>264</Lines>
  <Paragraphs>74</Paragraphs>
  <ScaleCrop>false</ScaleCrop>
  <Company/>
  <LinksUpToDate>false</LinksUpToDate>
  <CharactersWithSpaces>37173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3282</cp:revision>
  <cp:lastPrinted>2007-07-19T00:46:00Z</cp:lastPrinted>
  <dcterms:created xsi:type="dcterms:W3CDTF">2013-08-19T07:44:00Z</dcterms:created>
  <dcterms:modified xsi:type="dcterms:W3CDTF">2019-08-27T06:15:00Z</dcterms:modified>
</cp:coreProperties>
</file>