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w:t>
      </w:r>
      <w:proofErr w:type="gramStart"/>
      <w:r w:rsidRPr="001B7979">
        <w:rPr>
          <w:b/>
          <w:sz w:val="36"/>
          <w:szCs w:val="36"/>
        </w:rPr>
        <w:t>施罗德优择回报</w:t>
      </w:r>
      <w:proofErr w:type="gramEnd"/>
      <w:r w:rsidRPr="001B7979">
        <w:rPr>
          <w:b/>
          <w:sz w:val="36"/>
          <w:szCs w:val="36"/>
        </w:rPr>
        <w:t>灵活配置混合型证券投资基金</w:t>
      </w:r>
    </w:p>
    <w:p w:rsidR="001548F9" w:rsidRPr="001B7979" w:rsidRDefault="001548F9" w:rsidP="00571B8A">
      <w:pPr>
        <w:spacing w:before="29" w:line="288" w:lineRule="auto"/>
        <w:jc w:val="center"/>
        <w:rPr>
          <w:b/>
          <w:sz w:val="36"/>
          <w:szCs w:val="36"/>
        </w:rPr>
      </w:pPr>
      <w:r w:rsidRPr="001B7979">
        <w:rPr>
          <w:b/>
          <w:sz w:val="36"/>
          <w:szCs w:val="36"/>
        </w:rPr>
        <w:t>2019</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2019</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基金托管人：中信银行股份有限公司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报告送出日期：二〇一九年八月二十九日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0" w:name="_Toc225498243"/>
      <w:bookmarkStart w:id="1" w:name="_Toc17821299"/>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17821300"/>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AB5085" w:rsidRDefault="007C2CF6">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w:t>
      </w:r>
      <w:proofErr w:type="gramStart"/>
      <w:r>
        <w:rPr>
          <w:color w:val="000000"/>
          <w:sz w:val="24"/>
        </w:rPr>
        <w:t>本半年度</w:t>
      </w:r>
      <w:proofErr w:type="gramEnd"/>
      <w:r>
        <w:rPr>
          <w:color w:val="000000"/>
          <w:sz w:val="24"/>
        </w:rPr>
        <w:t>报告已经三分之二以上独立董事签字同意，并由董事长签发。</w:t>
      </w:r>
      <w:r>
        <w:rPr>
          <w:color w:val="000000"/>
          <w:sz w:val="24"/>
        </w:rPr>
        <w:t xml:space="preserve"> </w:t>
      </w:r>
    </w:p>
    <w:p w:rsidR="00AB5085" w:rsidRDefault="007C2CF6">
      <w:pPr>
        <w:spacing w:before="29" w:line="288" w:lineRule="auto"/>
        <w:ind w:firstLineChars="200" w:firstLine="480"/>
        <w:rPr>
          <w:sz w:val="24"/>
        </w:rPr>
      </w:pPr>
      <w:r>
        <w:rPr>
          <w:color w:val="000000"/>
          <w:sz w:val="24"/>
        </w:rPr>
        <w:t>基金托管人中信银行股份有限公司根据本基金合同规定，于</w:t>
      </w:r>
      <w:r>
        <w:rPr>
          <w:color w:val="000000"/>
          <w:sz w:val="24"/>
        </w:rPr>
        <w:t>2019</w:t>
      </w:r>
      <w:r>
        <w:rPr>
          <w:color w:val="000000"/>
          <w:sz w:val="24"/>
        </w:rPr>
        <w:t>年</w:t>
      </w:r>
      <w:r>
        <w:rPr>
          <w:color w:val="000000"/>
          <w:sz w:val="24"/>
        </w:rPr>
        <w:t>8</w:t>
      </w:r>
      <w:r>
        <w:rPr>
          <w:color w:val="000000"/>
          <w:sz w:val="24"/>
        </w:rPr>
        <w:t>月</w:t>
      </w:r>
      <w:r>
        <w:rPr>
          <w:color w:val="000000"/>
          <w:sz w:val="24"/>
        </w:rPr>
        <w:t>28</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B5085" w:rsidRDefault="007C2CF6">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AB5085" w:rsidRDefault="007C2CF6">
      <w:pPr>
        <w:spacing w:before="29" w:line="288" w:lineRule="auto"/>
        <w:ind w:firstLineChars="200" w:firstLine="480"/>
        <w:rPr>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AB5085" w:rsidRDefault="007C2CF6">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CE3117" w:rsidRPr="00CE3117" w:rsidRDefault="00C0042C" w:rsidP="00CE3117">
      <w:pPr>
        <w:pStyle w:val="11"/>
        <w:spacing w:line="288" w:lineRule="auto"/>
        <w:rPr>
          <w:rFonts w:ascii="宋体" w:hAnsi="宋体" w:cstheme="minorBidi"/>
          <w:noProof/>
          <w:sz w:val="24"/>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17821299" w:history="1">
        <w:r w:rsidR="00CE3117" w:rsidRPr="00CE3117">
          <w:rPr>
            <w:rStyle w:val="a8"/>
            <w:rFonts w:ascii="宋体" w:hAnsi="宋体"/>
            <w:b/>
            <w:bCs/>
            <w:noProof/>
            <w:sz w:val="24"/>
          </w:rPr>
          <w:t xml:space="preserve">§1  </w:t>
        </w:r>
        <w:r w:rsidR="00CE3117" w:rsidRPr="00CE3117">
          <w:rPr>
            <w:rStyle w:val="a8"/>
            <w:rFonts w:ascii="宋体" w:hAnsi="宋体" w:hint="eastAsia"/>
            <w:b/>
            <w:bCs/>
            <w:noProof/>
            <w:sz w:val="24"/>
          </w:rPr>
          <w:t>重要提示及目录</w:t>
        </w:r>
        <w:r w:rsidR="00CE3117" w:rsidRPr="00CE3117">
          <w:rPr>
            <w:rFonts w:ascii="宋体" w:hAnsi="宋体"/>
            <w:noProof/>
            <w:webHidden/>
            <w:sz w:val="24"/>
          </w:rPr>
          <w:tab/>
        </w:r>
        <w:r w:rsidR="00CE3117" w:rsidRPr="00CE3117">
          <w:rPr>
            <w:rFonts w:ascii="宋体" w:hAnsi="宋体"/>
            <w:noProof/>
            <w:webHidden/>
            <w:sz w:val="24"/>
          </w:rPr>
          <w:fldChar w:fldCharType="begin"/>
        </w:r>
        <w:r w:rsidR="00CE3117" w:rsidRPr="00CE3117">
          <w:rPr>
            <w:rFonts w:ascii="宋体" w:hAnsi="宋体"/>
            <w:noProof/>
            <w:webHidden/>
            <w:sz w:val="24"/>
          </w:rPr>
          <w:instrText xml:space="preserve"> PAGEREF _Toc17821299 \h </w:instrText>
        </w:r>
        <w:r w:rsidR="00CE3117" w:rsidRPr="00CE3117">
          <w:rPr>
            <w:rFonts w:ascii="宋体" w:hAnsi="宋体"/>
            <w:noProof/>
            <w:webHidden/>
            <w:sz w:val="24"/>
          </w:rPr>
        </w:r>
        <w:r w:rsidR="00CE3117" w:rsidRPr="00CE3117">
          <w:rPr>
            <w:rFonts w:ascii="宋体" w:hAnsi="宋体"/>
            <w:noProof/>
            <w:webHidden/>
            <w:sz w:val="24"/>
          </w:rPr>
          <w:fldChar w:fldCharType="separate"/>
        </w:r>
        <w:r w:rsidR="00CE3117" w:rsidRPr="00CE3117">
          <w:rPr>
            <w:rFonts w:ascii="宋体" w:hAnsi="宋体"/>
            <w:noProof/>
            <w:webHidden/>
            <w:sz w:val="24"/>
          </w:rPr>
          <w:t>2</w:t>
        </w:r>
        <w:r w:rsidR="00CE3117" w:rsidRPr="00CE3117">
          <w:rPr>
            <w:rFonts w:ascii="宋体" w:hAnsi="宋体"/>
            <w:noProof/>
            <w:webHidden/>
            <w:sz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00" w:history="1">
        <w:r w:rsidRPr="00CE3117">
          <w:rPr>
            <w:rStyle w:val="a8"/>
            <w:rFonts w:ascii="宋体" w:hAnsi="宋体"/>
            <w:noProof/>
            <w:sz w:val="24"/>
            <w:szCs w:val="24"/>
          </w:rPr>
          <w:t xml:space="preserve">1.1 </w:t>
        </w:r>
        <w:r w:rsidRPr="00CE3117">
          <w:rPr>
            <w:rStyle w:val="a8"/>
            <w:rFonts w:ascii="宋体" w:hAnsi="宋体" w:hint="eastAsia"/>
            <w:noProof/>
            <w:sz w:val="24"/>
            <w:szCs w:val="24"/>
          </w:rPr>
          <w:t>重要提示</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_Toc17821300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2</w:t>
        </w:r>
        <w:r w:rsidRPr="00CE3117">
          <w:rPr>
            <w:rFonts w:ascii="宋体" w:hAnsi="宋体"/>
            <w:noProof/>
            <w:webHidden/>
            <w:sz w:val="24"/>
            <w:szCs w:val="24"/>
          </w:rPr>
          <w:fldChar w:fldCharType="end"/>
        </w:r>
      </w:hyperlink>
    </w:p>
    <w:p w:rsidR="00CE3117" w:rsidRPr="00CE3117" w:rsidRDefault="00CE3117" w:rsidP="00CE3117">
      <w:pPr>
        <w:pStyle w:val="11"/>
        <w:spacing w:line="288" w:lineRule="auto"/>
        <w:rPr>
          <w:rFonts w:ascii="宋体" w:hAnsi="宋体" w:cstheme="minorBidi"/>
          <w:noProof/>
          <w:sz w:val="24"/>
        </w:rPr>
      </w:pPr>
      <w:hyperlink w:anchor="_Toc17821301" w:history="1">
        <w:r w:rsidRPr="00CE3117">
          <w:rPr>
            <w:rStyle w:val="a8"/>
            <w:rFonts w:ascii="宋体" w:hAnsi="宋体"/>
            <w:b/>
            <w:bCs/>
            <w:noProof/>
            <w:sz w:val="24"/>
          </w:rPr>
          <w:t xml:space="preserve">§2  </w:t>
        </w:r>
        <w:r w:rsidRPr="00CE3117">
          <w:rPr>
            <w:rStyle w:val="a8"/>
            <w:rFonts w:ascii="宋体" w:hAnsi="宋体" w:hint="eastAsia"/>
            <w:b/>
            <w:bCs/>
            <w:noProof/>
            <w:sz w:val="24"/>
          </w:rPr>
          <w:t>基金简介</w:t>
        </w:r>
        <w:r w:rsidRPr="00CE3117">
          <w:rPr>
            <w:rFonts w:ascii="宋体" w:hAnsi="宋体"/>
            <w:noProof/>
            <w:webHidden/>
            <w:sz w:val="24"/>
          </w:rPr>
          <w:tab/>
        </w:r>
        <w:r w:rsidRPr="00CE3117">
          <w:rPr>
            <w:rFonts w:ascii="宋体" w:hAnsi="宋体"/>
            <w:noProof/>
            <w:webHidden/>
            <w:sz w:val="24"/>
          </w:rPr>
          <w:fldChar w:fldCharType="begin"/>
        </w:r>
        <w:r w:rsidRPr="00CE3117">
          <w:rPr>
            <w:rFonts w:ascii="宋体" w:hAnsi="宋体"/>
            <w:noProof/>
            <w:webHidden/>
            <w:sz w:val="24"/>
          </w:rPr>
          <w:instrText xml:space="preserve"> PAGEREF _Toc17821301 \h </w:instrText>
        </w:r>
        <w:r w:rsidRPr="00CE3117">
          <w:rPr>
            <w:rFonts w:ascii="宋体" w:hAnsi="宋体"/>
            <w:noProof/>
            <w:webHidden/>
            <w:sz w:val="24"/>
          </w:rPr>
        </w:r>
        <w:r w:rsidRPr="00CE3117">
          <w:rPr>
            <w:rFonts w:ascii="宋体" w:hAnsi="宋体"/>
            <w:noProof/>
            <w:webHidden/>
            <w:sz w:val="24"/>
          </w:rPr>
          <w:fldChar w:fldCharType="separate"/>
        </w:r>
        <w:r w:rsidRPr="00CE3117">
          <w:rPr>
            <w:rFonts w:ascii="宋体" w:hAnsi="宋体"/>
            <w:noProof/>
            <w:webHidden/>
            <w:sz w:val="24"/>
          </w:rPr>
          <w:t>5</w:t>
        </w:r>
        <w:r w:rsidRPr="00CE3117">
          <w:rPr>
            <w:rFonts w:ascii="宋体" w:hAnsi="宋体"/>
            <w:noProof/>
            <w:webHidden/>
            <w:sz w:val="24"/>
          </w:rPr>
          <w:fldChar w:fldCharType="end"/>
        </w:r>
      </w:hyperlink>
    </w:p>
    <w:p w:rsidR="00CE3117" w:rsidRPr="00CE3117" w:rsidRDefault="00CE3117" w:rsidP="00CE3117">
      <w:pPr>
        <w:pStyle w:val="22"/>
        <w:tabs>
          <w:tab w:val="left" w:pos="936"/>
        </w:tabs>
        <w:spacing w:line="288" w:lineRule="auto"/>
        <w:rPr>
          <w:rFonts w:ascii="宋体" w:hAnsi="宋体" w:cstheme="minorBidi"/>
          <w:noProof/>
          <w:kern w:val="2"/>
          <w:sz w:val="24"/>
          <w:szCs w:val="24"/>
        </w:rPr>
      </w:pPr>
      <w:hyperlink w:anchor="_Toc17821302" w:history="1">
        <w:r w:rsidRPr="00CE3117">
          <w:rPr>
            <w:rStyle w:val="a8"/>
            <w:rFonts w:ascii="宋体" w:hAnsi="宋体"/>
            <w:noProof/>
            <w:sz w:val="24"/>
            <w:szCs w:val="24"/>
          </w:rPr>
          <w:t>2.1</w:t>
        </w:r>
        <w:r w:rsidRPr="00CE3117">
          <w:rPr>
            <w:rFonts w:ascii="宋体" w:hAnsi="宋体" w:cstheme="minorBidi"/>
            <w:noProof/>
            <w:kern w:val="2"/>
            <w:sz w:val="24"/>
            <w:szCs w:val="24"/>
          </w:rPr>
          <w:tab/>
        </w:r>
        <w:r w:rsidRPr="00CE3117">
          <w:rPr>
            <w:rStyle w:val="a8"/>
            <w:rFonts w:ascii="宋体" w:hAnsi="宋体" w:hint="eastAsia"/>
            <w:noProof/>
            <w:sz w:val="24"/>
            <w:szCs w:val="24"/>
          </w:rPr>
          <w:t>基金基本情况</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_Toc17821302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5</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03" w:history="1">
        <w:r w:rsidRPr="00CE3117">
          <w:rPr>
            <w:rStyle w:val="a8"/>
            <w:rFonts w:ascii="宋体" w:hAnsi="宋体"/>
            <w:noProof/>
            <w:sz w:val="24"/>
            <w:szCs w:val="24"/>
          </w:rPr>
          <w:t>2.2</w:t>
        </w:r>
        <w:r>
          <w:rPr>
            <w:rStyle w:val="a8"/>
            <w:rFonts w:ascii="宋体" w:hAnsi="宋体"/>
            <w:noProof/>
            <w:sz w:val="24"/>
            <w:szCs w:val="24"/>
          </w:rPr>
          <w:t xml:space="preserve"> </w:t>
        </w:r>
        <w:r w:rsidRPr="00CE3117">
          <w:rPr>
            <w:rStyle w:val="a8"/>
            <w:rFonts w:ascii="宋体" w:hAnsi="宋体" w:hint="eastAsia"/>
            <w:noProof/>
            <w:sz w:val="24"/>
            <w:szCs w:val="24"/>
          </w:rPr>
          <w:t>基金产品说明</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_Toc17821303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5</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04" w:history="1">
        <w:r w:rsidRPr="00CE3117">
          <w:rPr>
            <w:rStyle w:val="a8"/>
            <w:rFonts w:ascii="宋体" w:hAnsi="宋体"/>
            <w:noProof/>
            <w:sz w:val="24"/>
            <w:szCs w:val="24"/>
          </w:rPr>
          <w:t xml:space="preserve">2.3 </w:t>
        </w:r>
        <w:r w:rsidRPr="00CE3117">
          <w:rPr>
            <w:rStyle w:val="a8"/>
            <w:rFonts w:ascii="宋体" w:hAnsi="宋体" w:hint="eastAsia"/>
            <w:noProof/>
            <w:sz w:val="24"/>
            <w:szCs w:val="24"/>
          </w:rPr>
          <w:t>基金管理人和基金托管人</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_Toc17821304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6</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05" w:history="1">
        <w:r w:rsidRPr="00CE3117">
          <w:rPr>
            <w:rStyle w:val="a8"/>
            <w:rFonts w:ascii="宋体" w:hAnsi="宋体"/>
            <w:noProof/>
            <w:sz w:val="24"/>
            <w:szCs w:val="24"/>
          </w:rPr>
          <w:t xml:space="preserve">2.4 </w:t>
        </w:r>
        <w:r w:rsidRPr="00CE3117">
          <w:rPr>
            <w:rStyle w:val="a8"/>
            <w:rFonts w:ascii="宋体" w:hAnsi="宋体" w:hint="eastAsia"/>
            <w:noProof/>
            <w:sz w:val="24"/>
            <w:szCs w:val="24"/>
          </w:rPr>
          <w:t>信息披露方式</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_Toc17821305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6</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06" w:history="1">
        <w:r w:rsidRPr="00CE3117">
          <w:rPr>
            <w:rStyle w:val="a8"/>
            <w:rFonts w:ascii="宋体" w:hAnsi="宋体"/>
            <w:noProof/>
            <w:sz w:val="24"/>
            <w:szCs w:val="24"/>
          </w:rPr>
          <w:t xml:space="preserve">2.5 </w:t>
        </w:r>
        <w:r w:rsidRPr="00CE3117">
          <w:rPr>
            <w:rStyle w:val="a8"/>
            <w:rFonts w:ascii="宋体" w:hAnsi="宋体" w:hint="eastAsia"/>
            <w:noProof/>
            <w:sz w:val="24"/>
            <w:szCs w:val="24"/>
          </w:rPr>
          <w:t>其他相关资料</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_Toc17821306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6</w:t>
        </w:r>
        <w:r w:rsidRPr="00CE3117">
          <w:rPr>
            <w:rFonts w:ascii="宋体" w:hAnsi="宋体"/>
            <w:noProof/>
            <w:webHidden/>
            <w:sz w:val="24"/>
            <w:szCs w:val="24"/>
          </w:rPr>
          <w:fldChar w:fldCharType="end"/>
        </w:r>
      </w:hyperlink>
    </w:p>
    <w:p w:rsidR="00CE3117" w:rsidRPr="00CE3117" w:rsidRDefault="00CE3117" w:rsidP="00CE3117">
      <w:pPr>
        <w:pStyle w:val="11"/>
        <w:spacing w:line="288" w:lineRule="auto"/>
        <w:rPr>
          <w:rFonts w:ascii="宋体" w:hAnsi="宋体" w:cstheme="minorBidi"/>
          <w:noProof/>
          <w:sz w:val="24"/>
        </w:rPr>
      </w:pPr>
      <w:hyperlink w:anchor="_Toc17821307" w:history="1">
        <w:r w:rsidRPr="00CE3117">
          <w:rPr>
            <w:rStyle w:val="a8"/>
            <w:rFonts w:ascii="宋体" w:hAnsi="宋体"/>
            <w:b/>
            <w:bCs/>
            <w:noProof/>
            <w:sz w:val="24"/>
          </w:rPr>
          <w:t xml:space="preserve">§3  </w:t>
        </w:r>
        <w:r w:rsidRPr="00CE3117">
          <w:rPr>
            <w:rStyle w:val="a8"/>
            <w:rFonts w:ascii="宋体" w:hAnsi="宋体" w:hint="eastAsia"/>
            <w:b/>
            <w:bCs/>
            <w:noProof/>
            <w:sz w:val="24"/>
          </w:rPr>
          <w:t>主要财务指标和基金净值表现</w:t>
        </w:r>
        <w:r w:rsidRPr="00CE3117">
          <w:rPr>
            <w:rFonts w:ascii="宋体" w:hAnsi="宋体"/>
            <w:noProof/>
            <w:webHidden/>
            <w:sz w:val="24"/>
          </w:rPr>
          <w:tab/>
        </w:r>
        <w:r w:rsidRPr="00CE3117">
          <w:rPr>
            <w:rFonts w:ascii="宋体" w:hAnsi="宋体"/>
            <w:noProof/>
            <w:webHidden/>
            <w:sz w:val="24"/>
          </w:rPr>
          <w:fldChar w:fldCharType="begin"/>
        </w:r>
        <w:r w:rsidRPr="00CE3117">
          <w:rPr>
            <w:rFonts w:ascii="宋体" w:hAnsi="宋体"/>
            <w:noProof/>
            <w:webHidden/>
            <w:sz w:val="24"/>
          </w:rPr>
          <w:instrText xml:space="preserve"> PAGEREF _Toc17821307 \h </w:instrText>
        </w:r>
        <w:r w:rsidRPr="00CE3117">
          <w:rPr>
            <w:rFonts w:ascii="宋体" w:hAnsi="宋体"/>
            <w:noProof/>
            <w:webHidden/>
            <w:sz w:val="24"/>
          </w:rPr>
        </w:r>
        <w:r w:rsidRPr="00CE3117">
          <w:rPr>
            <w:rFonts w:ascii="宋体" w:hAnsi="宋体"/>
            <w:noProof/>
            <w:webHidden/>
            <w:sz w:val="24"/>
          </w:rPr>
          <w:fldChar w:fldCharType="separate"/>
        </w:r>
        <w:r w:rsidRPr="00CE3117">
          <w:rPr>
            <w:rFonts w:ascii="宋体" w:hAnsi="宋体"/>
            <w:noProof/>
            <w:webHidden/>
            <w:sz w:val="24"/>
          </w:rPr>
          <w:t>6</w:t>
        </w:r>
        <w:r w:rsidRPr="00CE3117">
          <w:rPr>
            <w:rFonts w:ascii="宋体" w:hAnsi="宋体"/>
            <w:noProof/>
            <w:webHidden/>
            <w:sz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08" w:history="1">
        <w:r w:rsidRPr="00CE3117">
          <w:rPr>
            <w:rStyle w:val="a8"/>
            <w:rFonts w:ascii="宋体" w:hAnsi="宋体"/>
            <w:noProof/>
            <w:sz w:val="24"/>
            <w:szCs w:val="24"/>
          </w:rPr>
          <w:t xml:space="preserve">3.1 </w:t>
        </w:r>
        <w:r w:rsidRPr="00CE3117">
          <w:rPr>
            <w:rStyle w:val="a8"/>
            <w:rFonts w:ascii="宋体" w:hAnsi="宋体" w:hint="eastAsia"/>
            <w:noProof/>
            <w:sz w:val="24"/>
            <w:szCs w:val="24"/>
          </w:rPr>
          <w:t>主要会计数据和财务指标</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_Toc17821308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6</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09" w:history="1">
        <w:r w:rsidRPr="00CE3117">
          <w:rPr>
            <w:rStyle w:val="a8"/>
            <w:rFonts w:ascii="宋体" w:hAnsi="宋体"/>
            <w:noProof/>
            <w:sz w:val="24"/>
            <w:szCs w:val="24"/>
          </w:rPr>
          <w:t xml:space="preserve">3.2 </w:t>
        </w:r>
        <w:r w:rsidRPr="00CE3117">
          <w:rPr>
            <w:rStyle w:val="a8"/>
            <w:rFonts w:ascii="宋体" w:hAnsi="宋体" w:hint="eastAsia"/>
            <w:noProof/>
            <w:sz w:val="24"/>
            <w:szCs w:val="24"/>
          </w:rPr>
          <w:t>基金净值表现</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_Toc17821309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7</w:t>
        </w:r>
        <w:r w:rsidRPr="00CE3117">
          <w:rPr>
            <w:rFonts w:ascii="宋体" w:hAnsi="宋体"/>
            <w:noProof/>
            <w:webHidden/>
            <w:sz w:val="24"/>
            <w:szCs w:val="24"/>
          </w:rPr>
          <w:fldChar w:fldCharType="end"/>
        </w:r>
      </w:hyperlink>
    </w:p>
    <w:p w:rsidR="00CE3117" w:rsidRPr="00CE3117" w:rsidRDefault="00CE3117" w:rsidP="00CE3117">
      <w:pPr>
        <w:pStyle w:val="11"/>
        <w:spacing w:line="288" w:lineRule="auto"/>
        <w:rPr>
          <w:rFonts w:ascii="宋体" w:hAnsi="宋体" w:cstheme="minorBidi"/>
          <w:noProof/>
          <w:sz w:val="24"/>
        </w:rPr>
      </w:pPr>
      <w:hyperlink w:anchor="_Toc17821310" w:history="1">
        <w:r w:rsidRPr="00CE3117">
          <w:rPr>
            <w:rStyle w:val="a8"/>
            <w:rFonts w:ascii="宋体" w:hAnsi="宋体"/>
            <w:b/>
            <w:bCs/>
            <w:noProof/>
            <w:sz w:val="24"/>
          </w:rPr>
          <w:t xml:space="preserve">§4  </w:t>
        </w:r>
        <w:r w:rsidRPr="00CE3117">
          <w:rPr>
            <w:rStyle w:val="a8"/>
            <w:rFonts w:ascii="宋体" w:hAnsi="宋体" w:hint="eastAsia"/>
            <w:b/>
            <w:bCs/>
            <w:noProof/>
            <w:sz w:val="24"/>
          </w:rPr>
          <w:t>管理人报告</w:t>
        </w:r>
        <w:r w:rsidRPr="00CE3117">
          <w:rPr>
            <w:rFonts w:ascii="宋体" w:hAnsi="宋体"/>
            <w:noProof/>
            <w:webHidden/>
            <w:sz w:val="24"/>
          </w:rPr>
          <w:tab/>
        </w:r>
        <w:r w:rsidRPr="00CE3117">
          <w:rPr>
            <w:rFonts w:ascii="宋体" w:hAnsi="宋体"/>
            <w:noProof/>
            <w:webHidden/>
            <w:sz w:val="24"/>
          </w:rPr>
          <w:fldChar w:fldCharType="begin"/>
        </w:r>
        <w:r w:rsidRPr="00CE3117">
          <w:rPr>
            <w:rFonts w:ascii="宋体" w:hAnsi="宋体"/>
            <w:noProof/>
            <w:webHidden/>
            <w:sz w:val="24"/>
          </w:rPr>
          <w:instrText xml:space="preserve"> PAGEREF _Toc17821310 \h </w:instrText>
        </w:r>
        <w:r w:rsidRPr="00CE3117">
          <w:rPr>
            <w:rFonts w:ascii="宋体" w:hAnsi="宋体"/>
            <w:noProof/>
            <w:webHidden/>
            <w:sz w:val="24"/>
          </w:rPr>
        </w:r>
        <w:r w:rsidRPr="00CE3117">
          <w:rPr>
            <w:rFonts w:ascii="宋体" w:hAnsi="宋体"/>
            <w:noProof/>
            <w:webHidden/>
            <w:sz w:val="24"/>
          </w:rPr>
          <w:fldChar w:fldCharType="separate"/>
        </w:r>
        <w:r w:rsidRPr="00CE3117">
          <w:rPr>
            <w:rFonts w:ascii="宋体" w:hAnsi="宋体"/>
            <w:noProof/>
            <w:webHidden/>
            <w:sz w:val="24"/>
          </w:rPr>
          <w:t>10</w:t>
        </w:r>
        <w:r w:rsidRPr="00CE3117">
          <w:rPr>
            <w:rFonts w:ascii="宋体" w:hAnsi="宋体"/>
            <w:noProof/>
            <w:webHidden/>
            <w:sz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11" w:history="1">
        <w:r w:rsidRPr="00CE3117">
          <w:rPr>
            <w:rStyle w:val="a8"/>
            <w:rFonts w:ascii="宋体" w:hAnsi="宋体"/>
            <w:noProof/>
            <w:sz w:val="24"/>
            <w:szCs w:val="24"/>
          </w:rPr>
          <w:t xml:space="preserve">4.1 </w:t>
        </w:r>
        <w:r w:rsidRPr="00CE3117">
          <w:rPr>
            <w:rStyle w:val="a8"/>
            <w:rFonts w:ascii="宋体" w:hAnsi="宋体" w:hint="eastAsia"/>
            <w:noProof/>
            <w:sz w:val="24"/>
            <w:szCs w:val="24"/>
          </w:rPr>
          <w:t>基金管理人及基金经理情况</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_Toc17821311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10</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12" w:history="1">
        <w:r w:rsidRPr="00CE3117">
          <w:rPr>
            <w:rStyle w:val="a8"/>
            <w:rFonts w:ascii="宋体" w:hAnsi="宋体"/>
            <w:noProof/>
            <w:sz w:val="24"/>
            <w:szCs w:val="24"/>
          </w:rPr>
          <w:t xml:space="preserve">4.2 </w:t>
        </w:r>
        <w:r w:rsidRPr="00CE3117">
          <w:rPr>
            <w:rStyle w:val="a8"/>
            <w:rFonts w:ascii="宋体" w:hAnsi="宋体" w:hint="eastAsia"/>
            <w:noProof/>
            <w:sz w:val="24"/>
            <w:szCs w:val="24"/>
          </w:rPr>
          <w:t>管理人对报告期内本基金运作遵规守信情况的说明</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_Toc17821312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12</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13" w:history="1">
        <w:r w:rsidRPr="00CE3117">
          <w:rPr>
            <w:rStyle w:val="a8"/>
            <w:rFonts w:ascii="宋体" w:hAnsi="宋体"/>
            <w:noProof/>
            <w:sz w:val="24"/>
            <w:szCs w:val="24"/>
          </w:rPr>
          <w:t xml:space="preserve">4.3 </w:t>
        </w:r>
        <w:r w:rsidRPr="00CE3117">
          <w:rPr>
            <w:rStyle w:val="a8"/>
            <w:rFonts w:ascii="宋体" w:hAnsi="宋体" w:hint="eastAsia"/>
            <w:noProof/>
            <w:sz w:val="24"/>
            <w:szCs w:val="24"/>
          </w:rPr>
          <w:t>管理人对报告期内公平交易情况的专项说明</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_Toc17821313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12</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14" w:history="1">
        <w:r w:rsidRPr="00CE3117">
          <w:rPr>
            <w:rStyle w:val="a8"/>
            <w:rFonts w:ascii="宋体" w:hAnsi="宋体"/>
            <w:noProof/>
            <w:sz w:val="24"/>
            <w:szCs w:val="24"/>
          </w:rPr>
          <w:t xml:space="preserve">4.4 </w:t>
        </w:r>
        <w:r w:rsidRPr="00CE3117">
          <w:rPr>
            <w:rStyle w:val="a8"/>
            <w:rFonts w:ascii="宋体" w:hAnsi="宋体" w:hint="eastAsia"/>
            <w:noProof/>
            <w:sz w:val="24"/>
            <w:szCs w:val="24"/>
          </w:rPr>
          <w:t>管理人对报告期内基金的投资策略和业绩表现的说明</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_Toc17821314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13</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15" w:history="1">
        <w:r w:rsidRPr="00CE3117">
          <w:rPr>
            <w:rStyle w:val="a8"/>
            <w:rFonts w:ascii="宋体" w:hAnsi="宋体"/>
            <w:noProof/>
            <w:sz w:val="24"/>
            <w:szCs w:val="24"/>
          </w:rPr>
          <w:t xml:space="preserve">4.5 </w:t>
        </w:r>
        <w:r w:rsidRPr="00CE3117">
          <w:rPr>
            <w:rStyle w:val="a8"/>
            <w:rFonts w:ascii="宋体" w:hAnsi="宋体" w:hint="eastAsia"/>
            <w:noProof/>
            <w:sz w:val="24"/>
            <w:szCs w:val="24"/>
          </w:rPr>
          <w:t>管理人对宏观经济、证券市场及行业走势的简要展望</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_Toc17821315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13</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16" w:history="1">
        <w:r w:rsidRPr="00CE3117">
          <w:rPr>
            <w:rStyle w:val="a8"/>
            <w:rFonts w:ascii="宋体" w:hAnsi="宋体"/>
            <w:noProof/>
            <w:sz w:val="24"/>
            <w:szCs w:val="24"/>
          </w:rPr>
          <w:t xml:space="preserve">4.6 </w:t>
        </w:r>
        <w:r w:rsidRPr="00CE3117">
          <w:rPr>
            <w:rStyle w:val="a8"/>
            <w:rFonts w:ascii="宋体" w:hAnsi="宋体" w:hint="eastAsia"/>
            <w:noProof/>
            <w:sz w:val="24"/>
            <w:szCs w:val="24"/>
          </w:rPr>
          <w:t>管理人对报告期内基金估值程序等事项的说明</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_Toc17821316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13</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17" w:history="1">
        <w:r w:rsidRPr="00CE3117">
          <w:rPr>
            <w:rStyle w:val="a8"/>
            <w:rFonts w:ascii="宋体" w:hAnsi="宋体"/>
            <w:noProof/>
            <w:sz w:val="24"/>
            <w:szCs w:val="24"/>
          </w:rPr>
          <w:t xml:space="preserve">4.7 </w:t>
        </w:r>
        <w:r w:rsidRPr="00CE3117">
          <w:rPr>
            <w:rStyle w:val="a8"/>
            <w:rFonts w:ascii="宋体" w:hAnsi="宋体" w:hint="eastAsia"/>
            <w:noProof/>
            <w:sz w:val="24"/>
            <w:szCs w:val="24"/>
          </w:rPr>
          <w:t>管理人对报告期内基金利润分配情况的说明</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_Toc17821317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14</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18" w:history="1">
        <w:r w:rsidRPr="00CE3117">
          <w:rPr>
            <w:rStyle w:val="a8"/>
            <w:rFonts w:ascii="宋体" w:hAnsi="宋体"/>
            <w:noProof/>
            <w:sz w:val="24"/>
            <w:szCs w:val="24"/>
          </w:rPr>
          <w:t xml:space="preserve">4.8 </w:t>
        </w:r>
        <w:r w:rsidRPr="00CE3117">
          <w:rPr>
            <w:rStyle w:val="a8"/>
            <w:rFonts w:ascii="宋体" w:hAnsi="宋体" w:hint="eastAsia"/>
            <w:noProof/>
            <w:sz w:val="24"/>
            <w:szCs w:val="24"/>
          </w:rPr>
          <w:t>报告期内管理人对本基金持有人数或基金资产净值预警情形的说明</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_Toc17821318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14</w:t>
        </w:r>
        <w:r w:rsidRPr="00CE3117">
          <w:rPr>
            <w:rFonts w:ascii="宋体" w:hAnsi="宋体"/>
            <w:noProof/>
            <w:webHidden/>
            <w:sz w:val="24"/>
            <w:szCs w:val="24"/>
          </w:rPr>
          <w:fldChar w:fldCharType="end"/>
        </w:r>
      </w:hyperlink>
    </w:p>
    <w:p w:rsidR="00CE3117" w:rsidRPr="00CE3117" w:rsidRDefault="00CE3117" w:rsidP="00CE3117">
      <w:pPr>
        <w:pStyle w:val="11"/>
        <w:spacing w:line="288" w:lineRule="auto"/>
        <w:rPr>
          <w:rFonts w:ascii="宋体" w:hAnsi="宋体" w:cstheme="minorBidi"/>
          <w:noProof/>
          <w:sz w:val="24"/>
        </w:rPr>
      </w:pPr>
      <w:hyperlink w:anchor="_Toc17821319" w:history="1">
        <w:r w:rsidRPr="00CE3117">
          <w:rPr>
            <w:rStyle w:val="a8"/>
            <w:rFonts w:ascii="宋体" w:hAnsi="宋体"/>
            <w:b/>
            <w:bCs/>
            <w:noProof/>
            <w:sz w:val="24"/>
          </w:rPr>
          <w:t xml:space="preserve">§5  </w:t>
        </w:r>
        <w:r w:rsidRPr="00CE3117">
          <w:rPr>
            <w:rStyle w:val="a8"/>
            <w:rFonts w:ascii="宋体" w:hAnsi="宋体" w:hint="eastAsia"/>
            <w:b/>
            <w:bCs/>
            <w:noProof/>
            <w:sz w:val="24"/>
          </w:rPr>
          <w:t>托管人报告</w:t>
        </w:r>
        <w:r w:rsidRPr="00CE3117">
          <w:rPr>
            <w:rFonts w:ascii="宋体" w:hAnsi="宋体"/>
            <w:noProof/>
            <w:webHidden/>
            <w:sz w:val="24"/>
          </w:rPr>
          <w:tab/>
        </w:r>
        <w:r w:rsidRPr="00CE3117">
          <w:rPr>
            <w:rFonts w:ascii="宋体" w:hAnsi="宋体"/>
            <w:noProof/>
            <w:webHidden/>
            <w:sz w:val="24"/>
          </w:rPr>
          <w:fldChar w:fldCharType="begin"/>
        </w:r>
        <w:r w:rsidRPr="00CE3117">
          <w:rPr>
            <w:rFonts w:ascii="宋体" w:hAnsi="宋体"/>
            <w:noProof/>
            <w:webHidden/>
            <w:sz w:val="24"/>
          </w:rPr>
          <w:instrText xml:space="preserve"> PAGEREF _Toc17821319 \h </w:instrText>
        </w:r>
        <w:r w:rsidRPr="00CE3117">
          <w:rPr>
            <w:rFonts w:ascii="宋体" w:hAnsi="宋体"/>
            <w:noProof/>
            <w:webHidden/>
            <w:sz w:val="24"/>
          </w:rPr>
        </w:r>
        <w:r w:rsidRPr="00CE3117">
          <w:rPr>
            <w:rFonts w:ascii="宋体" w:hAnsi="宋体"/>
            <w:noProof/>
            <w:webHidden/>
            <w:sz w:val="24"/>
          </w:rPr>
          <w:fldChar w:fldCharType="separate"/>
        </w:r>
        <w:r w:rsidRPr="00CE3117">
          <w:rPr>
            <w:rFonts w:ascii="宋体" w:hAnsi="宋体"/>
            <w:noProof/>
            <w:webHidden/>
            <w:sz w:val="24"/>
          </w:rPr>
          <w:t>14</w:t>
        </w:r>
        <w:r w:rsidRPr="00CE3117">
          <w:rPr>
            <w:rFonts w:ascii="宋体" w:hAnsi="宋体"/>
            <w:noProof/>
            <w:webHidden/>
            <w:sz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20" w:history="1">
        <w:r w:rsidRPr="00CE3117">
          <w:rPr>
            <w:rStyle w:val="a8"/>
            <w:rFonts w:ascii="宋体" w:hAnsi="宋体"/>
            <w:noProof/>
            <w:sz w:val="24"/>
            <w:szCs w:val="24"/>
          </w:rPr>
          <w:t xml:space="preserve">5.1 </w:t>
        </w:r>
        <w:r w:rsidRPr="00CE3117">
          <w:rPr>
            <w:rStyle w:val="a8"/>
            <w:rFonts w:ascii="宋体" w:hAnsi="宋体" w:hint="eastAsia"/>
            <w:noProof/>
            <w:sz w:val="24"/>
            <w:szCs w:val="24"/>
          </w:rPr>
          <w:t>报告期内本基金托管人遵规守信情况声明</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_Toc17821320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14</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21" w:history="1">
        <w:r w:rsidRPr="00CE3117">
          <w:rPr>
            <w:rStyle w:val="a8"/>
            <w:rFonts w:ascii="宋体" w:hAnsi="宋体"/>
            <w:noProof/>
            <w:sz w:val="24"/>
            <w:szCs w:val="24"/>
          </w:rPr>
          <w:t xml:space="preserve">5.2 </w:t>
        </w:r>
        <w:r w:rsidRPr="00CE3117">
          <w:rPr>
            <w:rStyle w:val="a8"/>
            <w:rFonts w:ascii="宋体" w:hAnsi="宋体" w:hint="eastAsia"/>
            <w:noProof/>
            <w:sz w:val="24"/>
            <w:szCs w:val="24"/>
          </w:rPr>
          <w:t>托管人对报告期内本基金投资运作遵规守信、净值计算、利润分配等情况的说明</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_Toc17821321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14</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22" w:history="1">
        <w:r w:rsidRPr="00CE3117">
          <w:rPr>
            <w:rStyle w:val="a8"/>
            <w:rFonts w:ascii="宋体" w:hAnsi="宋体"/>
            <w:noProof/>
            <w:sz w:val="24"/>
            <w:szCs w:val="24"/>
          </w:rPr>
          <w:t xml:space="preserve">5.3 </w:t>
        </w:r>
        <w:r w:rsidRPr="00CE3117">
          <w:rPr>
            <w:rStyle w:val="a8"/>
            <w:rFonts w:ascii="宋体" w:hAnsi="宋体" w:hint="eastAsia"/>
            <w:noProof/>
            <w:sz w:val="24"/>
            <w:szCs w:val="24"/>
          </w:rPr>
          <w:t>托管人对本半年度报告中财务信息等内容的真实、准确和完整发表意见</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_Toc17821322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15</w:t>
        </w:r>
        <w:r w:rsidRPr="00CE3117">
          <w:rPr>
            <w:rFonts w:ascii="宋体" w:hAnsi="宋体"/>
            <w:noProof/>
            <w:webHidden/>
            <w:sz w:val="24"/>
            <w:szCs w:val="24"/>
          </w:rPr>
          <w:fldChar w:fldCharType="end"/>
        </w:r>
      </w:hyperlink>
    </w:p>
    <w:p w:rsidR="00CE3117" w:rsidRPr="00CE3117" w:rsidRDefault="00CE3117" w:rsidP="00CE3117">
      <w:pPr>
        <w:pStyle w:val="11"/>
        <w:tabs>
          <w:tab w:val="left" w:pos="600"/>
        </w:tabs>
        <w:spacing w:line="288" w:lineRule="auto"/>
        <w:rPr>
          <w:rFonts w:ascii="宋体" w:hAnsi="宋体" w:cstheme="minorBidi"/>
          <w:noProof/>
          <w:sz w:val="24"/>
        </w:rPr>
      </w:pPr>
      <w:hyperlink w:anchor="_Toc17821323" w:history="1">
        <w:r w:rsidRPr="00CE3117">
          <w:rPr>
            <w:rStyle w:val="a8"/>
            <w:rFonts w:ascii="宋体" w:hAnsi="宋体"/>
            <w:b/>
            <w:bCs/>
            <w:noProof/>
            <w:sz w:val="24"/>
          </w:rPr>
          <w:t>§6</w:t>
        </w:r>
        <w:r w:rsidRPr="00CE3117">
          <w:rPr>
            <w:rFonts w:ascii="宋体" w:hAnsi="宋体" w:cstheme="minorBidi"/>
            <w:noProof/>
            <w:sz w:val="24"/>
          </w:rPr>
          <w:tab/>
        </w:r>
        <w:r w:rsidRPr="00CE3117">
          <w:rPr>
            <w:rStyle w:val="a8"/>
            <w:rFonts w:ascii="宋体" w:hAnsi="宋体" w:hint="eastAsia"/>
            <w:b/>
            <w:bCs/>
            <w:noProof/>
            <w:sz w:val="24"/>
          </w:rPr>
          <w:t>半年度财务会计报告（未经审计）</w:t>
        </w:r>
        <w:r w:rsidRPr="00CE3117">
          <w:rPr>
            <w:rFonts w:ascii="宋体" w:hAnsi="宋体"/>
            <w:noProof/>
            <w:webHidden/>
            <w:sz w:val="24"/>
          </w:rPr>
          <w:tab/>
        </w:r>
        <w:r w:rsidRPr="00CE3117">
          <w:rPr>
            <w:rFonts w:ascii="宋体" w:hAnsi="宋体"/>
            <w:noProof/>
            <w:webHidden/>
            <w:sz w:val="24"/>
          </w:rPr>
          <w:fldChar w:fldCharType="begin"/>
        </w:r>
        <w:r w:rsidRPr="00CE3117">
          <w:rPr>
            <w:rFonts w:ascii="宋体" w:hAnsi="宋体"/>
            <w:noProof/>
            <w:webHidden/>
            <w:sz w:val="24"/>
          </w:rPr>
          <w:instrText xml:space="preserve"> PAGEREF _Toc17821323 \h </w:instrText>
        </w:r>
        <w:r w:rsidRPr="00CE3117">
          <w:rPr>
            <w:rFonts w:ascii="宋体" w:hAnsi="宋体"/>
            <w:noProof/>
            <w:webHidden/>
            <w:sz w:val="24"/>
          </w:rPr>
        </w:r>
        <w:r w:rsidRPr="00CE3117">
          <w:rPr>
            <w:rFonts w:ascii="宋体" w:hAnsi="宋体"/>
            <w:noProof/>
            <w:webHidden/>
            <w:sz w:val="24"/>
          </w:rPr>
          <w:fldChar w:fldCharType="separate"/>
        </w:r>
        <w:r w:rsidRPr="00CE3117">
          <w:rPr>
            <w:rFonts w:ascii="宋体" w:hAnsi="宋体"/>
            <w:noProof/>
            <w:webHidden/>
            <w:sz w:val="24"/>
          </w:rPr>
          <w:t>15</w:t>
        </w:r>
        <w:r w:rsidRPr="00CE3117">
          <w:rPr>
            <w:rFonts w:ascii="宋体" w:hAnsi="宋体"/>
            <w:noProof/>
            <w:webHidden/>
            <w:sz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24" w:history="1">
        <w:r w:rsidRPr="00CE3117">
          <w:rPr>
            <w:rStyle w:val="a8"/>
            <w:rFonts w:ascii="宋体" w:hAnsi="宋体"/>
            <w:noProof/>
            <w:sz w:val="24"/>
            <w:szCs w:val="24"/>
          </w:rPr>
          <w:t xml:space="preserve">6.1 </w:t>
        </w:r>
        <w:r w:rsidRPr="00CE3117">
          <w:rPr>
            <w:rStyle w:val="a8"/>
            <w:rFonts w:ascii="宋体" w:hAnsi="宋体" w:hint="eastAsia"/>
            <w:noProof/>
            <w:sz w:val="24"/>
            <w:szCs w:val="24"/>
          </w:rPr>
          <w:t>资产负债表</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_Toc17821324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15</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25" w:history="1">
        <w:r w:rsidRPr="00CE3117">
          <w:rPr>
            <w:rStyle w:val="a8"/>
            <w:rFonts w:ascii="宋体" w:hAnsi="宋体"/>
            <w:noProof/>
            <w:sz w:val="24"/>
            <w:szCs w:val="24"/>
          </w:rPr>
          <w:t xml:space="preserve">6.2 </w:t>
        </w:r>
        <w:r w:rsidRPr="00CE3117">
          <w:rPr>
            <w:rStyle w:val="a8"/>
            <w:rFonts w:ascii="宋体" w:hAnsi="宋体" w:hint="eastAsia"/>
            <w:noProof/>
            <w:sz w:val="24"/>
            <w:szCs w:val="24"/>
          </w:rPr>
          <w:t>利润表</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_Toc17821325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16</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26" w:history="1">
        <w:r w:rsidRPr="00CE3117">
          <w:rPr>
            <w:rStyle w:val="a8"/>
            <w:rFonts w:ascii="宋体" w:hAnsi="宋体"/>
            <w:noProof/>
            <w:sz w:val="24"/>
            <w:szCs w:val="24"/>
          </w:rPr>
          <w:t xml:space="preserve">6.3 </w:t>
        </w:r>
        <w:r w:rsidRPr="00CE3117">
          <w:rPr>
            <w:rStyle w:val="a8"/>
            <w:rFonts w:ascii="宋体" w:hAnsi="宋体" w:hint="eastAsia"/>
            <w:noProof/>
            <w:sz w:val="24"/>
            <w:szCs w:val="24"/>
          </w:rPr>
          <w:t>所有者权益（基金净值）变动表</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_Toc17821326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18</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27" w:history="1">
        <w:r w:rsidRPr="00CE3117">
          <w:rPr>
            <w:rStyle w:val="a8"/>
            <w:rFonts w:ascii="宋体" w:hAnsi="宋体"/>
            <w:noProof/>
            <w:sz w:val="24"/>
            <w:szCs w:val="24"/>
          </w:rPr>
          <w:t>6.4</w:t>
        </w:r>
        <w:r w:rsidRPr="00CE3117">
          <w:rPr>
            <w:rStyle w:val="a8"/>
            <w:rFonts w:ascii="宋体" w:hAnsi="宋体" w:hint="eastAsia"/>
            <w:noProof/>
            <w:sz w:val="24"/>
            <w:szCs w:val="24"/>
          </w:rPr>
          <w:t>报表附注</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_Toc17821327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19</w:t>
        </w:r>
        <w:r w:rsidRPr="00CE3117">
          <w:rPr>
            <w:rFonts w:ascii="宋体" w:hAnsi="宋体"/>
            <w:noProof/>
            <w:webHidden/>
            <w:sz w:val="24"/>
            <w:szCs w:val="24"/>
          </w:rPr>
          <w:fldChar w:fldCharType="end"/>
        </w:r>
      </w:hyperlink>
    </w:p>
    <w:p w:rsidR="00CE3117" w:rsidRPr="00CE3117" w:rsidRDefault="00CE3117" w:rsidP="00CE3117">
      <w:pPr>
        <w:pStyle w:val="11"/>
        <w:spacing w:line="288" w:lineRule="auto"/>
        <w:rPr>
          <w:rFonts w:ascii="宋体" w:hAnsi="宋体" w:cstheme="minorBidi"/>
          <w:noProof/>
          <w:sz w:val="24"/>
        </w:rPr>
      </w:pPr>
      <w:hyperlink w:anchor="_Toc17821328" w:history="1">
        <w:r w:rsidRPr="00CE3117">
          <w:rPr>
            <w:rStyle w:val="a8"/>
            <w:rFonts w:ascii="宋体" w:hAnsi="宋体"/>
            <w:b/>
            <w:bCs/>
            <w:noProof/>
            <w:sz w:val="24"/>
          </w:rPr>
          <w:t xml:space="preserve">§7  </w:t>
        </w:r>
        <w:r w:rsidRPr="00CE3117">
          <w:rPr>
            <w:rStyle w:val="a8"/>
            <w:rFonts w:ascii="宋体" w:hAnsi="宋体" w:hint="eastAsia"/>
            <w:b/>
            <w:bCs/>
            <w:noProof/>
            <w:sz w:val="24"/>
          </w:rPr>
          <w:t>投资组合报告</w:t>
        </w:r>
        <w:r w:rsidRPr="00CE3117">
          <w:rPr>
            <w:rFonts w:ascii="宋体" w:hAnsi="宋体"/>
            <w:noProof/>
            <w:webHidden/>
            <w:sz w:val="24"/>
          </w:rPr>
          <w:tab/>
        </w:r>
        <w:r w:rsidRPr="00CE3117">
          <w:rPr>
            <w:rFonts w:ascii="宋体" w:hAnsi="宋体"/>
            <w:noProof/>
            <w:webHidden/>
            <w:sz w:val="24"/>
          </w:rPr>
          <w:fldChar w:fldCharType="begin"/>
        </w:r>
        <w:r w:rsidRPr="00CE3117">
          <w:rPr>
            <w:rFonts w:ascii="宋体" w:hAnsi="宋体"/>
            <w:noProof/>
            <w:webHidden/>
            <w:sz w:val="24"/>
          </w:rPr>
          <w:instrText xml:space="preserve"> PAGEREF _Toc17821328 \h </w:instrText>
        </w:r>
        <w:r w:rsidRPr="00CE3117">
          <w:rPr>
            <w:rFonts w:ascii="宋体" w:hAnsi="宋体"/>
            <w:noProof/>
            <w:webHidden/>
            <w:sz w:val="24"/>
          </w:rPr>
        </w:r>
        <w:r w:rsidRPr="00CE3117">
          <w:rPr>
            <w:rFonts w:ascii="宋体" w:hAnsi="宋体"/>
            <w:noProof/>
            <w:webHidden/>
            <w:sz w:val="24"/>
          </w:rPr>
          <w:fldChar w:fldCharType="separate"/>
        </w:r>
        <w:r w:rsidRPr="00CE3117">
          <w:rPr>
            <w:rFonts w:ascii="宋体" w:hAnsi="宋体"/>
            <w:noProof/>
            <w:webHidden/>
            <w:sz w:val="24"/>
          </w:rPr>
          <w:t>39</w:t>
        </w:r>
        <w:r w:rsidRPr="00CE3117">
          <w:rPr>
            <w:rFonts w:ascii="宋体" w:hAnsi="宋体"/>
            <w:noProof/>
            <w:webHidden/>
            <w:sz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29" w:history="1">
        <w:r w:rsidRPr="00CE3117">
          <w:rPr>
            <w:rStyle w:val="a8"/>
            <w:rFonts w:ascii="宋体" w:hAnsi="宋体"/>
            <w:noProof/>
            <w:sz w:val="24"/>
            <w:szCs w:val="24"/>
          </w:rPr>
          <w:t xml:space="preserve">7.1 </w:t>
        </w:r>
        <w:r w:rsidRPr="00CE3117">
          <w:rPr>
            <w:rStyle w:val="a8"/>
            <w:rFonts w:ascii="宋体" w:hAnsi="宋体" w:hint="eastAsia"/>
            <w:noProof/>
            <w:sz w:val="24"/>
            <w:szCs w:val="24"/>
          </w:rPr>
          <w:t>期末基金资产组合情况</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_Toc17821329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39</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30" w:history="1">
        <w:r w:rsidRPr="00CE3117">
          <w:rPr>
            <w:rStyle w:val="a8"/>
            <w:rFonts w:ascii="宋体" w:hAnsi="宋体"/>
            <w:noProof/>
            <w:sz w:val="24"/>
            <w:szCs w:val="24"/>
          </w:rPr>
          <w:t xml:space="preserve">7.2 </w:t>
        </w:r>
        <w:r w:rsidRPr="00CE3117">
          <w:rPr>
            <w:rStyle w:val="a8"/>
            <w:rFonts w:ascii="宋体" w:hAnsi="宋体" w:hint="eastAsia"/>
            <w:noProof/>
            <w:sz w:val="24"/>
            <w:szCs w:val="24"/>
          </w:rPr>
          <w:t>期末按行业分类的股票投资组合</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_Toc17821330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39</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31" w:history="1">
        <w:r w:rsidRPr="00CE3117">
          <w:rPr>
            <w:rStyle w:val="a8"/>
            <w:rFonts w:ascii="宋体" w:hAnsi="宋体"/>
            <w:noProof/>
            <w:sz w:val="24"/>
            <w:szCs w:val="24"/>
          </w:rPr>
          <w:t xml:space="preserve">7.3 </w:t>
        </w:r>
        <w:r w:rsidRPr="00CE3117">
          <w:rPr>
            <w:rStyle w:val="a8"/>
            <w:rFonts w:ascii="宋体" w:hAnsi="宋体" w:hint="eastAsia"/>
            <w:noProof/>
            <w:sz w:val="24"/>
            <w:szCs w:val="24"/>
          </w:rPr>
          <w:t>期末按公允价值占基金资产净值比例大小排序的所有股票投资明细</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_Toc17821331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40</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32" w:history="1">
        <w:r w:rsidRPr="00CE3117">
          <w:rPr>
            <w:rStyle w:val="a8"/>
            <w:rFonts w:ascii="宋体" w:hAnsi="宋体"/>
            <w:noProof/>
            <w:sz w:val="24"/>
            <w:szCs w:val="24"/>
          </w:rPr>
          <w:t>7.4</w:t>
        </w:r>
        <w:r w:rsidRPr="00CE3117">
          <w:rPr>
            <w:rStyle w:val="a8"/>
            <w:rFonts w:ascii="宋体" w:hAnsi="宋体" w:hint="eastAsia"/>
            <w:noProof/>
            <w:sz w:val="24"/>
            <w:szCs w:val="24"/>
          </w:rPr>
          <w:t>报告期内股票投资组合的重大变动</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_Toc17821332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41</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33" w:history="1">
        <w:r w:rsidRPr="00CE3117">
          <w:rPr>
            <w:rStyle w:val="a8"/>
            <w:rFonts w:ascii="宋体" w:hAnsi="宋体"/>
            <w:noProof/>
            <w:sz w:val="24"/>
            <w:szCs w:val="24"/>
          </w:rPr>
          <w:t xml:space="preserve">7.5 </w:t>
        </w:r>
        <w:r w:rsidRPr="00CE3117">
          <w:rPr>
            <w:rStyle w:val="a8"/>
            <w:rFonts w:ascii="宋体" w:hAnsi="宋体" w:hint="eastAsia"/>
            <w:noProof/>
            <w:sz w:val="24"/>
            <w:szCs w:val="24"/>
          </w:rPr>
          <w:t>期末按债券品种分类的债券投资组合</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_Toc17821333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42</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34" w:history="1">
        <w:r w:rsidRPr="00CE3117">
          <w:rPr>
            <w:rStyle w:val="a8"/>
            <w:rFonts w:ascii="宋体" w:hAnsi="宋体"/>
            <w:noProof/>
            <w:sz w:val="24"/>
            <w:szCs w:val="24"/>
          </w:rPr>
          <w:t>7.6</w:t>
        </w:r>
        <w:r>
          <w:rPr>
            <w:rStyle w:val="a8"/>
            <w:rFonts w:ascii="宋体" w:hAnsi="宋体"/>
            <w:noProof/>
            <w:sz w:val="24"/>
            <w:szCs w:val="24"/>
          </w:rPr>
          <w:t xml:space="preserve"> </w:t>
        </w:r>
        <w:r w:rsidRPr="00CE3117">
          <w:rPr>
            <w:rStyle w:val="a8"/>
            <w:rFonts w:ascii="宋体" w:hAnsi="宋体" w:hint="eastAsia"/>
            <w:noProof/>
            <w:sz w:val="24"/>
            <w:szCs w:val="24"/>
          </w:rPr>
          <w:t>期末按公允价值占基金资产净值比例大小排序的前五名债券投资明细</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_Toc17821334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43</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35" w:history="1">
        <w:r w:rsidRPr="00CE3117">
          <w:rPr>
            <w:rStyle w:val="a8"/>
            <w:rFonts w:ascii="宋体" w:hAnsi="宋体"/>
            <w:noProof/>
            <w:sz w:val="24"/>
            <w:szCs w:val="24"/>
          </w:rPr>
          <w:t xml:space="preserve">7.7 </w:t>
        </w:r>
        <w:r w:rsidRPr="00CE3117">
          <w:rPr>
            <w:rStyle w:val="a8"/>
            <w:rFonts w:ascii="宋体" w:hAnsi="宋体" w:hint="eastAsia"/>
            <w:noProof/>
            <w:sz w:val="24"/>
            <w:szCs w:val="24"/>
          </w:rPr>
          <w:t>期末按公允价值占基金资产净值比例大小排序的所有资产支持证券投资明细</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_Toc17821335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43</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36" w:history="1">
        <w:r w:rsidRPr="00CE3117">
          <w:rPr>
            <w:rStyle w:val="a8"/>
            <w:rFonts w:ascii="宋体" w:hAnsi="宋体"/>
            <w:noProof/>
            <w:sz w:val="24"/>
            <w:szCs w:val="24"/>
          </w:rPr>
          <w:t xml:space="preserve">7.8 </w:t>
        </w:r>
        <w:r w:rsidRPr="00CE3117">
          <w:rPr>
            <w:rStyle w:val="a8"/>
            <w:rFonts w:ascii="宋体" w:hAnsi="宋体" w:hint="eastAsia"/>
            <w:noProof/>
            <w:sz w:val="24"/>
            <w:szCs w:val="24"/>
          </w:rPr>
          <w:t>报告期末按公允价值占基金资产净值比例大小排序的前五名贵金属投资明细</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_Toc17821336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43</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37" w:history="1">
        <w:r w:rsidRPr="00CE3117">
          <w:rPr>
            <w:rStyle w:val="a8"/>
            <w:rFonts w:ascii="宋体" w:hAnsi="宋体"/>
            <w:noProof/>
            <w:sz w:val="24"/>
            <w:szCs w:val="24"/>
          </w:rPr>
          <w:t xml:space="preserve">7.9 </w:t>
        </w:r>
        <w:r w:rsidRPr="00CE3117">
          <w:rPr>
            <w:rStyle w:val="a8"/>
            <w:rFonts w:ascii="宋体" w:hAnsi="宋体" w:hint="eastAsia"/>
            <w:noProof/>
            <w:sz w:val="24"/>
            <w:szCs w:val="24"/>
          </w:rPr>
          <w:t>期末按公允价值占基金资产净值比例大小排序的前五名权证投资明细</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_Toc17821337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43</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38" w:history="1">
        <w:r w:rsidRPr="00CE3117">
          <w:rPr>
            <w:rStyle w:val="a8"/>
            <w:rFonts w:ascii="宋体" w:hAnsi="宋体"/>
            <w:noProof/>
            <w:sz w:val="24"/>
            <w:szCs w:val="24"/>
          </w:rPr>
          <w:t xml:space="preserve">7.10 </w:t>
        </w:r>
        <w:r w:rsidRPr="00CE3117">
          <w:rPr>
            <w:rStyle w:val="a8"/>
            <w:rFonts w:ascii="宋体" w:hAnsi="宋体" w:hint="eastAsia"/>
            <w:noProof/>
            <w:sz w:val="24"/>
            <w:szCs w:val="24"/>
          </w:rPr>
          <w:t>报告期末本基金投资的股指期货交易情况说明</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_Toc17821338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44</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39" w:history="1">
        <w:r w:rsidRPr="00CE3117">
          <w:rPr>
            <w:rStyle w:val="a8"/>
            <w:rFonts w:ascii="宋体" w:hAnsi="宋体"/>
            <w:noProof/>
            <w:sz w:val="24"/>
            <w:szCs w:val="24"/>
          </w:rPr>
          <w:t>7.11</w:t>
        </w:r>
        <w:r>
          <w:rPr>
            <w:rStyle w:val="a8"/>
            <w:rFonts w:ascii="宋体" w:hAnsi="宋体"/>
            <w:noProof/>
            <w:sz w:val="24"/>
            <w:szCs w:val="24"/>
          </w:rPr>
          <w:t xml:space="preserve"> </w:t>
        </w:r>
        <w:r w:rsidRPr="00CE3117">
          <w:rPr>
            <w:rStyle w:val="a8"/>
            <w:rFonts w:ascii="宋体" w:hAnsi="宋体" w:hint="eastAsia"/>
            <w:noProof/>
            <w:sz w:val="24"/>
            <w:szCs w:val="24"/>
          </w:rPr>
          <w:t>报告期末本基金投资的国债期货交易情况说明</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_Toc17821339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44</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40" w:history="1">
        <w:r w:rsidRPr="00CE3117">
          <w:rPr>
            <w:rStyle w:val="a8"/>
            <w:rFonts w:ascii="宋体" w:hAnsi="宋体"/>
            <w:noProof/>
            <w:sz w:val="24"/>
            <w:szCs w:val="24"/>
          </w:rPr>
          <w:t xml:space="preserve">7.12 </w:t>
        </w:r>
        <w:r w:rsidRPr="00CE3117">
          <w:rPr>
            <w:rStyle w:val="a8"/>
            <w:rFonts w:ascii="宋体" w:hAnsi="宋体" w:hint="eastAsia"/>
            <w:noProof/>
            <w:sz w:val="24"/>
            <w:szCs w:val="24"/>
          </w:rPr>
          <w:t>投资组合报告附注</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_Toc17821340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44</w:t>
        </w:r>
        <w:r w:rsidRPr="00CE3117">
          <w:rPr>
            <w:rFonts w:ascii="宋体" w:hAnsi="宋体"/>
            <w:noProof/>
            <w:webHidden/>
            <w:sz w:val="24"/>
            <w:szCs w:val="24"/>
          </w:rPr>
          <w:fldChar w:fldCharType="end"/>
        </w:r>
      </w:hyperlink>
    </w:p>
    <w:p w:rsidR="00CE3117" w:rsidRPr="00CE3117" w:rsidRDefault="00CE3117" w:rsidP="00CE3117">
      <w:pPr>
        <w:pStyle w:val="11"/>
        <w:spacing w:line="288" w:lineRule="auto"/>
        <w:rPr>
          <w:rFonts w:ascii="宋体" w:hAnsi="宋体" w:cstheme="minorBidi"/>
          <w:noProof/>
          <w:sz w:val="24"/>
        </w:rPr>
      </w:pPr>
      <w:hyperlink w:anchor="_Toc17821341" w:history="1">
        <w:r w:rsidRPr="00CE3117">
          <w:rPr>
            <w:rStyle w:val="a8"/>
            <w:rFonts w:ascii="宋体" w:hAnsi="宋体"/>
            <w:b/>
            <w:bCs/>
            <w:noProof/>
            <w:sz w:val="24"/>
          </w:rPr>
          <w:t xml:space="preserve">§8  </w:t>
        </w:r>
        <w:r w:rsidRPr="00CE3117">
          <w:rPr>
            <w:rStyle w:val="a8"/>
            <w:rFonts w:ascii="宋体" w:hAnsi="宋体" w:hint="eastAsia"/>
            <w:b/>
            <w:bCs/>
            <w:noProof/>
            <w:sz w:val="24"/>
          </w:rPr>
          <w:t>基金份额持有人信息</w:t>
        </w:r>
        <w:r w:rsidRPr="00CE3117">
          <w:rPr>
            <w:rFonts w:ascii="宋体" w:hAnsi="宋体"/>
            <w:noProof/>
            <w:webHidden/>
            <w:sz w:val="24"/>
          </w:rPr>
          <w:tab/>
        </w:r>
        <w:r w:rsidRPr="00CE3117">
          <w:rPr>
            <w:rFonts w:ascii="宋体" w:hAnsi="宋体"/>
            <w:noProof/>
            <w:webHidden/>
            <w:sz w:val="24"/>
          </w:rPr>
          <w:fldChar w:fldCharType="begin"/>
        </w:r>
        <w:r w:rsidRPr="00CE3117">
          <w:rPr>
            <w:rFonts w:ascii="宋体" w:hAnsi="宋体"/>
            <w:noProof/>
            <w:webHidden/>
            <w:sz w:val="24"/>
          </w:rPr>
          <w:instrText xml:space="preserve"> PAGEREF _Toc17821341 \h </w:instrText>
        </w:r>
        <w:r w:rsidRPr="00CE3117">
          <w:rPr>
            <w:rFonts w:ascii="宋体" w:hAnsi="宋体"/>
            <w:noProof/>
            <w:webHidden/>
            <w:sz w:val="24"/>
          </w:rPr>
        </w:r>
        <w:r w:rsidRPr="00CE3117">
          <w:rPr>
            <w:rFonts w:ascii="宋体" w:hAnsi="宋体"/>
            <w:noProof/>
            <w:webHidden/>
            <w:sz w:val="24"/>
          </w:rPr>
          <w:fldChar w:fldCharType="separate"/>
        </w:r>
        <w:r w:rsidRPr="00CE3117">
          <w:rPr>
            <w:rFonts w:ascii="宋体" w:hAnsi="宋体"/>
            <w:noProof/>
            <w:webHidden/>
            <w:sz w:val="24"/>
          </w:rPr>
          <w:t>45</w:t>
        </w:r>
        <w:r w:rsidRPr="00CE3117">
          <w:rPr>
            <w:rFonts w:ascii="宋体" w:hAnsi="宋体"/>
            <w:noProof/>
            <w:webHidden/>
            <w:sz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42" w:history="1">
        <w:r w:rsidRPr="00CE3117">
          <w:rPr>
            <w:rStyle w:val="a8"/>
            <w:rFonts w:ascii="宋体" w:hAnsi="宋体"/>
            <w:noProof/>
            <w:sz w:val="24"/>
            <w:szCs w:val="24"/>
          </w:rPr>
          <w:t xml:space="preserve">8.1 </w:t>
        </w:r>
        <w:r w:rsidRPr="00CE3117">
          <w:rPr>
            <w:rStyle w:val="a8"/>
            <w:rFonts w:ascii="宋体" w:hAnsi="宋体" w:hint="eastAsia"/>
            <w:noProof/>
            <w:sz w:val="24"/>
            <w:szCs w:val="24"/>
          </w:rPr>
          <w:t>期末基金份额持有人户数及持有人结构</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_Toc17821342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45</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43" w:history="1">
        <w:r w:rsidRPr="00CE3117">
          <w:rPr>
            <w:rStyle w:val="a8"/>
            <w:rFonts w:ascii="宋体" w:hAnsi="宋体"/>
            <w:noProof/>
            <w:sz w:val="24"/>
            <w:szCs w:val="24"/>
          </w:rPr>
          <w:t xml:space="preserve">8.2 </w:t>
        </w:r>
        <w:r w:rsidRPr="00CE3117">
          <w:rPr>
            <w:rStyle w:val="a8"/>
            <w:rFonts w:ascii="宋体" w:hAnsi="宋体" w:hint="eastAsia"/>
            <w:noProof/>
            <w:sz w:val="24"/>
            <w:szCs w:val="24"/>
          </w:rPr>
          <w:t>期末基金管理人的从业人员持有本基金的情况</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_Toc17821343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45</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44" w:history="1">
        <w:r w:rsidRPr="00CE3117">
          <w:rPr>
            <w:rStyle w:val="a8"/>
            <w:rFonts w:ascii="宋体" w:hAnsi="宋体"/>
            <w:noProof/>
            <w:sz w:val="24"/>
            <w:szCs w:val="24"/>
          </w:rPr>
          <w:t>8.3</w:t>
        </w:r>
        <w:r>
          <w:rPr>
            <w:rStyle w:val="a8"/>
            <w:rFonts w:ascii="宋体" w:hAnsi="宋体"/>
            <w:noProof/>
            <w:sz w:val="24"/>
            <w:szCs w:val="24"/>
          </w:rPr>
          <w:t xml:space="preserve"> </w:t>
        </w:r>
        <w:r w:rsidRPr="00CE3117">
          <w:rPr>
            <w:rStyle w:val="a8"/>
            <w:rFonts w:ascii="宋体" w:hAnsi="宋体" w:hint="eastAsia"/>
            <w:noProof/>
            <w:sz w:val="24"/>
            <w:szCs w:val="24"/>
          </w:rPr>
          <w:t>期末基金管理人的从业人员持有本开放式基金份额总量区间的情况</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_Toc17821344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45</w:t>
        </w:r>
        <w:r w:rsidRPr="00CE3117">
          <w:rPr>
            <w:rFonts w:ascii="宋体" w:hAnsi="宋体"/>
            <w:noProof/>
            <w:webHidden/>
            <w:sz w:val="24"/>
            <w:szCs w:val="24"/>
          </w:rPr>
          <w:fldChar w:fldCharType="end"/>
        </w:r>
      </w:hyperlink>
    </w:p>
    <w:p w:rsidR="00CE3117" w:rsidRPr="00CE3117" w:rsidRDefault="00CE3117" w:rsidP="00CE3117">
      <w:pPr>
        <w:pStyle w:val="11"/>
        <w:spacing w:line="288" w:lineRule="auto"/>
        <w:rPr>
          <w:rFonts w:ascii="宋体" w:hAnsi="宋体" w:cstheme="minorBidi"/>
          <w:noProof/>
          <w:sz w:val="24"/>
        </w:rPr>
      </w:pPr>
      <w:r w:rsidRPr="00CE3117">
        <w:rPr>
          <w:rStyle w:val="a8"/>
          <w:rFonts w:ascii="宋体" w:hAnsi="宋体"/>
          <w:noProof/>
          <w:sz w:val="24"/>
        </w:rPr>
        <w:fldChar w:fldCharType="begin"/>
      </w:r>
      <w:r w:rsidRPr="00CE3117">
        <w:rPr>
          <w:rStyle w:val="a8"/>
          <w:rFonts w:ascii="宋体" w:hAnsi="宋体"/>
          <w:noProof/>
          <w:sz w:val="24"/>
        </w:rPr>
        <w:instrText xml:space="preserve"> </w:instrText>
      </w:r>
      <w:r w:rsidRPr="00CE3117">
        <w:rPr>
          <w:rFonts w:ascii="宋体" w:hAnsi="宋体"/>
          <w:noProof/>
          <w:sz w:val="24"/>
        </w:rPr>
        <w:instrText>HYPERLINK \l "_Toc17821345"</w:instrText>
      </w:r>
      <w:r w:rsidRPr="00CE3117">
        <w:rPr>
          <w:rStyle w:val="a8"/>
          <w:rFonts w:ascii="宋体" w:hAnsi="宋体"/>
          <w:noProof/>
          <w:sz w:val="24"/>
        </w:rPr>
        <w:instrText xml:space="preserve"> </w:instrText>
      </w:r>
      <w:r w:rsidRPr="00CE3117">
        <w:rPr>
          <w:rStyle w:val="a8"/>
          <w:rFonts w:ascii="宋体" w:hAnsi="宋体"/>
          <w:noProof/>
          <w:sz w:val="24"/>
        </w:rPr>
      </w:r>
      <w:r w:rsidRPr="00CE3117">
        <w:rPr>
          <w:rStyle w:val="a8"/>
          <w:rFonts w:ascii="宋体" w:hAnsi="宋体"/>
          <w:noProof/>
          <w:sz w:val="24"/>
        </w:rPr>
        <w:fldChar w:fldCharType="separate"/>
      </w:r>
      <w:r w:rsidRPr="00CE3117">
        <w:rPr>
          <w:rStyle w:val="a8"/>
          <w:rFonts w:ascii="宋体" w:hAnsi="宋体"/>
          <w:b/>
          <w:bCs/>
          <w:noProof/>
          <w:sz w:val="24"/>
        </w:rPr>
        <w:t>§9</w:t>
      </w:r>
      <w:r>
        <w:rPr>
          <w:rStyle w:val="a8"/>
          <w:rFonts w:ascii="宋体" w:hAnsi="宋体"/>
          <w:b/>
          <w:bCs/>
          <w:noProof/>
          <w:sz w:val="24"/>
        </w:rPr>
        <w:t xml:space="preserve">  </w:t>
      </w:r>
      <w:bookmarkStart w:id="3" w:name="_GoBack"/>
      <w:bookmarkEnd w:id="3"/>
      <w:r w:rsidRPr="00CE3117">
        <w:rPr>
          <w:rStyle w:val="a8"/>
          <w:rFonts w:ascii="宋体" w:hAnsi="宋体" w:hint="eastAsia"/>
          <w:b/>
          <w:bCs/>
          <w:noProof/>
          <w:sz w:val="24"/>
        </w:rPr>
        <w:t>开放式基金份额变动</w:t>
      </w:r>
      <w:r w:rsidRPr="00CE3117">
        <w:rPr>
          <w:rFonts w:ascii="宋体" w:hAnsi="宋体"/>
          <w:noProof/>
          <w:webHidden/>
          <w:sz w:val="24"/>
        </w:rPr>
        <w:tab/>
      </w:r>
      <w:r w:rsidRPr="00CE3117">
        <w:rPr>
          <w:rFonts w:ascii="宋体" w:hAnsi="宋体"/>
          <w:noProof/>
          <w:webHidden/>
          <w:sz w:val="24"/>
        </w:rPr>
        <w:fldChar w:fldCharType="begin"/>
      </w:r>
      <w:r w:rsidRPr="00CE3117">
        <w:rPr>
          <w:rFonts w:ascii="宋体" w:hAnsi="宋体"/>
          <w:noProof/>
          <w:webHidden/>
          <w:sz w:val="24"/>
        </w:rPr>
        <w:instrText xml:space="preserve"> PAGEREF _Toc17821345 \h </w:instrText>
      </w:r>
      <w:r w:rsidRPr="00CE3117">
        <w:rPr>
          <w:rFonts w:ascii="宋体" w:hAnsi="宋体"/>
          <w:noProof/>
          <w:webHidden/>
          <w:sz w:val="24"/>
        </w:rPr>
      </w:r>
      <w:r w:rsidRPr="00CE3117">
        <w:rPr>
          <w:rFonts w:ascii="宋体" w:hAnsi="宋体"/>
          <w:noProof/>
          <w:webHidden/>
          <w:sz w:val="24"/>
        </w:rPr>
        <w:fldChar w:fldCharType="separate"/>
      </w:r>
      <w:r w:rsidRPr="00CE3117">
        <w:rPr>
          <w:rFonts w:ascii="宋体" w:hAnsi="宋体"/>
          <w:noProof/>
          <w:webHidden/>
          <w:sz w:val="24"/>
        </w:rPr>
        <w:t>46</w:t>
      </w:r>
      <w:r w:rsidRPr="00CE3117">
        <w:rPr>
          <w:rFonts w:ascii="宋体" w:hAnsi="宋体"/>
          <w:noProof/>
          <w:webHidden/>
          <w:sz w:val="24"/>
        </w:rPr>
        <w:fldChar w:fldCharType="end"/>
      </w:r>
      <w:r w:rsidRPr="00CE3117">
        <w:rPr>
          <w:rStyle w:val="a8"/>
          <w:rFonts w:ascii="宋体" w:hAnsi="宋体"/>
          <w:noProof/>
          <w:sz w:val="24"/>
        </w:rPr>
        <w:fldChar w:fldCharType="end"/>
      </w:r>
    </w:p>
    <w:p w:rsidR="00CE3117" w:rsidRPr="00CE3117" w:rsidRDefault="00CE3117" w:rsidP="00CE3117">
      <w:pPr>
        <w:pStyle w:val="11"/>
        <w:spacing w:line="288" w:lineRule="auto"/>
        <w:rPr>
          <w:rFonts w:ascii="宋体" w:hAnsi="宋体" w:cstheme="minorBidi"/>
          <w:noProof/>
          <w:sz w:val="24"/>
        </w:rPr>
      </w:pPr>
      <w:hyperlink w:anchor="_Toc17821346" w:history="1">
        <w:r w:rsidRPr="00CE3117">
          <w:rPr>
            <w:rStyle w:val="a8"/>
            <w:rFonts w:ascii="宋体" w:hAnsi="宋体"/>
            <w:b/>
            <w:bCs/>
            <w:noProof/>
            <w:sz w:val="24"/>
          </w:rPr>
          <w:t xml:space="preserve">§10  </w:t>
        </w:r>
        <w:r w:rsidRPr="00CE3117">
          <w:rPr>
            <w:rStyle w:val="a8"/>
            <w:rFonts w:ascii="宋体" w:hAnsi="宋体" w:hint="eastAsia"/>
            <w:b/>
            <w:bCs/>
            <w:noProof/>
            <w:sz w:val="24"/>
          </w:rPr>
          <w:t>重大事件揭示</w:t>
        </w:r>
        <w:r w:rsidRPr="00CE3117">
          <w:rPr>
            <w:rFonts w:ascii="宋体" w:hAnsi="宋体"/>
            <w:noProof/>
            <w:webHidden/>
            <w:sz w:val="24"/>
          </w:rPr>
          <w:tab/>
        </w:r>
        <w:r w:rsidRPr="00CE3117">
          <w:rPr>
            <w:rFonts w:ascii="宋体" w:hAnsi="宋体"/>
            <w:noProof/>
            <w:webHidden/>
            <w:sz w:val="24"/>
          </w:rPr>
          <w:fldChar w:fldCharType="begin"/>
        </w:r>
        <w:r w:rsidRPr="00CE3117">
          <w:rPr>
            <w:rFonts w:ascii="宋体" w:hAnsi="宋体"/>
            <w:noProof/>
            <w:webHidden/>
            <w:sz w:val="24"/>
          </w:rPr>
          <w:instrText xml:space="preserve"> PAGEREF _Toc17821346 \h </w:instrText>
        </w:r>
        <w:r w:rsidRPr="00CE3117">
          <w:rPr>
            <w:rFonts w:ascii="宋体" w:hAnsi="宋体"/>
            <w:noProof/>
            <w:webHidden/>
            <w:sz w:val="24"/>
          </w:rPr>
        </w:r>
        <w:r w:rsidRPr="00CE3117">
          <w:rPr>
            <w:rFonts w:ascii="宋体" w:hAnsi="宋体"/>
            <w:noProof/>
            <w:webHidden/>
            <w:sz w:val="24"/>
          </w:rPr>
          <w:fldChar w:fldCharType="separate"/>
        </w:r>
        <w:r w:rsidRPr="00CE3117">
          <w:rPr>
            <w:rFonts w:ascii="宋体" w:hAnsi="宋体"/>
            <w:noProof/>
            <w:webHidden/>
            <w:sz w:val="24"/>
          </w:rPr>
          <w:t>46</w:t>
        </w:r>
        <w:r w:rsidRPr="00CE3117">
          <w:rPr>
            <w:rFonts w:ascii="宋体" w:hAnsi="宋体"/>
            <w:noProof/>
            <w:webHidden/>
            <w:sz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47" w:history="1">
        <w:r w:rsidRPr="00CE3117">
          <w:rPr>
            <w:rStyle w:val="a8"/>
            <w:rFonts w:ascii="宋体" w:hAnsi="宋体"/>
            <w:noProof/>
            <w:sz w:val="24"/>
            <w:szCs w:val="24"/>
          </w:rPr>
          <w:t xml:space="preserve">10.1 </w:t>
        </w:r>
        <w:r w:rsidRPr="00CE3117">
          <w:rPr>
            <w:rStyle w:val="a8"/>
            <w:rFonts w:ascii="宋体" w:hAnsi="宋体" w:hint="eastAsia"/>
            <w:noProof/>
            <w:sz w:val="24"/>
            <w:szCs w:val="24"/>
          </w:rPr>
          <w:t>基金份额持有人大会决议</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_Toc17821347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46</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48" w:history="1">
        <w:r w:rsidRPr="00CE3117">
          <w:rPr>
            <w:rStyle w:val="a8"/>
            <w:rFonts w:ascii="宋体" w:hAnsi="宋体"/>
            <w:noProof/>
            <w:sz w:val="24"/>
            <w:szCs w:val="24"/>
          </w:rPr>
          <w:t xml:space="preserve">10.2 </w:t>
        </w:r>
        <w:r w:rsidRPr="00CE3117">
          <w:rPr>
            <w:rStyle w:val="a8"/>
            <w:rFonts w:ascii="宋体" w:hAnsi="宋体" w:hint="eastAsia"/>
            <w:noProof/>
            <w:sz w:val="24"/>
            <w:szCs w:val="24"/>
          </w:rPr>
          <w:t>基金管理人、基金托管人的专门基金托管部门的重大人事变动</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_Toc17821348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46</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49" w:history="1">
        <w:r w:rsidRPr="00CE3117">
          <w:rPr>
            <w:rStyle w:val="a8"/>
            <w:rFonts w:ascii="宋体" w:hAnsi="宋体"/>
            <w:noProof/>
            <w:sz w:val="24"/>
            <w:szCs w:val="24"/>
          </w:rPr>
          <w:t xml:space="preserve">10.3 </w:t>
        </w:r>
        <w:r w:rsidRPr="00CE3117">
          <w:rPr>
            <w:rStyle w:val="a8"/>
            <w:rFonts w:ascii="宋体" w:hAnsi="宋体" w:hint="eastAsia"/>
            <w:noProof/>
            <w:sz w:val="24"/>
            <w:szCs w:val="24"/>
          </w:rPr>
          <w:t>涉及基金管理人、基金财产、基金托管业务的诉讼</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_Toc17821349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47</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50" w:history="1">
        <w:r w:rsidRPr="00CE3117">
          <w:rPr>
            <w:rStyle w:val="a8"/>
            <w:rFonts w:ascii="宋体" w:hAnsi="宋体"/>
            <w:noProof/>
            <w:sz w:val="24"/>
            <w:szCs w:val="24"/>
          </w:rPr>
          <w:t xml:space="preserve">10.4 </w:t>
        </w:r>
        <w:r w:rsidRPr="00CE3117">
          <w:rPr>
            <w:rStyle w:val="a8"/>
            <w:rFonts w:ascii="宋体" w:hAnsi="宋体" w:hint="eastAsia"/>
            <w:noProof/>
            <w:sz w:val="24"/>
            <w:szCs w:val="24"/>
          </w:rPr>
          <w:t>基金投资策略的改变</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_Toc17821350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47</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51" w:history="1">
        <w:r w:rsidRPr="00CE3117">
          <w:rPr>
            <w:rStyle w:val="a8"/>
            <w:rFonts w:ascii="宋体" w:hAnsi="宋体"/>
            <w:noProof/>
            <w:sz w:val="24"/>
            <w:szCs w:val="24"/>
          </w:rPr>
          <w:t>10.5</w:t>
        </w:r>
        <w:r w:rsidRPr="00CE3117">
          <w:rPr>
            <w:rStyle w:val="a8"/>
            <w:rFonts w:ascii="宋体" w:hAnsi="宋体" w:hint="eastAsia"/>
            <w:noProof/>
            <w:sz w:val="24"/>
            <w:szCs w:val="24"/>
          </w:rPr>
          <w:t>本报告期持有的基金发生的重大影响事件</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_Toc17821351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47</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52" w:history="1">
        <w:r w:rsidRPr="00CE3117">
          <w:rPr>
            <w:rStyle w:val="a8"/>
            <w:rFonts w:ascii="宋体" w:hAnsi="宋体"/>
            <w:noProof/>
            <w:sz w:val="24"/>
            <w:szCs w:val="24"/>
          </w:rPr>
          <w:t>10.6</w:t>
        </w:r>
        <w:r w:rsidRPr="00CE3117">
          <w:rPr>
            <w:rStyle w:val="a8"/>
            <w:rFonts w:ascii="宋体" w:hAnsi="宋体" w:hint="eastAsia"/>
            <w:noProof/>
            <w:sz w:val="24"/>
            <w:szCs w:val="24"/>
          </w:rPr>
          <w:t>为基金进行审计的会计师事务所情况</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_Toc17821352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47</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53" w:history="1">
        <w:r w:rsidRPr="00CE3117">
          <w:rPr>
            <w:rStyle w:val="a8"/>
            <w:rFonts w:ascii="宋体" w:hAnsi="宋体"/>
            <w:noProof/>
            <w:sz w:val="24"/>
            <w:szCs w:val="24"/>
          </w:rPr>
          <w:t>10.7</w:t>
        </w:r>
        <w:r w:rsidRPr="00CE3117">
          <w:rPr>
            <w:rStyle w:val="a8"/>
            <w:rFonts w:ascii="宋体" w:hAnsi="宋体" w:hint="eastAsia"/>
            <w:noProof/>
            <w:sz w:val="24"/>
            <w:szCs w:val="24"/>
          </w:rPr>
          <w:t>管理人、托管人及其高级管理人员受稽查或处罚等情况</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_Toc17821353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47</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54" w:history="1">
        <w:r w:rsidRPr="00CE3117">
          <w:rPr>
            <w:rStyle w:val="a8"/>
            <w:rFonts w:ascii="宋体" w:hAnsi="宋体"/>
            <w:noProof/>
            <w:sz w:val="24"/>
            <w:szCs w:val="24"/>
          </w:rPr>
          <w:t>10.8</w:t>
        </w:r>
        <w:r w:rsidRPr="00CE3117">
          <w:rPr>
            <w:rStyle w:val="a8"/>
            <w:rFonts w:ascii="宋体" w:hAnsi="宋体" w:hint="eastAsia"/>
            <w:noProof/>
            <w:sz w:val="24"/>
            <w:szCs w:val="24"/>
          </w:rPr>
          <w:t>基金租用证券公司交易单元的有关情况</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_Toc17821354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47</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55" w:history="1">
        <w:r w:rsidRPr="00CE3117">
          <w:rPr>
            <w:rStyle w:val="a8"/>
            <w:rFonts w:ascii="宋体" w:hAnsi="宋体"/>
            <w:noProof/>
            <w:sz w:val="24"/>
            <w:szCs w:val="24"/>
          </w:rPr>
          <w:t xml:space="preserve">10.9 </w:t>
        </w:r>
        <w:r w:rsidRPr="00CE3117">
          <w:rPr>
            <w:rStyle w:val="a8"/>
            <w:rFonts w:ascii="宋体" w:hAnsi="宋体" w:hint="eastAsia"/>
            <w:noProof/>
            <w:sz w:val="24"/>
            <w:szCs w:val="24"/>
          </w:rPr>
          <w:t>其他重大事件</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_Toc17821355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48</w:t>
        </w:r>
        <w:r w:rsidRPr="00CE3117">
          <w:rPr>
            <w:rFonts w:ascii="宋体" w:hAnsi="宋体"/>
            <w:noProof/>
            <w:webHidden/>
            <w:sz w:val="24"/>
            <w:szCs w:val="24"/>
          </w:rPr>
          <w:fldChar w:fldCharType="end"/>
        </w:r>
      </w:hyperlink>
    </w:p>
    <w:p w:rsidR="00CE3117" w:rsidRPr="00CE3117" w:rsidRDefault="00CE3117" w:rsidP="00CE3117">
      <w:pPr>
        <w:pStyle w:val="11"/>
        <w:spacing w:line="288" w:lineRule="auto"/>
        <w:rPr>
          <w:rFonts w:ascii="宋体" w:hAnsi="宋体" w:cstheme="minorBidi"/>
          <w:noProof/>
          <w:sz w:val="24"/>
        </w:rPr>
      </w:pPr>
      <w:hyperlink w:anchor="_Toc17821356" w:history="1">
        <w:r w:rsidRPr="00CE3117">
          <w:rPr>
            <w:rStyle w:val="a8"/>
            <w:rFonts w:ascii="宋体" w:hAnsi="宋体"/>
            <w:b/>
            <w:bCs/>
            <w:noProof/>
            <w:sz w:val="24"/>
          </w:rPr>
          <w:t xml:space="preserve">§11  </w:t>
        </w:r>
        <w:r w:rsidRPr="00CE3117">
          <w:rPr>
            <w:rStyle w:val="a8"/>
            <w:rFonts w:ascii="宋体" w:hAnsi="宋体" w:hint="eastAsia"/>
            <w:b/>
            <w:bCs/>
            <w:noProof/>
            <w:sz w:val="24"/>
          </w:rPr>
          <w:t>影响投资者决策的其他重要信息</w:t>
        </w:r>
        <w:r w:rsidRPr="00CE3117">
          <w:rPr>
            <w:rFonts w:ascii="宋体" w:hAnsi="宋体"/>
            <w:noProof/>
            <w:webHidden/>
            <w:sz w:val="24"/>
          </w:rPr>
          <w:tab/>
        </w:r>
        <w:r w:rsidRPr="00CE3117">
          <w:rPr>
            <w:rFonts w:ascii="宋体" w:hAnsi="宋体"/>
            <w:noProof/>
            <w:webHidden/>
            <w:sz w:val="24"/>
          </w:rPr>
          <w:fldChar w:fldCharType="begin"/>
        </w:r>
        <w:r w:rsidRPr="00CE3117">
          <w:rPr>
            <w:rFonts w:ascii="宋体" w:hAnsi="宋体"/>
            <w:noProof/>
            <w:webHidden/>
            <w:sz w:val="24"/>
          </w:rPr>
          <w:instrText xml:space="preserve"> PAGEREF _Toc17821356 \h </w:instrText>
        </w:r>
        <w:r w:rsidRPr="00CE3117">
          <w:rPr>
            <w:rFonts w:ascii="宋体" w:hAnsi="宋体"/>
            <w:noProof/>
            <w:webHidden/>
            <w:sz w:val="24"/>
          </w:rPr>
        </w:r>
        <w:r w:rsidRPr="00CE3117">
          <w:rPr>
            <w:rFonts w:ascii="宋体" w:hAnsi="宋体"/>
            <w:noProof/>
            <w:webHidden/>
            <w:sz w:val="24"/>
          </w:rPr>
          <w:fldChar w:fldCharType="separate"/>
        </w:r>
        <w:r w:rsidRPr="00CE3117">
          <w:rPr>
            <w:rFonts w:ascii="宋体" w:hAnsi="宋体"/>
            <w:noProof/>
            <w:webHidden/>
            <w:sz w:val="24"/>
          </w:rPr>
          <w:t>49</w:t>
        </w:r>
        <w:r w:rsidRPr="00CE3117">
          <w:rPr>
            <w:rFonts w:ascii="宋体" w:hAnsi="宋体"/>
            <w:noProof/>
            <w:webHidden/>
            <w:sz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57" w:history="1">
        <w:r w:rsidRPr="00CE3117">
          <w:rPr>
            <w:rStyle w:val="a8"/>
            <w:rFonts w:ascii="宋体" w:hAnsi="宋体"/>
            <w:noProof/>
            <w:sz w:val="24"/>
            <w:szCs w:val="24"/>
          </w:rPr>
          <w:t xml:space="preserve">11.1 </w:t>
        </w:r>
        <w:r w:rsidRPr="00CE3117">
          <w:rPr>
            <w:rStyle w:val="a8"/>
            <w:rFonts w:ascii="宋体" w:hAnsi="宋体" w:hint="eastAsia"/>
            <w:noProof/>
            <w:sz w:val="24"/>
            <w:szCs w:val="24"/>
          </w:rPr>
          <w:t>报告期内单一投资者持有基金份额比例达到或超过</w:t>
        </w:r>
        <w:r w:rsidRPr="00CE3117">
          <w:rPr>
            <w:rStyle w:val="a8"/>
            <w:rFonts w:ascii="宋体" w:hAnsi="宋体"/>
            <w:noProof/>
            <w:sz w:val="24"/>
            <w:szCs w:val="24"/>
          </w:rPr>
          <w:t>20%</w:t>
        </w:r>
        <w:r w:rsidRPr="00CE3117">
          <w:rPr>
            <w:rStyle w:val="a8"/>
            <w:rFonts w:ascii="宋体" w:hAnsi="宋体" w:hint="eastAsia"/>
            <w:noProof/>
            <w:sz w:val="24"/>
            <w:szCs w:val="24"/>
          </w:rPr>
          <w:t>的情况</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_Toc17821357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49</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58" w:history="1">
        <w:r w:rsidRPr="00CE3117">
          <w:rPr>
            <w:rStyle w:val="a8"/>
            <w:rFonts w:ascii="宋体" w:hAnsi="宋体"/>
            <w:noProof/>
            <w:sz w:val="24"/>
            <w:szCs w:val="24"/>
          </w:rPr>
          <w:t xml:space="preserve">11.2 </w:t>
        </w:r>
        <w:r w:rsidRPr="00CE3117">
          <w:rPr>
            <w:rStyle w:val="a8"/>
            <w:rFonts w:ascii="宋体" w:hAnsi="宋体" w:hint="eastAsia"/>
            <w:noProof/>
            <w:sz w:val="24"/>
            <w:szCs w:val="24"/>
          </w:rPr>
          <w:t>影响投资者决策的其他重要信息</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_Toc17821358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50</w:t>
        </w:r>
        <w:r w:rsidRPr="00CE3117">
          <w:rPr>
            <w:rFonts w:ascii="宋体" w:hAnsi="宋体"/>
            <w:noProof/>
            <w:webHidden/>
            <w:sz w:val="24"/>
            <w:szCs w:val="24"/>
          </w:rPr>
          <w:fldChar w:fldCharType="end"/>
        </w:r>
      </w:hyperlink>
    </w:p>
    <w:p w:rsidR="00CE3117" w:rsidRPr="00CE3117" w:rsidRDefault="00CE3117" w:rsidP="00CE3117">
      <w:pPr>
        <w:pStyle w:val="11"/>
        <w:spacing w:line="288" w:lineRule="auto"/>
        <w:rPr>
          <w:rFonts w:ascii="宋体" w:hAnsi="宋体" w:cstheme="minorBidi"/>
          <w:noProof/>
          <w:sz w:val="24"/>
        </w:rPr>
      </w:pPr>
      <w:hyperlink w:anchor="_Toc17821359" w:history="1">
        <w:r w:rsidRPr="00CE3117">
          <w:rPr>
            <w:rStyle w:val="a8"/>
            <w:rFonts w:ascii="宋体" w:hAnsi="宋体"/>
            <w:b/>
            <w:bCs/>
            <w:noProof/>
            <w:sz w:val="24"/>
          </w:rPr>
          <w:t xml:space="preserve">§12  </w:t>
        </w:r>
        <w:r w:rsidRPr="00CE3117">
          <w:rPr>
            <w:rStyle w:val="a8"/>
            <w:rFonts w:ascii="宋体" w:hAnsi="宋体" w:hint="eastAsia"/>
            <w:b/>
            <w:bCs/>
            <w:noProof/>
            <w:sz w:val="24"/>
          </w:rPr>
          <w:t>备查文件目录</w:t>
        </w:r>
        <w:r w:rsidRPr="00CE3117">
          <w:rPr>
            <w:rFonts w:ascii="宋体" w:hAnsi="宋体"/>
            <w:noProof/>
            <w:webHidden/>
            <w:sz w:val="24"/>
          </w:rPr>
          <w:tab/>
        </w:r>
        <w:r w:rsidRPr="00CE3117">
          <w:rPr>
            <w:rFonts w:ascii="宋体" w:hAnsi="宋体"/>
            <w:noProof/>
            <w:webHidden/>
            <w:sz w:val="24"/>
          </w:rPr>
          <w:fldChar w:fldCharType="begin"/>
        </w:r>
        <w:r w:rsidRPr="00CE3117">
          <w:rPr>
            <w:rFonts w:ascii="宋体" w:hAnsi="宋体"/>
            <w:noProof/>
            <w:webHidden/>
            <w:sz w:val="24"/>
          </w:rPr>
          <w:instrText xml:space="preserve"> PAGEREF _Toc17821359 \h </w:instrText>
        </w:r>
        <w:r w:rsidRPr="00CE3117">
          <w:rPr>
            <w:rFonts w:ascii="宋体" w:hAnsi="宋体"/>
            <w:noProof/>
            <w:webHidden/>
            <w:sz w:val="24"/>
          </w:rPr>
        </w:r>
        <w:r w:rsidRPr="00CE3117">
          <w:rPr>
            <w:rFonts w:ascii="宋体" w:hAnsi="宋体"/>
            <w:noProof/>
            <w:webHidden/>
            <w:sz w:val="24"/>
          </w:rPr>
          <w:fldChar w:fldCharType="separate"/>
        </w:r>
        <w:r w:rsidRPr="00CE3117">
          <w:rPr>
            <w:rFonts w:ascii="宋体" w:hAnsi="宋体"/>
            <w:noProof/>
            <w:webHidden/>
            <w:sz w:val="24"/>
          </w:rPr>
          <w:t>50</w:t>
        </w:r>
        <w:r w:rsidRPr="00CE3117">
          <w:rPr>
            <w:rFonts w:ascii="宋体" w:hAnsi="宋体"/>
            <w:noProof/>
            <w:webHidden/>
            <w:sz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60" w:history="1">
        <w:r w:rsidRPr="00CE3117">
          <w:rPr>
            <w:rStyle w:val="a8"/>
            <w:rFonts w:ascii="宋体" w:hAnsi="宋体"/>
            <w:noProof/>
            <w:sz w:val="24"/>
            <w:szCs w:val="24"/>
          </w:rPr>
          <w:t xml:space="preserve">12.1 </w:t>
        </w:r>
        <w:r w:rsidRPr="00CE3117">
          <w:rPr>
            <w:rStyle w:val="a8"/>
            <w:rFonts w:ascii="宋体" w:hAnsi="宋体" w:hint="eastAsia"/>
            <w:noProof/>
            <w:sz w:val="24"/>
            <w:szCs w:val="24"/>
          </w:rPr>
          <w:t>备查文件目录</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_Toc17821360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50</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61" w:history="1">
        <w:r w:rsidRPr="00CE3117">
          <w:rPr>
            <w:rStyle w:val="a8"/>
            <w:rFonts w:ascii="宋体" w:hAnsi="宋体"/>
            <w:noProof/>
            <w:sz w:val="24"/>
            <w:szCs w:val="24"/>
          </w:rPr>
          <w:t xml:space="preserve">12.2 </w:t>
        </w:r>
        <w:r w:rsidRPr="00CE3117">
          <w:rPr>
            <w:rStyle w:val="a8"/>
            <w:rFonts w:ascii="宋体" w:hAnsi="宋体" w:hint="eastAsia"/>
            <w:noProof/>
            <w:sz w:val="24"/>
            <w:szCs w:val="24"/>
          </w:rPr>
          <w:t>存放地点</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_Toc17821361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50</w:t>
        </w:r>
        <w:r w:rsidRPr="00CE3117">
          <w:rPr>
            <w:rFonts w:ascii="宋体" w:hAnsi="宋体"/>
            <w:noProof/>
            <w:webHidden/>
            <w:sz w:val="24"/>
            <w:szCs w:val="24"/>
          </w:rPr>
          <w:fldChar w:fldCharType="end"/>
        </w:r>
      </w:hyperlink>
    </w:p>
    <w:p w:rsidR="00CE3117" w:rsidRPr="00CE3117" w:rsidRDefault="00CE3117" w:rsidP="00CE3117">
      <w:pPr>
        <w:pStyle w:val="22"/>
        <w:spacing w:line="288" w:lineRule="auto"/>
        <w:rPr>
          <w:rFonts w:ascii="宋体" w:hAnsi="宋体" w:cstheme="minorBidi"/>
          <w:noProof/>
          <w:kern w:val="2"/>
          <w:sz w:val="24"/>
          <w:szCs w:val="24"/>
        </w:rPr>
      </w:pPr>
      <w:hyperlink w:anchor="_Toc17821362" w:history="1">
        <w:r w:rsidRPr="00CE3117">
          <w:rPr>
            <w:rStyle w:val="a8"/>
            <w:rFonts w:ascii="宋体" w:hAnsi="宋体"/>
            <w:noProof/>
            <w:sz w:val="24"/>
            <w:szCs w:val="24"/>
          </w:rPr>
          <w:t xml:space="preserve">12.3 </w:t>
        </w:r>
        <w:r w:rsidRPr="00CE3117">
          <w:rPr>
            <w:rStyle w:val="a8"/>
            <w:rFonts w:ascii="宋体" w:hAnsi="宋体" w:hint="eastAsia"/>
            <w:noProof/>
            <w:sz w:val="24"/>
            <w:szCs w:val="24"/>
          </w:rPr>
          <w:t>查阅方式</w:t>
        </w:r>
        <w:r w:rsidRPr="00CE3117">
          <w:rPr>
            <w:rFonts w:ascii="宋体" w:hAnsi="宋体"/>
            <w:noProof/>
            <w:webHidden/>
            <w:sz w:val="24"/>
            <w:szCs w:val="24"/>
          </w:rPr>
          <w:tab/>
        </w:r>
        <w:r w:rsidRPr="00CE3117">
          <w:rPr>
            <w:rFonts w:ascii="宋体" w:hAnsi="宋体"/>
            <w:noProof/>
            <w:webHidden/>
            <w:sz w:val="24"/>
            <w:szCs w:val="24"/>
          </w:rPr>
          <w:fldChar w:fldCharType="begin"/>
        </w:r>
        <w:r w:rsidRPr="00CE3117">
          <w:rPr>
            <w:rFonts w:ascii="宋体" w:hAnsi="宋体"/>
            <w:noProof/>
            <w:webHidden/>
            <w:sz w:val="24"/>
            <w:szCs w:val="24"/>
          </w:rPr>
          <w:instrText xml:space="preserve"> PAGEREF _Toc17821362 \h </w:instrText>
        </w:r>
        <w:r w:rsidRPr="00CE3117">
          <w:rPr>
            <w:rFonts w:ascii="宋体" w:hAnsi="宋体"/>
            <w:noProof/>
            <w:webHidden/>
            <w:sz w:val="24"/>
            <w:szCs w:val="24"/>
          </w:rPr>
        </w:r>
        <w:r w:rsidRPr="00CE3117">
          <w:rPr>
            <w:rFonts w:ascii="宋体" w:hAnsi="宋体"/>
            <w:noProof/>
            <w:webHidden/>
            <w:sz w:val="24"/>
            <w:szCs w:val="24"/>
          </w:rPr>
          <w:fldChar w:fldCharType="separate"/>
        </w:r>
        <w:r w:rsidRPr="00CE3117">
          <w:rPr>
            <w:rFonts w:ascii="宋体" w:hAnsi="宋体"/>
            <w:noProof/>
            <w:webHidden/>
            <w:sz w:val="24"/>
            <w:szCs w:val="24"/>
          </w:rPr>
          <w:t>51</w:t>
        </w:r>
        <w:r w:rsidRPr="00CE3117">
          <w:rPr>
            <w:rFonts w:ascii="宋体" w:hAnsi="宋体"/>
            <w:noProof/>
            <w:webHidden/>
            <w:sz w:val="24"/>
            <w:szCs w:val="24"/>
          </w:rPr>
          <w:fldChar w:fldCharType="end"/>
        </w:r>
      </w:hyperlink>
    </w:p>
    <w:p w:rsidR="001548F9" w:rsidRPr="001B7979" w:rsidRDefault="00C0042C"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3E4CDB">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17821301"/>
      <w:r w:rsidRPr="001B7979">
        <w:rPr>
          <w:b/>
          <w:bCs/>
          <w:szCs w:val="24"/>
          <w:lang w:val="en-US"/>
        </w:rPr>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17821302"/>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w:t>
            </w:r>
            <w:proofErr w:type="gramStart"/>
            <w:r w:rsidRPr="001B7979">
              <w:rPr>
                <w:sz w:val="24"/>
              </w:rPr>
              <w:t>施罗德优择回报</w:t>
            </w:r>
            <w:proofErr w:type="gramEnd"/>
            <w:r w:rsidRPr="001B7979">
              <w:rPr>
                <w:sz w:val="24"/>
              </w:rPr>
              <w:t>灵活配置混合型证券投资基金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w:t>
            </w:r>
            <w:proofErr w:type="gramStart"/>
            <w:r w:rsidRPr="001B7979">
              <w:rPr>
                <w:sz w:val="24"/>
              </w:rPr>
              <w:t>银优择</w:t>
            </w:r>
            <w:proofErr w:type="gramEnd"/>
            <w:r w:rsidRPr="001B7979">
              <w:rPr>
                <w:sz w:val="24"/>
              </w:rPr>
              <w:t>回报灵活配置混合</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519770</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519770</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2016</w:t>
            </w:r>
            <w:r w:rsidRPr="001B7979">
              <w:rPr>
                <w:sz w:val="24"/>
              </w:rPr>
              <w:t>年</w:t>
            </w:r>
            <w:r w:rsidRPr="001B7979">
              <w:rPr>
                <w:sz w:val="24"/>
              </w:rPr>
              <w:t>4</w:t>
            </w:r>
            <w:r w:rsidRPr="001B7979">
              <w:rPr>
                <w:sz w:val="24"/>
              </w:rPr>
              <w:t>月</w:t>
            </w:r>
            <w:r w:rsidRPr="001B7979">
              <w:rPr>
                <w:sz w:val="24"/>
              </w:rPr>
              <w:t>22</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中信银行股份有限公司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694,685,229.20</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w:t>
            </w:r>
            <w:proofErr w:type="gramStart"/>
            <w:r w:rsidRPr="001B7979">
              <w:rPr>
                <w:sz w:val="24"/>
              </w:rPr>
              <w:t>银优择</w:t>
            </w:r>
            <w:proofErr w:type="gramEnd"/>
            <w:r w:rsidRPr="001B7979">
              <w:rPr>
                <w:sz w:val="24"/>
              </w:rPr>
              <w:t>回报灵活配置混合</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w:t>
            </w:r>
            <w:proofErr w:type="gramStart"/>
            <w:r w:rsidRPr="001B7979">
              <w:rPr>
                <w:sz w:val="24"/>
              </w:rPr>
              <w:t>银优择</w:t>
            </w:r>
            <w:proofErr w:type="gramEnd"/>
            <w:r w:rsidRPr="001B7979">
              <w:rPr>
                <w:sz w:val="24"/>
              </w:rPr>
              <w:t>回报灵活配置混合</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25516D" w:rsidP="004F5DA6">
            <w:pPr>
              <w:spacing w:before="29" w:line="288" w:lineRule="auto"/>
              <w:jc w:val="center"/>
              <w:rPr>
                <w:sz w:val="24"/>
              </w:rPr>
            </w:pPr>
            <w:r>
              <w:rPr>
                <w:color w:val="000000" w:themeColor="text1"/>
                <w:sz w:val="24"/>
              </w:rPr>
              <w:t>519770</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519771</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694,454,638.51</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230,590.69</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17821303"/>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本基金在控制风险并保持基金资产良好的流动性的前提下，通过灵活的资产配置策略和积极主动的投资管理，力争为投资者提供长期稳健的投资回报。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本基金充分发挥基金管理人的研究优势，在分析和判断宏观经济周期和金融市场运行趋势的基础上，自上而下灵活调整基金大类资产配置比例和股票行业配置比例，确定债券</w:t>
            </w:r>
            <w:proofErr w:type="gramStart"/>
            <w:r w:rsidRPr="001B7979">
              <w:rPr>
                <w:sz w:val="24"/>
              </w:rPr>
              <w:t>组合久期和</w:t>
            </w:r>
            <w:proofErr w:type="gramEnd"/>
            <w:r w:rsidRPr="001B7979">
              <w:rPr>
                <w:sz w:val="24"/>
              </w:rPr>
              <w:t>债券类别配置；在严谨深入的股票和债券研究分析基础上，自下而上精选股票和债券；在保持总体风险水平相对稳定的基础上，力争获取投资组合的较高回报。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50%×</w:t>
            </w:r>
            <w:r w:rsidRPr="001B7979">
              <w:rPr>
                <w:sz w:val="24"/>
              </w:rPr>
              <w:t>沪深</w:t>
            </w:r>
            <w:r w:rsidRPr="001B7979">
              <w:rPr>
                <w:sz w:val="24"/>
              </w:rPr>
              <w:t>300</w:t>
            </w:r>
            <w:r w:rsidRPr="001B7979">
              <w:rPr>
                <w:sz w:val="24"/>
              </w:rPr>
              <w:t>指数收益率</w:t>
            </w:r>
            <w:r w:rsidRPr="001B7979">
              <w:rPr>
                <w:sz w:val="24"/>
              </w:rPr>
              <w:t>+50%×</w:t>
            </w:r>
            <w:r w:rsidRPr="001B7979">
              <w:rPr>
                <w:sz w:val="24"/>
              </w:rPr>
              <w:t>中</w:t>
            </w:r>
            <w:proofErr w:type="gramStart"/>
            <w:r w:rsidRPr="001B7979">
              <w:rPr>
                <w:sz w:val="24"/>
              </w:rPr>
              <w:t>债综合全价指数</w:t>
            </w:r>
            <w:proofErr w:type="gramEnd"/>
            <w:r w:rsidRPr="001B7979">
              <w:rPr>
                <w:sz w:val="24"/>
              </w:rPr>
              <w:t>收益率</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本基金是一只混合型基金，其风险和预期收益高于债券型基金和货币市场基金，低于股票型基金。属于承担较高风险、预期收益较高的证券投资基金品种。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17821304"/>
      <w:r w:rsidRPr="001B7979">
        <w:rPr>
          <w:rFonts w:ascii="Times New Roman" w:hAnsi="Times New Roman"/>
          <w:kern w:val="0"/>
          <w:szCs w:val="24"/>
        </w:rPr>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060"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F97DFE">
        <w:tc>
          <w:tcPr>
            <w:tcW w:w="2631"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中信银行股份有限公司</w:t>
            </w:r>
          </w:p>
        </w:tc>
      </w:tr>
      <w:tr w:rsidR="001548F9" w:rsidRPr="001B7979" w:rsidTr="00F97DFE">
        <w:tc>
          <w:tcPr>
            <w:tcW w:w="1260" w:type="dxa"/>
            <w:vMerge w:val="restart"/>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371" w:type="dxa"/>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roofErr w:type="gramStart"/>
            <w:r w:rsidRPr="001B7979">
              <w:rPr>
                <w:color w:val="000000"/>
                <w:kern w:val="0"/>
                <w:sz w:val="24"/>
              </w:rPr>
              <w:t>李修滨</w:t>
            </w:r>
            <w:proofErr w:type="gramEnd"/>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4006800000</w:t>
            </w:r>
          </w:p>
        </w:tc>
      </w:tr>
      <w:tr w:rsidR="001548F9" w:rsidRPr="001B7979" w:rsidTr="00F97DFE">
        <w:tc>
          <w:tcPr>
            <w:tcW w:w="2631" w:type="dxa"/>
            <w:vMerge/>
            <w:vAlign w:val="center"/>
          </w:tcPr>
          <w:p w:rsidR="001548F9" w:rsidRPr="001B7979" w:rsidRDefault="001548F9" w:rsidP="00571B8A">
            <w:pPr>
              <w:widowControl/>
              <w:spacing w:before="29" w:line="288" w:lineRule="auto"/>
              <w:jc w:val="left"/>
              <w:rPr>
                <w:color w:val="000000"/>
                <w:kern w:val="0"/>
                <w:sz w:val="24"/>
              </w:rPr>
            </w:pPr>
          </w:p>
        </w:tc>
        <w:tc>
          <w:tcPr>
            <w:tcW w:w="137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lixiubin@citicbank.com</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客户服务电话</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95558</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传真</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010-85230024</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注册地址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中国（上海）自由贸易试验区银城中路</w:t>
            </w:r>
            <w:r w:rsidRPr="001B7979">
              <w:rPr>
                <w:color w:val="000000"/>
                <w:kern w:val="0"/>
                <w:sz w:val="24"/>
              </w:rPr>
              <w:t>188</w:t>
            </w:r>
            <w:r w:rsidRPr="001B7979">
              <w:rPr>
                <w:color w:val="000000"/>
                <w:kern w:val="0"/>
                <w:sz w:val="24"/>
              </w:rPr>
              <w:t>号交通银行大楼二层（裙）</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办公地址</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w:t>
            </w:r>
            <w:proofErr w:type="gramStart"/>
            <w:r w:rsidRPr="001B7979">
              <w:rPr>
                <w:color w:val="000000"/>
                <w:kern w:val="0"/>
                <w:sz w:val="24"/>
              </w:rPr>
              <w:t>新区世纪</w:t>
            </w:r>
            <w:proofErr w:type="gramEnd"/>
            <w:r w:rsidRPr="001B7979">
              <w:rPr>
                <w:color w:val="000000"/>
                <w:kern w:val="0"/>
                <w:sz w:val="24"/>
              </w:rPr>
              <w:t>大道</w:t>
            </w:r>
            <w:r w:rsidRPr="001B7979">
              <w:rPr>
                <w:color w:val="000000"/>
                <w:kern w:val="0"/>
                <w:sz w:val="24"/>
              </w:rPr>
              <w:t>8</w:t>
            </w:r>
            <w:r w:rsidRPr="001B7979">
              <w:rPr>
                <w:color w:val="000000"/>
                <w:kern w:val="0"/>
                <w:sz w:val="24"/>
              </w:rPr>
              <w:t>号国</w:t>
            </w:r>
            <w:proofErr w:type="gramStart"/>
            <w:r w:rsidRPr="001B7979">
              <w:rPr>
                <w:color w:val="000000"/>
                <w:kern w:val="0"/>
                <w:sz w:val="24"/>
              </w:rPr>
              <w:t>金中心</w:t>
            </w:r>
            <w:proofErr w:type="gramEnd"/>
            <w:r w:rsidRPr="001B7979">
              <w:rPr>
                <w:color w:val="000000"/>
                <w:kern w:val="0"/>
                <w:sz w:val="24"/>
              </w:rPr>
              <w:t>二期</w:t>
            </w:r>
            <w:r w:rsidRPr="001B7979">
              <w:rPr>
                <w:color w:val="000000"/>
                <w:kern w:val="0"/>
                <w:sz w:val="24"/>
              </w:rPr>
              <w:t>21-22</w:t>
            </w:r>
            <w:r w:rsidRPr="001B7979">
              <w:rPr>
                <w:color w:val="000000"/>
                <w:kern w:val="0"/>
                <w:sz w:val="24"/>
              </w:rPr>
              <w:t>楼</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北京市东城区朝阳门北大街</w:t>
            </w:r>
            <w:r w:rsidRPr="001B7979">
              <w:rPr>
                <w:color w:val="000000"/>
                <w:kern w:val="0"/>
                <w:sz w:val="24"/>
              </w:rPr>
              <w:t>9</w:t>
            </w:r>
            <w:r w:rsidRPr="001B7979">
              <w:rPr>
                <w:color w:val="000000"/>
                <w:kern w:val="0"/>
                <w:sz w:val="24"/>
              </w:rPr>
              <w:t>号</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邮政编码</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100010</w:t>
            </w:r>
          </w:p>
        </w:tc>
      </w:tr>
      <w:tr w:rsidR="001548F9" w:rsidRPr="001B7979" w:rsidTr="00F97DFE">
        <w:tc>
          <w:tcPr>
            <w:tcW w:w="2631" w:type="dxa"/>
            <w:gridSpan w:val="2"/>
            <w:vAlign w:val="center"/>
          </w:tcPr>
          <w:p w:rsidR="001548F9" w:rsidRPr="001B7979" w:rsidRDefault="001548F9" w:rsidP="00571B8A">
            <w:pPr>
              <w:spacing w:before="29" w:line="288" w:lineRule="auto"/>
              <w:rPr>
                <w:color w:val="000000"/>
                <w:sz w:val="24"/>
              </w:rPr>
            </w:pPr>
            <w:r w:rsidRPr="001B7979">
              <w:rPr>
                <w:color w:val="000000"/>
                <w:sz w:val="24"/>
              </w:rPr>
              <w:t>法定代表人</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阮红</w:t>
            </w:r>
          </w:p>
        </w:tc>
        <w:tc>
          <w:tcPr>
            <w:tcW w:w="3060"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roofErr w:type="gramStart"/>
            <w:r w:rsidRPr="001B7979">
              <w:rPr>
                <w:color w:val="000000"/>
                <w:kern w:val="0"/>
                <w:sz w:val="24"/>
              </w:rPr>
              <w:t>李庆萍</w:t>
            </w:r>
            <w:proofErr w:type="gramEnd"/>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17821305"/>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17821306"/>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17821307"/>
      <w:r w:rsidRPr="001B7979">
        <w:rPr>
          <w:b/>
          <w:bCs/>
          <w:szCs w:val="24"/>
          <w:lang w:val="en-US"/>
        </w:rPr>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17821308"/>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2019</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w:t>
            </w:r>
            <w:proofErr w:type="gramStart"/>
            <w:r w:rsidRPr="001B7979">
              <w:rPr>
                <w:sz w:val="24"/>
              </w:rPr>
              <w:t>银优择</w:t>
            </w:r>
            <w:proofErr w:type="gramEnd"/>
            <w:r w:rsidRPr="001B7979">
              <w:rPr>
                <w:sz w:val="24"/>
              </w:rPr>
              <w:t>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w:t>
            </w:r>
            <w:proofErr w:type="gramStart"/>
            <w:r w:rsidRPr="001B7979">
              <w:rPr>
                <w:sz w:val="24"/>
              </w:rPr>
              <w:t>银优择</w:t>
            </w:r>
            <w:proofErr w:type="gramEnd"/>
            <w:r w:rsidRPr="001B7979">
              <w:rPr>
                <w:sz w:val="24"/>
              </w:rPr>
              <w:t>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26,881,898.85</w:t>
            </w:r>
          </w:p>
        </w:tc>
        <w:tc>
          <w:tcPr>
            <w:tcW w:w="2558" w:type="dxa"/>
            <w:vAlign w:val="center"/>
          </w:tcPr>
          <w:p w:rsidR="001548F9" w:rsidRPr="001B7979" w:rsidRDefault="001548F9" w:rsidP="00571B8A">
            <w:pPr>
              <w:spacing w:before="29" w:line="288" w:lineRule="auto"/>
              <w:jc w:val="right"/>
              <w:rPr>
                <w:sz w:val="24"/>
              </w:rPr>
            </w:pPr>
            <w:r w:rsidRPr="001B7979">
              <w:rPr>
                <w:sz w:val="24"/>
              </w:rPr>
              <w:t>12,590.83</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19,524,105.93</w:t>
            </w:r>
          </w:p>
        </w:tc>
        <w:tc>
          <w:tcPr>
            <w:tcW w:w="2558" w:type="dxa"/>
            <w:vAlign w:val="center"/>
          </w:tcPr>
          <w:p w:rsidR="001548F9" w:rsidRPr="001B7979" w:rsidRDefault="001548F9" w:rsidP="00571B8A">
            <w:pPr>
              <w:spacing w:before="29" w:line="288" w:lineRule="auto"/>
              <w:jc w:val="right"/>
              <w:rPr>
                <w:sz w:val="24"/>
              </w:rPr>
            </w:pPr>
            <w:r w:rsidRPr="001B7979">
              <w:rPr>
                <w:sz w:val="24"/>
              </w:rPr>
              <w:t>7,782.05</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0.0281</w:t>
            </w:r>
          </w:p>
        </w:tc>
        <w:tc>
          <w:tcPr>
            <w:tcW w:w="2558" w:type="dxa"/>
            <w:vAlign w:val="center"/>
          </w:tcPr>
          <w:p w:rsidR="001548F9" w:rsidRPr="001B7979" w:rsidRDefault="001548F9" w:rsidP="00571B8A">
            <w:pPr>
              <w:spacing w:before="29" w:line="288" w:lineRule="auto"/>
              <w:jc w:val="right"/>
              <w:rPr>
                <w:sz w:val="24"/>
              </w:rPr>
            </w:pPr>
            <w:r w:rsidRPr="001B7979">
              <w:rPr>
                <w:sz w:val="24"/>
              </w:rPr>
              <w:t>0.0273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2.63%</w:t>
            </w:r>
          </w:p>
        </w:tc>
        <w:tc>
          <w:tcPr>
            <w:tcW w:w="2558" w:type="dxa"/>
            <w:vAlign w:val="center"/>
          </w:tcPr>
          <w:p w:rsidR="001548F9" w:rsidRPr="001B7979" w:rsidRDefault="001548F9" w:rsidP="00571B8A">
            <w:pPr>
              <w:spacing w:before="29" w:line="288" w:lineRule="auto"/>
              <w:jc w:val="right"/>
              <w:rPr>
                <w:sz w:val="24"/>
              </w:rPr>
            </w:pPr>
            <w:r w:rsidRPr="001B7979">
              <w:rPr>
                <w:sz w:val="24"/>
              </w:rPr>
              <w:t>2.53%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2.65%</w:t>
            </w:r>
          </w:p>
        </w:tc>
        <w:tc>
          <w:tcPr>
            <w:tcW w:w="2558" w:type="dxa"/>
            <w:vAlign w:val="center"/>
          </w:tcPr>
          <w:p w:rsidR="001548F9" w:rsidRPr="001B7979" w:rsidRDefault="001548F9" w:rsidP="00571B8A">
            <w:pPr>
              <w:spacing w:before="29" w:line="288" w:lineRule="auto"/>
              <w:jc w:val="right"/>
              <w:rPr>
                <w:sz w:val="24"/>
              </w:rPr>
            </w:pPr>
            <w:r w:rsidRPr="001B7979">
              <w:rPr>
                <w:sz w:val="24"/>
              </w:rPr>
              <w:t>2.53%</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w:t>
            </w:r>
            <w:proofErr w:type="gramStart"/>
            <w:r w:rsidRPr="001B7979">
              <w:rPr>
                <w:color w:val="000000"/>
                <w:sz w:val="24"/>
              </w:rPr>
              <w:t>银优择</w:t>
            </w:r>
            <w:proofErr w:type="gramEnd"/>
            <w:r w:rsidRPr="001B7979">
              <w:rPr>
                <w:color w:val="000000"/>
                <w:sz w:val="24"/>
              </w:rPr>
              <w:t>回报灵活配置混合</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w:t>
            </w:r>
            <w:proofErr w:type="gramStart"/>
            <w:r w:rsidRPr="001B7979">
              <w:rPr>
                <w:color w:val="000000"/>
                <w:sz w:val="24"/>
              </w:rPr>
              <w:t>银优择</w:t>
            </w:r>
            <w:proofErr w:type="gramEnd"/>
            <w:r w:rsidRPr="001B7979">
              <w:rPr>
                <w:color w:val="000000"/>
                <w:sz w:val="24"/>
              </w:rPr>
              <w:t>回报灵活配置混合</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47,625,456.11</w:t>
            </w:r>
          </w:p>
        </w:tc>
        <w:tc>
          <w:tcPr>
            <w:tcW w:w="2558" w:type="dxa"/>
            <w:vAlign w:val="center"/>
          </w:tcPr>
          <w:p w:rsidR="001548F9" w:rsidRPr="001B7979" w:rsidRDefault="001548F9" w:rsidP="00571B8A">
            <w:pPr>
              <w:spacing w:before="29" w:line="288" w:lineRule="auto"/>
              <w:jc w:val="right"/>
              <w:rPr>
                <w:sz w:val="24"/>
              </w:rPr>
            </w:pPr>
            <w:r w:rsidRPr="001B7979">
              <w:rPr>
                <w:sz w:val="24"/>
              </w:rPr>
              <w:t>18,461.77</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0.069</w:t>
            </w:r>
          </w:p>
        </w:tc>
        <w:tc>
          <w:tcPr>
            <w:tcW w:w="2558" w:type="dxa"/>
            <w:vAlign w:val="center"/>
          </w:tcPr>
          <w:p w:rsidR="001548F9" w:rsidRPr="001B7979" w:rsidRDefault="001548F9" w:rsidP="00571B8A">
            <w:pPr>
              <w:spacing w:before="29" w:line="288" w:lineRule="auto"/>
              <w:jc w:val="right"/>
              <w:rPr>
                <w:sz w:val="24"/>
              </w:rPr>
            </w:pPr>
            <w:r w:rsidRPr="001B7979">
              <w:rPr>
                <w:sz w:val="24"/>
              </w:rPr>
              <w:t>0.080</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752,157,681.59</w:t>
            </w:r>
          </w:p>
        </w:tc>
        <w:tc>
          <w:tcPr>
            <w:tcW w:w="2558" w:type="dxa"/>
            <w:vAlign w:val="center"/>
          </w:tcPr>
          <w:p w:rsidR="001548F9" w:rsidRPr="001B7979" w:rsidRDefault="001548F9" w:rsidP="00571B8A">
            <w:pPr>
              <w:spacing w:before="29" w:line="288" w:lineRule="auto"/>
              <w:jc w:val="right"/>
              <w:rPr>
                <w:sz w:val="24"/>
              </w:rPr>
            </w:pPr>
            <w:r w:rsidRPr="001B7979">
              <w:rPr>
                <w:sz w:val="24"/>
              </w:rPr>
              <w:t>252,359.43</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1.083</w:t>
            </w:r>
          </w:p>
        </w:tc>
        <w:tc>
          <w:tcPr>
            <w:tcW w:w="2558" w:type="dxa"/>
            <w:vAlign w:val="center"/>
          </w:tcPr>
          <w:p w:rsidR="001548F9" w:rsidRPr="001B7979" w:rsidRDefault="001548F9" w:rsidP="00571B8A">
            <w:pPr>
              <w:spacing w:before="29" w:line="288" w:lineRule="auto"/>
              <w:jc w:val="right"/>
              <w:rPr>
                <w:sz w:val="24"/>
              </w:rPr>
            </w:pPr>
            <w:r w:rsidRPr="001B7979">
              <w:rPr>
                <w:sz w:val="24"/>
              </w:rPr>
              <w:t>1.094</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(2019</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w:t>
            </w:r>
            <w:proofErr w:type="gramStart"/>
            <w:r w:rsidRPr="001B7979">
              <w:rPr>
                <w:sz w:val="24"/>
              </w:rPr>
              <w:t>银优择</w:t>
            </w:r>
            <w:proofErr w:type="gramEnd"/>
            <w:r w:rsidRPr="001B7979">
              <w:rPr>
                <w:sz w:val="24"/>
              </w:rPr>
              <w:t>回报灵活配置混合</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w:t>
            </w:r>
            <w:proofErr w:type="gramStart"/>
            <w:r w:rsidRPr="001B7979">
              <w:rPr>
                <w:sz w:val="24"/>
              </w:rPr>
              <w:t>银优择</w:t>
            </w:r>
            <w:proofErr w:type="gramEnd"/>
            <w:r w:rsidRPr="001B7979">
              <w:rPr>
                <w:sz w:val="24"/>
              </w:rPr>
              <w:t>回报灵活配置混合</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16.18%</w:t>
            </w:r>
          </w:p>
        </w:tc>
        <w:tc>
          <w:tcPr>
            <w:tcW w:w="2558" w:type="dxa"/>
            <w:vAlign w:val="center"/>
          </w:tcPr>
          <w:p w:rsidR="001548F9" w:rsidRPr="001B7979" w:rsidRDefault="001548F9" w:rsidP="00571B8A">
            <w:pPr>
              <w:spacing w:before="29" w:line="288" w:lineRule="auto"/>
              <w:jc w:val="right"/>
              <w:rPr>
                <w:sz w:val="24"/>
              </w:rPr>
            </w:pPr>
            <w:r w:rsidRPr="001B7979">
              <w:rPr>
                <w:sz w:val="24"/>
              </w:rPr>
              <w:t>17.39%</w:t>
            </w:r>
          </w:p>
        </w:tc>
      </w:tr>
    </w:tbl>
    <w:p w:rsidR="00AB5085" w:rsidRDefault="007C2CF6">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proofErr w:type="gramStart"/>
      <w:r>
        <w:rPr>
          <w:kern w:val="0"/>
          <w:sz w:val="24"/>
        </w:rPr>
        <w:t>类业绩</w:t>
      </w:r>
      <w:proofErr w:type="gramEnd"/>
      <w:r>
        <w:rPr>
          <w:kern w:val="0"/>
          <w:sz w:val="24"/>
        </w:rPr>
        <w:t>指标不包括持有人认购或交易基金的各项费用，计入费用后的实际收益水平要低于所列数字；</w:t>
      </w:r>
      <w:r>
        <w:rPr>
          <w:kern w:val="0"/>
          <w:sz w:val="24"/>
        </w:rPr>
        <w:t xml:space="preserve"> </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17821309"/>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w:t>
      </w:r>
      <w:proofErr w:type="gramStart"/>
      <w:r w:rsidRPr="001B7979">
        <w:rPr>
          <w:rFonts w:ascii="Times New Roman" w:hAnsi="Times New Roman"/>
          <w:color w:val="auto"/>
        </w:rPr>
        <w:t>银优择</w:t>
      </w:r>
      <w:proofErr w:type="gramEnd"/>
      <w:r w:rsidRPr="001B7979">
        <w:rPr>
          <w:rFonts w:ascii="Times New Roman" w:hAnsi="Times New Roman"/>
          <w:color w:val="auto"/>
        </w:rPr>
        <w:t>回报灵活配置混合</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AB5085">
        <w:tc>
          <w:tcPr>
            <w:tcW w:w="1497" w:type="dxa"/>
            <w:vAlign w:val="center"/>
          </w:tcPr>
          <w:p w:rsidR="00AB5085" w:rsidRDefault="007C2CF6">
            <w:pPr>
              <w:jc w:val="left"/>
            </w:pPr>
            <w:r>
              <w:rPr>
                <w:color w:val="000000"/>
                <w:sz w:val="24"/>
              </w:rPr>
              <w:t>过去一个月</w:t>
            </w:r>
          </w:p>
        </w:tc>
        <w:tc>
          <w:tcPr>
            <w:tcW w:w="1251" w:type="dxa"/>
            <w:vAlign w:val="center"/>
          </w:tcPr>
          <w:p w:rsidR="00AB5085" w:rsidRDefault="007C2CF6">
            <w:pPr>
              <w:jc w:val="center"/>
            </w:pPr>
            <w:r>
              <w:rPr>
                <w:color w:val="000000"/>
                <w:sz w:val="24"/>
              </w:rPr>
              <w:t>1.03%</w:t>
            </w:r>
          </w:p>
        </w:tc>
        <w:tc>
          <w:tcPr>
            <w:tcW w:w="1250" w:type="dxa"/>
            <w:vAlign w:val="center"/>
          </w:tcPr>
          <w:p w:rsidR="00AB5085" w:rsidRDefault="007C2CF6">
            <w:pPr>
              <w:jc w:val="center"/>
            </w:pPr>
            <w:r>
              <w:rPr>
                <w:color w:val="000000"/>
                <w:sz w:val="24"/>
              </w:rPr>
              <w:t>0.12%</w:t>
            </w:r>
          </w:p>
        </w:tc>
        <w:tc>
          <w:tcPr>
            <w:tcW w:w="1250" w:type="dxa"/>
            <w:vAlign w:val="center"/>
          </w:tcPr>
          <w:p w:rsidR="00AB5085" w:rsidRDefault="007C2CF6">
            <w:pPr>
              <w:jc w:val="center"/>
            </w:pPr>
            <w:r>
              <w:rPr>
                <w:color w:val="000000"/>
                <w:sz w:val="24"/>
              </w:rPr>
              <w:t>2.84%</w:t>
            </w:r>
          </w:p>
        </w:tc>
        <w:tc>
          <w:tcPr>
            <w:tcW w:w="1250" w:type="dxa"/>
            <w:vAlign w:val="center"/>
          </w:tcPr>
          <w:p w:rsidR="00AB5085" w:rsidRDefault="007C2CF6">
            <w:pPr>
              <w:jc w:val="center"/>
            </w:pPr>
            <w:r>
              <w:rPr>
                <w:color w:val="000000"/>
                <w:sz w:val="24"/>
              </w:rPr>
              <w:t>0.57%</w:t>
            </w:r>
          </w:p>
        </w:tc>
        <w:tc>
          <w:tcPr>
            <w:tcW w:w="1250" w:type="dxa"/>
            <w:vAlign w:val="center"/>
          </w:tcPr>
          <w:p w:rsidR="00AB5085" w:rsidRDefault="007C2CF6">
            <w:pPr>
              <w:jc w:val="center"/>
            </w:pPr>
            <w:r>
              <w:rPr>
                <w:color w:val="000000"/>
                <w:sz w:val="24"/>
              </w:rPr>
              <w:t>-1.81%</w:t>
            </w:r>
          </w:p>
        </w:tc>
        <w:tc>
          <w:tcPr>
            <w:tcW w:w="1250" w:type="dxa"/>
            <w:vAlign w:val="center"/>
          </w:tcPr>
          <w:p w:rsidR="00AB5085" w:rsidRDefault="007C2CF6">
            <w:pPr>
              <w:jc w:val="center"/>
            </w:pPr>
            <w:r>
              <w:rPr>
                <w:color w:val="000000"/>
                <w:sz w:val="24"/>
              </w:rPr>
              <w:t>-0.45%</w:t>
            </w:r>
          </w:p>
        </w:tc>
      </w:tr>
      <w:tr w:rsidR="00AB5085">
        <w:tc>
          <w:tcPr>
            <w:tcW w:w="1497" w:type="dxa"/>
            <w:vAlign w:val="center"/>
          </w:tcPr>
          <w:p w:rsidR="00AB5085" w:rsidRDefault="007C2CF6">
            <w:pPr>
              <w:jc w:val="left"/>
            </w:pPr>
            <w:r>
              <w:rPr>
                <w:color w:val="000000"/>
                <w:sz w:val="24"/>
              </w:rPr>
              <w:t>过去三个月</w:t>
            </w:r>
          </w:p>
        </w:tc>
        <w:tc>
          <w:tcPr>
            <w:tcW w:w="1251" w:type="dxa"/>
            <w:vAlign w:val="center"/>
          </w:tcPr>
          <w:p w:rsidR="00AB5085" w:rsidRDefault="007C2CF6">
            <w:pPr>
              <w:jc w:val="center"/>
            </w:pPr>
            <w:r>
              <w:rPr>
                <w:color w:val="000000"/>
                <w:sz w:val="24"/>
              </w:rPr>
              <w:t>0.93%</w:t>
            </w:r>
          </w:p>
        </w:tc>
        <w:tc>
          <w:tcPr>
            <w:tcW w:w="1250" w:type="dxa"/>
            <w:vAlign w:val="center"/>
          </w:tcPr>
          <w:p w:rsidR="00AB5085" w:rsidRDefault="007C2CF6">
            <w:pPr>
              <w:jc w:val="center"/>
            </w:pPr>
            <w:r>
              <w:rPr>
                <w:color w:val="000000"/>
                <w:sz w:val="24"/>
              </w:rPr>
              <w:t>0.11%</w:t>
            </w:r>
          </w:p>
        </w:tc>
        <w:tc>
          <w:tcPr>
            <w:tcW w:w="1250" w:type="dxa"/>
            <w:vAlign w:val="center"/>
          </w:tcPr>
          <w:p w:rsidR="00AB5085" w:rsidRDefault="007C2CF6">
            <w:pPr>
              <w:jc w:val="center"/>
            </w:pPr>
            <w:r>
              <w:rPr>
                <w:color w:val="000000"/>
                <w:sz w:val="24"/>
              </w:rPr>
              <w:t>-0.54%</w:t>
            </w:r>
          </w:p>
        </w:tc>
        <w:tc>
          <w:tcPr>
            <w:tcW w:w="1250" w:type="dxa"/>
            <w:vAlign w:val="center"/>
          </w:tcPr>
          <w:p w:rsidR="00AB5085" w:rsidRDefault="007C2CF6">
            <w:pPr>
              <w:jc w:val="center"/>
            </w:pPr>
            <w:r>
              <w:rPr>
                <w:color w:val="000000"/>
                <w:sz w:val="24"/>
              </w:rPr>
              <w:t>0.75%</w:t>
            </w:r>
          </w:p>
        </w:tc>
        <w:tc>
          <w:tcPr>
            <w:tcW w:w="1250" w:type="dxa"/>
            <w:vAlign w:val="center"/>
          </w:tcPr>
          <w:p w:rsidR="00AB5085" w:rsidRDefault="007C2CF6">
            <w:pPr>
              <w:jc w:val="center"/>
            </w:pPr>
            <w:r>
              <w:rPr>
                <w:color w:val="000000"/>
                <w:sz w:val="24"/>
              </w:rPr>
              <w:t>1.47%</w:t>
            </w:r>
          </w:p>
        </w:tc>
        <w:tc>
          <w:tcPr>
            <w:tcW w:w="1250" w:type="dxa"/>
            <w:vAlign w:val="center"/>
          </w:tcPr>
          <w:p w:rsidR="00AB5085" w:rsidRDefault="007C2CF6">
            <w:pPr>
              <w:jc w:val="center"/>
            </w:pPr>
            <w:r>
              <w:rPr>
                <w:color w:val="000000"/>
                <w:sz w:val="24"/>
              </w:rPr>
              <w:t>-0.64%</w:t>
            </w:r>
          </w:p>
        </w:tc>
      </w:tr>
      <w:tr w:rsidR="00AB5085">
        <w:tc>
          <w:tcPr>
            <w:tcW w:w="1497" w:type="dxa"/>
            <w:vAlign w:val="center"/>
          </w:tcPr>
          <w:p w:rsidR="00AB5085" w:rsidRDefault="007C2CF6">
            <w:pPr>
              <w:jc w:val="left"/>
            </w:pPr>
            <w:r>
              <w:rPr>
                <w:color w:val="000000"/>
                <w:sz w:val="24"/>
              </w:rPr>
              <w:t>过去六个月</w:t>
            </w:r>
          </w:p>
        </w:tc>
        <w:tc>
          <w:tcPr>
            <w:tcW w:w="1251" w:type="dxa"/>
            <w:vAlign w:val="center"/>
          </w:tcPr>
          <w:p w:rsidR="00AB5085" w:rsidRDefault="007C2CF6">
            <w:pPr>
              <w:jc w:val="center"/>
            </w:pPr>
            <w:r>
              <w:rPr>
                <w:color w:val="000000"/>
                <w:sz w:val="24"/>
              </w:rPr>
              <w:t>2.65%</w:t>
            </w:r>
          </w:p>
        </w:tc>
        <w:tc>
          <w:tcPr>
            <w:tcW w:w="1250" w:type="dxa"/>
            <w:vAlign w:val="center"/>
          </w:tcPr>
          <w:p w:rsidR="00AB5085" w:rsidRDefault="007C2CF6">
            <w:pPr>
              <w:jc w:val="center"/>
            </w:pPr>
            <w:r>
              <w:rPr>
                <w:color w:val="000000"/>
                <w:sz w:val="24"/>
              </w:rPr>
              <w:t>0.10%</w:t>
            </w:r>
          </w:p>
        </w:tc>
        <w:tc>
          <w:tcPr>
            <w:tcW w:w="1250" w:type="dxa"/>
            <w:vAlign w:val="center"/>
          </w:tcPr>
          <w:p w:rsidR="00AB5085" w:rsidRDefault="007C2CF6">
            <w:pPr>
              <w:jc w:val="center"/>
            </w:pPr>
            <w:r>
              <w:rPr>
                <w:color w:val="000000"/>
                <w:sz w:val="24"/>
              </w:rPr>
              <w:t>13.28%</w:t>
            </w:r>
          </w:p>
        </w:tc>
        <w:tc>
          <w:tcPr>
            <w:tcW w:w="1250" w:type="dxa"/>
            <w:vAlign w:val="center"/>
          </w:tcPr>
          <w:p w:rsidR="00AB5085" w:rsidRDefault="007C2CF6">
            <w:pPr>
              <w:jc w:val="center"/>
            </w:pPr>
            <w:r>
              <w:rPr>
                <w:color w:val="000000"/>
                <w:sz w:val="24"/>
              </w:rPr>
              <w:t>0.77%</w:t>
            </w:r>
          </w:p>
        </w:tc>
        <w:tc>
          <w:tcPr>
            <w:tcW w:w="1250" w:type="dxa"/>
            <w:vAlign w:val="center"/>
          </w:tcPr>
          <w:p w:rsidR="00AB5085" w:rsidRDefault="007C2CF6">
            <w:pPr>
              <w:jc w:val="center"/>
            </w:pPr>
            <w:r>
              <w:rPr>
                <w:color w:val="000000"/>
                <w:sz w:val="24"/>
              </w:rPr>
              <w:t>-10.63%</w:t>
            </w:r>
          </w:p>
        </w:tc>
        <w:tc>
          <w:tcPr>
            <w:tcW w:w="1250" w:type="dxa"/>
            <w:vAlign w:val="center"/>
          </w:tcPr>
          <w:p w:rsidR="00AB5085" w:rsidRDefault="007C2CF6">
            <w:pPr>
              <w:jc w:val="center"/>
            </w:pPr>
            <w:r>
              <w:rPr>
                <w:color w:val="000000"/>
                <w:sz w:val="24"/>
              </w:rPr>
              <w:t>-0.67%</w:t>
            </w:r>
          </w:p>
        </w:tc>
      </w:tr>
      <w:tr w:rsidR="00AB5085">
        <w:tc>
          <w:tcPr>
            <w:tcW w:w="1497" w:type="dxa"/>
            <w:vAlign w:val="center"/>
          </w:tcPr>
          <w:p w:rsidR="00AB5085" w:rsidRDefault="007C2CF6">
            <w:pPr>
              <w:jc w:val="left"/>
            </w:pPr>
            <w:r>
              <w:rPr>
                <w:color w:val="000000"/>
                <w:sz w:val="24"/>
              </w:rPr>
              <w:t>过去一年</w:t>
            </w:r>
          </w:p>
        </w:tc>
        <w:tc>
          <w:tcPr>
            <w:tcW w:w="1251" w:type="dxa"/>
            <w:vAlign w:val="center"/>
          </w:tcPr>
          <w:p w:rsidR="00AB5085" w:rsidRDefault="007C2CF6">
            <w:pPr>
              <w:jc w:val="center"/>
            </w:pPr>
            <w:r>
              <w:rPr>
                <w:color w:val="000000"/>
                <w:sz w:val="24"/>
              </w:rPr>
              <w:t>4.34%</w:t>
            </w:r>
          </w:p>
        </w:tc>
        <w:tc>
          <w:tcPr>
            <w:tcW w:w="1250" w:type="dxa"/>
            <w:vAlign w:val="center"/>
          </w:tcPr>
          <w:p w:rsidR="00AB5085" w:rsidRDefault="007C2CF6">
            <w:pPr>
              <w:jc w:val="center"/>
            </w:pPr>
            <w:r>
              <w:rPr>
                <w:color w:val="000000"/>
                <w:sz w:val="24"/>
              </w:rPr>
              <w:t>0.11%</w:t>
            </w:r>
          </w:p>
        </w:tc>
        <w:tc>
          <w:tcPr>
            <w:tcW w:w="1250" w:type="dxa"/>
            <w:vAlign w:val="center"/>
          </w:tcPr>
          <w:p w:rsidR="00AB5085" w:rsidRDefault="007C2CF6">
            <w:pPr>
              <w:jc w:val="center"/>
            </w:pPr>
            <w:r>
              <w:rPr>
                <w:color w:val="000000"/>
                <w:sz w:val="24"/>
              </w:rPr>
              <w:t>6.62%</w:t>
            </w:r>
          </w:p>
        </w:tc>
        <w:tc>
          <w:tcPr>
            <w:tcW w:w="1250" w:type="dxa"/>
            <w:vAlign w:val="center"/>
          </w:tcPr>
          <w:p w:rsidR="00AB5085" w:rsidRDefault="007C2CF6">
            <w:pPr>
              <w:jc w:val="center"/>
            </w:pPr>
            <w:r>
              <w:rPr>
                <w:color w:val="000000"/>
                <w:sz w:val="24"/>
              </w:rPr>
              <w:t>0.76%</w:t>
            </w:r>
          </w:p>
        </w:tc>
        <w:tc>
          <w:tcPr>
            <w:tcW w:w="1250" w:type="dxa"/>
            <w:vAlign w:val="center"/>
          </w:tcPr>
          <w:p w:rsidR="00AB5085" w:rsidRDefault="007C2CF6">
            <w:pPr>
              <w:jc w:val="center"/>
            </w:pPr>
            <w:r>
              <w:rPr>
                <w:color w:val="000000"/>
                <w:sz w:val="24"/>
              </w:rPr>
              <w:t>-2.28%</w:t>
            </w:r>
          </w:p>
        </w:tc>
        <w:tc>
          <w:tcPr>
            <w:tcW w:w="1250" w:type="dxa"/>
            <w:vAlign w:val="center"/>
          </w:tcPr>
          <w:p w:rsidR="00AB5085" w:rsidRDefault="007C2CF6">
            <w:pPr>
              <w:jc w:val="center"/>
            </w:pPr>
            <w:r>
              <w:rPr>
                <w:color w:val="000000"/>
                <w:sz w:val="24"/>
              </w:rPr>
              <w:t>-0.65%</w:t>
            </w:r>
          </w:p>
        </w:tc>
      </w:tr>
      <w:tr w:rsidR="00AB5085">
        <w:tc>
          <w:tcPr>
            <w:tcW w:w="1497" w:type="dxa"/>
            <w:vAlign w:val="center"/>
          </w:tcPr>
          <w:p w:rsidR="00AB5085" w:rsidRDefault="007C2CF6">
            <w:pPr>
              <w:jc w:val="left"/>
            </w:pPr>
            <w:r>
              <w:rPr>
                <w:color w:val="000000"/>
                <w:sz w:val="24"/>
              </w:rPr>
              <w:t>过去三年</w:t>
            </w:r>
          </w:p>
        </w:tc>
        <w:tc>
          <w:tcPr>
            <w:tcW w:w="1251" w:type="dxa"/>
            <w:vAlign w:val="center"/>
          </w:tcPr>
          <w:p w:rsidR="00AB5085" w:rsidRDefault="007C2CF6">
            <w:pPr>
              <w:jc w:val="center"/>
            </w:pPr>
            <w:r>
              <w:rPr>
                <w:color w:val="000000"/>
                <w:sz w:val="24"/>
              </w:rPr>
              <w:t>15.26%</w:t>
            </w:r>
          </w:p>
        </w:tc>
        <w:tc>
          <w:tcPr>
            <w:tcW w:w="1250" w:type="dxa"/>
            <w:vAlign w:val="center"/>
          </w:tcPr>
          <w:p w:rsidR="00AB5085" w:rsidRDefault="007C2CF6">
            <w:pPr>
              <w:jc w:val="center"/>
            </w:pPr>
            <w:r>
              <w:rPr>
                <w:color w:val="000000"/>
                <w:sz w:val="24"/>
              </w:rPr>
              <w:t>0.10%</w:t>
            </w:r>
          </w:p>
        </w:tc>
        <w:tc>
          <w:tcPr>
            <w:tcW w:w="1250" w:type="dxa"/>
            <w:vAlign w:val="center"/>
          </w:tcPr>
          <w:p w:rsidR="00AB5085" w:rsidRDefault="007C2CF6">
            <w:pPr>
              <w:jc w:val="center"/>
            </w:pPr>
            <w:r>
              <w:rPr>
                <w:color w:val="000000"/>
                <w:sz w:val="24"/>
              </w:rPr>
              <w:t>11.43%</w:t>
            </w:r>
          </w:p>
        </w:tc>
        <w:tc>
          <w:tcPr>
            <w:tcW w:w="1250" w:type="dxa"/>
            <w:vAlign w:val="center"/>
          </w:tcPr>
          <w:p w:rsidR="00AB5085" w:rsidRDefault="007C2CF6">
            <w:pPr>
              <w:jc w:val="center"/>
            </w:pPr>
            <w:r>
              <w:rPr>
                <w:color w:val="000000"/>
                <w:sz w:val="24"/>
              </w:rPr>
              <w:t>0.55%</w:t>
            </w:r>
          </w:p>
        </w:tc>
        <w:tc>
          <w:tcPr>
            <w:tcW w:w="1250" w:type="dxa"/>
            <w:vAlign w:val="center"/>
          </w:tcPr>
          <w:p w:rsidR="00AB5085" w:rsidRDefault="007C2CF6">
            <w:pPr>
              <w:jc w:val="center"/>
            </w:pPr>
            <w:r>
              <w:rPr>
                <w:color w:val="000000"/>
                <w:sz w:val="24"/>
              </w:rPr>
              <w:t>3.83%</w:t>
            </w:r>
          </w:p>
        </w:tc>
        <w:tc>
          <w:tcPr>
            <w:tcW w:w="1250" w:type="dxa"/>
            <w:vAlign w:val="center"/>
          </w:tcPr>
          <w:p w:rsidR="00AB5085" w:rsidRDefault="007C2CF6">
            <w:pPr>
              <w:jc w:val="center"/>
            </w:pPr>
            <w:r>
              <w:rPr>
                <w:color w:val="000000"/>
                <w:sz w:val="24"/>
              </w:rPr>
              <w:t>-0.45%</w:t>
            </w:r>
          </w:p>
        </w:tc>
      </w:tr>
      <w:tr w:rsidR="00AB5085">
        <w:tc>
          <w:tcPr>
            <w:tcW w:w="1497" w:type="dxa"/>
            <w:vAlign w:val="center"/>
          </w:tcPr>
          <w:p w:rsidR="00AB5085" w:rsidRDefault="007C2CF6">
            <w:pPr>
              <w:jc w:val="left"/>
            </w:pPr>
            <w:r>
              <w:rPr>
                <w:color w:val="000000"/>
                <w:sz w:val="24"/>
              </w:rPr>
              <w:t>自基金合同生效起至今</w:t>
            </w:r>
          </w:p>
        </w:tc>
        <w:tc>
          <w:tcPr>
            <w:tcW w:w="1251" w:type="dxa"/>
            <w:vAlign w:val="center"/>
          </w:tcPr>
          <w:p w:rsidR="00AB5085" w:rsidRDefault="007C2CF6">
            <w:pPr>
              <w:jc w:val="center"/>
            </w:pPr>
            <w:r>
              <w:rPr>
                <w:color w:val="000000"/>
                <w:sz w:val="24"/>
              </w:rPr>
              <w:t>16.18%</w:t>
            </w:r>
          </w:p>
        </w:tc>
        <w:tc>
          <w:tcPr>
            <w:tcW w:w="1250" w:type="dxa"/>
            <w:vAlign w:val="center"/>
          </w:tcPr>
          <w:p w:rsidR="00AB5085" w:rsidRDefault="007C2CF6">
            <w:pPr>
              <w:jc w:val="center"/>
            </w:pPr>
            <w:r>
              <w:rPr>
                <w:color w:val="000000"/>
                <w:sz w:val="24"/>
              </w:rPr>
              <w:t>0.10%</w:t>
            </w:r>
          </w:p>
        </w:tc>
        <w:tc>
          <w:tcPr>
            <w:tcW w:w="1250" w:type="dxa"/>
            <w:vAlign w:val="center"/>
          </w:tcPr>
          <w:p w:rsidR="00AB5085" w:rsidRDefault="007C2CF6">
            <w:pPr>
              <w:jc w:val="center"/>
            </w:pPr>
            <w:r>
              <w:rPr>
                <w:color w:val="000000"/>
                <w:sz w:val="24"/>
              </w:rPr>
              <w:t>11.52%</w:t>
            </w:r>
          </w:p>
        </w:tc>
        <w:tc>
          <w:tcPr>
            <w:tcW w:w="1250" w:type="dxa"/>
            <w:vAlign w:val="center"/>
          </w:tcPr>
          <w:p w:rsidR="00AB5085" w:rsidRDefault="007C2CF6">
            <w:pPr>
              <w:jc w:val="center"/>
            </w:pPr>
            <w:r>
              <w:rPr>
                <w:color w:val="000000"/>
                <w:sz w:val="24"/>
              </w:rPr>
              <w:t>0.55%</w:t>
            </w:r>
          </w:p>
        </w:tc>
        <w:tc>
          <w:tcPr>
            <w:tcW w:w="1250" w:type="dxa"/>
            <w:vAlign w:val="center"/>
          </w:tcPr>
          <w:p w:rsidR="00AB5085" w:rsidRDefault="007C2CF6">
            <w:pPr>
              <w:jc w:val="center"/>
            </w:pPr>
            <w:r>
              <w:rPr>
                <w:color w:val="000000"/>
                <w:sz w:val="24"/>
              </w:rPr>
              <w:t>4.66%</w:t>
            </w:r>
          </w:p>
        </w:tc>
        <w:tc>
          <w:tcPr>
            <w:tcW w:w="1250" w:type="dxa"/>
            <w:vAlign w:val="center"/>
          </w:tcPr>
          <w:p w:rsidR="00AB5085" w:rsidRDefault="007C2CF6">
            <w:pPr>
              <w:jc w:val="center"/>
            </w:pPr>
            <w:r>
              <w:rPr>
                <w:color w:val="000000"/>
                <w:sz w:val="24"/>
              </w:rPr>
              <w:t>-0.45%</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w:t>
      </w:r>
      <w:proofErr w:type="gramStart"/>
      <w:r w:rsidRPr="001B7979">
        <w:rPr>
          <w:kern w:val="0"/>
          <w:sz w:val="24"/>
        </w:rPr>
        <w:t>债综合全价指数</w:t>
      </w:r>
      <w:proofErr w:type="gramEnd"/>
      <w:r w:rsidRPr="001B7979">
        <w:rPr>
          <w:kern w:val="0"/>
          <w:sz w:val="24"/>
        </w:rPr>
        <w:t>收益率，每日进行再平衡过程。</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w:t>
      </w:r>
      <w:proofErr w:type="gramStart"/>
      <w:r w:rsidRPr="001B7979">
        <w:rPr>
          <w:rFonts w:ascii="Times New Roman" w:hAnsi="Times New Roman"/>
          <w:color w:val="auto"/>
        </w:rPr>
        <w:t>银优择</w:t>
      </w:r>
      <w:proofErr w:type="gramEnd"/>
      <w:r w:rsidRPr="001B7979">
        <w:rPr>
          <w:rFonts w:ascii="Times New Roman" w:hAnsi="Times New Roman"/>
          <w:color w:val="auto"/>
        </w:rPr>
        <w:t>回报灵活配置混合</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AB5085">
        <w:tc>
          <w:tcPr>
            <w:tcW w:w="1497" w:type="dxa"/>
            <w:vAlign w:val="center"/>
          </w:tcPr>
          <w:p w:rsidR="00AB5085" w:rsidRDefault="007C2CF6">
            <w:pPr>
              <w:jc w:val="left"/>
            </w:pPr>
            <w:r>
              <w:rPr>
                <w:color w:val="000000"/>
                <w:sz w:val="24"/>
              </w:rPr>
              <w:t>过去一个月</w:t>
            </w:r>
          </w:p>
        </w:tc>
        <w:tc>
          <w:tcPr>
            <w:tcW w:w="1251" w:type="dxa"/>
            <w:vAlign w:val="center"/>
          </w:tcPr>
          <w:p w:rsidR="00AB5085" w:rsidRDefault="007C2CF6">
            <w:pPr>
              <w:jc w:val="center"/>
            </w:pPr>
            <w:r>
              <w:rPr>
                <w:color w:val="000000"/>
                <w:sz w:val="24"/>
              </w:rPr>
              <w:t>0.92%</w:t>
            </w:r>
          </w:p>
        </w:tc>
        <w:tc>
          <w:tcPr>
            <w:tcW w:w="1250" w:type="dxa"/>
            <w:vAlign w:val="center"/>
          </w:tcPr>
          <w:p w:rsidR="00AB5085" w:rsidRDefault="007C2CF6">
            <w:pPr>
              <w:jc w:val="center"/>
            </w:pPr>
            <w:r>
              <w:rPr>
                <w:color w:val="000000"/>
                <w:sz w:val="24"/>
              </w:rPr>
              <w:t>0.11%</w:t>
            </w:r>
          </w:p>
        </w:tc>
        <w:tc>
          <w:tcPr>
            <w:tcW w:w="1250" w:type="dxa"/>
            <w:vAlign w:val="center"/>
          </w:tcPr>
          <w:p w:rsidR="00AB5085" w:rsidRDefault="007C2CF6">
            <w:pPr>
              <w:jc w:val="center"/>
            </w:pPr>
            <w:r>
              <w:rPr>
                <w:color w:val="000000"/>
                <w:sz w:val="24"/>
              </w:rPr>
              <w:t>2.84%</w:t>
            </w:r>
          </w:p>
        </w:tc>
        <w:tc>
          <w:tcPr>
            <w:tcW w:w="1250" w:type="dxa"/>
            <w:vAlign w:val="center"/>
          </w:tcPr>
          <w:p w:rsidR="00AB5085" w:rsidRDefault="007C2CF6">
            <w:pPr>
              <w:jc w:val="center"/>
            </w:pPr>
            <w:r>
              <w:rPr>
                <w:color w:val="000000"/>
                <w:sz w:val="24"/>
              </w:rPr>
              <w:t>0.57%</w:t>
            </w:r>
          </w:p>
        </w:tc>
        <w:tc>
          <w:tcPr>
            <w:tcW w:w="1250" w:type="dxa"/>
            <w:vAlign w:val="center"/>
          </w:tcPr>
          <w:p w:rsidR="00AB5085" w:rsidRDefault="007C2CF6">
            <w:pPr>
              <w:jc w:val="center"/>
            </w:pPr>
            <w:r>
              <w:rPr>
                <w:color w:val="000000"/>
                <w:sz w:val="24"/>
              </w:rPr>
              <w:t>-1.92%</w:t>
            </w:r>
          </w:p>
        </w:tc>
        <w:tc>
          <w:tcPr>
            <w:tcW w:w="1250" w:type="dxa"/>
            <w:vAlign w:val="center"/>
          </w:tcPr>
          <w:p w:rsidR="00AB5085" w:rsidRDefault="007C2CF6">
            <w:pPr>
              <w:jc w:val="center"/>
            </w:pPr>
            <w:r>
              <w:rPr>
                <w:color w:val="000000"/>
                <w:sz w:val="24"/>
              </w:rPr>
              <w:t>-0.46%</w:t>
            </w:r>
          </w:p>
        </w:tc>
      </w:tr>
      <w:tr w:rsidR="00AB5085">
        <w:tc>
          <w:tcPr>
            <w:tcW w:w="1497" w:type="dxa"/>
            <w:vAlign w:val="center"/>
          </w:tcPr>
          <w:p w:rsidR="00AB5085" w:rsidRDefault="007C2CF6">
            <w:pPr>
              <w:jc w:val="left"/>
            </w:pPr>
            <w:r>
              <w:rPr>
                <w:color w:val="000000"/>
                <w:sz w:val="24"/>
              </w:rPr>
              <w:t>过去三个月</w:t>
            </w:r>
          </w:p>
        </w:tc>
        <w:tc>
          <w:tcPr>
            <w:tcW w:w="1251" w:type="dxa"/>
            <w:vAlign w:val="center"/>
          </w:tcPr>
          <w:p w:rsidR="00AB5085" w:rsidRDefault="007C2CF6">
            <w:pPr>
              <w:jc w:val="center"/>
            </w:pPr>
            <w:r>
              <w:rPr>
                <w:color w:val="000000"/>
                <w:sz w:val="24"/>
              </w:rPr>
              <w:t>0.83%</w:t>
            </w:r>
          </w:p>
        </w:tc>
        <w:tc>
          <w:tcPr>
            <w:tcW w:w="1250" w:type="dxa"/>
            <w:vAlign w:val="center"/>
          </w:tcPr>
          <w:p w:rsidR="00AB5085" w:rsidRDefault="007C2CF6">
            <w:pPr>
              <w:jc w:val="center"/>
            </w:pPr>
            <w:r>
              <w:rPr>
                <w:color w:val="000000"/>
                <w:sz w:val="24"/>
              </w:rPr>
              <w:t>0.11%</w:t>
            </w:r>
          </w:p>
        </w:tc>
        <w:tc>
          <w:tcPr>
            <w:tcW w:w="1250" w:type="dxa"/>
            <w:vAlign w:val="center"/>
          </w:tcPr>
          <w:p w:rsidR="00AB5085" w:rsidRDefault="007C2CF6">
            <w:pPr>
              <w:jc w:val="center"/>
            </w:pPr>
            <w:r>
              <w:rPr>
                <w:color w:val="000000"/>
                <w:sz w:val="24"/>
              </w:rPr>
              <w:t>-0.54%</w:t>
            </w:r>
          </w:p>
        </w:tc>
        <w:tc>
          <w:tcPr>
            <w:tcW w:w="1250" w:type="dxa"/>
            <w:vAlign w:val="center"/>
          </w:tcPr>
          <w:p w:rsidR="00AB5085" w:rsidRDefault="007C2CF6">
            <w:pPr>
              <w:jc w:val="center"/>
            </w:pPr>
            <w:r>
              <w:rPr>
                <w:color w:val="000000"/>
                <w:sz w:val="24"/>
              </w:rPr>
              <w:t>0.75%</w:t>
            </w:r>
          </w:p>
        </w:tc>
        <w:tc>
          <w:tcPr>
            <w:tcW w:w="1250" w:type="dxa"/>
            <w:vAlign w:val="center"/>
          </w:tcPr>
          <w:p w:rsidR="00AB5085" w:rsidRDefault="007C2CF6">
            <w:pPr>
              <w:jc w:val="center"/>
            </w:pPr>
            <w:r>
              <w:rPr>
                <w:color w:val="000000"/>
                <w:sz w:val="24"/>
              </w:rPr>
              <w:t>1.37%</w:t>
            </w:r>
          </w:p>
        </w:tc>
        <w:tc>
          <w:tcPr>
            <w:tcW w:w="1250" w:type="dxa"/>
            <w:vAlign w:val="center"/>
          </w:tcPr>
          <w:p w:rsidR="00AB5085" w:rsidRDefault="007C2CF6">
            <w:pPr>
              <w:jc w:val="center"/>
            </w:pPr>
            <w:r>
              <w:rPr>
                <w:color w:val="000000"/>
                <w:sz w:val="24"/>
              </w:rPr>
              <w:t>-0.64%</w:t>
            </w:r>
          </w:p>
        </w:tc>
      </w:tr>
      <w:tr w:rsidR="00AB5085">
        <w:tc>
          <w:tcPr>
            <w:tcW w:w="1497" w:type="dxa"/>
            <w:vAlign w:val="center"/>
          </w:tcPr>
          <w:p w:rsidR="00AB5085" w:rsidRDefault="007C2CF6">
            <w:pPr>
              <w:jc w:val="left"/>
            </w:pPr>
            <w:r>
              <w:rPr>
                <w:color w:val="000000"/>
                <w:sz w:val="24"/>
              </w:rPr>
              <w:t>过去六个月</w:t>
            </w:r>
          </w:p>
        </w:tc>
        <w:tc>
          <w:tcPr>
            <w:tcW w:w="1251" w:type="dxa"/>
            <w:vAlign w:val="center"/>
          </w:tcPr>
          <w:p w:rsidR="00AB5085" w:rsidRDefault="007C2CF6">
            <w:pPr>
              <w:jc w:val="center"/>
            </w:pPr>
            <w:r>
              <w:rPr>
                <w:color w:val="000000"/>
                <w:sz w:val="24"/>
              </w:rPr>
              <w:t>2.53%</w:t>
            </w:r>
          </w:p>
        </w:tc>
        <w:tc>
          <w:tcPr>
            <w:tcW w:w="1250" w:type="dxa"/>
            <w:vAlign w:val="center"/>
          </w:tcPr>
          <w:p w:rsidR="00AB5085" w:rsidRDefault="007C2CF6">
            <w:pPr>
              <w:jc w:val="center"/>
            </w:pPr>
            <w:r>
              <w:rPr>
                <w:color w:val="000000"/>
                <w:sz w:val="24"/>
              </w:rPr>
              <w:t>0.10%</w:t>
            </w:r>
          </w:p>
        </w:tc>
        <w:tc>
          <w:tcPr>
            <w:tcW w:w="1250" w:type="dxa"/>
            <w:vAlign w:val="center"/>
          </w:tcPr>
          <w:p w:rsidR="00AB5085" w:rsidRDefault="007C2CF6">
            <w:pPr>
              <w:jc w:val="center"/>
            </w:pPr>
            <w:r>
              <w:rPr>
                <w:color w:val="000000"/>
                <w:sz w:val="24"/>
              </w:rPr>
              <w:t>13.28%</w:t>
            </w:r>
          </w:p>
        </w:tc>
        <w:tc>
          <w:tcPr>
            <w:tcW w:w="1250" w:type="dxa"/>
            <w:vAlign w:val="center"/>
          </w:tcPr>
          <w:p w:rsidR="00AB5085" w:rsidRDefault="007C2CF6">
            <w:pPr>
              <w:jc w:val="center"/>
            </w:pPr>
            <w:r>
              <w:rPr>
                <w:color w:val="000000"/>
                <w:sz w:val="24"/>
              </w:rPr>
              <w:t>0.77%</w:t>
            </w:r>
          </w:p>
        </w:tc>
        <w:tc>
          <w:tcPr>
            <w:tcW w:w="1250" w:type="dxa"/>
            <w:vAlign w:val="center"/>
          </w:tcPr>
          <w:p w:rsidR="00AB5085" w:rsidRDefault="007C2CF6">
            <w:pPr>
              <w:jc w:val="center"/>
            </w:pPr>
            <w:r>
              <w:rPr>
                <w:color w:val="000000"/>
                <w:sz w:val="24"/>
              </w:rPr>
              <w:t>-10.75%</w:t>
            </w:r>
          </w:p>
        </w:tc>
        <w:tc>
          <w:tcPr>
            <w:tcW w:w="1250" w:type="dxa"/>
            <w:vAlign w:val="center"/>
          </w:tcPr>
          <w:p w:rsidR="00AB5085" w:rsidRDefault="007C2CF6">
            <w:pPr>
              <w:jc w:val="center"/>
            </w:pPr>
            <w:r>
              <w:rPr>
                <w:color w:val="000000"/>
                <w:sz w:val="24"/>
              </w:rPr>
              <w:t>-0.67%</w:t>
            </w:r>
          </w:p>
        </w:tc>
      </w:tr>
      <w:tr w:rsidR="00AB5085">
        <w:tc>
          <w:tcPr>
            <w:tcW w:w="1497" w:type="dxa"/>
            <w:vAlign w:val="center"/>
          </w:tcPr>
          <w:p w:rsidR="00AB5085" w:rsidRDefault="007C2CF6">
            <w:pPr>
              <w:jc w:val="left"/>
            </w:pPr>
            <w:r>
              <w:rPr>
                <w:color w:val="000000"/>
                <w:sz w:val="24"/>
              </w:rPr>
              <w:t>过去一年</w:t>
            </w:r>
          </w:p>
        </w:tc>
        <w:tc>
          <w:tcPr>
            <w:tcW w:w="1251" w:type="dxa"/>
            <w:vAlign w:val="center"/>
          </w:tcPr>
          <w:p w:rsidR="00AB5085" w:rsidRDefault="007C2CF6">
            <w:pPr>
              <w:jc w:val="center"/>
            </w:pPr>
            <w:r>
              <w:rPr>
                <w:color w:val="000000"/>
                <w:sz w:val="24"/>
              </w:rPr>
              <w:t>5.91%</w:t>
            </w:r>
          </w:p>
        </w:tc>
        <w:tc>
          <w:tcPr>
            <w:tcW w:w="1250" w:type="dxa"/>
            <w:vAlign w:val="center"/>
          </w:tcPr>
          <w:p w:rsidR="00AB5085" w:rsidRDefault="007C2CF6">
            <w:pPr>
              <w:jc w:val="center"/>
            </w:pPr>
            <w:r>
              <w:rPr>
                <w:color w:val="000000"/>
                <w:sz w:val="24"/>
              </w:rPr>
              <w:t>0.15%</w:t>
            </w:r>
          </w:p>
        </w:tc>
        <w:tc>
          <w:tcPr>
            <w:tcW w:w="1250" w:type="dxa"/>
            <w:vAlign w:val="center"/>
          </w:tcPr>
          <w:p w:rsidR="00AB5085" w:rsidRDefault="007C2CF6">
            <w:pPr>
              <w:jc w:val="center"/>
            </w:pPr>
            <w:r>
              <w:rPr>
                <w:color w:val="000000"/>
                <w:sz w:val="24"/>
              </w:rPr>
              <w:t>6.62%</w:t>
            </w:r>
          </w:p>
        </w:tc>
        <w:tc>
          <w:tcPr>
            <w:tcW w:w="1250" w:type="dxa"/>
            <w:vAlign w:val="center"/>
          </w:tcPr>
          <w:p w:rsidR="00AB5085" w:rsidRDefault="007C2CF6">
            <w:pPr>
              <w:jc w:val="center"/>
            </w:pPr>
            <w:r>
              <w:rPr>
                <w:color w:val="000000"/>
                <w:sz w:val="24"/>
              </w:rPr>
              <w:t>0.76%</w:t>
            </w:r>
          </w:p>
        </w:tc>
        <w:tc>
          <w:tcPr>
            <w:tcW w:w="1250" w:type="dxa"/>
            <w:vAlign w:val="center"/>
          </w:tcPr>
          <w:p w:rsidR="00AB5085" w:rsidRDefault="007C2CF6">
            <w:pPr>
              <w:jc w:val="center"/>
            </w:pPr>
            <w:r>
              <w:rPr>
                <w:color w:val="000000"/>
                <w:sz w:val="24"/>
              </w:rPr>
              <w:t>-0.71%</w:t>
            </w:r>
          </w:p>
        </w:tc>
        <w:tc>
          <w:tcPr>
            <w:tcW w:w="1250" w:type="dxa"/>
            <w:vAlign w:val="center"/>
          </w:tcPr>
          <w:p w:rsidR="00AB5085" w:rsidRDefault="007C2CF6">
            <w:pPr>
              <w:jc w:val="center"/>
            </w:pPr>
            <w:r>
              <w:rPr>
                <w:color w:val="000000"/>
                <w:sz w:val="24"/>
              </w:rPr>
              <w:t>-0.61%</w:t>
            </w:r>
          </w:p>
        </w:tc>
      </w:tr>
      <w:tr w:rsidR="00AB5085">
        <w:tc>
          <w:tcPr>
            <w:tcW w:w="1497" w:type="dxa"/>
            <w:vAlign w:val="center"/>
          </w:tcPr>
          <w:p w:rsidR="00AB5085" w:rsidRDefault="007C2CF6">
            <w:pPr>
              <w:jc w:val="left"/>
            </w:pPr>
            <w:r>
              <w:rPr>
                <w:color w:val="000000"/>
                <w:sz w:val="24"/>
              </w:rPr>
              <w:t>过去三年</w:t>
            </w:r>
          </w:p>
        </w:tc>
        <w:tc>
          <w:tcPr>
            <w:tcW w:w="1251" w:type="dxa"/>
            <w:vAlign w:val="center"/>
          </w:tcPr>
          <w:p w:rsidR="00AB5085" w:rsidRDefault="007C2CF6">
            <w:pPr>
              <w:jc w:val="center"/>
            </w:pPr>
            <w:r>
              <w:rPr>
                <w:color w:val="000000"/>
                <w:sz w:val="24"/>
              </w:rPr>
              <w:t>16.57%</w:t>
            </w:r>
          </w:p>
        </w:tc>
        <w:tc>
          <w:tcPr>
            <w:tcW w:w="1250" w:type="dxa"/>
            <w:vAlign w:val="center"/>
          </w:tcPr>
          <w:p w:rsidR="00AB5085" w:rsidRDefault="007C2CF6">
            <w:pPr>
              <w:jc w:val="center"/>
            </w:pPr>
            <w:r>
              <w:rPr>
                <w:color w:val="000000"/>
                <w:sz w:val="24"/>
              </w:rPr>
              <w:t>0.12%</w:t>
            </w:r>
          </w:p>
        </w:tc>
        <w:tc>
          <w:tcPr>
            <w:tcW w:w="1250" w:type="dxa"/>
            <w:vAlign w:val="center"/>
          </w:tcPr>
          <w:p w:rsidR="00AB5085" w:rsidRDefault="007C2CF6">
            <w:pPr>
              <w:jc w:val="center"/>
            </w:pPr>
            <w:r>
              <w:rPr>
                <w:color w:val="000000"/>
                <w:sz w:val="24"/>
              </w:rPr>
              <w:t>11.43%</w:t>
            </w:r>
          </w:p>
        </w:tc>
        <w:tc>
          <w:tcPr>
            <w:tcW w:w="1250" w:type="dxa"/>
            <w:vAlign w:val="center"/>
          </w:tcPr>
          <w:p w:rsidR="00AB5085" w:rsidRDefault="007C2CF6">
            <w:pPr>
              <w:jc w:val="center"/>
            </w:pPr>
            <w:r>
              <w:rPr>
                <w:color w:val="000000"/>
                <w:sz w:val="24"/>
              </w:rPr>
              <w:t>0.55%</w:t>
            </w:r>
          </w:p>
        </w:tc>
        <w:tc>
          <w:tcPr>
            <w:tcW w:w="1250" w:type="dxa"/>
            <w:vAlign w:val="center"/>
          </w:tcPr>
          <w:p w:rsidR="00AB5085" w:rsidRDefault="007C2CF6">
            <w:pPr>
              <w:jc w:val="center"/>
            </w:pPr>
            <w:r>
              <w:rPr>
                <w:color w:val="000000"/>
                <w:sz w:val="24"/>
              </w:rPr>
              <w:t>5.14%</w:t>
            </w:r>
          </w:p>
        </w:tc>
        <w:tc>
          <w:tcPr>
            <w:tcW w:w="1250" w:type="dxa"/>
            <w:vAlign w:val="center"/>
          </w:tcPr>
          <w:p w:rsidR="00AB5085" w:rsidRDefault="007C2CF6">
            <w:pPr>
              <w:jc w:val="center"/>
            </w:pPr>
            <w:r>
              <w:rPr>
                <w:color w:val="000000"/>
                <w:sz w:val="24"/>
              </w:rPr>
              <w:t>-0.43%</w:t>
            </w:r>
          </w:p>
        </w:tc>
      </w:tr>
      <w:tr w:rsidR="00AB5085">
        <w:tc>
          <w:tcPr>
            <w:tcW w:w="1497" w:type="dxa"/>
            <w:vAlign w:val="center"/>
          </w:tcPr>
          <w:p w:rsidR="00AB5085" w:rsidRDefault="007C2CF6">
            <w:pPr>
              <w:jc w:val="left"/>
            </w:pPr>
            <w:r>
              <w:rPr>
                <w:color w:val="000000"/>
                <w:sz w:val="24"/>
              </w:rPr>
              <w:t>自基金合同生效起至今</w:t>
            </w:r>
          </w:p>
        </w:tc>
        <w:tc>
          <w:tcPr>
            <w:tcW w:w="1251" w:type="dxa"/>
            <w:vAlign w:val="center"/>
          </w:tcPr>
          <w:p w:rsidR="00AB5085" w:rsidRDefault="007C2CF6">
            <w:pPr>
              <w:jc w:val="center"/>
            </w:pPr>
            <w:r>
              <w:rPr>
                <w:color w:val="000000"/>
                <w:sz w:val="24"/>
              </w:rPr>
              <w:t>17.39%</w:t>
            </w:r>
          </w:p>
        </w:tc>
        <w:tc>
          <w:tcPr>
            <w:tcW w:w="1250" w:type="dxa"/>
            <w:vAlign w:val="center"/>
          </w:tcPr>
          <w:p w:rsidR="00AB5085" w:rsidRDefault="007C2CF6">
            <w:pPr>
              <w:jc w:val="center"/>
            </w:pPr>
            <w:r>
              <w:rPr>
                <w:color w:val="000000"/>
                <w:sz w:val="24"/>
              </w:rPr>
              <w:t>0.11%</w:t>
            </w:r>
          </w:p>
        </w:tc>
        <w:tc>
          <w:tcPr>
            <w:tcW w:w="1250" w:type="dxa"/>
            <w:vAlign w:val="center"/>
          </w:tcPr>
          <w:p w:rsidR="00AB5085" w:rsidRDefault="007C2CF6">
            <w:pPr>
              <w:jc w:val="center"/>
            </w:pPr>
            <w:r>
              <w:rPr>
                <w:color w:val="000000"/>
                <w:sz w:val="24"/>
              </w:rPr>
              <w:t>11.52%</w:t>
            </w:r>
          </w:p>
        </w:tc>
        <w:tc>
          <w:tcPr>
            <w:tcW w:w="1250" w:type="dxa"/>
            <w:vAlign w:val="center"/>
          </w:tcPr>
          <w:p w:rsidR="00AB5085" w:rsidRDefault="007C2CF6">
            <w:pPr>
              <w:jc w:val="center"/>
            </w:pPr>
            <w:r>
              <w:rPr>
                <w:color w:val="000000"/>
                <w:sz w:val="24"/>
              </w:rPr>
              <w:t>0.55%</w:t>
            </w:r>
          </w:p>
        </w:tc>
        <w:tc>
          <w:tcPr>
            <w:tcW w:w="1250" w:type="dxa"/>
            <w:vAlign w:val="center"/>
          </w:tcPr>
          <w:p w:rsidR="00AB5085" w:rsidRDefault="007C2CF6">
            <w:pPr>
              <w:jc w:val="center"/>
            </w:pPr>
            <w:r>
              <w:rPr>
                <w:color w:val="000000"/>
                <w:sz w:val="24"/>
              </w:rPr>
              <w:t>5.87%</w:t>
            </w:r>
          </w:p>
        </w:tc>
        <w:tc>
          <w:tcPr>
            <w:tcW w:w="1250" w:type="dxa"/>
            <w:vAlign w:val="center"/>
          </w:tcPr>
          <w:p w:rsidR="00AB5085" w:rsidRDefault="007C2CF6">
            <w:pPr>
              <w:jc w:val="center"/>
            </w:pPr>
            <w:r>
              <w:rPr>
                <w:color w:val="000000"/>
                <w:sz w:val="24"/>
              </w:rPr>
              <w:t>-0.44%</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w:t>
      </w:r>
      <w:proofErr w:type="gramStart"/>
      <w:r w:rsidRPr="001B7979">
        <w:rPr>
          <w:kern w:val="0"/>
          <w:sz w:val="24"/>
        </w:rPr>
        <w:t>债综合全价指数</w:t>
      </w:r>
      <w:proofErr w:type="gramEnd"/>
      <w:r w:rsidRPr="001B7979">
        <w:rPr>
          <w:kern w:val="0"/>
          <w:sz w:val="24"/>
        </w:rPr>
        <w:t>收益率，每日进行再平衡过程。</w:t>
      </w:r>
    </w:p>
    <w:p w:rsidR="001548F9" w:rsidRPr="001B7979"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w:t>
      </w:r>
      <w:proofErr w:type="gramStart"/>
      <w:r w:rsidRPr="001B7979">
        <w:rPr>
          <w:kern w:val="0"/>
          <w:sz w:val="24"/>
        </w:rPr>
        <w:t>施罗德优择回报</w:t>
      </w:r>
      <w:proofErr w:type="gramEnd"/>
      <w:r w:rsidRPr="001B7979">
        <w:rPr>
          <w:kern w:val="0"/>
          <w:sz w:val="24"/>
        </w:rPr>
        <w:t>灵活配置混合型证券投资基金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5"/>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2016</w:t>
      </w:r>
      <w:r w:rsidR="001548F9" w:rsidRPr="001B7979">
        <w:rPr>
          <w:rFonts w:ascii="Times New Roman" w:hAnsi="Times New Roman"/>
          <w:sz w:val="24"/>
          <w:szCs w:val="24"/>
        </w:rPr>
        <w:t>年</w:t>
      </w:r>
      <w:r w:rsidR="001548F9" w:rsidRPr="001B7979">
        <w:rPr>
          <w:rFonts w:ascii="Times New Roman" w:hAnsi="Times New Roman"/>
          <w:sz w:val="24"/>
          <w:szCs w:val="24"/>
        </w:rPr>
        <w:t>4</w:t>
      </w:r>
      <w:r w:rsidR="001548F9" w:rsidRPr="001B7979">
        <w:rPr>
          <w:rFonts w:ascii="Times New Roman" w:hAnsi="Times New Roman"/>
          <w:sz w:val="24"/>
          <w:szCs w:val="24"/>
        </w:rPr>
        <w:t>月</w:t>
      </w:r>
      <w:r w:rsidR="001548F9" w:rsidRPr="001B7979">
        <w:rPr>
          <w:rFonts w:ascii="Times New Roman" w:hAnsi="Times New Roman"/>
          <w:sz w:val="24"/>
          <w:szCs w:val="24"/>
        </w:rPr>
        <w:t>22</w:t>
      </w:r>
      <w:r w:rsidR="001548F9" w:rsidRPr="001B7979">
        <w:rPr>
          <w:rFonts w:ascii="Times New Roman" w:hAnsi="Times New Roman"/>
          <w:sz w:val="24"/>
          <w:szCs w:val="24"/>
        </w:rPr>
        <w:t>日至</w:t>
      </w:r>
      <w:r w:rsidRPr="001B7979">
        <w:rPr>
          <w:rFonts w:ascii="Times New Roman" w:hAnsi="Times New Roman"/>
          <w:sz w:val="24"/>
          <w:szCs w:val="24"/>
        </w:rPr>
        <w:t>2019</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w:t>
      </w:r>
      <w:proofErr w:type="gramStart"/>
      <w:r w:rsidRPr="001B7979">
        <w:rPr>
          <w:rFonts w:ascii="Times New Roman" w:hAnsi="Times New Roman"/>
          <w:color w:val="auto"/>
        </w:rPr>
        <w:t>银优择</w:t>
      </w:r>
      <w:proofErr w:type="gramEnd"/>
      <w:r w:rsidRPr="001B7979">
        <w:rPr>
          <w:rFonts w:ascii="Times New Roman" w:hAnsi="Times New Roman"/>
          <w:color w:val="auto"/>
        </w:rPr>
        <w:t>回报灵活配置混合</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1"/>
        <w:spacing w:before="29" w:line="288" w:lineRule="auto"/>
        <w:ind w:firstLineChars="0" w:firstLine="0"/>
        <w:rPr>
          <w:rFonts w:ascii="Times New Roman" w:hAnsi="Times New Roman"/>
          <w:color w:val="auto"/>
        </w:rPr>
      </w:pPr>
      <w:r w:rsidRPr="001B7979">
        <w:rPr>
          <w:rFonts w:ascii="Times New Roman" w:hAnsi="Times New Roman"/>
          <w:color w:val="auto"/>
        </w:rPr>
        <w:t>交</w:t>
      </w:r>
      <w:proofErr w:type="gramStart"/>
      <w:r w:rsidRPr="001B7979">
        <w:rPr>
          <w:rFonts w:ascii="Times New Roman" w:hAnsi="Times New Roman"/>
          <w:color w:val="auto"/>
        </w:rPr>
        <w:t>银优择</w:t>
      </w:r>
      <w:proofErr w:type="gramEnd"/>
      <w:r w:rsidRPr="001B7979">
        <w:rPr>
          <w:rFonts w:ascii="Times New Roman" w:hAnsi="Times New Roman"/>
          <w:color w:val="auto"/>
        </w:rPr>
        <w:t>回报灵活配置混合</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17821310"/>
      <w:r w:rsidRPr="001B7979">
        <w:rPr>
          <w:b/>
          <w:bCs/>
          <w:szCs w:val="24"/>
          <w:lang w:val="en-US"/>
        </w:rPr>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17821311"/>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AB5085" w:rsidRDefault="007C2CF6">
      <w:pPr>
        <w:spacing w:before="29" w:line="288" w:lineRule="auto"/>
        <w:ind w:firstLineChars="200" w:firstLine="480"/>
        <w:rPr>
          <w:kern w:val="0"/>
          <w:sz w:val="24"/>
        </w:rPr>
      </w:pPr>
      <w:r>
        <w:rPr>
          <w:kern w:val="0"/>
          <w:sz w:val="24"/>
        </w:rPr>
        <w:t>交银施罗德基金管理有限公司是经中国证监会证</w:t>
      </w:r>
      <w:proofErr w:type="gramStart"/>
      <w:r>
        <w:rPr>
          <w:kern w:val="0"/>
          <w:sz w:val="24"/>
        </w:rPr>
        <w:t>监基金字</w:t>
      </w:r>
      <w:proofErr w:type="gramEnd"/>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截至报告期末，公司管理了包括货币型、债券型、普通混合型和股票型在内的</w:t>
      </w:r>
      <w:r w:rsidRPr="001B7979">
        <w:rPr>
          <w:kern w:val="0"/>
          <w:sz w:val="24"/>
        </w:rPr>
        <w:t>80</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proofErr w:type="gramStart"/>
            <w:r w:rsidRPr="001B7979">
              <w:rPr>
                <w:color w:val="000000"/>
                <w:sz w:val="24"/>
              </w:rPr>
              <w:t>任本基金</w:t>
            </w:r>
            <w:proofErr w:type="gramEnd"/>
            <w:r w:rsidRPr="001B7979">
              <w:rPr>
                <w:color w:val="000000"/>
                <w:sz w:val="24"/>
              </w:rPr>
              <w:t>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AB5085">
        <w:tc>
          <w:tcPr>
            <w:tcW w:w="1033" w:type="dxa"/>
            <w:vAlign w:val="center"/>
          </w:tcPr>
          <w:p w:rsidR="00AB5085" w:rsidRDefault="007C2CF6">
            <w:pPr>
              <w:jc w:val="center"/>
            </w:pPr>
            <w:r>
              <w:rPr>
                <w:color w:val="000000"/>
                <w:sz w:val="24"/>
              </w:rPr>
              <w:t>李娜</w:t>
            </w:r>
          </w:p>
        </w:tc>
        <w:tc>
          <w:tcPr>
            <w:tcW w:w="1416" w:type="dxa"/>
            <w:vAlign w:val="center"/>
          </w:tcPr>
          <w:p w:rsidR="00AB5085" w:rsidRDefault="007C2CF6">
            <w:pPr>
              <w:jc w:val="center"/>
            </w:pPr>
            <w:r>
              <w:rPr>
                <w:color w:val="000000"/>
                <w:sz w:val="24"/>
              </w:rPr>
              <w:t>交银周期回报灵活配置混合、交银新回报灵活配置混合、交银多策略回报灵活配置混合、交银优选回报灵活配置混合、交</w:t>
            </w:r>
            <w:proofErr w:type="gramStart"/>
            <w:r>
              <w:rPr>
                <w:color w:val="000000"/>
                <w:sz w:val="24"/>
              </w:rPr>
              <w:t>银优择</w:t>
            </w:r>
            <w:proofErr w:type="gramEnd"/>
            <w:r>
              <w:rPr>
                <w:color w:val="000000"/>
                <w:sz w:val="24"/>
              </w:rPr>
              <w:t>回报灵活配置混合、交银瑞</w:t>
            </w:r>
            <w:proofErr w:type="gramStart"/>
            <w:r>
              <w:rPr>
                <w:color w:val="000000"/>
                <w:sz w:val="24"/>
              </w:rPr>
              <w:t>鑫</w:t>
            </w:r>
            <w:proofErr w:type="gramEnd"/>
            <w:r>
              <w:rPr>
                <w:color w:val="000000"/>
                <w:sz w:val="24"/>
              </w:rPr>
              <w:t>定期开放灵活配置混合、交银裕</w:t>
            </w:r>
            <w:proofErr w:type="gramStart"/>
            <w:r>
              <w:rPr>
                <w:color w:val="000000"/>
                <w:sz w:val="24"/>
              </w:rPr>
              <w:t>祥纯债</w:t>
            </w:r>
            <w:proofErr w:type="gramEnd"/>
            <w:r>
              <w:rPr>
                <w:color w:val="000000"/>
                <w:sz w:val="24"/>
              </w:rPr>
              <w:t>债券、</w:t>
            </w:r>
            <w:proofErr w:type="gramStart"/>
            <w:r>
              <w:rPr>
                <w:color w:val="000000"/>
                <w:sz w:val="24"/>
              </w:rPr>
              <w:t>交银恒益</w:t>
            </w:r>
            <w:proofErr w:type="gramEnd"/>
            <w:r>
              <w:rPr>
                <w:color w:val="000000"/>
                <w:sz w:val="24"/>
              </w:rPr>
              <w:t>灵活配置混合的基金经理</w:t>
            </w:r>
          </w:p>
        </w:tc>
        <w:tc>
          <w:tcPr>
            <w:tcW w:w="1275" w:type="dxa"/>
            <w:vAlign w:val="center"/>
          </w:tcPr>
          <w:p w:rsidR="00AB5085" w:rsidRDefault="007C2CF6">
            <w:pPr>
              <w:jc w:val="center"/>
            </w:pPr>
            <w:r>
              <w:rPr>
                <w:color w:val="000000"/>
                <w:sz w:val="24"/>
              </w:rPr>
              <w:t>2016-04-22</w:t>
            </w:r>
          </w:p>
        </w:tc>
        <w:tc>
          <w:tcPr>
            <w:tcW w:w="1276" w:type="dxa"/>
            <w:vAlign w:val="center"/>
          </w:tcPr>
          <w:p w:rsidR="00AB5085" w:rsidRDefault="007C2CF6">
            <w:pPr>
              <w:jc w:val="center"/>
            </w:pPr>
            <w:r>
              <w:rPr>
                <w:color w:val="000000"/>
                <w:sz w:val="24"/>
              </w:rPr>
              <w:t>-</w:t>
            </w:r>
          </w:p>
        </w:tc>
        <w:tc>
          <w:tcPr>
            <w:tcW w:w="992" w:type="dxa"/>
            <w:vAlign w:val="center"/>
          </w:tcPr>
          <w:p w:rsidR="00AB5085" w:rsidRDefault="007C2CF6">
            <w:pPr>
              <w:jc w:val="center"/>
            </w:pPr>
            <w:r>
              <w:rPr>
                <w:color w:val="000000"/>
                <w:sz w:val="24"/>
              </w:rPr>
              <w:t>9</w:t>
            </w:r>
            <w:r>
              <w:rPr>
                <w:color w:val="000000"/>
                <w:sz w:val="24"/>
              </w:rPr>
              <w:t>年</w:t>
            </w:r>
          </w:p>
        </w:tc>
        <w:tc>
          <w:tcPr>
            <w:tcW w:w="3006" w:type="dxa"/>
            <w:vAlign w:val="center"/>
          </w:tcPr>
          <w:p w:rsidR="00AB5085" w:rsidRDefault="007C2CF6">
            <w:r>
              <w:rPr>
                <w:color w:val="000000"/>
                <w:sz w:val="24"/>
              </w:rPr>
              <w:t>李娜女士，美国宾夕法尼亚大学应用数学与计算科学硕士。</w:t>
            </w:r>
            <w:proofErr w:type="gramStart"/>
            <w:r>
              <w:rPr>
                <w:color w:val="000000"/>
                <w:sz w:val="24"/>
              </w:rPr>
              <w:t>历任国</w:t>
            </w:r>
            <w:proofErr w:type="gramEnd"/>
            <w:r>
              <w:rPr>
                <w:color w:val="000000"/>
                <w:sz w:val="24"/>
              </w:rPr>
              <w:t>泰基金管理有限公司研究员。</w:t>
            </w:r>
            <w:r>
              <w:rPr>
                <w:color w:val="000000"/>
                <w:sz w:val="24"/>
              </w:rPr>
              <w:t>2012</w:t>
            </w:r>
            <w:r>
              <w:rPr>
                <w:color w:val="000000"/>
                <w:sz w:val="24"/>
              </w:rPr>
              <w:t>年加入交银施罗德基金管理有限公司，历任债券分析师、基金经理助理。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w:t>
            </w:r>
            <w:proofErr w:type="gramStart"/>
            <w:r>
              <w:rPr>
                <w:color w:val="000000"/>
                <w:sz w:val="24"/>
              </w:rPr>
              <w:t>期开放</w:t>
            </w:r>
            <w:proofErr w:type="gramEnd"/>
            <w:r>
              <w:rPr>
                <w:color w:val="000000"/>
                <w:sz w:val="24"/>
              </w:rPr>
              <w:t>灵活配置混合型证券投资</w:t>
            </w:r>
            <w:proofErr w:type="gramStart"/>
            <w:r>
              <w:rPr>
                <w:color w:val="000000"/>
                <w:sz w:val="24"/>
              </w:rPr>
              <w:t>基金基金</w:t>
            </w:r>
            <w:proofErr w:type="gramEnd"/>
            <w:r>
              <w:rPr>
                <w:color w:val="000000"/>
                <w:sz w:val="24"/>
              </w:rPr>
              <w:t>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w:t>
            </w:r>
            <w:proofErr w:type="gramStart"/>
            <w:r>
              <w:rPr>
                <w:color w:val="000000"/>
                <w:sz w:val="24"/>
              </w:rPr>
              <w:t>施罗德启通灵活</w:t>
            </w:r>
            <w:proofErr w:type="gramEnd"/>
            <w:r>
              <w:rPr>
                <w:color w:val="000000"/>
                <w:sz w:val="24"/>
              </w:rPr>
              <w:t>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r w:rsidR="00AB5085">
        <w:tc>
          <w:tcPr>
            <w:tcW w:w="1033" w:type="dxa"/>
            <w:vAlign w:val="center"/>
          </w:tcPr>
          <w:p w:rsidR="00AB5085" w:rsidRDefault="007C2CF6">
            <w:pPr>
              <w:jc w:val="center"/>
            </w:pPr>
            <w:r>
              <w:rPr>
                <w:color w:val="000000"/>
                <w:sz w:val="24"/>
              </w:rPr>
              <w:t>王艺伟</w:t>
            </w:r>
          </w:p>
        </w:tc>
        <w:tc>
          <w:tcPr>
            <w:tcW w:w="1416" w:type="dxa"/>
            <w:vAlign w:val="center"/>
          </w:tcPr>
          <w:p w:rsidR="00AB5085" w:rsidRDefault="007C2CF6">
            <w:pPr>
              <w:jc w:val="center"/>
            </w:pPr>
            <w:r>
              <w:rPr>
                <w:color w:val="000000"/>
                <w:sz w:val="24"/>
              </w:rPr>
              <w:t>交银信用添利债券</w:t>
            </w:r>
            <w:r>
              <w:rPr>
                <w:color w:val="000000"/>
                <w:sz w:val="24"/>
              </w:rPr>
              <w:t>(LOF)</w:t>
            </w:r>
            <w:r>
              <w:rPr>
                <w:color w:val="000000"/>
                <w:sz w:val="24"/>
              </w:rPr>
              <w:t>、</w:t>
            </w:r>
            <w:proofErr w:type="gramStart"/>
            <w:r>
              <w:rPr>
                <w:color w:val="000000"/>
                <w:sz w:val="24"/>
              </w:rPr>
              <w:t>交银双利</w:t>
            </w:r>
            <w:proofErr w:type="gramEnd"/>
            <w:r>
              <w:rPr>
                <w:color w:val="000000"/>
                <w:sz w:val="24"/>
              </w:rPr>
              <w:t>债券、交银双轮动债券、交银定期支付月月丰债券、交</w:t>
            </w:r>
            <w:proofErr w:type="gramStart"/>
            <w:r>
              <w:rPr>
                <w:color w:val="000000"/>
                <w:sz w:val="24"/>
              </w:rPr>
              <w:t>银增强</w:t>
            </w:r>
            <w:proofErr w:type="gramEnd"/>
            <w:r>
              <w:rPr>
                <w:color w:val="000000"/>
                <w:sz w:val="24"/>
              </w:rPr>
              <w:t>收益债券、交银强化回报债券、交银周期回报灵活配置混合、交银新回报灵活配置混合、交银多策略回报灵活配置混合、交</w:t>
            </w:r>
            <w:proofErr w:type="gramStart"/>
            <w:r>
              <w:rPr>
                <w:color w:val="000000"/>
                <w:sz w:val="24"/>
              </w:rPr>
              <w:t>银裕通纯债</w:t>
            </w:r>
            <w:proofErr w:type="gramEnd"/>
            <w:r>
              <w:rPr>
                <w:color w:val="000000"/>
                <w:sz w:val="24"/>
              </w:rPr>
              <w:t>债券、交银荣鑫灵活配置混合、交银优选回报灵活配置混合、交</w:t>
            </w:r>
            <w:proofErr w:type="gramStart"/>
            <w:r>
              <w:rPr>
                <w:color w:val="000000"/>
                <w:sz w:val="24"/>
              </w:rPr>
              <w:t>银优择</w:t>
            </w:r>
            <w:proofErr w:type="gramEnd"/>
            <w:r>
              <w:rPr>
                <w:color w:val="000000"/>
                <w:sz w:val="24"/>
              </w:rPr>
              <w:t>回报灵活配置混合、交银瑞</w:t>
            </w:r>
            <w:proofErr w:type="gramStart"/>
            <w:r>
              <w:rPr>
                <w:color w:val="000000"/>
                <w:sz w:val="24"/>
              </w:rPr>
              <w:t>鑫</w:t>
            </w:r>
            <w:proofErr w:type="gramEnd"/>
            <w:r>
              <w:rPr>
                <w:color w:val="000000"/>
                <w:sz w:val="24"/>
              </w:rPr>
              <w:t>定期开放灵活配置混合、</w:t>
            </w:r>
            <w:proofErr w:type="gramStart"/>
            <w:r>
              <w:rPr>
                <w:color w:val="000000"/>
                <w:sz w:val="24"/>
              </w:rPr>
              <w:t>交银恒益</w:t>
            </w:r>
            <w:proofErr w:type="gramEnd"/>
            <w:r>
              <w:rPr>
                <w:color w:val="000000"/>
                <w:sz w:val="24"/>
              </w:rPr>
              <w:t>灵活配置混合、交银安心收益债券、交银裕</w:t>
            </w:r>
            <w:proofErr w:type="gramStart"/>
            <w:r>
              <w:rPr>
                <w:color w:val="000000"/>
                <w:sz w:val="24"/>
              </w:rPr>
              <w:t>祥纯债</w:t>
            </w:r>
            <w:proofErr w:type="gramEnd"/>
            <w:r>
              <w:rPr>
                <w:color w:val="000000"/>
                <w:sz w:val="24"/>
              </w:rPr>
              <w:t>债券、交银稳固收益债券的</w:t>
            </w:r>
            <w:proofErr w:type="gramStart"/>
            <w:r>
              <w:rPr>
                <w:color w:val="000000"/>
                <w:sz w:val="24"/>
              </w:rPr>
              <w:t>的</w:t>
            </w:r>
            <w:proofErr w:type="gramEnd"/>
            <w:r>
              <w:rPr>
                <w:color w:val="000000"/>
                <w:sz w:val="24"/>
              </w:rPr>
              <w:t>基金经理助理</w:t>
            </w:r>
          </w:p>
        </w:tc>
        <w:tc>
          <w:tcPr>
            <w:tcW w:w="1275" w:type="dxa"/>
            <w:vAlign w:val="center"/>
          </w:tcPr>
          <w:p w:rsidR="00AB5085" w:rsidRDefault="007C2CF6">
            <w:pPr>
              <w:jc w:val="center"/>
            </w:pPr>
            <w:r>
              <w:rPr>
                <w:color w:val="000000"/>
                <w:sz w:val="24"/>
              </w:rPr>
              <w:t>2019-06-27</w:t>
            </w:r>
          </w:p>
        </w:tc>
        <w:tc>
          <w:tcPr>
            <w:tcW w:w="1276" w:type="dxa"/>
            <w:vAlign w:val="center"/>
          </w:tcPr>
          <w:p w:rsidR="00AB5085" w:rsidRDefault="007C2CF6">
            <w:pPr>
              <w:jc w:val="center"/>
            </w:pPr>
            <w:r>
              <w:rPr>
                <w:color w:val="000000"/>
                <w:sz w:val="24"/>
              </w:rPr>
              <w:t>-</w:t>
            </w:r>
          </w:p>
        </w:tc>
        <w:tc>
          <w:tcPr>
            <w:tcW w:w="992" w:type="dxa"/>
            <w:vAlign w:val="center"/>
          </w:tcPr>
          <w:p w:rsidR="00AB5085" w:rsidRDefault="00BF65B3">
            <w:pPr>
              <w:jc w:val="center"/>
            </w:pPr>
            <w:r>
              <w:rPr>
                <w:color w:val="000000"/>
                <w:sz w:val="24"/>
              </w:rPr>
              <w:t>7</w:t>
            </w:r>
            <w:r w:rsidR="007C2CF6">
              <w:rPr>
                <w:color w:val="000000"/>
                <w:sz w:val="24"/>
              </w:rPr>
              <w:t>年</w:t>
            </w:r>
          </w:p>
        </w:tc>
        <w:tc>
          <w:tcPr>
            <w:tcW w:w="3006" w:type="dxa"/>
            <w:vAlign w:val="center"/>
          </w:tcPr>
          <w:p w:rsidR="00AB5085" w:rsidRDefault="007C2CF6">
            <w:r>
              <w:rPr>
                <w:color w:val="000000"/>
                <w:sz w:val="24"/>
              </w:rPr>
              <w:t>王艺伟女士，北京大学经济学硕士，吉林大学经济学学士、理学学士。</w:t>
            </w:r>
            <w:r>
              <w:rPr>
                <w:color w:val="000000"/>
                <w:sz w:val="24"/>
              </w:rPr>
              <w:t>2012</w:t>
            </w:r>
            <w:r>
              <w:rPr>
                <w:color w:val="000000"/>
                <w:sz w:val="24"/>
              </w:rPr>
              <w:t>年</w:t>
            </w:r>
            <w:r>
              <w:rPr>
                <w:color w:val="000000"/>
                <w:sz w:val="24"/>
              </w:rPr>
              <w:t>-2014</w:t>
            </w:r>
            <w:r>
              <w:rPr>
                <w:color w:val="000000"/>
                <w:sz w:val="24"/>
              </w:rPr>
              <w:t>年任光大证券研究所宏观分析师。</w:t>
            </w:r>
            <w:r>
              <w:rPr>
                <w:color w:val="000000"/>
                <w:sz w:val="24"/>
              </w:rPr>
              <w:t>2014</w:t>
            </w:r>
            <w:r>
              <w:rPr>
                <w:color w:val="000000"/>
                <w:sz w:val="24"/>
              </w:rPr>
              <w:t>年</w:t>
            </w:r>
            <w:r>
              <w:rPr>
                <w:color w:val="000000"/>
                <w:sz w:val="24"/>
              </w:rPr>
              <w:t>9</w:t>
            </w:r>
            <w:r>
              <w:rPr>
                <w:color w:val="000000"/>
                <w:sz w:val="24"/>
              </w:rPr>
              <w:t>月加入交银施罗德基金管理有限公司，历任研究员、研究部助理总经理。</w:t>
            </w:r>
          </w:p>
        </w:tc>
      </w:tr>
    </w:tbl>
    <w:p w:rsidR="00AB5085" w:rsidRDefault="007C2CF6">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w:t>
      </w:r>
      <w:proofErr w:type="gramStart"/>
      <w:r>
        <w:rPr>
          <w:kern w:val="0"/>
          <w:sz w:val="24"/>
        </w:rPr>
        <w:t>作出</w:t>
      </w:r>
      <w:proofErr w:type="gramEnd"/>
      <w:r>
        <w:rPr>
          <w:kern w:val="0"/>
          <w:sz w:val="24"/>
        </w:rPr>
        <w:t>决定并公告（如适用）之日为准。</w:t>
      </w:r>
    </w:p>
    <w:p w:rsidR="00AB5085" w:rsidRDefault="007C2CF6">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17821312"/>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1548F9" w:rsidRPr="001B7979" w:rsidRDefault="001548F9" w:rsidP="00571B8A">
      <w:pPr>
        <w:spacing w:before="29" w:line="288" w:lineRule="auto"/>
        <w:ind w:firstLineChars="200" w:firstLine="480"/>
        <w:rPr>
          <w:kern w:val="0"/>
          <w:sz w:val="24"/>
        </w:rPr>
      </w:pPr>
      <w:r w:rsidRPr="001B7979">
        <w:rPr>
          <w:kern w:val="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17821313"/>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AB5085" w:rsidRDefault="007C2CF6">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B5085" w:rsidRDefault="007C2CF6">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AB5085" w:rsidRDefault="007C2CF6">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本基金于本报告期内未发现异常交易行为。本报告期内，本公司管理的所有投资组合参与的交易所公开竞价同日反向交易成交较少的单边交易量超过该证券当日总成交量</w:t>
      </w:r>
      <w:r w:rsidRPr="001B7979">
        <w:rPr>
          <w:kern w:val="0"/>
          <w:sz w:val="24"/>
        </w:rPr>
        <w:t>5%</w:t>
      </w:r>
      <w:r w:rsidRPr="001B7979">
        <w:rPr>
          <w:kern w:val="0"/>
          <w:sz w:val="24"/>
        </w:rPr>
        <w:t>的情况有</w:t>
      </w:r>
      <w:r w:rsidRPr="001B7979">
        <w:rPr>
          <w:kern w:val="0"/>
          <w:sz w:val="24"/>
        </w:rPr>
        <w:t>1</w:t>
      </w:r>
      <w:r w:rsidRPr="001B7979">
        <w:rPr>
          <w:kern w:val="0"/>
          <w:sz w:val="24"/>
        </w:rPr>
        <w:t>次，是投资</w:t>
      </w:r>
      <w:proofErr w:type="gramStart"/>
      <w:r w:rsidRPr="001B7979">
        <w:rPr>
          <w:kern w:val="0"/>
          <w:sz w:val="24"/>
        </w:rPr>
        <w:t>组合因</w:t>
      </w:r>
      <w:proofErr w:type="gramEnd"/>
      <w:r w:rsidRPr="001B7979">
        <w:rPr>
          <w:kern w:val="0"/>
          <w:sz w:val="24"/>
        </w:rPr>
        <w:t>投资策略需要而发生同日反向交易，未发现不公平交易和利益输送的情况。本基金与本公司管理的其他投资组合在不同时间窗下（如日内、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日内）同向交易的交易价差未发现异常。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17821314"/>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AB5085" w:rsidRDefault="007C2CF6">
      <w:pPr>
        <w:spacing w:before="29" w:line="288" w:lineRule="auto"/>
        <w:ind w:firstLineChars="200" w:firstLine="480"/>
        <w:rPr>
          <w:kern w:val="0"/>
          <w:sz w:val="24"/>
        </w:rPr>
      </w:pPr>
      <w:r>
        <w:rPr>
          <w:kern w:val="0"/>
          <w:sz w:val="24"/>
        </w:rPr>
        <w:t>本报告期内，</w:t>
      </w:r>
      <w:proofErr w:type="gramStart"/>
      <w:r>
        <w:rPr>
          <w:kern w:val="0"/>
          <w:sz w:val="24"/>
        </w:rPr>
        <w:t>2019</w:t>
      </w:r>
      <w:r>
        <w:rPr>
          <w:kern w:val="0"/>
          <w:sz w:val="24"/>
        </w:rPr>
        <w:t>年初社融拐点</w:t>
      </w:r>
      <w:proofErr w:type="gramEnd"/>
      <w:r>
        <w:rPr>
          <w:kern w:val="0"/>
          <w:sz w:val="24"/>
        </w:rPr>
        <w:t>及春节错位令经济增长预期一度过高，后在</w:t>
      </w:r>
      <w:proofErr w:type="gramStart"/>
      <w:r>
        <w:rPr>
          <w:kern w:val="0"/>
          <w:sz w:val="24"/>
        </w:rPr>
        <w:t>经济环</w:t>
      </w:r>
      <w:proofErr w:type="gramEnd"/>
      <w:r>
        <w:rPr>
          <w:kern w:val="0"/>
          <w:sz w:val="24"/>
        </w:rPr>
        <w:t>比自然回落、海外风险以及资金面三个因素的影响下，债市短端收益率基本回到三月底低位，长端呈现上行后震荡走平的格局。五月伴随季末来临，银行间流动性中性分化，</w:t>
      </w:r>
      <w:proofErr w:type="gramStart"/>
      <w:r>
        <w:rPr>
          <w:kern w:val="0"/>
          <w:sz w:val="24"/>
        </w:rPr>
        <w:t>短久期</w:t>
      </w:r>
      <w:proofErr w:type="gramEnd"/>
      <w:r>
        <w:rPr>
          <w:kern w:val="0"/>
          <w:sz w:val="24"/>
        </w:rPr>
        <w:t>债券收益率上行，信用传导预期受阻，信用利差明显走廓。随着跨季资金流动性走宽，短端收益率下行，中高等级信用债收益率也出现回落，但中低等级信用</w:t>
      </w:r>
      <w:proofErr w:type="gramStart"/>
      <w:r>
        <w:rPr>
          <w:kern w:val="0"/>
          <w:sz w:val="24"/>
        </w:rPr>
        <w:t>债成交</w:t>
      </w:r>
      <w:proofErr w:type="gramEnd"/>
      <w:r>
        <w:rPr>
          <w:kern w:val="0"/>
          <w:sz w:val="24"/>
        </w:rPr>
        <w:t>依然不多。</w:t>
      </w:r>
    </w:p>
    <w:p w:rsidR="00AB5085" w:rsidRDefault="007C2CF6">
      <w:pPr>
        <w:spacing w:before="29" w:line="288" w:lineRule="auto"/>
        <w:ind w:firstLineChars="200" w:firstLine="480"/>
        <w:rPr>
          <w:kern w:val="0"/>
          <w:sz w:val="24"/>
        </w:rPr>
      </w:pPr>
      <w:r>
        <w:rPr>
          <w:kern w:val="0"/>
          <w:sz w:val="24"/>
        </w:rPr>
        <w:t>权益市场方面，年初受益于宏观经济逐步企稳，全球货币政策宽松预期渐浓，权益市场普遍上行，小盘股涨幅更为明显。至三月底，多数板块估值相对偏高。在经济增速环比回落，中美贸易争端再度演绎等事件影响下，大盘自四月中下旬震荡下行。行业层面看，部分消费及金融有一定绝对收益，</w:t>
      </w:r>
      <w:r>
        <w:rPr>
          <w:kern w:val="0"/>
          <w:sz w:val="24"/>
        </w:rPr>
        <w:t>TMT</w:t>
      </w:r>
      <w:r>
        <w:rPr>
          <w:kern w:val="0"/>
          <w:sz w:val="24"/>
        </w:rPr>
        <w:t>及强周期等板块相对偏弱。</w:t>
      </w:r>
    </w:p>
    <w:p w:rsidR="00C02A8F" w:rsidRPr="001B7979" w:rsidRDefault="00C02A8F" w:rsidP="00571B8A">
      <w:pPr>
        <w:spacing w:before="29" w:line="288" w:lineRule="auto"/>
        <w:ind w:firstLineChars="200" w:firstLine="480"/>
        <w:rPr>
          <w:kern w:val="0"/>
          <w:sz w:val="24"/>
        </w:rPr>
      </w:pPr>
      <w:r w:rsidRPr="001B7979">
        <w:rPr>
          <w:kern w:val="0"/>
          <w:sz w:val="24"/>
        </w:rPr>
        <w:t>组合操作策略方面，一季度基金权益</w:t>
      </w:r>
      <w:proofErr w:type="gramStart"/>
      <w:r w:rsidRPr="001B7979">
        <w:rPr>
          <w:kern w:val="0"/>
          <w:sz w:val="24"/>
        </w:rPr>
        <w:t>仓位</w:t>
      </w:r>
      <w:proofErr w:type="gramEnd"/>
      <w:r w:rsidRPr="001B7979">
        <w:rPr>
          <w:kern w:val="0"/>
          <w:sz w:val="24"/>
        </w:rPr>
        <w:t>保持在中性偏高水平，二季度组合重点关注净值的稳定性以及一级市场投资机会，</w:t>
      </w:r>
      <w:proofErr w:type="gramStart"/>
      <w:r w:rsidRPr="001B7979">
        <w:rPr>
          <w:kern w:val="0"/>
          <w:sz w:val="24"/>
        </w:rPr>
        <w:t>仓位</w:t>
      </w:r>
      <w:proofErr w:type="gramEnd"/>
      <w:r w:rsidRPr="001B7979">
        <w:rPr>
          <w:kern w:val="0"/>
          <w:sz w:val="24"/>
        </w:rPr>
        <w:t>适度调降，并增配盈利较为稳定、估值接近历史底部的权益持仓，以期增厚组合收益。</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“3.1</w:t>
      </w:r>
      <w:r w:rsidRPr="001B7979">
        <w:rPr>
          <w:kern w:val="0"/>
          <w:sz w:val="24"/>
        </w:rPr>
        <w:t>主要会计数据和财务指标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17821315"/>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2019</w:t>
      </w:r>
      <w:r w:rsidRPr="001B7979">
        <w:rPr>
          <w:kern w:val="0"/>
          <w:sz w:val="24"/>
        </w:rPr>
        <w:t>年下半年，从高频数据看，我们认为经济基本面面临下行压力，因此对于债券市场我们维持中性偏乐观的看法，债市收益率的上行风险来自于中美关系进展好于预期，以及货币政策放松幅度不及预期。组合方面，我们计划底仓主要增配中</w:t>
      </w:r>
      <w:proofErr w:type="gramStart"/>
      <w:r w:rsidRPr="001B7979">
        <w:rPr>
          <w:kern w:val="0"/>
          <w:sz w:val="24"/>
        </w:rPr>
        <w:t>短久期高</w:t>
      </w:r>
      <w:proofErr w:type="gramEnd"/>
      <w:r w:rsidRPr="001B7979">
        <w:rPr>
          <w:kern w:val="0"/>
          <w:sz w:val="24"/>
        </w:rPr>
        <w:t>等级信用品种，长</w:t>
      </w:r>
      <w:proofErr w:type="gramStart"/>
      <w:r w:rsidRPr="001B7979">
        <w:rPr>
          <w:kern w:val="0"/>
          <w:sz w:val="24"/>
        </w:rPr>
        <w:t>端利率择</w:t>
      </w:r>
      <w:proofErr w:type="gramEnd"/>
      <w:r w:rsidRPr="001B7979">
        <w:rPr>
          <w:kern w:val="0"/>
          <w:sz w:val="24"/>
        </w:rPr>
        <w:t>机做波段操作。权益方面，我们将积极关注权益市场一级投资机会，同时密切跟踪个股业绩和行业景气变化，通过行业轮动及个股精选，控制组合回撤，努力为投资人取得稳定业绩回报。</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17821316"/>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AB5085" w:rsidRDefault="007C2CF6">
      <w:pPr>
        <w:spacing w:before="29" w:line="288" w:lineRule="auto"/>
        <w:ind w:firstLineChars="200" w:firstLine="480"/>
        <w:rPr>
          <w:kern w:val="0"/>
          <w:sz w:val="24"/>
        </w:rPr>
      </w:pPr>
      <w:r>
        <w:rPr>
          <w:kern w:val="0"/>
          <w:sz w:val="24"/>
        </w:rPr>
        <w:t>本基金管理</w:t>
      </w:r>
      <w:proofErr w:type="gramStart"/>
      <w:r>
        <w:rPr>
          <w:kern w:val="0"/>
          <w:sz w:val="24"/>
        </w:rPr>
        <w:t>人制</w:t>
      </w:r>
      <w:proofErr w:type="gramEnd"/>
      <w:r>
        <w:rPr>
          <w:kern w:val="0"/>
          <w:sz w:val="24"/>
        </w:rPr>
        <w:t>定了健全、有效的估值政策和程序，经公司管理层批准后实行，并成立了估值委员会，估值委员会成员由研究部、基金运营部、风险管理部等人员和固定收益人员及基金经理组成。</w:t>
      </w:r>
    </w:p>
    <w:p w:rsidR="00AB5085" w:rsidRDefault="007C2CF6">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kern w:val="0"/>
          <w:sz w:val="24"/>
        </w:rPr>
        <w:t>规</w:t>
      </w:r>
      <w:proofErr w:type="gramEnd"/>
      <w:r>
        <w:rPr>
          <w:kern w:val="0"/>
          <w:sz w:val="24"/>
        </w:rPr>
        <w:t>等方面审批，一致同意后，报公司投资总监、总经理审批。</w:t>
      </w:r>
    </w:p>
    <w:p w:rsidR="00AB5085" w:rsidRDefault="007C2CF6">
      <w:pPr>
        <w:spacing w:before="29" w:line="288" w:lineRule="auto"/>
        <w:ind w:firstLineChars="200" w:firstLine="480"/>
        <w:rPr>
          <w:kern w:val="0"/>
          <w:sz w:val="24"/>
        </w:rPr>
      </w:pPr>
      <w:r>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17821317"/>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39" w:name="_Toc17821318"/>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本基金本报告期内无需预警说明。</w:t>
      </w:r>
    </w:p>
    <w:p w:rsidR="00D9635D" w:rsidRPr="001B7979" w:rsidRDefault="00D9635D" w:rsidP="00571B8A">
      <w:pPr>
        <w:spacing w:before="29" w:line="288" w:lineRule="auto"/>
        <w:ind w:firstLineChars="200" w:firstLine="480"/>
        <w:rPr>
          <w:kern w:val="0"/>
          <w:sz w:val="24"/>
        </w:rPr>
      </w:pPr>
    </w:p>
    <w:p w:rsidR="009C214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17821319"/>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17821320"/>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作为本基金的托管人，中信银行严格遵守了《证券投资基金法》及其他有关法律法规、基金合同和托管协议的规定，对交银</w:t>
      </w:r>
      <w:proofErr w:type="gramStart"/>
      <w:r w:rsidRPr="001B7979">
        <w:rPr>
          <w:kern w:val="0"/>
          <w:sz w:val="24"/>
        </w:rPr>
        <w:t>施罗德优择回报</w:t>
      </w:r>
      <w:proofErr w:type="gramEnd"/>
      <w:r w:rsidRPr="001B7979">
        <w:rPr>
          <w:kern w:val="0"/>
          <w:sz w:val="24"/>
        </w:rPr>
        <w:t>灵活配置混合型证券投资基金</w:t>
      </w:r>
      <w:r w:rsidRPr="001B7979">
        <w:rPr>
          <w:kern w:val="0"/>
          <w:sz w:val="24"/>
        </w:rPr>
        <w:t>2019</w:t>
      </w:r>
      <w:r w:rsidRPr="001B7979">
        <w:rPr>
          <w:kern w:val="0"/>
          <w:sz w:val="24"/>
        </w:rPr>
        <w:t>年上半年的投资运作，进行了认真、独立的会计核算和必要的投资监督，履行了托管人的义务，不存在任何损害基金份额持有人利益的行为。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17821321"/>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本托管人认为，交银施罗德基金管理有限公司在交银</w:t>
      </w:r>
      <w:proofErr w:type="gramStart"/>
      <w:r w:rsidRPr="001B7979">
        <w:rPr>
          <w:kern w:val="0"/>
          <w:sz w:val="24"/>
        </w:rPr>
        <w:t>施罗德优择回报</w:t>
      </w:r>
      <w:proofErr w:type="gramEnd"/>
      <w:r w:rsidRPr="001B7979">
        <w:rPr>
          <w:kern w:val="0"/>
          <w:sz w:val="24"/>
        </w:rPr>
        <w:t>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17821322"/>
      <w:r w:rsidRPr="001B7979">
        <w:rPr>
          <w:rFonts w:ascii="Times New Roman" w:hAnsi="Times New Roman"/>
          <w:kern w:val="0"/>
          <w:szCs w:val="24"/>
        </w:rPr>
        <w:t xml:space="preserve">5.3 </w:t>
      </w:r>
      <w:r w:rsidRPr="001B7979">
        <w:rPr>
          <w:rFonts w:ascii="Times New Roman" w:hAnsi="Times New Roman"/>
          <w:kern w:val="0"/>
          <w:szCs w:val="24"/>
        </w:rPr>
        <w:t>托管人</w:t>
      </w:r>
      <w:proofErr w:type="gramStart"/>
      <w:r w:rsidRPr="001B7979">
        <w:rPr>
          <w:rFonts w:ascii="Times New Roman" w:hAnsi="Times New Roman"/>
          <w:kern w:val="0"/>
          <w:szCs w:val="24"/>
        </w:rPr>
        <w:t>对本半年度</w:t>
      </w:r>
      <w:proofErr w:type="gramEnd"/>
      <w:r w:rsidRPr="001B7979">
        <w:rPr>
          <w:rFonts w:ascii="Times New Roman" w:hAnsi="Times New Roman"/>
          <w:kern w:val="0"/>
          <w:szCs w:val="24"/>
        </w:rPr>
        <w:t>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本托管人认为，交银施罗德基金管理有限公司的信息披露事务符合《证券投资基金信息披露管理办法》及其他相关法律法规的规定，基金管理人所编制和披露的</w:t>
      </w:r>
      <w:r w:rsidRPr="001B7979">
        <w:rPr>
          <w:kern w:val="0"/>
          <w:sz w:val="24"/>
        </w:rPr>
        <w:t>2019</w:t>
      </w:r>
      <w:r w:rsidRPr="001B7979">
        <w:rPr>
          <w:kern w:val="0"/>
          <w:sz w:val="24"/>
        </w:rPr>
        <w:t>年半年度报告中的财务指标、净值表现、收益分配情况、财务会计报告、投资组合报告等信息真实、准确、完整，未发现有损害基金持有人利益的行为。</w:t>
      </w:r>
    </w:p>
    <w:p w:rsidR="001C0B5D" w:rsidRPr="001B7979" w:rsidRDefault="001C0B5D" w:rsidP="00571B8A">
      <w:pPr>
        <w:spacing w:before="29" w:line="288" w:lineRule="auto"/>
        <w:ind w:firstLineChars="200" w:firstLine="480"/>
        <w:rPr>
          <w:kern w:val="0"/>
          <w:sz w:val="24"/>
        </w:rPr>
      </w:pPr>
    </w:p>
    <w:p w:rsidR="00925B06"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48" w:name="_Toc17821323"/>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17821324"/>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w:t>
      </w:r>
      <w:proofErr w:type="gramStart"/>
      <w:r w:rsidRPr="001B7979">
        <w:rPr>
          <w:color w:val="000000"/>
          <w:sz w:val="24"/>
        </w:rPr>
        <w:t>施罗德优择回报</w:t>
      </w:r>
      <w:proofErr w:type="gramEnd"/>
      <w:r w:rsidRPr="001B7979">
        <w:rPr>
          <w:color w:val="000000"/>
          <w:sz w:val="24"/>
        </w:rPr>
        <w:t>灵活配置混合型证券投资基金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1,222,653.27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353,764.98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6,352,200.77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6,939,843.35</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119,483.05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13,667.88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856,354,027.27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790,393,521.58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94,276,903.27</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66,465,085.96</w:t>
            </w:r>
          </w:p>
        </w:tc>
      </w:tr>
      <w:tr w:rsidR="00C019BC" w:rsidRPr="001B7979" w:rsidTr="00114D73">
        <w:tc>
          <w:tcPr>
            <w:tcW w:w="2880" w:type="dxa"/>
            <w:vAlign w:val="center"/>
          </w:tcPr>
          <w:p w:rsidR="00C019BC" w:rsidRPr="001B7979" w:rsidRDefault="00C019BC" w:rsidP="00571B8A">
            <w:pPr>
              <w:pStyle w:val="af6"/>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762,077,124.00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723,928,435.62</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12,155,365.38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13,589,535.08</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198.84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1,200.00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其他资产</w:t>
            </w:r>
          </w:p>
        </w:tc>
        <w:tc>
          <w:tcPr>
            <w:tcW w:w="1080" w:type="dxa"/>
            <w:vAlign w:val="center"/>
          </w:tcPr>
          <w:p w:rsidR="00C019BC" w:rsidRPr="001B7979" w:rsidRDefault="00C019BC"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876,203,928.58</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811,291,532.87</w:t>
            </w:r>
          </w:p>
        </w:tc>
      </w:tr>
      <w:tr w:rsidR="001548F9" w:rsidRPr="001B7979" w:rsidTr="00114D73">
        <w:tc>
          <w:tcPr>
            <w:tcW w:w="288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2019</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2018</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122,800,000.00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78,000,000.00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152,470.41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w:t>
            </w:r>
            <w:proofErr w:type="gramStart"/>
            <w:r w:rsidRPr="001B7979">
              <w:rPr>
                <w:color w:val="000000"/>
                <w:sz w:val="24"/>
              </w:rPr>
              <w:t>赎回款</w:t>
            </w:r>
            <w:proofErr w:type="gramEnd"/>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1,091.48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368,614.26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373,933.18</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122,871.41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124,644.40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40.72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38.81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178,331.75</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55,273.15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67,421.88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64,506.39</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73,726.05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104,137.13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264,300.00</w:t>
            </w:r>
          </w:p>
        </w:tc>
      </w:tr>
      <w:tr w:rsidR="002D6489" w:rsidRPr="001B7979" w:rsidTr="00114D73">
        <w:tc>
          <w:tcPr>
            <w:tcW w:w="2880" w:type="dxa"/>
            <w:vAlign w:val="center"/>
          </w:tcPr>
          <w:p w:rsidR="002D6489" w:rsidRPr="001B7979" w:rsidRDefault="002D6489" w:rsidP="00571B8A">
            <w:pPr>
              <w:pStyle w:val="af6"/>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6"/>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123,793,887.56</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78,957,513.46</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694,685,229.20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694,174,026.90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57,724,811.82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38,159,992.51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752,410,041.02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732,334,019.41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6"/>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876,203,928.58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811,291,532.87</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1.083</w:t>
      </w:r>
      <w:r w:rsidRPr="001B7979">
        <w:rPr>
          <w:kern w:val="0"/>
          <w:sz w:val="24"/>
        </w:rPr>
        <w:t>元，</w:t>
      </w:r>
      <w:r w:rsidRPr="001B7979">
        <w:rPr>
          <w:kern w:val="0"/>
          <w:sz w:val="24"/>
        </w:rPr>
        <w:t>C</w:t>
      </w:r>
      <w:r w:rsidRPr="001B7979">
        <w:rPr>
          <w:kern w:val="0"/>
          <w:sz w:val="24"/>
        </w:rPr>
        <w:t>类基金份额净值</w:t>
      </w:r>
      <w:r w:rsidRPr="001B7979">
        <w:rPr>
          <w:kern w:val="0"/>
          <w:sz w:val="24"/>
        </w:rPr>
        <w:t>1.094</w:t>
      </w:r>
      <w:r w:rsidRPr="001B7979">
        <w:rPr>
          <w:kern w:val="0"/>
          <w:sz w:val="24"/>
        </w:rPr>
        <w:t>元，基金份额总额</w:t>
      </w:r>
      <w:r w:rsidRPr="001B7979">
        <w:rPr>
          <w:kern w:val="0"/>
          <w:sz w:val="24"/>
        </w:rPr>
        <w:t>694,685,229.20</w:t>
      </w:r>
      <w:r w:rsidRPr="001B7979">
        <w:rPr>
          <w:kern w:val="0"/>
          <w:sz w:val="24"/>
        </w:rPr>
        <w:t>份，其中</w:t>
      </w:r>
      <w:r w:rsidRPr="001B7979">
        <w:rPr>
          <w:kern w:val="0"/>
          <w:sz w:val="24"/>
        </w:rPr>
        <w:t>A</w:t>
      </w:r>
      <w:r w:rsidRPr="001B7979">
        <w:rPr>
          <w:kern w:val="0"/>
          <w:sz w:val="24"/>
        </w:rPr>
        <w:t>类基金份额</w:t>
      </w:r>
      <w:r w:rsidRPr="001B7979">
        <w:rPr>
          <w:kern w:val="0"/>
          <w:sz w:val="24"/>
        </w:rPr>
        <w:t>694,454,638.51</w:t>
      </w:r>
      <w:r w:rsidRPr="001B7979">
        <w:rPr>
          <w:kern w:val="0"/>
          <w:sz w:val="24"/>
        </w:rPr>
        <w:t>份，</w:t>
      </w:r>
      <w:r w:rsidRPr="001B7979">
        <w:rPr>
          <w:kern w:val="0"/>
          <w:sz w:val="24"/>
        </w:rPr>
        <w:t>C</w:t>
      </w:r>
      <w:r w:rsidRPr="001B7979">
        <w:rPr>
          <w:kern w:val="0"/>
          <w:sz w:val="24"/>
        </w:rPr>
        <w:t>类基金份额</w:t>
      </w:r>
      <w:r w:rsidRPr="001B7979">
        <w:rPr>
          <w:kern w:val="0"/>
          <w:sz w:val="24"/>
        </w:rPr>
        <w:t>230,590.69</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17821325"/>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w:t>
      </w:r>
      <w:proofErr w:type="gramStart"/>
      <w:r w:rsidRPr="001B7979">
        <w:rPr>
          <w:kern w:val="0"/>
          <w:sz w:val="24"/>
        </w:rPr>
        <w:t>施罗德优择回报</w:t>
      </w:r>
      <w:proofErr w:type="gramEnd"/>
      <w:r w:rsidRPr="001B7979">
        <w:rPr>
          <w:kern w:val="0"/>
          <w:sz w:val="24"/>
        </w:rPr>
        <w:t>灵活配置混合型证券投资基金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6"/>
              <w:spacing w:before="29" w:beforeAutospacing="0" w:line="288" w:lineRule="auto"/>
              <w:jc w:val="center"/>
              <w:rPr>
                <w:rFonts w:ascii="Times New Roman" w:hAnsi="Times New Roman"/>
                <w:b/>
                <w:color w:val="000000"/>
              </w:rPr>
            </w:pPr>
            <w:r w:rsidRPr="001B7979">
              <w:rPr>
                <w:rFonts w:ascii="Times New Roman" w:hAnsi="Times New Roman"/>
                <w:b/>
                <w:color w:val="000000"/>
              </w:rPr>
              <w:t>项目</w:t>
            </w:r>
          </w:p>
        </w:tc>
        <w:tc>
          <w:tcPr>
            <w:tcW w:w="108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24,769,857.86</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23,665,555.36</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14,851,477.61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14,844,782.30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61,299.41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39,793.21</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14,742,349.39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14,634,554.78</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47,828.81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170,434.31</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17,279,947.82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7,168,157.28</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6,283,158.19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6,334,738.29</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10,126,665.87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291,950.49</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870,123.76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541,468.50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-7,362,601.70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1,652,576.24</w:t>
            </w:r>
          </w:p>
        </w:tc>
      </w:tr>
      <w:tr w:rsidR="002866AF" w:rsidRPr="001B7979" w:rsidTr="00114D73">
        <w:tc>
          <w:tcPr>
            <w:tcW w:w="3420" w:type="dxa"/>
            <w:vAlign w:val="center"/>
          </w:tcPr>
          <w:p w:rsidR="002866AF" w:rsidRPr="001B7979" w:rsidRDefault="002866AF" w:rsidP="00571B8A">
            <w:pPr>
              <w:pStyle w:val="af6"/>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1,034.13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39.54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5,237,969.88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3,478,156.93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2,210,115.13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2,224,471.44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736,705.04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741,490.40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305.44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9.25</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482,217.70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53,972.19</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1,643,944.05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222,358.04</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6"/>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1,643,944.05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222,358.04</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43,812.64</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19,079.25</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120,869.88</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216,776.36</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19,531,887.98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20,187,398.43</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6"/>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19,531,887.98</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20,187,398.43</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17821326"/>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w:t>
      </w:r>
      <w:proofErr w:type="gramStart"/>
      <w:r w:rsidRPr="001B7979">
        <w:rPr>
          <w:kern w:val="0"/>
          <w:sz w:val="24"/>
        </w:rPr>
        <w:t>施罗德优择回报</w:t>
      </w:r>
      <w:proofErr w:type="gramEnd"/>
      <w:r w:rsidRPr="001B7979">
        <w:rPr>
          <w:kern w:val="0"/>
          <w:sz w:val="24"/>
        </w:rPr>
        <w:t>灵活配置混合型证券投资基金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6"/>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2019</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2019</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694,174,026.90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38,159,992.51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732,334,019.41</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19,531,887.98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19,531,887.98</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511,202.30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32,931.33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544,133.63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930,329.23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65,379.79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995,709.02</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w:t>
            </w:r>
            <w:proofErr w:type="gramStart"/>
            <w:r w:rsidRPr="001B7979">
              <w:rPr>
                <w:color w:val="000000"/>
                <w:sz w:val="24"/>
              </w:rPr>
              <w:t>赎回款</w:t>
            </w:r>
            <w:proofErr w:type="gramEnd"/>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-419,126.93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-32,448.46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-451,575.39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694,685,229.20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57,724,811.82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752,410,041.02</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6"/>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2018</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693,733,791.35</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58,022,046.61</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751,755,837.96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20,187,398.43</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20,187,398.43</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-33,367.31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-3,776.88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-37,144.19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21,690.48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1,114.59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22,805.07</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w:t>
            </w:r>
            <w:proofErr w:type="gramStart"/>
            <w:r w:rsidRPr="001B7979">
              <w:rPr>
                <w:color w:val="000000"/>
                <w:sz w:val="24"/>
              </w:rPr>
              <w:t>赎回款</w:t>
            </w:r>
            <w:proofErr w:type="gramEnd"/>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-55,057.79</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-4,891.47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-59,949.26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-52,026,604.29</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-52,026,604.29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693,700,424.04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26,179,063.87</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719,879,487.91</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负责人：谢卫，主管会计工作负责人：</w:t>
      </w:r>
      <w:proofErr w:type="gramStart"/>
      <w:r w:rsidR="0039626A" w:rsidRPr="001B7979">
        <w:rPr>
          <w:sz w:val="24"/>
        </w:rPr>
        <w:t>夏华龙</w:t>
      </w:r>
      <w:proofErr w:type="gramEnd"/>
      <w:r w:rsidR="0039626A" w:rsidRPr="001B7979">
        <w:rPr>
          <w:sz w:val="24"/>
        </w:rPr>
        <w:t>，会计机构负责人：单江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17821327"/>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AB5085" w:rsidRDefault="007C2CF6">
      <w:pPr>
        <w:spacing w:before="29" w:line="288" w:lineRule="auto"/>
        <w:ind w:firstLineChars="200" w:firstLine="480"/>
        <w:rPr>
          <w:kern w:val="0"/>
          <w:sz w:val="24"/>
        </w:rPr>
      </w:pPr>
      <w:r>
        <w:rPr>
          <w:kern w:val="0"/>
          <w:sz w:val="24"/>
        </w:rPr>
        <w:t>交银</w:t>
      </w:r>
      <w:proofErr w:type="gramStart"/>
      <w:r>
        <w:rPr>
          <w:kern w:val="0"/>
          <w:sz w:val="24"/>
        </w:rPr>
        <w:t>施罗德优择回报</w:t>
      </w:r>
      <w:proofErr w:type="gramEnd"/>
      <w:r>
        <w:rPr>
          <w:kern w:val="0"/>
          <w:sz w:val="24"/>
        </w:rPr>
        <w:t>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[2016]393</w:t>
      </w:r>
      <w:r>
        <w:rPr>
          <w:kern w:val="0"/>
          <w:sz w:val="24"/>
        </w:rPr>
        <w:t>号《关于准予交银施罗德优择回报灵活配置混合型证券投资基金注册的批复》核准，由交银施罗德基金管理有限公司依照《中华人民共和国证券投资基金法》和《交银施罗德优择回报灵活配置混合型证券投资基金基金合同》负责公开募集。本基金为契约型开放式，存续期限不定，首次设立募集不包括认购资金利息共募集人民币</w:t>
      </w:r>
      <w:r>
        <w:rPr>
          <w:kern w:val="0"/>
          <w:sz w:val="24"/>
        </w:rPr>
        <w:t>500,040,409.16</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w:t>
      </w:r>
      <w:proofErr w:type="gramStart"/>
      <w:r>
        <w:rPr>
          <w:kern w:val="0"/>
          <w:sz w:val="24"/>
        </w:rPr>
        <w:t>中天验字</w:t>
      </w:r>
      <w:proofErr w:type="gramEnd"/>
      <w:r>
        <w:rPr>
          <w:kern w:val="0"/>
          <w:sz w:val="24"/>
        </w:rPr>
        <w:t>(2016)</w:t>
      </w:r>
      <w:r>
        <w:rPr>
          <w:kern w:val="0"/>
          <w:sz w:val="24"/>
        </w:rPr>
        <w:t>第</w:t>
      </w:r>
      <w:r>
        <w:rPr>
          <w:kern w:val="0"/>
          <w:sz w:val="24"/>
        </w:rPr>
        <w:t>459</w:t>
      </w:r>
      <w:r>
        <w:rPr>
          <w:kern w:val="0"/>
          <w:sz w:val="24"/>
        </w:rPr>
        <w:t>号验资报告予以验证。经向中国证监会备案，《交银施罗德优择回报灵活配置混合型证券投资基金基金合同》于</w:t>
      </w:r>
      <w:r>
        <w:rPr>
          <w:kern w:val="0"/>
          <w:sz w:val="24"/>
        </w:rPr>
        <w:t>2016</w:t>
      </w:r>
      <w:r>
        <w:rPr>
          <w:kern w:val="0"/>
          <w:sz w:val="24"/>
        </w:rPr>
        <w:t>年</w:t>
      </w:r>
      <w:r>
        <w:rPr>
          <w:kern w:val="0"/>
          <w:sz w:val="24"/>
        </w:rPr>
        <w:t>4</w:t>
      </w:r>
      <w:r>
        <w:rPr>
          <w:kern w:val="0"/>
          <w:sz w:val="24"/>
        </w:rPr>
        <w:t>月</w:t>
      </w:r>
      <w:r>
        <w:rPr>
          <w:kern w:val="0"/>
          <w:sz w:val="24"/>
        </w:rPr>
        <w:t>22</w:t>
      </w:r>
      <w:r>
        <w:rPr>
          <w:kern w:val="0"/>
          <w:sz w:val="24"/>
        </w:rPr>
        <w:t>日正式生效，基金合同生效日的基金份额总额为</w:t>
      </w:r>
      <w:r>
        <w:rPr>
          <w:kern w:val="0"/>
          <w:sz w:val="24"/>
        </w:rPr>
        <w:t>500,085,413.82</w:t>
      </w:r>
      <w:r>
        <w:rPr>
          <w:kern w:val="0"/>
          <w:sz w:val="24"/>
        </w:rPr>
        <w:t>份基金份额，其中认购资金利息折合</w:t>
      </w:r>
      <w:r>
        <w:rPr>
          <w:kern w:val="0"/>
          <w:sz w:val="24"/>
        </w:rPr>
        <w:t>45,004.66</w:t>
      </w:r>
      <w:r>
        <w:rPr>
          <w:kern w:val="0"/>
          <w:sz w:val="24"/>
        </w:rPr>
        <w:t>份基金份额。本基金的基金管理人为交银施罗德基金管理有限公司，基金托管人为中信银行股份有限公司。</w:t>
      </w:r>
    </w:p>
    <w:p w:rsidR="00AB5085" w:rsidRDefault="00AB5085">
      <w:pPr>
        <w:spacing w:before="29" w:line="288" w:lineRule="auto"/>
        <w:ind w:firstLineChars="200" w:firstLine="480"/>
        <w:rPr>
          <w:kern w:val="0"/>
          <w:sz w:val="24"/>
        </w:rPr>
      </w:pPr>
    </w:p>
    <w:p w:rsidR="00AB5085" w:rsidRDefault="007C2CF6">
      <w:pPr>
        <w:spacing w:before="29" w:line="288" w:lineRule="auto"/>
        <w:ind w:firstLineChars="200" w:firstLine="480"/>
        <w:rPr>
          <w:kern w:val="0"/>
          <w:sz w:val="24"/>
        </w:rPr>
      </w:pPr>
      <w:r>
        <w:rPr>
          <w:kern w:val="0"/>
          <w:sz w:val="24"/>
        </w:rPr>
        <w:t>根据《交银施罗德优择回报灵活配置混合型证券投资基金基金合同》和《交银施罗德优择回报灵活配置混合型证券投资基金招募说明书》，本基金根据认购</w:t>
      </w:r>
      <w:r>
        <w:rPr>
          <w:kern w:val="0"/>
          <w:sz w:val="24"/>
        </w:rPr>
        <w:t>/</w:t>
      </w:r>
      <w:r>
        <w:rPr>
          <w:kern w:val="0"/>
          <w:sz w:val="24"/>
        </w:rPr>
        <w:t>申购费用、赎回费以及销售服务费收取方式的不同，将基金份额分为不同的类别。在投资人认购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申购费用、赎回时收取赎回费用的，且不从本类别基金资产中计</w:t>
      </w:r>
      <w:proofErr w:type="gramStart"/>
      <w:r>
        <w:rPr>
          <w:kern w:val="0"/>
          <w:sz w:val="24"/>
        </w:rPr>
        <w:t>提销售</w:t>
      </w:r>
      <w:proofErr w:type="gramEnd"/>
      <w:r>
        <w:rPr>
          <w:kern w:val="0"/>
          <w:sz w:val="24"/>
        </w:rPr>
        <w:t>服务费的基金份额，称为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申购费用、赎回时收取赎回费用，且从本类别基金资产中计</w:t>
      </w:r>
      <w:proofErr w:type="gramStart"/>
      <w:r>
        <w:rPr>
          <w:kern w:val="0"/>
          <w:sz w:val="24"/>
        </w:rPr>
        <w:t>提销售</w:t>
      </w:r>
      <w:proofErr w:type="gramEnd"/>
      <w:r>
        <w:rPr>
          <w:kern w:val="0"/>
          <w:sz w:val="24"/>
        </w:rPr>
        <w:t>服务费的，称为</w:t>
      </w:r>
      <w:r>
        <w:rPr>
          <w:kern w:val="0"/>
          <w:sz w:val="24"/>
        </w:rPr>
        <w:t>C</w:t>
      </w:r>
      <w:r>
        <w:rPr>
          <w:kern w:val="0"/>
          <w:sz w:val="24"/>
        </w:rPr>
        <w:t>类基金份额。本基金</w:t>
      </w:r>
      <w:r>
        <w:rPr>
          <w:kern w:val="0"/>
          <w:sz w:val="24"/>
        </w:rPr>
        <w:t>A</w:t>
      </w:r>
      <w:r>
        <w:rPr>
          <w:kern w:val="0"/>
          <w:sz w:val="24"/>
        </w:rPr>
        <w:t>类和</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rsidR="00AB5085" w:rsidRDefault="00AB5085">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优择回报灵活配置混合型证券投资基金基金合同》的有关规定，本基金的投资范围为具有良好流动性的金融工具，包括国内依法发行上市的股票（含中小板、创业板及其他经中国证监会核准上市的股票）、债券（含国债、央行票据、金融债、地方政府债、企业债、公司债、可转债（</w:t>
      </w:r>
      <w:proofErr w:type="gramStart"/>
      <w:r w:rsidRPr="001B7979">
        <w:rPr>
          <w:kern w:val="0"/>
          <w:sz w:val="24"/>
        </w:rPr>
        <w:t>含可分离</w:t>
      </w:r>
      <w:proofErr w:type="gramEnd"/>
      <w:r w:rsidRPr="001B7979">
        <w:rPr>
          <w:kern w:val="0"/>
          <w:sz w:val="24"/>
        </w:rPr>
        <w:t>交易可转换债券）、可交换公司债、次级债、中期票据、短期融资</w:t>
      </w:r>
      <w:proofErr w:type="gramStart"/>
      <w:r w:rsidRPr="001B7979">
        <w:rPr>
          <w:kern w:val="0"/>
          <w:sz w:val="24"/>
        </w:rPr>
        <w:t>券</w:t>
      </w:r>
      <w:proofErr w:type="gramEnd"/>
      <w:r w:rsidRPr="001B7979">
        <w:rPr>
          <w:kern w:val="0"/>
          <w:sz w:val="24"/>
        </w:rPr>
        <w:t>、超级短期融资</w:t>
      </w:r>
      <w:proofErr w:type="gramStart"/>
      <w:r w:rsidRPr="001B7979">
        <w:rPr>
          <w:kern w:val="0"/>
          <w:sz w:val="24"/>
        </w:rPr>
        <w:t>券</w:t>
      </w:r>
      <w:proofErr w:type="gramEnd"/>
      <w:r w:rsidRPr="001B7979">
        <w:rPr>
          <w:kern w:val="0"/>
          <w:sz w:val="24"/>
        </w:rPr>
        <w:t>、中小企业私募债等）、资产支持证券、货币市场工具、银行存款、股指期货、权证以及法律法规或中国证监会允许基金投资的其他金融工具（但须符合中国证监会相关规定）。本基金的投资组合比例为：股票资产占基金资产的</w:t>
      </w:r>
      <w:r w:rsidRPr="001B7979">
        <w:rPr>
          <w:kern w:val="0"/>
          <w:sz w:val="24"/>
        </w:rPr>
        <w:t>0%-95%</w:t>
      </w:r>
      <w:r w:rsidRPr="001B7979">
        <w:rPr>
          <w:kern w:val="0"/>
          <w:sz w:val="24"/>
        </w:rPr>
        <w:t>，股票资产按照基金所持有的股票市值以及买入、卖出股指期货合约价值合计（轧差计算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；每个交易日日终在扣除股指期货合约需缴纳的交易保证金后，基金保留的现金或者投资于到期日在一年以内的政府债券的比例合计不低于基金资产净值的</w:t>
      </w:r>
      <w:r w:rsidRPr="001B7979">
        <w:rPr>
          <w:kern w:val="0"/>
          <w:sz w:val="24"/>
        </w:rPr>
        <w:t>5%</w:t>
      </w:r>
      <w:r w:rsidRPr="001B7979">
        <w:rPr>
          <w:kern w:val="0"/>
          <w:sz w:val="24"/>
        </w:rPr>
        <w:t>，其中现金不包括结算备付金、存出保证金和应收申购款等；基金在任何交易日日终，持有的买入股指期货合约价值，不得超过基金资产净值的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。本基金的业绩比较基准为：</w:t>
      </w:r>
      <w:r w:rsidRPr="001B7979">
        <w:rPr>
          <w:kern w:val="0"/>
          <w:sz w:val="24"/>
        </w:rPr>
        <w:t>50%×</w:t>
      </w:r>
      <w:r w:rsidRPr="001B7979">
        <w:rPr>
          <w:kern w:val="0"/>
          <w:sz w:val="24"/>
        </w:rPr>
        <w:t>沪深</w:t>
      </w:r>
      <w:r w:rsidRPr="001B7979">
        <w:rPr>
          <w:kern w:val="0"/>
          <w:sz w:val="24"/>
        </w:rPr>
        <w:t>300</w:t>
      </w:r>
      <w:r w:rsidRPr="001B7979">
        <w:rPr>
          <w:kern w:val="0"/>
          <w:sz w:val="24"/>
        </w:rPr>
        <w:t>指数收益率</w:t>
      </w:r>
      <w:r w:rsidRPr="001B7979">
        <w:rPr>
          <w:kern w:val="0"/>
          <w:sz w:val="24"/>
        </w:rPr>
        <w:t>+50%×</w:t>
      </w:r>
      <w:r w:rsidRPr="001B7979">
        <w:rPr>
          <w:kern w:val="0"/>
          <w:sz w:val="24"/>
        </w:rPr>
        <w:t>中</w:t>
      </w:r>
      <w:proofErr w:type="gramStart"/>
      <w:r w:rsidRPr="001B7979">
        <w:rPr>
          <w:kern w:val="0"/>
          <w:sz w:val="24"/>
        </w:rPr>
        <w:t>债综合全价指数</w:t>
      </w:r>
      <w:proofErr w:type="gramEnd"/>
      <w:r w:rsidRPr="001B7979">
        <w:rPr>
          <w:kern w:val="0"/>
          <w:sz w:val="24"/>
        </w:rPr>
        <w:t>收益率。</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AB5085" w:rsidRDefault="007C2CF6">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颁布的《证券投资基金会计核算业务指引》、《交银施罗德优择回报灵活配置混合型证券投资基金基金合同》和在财务报表附注</w:t>
      </w:r>
      <w:r>
        <w:rPr>
          <w:kern w:val="0"/>
          <w:sz w:val="24"/>
        </w:rPr>
        <w:t>6.4.4</w:t>
      </w:r>
      <w:r>
        <w:rPr>
          <w:kern w:val="0"/>
          <w:sz w:val="24"/>
        </w:rPr>
        <w:t>所列示的中国证监会、中国基金业协会发布的有关规定及允许的基金行业实务操作编制。</w:t>
      </w:r>
    </w:p>
    <w:p w:rsidR="00AB5085" w:rsidRDefault="00AB5085">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本财务报表以持续经营为基础编制。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2019</w:t>
      </w:r>
      <w:r w:rsidRPr="001B7979">
        <w:rPr>
          <w:kern w:val="0"/>
          <w:sz w:val="24"/>
        </w:rPr>
        <w:t>上半年度财务报表符合企业会计准则的要求，真实、完整地反映了本基金</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2019</w:t>
      </w:r>
      <w:r w:rsidRPr="001B7979">
        <w:rPr>
          <w:kern w:val="0"/>
          <w:sz w:val="24"/>
        </w:rPr>
        <w:t>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FF3C5B" w:rsidRPr="00FF3C5B" w:rsidRDefault="001548F9" w:rsidP="00FF3C5B">
      <w:pPr>
        <w:autoSpaceDE w:val="0"/>
        <w:autoSpaceDN w:val="0"/>
        <w:adjustRightInd w:val="0"/>
        <w:snapToGrid w:val="0"/>
        <w:spacing w:before="29" w:line="288" w:lineRule="auto"/>
        <w:jc w:val="left"/>
        <w:rPr>
          <w:rFonts w:eastAsiaTheme="minorEastAsia"/>
          <w:b/>
          <w:kern w:val="0"/>
          <w:sz w:val="24"/>
        </w:rPr>
      </w:pPr>
      <w:r w:rsidRPr="001B7979">
        <w:rPr>
          <w:b/>
          <w:bCs/>
          <w:color w:val="000000"/>
          <w:kern w:val="0"/>
          <w:sz w:val="24"/>
        </w:rPr>
        <w:t>6.4.4</w:t>
      </w:r>
      <w:r w:rsidR="00FF3C5B" w:rsidRPr="00FF3C5B">
        <w:rPr>
          <w:rFonts w:eastAsiaTheme="minorEastAsia"/>
          <w:b/>
          <w:kern w:val="0"/>
          <w:sz w:val="24"/>
        </w:rPr>
        <w:t>本报告期所采用的会计政策、会计估计与最近一期年</w:t>
      </w:r>
      <w:proofErr w:type="gramStart"/>
      <w:r w:rsidR="00FF3C5B" w:rsidRPr="00FF3C5B">
        <w:rPr>
          <w:rFonts w:eastAsiaTheme="minorEastAsia"/>
          <w:b/>
          <w:kern w:val="0"/>
          <w:sz w:val="24"/>
        </w:rPr>
        <w:t>度报告</w:t>
      </w:r>
      <w:proofErr w:type="gramEnd"/>
      <w:r w:rsidR="00FF3C5B" w:rsidRPr="00FF3C5B">
        <w:rPr>
          <w:rFonts w:eastAsiaTheme="minorEastAsia"/>
          <w:b/>
          <w:kern w:val="0"/>
          <w:sz w:val="24"/>
        </w:rPr>
        <w:t>相一致的说明</w:t>
      </w:r>
    </w:p>
    <w:p w:rsidR="001548F9" w:rsidRPr="001B7979" w:rsidRDefault="001548F9" w:rsidP="00FF3C5B">
      <w:pPr>
        <w:autoSpaceDE w:val="0"/>
        <w:autoSpaceDN w:val="0"/>
        <w:adjustRightInd w:val="0"/>
        <w:snapToGrid w:val="0"/>
        <w:spacing w:before="29" w:line="288" w:lineRule="auto"/>
        <w:jc w:val="left"/>
        <w:rPr>
          <w:kern w:val="0"/>
          <w:sz w:val="24"/>
        </w:rPr>
      </w:pPr>
      <w:r w:rsidRPr="001B7979">
        <w:rPr>
          <w:kern w:val="0"/>
          <w:sz w:val="24"/>
        </w:rPr>
        <w:t>本报告期所采用的会计政策、会计估计与最近一期年</w:t>
      </w:r>
      <w:proofErr w:type="gramStart"/>
      <w:r w:rsidRPr="001B7979">
        <w:rPr>
          <w:kern w:val="0"/>
          <w:sz w:val="24"/>
        </w:rPr>
        <w:t>度报告</w:t>
      </w:r>
      <w:proofErr w:type="gramEnd"/>
      <w:r w:rsidRPr="001B7979">
        <w:rPr>
          <w:kern w:val="0"/>
          <w:sz w:val="24"/>
        </w:rPr>
        <w:t>相一致。</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本基金在本报告期间无须说明的会计差错更正。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AB5085" w:rsidRDefault="007C2CF6">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[2012]85</w:t>
      </w:r>
      <w:r>
        <w:rPr>
          <w:kern w:val="0"/>
          <w:sz w:val="24"/>
        </w:rPr>
        <w:t>号《关于实施上市公司股息红利差别化个人所得税政策有关问题的通知》、财税</w:t>
      </w:r>
      <w:r>
        <w:rPr>
          <w:kern w:val="0"/>
          <w:sz w:val="24"/>
        </w:rPr>
        <w:t>[2015]101</w:t>
      </w:r>
      <w:r>
        <w:rPr>
          <w:kern w:val="0"/>
          <w:sz w:val="24"/>
        </w:rPr>
        <w:t>号《关于上市公司股息红利差别化个人所得税政策有关问题的通知》、财税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AB5085" w:rsidRDefault="00AB5085">
      <w:pPr>
        <w:spacing w:before="29" w:line="288" w:lineRule="auto"/>
        <w:ind w:firstLineChars="200" w:firstLine="480"/>
        <w:rPr>
          <w:kern w:val="0"/>
          <w:sz w:val="24"/>
        </w:rPr>
      </w:pPr>
    </w:p>
    <w:p w:rsidR="00AB5085" w:rsidRDefault="007C2CF6">
      <w:pPr>
        <w:spacing w:before="29" w:line="288" w:lineRule="auto"/>
        <w:ind w:firstLineChars="200" w:firstLine="480"/>
        <w:rPr>
          <w:kern w:val="0"/>
          <w:sz w:val="24"/>
        </w:rPr>
      </w:pPr>
      <w:r>
        <w:rPr>
          <w:kern w:val="0"/>
          <w:sz w:val="24"/>
        </w:rPr>
        <w:t xml:space="preserve">(1) </w:t>
      </w:r>
      <w:proofErr w:type="gramStart"/>
      <w:r>
        <w:rPr>
          <w:kern w:val="0"/>
          <w:sz w:val="24"/>
        </w:rPr>
        <w:t>资管产品</w:t>
      </w:r>
      <w:proofErr w:type="gramEnd"/>
      <w:r>
        <w:rPr>
          <w:kern w:val="0"/>
          <w:sz w:val="24"/>
        </w:rPr>
        <w:t>运营过程中发生的增值税应税行为，</w:t>
      </w:r>
      <w:proofErr w:type="gramStart"/>
      <w:r>
        <w:rPr>
          <w:kern w:val="0"/>
          <w:sz w:val="24"/>
        </w:rPr>
        <w:t>以资管</w:t>
      </w:r>
      <w:proofErr w:type="gramEnd"/>
      <w:r>
        <w:rPr>
          <w:kern w:val="0"/>
          <w:sz w:val="24"/>
        </w:rPr>
        <w:t>产品管理人为增值税纳税人。</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过程中发生的增值税应税行为，暂适用简易计税方法，按照</w:t>
      </w:r>
      <w:r>
        <w:rPr>
          <w:kern w:val="0"/>
          <w:sz w:val="24"/>
        </w:rPr>
        <w:t>3%</w:t>
      </w:r>
      <w:r>
        <w:rPr>
          <w:kern w:val="0"/>
          <w:sz w:val="24"/>
        </w:rPr>
        <w:t>的征收率缴纳增值税。</w:t>
      </w:r>
      <w:proofErr w:type="gramStart"/>
      <w:r>
        <w:rPr>
          <w:kern w:val="0"/>
          <w:sz w:val="24"/>
        </w:rPr>
        <w:t>对资管产品</w:t>
      </w:r>
      <w:proofErr w:type="gramEnd"/>
      <w:r>
        <w:rPr>
          <w:kern w:val="0"/>
          <w:sz w:val="24"/>
        </w:rPr>
        <w:t>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w:t>
      </w:r>
      <w:proofErr w:type="gramStart"/>
      <w:r>
        <w:rPr>
          <w:kern w:val="0"/>
          <w:sz w:val="24"/>
        </w:rPr>
        <w:t>从资管产品</w:t>
      </w:r>
      <w:proofErr w:type="gramEnd"/>
      <w:r>
        <w:rPr>
          <w:kern w:val="0"/>
          <w:sz w:val="24"/>
        </w:rPr>
        <w:t>管理人以后月份的增值税应纳税额中抵减。</w:t>
      </w:r>
    </w:p>
    <w:p w:rsidR="00AB5085" w:rsidRDefault="00AB5085">
      <w:pPr>
        <w:spacing w:before="29" w:line="288" w:lineRule="auto"/>
        <w:ind w:firstLineChars="200" w:firstLine="480"/>
        <w:rPr>
          <w:kern w:val="0"/>
          <w:sz w:val="24"/>
        </w:rPr>
      </w:pPr>
    </w:p>
    <w:p w:rsidR="00AB5085" w:rsidRDefault="007C2CF6">
      <w:pPr>
        <w:spacing w:before="29" w:line="288" w:lineRule="auto"/>
        <w:ind w:firstLineChars="200" w:firstLine="480"/>
        <w:rPr>
          <w:kern w:val="0"/>
          <w:sz w:val="24"/>
        </w:rPr>
      </w:pPr>
      <w:r>
        <w:rPr>
          <w:kern w:val="0"/>
          <w:sz w:val="24"/>
        </w:rPr>
        <w:t>对证券投资基金管理人运用基金买卖股票、债券的转让收入免征增值税，对国债、地方政府债以及金融同业往来利息收入亦免征增值税。</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roofErr w:type="gramStart"/>
      <w:r>
        <w:rPr>
          <w:kern w:val="0"/>
          <w:sz w:val="24"/>
        </w:rPr>
        <w:t>资管产品</w:t>
      </w:r>
      <w:proofErr w:type="gramEnd"/>
      <w:r>
        <w:rPr>
          <w:kern w:val="0"/>
          <w:sz w:val="24"/>
        </w:rPr>
        <w:t>管理人</w:t>
      </w:r>
      <w:proofErr w:type="gramStart"/>
      <w:r>
        <w:rPr>
          <w:kern w:val="0"/>
          <w:sz w:val="24"/>
        </w:rPr>
        <w:t>运营资管产品</w:t>
      </w:r>
      <w:proofErr w:type="gramEnd"/>
      <w:r>
        <w:rPr>
          <w:kern w:val="0"/>
          <w:sz w:val="24"/>
        </w:rPr>
        <w:t>转让</w:t>
      </w:r>
      <w:r>
        <w:rPr>
          <w:kern w:val="0"/>
          <w:sz w:val="24"/>
        </w:rPr>
        <w:t>2017</w:t>
      </w:r>
      <w:r>
        <w:rPr>
          <w:kern w:val="0"/>
          <w:sz w:val="24"/>
        </w:rPr>
        <w:t>年</w:t>
      </w:r>
      <w:r>
        <w:rPr>
          <w:kern w:val="0"/>
          <w:sz w:val="24"/>
        </w:rPr>
        <w:t>12</w:t>
      </w:r>
      <w:r>
        <w:rPr>
          <w:kern w:val="0"/>
          <w:sz w:val="24"/>
        </w:rPr>
        <w:t>月</w:t>
      </w:r>
      <w:r>
        <w:rPr>
          <w:kern w:val="0"/>
          <w:sz w:val="24"/>
        </w:rPr>
        <w:t>31</w:t>
      </w:r>
      <w:r>
        <w:rPr>
          <w:kern w:val="0"/>
          <w:sz w:val="24"/>
        </w:rPr>
        <w:t>日前取得的非货物期货，可以选择按照实际买入价计算销售额，或者以</w:t>
      </w:r>
      <w:r>
        <w:rPr>
          <w:kern w:val="0"/>
          <w:sz w:val="24"/>
        </w:rPr>
        <w:t>2017</w:t>
      </w:r>
      <w:r>
        <w:rPr>
          <w:kern w:val="0"/>
          <w:sz w:val="24"/>
        </w:rPr>
        <w:t>年最后一个交易日的非货物期货结算价格作为买入价计算销售额。</w:t>
      </w:r>
    </w:p>
    <w:p w:rsidR="00AB5085" w:rsidRDefault="00AB5085">
      <w:pPr>
        <w:spacing w:before="29" w:line="288" w:lineRule="auto"/>
        <w:ind w:firstLineChars="200" w:firstLine="480"/>
        <w:rPr>
          <w:kern w:val="0"/>
          <w:sz w:val="24"/>
        </w:rPr>
      </w:pPr>
    </w:p>
    <w:p w:rsidR="00AB5085" w:rsidRDefault="007C2CF6">
      <w:pPr>
        <w:spacing w:before="29" w:line="288" w:lineRule="auto"/>
        <w:ind w:firstLineChars="200" w:firstLine="480"/>
        <w:rPr>
          <w:kern w:val="0"/>
          <w:sz w:val="24"/>
        </w:rPr>
      </w:pPr>
      <w:r>
        <w:rPr>
          <w:kern w:val="0"/>
          <w:sz w:val="24"/>
        </w:rPr>
        <w:t xml:space="preserve">(2) </w:t>
      </w:r>
      <w:r>
        <w:rPr>
          <w:kern w:val="0"/>
          <w:sz w:val="24"/>
        </w:rPr>
        <w:t>对基金从证券市场中取得的收入，包括买卖股票、债券的差价收入，股票的股息、红利收入，债券的利息收入及其他收入，暂不征收企业所得税。</w:t>
      </w:r>
    </w:p>
    <w:p w:rsidR="00AB5085" w:rsidRDefault="00AB5085">
      <w:pPr>
        <w:spacing w:before="29" w:line="288" w:lineRule="auto"/>
        <w:ind w:firstLineChars="200" w:firstLine="480"/>
        <w:rPr>
          <w:kern w:val="0"/>
          <w:sz w:val="24"/>
        </w:rPr>
      </w:pPr>
    </w:p>
    <w:p w:rsidR="00AB5085" w:rsidRDefault="007C2CF6">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的个人所得税。对基金从上市公司取得的股息红利所得，持股期限在</w:t>
      </w:r>
      <w:r>
        <w:rPr>
          <w:kern w:val="0"/>
          <w:sz w:val="24"/>
        </w:rPr>
        <w:t>1</w:t>
      </w:r>
      <w:r>
        <w:rPr>
          <w:kern w:val="0"/>
          <w:sz w:val="24"/>
        </w:rPr>
        <w:t>个月以内</w:t>
      </w:r>
      <w:r>
        <w:rPr>
          <w:kern w:val="0"/>
          <w:sz w:val="24"/>
        </w:rPr>
        <w:t>(</w:t>
      </w:r>
      <w:r>
        <w:rPr>
          <w:kern w:val="0"/>
          <w:sz w:val="24"/>
        </w:rPr>
        <w:t>含</w:t>
      </w:r>
      <w:r>
        <w:rPr>
          <w:kern w:val="0"/>
          <w:sz w:val="24"/>
        </w:rPr>
        <w:t>1</w:t>
      </w:r>
      <w:r>
        <w:rPr>
          <w:kern w:val="0"/>
          <w:sz w:val="24"/>
        </w:rPr>
        <w:t>个月</w:t>
      </w:r>
      <w:r>
        <w:rPr>
          <w:kern w:val="0"/>
          <w:sz w:val="24"/>
        </w:rPr>
        <w:t>)</w:t>
      </w:r>
      <w:r>
        <w:rPr>
          <w:kern w:val="0"/>
          <w:sz w:val="24"/>
        </w:rPr>
        <w:t>的，其股息红利所得全额计入应纳税所得额；持股期限在</w:t>
      </w:r>
      <w:r>
        <w:rPr>
          <w:kern w:val="0"/>
          <w:sz w:val="24"/>
        </w:rPr>
        <w:t>1</w:t>
      </w:r>
      <w:r>
        <w:rPr>
          <w:kern w:val="0"/>
          <w:sz w:val="24"/>
        </w:rPr>
        <w:t>个月以上至</w:t>
      </w:r>
      <w:r>
        <w:rPr>
          <w:kern w:val="0"/>
          <w:sz w:val="24"/>
        </w:rPr>
        <w:t>1</w:t>
      </w:r>
      <w:r>
        <w:rPr>
          <w:kern w:val="0"/>
          <w:sz w:val="24"/>
        </w:rPr>
        <w:t>年</w:t>
      </w:r>
      <w:r>
        <w:rPr>
          <w:kern w:val="0"/>
          <w:sz w:val="24"/>
        </w:rPr>
        <w:t>(</w:t>
      </w:r>
      <w:r>
        <w:rPr>
          <w:kern w:val="0"/>
          <w:sz w:val="24"/>
        </w:rPr>
        <w:t>含</w:t>
      </w:r>
      <w:r>
        <w:rPr>
          <w:kern w:val="0"/>
          <w:sz w:val="24"/>
        </w:rPr>
        <w:t>1</w:t>
      </w:r>
      <w:r>
        <w:rPr>
          <w:kern w:val="0"/>
          <w:sz w:val="24"/>
        </w:rPr>
        <w:t>年</w:t>
      </w:r>
      <w:r>
        <w:rPr>
          <w:kern w:val="0"/>
          <w:sz w:val="24"/>
        </w:rPr>
        <w:t>)</w:t>
      </w:r>
      <w:r>
        <w:rPr>
          <w:kern w:val="0"/>
          <w:sz w:val="24"/>
        </w:rPr>
        <w:t>的，暂减按</w:t>
      </w:r>
      <w:r>
        <w:rPr>
          <w:kern w:val="0"/>
          <w:sz w:val="24"/>
        </w:rPr>
        <w:t>50%</w:t>
      </w:r>
      <w:r>
        <w:rPr>
          <w:kern w:val="0"/>
          <w:sz w:val="24"/>
        </w:rPr>
        <w:t>计入应纳税所得额；持股期限超过</w:t>
      </w:r>
      <w:r>
        <w:rPr>
          <w:kern w:val="0"/>
          <w:sz w:val="24"/>
        </w:rPr>
        <w:t>1</w:t>
      </w:r>
      <w:r>
        <w:rPr>
          <w:kern w:val="0"/>
          <w:sz w:val="24"/>
        </w:rPr>
        <w:t>年的，暂免征收个人所得税。对基金持有的上市公司限售股，解禁后取得的股息、红利收入，按照上述规定计算纳税，持股时间自解禁日起计算；解禁前取得的股息、红利收入继续暂减按</w:t>
      </w:r>
      <w:r>
        <w:rPr>
          <w:kern w:val="0"/>
          <w:sz w:val="24"/>
        </w:rPr>
        <w:t>50%</w:t>
      </w:r>
      <w:r>
        <w:rPr>
          <w:kern w:val="0"/>
          <w:sz w:val="24"/>
        </w:rPr>
        <w:t>计入应纳税所得额。上述所得统一适用</w:t>
      </w:r>
      <w:r>
        <w:rPr>
          <w:kern w:val="0"/>
          <w:sz w:val="24"/>
        </w:rPr>
        <w:t>20%</w:t>
      </w:r>
      <w:r>
        <w:rPr>
          <w:kern w:val="0"/>
          <w:sz w:val="24"/>
        </w:rPr>
        <w:t>的税率计征个人所得税。</w:t>
      </w:r>
    </w:p>
    <w:p w:rsidR="00AB5085" w:rsidRDefault="00AB5085">
      <w:pPr>
        <w:spacing w:before="29" w:line="288" w:lineRule="auto"/>
        <w:ind w:firstLineChars="200" w:firstLine="480"/>
        <w:rPr>
          <w:kern w:val="0"/>
          <w:sz w:val="24"/>
        </w:rPr>
      </w:pPr>
    </w:p>
    <w:p w:rsidR="00AB5085" w:rsidRDefault="007C2CF6">
      <w:pPr>
        <w:spacing w:before="29" w:line="288" w:lineRule="auto"/>
        <w:ind w:firstLineChars="200" w:firstLine="480"/>
        <w:rPr>
          <w:kern w:val="0"/>
          <w:sz w:val="24"/>
        </w:rPr>
      </w:pPr>
      <w:r>
        <w:rPr>
          <w:kern w:val="0"/>
          <w:sz w:val="24"/>
        </w:rPr>
        <w:t xml:space="preserve">(4) </w:t>
      </w:r>
      <w:r>
        <w:rPr>
          <w:kern w:val="0"/>
          <w:sz w:val="24"/>
        </w:rPr>
        <w:t>基金卖出股票按</w:t>
      </w:r>
      <w:r>
        <w:rPr>
          <w:kern w:val="0"/>
          <w:sz w:val="24"/>
        </w:rPr>
        <w:t>0.1%</w:t>
      </w:r>
      <w:r>
        <w:rPr>
          <w:kern w:val="0"/>
          <w:sz w:val="24"/>
        </w:rPr>
        <w:t>的税率缴纳股票交易印花税，买入股票不征收股票交易印花税。</w:t>
      </w:r>
    </w:p>
    <w:p w:rsidR="00AB5085" w:rsidRDefault="00AB5085">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 xml:space="preserve">(5)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90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060"/>
        <w:gridCol w:w="6010"/>
      </w:tblGrid>
      <w:tr w:rsidR="001548F9" w:rsidRPr="001B7979" w:rsidTr="002026DA">
        <w:trPr>
          <w:trHeight w:val="34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活期存款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1,222,653.27</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其中：存款期限</w:t>
            </w:r>
            <w:r w:rsidRPr="001B7979">
              <w:rPr>
                <w:rFonts w:eastAsiaTheme="minorEastAsia" w:hint="eastAsia"/>
                <w:kern w:val="0"/>
                <w:sz w:val="24"/>
              </w:rPr>
              <w:t>1</w:t>
            </w:r>
            <w:r w:rsidRPr="001B7979">
              <w:rPr>
                <w:rFonts w:eastAsiaTheme="minorEastAsia" w:hint="eastAsia"/>
                <w:kern w:val="0"/>
                <w:sz w:val="24"/>
              </w:rPr>
              <w:t>个月以内</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1-3</w:t>
            </w:r>
            <w:r w:rsidRPr="001B7979">
              <w:rPr>
                <w:rFonts w:eastAsiaTheme="minorEastAsia" w:hint="eastAsia"/>
                <w:kern w:val="0"/>
                <w:sz w:val="24"/>
              </w:rPr>
              <w:t>个月</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2C2316" w:rsidRPr="001B7979" w:rsidTr="002026DA">
        <w:trPr>
          <w:trHeight w:val="315"/>
        </w:trPr>
        <w:tc>
          <w:tcPr>
            <w:tcW w:w="3060" w:type="dxa"/>
            <w:tcMar>
              <w:top w:w="15" w:type="dxa"/>
              <w:left w:w="15" w:type="dxa"/>
              <w:bottom w:w="0" w:type="dxa"/>
              <w:right w:w="15" w:type="dxa"/>
            </w:tcMar>
          </w:tcPr>
          <w:p w:rsidR="002C2316" w:rsidRPr="001B7979" w:rsidRDefault="002C2316" w:rsidP="003F66C9">
            <w:pPr>
              <w:rPr>
                <w:rFonts w:eastAsiaTheme="minorEastAsia"/>
                <w:kern w:val="0"/>
                <w:sz w:val="24"/>
              </w:rPr>
            </w:pPr>
            <w:r w:rsidRPr="001B7979">
              <w:rPr>
                <w:rFonts w:eastAsiaTheme="minorEastAsia" w:hint="eastAsia"/>
                <w:kern w:val="0"/>
                <w:sz w:val="24"/>
              </w:rPr>
              <w:t>存款期限</w:t>
            </w:r>
            <w:r w:rsidRPr="001B7979">
              <w:rPr>
                <w:rFonts w:eastAsiaTheme="minorEastAsia" w:hint="eastAsia"/>
                <w:kern w:val="0"/>
                <w:sz w:val="24"/>
              </w:rPr>
              <w:t>3</w:t>
            </w:r>
            <w:r w:rsidRPr="001B7979">
              <w:rPr>
                <w:rFonts w:eastAsiaTheme="minorEastAsia" w:hint="eastAsia"/>
                <w:kern w:val="0"/>
                <w:sz w:val="24"/>
              </w:rPr>
              <w:t>个月以上</w:t>
            </w:r>
          </w:p>
        </w:tc>
        <w:tc>
          <w:tcPr>
            <w:tcW w:w="6010" w:type="dxa"/>
            <w:tcMar>
              <w:top w:w="15" w:type="dxa"/>
              <w:left w:w="15" w:type="dxa"/>
              <w:bottom w:w="0" w:type="dxa"/>
              <w:right w:w="15" w:type="dxa"/>
            </w:tcMar>
            <w:vAlign w:val="bottom"/>
          </w:tcPr>
          <w:p w:rsidR="002C2316" w:rsidRPr="001B7979" w:rsidRDefault="002C2316" w:rsidP="003F66C9">
            <w:pPr>
              <w:rPr>
                <w:rFonts w:eastAsiaTheme="minorEastAsia"/>
                <w:kern w:val="0"/>
                <w:sz w:val="24"/>
              </w:rPr>
            </w:pPr>
            <w:r w:rsidRPr="001B7979">
              <w:rPr>
                <w:rFonts w:eastAsiaTheme="minorEastAsia"/>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026DA">
        <w:trPr>
          <w:trHeight w:val="315"/>
        </w:trPr>
        <w:tc>
          <w:tcPr>
            <w:tcW w:w="3060"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6010"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1,222,653.27</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2019</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89,847,231.37</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94,276,903.27</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4,429,671.90</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398,022,399.97</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398,205,124.00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182,724.03</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358,836,363.83</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363,872,000.00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5,035,636.17</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756,858,763.80</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762,077,124.00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5,218,360.20</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846,705,995.17</w:t>
            </w:r>
          </w:p>
        </w:tc>
        <w:tc>
          <w:tcPr>
            <w:tcW w:w="2264" w:type="dxa"/>
            <w:vAlign w:val="center"/>
          </w:tcPr>
          <w:p w:rsidR="00DE2112" w:rsidRPr="001B7979" w:rsidRDefault="00DE2112" w:rsidP="00571B8A">
            <w:pPr>
              <w:spacing w:before="29" w:line="288" w:lineRule="auto"/>
              <w:jc w:val="right"/>
              <w:rPr>
                <w:sz w:val="24"/>
              </w:rPr>
            </w:pPr>
            <w:r w:rsidRPr="001B7979">
              <w:rPr>
                <w:sz w:val="24"/>
              </w:rPr>
              <w:t>856,354,027.27</w:t>
            </w:r>
          </w:p>
        </w:tc>
        <w:tc>
          <w:tcPr>
            <w:tcW w:w="2265" w:type="dxa"/>
            <w:vAlign w:val="center"/>
          </w:tcPr>
          <w:p w:rsidR="00DE2112" w:rsidRPr="001B7979" w:rsidRDefault="00DE2112" w:rsidP="00571B8A">
            <w:pPr>
              <w:spacing w:before="29" w:line="288" w:lineRule="auto"/>
              <w:jc w:val="right"/>
              <w:rPr>
                <w:sz w:val="24"/>
              </w:rPr>
            </w:pPr>
            <w:r w:rsidRPr="001B7979">
              <w:rPr>
                <w:sz w:val="24"/>
              </w:rPr>
              <w:t>9,648,032.10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202.79</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2,858.50</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12,152,250.39</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6035FE">
              <w:rPr>
                <w:rFonts w:hint="eastAsia"/>
                <w:sz w:val="24"/>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6035FE">
              <w:rPr>
                <w:sz w:val="24"/>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w:t>
            </w:r>
            <w:proofErr w:type="gramStart"/>
            <w:r w:rsidRPr="001B7979">
              <w:rPr>
                <w:sz w:val="24"/>
              </w:rPr>
              <w:t>孳</w:t>
            </w:r>
            <w:proofErr w:type="gramEnd"/>
            <w:r w:rsidRPr="001B7979">
              <w:rPr>
                <w:sz w:val="24"/>
              </w:rPr>
              <w:t>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53.70</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12,155,365.38</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178,131.75</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200.00</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178,331.75</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AB5085">
        <w:tc>
          <w:tcPr>
            <w:tcW w:w="3610" w:type="dxa"/>
            <w:vAlign w:val="center"/>
          </w:tcPr>
          <w:p w:rsidR="00AB5085" w:rsidRDefault="007C2CF6">
            <w:pPr>
              <w:jc w:val="left"/>
            </w:pPr>
            <w:r>
              <w:rPr>
                <w:sz w:val="24"/>
              </w:rPr>
              <w:t>预提信息披露费</w:t>
            </w:r>
          </w:p>
        </w:tc>
        <w:tc>
          <w:tcPr>
            <w:tcW w:w="5388" w:type="dxa"/>
            <w:vAlign w:val="center"/>
          </w:tcPr>
          <w:p w:rsidR="00AB5085" w:rsidRDefault="007C2CF6">
            <w:pPr>
              <w:jc w:val="right"/>
            </w:pPr>
            <w:r>
              <w:rPr>
                <w:sz w:val="24"/>
              </w:rPr>
              <w:t>58,637.13</w:t>
            </w:r>
          </w:p>
        </w:tc>
      </w:tr>
      <w:tr w:rsidR="00AB5085">
        <w:tc>
          <w:tcPr>
            <w:tcW w:w="3610" w:type="dxa"/>
            <w:vAlign w:val="center"/>
          </w:tcPr>
          <w:p w:rsidR="00AB5085" w:rsidRDefault="007C2CF6">
            <w:pPr>
              <w:jc w:val="left"/>
            </w:pPr>
            <w:r>
              <w:rPr>
                <w:sz w:val="24"/>
              </w:rPr>
              <w:t>预提审计费</w:t>
            </w:r>
          </w:p>
        </w:tc>
        <w:tc>
          <w:tcPr>
            <w:tcW w:w="5388" w:type="dxa"/>
            <w:vAlign w:val="center"/>
          </w:tcPr>
          <w:p w:rsidR="00AB5085" w:rsidRDefault="007C2CF6">
            <w:pPr>
              <w:jc w:val="right"/>
            </w:pPr>
            <w:r>
              <w:rPr>
                <w:sz w:val="24"/>
              </w:rPr>
              <w:t>36,200.00</w:t>
            </w:r>
          </w:p>
        </w:tc>
      </w:tr>
      <w:tr w:rsidR="00AB5085">
        <w:tc>
          <w:tcPr>
            <w:tcW w:w="3610" w:type="dxa"/>
            <w:vAlign w:val="center"/>
          </w:tcPr>
          <w:p w:rsidR="00AB5085" w:rsidRDefault="007C2CF6">
            <w:pPr>
              <w:jc w:val="left"/>
            </w:pPr>
            <w:r>
              <w:rPr>
                <w:sz w:val="24"/>
              </w:rPr>
              <w:t>预提账户维护费</w:t>
            </w:r>
          </w:p>
        </w:tc>
        <w:tc>
          <w:tcPr>
            <w:tcW w:w="5388" w:type="dxa"/>
            <w:vAlign w:val="center"/>
          </w:tcPr>
          <w:p w:rsidR="00AB5085" w:rsidRDefault="007C2CF6">
            <w:pPr>
              <w:jc w:val="right"/>
            </w:pPr>
            <w:r>
              <w:rPr>
                <w:sz w:val="24"/>
              </w:rPr>
              <w:t>9,300.00</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104,137.13</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w:t>
      </w:r>
      <w:proofErr w:type="gramStart"/>
      <w:r w:rsidRPr="001B7979">
        <w:rPr>
          <w:sz w:val="24"/>
        </w:rPr>
        <w:t>银优择</w:t>
      </w:r>
      <w:proofErr w:type="gramEnd"/>
      <w:r w:rsidRPr="001B7979">
        <w:rPr>
          <w:sz w:val="24"/>
        </w:rPr>
        <w:t>回报灵活配置混合</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693,903,819.98</w:t>
            </w:r>
          </w:p>
        </w:tc>
        <w:tc>
          <w:tcPr>
            <w:tcW w:w="3120" w:type="dxa"/>
            <w:vAlign w:val="center"/>
          </w:tcPr>
          <w:p w:rsidR="001548F9" w:rsidRPr="001B7979" w:rsidRDefault="001548F9" w:rsidP="00571B8A">
            <w:pPr>
              <w:spacing w:before="29" w:line="288" w:lineRule="auto"/>
              <w:jc w:val="right"/>
              <w:rPr>
                <w:sz w:val="24"/>
              </w:rPr>
            </w:pPr>
            <w:r w:rsidRPr="001B7979">
              <w:rPr>
                <w:sz w:val="24"/>
              </w:rPr>
              <w:t>693,903,819.98</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749,471.43</w:t>
            </w:r>
          </w:p>
        </w:tc>
        <w:tc>
          <w:tcPr>
            <w:tcW w:w="3120" w:type="dxa"/>
            <w:vAlign w:val="center"/>
          </w:tcPr>
          <w:p w:rsidR="001548F9" w:rsidRPr="001B7979" w:rsidRDefault="001548F9" w:rsidP="00571B8A">
            <w:pPr>
              <w:spacing w:before="29" w:line="288" w:lineRule="auto"/>
              <w:jc w:val="right"/>
              <w:rPr>
                <w:sz w:val="24"/>
              </w:rPr>
            </w:pPr>
            <w:r w:rsidRPr="001B7979">
              <w:rPr>
                <w:sz w:val="24"/>
              </w:rPr>
              <w:t>749,471.43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-198,652.90</w:t>
            </w:r>
          </w:p>
        </w:tc>
        <w:tc>
          <w:tcPr>
            <w:tcW w:w="3120" w:type="dxa"/>
            <w:vAlign w:val="center"/>
          </w:tcPr>
          <w:p w:rsidR="001548F9" w:rsidRPr="001B7979" w:rsidRDefault="001548F9" w:rsidP="00571B8A">
            <w:pPr>
              <w:spacing w:before="29" w:line="288" w:lineRule="auto"/>
              <w:jc w:val="right"/>
              <w:rPr>
                <w:sz w:val="24"/>
              </w:rPr>
            </w:pPr>
            <w:r w:rsidRPr="001B7979">
              <w:rPr>
                <w:sz w:val="24"/>
              </w:rPr>
              <w:t>-198,652.90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694,454,638.51</w:t>
            </w:r>
          </w:p>
        </w:tc>
        <w:tc>
          <w:tcPr>
            <w:tcW w:w="3120" w:type="dxa"/>
            <w:vAlign w:val="center"/>
          </w:tcPr>
          <w:p w:rsidR="001548F9" w:rsidRPr="001B7979" w:rsidRDefault="001548F9" w:rsidP="00571B8A">
            <w:pPr>
              <w:spacing w:before="29" w:line="288" w:lineRule="auto"/>
              <w:jc w:val="right"/>
              <w:rPr>
                <w:sz w:val="24"/>
              </w:rPr>
            </w:pPr>
            <w:r w:rsidRPr="001B7979">
              <w:rPr>
                <w:sz w:val="24"/>
              </w:rPr>
              <w:t>694,454,638.51</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w:t>
      </w:r>
      <w:proofErr w:type="gramStart"/>
      <w:r w:rsidRPr="001B7979">
        <w:rPr>
          <w:sz w:val="24"/>
        </w:rPr>
        <w:t>银优择</w:t>
      </w:r>
      <w:proofErr w:type="gramEnd"/>
      <w:r w:rsidRPr="001B7979">
        <w:rPr>
          <w:sz w:val="24"/>
        </w:rPr>
        <w:t>回报灵活配置混合</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270,206.92</w:t>
            </w:r>
          </w:p>
        </w:tc>
        <w:tc>
          <w:tcPr>
            <w:tcW w:w="3120" w:type="dxa"/>
            <w:vAlign w:val="center"/>
          </w:tcPr>
          <w:p w:rsidR="001548F9" w:rsidRPr="001B7979" w:rsidRDefault="001548F9" w:rsidP="00571B8A">
            <w:pPr>
              <w:spacing w:before="29" w:line="288" w:lineRule="auto"/>
              <w:jc w:val="right"/>
              <w:rPr>
                <w:sz w:val="24"/>
              </w:rPr>
            </w:pPr>
            <w:r w:rsidRPr="001B7979">
              <w:rPr>
                <w:sz w:val="24"/>
              </w:rPr>
              <w:t>270,206.92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180,857.80</w:t>
            </w:r>
          </w:p>
        </w:tc>
        <w:tc>
          <w:tcPr>
            <w:tcW w:w="3120" w:type="dxa"/>
            <w:vAlign w:val="center"/>
          </w:tcPr>
          <w:p w:rsidR="001548F9" w:rsidRPr="001B7979" w:rsidRDefault="001548F9" w:rsidP="00571B8A">
            <w:pPr>
              <w:spacing w:before="29" w:line="288" w:lineRule="auto"/>
              <w:jc w:val="right"/>
              <w:rPr>
                <w:sz w:val="24"/>
              </w:rPr>
            </w:pPr>
            <w:r w:rsidRPr="001B7979">
              <w:rPr>
                <w:sz w:val="24"/>
              </w:rPr>
              <w:t>180,857.80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-220,474.03</w:t>
            </w:r>
          </w:p>
        </w:tc>
        <w:tc>
          <w:tcPr>
            <w:tcW w:w="3120" w:type="dxa"/>
            <w:vAlign w:val="center"/>
          </w:tcPr>
          <w:p w:rsidR="001548F9" w:rsidRPr="001B7979" w:rsidRDefault="001548F9" w:rsidP="00571B8A">
            <w:pPr>
              <w:spacing w:before="29" w:line="288" w:lineRule="auto"/>
              <w:jc w:val="right"/>
              <w:rPr>
                <w:sz w:val="24"/>
              </w:rPr>
            </w:pPr>
            <w:r w:rsidRPr="001B7979">
              <w:rPr>
                <w:sz w:val="24"/>
              </w:rPr>
              <w:t>-220,474.03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230,590.69</w:t>
            </w:r>
          </w:p>
        </w:tc>
        <w:tc>
          <w:tcPr>
            <w:tcW w:w="3120" w:type="dxa"/>
            <w:vAlign w:val="center"/>
          </w:tcPr>
          <w:p w:rsidR="001548F9" w:rsidRPr="001B7979" w:rsidRDefault="001548F9" w:rsidP="00571B8A">
            <w:pPr>
              <w:spacing w:before="29" w:line="288" w:lineRule="auto"/>
              <w:jc w:val="right"/>
              <w:rPr>
                <w:sz w:val="24"/>
              </w:rPr>
            </w:pPr>
            <w:r w:rsidRPr="001B7979">
              <w:rPr>
                <w:sz w:val="24"/>
              </w:rPr>
              <w:t>230,590.69</w:t>
            </w:r>
          </w:p>
        </w:tc>
      </w:tr>
    </w:tbl>
    <w:p w:rsidR="00AB5085" w:rsidRDefault="007C2CF6">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 xml:space="preserve"> 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w:t>
      </w:r>
      <w:proofErr w:type="gramStart"/>
      <w:r w:rsidRPr="001B7979">
        <w:rPr>
          <w:color w:val="000000"/>
          <w:sz w:val="24"/>
        </w:rPr>
        <w:t>银优择</w:t>
      </w:r>
      <w:proofErr w:type="gramEnd"/>
      <w:r w:rsidRPr="001B7979">
        <w:rPr>
          <w:color w:val="000000"/>
          <w:sz w:val="24"/>
        </w:rPr>
        <w:t>回报灵活配置混合</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20,714,615.74</w:t>
            </w:r>
          </w:p>
        </w:tc>
        <w:tc>
          <w:tcPr>
            <w:tcW w:w="2236" w:type="dxa"/>
            <w:vAlign w:val="center"/>
          </w:tcPr>
          <w:p w:rsidR="001548F9" w:rsidRPr="001B7979" w:rsidRDefault="001548F9" w:rsidP="00571B8A">
            <w:pPr>
              <w:spacing w:before="29" w:line="288" w:lineRule="auto"/>
              <w:jc w:val="right"/>
              <w:rPr>
                <w:sz w:val="24"/>
              </w:rPr>
            </w:pPr>
            <w:r w:rsidRPr="001B7979">
              <w:rPr>
                <w:sz w:val="24"/>
              </w:rPr>
              <w:t>17,427,392.89</w:t>
            </w:r>
          </w:p>
        </w:tc>
        <w:tc>
          <w:tcPr>
            <w:tcW w:w="2237" w:type="dxa"/>
            <w:vAlign w:val="center"/>
          </w:tcPr>
          <w:p w:rsidR="001548F9" w:rsidRPr="001B7979" w:rsidRDefault="001548F9" w:rsidP="00571B8A">
            <w:pPr>
              <w:spacing w:before="29" w:line="288" w:lineRule="auto"/>
              <w:jc w:val="right"/>
              <w:rPr>
                <w:sz w:val="24"/>
              </w:rPr>
            </w:pPr>
            <w:r w:rsidRPr="001B7979">
              <w:rPr>
                <w:sz w:val="24"/>
              </w:rPr>
              <w:t>38,142,008.63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26,881,898.85</w:t>
            </w:r>
          </w:p>
        </w:tc>
        <w:tc>
          <w:tcPr>
            <w:tcW w:w="2236" w:type="dxa"/>
            <w:vAlign w:val="center"/>
          </w:tcPr>
          <w:p w:rsidR="001548F9" w:rsidRPr="001B7979" w:rsidRDefault="001548F9" w:rsidP="00571B8A">
            <w:pPr>
              <w:spacing w:before="29" w:line="288" w:lineRule="auto"/>
              <w:jc w:val="right"/>
              <w:rPr>
                <w:sz w:val="24"/>
              </w:rPr>
            </w:pPr>
            <w:r w:rsidRPr="001B7979">
              <w:rPr>
                <w:sz w:val="24"/>
              </w:rPr>
              <w:t>-7,357,792.92</w:t>
            </w:r>
          </w:p>
        </w:tc>
        <w:tc>
          <w:tcPr>
            <w:tcW w:w="2237" w:type="dxa"/>
            <w:vAlign w:val="center"/>
          </w:tcPr>
          <w:p w:rsidR="001548F9" w:rsidRPr="001B7979" w:rsidRDefault="001548F9" w:rsidP="00571B8A">
            <w:pPr>
              <w:spacing w:before="29" w:line="288" w:lineRule="auto"/>
              <w:jc w:val="right"/>
              <w:rPr>
                <w:sz w:val="24"/>
              </w:rPr>
            </w:pPr>
            <w:r w:rsidRPr="001B7979">
              <w:rPr>
                <w:sz w:val="24"/>
              </w:rPr>
              <w:t>19,524,105.93</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28,941.52</w:t>
            </w:r>
          </w:p>
        </w:tc>
        <w:tc>
          <w:tcPr>
            <w:tcW w:w="2236" w:type="dxa"/>
            <w:vAlign w:val="center"/>
          </w:tcPr>
          <w:p w:rsidR="001548F9" w:rsidRPr="001B7979" w:rsidRDefault="001548F9" w:rsidP="00571B8A">
            <w:pPr>
              <w:spacing w:before="29" w:line="288" w:lineRule="auto"/>
              <w:jc w:val="right"/>
              <w:rPr>
                <w:sz w:val="24"/>
              </w:rPr>
            </w:pPr>
            <w:r w:rsidRPr="001B7979">
              <w:rPr>
                <w:sz w:val="24"/>
              </w:rPr>
              <w:t>7,987.00</w:t>
            </w:r>
          </w:p>
        </w:tc>
        <w:tc>
          <w:tcPr>
            <w:tcW w:w="2237" w:type="dxa"/>
            <w:vAlign w:val="center"/>
          </w:tcPr>
          <w:p w:rsidR="001548F9" w:rsidRPr="001B7979" w:rsidRDefault="001548F9" w:rsidP="00571B8A">
            <w:pPr>
              <w:spacing w:before="29" w:line="288" w:lineRule="auto"/>
              <w:jc w:val="right"/>
              <w:rPr>
                <w:sz w:val="24"/>
              </w:rPr>
            </w:pPr>
            <w:r w:rsidRPr="001B7979">
              <w:rPr>
                <w:sz w:val="24"/>
              </w:rPr>
              <w:t>36,928.52</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40,718.70</w:t>
            </w:r>
          </w:p>
        </w:tc>
        <w:tc>
          <w:tcPr>
            <w:tcW w:w="2236" w:type="dxa"/>
            <w:vAlign w:val="center"/>
          </w:tcPr>
          <w:p w:rsidR="001548F9" w:rsidRPr="001B7979" w:rsidRDefault="001548F9" w:rsidP="00571B8A">
            <w:pPr>
              <w:spacing w:before="29" w:line="288" w:lineRule="auto"/>
              <w:jc w:val="right"/>
              <w:rPr>
                <w:sz w:val="24"/>
              </w:rPr>
            </w:pPr>
            <w:r w:rsidRPr="001B7979">
              <w:rPr>
                <w:sz w:val="24"/>
              </w:rPr>
              <w:t>10,756.89</w:t>
            </w:r>
          </w:p>
        </w:tc>
        <w:tc>
          <w:tcPr>
            <w:tcW w:w="2237" w:type="dxa"/>
            <w:vAlign w:val="center"/>
          </w:tcPr>
          <w:p w:rsidR="001548F9" w:rsidRPr="001B7979" w:rsidRDefault="001548F9" w:rsidP="00571B8A">
            <w:pPr>
              <w:spacing w:before="29" w:line="288" w:lineRule="auto"/>
              <w:jc w:val="right"/>
              <w:rPr>
                <w:sz w:val="24"/>
              </w:rPr>
            </w:pPr>
            <w:r w:rsidRPr="001B7979">
              <w:rPr>
                <w:sz w:val="24"/>
              </w:rPr>
              <w:t>51,475.59</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w:t>
            </w:r>
            <w:proofErr w:type="gramStart"/>
            <w:r w:rsidRPr="001B7979">
              <w:rPr>
                <w:color w:val="000000"/>
                <w:sz w:val="24"/>
              </w:rPr>
              <w:t>赎回款</w:t>
            </w:r>
            <w:proofErr w:type="gramEnd"/>
          </w:p>
        </w:tc>
        <w:tc>
          <w:tcPr>
            <w:tcW w:w="2815" w:type="dxa"/>
            <w:vAlign w:val="center"/>
          </w:tcPr>
          <w:p w:rsidR="001548F9" w:rsidRPr="001B7979" w:rsidRDefault="001548F9" w:rsidP="00571B8A">
            <w:pPr>
              <w:spacing w:before="29" w:line="288" w:lineRule="auto"/>
              <w:jc w:val="right"/>
              <w:rPr>
                <w:sz w:val="24"/>
              </w:rPr>
            </w:pPr>
            <w:r w:rsidRPr="001B7979">
              <w:rPr>
                <w:sz w:val="24"/>
              </w:rPr>
              <w:t>-11,777.18</w:t>
            </w:r>
          </w:p>
        </w:tc>
        <w:tc>
          <w:tcPr>
            <w:tcW w:w="2236" w:type="dxa"/>
            <w:vAlign w:val="center"/>
          </w:tcPr>
          <w:p w:rsidR="001548F9" w:rsidRPr="001B7979" w:rsidRDefault="001548F9" w:rsidP="00571B8A">
            <w:pPr>
              <w:spacing w:before="29" w:line="288" w:lineRule="auto"/>
              <w:jc w:val="right"/>
              <w:rPr>
                <w:sz w:val="24"/>
              </w:rPr>
            </w:pPr>
            <w:r w:rsidRPr="001B7979">
              <w:rPr>
                <w:sz w:val="24"/>
              </w:rPr>
              <w:t>-2,769.89</w:t>
            </w:r>
          </w:p>
        </w:tc>
        <w:tc>
          <w:tcPr>
            <w:tcW w:w="2237" w:type="dxa"/>
            <w:vAlign w:val="center"/>
          </w:tcPr>
          <w:p w:rsidR="001548F9" w:rsidRPr="001B7979" w:rsidRDefault="001548F9" w:rsidP="00571B8A">
            <w:pPr>
              <w:spacing w:before="29" w:line="288" w:lineRule="auto"/>
              <w:jc w:val="right"/>
              <w:rPr>
                <w:sz w:val="24"/>
              </w:rPr>
            </w:pPr>
            <w:r w:rsidRPr="001B7979">
              <w:rPr>
                <w:sz w:val="24"/>
              </w:rPr>
              <w:t>-14,547.07</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47,625,456.11</w:t>
            </w:r>
          </w:p>
        </w:tc>
        <w:tc>
          <w:tcPr>
            <w:tcW w:w="2236" w:type="dxa"/>
            <w:vAlign w:val="center"/>
          </w:tcPr>
          <w:p w:rsidR="001548F9" w:rsidRPr="001B7979" w:rsidRDefault="001548F9" w:rsidP="00571B8A">
            <w:pPr>
              <w:spacing w:before="29" w:line="288" w:lineRule="auto"/>
              <w:jc w:val="right"/>
              <w:rPr>
                <w:sz w:val="24"/>
              </w:rPr>
            </w:pPr>
            <w:r w:rsidRPr="001B7979">
              <w:rPr>
                <w:sz w:val="24"/>
              </w:rPr>
              <w:t>10,077,586.97</w:t>
            </w:r>
          </w:p>
        </w:tc>
        <w:tc>
          <w:tcPr>
            <w:tcW w:w="2237" w:type="dxa"/>
            <w:vAlign w:val="center"/>
          </w:tcPr>
          <w:p w:rsidR="001548F9" w:rsidRPr="001B7979" w:rsidRDefault="001548F9" w:rsidP="00571B8A">
            <w:pPr>
              <w:spacing w:before="29" w:line="288" w:lineRule="auto"/>
              <w:jc w:val="right"/>
              <w:rPr>
                <w:sz w:val="24"/>
              </w:rPr>
            </w:pPr>
            <w:r w:rsidRPr="001B7979">
              <w:rPr>
                <w:sz w:val="24"/>
              </w:rPr>
              <w:t>57,703,043.08</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w:t>
      </w:r>
      <w:proofErr w:type="gramStart"/>
      <w:r w:rsidRPr="001B7979">
        <w:rPr>
          <w:color w:val="000000"/>
          <w:sz w:val="24"/>
        </w:rPr>
        <w:t>银优择</w:t>
      </w:r>
      <w:proofErr w:type="gramEnd"/>
      <w:r w:rsidRPr="001B7979">
        <w:rPr>
          <w:color w:val="000000"/>
          <w:sz w:val="24"/>
        </w:rPr>
        <w:t>回报灵活配置混合</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35"/>
        <w:gridCol w:w="2268"/>
        <w:gridCol w:w="2126"/>
      </w:tblGrid>
      <w:tr w:rsidR="001548F9" w:rsidRPr="001B7979" w:rsidTr="00C13708">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3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6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26"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C13708">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35" w:type="dxa"/>
            <w:vAlign w:val="center"/>
          </w:tcPr>
          <w:p w:rsidR="001548F9" w:rsidRPr="001B7979" w:rsidRDefault="001548F9" w:rsidP="00571B8A">
            <w:pPr>
              <w:spacing w:before="29" w:line="288" w:lineRule="auto"/>
              <w:jc w:val="right"/>
              <w:rPr>
                <w:sz w:val="24"/>
              </w:rPr>
            </w:pPr>
            <w:r w:rsidRPr="001B7979">
              <w:rPr>
                <w:sz w:val="24"/>
              </w:rPr>
              <w:t>11,209.95</w:t>
            </w:r>
          </w:p>
        </w:tc>
        <w:tc>
          <w:tcPr>
            <w:tcW w:w="2268" w:type="dxa"/>
            <w:vAlign w:val="center"/>
          </w:tcPr>
          <w:p w:rsidR="001548F9" w:rsidRPr="001B7979" w:rsidRDefault="001548F9" w:rsidP="00571B8A">
            <w:pPr>
              <w:spacing w:before="29" w:line="288" w:lineRule="auto"/>
              <w:jc w:val="right"/>
              <w:rPr>
                <w:sz w:val="24"/>
              </w:rPr>
            </w:pPr>
            <w:r w:rsidRPr="001B7979">
              <w:rPr>
                <w:sz w:val="24"/>
              </w:rPr>
              <w:t>6,773.93</w:t>
            </w:r>
          </w:p>
        </w:tc>
        <w:tc>
          <w:tcPr>
            <w:tcW w:w="2126" w:type="dxa"/>
            <w:vAlign w:val="center"/>
          </w:tcPr>
          <w:p w:rsidR="001548F9" w:rsidRPr="001B7979" w:rsidRDefault="001548F9" w:rsidP="00571B8A">
            <w:pPr>
              <w:spacing w:before="29" w:line="288" w:lineRule="auto"/>
              <w:jc w:val="right"/>
              <w:rPr>
                <w:sz w:val="24"/>
              </w:rPr>
            </w:pPr>
            <w:r w:rsidRPr="001B7979">
              <w:rPr>
                <w:sz w:val="24"/>
              </w:rPr>
              <w:t>17,983.88</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35" w:type="dxa"/>
            <w:vAlign w:val="center"/>
          </w:tcPr>
          <w:p w:rsidR="001548F9" w:rsidRPr="001B7979" w:rsidRDefault="001548F9" w:rsidP="00571B8A">
            <w:pPr>
              <w:spacing w:before="29" w:line="288" w:lineRule="auto"/>
              <w:jc w:val="right"/>
              <w:rPr>
                <w:sz w:val="24"/>
              </w:rPr>
            </w:pPr>
            <w:r w:rsidRPr="001B7979">
              <w:rPr>
                <w:sz w:val="24"/>
              </w:rPr>
              <w:t>12,590.83</w:t>
            </w:r>
          </w:p>
        </w:tc>
        <w:tc>
          <w:tcPr>
            <w:tcW w:w="2268" w:type="dxa"/>
            <w:vAlign w:val="center"/>
          </w:tcPr>
          <w:p w:rsidR="001548F9" w:rsidRPr="001B7979" w:rsidRDefault="001548F9" w:rsidP="00571B8A">
            <w:pPr>
              <w:spacing w:before="29" w:line="288" w:lineRule="auto"/>
              <w:jc w:val="right"/>
              <w:rPr>
                <w:sz w:val="24"/>
              </w:rPr>
            </w:pPr>
            <w:r w:rsidRPr="001B7979">
              <w:rPr>
                <w:sz w:val="24"/>
              </w:rPr>
              <w:t>-4,808.78</w:t>
            </w:r>
          </w:p>
        </w:tc>
        <w:tc>
          <w:tcPr>
            <w:tcW w:w="2126" w:type="dxa"/>
            <w:vAlign w:val="center"/>
          </w:tcPr>
          <w:p w:rsidR="001548F9" w:rsidRPr="001B7979" w:rsidRDefault="001548F9" w:rsidP="00571B8A">
            <w:pPr>
              <w:spacing w:before="29" w:line="288" w:lineRule="auto"/>
              <w:jc w:val="right"/>
              <w:rPr>
                <w:sz w:val="24"/>
              </w:rPr>
            </w:pPr>
            <w:r w:rsidRPr="001B7979">
              <w:rPr>
                <w:sz w:val="24"/>
              </w:rPr>
              <w:t>7,782.05</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35" w:type="dxa"/>
            <w:vAlign w:val="center"/>
          </w:tcPr>
          <w:p w:rsidR="001548F9" w:rsidRPr="001B7979" w:rsidRDefault="001548F9" w:rsidP="00571B8A">
            <w:pPr>
              <w:spacing w:before="29" w:line="288" w:lineRule="auto"/>
              <w:jc w:val="right"/>
              <w:rPr>
                <w:sz w:val="24"/>
              </w:rPr>
            </w:pPr>
            <w:r w:rsidRPr="001B7979">
              <w:rPr>
                <w:sz w:val="24"/>
              </w:rPr>
              <w:t>-5,339.01</w:t>
            </w:r>
          </w:p>
        </w:tc>
        <w:tc>
          <w:tcPr>
            <w:tcW w:w="2268" w:type="dxa"/>
            <w:vAlign w:val="center"/>
          </w:tcPr>
          <w:p w:rsidR="001548F9" w:rsidRPr="001B7979" w:rsidRDefault="001548F9" w:rsidP="00571B8A">
            <w:pPr>
              <w:spacing w:before="29" w:line="288" w:lineRule="auto"/>
              <w:jc w:val="right"/>
              <w:rPr>
                <w:sz w:val="24"/>
              </w:rPr>
            </w:pPr>
            <w:r w:rsidRPr="001B7979">
              <w:rPr>
                <w:sz w:val="24"/>
              </w:rPr>
              <w:t>1,341.82</w:t>
            </w:r>
          </w:p>
        </w:tc>
        <w:tc>
          <w:tcPr>
            <w:tcW w:w="2126" w:type="dxa"/>
            <w:vAlign w:val="center"/>
          </w:tcPr>
          <w:p w:rsidR="001548F9" w:rsidRPr="001B7979" w:rsidRDefault="001548F9" w:rsidP="00571B8A">
            <w:pPr>
              <w:spacing w:before="29" w:line="288" w:lineRule="auto"/>
              <w:jc w:val="right"/>
              <w:rPr>
                <w:sz w:val="24"/>
              </w:rPr>
            </w:pPr>
            <w:r w:rsidRPr="001B7979">
              <w:rPr>
                <w:sz w:val="24"/>
              </w:rPr>
              <w:t>-3,997.19</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35" w:type="dxa"/>
            <w:vAlign w:val="center"/>
          </w:tcPr>
          <w:p w:rsidR="001548F9" w:rsidRPr="001B7979" w:rsidRDefault="001548F9" w:rsidP="00571B8A">
            <w:pPr>
              <w:spacing w:before="29" w:line="288" w:lineRule="auto"/>
              <w:jc w:val="right"/>
              <w:rPr>
                <w:sz w:val="24"/>
              </w:rPr>
            </w:pPr>
            <w:r w:rsidRPr="001B7979">
              <w:rPr>
                <w:sz w:val="24"/>
              </w:rPr>
              <w:t>10,040.73</w:t>
            </w:r>
          </w:p>
        </w:tc>
        <w:tc>
          <w:tcPr>
            <w:tcW w:w="2268" w:type="dxa"/>
            <w:vAlign w:val="center"/>
          </w:tcPr>
          <w:p w:rsidR="001548F9" w:rsidRPr="001B7979" w:rsidRDefault="001548F9" w:rsidP="00571B8A">
            <w:pPr>
              <w:spacing w:before="29" w:line="288" w:lineRule="auto"/>
              <w:jc w:val="right"/>
              <w:rPr>
                <w:sz w:val="24"/>
              </w:rPr>
            </w:pPr>
            <w:r w:rsidRPr="001B7979">
              <w:rPr>
                <w:sz w:val="24"/>
              </w:rPr>
              <w:t>3,863.47</w:t>
            </w:r>
          </w:p>
        </w:tc>
        <w:tc>
          <w:tcPr>
            <w:tcW w:w="2126" w:type="dxa"/>
            <w:vAlign w:val="center"/>
          </w:tcPr>
          <w:p w:rsidR="001548F9" w:rsidRPr="001B7979" w:rsidRDefault="001548F9" w:rsidP="00571B8A">
            <w:pPr>
              <w:spacing w:before="29" w:line="288" w:lineRule="auto"/>
              <w:jc w:val="right"/>
              <w:rPr>
                <w:sz w:val="24"/>
              </w:rPr>
            </w:pPr>
            <w:r w:rsidRPr="001B7979">
              <w:rPr>
                <w:sz w:val="24"/>
              </w:rPr>
              <w:t>13,904.20</w:t>
            </w:r>
          </w:p>
        </w:tc>
      </w:tr>
      <w:tr w:rsidR="001548F9" w:rsidRPr="001B7979" w:rsidTr="00C13708">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w:t>
            </w:r>
            <w:proofErr w:type="gramStart"/>
            <w:r w:rsidRPr="001B7979">
              <w:rPr>
                <w:color w:val="000000"/>
                <w:sz w:val="24"/>
              </w:rPr>
              <w:t>赎回款</w:t>
            </w:r>
            <w:proofErr w:type="gramEnd"/>
          </w:p>
        </w:tc>
        <w:tc>
          <w:tcPr>
            <w:tcW w:w="2835" w:type="dxa"/>
            <w:vAlign w:val="center"/>
          </w:tcPr>
          <w:p w:rsidR="001548F9" w:rsidRPr="001B7979" w:rsidRDefault="001548F9" w:rsidP="00571B8A">
            <w:pPr>
              <w:spacing w:before="29" w:line="288" w:lineRule="auto"/>
              <w:jc w:val="right"/>
              <w:rPr>
                <w:sz w:val="24"/>
              </w:rPr>
            </w:pPr>
            <w:r w:rsidRPr="001B7979">
              <w:rPr>
                <w:sz w:val="24"/>
              </w:rPr>
              <w:t>-15,379.74</w:t>
            </w:r>
          </w:p>
        </w:tc>
        <w:tc>
          <w:tcPr>
            <w:tcW w:w="2268" w:type="dxa"/>
            <w:vAlign w:val="center"/>
          </w:tcPr>
          <w:p w:rsidR="001548F9" w:rsidRPr="001B7979" w:rsidRDefault="001548F9" w:rsidP="00571B8A">
            <w:pPr>
              <w:spacing w:before="29" w:line="288" w:lineRule="auto"/>
              <w:jc w:val="right"/>
              <w:rPr>
                <w:sz w:val="24"/>
              </w:rPr>
            </w:pPr>
            <w:r w:rsidRPr="001B7979">
              <w:rPr>
                <w:sz w:val="24"/>
              </w:rPr>
              <w:t>-2,521.65</w:t>
            </w:r>
          </w:p>
        </w:tc>
        <w:tc>
          <w:tcPr>
            <w:tcW w:w="2126" w:type="dxa"/>
            <w:vAlign w:val="center"/>
          </w:tcPr>
          <w:p w:rsidR="001548F9" w:rsidRPr="001B7979" w:rsidRDefault="001548F9" w:rsidP="00571B8A">
            <w:pPr>
              <w:spacing w:before="29" w:line="288" w:lineRule="auto"/>
              <w:jc w:val="right"/>
              <w:rPr>
                <w:sz w:val="24"/>
              </w:rPr>
            </w:pPr>
            <w:r w:rsidRPr="001B7979">
              <w:rPr>
                <w:sz w:val="24"/>
              </w:rPr>
              <w:t>-17,901.39</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35" w:type="dxa"/>
            <w:vAlign w:val="center"/>
          </w:tcPr>
          <w:p w:rsidR="001548F9" w:rsidRPr="001B7979" w:rsidRDefault="001548F9" w:rsidP="00571B8A">
            <w:pPr>
              <w:spacing w:before="29" w:line="288" w:lineRule="auto"/>
              <w:jc w:val="right"/>
              <w:rPr>
                <w:sz w:val="24"/>
              </w:rPr>
            </w:pPr>
            <w:r w:rsidRPr="001B7979">
              <w:rPr>
                <w:sz w:val="24"/>
              </w:rPr>
              <w:t>-</w:t>
            </w:r>
          </w:p>
        </w:tc>
        <w:tc>
          <w:tcPr>
            <w:tcW w:w="2268" w:type="dxa"/>
            <w:vAlign w:val="center"/>
          </w:tcPr>
          <w:p w:rsidR="001548F9" w:rsidRPr="001B7979" w:rsidRDefault="001548F9" w:rsidP="00571B8A">
            <w:pPr>
              <w:spacing w:before="29" w:line="288" w:lineRule="auto"/>
              <w:jc w:val="right"/>
              <w:rPr>
                <w:sz w:val="24"/>
              </w:rPr>
            </w:pPr>
            <w:r w:rsidRPr="001B7979">
              <w:rPr>
                <w:sz w:val="24"/>
              </w:rPr>
              <w:t>-</w:t>
            </w:r>
          </w:p>
        </w:tc>
        <w:tc>
          <w:tcPr>
            <w:tcW w:w="2126"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13708">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35" w:type="dxa"/>
            <w:vAlign w:val="center"/>
          </w:tcPr>
          <w:p w:rsidR="001548F9" w:rsidRPr="001B7979" w:rsidRDefault="001548F9" w:rsidP="00571B8A">
            <w:pPr>
              <w:spacing w:before="29" w:line="288" w:lineRule="auto"/>
              <w:jc w:val="right"/>
              <w:rPr>
                <w:sz w:val="24"/>
              </w:rPr>
            </w:pPr>
            <w:r w:rsidRPr="001B7979">
              <w:rPr>
                <w:sz w:val="24"/>
              </w:rPr>
              <w:t>18,461.77</w:t>
            </w:r>
          </w:p>
        </w:tc>
        <w:tc>
          <w:tcPr>
            <w:tcW w:w="2268" w:type="dxa"/>
            <w:vAlign w:val="center"/>
          </w:tcPr>
          <w:p w:rsidR="001548F9" w:rsidRPr="001B7979" w:rsidRDefault="001548F9" w:rsidP="00571B8A">
            <w:pPr>
              <w:spacing w:before="29" w:line="288" w:lineRule="auto"/>
              <w:jc w:val="right"/>
              <w:rPr>
                <w:sz w:val="24"/>
              </w:rPr>
            </w:pPr>
            <w:r w:rsidRPr="001B7979">
              <w:rPr>
                <w:sz w:val="24"/>
              </w:rPr>
              <w:t>3,306.97</w:t>
            </w:r>
          </w:p>
        </w:tc>
        <w:tc>
          <w:tcPr>
            <w:tcW w:w="2126" w:type="dxa"/>
            <w:vAlign w:val="center"/>
          </w:tcPr>
          <w:p w:rsidR="001548F9" w:rsidRPr="001B7979" w:rsidRDefault="001548F9" w:rsidP="00571B8A">
            <w:pPr>
              <w:spacing w:before="29" w:line="288" w:lineRule="auto"/>
              <w:jc w:val="right"/>
              <w:rPr>
                <w:sz w:val="24"/>
              </w:rPr>
            </w:pPr>
            <w:r w:rsidRPr="001B7979">
              <w:rPr>
                <w:sz w:val="24"/>
              </w:rPr>
              <w:t>21,768.74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19,569.75</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41,081.33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648.33</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61,299.41</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项目</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center"/>
              <w:rPr>
                <w:sz w:val="24"/>
              </w:rPr>
            </w:pPr>
            <w:r w:rsidRPr="001B7979">
              <w:rPr>
                <w:sz w:val="24"/>
              </w:rPr>
              <w:t>本期</w:t>
            </w:r>
          </w:p>
          <w:p w:rsidR="0031023D" w:rsidRPr="001B7979" w:rsidRDefault="0031023D" w:rsidP="00571B8A">
            <w:pPr>
              <w:spacing w:before="29" w:line="288" w:lineRule="auto"/>
              <w:jc w:val="center"/>
              <w:rPr>
                <w:b/>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卖出股票成交总额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149,380,047.52</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减：卖出股票成本总额</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143,096,889.33</w:t>
            </w:r>
          </w:p>
        </w:tc>
      </w:tr>
      <w:tr w:rsidR="0031023D" w:rsidRPr="001B7979" w:rsidTr="00B816DD">
        <w:trPr>
          <w:trHeight w:val="300"/>
        </w:trPr>
        <w:tc>
          <w:tcPr>
            <w:tcW w:w="3755" w:type="dxa"/>
            <w:tcMar>
              <w:top w:w="0" w:type="dxa"/>
              <w:left w:w="108" w:type="dxa"/>
              <w:bottom w:w="0" w:type="dxa"/>
              <w:right w:w="108" w:type="dxa"/>
            </w:tcMar>
            <w:vAlign w:val="center"/>
          </w:tcPr>
          <w:p w:rsidR="0031023D" w:rsidRPr="001B7979" w:rsidRDefault="0031023D" w:rsidP="00571B8A">
            <w:pPr>
              <w:spacing w:before="29" w:line="288" w:lineRule="auto"/>
              <w:rPr>
                <w:sz w:val="24"/>
              </w:rPr>
            </w:pPr>
            <w:r w:rsidRPr="001B7979">
              <w:rPr>
                <w:sz w:val="24"/>
              </w:rPr>
              <w:t>买卖股票差价收入</w:t>
            </w:r>
          </w:p>
        </w:tc>
        <w:tc>
          <w:tcPr>
            <w:tcW w:w="5452" w:type="dxa"/>
            <w:tcMar>
              <w:top w:w="0" w:type="dxa"/>
              <w:left w:w="108" w:type="dxa"/>
              <w:bottom w:w="0" w:type="dxa"/>
              <w:right w:w="108" w:type="dxa"/>
            </w:tcMar>
            <w:vAlign w:val="center"/>
          </w:tcPr>
          <w:p w:rsidR="0031023D" w:rsidRPr="001B7979" w:rsidRDefault="0031023D" w:rsidP="00571B8A">
            <w:pPr>
              <w:spacing w:before="29" w:line="288" w:lineRule="auto"/>
              <w:jc w:val="right"/>
              <w:rPr>
                <w:sz w:val="24"/>
              </w:rPr>
            </w:pPr>
            <w:r w:rsidRPr="001B7979">
              <w:rPr>
                <w:sz w:val="24"/>
              </w:rPr>
              <w:t>6,283,158.19</w:t>
            </w:r>
          </w:p>
        </w:tc>
      </w:tr>
    </w:tbl>
    <w:p w:rsidR="0031023D" w:rsidRPr="001B7979" w:rsidRDefault="0031023D" w:rsidP="00571B8A">
      <w:pPr>
        <w:spacing w:before="29" w:line="288" w:lineRule="auto"/>
        <w:rPr>
          <w:color w:val="000000"/>
          <w:sz w:val="24"/>
        </w:rPr>
      </w:pP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2019</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857,971,812.43</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836,636,726.45</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11,208,420.11</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10,126,665.87</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AB5085" w:rsidRDefault="007C2CF6">
      <w:pPr>
        <w:tabs>
          <w:tab w:val="left" w:pos="426"/>
        </w:tabs>
        <w:spacing w:before="29" w:line="288" w:lineRule="auto"/>
        <w:jc w:val="left"/>
        <w:rPr>
          <w:kern w:val="0"/>
          <w:sz w:val="24"/>
        </w:rPr>
      </w:pPr>
      <w:r>
        <w:rPr>
          <w:kern w:val="0"/>
          <w:sz w:val="24"/>
        </w:rPr>
        <w:t>本基金本报告期内无资产支持证券投资收益。</w:t>
      </w:r>
    </w:p>
    <w:p w:rsidR="00CE21BE" w:rsidRPr="001B7979" w:rsidRDefault="00CE21BE" w:rsidP="00CE21BE">
      <w:pPr>
        <w:tabs>
          <w:tab w:val="left" w:pos="426"/>
        </w:tabs>
        <w:spacing w:before="29" w:line="288" w:lineRule="auto"/>
        <w:jc w:val="left"/>
        <w:rPr>
          <w:kern w:val="0"/>
          <w:sz w:val="24"/>
        </w:rPr>
      </w:pP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4C1065" w:rsidP="00571B8A">
      <w:pPr>
        <w:widowControl/>
        <w:spacing w:before="29" w:line="288" w:lineRule="auto"/>
        <w:jc w:val="left"/>
        <w:rPr>
          <w:kern w:val="0"/>
          <w:sz w:val="24"/>
        </w:rPr>
      </w:pPr>
      <w:r w:rsidRPr="001B7979">
        <w:rPr>
          <w:kern w:val="0"/>
          <w:sz w:val="24"/>
        </w:rPr>
        <w:t>本基金本报告期内无衍生工具收益。</w:t>
      </w:r>
    </w:p>
    <w:p w:rsidR="003E5104" w:rsidRPr="001B7979" w:rsidRDefault="003E5104" w:rsidP="00571B8A">
      <w:pPr>
        <w:spacing w:before="29" w:line="288" w:lineRule="auto"/>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571B8A">
      <w:pPr>
        <w:tabs>
          <w:tab w:val="left" w:pos="7200"/>
          <w:tab w:val="left" w:pos="8280"/>
        </w:tabs>
        <w:spacing w:before="29" w:line="288" w:lineRule="auto"/>
        <w:ind w:rightChars="33" w:right="6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EE1060">
        <w:tc>
          <w:tcPr>
            <w:tcW w:w="3794" w:type="dxa"/>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股票投资产生的股利收益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870,123.76</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基金投资产生的股利收益</w:t>
            </w:r>
          </w:p>
        </w:tc>
        <w:tc>
          <w:tcPr>
            <w:tcW w:w="552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EE1060">
        <w:tc>
          <w:tcPr>
            <w:tcW w:w="3794" w:type="dxa"/>
            <w:vAlign w:val="center"/>
          </w:tcPr>
          <w:p w:rsidR="001548F9" w:rsidRPr="001B7979" w:rsidRDefault="001548F9" w:rsidP="00571B8A">
            <w:pPr>
              <w:spacing w:before="29" w:line="288" w:lineRule="auto"/>
              <w:rPr>
                <w:sz w:val="24"/>
              </w:rPr>
            </w:pPr>
            <w:r w:rsidRPr="001B7979">
              <w:rPr>
                <w:sz w:val="24"/>
              </w:rPr>
              <w:t>合计</w:t>
            </w:r>
          </w:p>
        </w:tc>
        <w:tc>
          <w:tcPr>
            <w:tcW w:w="5528" w:type="dxa"/>
            <w:vAlign w:val="center"/>
          </w:tcPr>
          <w:p w:rsidR="001548F9" w:rsidRPr="001B7979" w:rsidRDefault="001548F9" w:rsidP="00571B8A">
            <w:pPr>
              <w:spacing w:before="29" w:line="288" w:lineRule="auto"/>
              <w:jc w:val="right"/>
              <w:rPr>
                <w:sz w:val="24"/>
              </w:rPr>
            </w:pPr>
            <w:r w:rsidRPr="001B7979">
              <w:rPr>
                <w:sz w:val="24"/>
              </w:rPr>
              <w:t>870,123.76</w:t>
            </w:r>
          </w:p>
        </w:tc>
      </w:tr>
    </w:tbl>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vAlign w:val="center"/>
          </w:tcPr>
          <w:p w:rsidR="001548F9" w:rsidRPr="001B7979" w:rsidRDefault="001548F9" w:rsidP="00571B8A">
            <w:pPr>
              <w:spacing w:before="29" w:line="288" w:lineRule="auto"/>
              <w:jc w:val="right"/>
              <w:rPr>
                <w:sz w:val="24"/>
              </w:rPr>
            </w:pPr>
            <w:r w:rsidRPr="001B7979">
              <w:rPr>
                <w:sz w:val="24"/>
              </w:rPr>
              <w:t>-7,362,601.70</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vAlign w:val="center"/>
          </w:tcPr>
          <w:p w:rsidR="001548F9" w:rsidRPr="001B7979" w:rsidRDefault="001548F9" w:rsidP="00571B8A">
            <w:pPr>
              <w:spacing w:before="29" w:line="288" w:lineRule="auto"/>
              <w:jc w:val="right"/>
              <w:rPr>
                <w:sz w:val="24"/>
              </w:rPr>
            </w:pPr>
            <w:r w:rsidRPr="001B7979">
              <w:rPr>
                <w:sz w:val="24"/>
              </w:rPr>
              <w:t>1,402,629.34</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-8,765,231.04</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vAlign w:val="center"/>
          </w:tcPr>
          <w:p w:rsidR="00D259BC" w:rsidRPr="001B7979" w:rsidRDefault="00D259BC" w:rsidP="00571B8A">
            <w:pPr>
              <w:spacing w:before="29" w:line="288" w:lineRule="auto"/>
              <w:jc w:val="right"/>
              <w:rPr>
                <w:sz w:val="24"/>
              </w:rPr>
            </w:pPr>
            <w:r w:rsidRPr="001B7979">
              <w:rPr>
                <w:sz w:val="24"/>
              </w:rPr>
              <w:t>-</w:t>
            </w:r>
          </w:p>
        </w:tc>
      </w:tr>
      <w:tr w:rsidR="000E596A" w:rsidRPr="001B7979" w:rsidTr="00054CAF">
        <w:trPr>
          <w:trHeight w:val="285"/>
        </w:trPr>
        <w:tc>
          <w:tcPr>
            <w:tcW w:w="3664" w:type="dxa"/>
            <w:vAlign w:val="center"/>
          </w:tcPr>
          <w:p w:rsidR="000E596A" w:rsidRPr="000E596A" w:rsidRDefault="000E596A" w:rsidP="000E596A">
            <w:pPr>
              <w:widowControl/>
              <w:jc w:val="left"/>
              <w:rPr>
                <w:sz w:val="24"/>
              </w:rPr>
            </w:pPr>
            <w:r w:rsidRPr="000E596A">
              <w:rPr>
                <w:rFonts w:hint="eastAsia"/>
                <w:sz w:val="24"/>
              </w:rPr>
              <w:t>减：应税金融商品公允价值变动产生的预估增值税</w:t>
            </w:r>
          </w:p>
        </w:tc>
        <w:tc>
          <w:tcPr>
            <w:tcW w:w="5334" w:type="dxa"/>
            <w:vAlign w:val="bottom"/>
          </w:tcPr>
          <w:p w:rsidR="000E596A" w:rsidRPr="000E596A" w:rsidRDefault="000E596A" w:rsidP="000E596A">
            <w:pPr>
              <w:jc w:val="right"/>
              <w:rPr>
                <w:sz w:val="24"/>
              </w:rPr>
            </w:pPr>
            <w:r w:rsidRPr="000E596A">
              <w:rPr>
                <w:sz w:val="24"/>
              </w:rPr>
              <w:t>-</w:t>
            </w:r>
          </w:p>
        </w:tc>
      </w:tr>
      <w:tr w:rsidR="000E596A" w:rsidRPr="001B7979" w:rsidTr="002C2316">
        <w:trPr>
          <w:trHeight w:val="285"/>
        </w:trPr>
        <w:tc>
          <w:tcPr>
            <w:tcW w:w="3664" w:type="dxa"/>
            <w:vAlign w:val="center"/>
          </w:tcPr>
          <w:p w:rsidR="000E596A" w:rsidRPr="001B7979" w:rsidRDefault="000E596A" w:rsidP="000E596A">
            <w:pPr>
              <w:widowControl/>
              <w:spacing w:before="29" w:line="288" w:lineRule="auto"/>
              <w:rPr>
                <w:sz w:val="24"/>
              </w:rPr>
            </w:pPr>
            <w:r w:rsidRPr="001B7979">
              <w:rPr>
                <w:kern w:val="0"/>
                <w:sz w:val="24"/>
              </w:rPr>
              <w:t>合计</w:t>
            </w:r>
          </w:p>
        </w:tc>
        <w:tc>
          <w:tcPr>
            <w:tcW w:w="5334" w:type="dxa"/>
            <w:vAlign w:val="center"/>
          </w:tcPr>
          <w:p w:rsidR="000E596A" w:rsidRPr="001B7979" w:rsidRDefault="000E596A" w:rsidP="000E596A">
            <w:pPr>
              <w:spacing w:before="29" w:line="288" w:lineRule="auto"/>
              <w:jc w:val="right"/>
              <w:rPr>
                <w:sz w:val="24"/>
              </w:rPr>
            </w:pPr>
            <w:r w:rsidRPr="001B7979">
              <w:rPr>
                <w:sz w:val="24"/>
              </w:rPr>
              <w:t>-7,362,601.70</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1,034.13</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1,034.13</w:t>
            </w:r>
          </w:p>
        </w:tc>
      </w:tr>
    </w:tbl>
    <w:p w:rsidR="001548F9" w:rsidRPr="001B7979" w:rsidRDefault="001548F9" w:rsidP="00D25C53">
      <w:pPr>
        <w:widowControl/>
        <w:spacing w:before="29" w:line="288" w:lineRule="auto"/>
        <w:jc w:val="left"/>
        <w:rPr>
          <w:kern w:val="0"/>
          <w:sz w:val="24"/>
        </w:rPr>
      </w:pPr>
      <w:r w:rsidRPr="001B7979">
        <w:rPr>
          <w:kern w:val="0"/>
          <w:sz w:val="24"/>
        </w:rPr>
        <w:t>注：本基金的赎回费率按持有期间递减，不低于赎回费总额的</w:t>
      </w:r>
      <w:r w:rsidRPr="001B7979">
        <w:rPr>
          <w:kern w:val="0"/>
          <w:sz w:val="24"/>
        </w:rPr>
        <w:t>25%</w:t>
      </w:r>
      <w:r w:rsidRPr="001B7979">
        <w:rPr>
          <w:kern w:val="0"/>
          <w:sz w:val="24"/>
        </w:rPr>
        <w:t>归入基金资产。</w:t>
      </w:r>
      <w:r w:rsidR="00D25C53" w:rsidRPr="001B7979">
        <w:rPr>
          <w:rFonts w:hint="eastAsia"/>
          <w:kern w:val="0"/>
          <w:sz w:val="24"/>
        </w:rPr>
        <w:br/>
      </w:r>
    </w:p>
    <w:p w:rsidR="0057174E" w:rsidRPr="001B7979" w:rsidRDefault="0057174E" w:rsidP="003E4CDB">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2019</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474,492.70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7,725.00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482,217.70</w:t>
            </w:r>
          </w:p>
        </w:tc>
      </w:tr>
    </w:tbl>
    <w:p w:rsidR="003E4CDB" w:rsidRPr="001B7979" w:rsidRDefault="003E4CDB" w:rsidP="0057174E">
      <w:pPr>
        <w:tabs>
          <w:tab w:val="left" w:pos="426"/>
        </w:tabs>
        <w:ind w:firstLineChars="200" w:firstLine="480"/>
        <w:jc w:val="left"/>
        <w:rPr>
          <w:rFonts w:eastAsiaTheme="minorEastAsia"/>
          <w:color w:val="000000" w:themeColor="text1"/>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36,200.00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58,637.13</w:t>
            </w:r>
          </w:p>
        </w:tc>
      </w:tr>
      <w:tr w:rsidR="00AB5085">
        <w:tc>
          <w:tcPr>
            <w:tcW w:w="3689" w:type="dxa"/>
            <w:vAlign w:val="center"/>
          </w:tcPr>
          <w:p w:rsidR="00AB5085" w:rsidRDefault="007C2CF6">
            <w:pPr>
              <w:jc w:val="left"/>
            </w:pPr>
            <w:r>
              <w:rPr>
                <w:sz w:val="24"/>
              </w:rPr>
              <w:t>银行费用</w:t>
            </w:r>
          </w:p>
        </w:tc>
        <w:tc>
          <w:tcPr>
            <w:tcW w:w="5309" w:type="dxa"/>
            <w:vAlign w:val="center"/>
          </w:tcPr>
          <w:p w:rsidR="00AB5085" w:rsidRDefault="007C2CF6">
            <w:pPr>
              <w:jc w:val="right"/>
            </w:pPr>
            <w:r>
              <w:rPr>
                <w:sz w:val="24"/>
              </w:rPr>
              <w:t>7,432.75</w:t>
            </w:r>
          </w:p>
        </w:tc>
      </w:tr>
      <w:tr w:rsidR="00AB5085">
        <w:tc>
          <w:tcPr>
            <w:tcW w:w="3689" w:type="dxa"/>
            <w:vAlign w:val="center"/>
          </w:tcPr>
          <w:p w:rsidR="00AB5085" w:rsidRDefault="007C2CF6">
            <w:pPr>
              <w:jc w:val="left"/>
            </w:pPr>
            <w:r>
              <w:rPr>
                <w:sz w:val="24"/>
              </w:rPr>
              <w:t>债券账户费用</w:t>
            </w:r>
          </w:p>
        </w:tc>
        <w:tc>
          <w:tcPr>
            <w:tcW w:w="5309" w:type="dxa"/>
            <w:vAlign w:val="center"/>
          </w:tcPr>
          <w:p w:rsidR="00AB5085" w:rsidRDefault="007C2CF6">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120,869.88</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AB5085">
        <w:tc>
          <w:tcPr>
            <w:tcW w:w="5219" w:type="dxa"/>
            <w:vAlign w:val="center"/>
          </w:tcPr>
          <w:p w:rsidR="00AB5085" w:rsidRDefault="007C2CF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B5085" w:rsidRDefault="007C2CF6">
            <w:pPr>
              <w:jc w:val="left"/>
            </w:pPr>
            <w:r>
              <w:rPr>
                <w:color w:val="000000"/>
                <w:sz w:val="24"/>
              </w:rPr>
              <w:t>基金管理人、基金销售机构</w:t>
            </w:r>
          </w:p>
        </w:tc>
      </w:tr>
      <w:tr w:rsidR="00AB5085">
        <w:tc>
          <w:tcPr>
            <w:tcW w:w="5219" w:type="dxa"/>
            <w:vAlign w:val="center"/>
          </w:tcPr>
          <w:p w:rsidR="00AB5085" w:rsidRDefault="007C2CF6">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AB5085" w:rsidRDefault="007C2CF6">
            <w:pPr>
              <w:jc w:val="left"/>
            </w:pPr>
            <w:r>
              <w:rPr>
                <w:color w:val="000000"/>
                <w:sz w:val="24"/>
              </w:rPr>
              <w:t>基金托管人</w:t>
            </w:r>
          </w:p>
        </w:tc>
      </w:tr>
      <w:tr w:rsidR="00AB5085">
        <w:tc>
          <w:tcPr>
            <w:tcW w:w="5219" w:type="dxa"/>
            <w:vAlign w:val="center"/>
          </w:tcPr>
          <w:p w:rsidR="00AB5085" w:rsidRDefault="007C2CF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B5085" w:rsidRDefault="007C2CF6">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tab/>
      </w:r>
    </w:p>
    <w:p w:rsidR="001548F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D15F95" w:rsidRPr="005312D8" w:rsidRDefault="00D15F95" w:rsidP="00D15F95">
      <w:pPr>
        <w:autoSpaceDE w:val="0"/>
        <w:autoSpaceDN w:val="0"/>
        <w:adjustRightInd w:val="0"/>
        <w:spacing w:before="29" w:line="288" w:lineRule="auto"/>
        <w:jc w:val="left"/>
        <w:rPr>
          <w:b/>
          <w:color w:val="000000"/>
          <w:kern w:val="0"/>
          <w:sz w:val="24"/>
        </w:rPr>
      </w:pPr>
      <w:r w:rsidRPr="005312D8">
        <w:rPr>
          <w:b/>
          <w:bCs/>
          <w:color w:val="000000"/>
          <w:kern w:val="0"/>
          <w:sz w:val="24"/>
        </w:rPr>
        <w:t xml:space="preserve">6.4.10.1 </w:t>
      </w:r>
      <w:r w:rsidRPr="005312D8">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本基金本报告期内及上年度可比期间</w:t>
      </w:r>
      <w:proofErr w:type="gramStart"/>
      <w:r w:rsidRPr="001B7979">
        <w:rPr>
          <w:kern w:val="0"/>
          <w:sz w:val="24"/>
        </w:rPr>
        <w:t>无通过</w:t>
      </w:r>
      <w:proofErr w:type="gramEnd"/>
      <w:r w:rsidRPr="001B7979">
        <w:rPr>
          <w:kern w:val="0"/>
          <w:sz w:val="24"/>
        </w:rPr>
        <w:t>关联方交易单元进行的交易。</w:t>
      </w:r>
    </w:p>
    <w:p w:rsidR="007A29AF" w:rsidRPr="001B7979"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2,210,115.13</w:t>
            </w:r>
          </w:p>
        </w:tc>
        <w:tc>
          <w:tcPr>
            <w:tcW w:w="2656" w:type="dxa"/>
            <w:vAlign w:val="center"/>
          </w:tcPr>
          <w:p w:rsidR="001548F9" w:rsidRPr="001B7979" w:rsidRDefault="001548F9" w:rsidP="00571B8A">
            <w:pPr>
              <w:spacing w:before="29" w:line="288" w:lineRule="auto"/>
              <w:jc w:val="right"/>
              <w:rPr>
                <w:sz w:val="24"/>
              </w:rPr>
            </w:pPr>
            <w:r w:rsidRPr="001B7979">
              <w:rPr>
                <w:sz w:val="24"/>
              </w:rPr>
              <w:t>2,224,471.44</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812.94</w:t>
            </w:r>
          </w:p>
        </w:tc>
        <w:tc>
          <w:tcPr>
            <w:tcW w:w="2656" w:type="dxa"/>
            <w:vAlign w:val="center"/>
          </w:tcPr>
          <w:p w:rsidR="001548F9" w:rsidRPr="001B7979" w:rsidRDefault="001548F9" w:rsidP="00571B8A">
            <w:pPr>
              <w:spacing w:before="29" w:line="288" w:lineRule="auto"/>
              <w:jc w:val="right"/>
              <w:rPr>
                <w:sz w:val="24"/>
              </w:rPr>
            </w:pPr>
            <w:r w:rsidRPr="001B7979">
              <w:rPr>
                <w:sz w:val="24"/>
              </w:rPr>
              <w:t>44.04</w:t>
            </w:r>
          </w:p>
        </w:tc>
      </w:tr>
    </w:tbl>
    <w:p w:rsidR="00AB5085" w:rsidRDefault="007C2CF6">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rsidR="00AB5085" w:rsidRDefault="007C2CF6">
      <w:pPr>
        <w:widowControl/>
        <w:spacing w:before="29" w:line="288" w:lineRule="auto"/>
        <w:jc w:val="left"/>
        <w:rPr>
          <w:kern w:val="0"/>
          <w:sz w:val="24"/>
        </w:rPr>
      </w:pPr>
      <w:r>
        <w:rPr>
          <w:kern w:val="0"/>
          <w:sz w:val="24"/>
        </w:rPr>
        <w:t>日管理人报酬＝前一日基金资产净值</w:t>
      </w:r>
      <w:r>
        <w:rPr>
          <w:kern w:val="0"/>
          <w:sz w:val="24"/>
        </w:rPr>
        <w:t>×0.6%÷</w:t>
      </w:r>
      <w:r>
        <w:rPr>
          <w:kern w:val="0"/>
          <w:sz w:val="24"/>
        </w:rPr>
        <w:t>当年天数。</w:t>
      </w:r>
    </w:p>
    <w:p w:rsidR="001548F9" w:rsidRPr="001B7979" w:rsidRDefault="001548F9" w:rsidP="00571B8A">
      <w:pPr>
        <w:widowControl/>
        <w:spacing w:before="29" w:line="288" w:lineRule="auto"/>
        <w:jc w:val="left"/>
        <w:rPr>
          <w:kern w:val="0"/>
          <w:sz w:val="24"/>
        </w:rPr>
      </w:pP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2019</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736,705.04</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741,490.40</w:t>
            </w:r>
          </w:p>
        </w:tc>
      </w:tr>
    </w:tbl>
    <w:p w:rsidR="00AB5085" w:rsidRDefault="007C2CF6">
      <w:pPr>
        <w:widowControl/>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w:t>
      </w:r>
      <w:r>
        <w:rPr>
          <w:kern w:val="0"/>
          <w:sz w:val="24"/>
        </w:rPr>
        <w:t xml:space="preserve"> </w:t>
      </w:r>
      <w:r>
        <w:rPr>
          <w:kern w:val="0"/>
          <w:sz w:val="24"/>
        </w:rPr>
        <w:t>其计算公式为：</w:t>
      </w:r>
    </w:p>
    <w:p w:rsidR="00AB5085" w:rsidRDefault="007C2CF6">
      <w:pPr>
        <w:widowControl/>
        <w:spacing w:before="29" w:line="288" w:lineRule="auto"/>
        <w:jc w:val="left"/>
        <w:rPr>
          <w:kern w:val="0"/>
          <w:sz w:val="24"/>
        </w:rPr>
      </w:pPr>
      <w:r>
        <w:rPr>
          <w:kern w:val="0"/>
          <w:sz w:val="24"/>
        </w:rPr>
        <w:t>日托管费＝前一日基金资产净值</w:t>
      </w:r>
      <w:r>
        <w:rPr>
          <w:kern w:val="0"/>
          <w:sz w:val="24"/>
        </w:rPr>
        <w:t>×0.2%÷</w:t>
      </w:r>
      <w:r>
        <w:rPr>
          <w:kern w:val="0"/>
          <w:sz w:val="24"/>
        </w:rPr>
        <w:t>当年天数。</w:t>
      </w:r>
    </w:p>
    <w:p w:rsidR="001548F9" w:rsidRPr="001B7979" w:rsidRDefault="001548F9" w:rsidP="00571B8A">
      <w:pPr>
        <w:widowControl/>
        <w:spacing w:before="29" w:line="288" w:lineRule="auto"/>
        <w:jc w:val="left"/>
        <w:rPr>
          <w:kern w:val="0"/>
          <w:sz w:val="24"/>
        </w:rPr>
      </w:pP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F43CD" w:rsidRPr="00F76FA7" w:rsidRDefault="003F43CD" w:rsidP="003F43CD">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本期</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2019</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2019</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w:t>
            </w:r>
            <w:proofErr w:type="gramStart"/>
            <w:r w:rsidRPr="00F76FA7">
              <w:rPr>
                <w:sz w:val="24"/>
              </w:rPr>
              <w:t>银优择</w:t>
            </w:r>
            <w:proofErr w:type="gramEnd"/>
            <w:r w:rsidRPr="00F76FA7">
              <w:rPr>
                <w:sz w:val="24"/>
              </w:rPr>
              <w:t>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交</w:t>
            </w:r>
            <w:proofErr w:type="gramStart"/>
            <w:r w:rsidRPr="00F76FA7">
              <w:rPr>
                <w:sz w:val="24"/>
              </w:rPr>
              <w:t>银优择</w:t>
            </w:r>
            <w:proofErr w:type="gramEnd"/>
            <w:r w:rsidRPr="00F76FA7">
              <w:rPr>
                <w:sz w:val="24"/>
              </w:rPr>
              <w:t>回报灵活配置混合</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合计</w:t>
            </w:r>
          </w:p>
        </w:tc>
      </w:tr>
      <w:tr w:rsidR="00AB5085">
        <w:tc>
          <w:tcPr>
            <w:tcW w:w="2000" w:type="dxa"/>
            <w:vAlign w:val="center"/>
          </w:tcPr>
          <w:p w:rsidR="00AB5085" w:rsidRDefault="007C2CF6">
            <w:pPr>
              <w:jc w:val="left"/>
            </w:pPr>
            <w:r>
              <w:rPr>
                <w:sz w:val="24"/>
              </w:rPr>
              <w:t>交银施罗德基金公司</w:t>
            </w:r>
          </w:p>
        </w:tc>
        <w:tc>
          <w:tcPr>
            <w:tcW w:w="1766" w:type="dxa"/>
            <w:vAlign w:val="center"/>
          </w:tcPr>
          <w:p w:rsidR="00AB5085" w:rsidRDefault="007C2CF6">
            <w:pPr>
              <w:jc w:val="right"/>
            </w:pPr>
            <w:r>
              <w:rPr>
                <w:sz w:val="24"/>
              </w:rPr>
              <w:t>-</w:t>
            </w:r>
          </w:p>
        </w:tc>
        <w:tc>
          <w:tcPr>
            <w:tcW w:w="2162" w:type="dxa"/>
            <w:vAlign w:val="center"/>
          </w:tcPr>
          <w:p w:rsidR="00AB5085" w:rsidRDefault="007C2CF6">
            <w:pPr>
              <w:jc w:val="right"/>
            </w:pPr>
            <w:r>
              <w:rPr>
                <w:sz w:val="24"/>
              </w:rPr>
              <w:t>40.35</w:t>
            </w:r>
          </w:p>
        </w:tc>
        <w:tc>
          <w:tcPr>
            <w:tcW w:w="3070" w:type="dxa"/>
            <w:vAlign w:val="center"/>
          </w:tcPr>
          <w:p w:rsidR="00AB5085" w:rsidRDefault="007C2CF6">
            <w:pPr>
              <w:jc w:val="right"/>
            </w:pPr>
            <w:r>
              <w:rPr>
                <w:sz w:val="24"/>
              </w:rPr>
              <w:t>40.35</w:t>
            </w:r>
          </w:p>
        </w:tc>
      </w:tr>
      <w:tr w:rsidR="00AB5085">
        <w:tc>
          <w:tcPr>
            <w:tcW w:w="2000" w:type="dxa"/>
            <w:vAlign w:val="center"/>
          </w:tcPr>
          <w:p w:rsidR="00AB5085" w:rsidRDefault="007C2CF6">
            <w:pPr>
              <w:jc w:val="left"/>
            </w:pPr>
            <w:r>
              <w:rPr>
                <w:sz w:val="24"/>
              </w:rPr>
              <w:t>交通银行</w:t>
            </w:r>
          </w:p>
        </w:tc>
        <w:tc>
          <w:tcPr>
            <w:tcW w:w="1766" w:type="dxa"/>
            <w:vAlign w:val="center"/>
          </w:tcPr>
          <w:p w:rsidR="00AB5085" w:rsidRDefault="007C2CF6">
            <w:pPr>
              <w:jc w:val="right"/>
            </w:pPr>
            <w:r>
              <w:rPr>
                <w:sz w:val="24"/>
              </w:rPr>
              <w:t>-</w:t>
            </w:r>
          </w:p>
        </w:tc>
        <w:tc>
          <w:tcPr>
            <w:tcW w:w="2162" w:type="dxa"/>
            <w:vAlign w:val="center"/>
          </w:tcPr>
          <w:p w:rsidR="00AB5085" w:rsidRDefault="007C2CF6">
            <w:pPr>
              <w:jc w:val="right"/>
            </w:pPr>
            <w:r>
              <w:rPr>
                <w:sz w:val="24"/>
              </w:rPr>
              <w:t>264.74</w:t>
            </w:r>
          </w:p>
        </w:tc>
        <w:tc>
          <w:tcPr>
            <w:tcW w:w="3070" w:type="dxa"/>
            <w:vAlign w:val="center"/>
          </w:tcPr>
          <w:p w:rsidR="00AB5085" w:rsidRDefault="007C2CF6">
            <w:pPr>
              <w:jc w:val="right"/>
            </w:pPr>
            <w:r>
              <w:rPr>
                <w:sz w:val="24"/>
              </w:rPr>
              <w:t>264.74</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305.09</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305.09</w:t>
            </w:r>
          </w:p>
        </w:tc>
      </w:tr>
      <w:tr w:rsidR="003F43CD" w:rsidRPr="00F76FA7" w:rsidTr="000D18F2">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上年度可比期间</w:t>
            </w:r>
          </w:p>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2018</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2018</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F43CD" w:rsidRPr="00F76FA7" w:rsidTr="000D18F2">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F43CD" w:rsidRPr="00F76FA7" w:rsidTr="000D18F2">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w:t>
            </w:r>
            <w:proofErr w:type="gramStart"/>
            <w:r w:rsidRPr="00F76FA7">
              <w:rPr>
                <w:sz w:val="24"/>
              </w:rPr>
              <w:t>银优择</w:t>
            </w:r>
            <w:proofErr w:type="gramEnd"/>
            <w:r w:rsidRPr="00F76FA7">
              <w:rPr>
                <w:sz w:val="24"/>
              </w:rPr>
              <w:t>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交</w:t>
            </w:r>
            <w:proofErr w:type="gramStart"/>
            <w:r w:rsidRPr="00F76FA7">
              <w:rPr>
                <w:sz w:val="24"/>
              </w:rPr>
              <w:t>银优择</w:t>
            </w:r>
            <w:proofErr w:type="gramEnd"/>
            <w:r w:rsidRPr="00F76FA7">
              <w:rPr>
                <w:sz w:val="24"/>
              </w:rPr>
              <w:t>回报灵活配置混合</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autoSpaceDE w:val="0"/>
              <w:autoSpaceDN w:val="0"/>
              <w:ind w:leftChars="-51" w:left="-107" w:rightChars="-51" w:right="-107"/>
              <w:jc w:val="center"/>
              <w:textAlignment w:val="bottom"/>
              <w:rPr>
                <w:sz w:val="24"/>
              </w:rPr>
            </w:pPr>
            <w:r w:rsidRPr="00F76FA7">
              <w:rPr>
                <w:sz w:val="24"/>
              </w:rPr>
              <w:t>合计</w:t>
            </w:r>
          </w:p>
        </w:tc>
      </w:tr>
      <w:tr w:rsidR="00AB5085">
        <w:tc>
          <w:tcPr>
            <w:tcW w:w="2000" w:type="dxa"/>
            <w:vAlign w:val="center"/>
          </w:tcPr>
          <w:p w:rsidR="00AB5085" w:rsidRDefault="007C2CF6">
            <w:pPr>
              <w:jc w:val="left"/>
            </w:pPr>
            <w:r>
              <w:rPr>
                <w:sz w:val="24"/>
              </w:rPr>
              <w:t>交银施罗德基金公司</w:t>
            </w:r>
          </w:p>
        </w:tc>
        <w:tc>
          <w:tcPr>
            <w:tcW w:w="1766" w:type="dxa"/>
            <w:vAlign w:val="center"/>
          </w:tcPr>
          <w:p w:rsidR="00AB5085" w:rsidRDefault="007C2CF6">
            <w:pPr>
              <w:jc w:val="right"/>
            </w:pPr>
            <w:r>
              <w:rPr>
                <w:sz w:val="24"/>
              </w:rPr>
              <w:t>-</w:t>
            </w:r>
          </w:p>
        </w:tc>
        <w:tc>
          <w:tcPr>
            <w:tcW w:w="2162" w:type="dxa"/>
            <w:vAlign w:val="center"/>
          </w:tcPr>
          <w:p w:rsidR="00AB5085" w:rsidRDefault="007C2CF6">
            <w:pPr>
              <w:jc w:val="right"/>
            </w:pPr>
            <w:r>
              <w:rPr>
                <w:sz w:val="24"/>
              </w:rPr>
              <w:t>2.45</w:t>
            </w:r>
          </w:p>
        </w:tc>
        <w:tc>
          <w:tcPr>
            <w:tcW w:w="3070" w:type="dxa"/>
            <w:vAlign w:val="center"/>
          </w:tcPr>
          <w:p w:rsidR="00AB5085" w:rsidRDefault="007C2CF6">
            <w:pPr>
              <w:jc w:val="right"/>
            </w:pPr>
            <w:r>
              <w:rPr>
                <w:sz w:val="24"/>
              </w:rPr>
              <w:t>2.45</w:t>
            </w:r>
          </w:p>
        </w:tc>
      </w:tr>
      <w:tr w:rsidR="00AB5085">
        <w:tc>
          <w:tcPr>
            <w:tcW w:w="2000" w:type="dxa"/>
            <w:vAlign w:val="center"/>
          </w:tcPr>
          <w:p w:rsidR="00AB5085" w:rsidRDefault="007C2CF6">
            <w:pPr>
              <w:jc w:val="left"/>
            </w:pPr>
            <w:r>
              <w:rPr>
                <w:sz w:val="24"/>
              </w:rPr>
              <w:t>交通银行</w:t>
            </w:r>
          </w:p>
        </w:tc>
        <w:tc>
          <w:tcPr>
            <w:tcW w:w="1766" w:type="dxa"/>
            <w:vAlign w:val="center"/>
          </w:tcPr>
          <w:p w:rsidR="00AB5085" w:rsidRDefault="007C2CF6">
            <w:pPr>
              <w:jc w:val="right"/>
            </w:pPr>
            <w:r>
              <w:rPr>
                <w:sz w:val="24"/>
              </w:rPr>
              <w:t>-</w:t>
            </w:r>
          </w:p>
        </w:tc>
        <w:tc>
          <w:tcPr>
            <w:tcW w:w="2162" w:type="dxa"/>
            <w:vAlign w:val="center"/>
          </w:tcPr>
          <w:p w:rsidR="00AB5085" w:rsidRDefault="007C2CF6">
            <w:pPr>
              <w:jc w:val="right"/>
            </w:pPr>
            <w:r>
              <w:rPr>
                <w:sz w:val="24"/>
              </w:rPr>
              <w:t>7.16</w:t>
            </w:r>
          </w:p>
        </w:tc>
        <w:tc>
          <w:tcPr>
            <w:tcW w:w="3070" w:type="dxa"/>
            <w:vAlign w:val="center"/>
          </w:tcPr>
          <w:p w:rsidR="00AB5085" w:rsidRDefault="007C2CF6">
            <w:pPr>
              <w:jc w:val="right"/>
            </w:pPr>
            <w:r>
              <w:rPr>
                <w:sz w:val="24"/>
              </w:rPr>
              <w:t>7.16</w:t>
            </w:r>
          </w:p>
        </w:tc>
      </w:tr>
      <w:tr w:rsidR="003F43CD" w:rsidRPr="00F76FA7" w:rsidTr="000D18F2">
        <w:tc>
          <w:tcPr>
            <w:tcW w:w="2110"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9.61</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F43CD" w:rsidRPr="00F76FA7" w:rsidRDefault="003F43CD" w:rsidP="000D18F2">
            <w:pPr>
              <w:jc w:val="right"/>
              <w:rPr>
                <w:sz w:val="24"/>
              </w:rPr>
            </w:pPr>
            <w:r w:rsidRPr="00F76FA7">
              <w:rPr>
                <w:sz w:val="24"/>
              </w:rPr>
              <w:t>9.61</w:t>
            </w:r>
          </w:p>
        </w:tc>
      </w:tr>
    </w:tbl>
    <w:p w:rsidR="00AB5085" w:rsidRDefault="007C2CF6">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rsidR="00AB5085" w:rsidRDefault="007C2CF6">
      <w:pPr>
        <w:widowControl/>
        <w:spacing w:line="360" w:lineRule="auto"/>
        <w:jc w:val="left"/>
        <w:rPr>
          <w:kern w:val="0"/>
          <w:sz w:val="24"/>
        </w:rPr>
      </w:pPr>
      <w:r>
        <w:rPr>
          <w:kern w:val="0"/>
          <w:sz w:val="24"/>
        </w:rPr>
        <w:t>日基金销售服务费＝前一日</w:t>
      </w:r>
      <w:r>
        <w:rPr>
          <w:kern w:val="0"/>
          <w:sz w:val="24"/>
        </w:rPr>
        <w:t>C</w:t>
      </w:r>
      <w:r>
        <w:rPr>
          <w:kern w:val="0"/>
          <w:sz w:val="24"/>
        </w:rPr>
        <w:t>类基金份额对应的资产净值</w:t>
      </w:r>
      <w:r>
        <w:rPr>
          <w:kern w:val="0"/>
          <w:sz w:val="24"/>
        </w:rPr>
        <w:t>×0.2%÷</w:t>
      </w:r>
      <w:r>
        <w:rPr>
          <w:kern w:val="0"/>
          <w:sz w:val="24"/>
        </w:rPr>
        <w:t>当年天数。</w:t>
      </w:r>
    </w:p>
    <w:p w:rsidR="003F43CD" w:rsidRPr="00F76FA7" w:rsidRDefault="003F43CD" w:rsidP="003F43CD">
      <w:pPr>
        <w:widowControl/>
        <w:spacing w:line="360" w:lineRule="auto"/>
        <w:jc w:val="left"/>
        <w:rPr>
          <w:kern w:val="0"/>
          <w:sz w:val="24"/>
        </w:rPr>
      </w:pPr>
    </w:p>
    <w:p w:rsidR="001548F9" w:rsidRPr="003F43CD"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本基金本报告期内及上年度可比期间未与关联方进行银行间同业市场的债券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w:t>
      </w:r>
      <w:proofErr w:type="gramStart"/>
      <w:r w:rsidRPr="001B7979">
        <w:rPr>
          <w:b/>
          <w:bCs/>
          <w:color w:val="000000"/>
          <w:sz w:val="24"/>
        </w:rPr>
        <w:t>固有资金</w:t>
      </w:r>
      <w:proofErr w:type="gramEnd"/>
      <w:r w:rsidRPr="001B7979">
        <w:rPr>
          <w:b/>
          <w:bCs/>
          <w:color w:val="000000"/>
          <w:sz w:val="24"/>
        </w:rPr>
        <w:t>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w:t>
      </w:r>
      <w:proofErr w:type="gramStart"/>
      <w:r w:rsidRPr="001B7979">
        <w:rPr>
          <w:kern w:val="0"/>
          <w:sz w:val="24"/>
        </w:rPr>
        <w:t>固有资金</w:t>
      </w:r>
      <w:proofErr w:type="gramEnd"/>
      <w:r w:rsidRPr="001B7979">
        <w:rPr>
          <w:kern w:val="0"/>
          <w:sz w:val="24"/>
        </w:rPr>
        <w:t>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2019</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AB5085">
        <w:tc>
          <w:tcPr>
            <w:tcW w:w="1843" w:type="dxa"/>
            <w:vAlign w:val="center"/>
          </w:tcPr>
          <w:p w:rsidR="00AB5085" w:rsidRDefault="007C2CF6">
            <w:pPr>
              <w:jc w:val="left"/>
            </w:pPr>
            <w:r>
              <w:rPr>
                <w:sz w:val="24"/>
              </w:rPr>
              <w:t>中信银行股份有限公司</w:t>
            </w:r>
          </w:p>
        </w:tc>
        <w:tc>
          <w:tcPr>
            <w:tcW w:w="1843" w:type="dxa"/>
            <w:vAlign w:val="center"/>
          </w:tcPr>
          <w:p w:rsidR="00AB5085" w:rsidRDefault="007C2CF6">
            <w:pPr>
              <w:jc w:val="right"/>
            </w:pPr>
            <w:r>
              <w:rPr>
                <w:sz w:val="24"/>
              </w:rPr>
              <w:t>1,222,653.27</w:t>
            </w:r>
          </w:p>
        </w:tc>
        <w:tc>
          <w:tcPr>
            <w:tcW w:w="1701" w:type="dxa"/>
            <w:vAlign w:val="center"/>
          </w:tcPr>
          <w:p w:rsidR="00AB5085" w:rsidRDefault="007C2CF6">
            <w:pPr>
              <w:jc w:val="right"/>
            </w:pPr>
            <w:r>
              <w:rPr>
                <w:sz w:val="24"/>
              </w:rPr>
              <w:t>19,569.75</w:t>
            </w:r>
          </w:p>
        </w:tc>
        <w:tc>
          <w:tcPr>
            <w:tcW w:w="1701" w:type="dxa"/>
            <w:vAlign w:val="center"/>
          </w:tcPr>
          <w:p w:rsidR="00AB5085" w:rsidRDefault="007C2CF6">
            <w:pPr>
              <w:jc w:val="right"/>
            </w:pPr>
            <w:r>
              <w:rPr>
                <w:sz w:val="24"/>
              </w:rPr>
              <w:t>457,105.62</w:t>
            </w:r>
          </w:p>
        </w:tc>
        <w:tc>
          <w:tcPr>
            <w:tcW w:w="1910" w:type="dxa"/>
            <w:vAlign w:val="center"/>
          </w:tcPr>
          <w:p w:rsidR="00AB5085" w:rsidRDefault="007C2CF6">
            <w:pPr>
              <w:jc w:val="right"/>
            </w:pPr>
            <w:r>
              <w:rPr>
                <w:sz w:val="24"/>
              </w:rPr>
              <w:t>25,907.23</w:t>
            </w:r>
          </w:p>
        </w:tc>
      </w:tr>
    </w:tbl>
    <w:p w:rsidR="00300128" w:rsidRPr="001B7979" w:rsidRDefault="00300128" w:rsidP="00571B8A">
      <w:pPr>
        <w:spacing w:before="29" w:line="288" w:lineRule="auto"/>
        <w:jc w:val="left"/>
        <w:rPr>
          <w:kern w:val="0"/>
          <w:sz w:val="24"/>
        </w:rPr>
      </w:pPr>
      <w:r w:rsidRPr="001B7979">
        <w:rPr>
          <w:kern w:val="0"/>
          <w:sz w:val="24"/>
        </w:rPr>
        <w:t>注：本基金的活期存款和协议存款均由基金托管人保管，按银行同业利率或约定利率计息。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3E4CDB">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本基金本报告期内及上年度可比期间无其他关联交易事项。</w:t>
      </w:r>
    </w:p>
    <w:p w:rsidR="007C2CF6" w:rsidRPr="001B7979" w:rsidRDefault="007C2CF6" w:rsidP="007C2CF6">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7C2CF6" w:rsidRPr="007C2CF6" w:rsidRDefault="007C2CF6" w:rsidP="007C2CF6">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6.4.1</w:t>
      </w:r>
      <w:r w:rsidR="007C2CF6">
        <w:rPr>
          <w:b/>
          <w:bCs/>
          <w:color w:val="000000"/>
          <w:kern w:val="0"/>
          <w:sz w:val="24"/>
        </w:rPr>
        <w:t>2</w:t>
      </w:r>
      <w:r w:rsidRPr="001B7979">
        <w:rPr>
          <w:b/>
          <w:bCs/>
          <w:color w:val="000000"/>
          <w:kern w:val="0"/>
          <w:sz w:val="24"/>
        </w:rPr>
        <w:t xml:space="preserve"> </w:t>
      </w:r>
      <w:r w:rsidRPr="001B7979">
        <w:rPr>
          <w:b/>
          <w:bCs/>
          <w:color w:val="000000"/>
          <w:sz w:val="24"/>
        </w:rPr>
        <w:t>期末（</w:t>
      </w:r>
      <w:r w:rsidRPr="001B7979">
        <w:rPr>
          <w:b/>
          <w:bCs/>
          <w:color w:val="000000"/>
          <w:sz w:val="24"/>
        </w:rPr>
        <w:t>2019</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6.4.1</w:t>
      </w:r>
      <w:r w:rsidR="007C2CF6">
        <w:rPr>
          <w:b/>
          <w:bCs/>
          <w:color w:val="000000"/>
          <w:kern w:val="0"/>
          <w:sz w:val="24"/>
        </w:rPr>
        <w:t>2</w:t>
      </w:r>
      <w:r w:rsidRPr="001B7979">
        <w:rPr>
          <w:b/>
          <w:bCs/>
          <w:color w:val="000000"/>
          <w:kern w:val="0"/>
          <w:sz w:val="24"/>
        </w:rPr>
        <w:t xml:space="preserve">.1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1B7979" w:rsidTr="005A1226">
        <w:trPr>
          <w:trHeight w:val="270"/>
        </w:trPr>
        <w:tc>
          <w:tcPr>
            <w:tcW w:w="8998" w:type="dxa"/>
            <w:gridSpan w:val="11"/>
            <w:vAlign w:val="center"/>
          </w:tcPr>
          <w:p w:rsidR="001548F9" w:rsidRPr="001B7979" w:rsidRDefault="001548F9" w:rsidP="007C2CF6">
            <w:pPr>
              <w:spacing w:before="29" w:line="288" w:lineRule="auto"/>
              <w:rPr>
                <w:sz w:val="24"/>
              </w:rPr>
            </w:pPr>
            <w:r w:rsidRPr="001B7979">
              <w:rPr>
                <w:b/>
                <w:bCs/>
                <w:color w:val="000000"/>
                <w:kern w:val="0"/>
                <w:sz w:val="24"/>
              </w:rPr>
              <w:t>6.4.1</w:t>
            </w:r>
            <w:r w:rsidR="007C2CF6">
              <w:rPr>
                <w:b/>
                <w:bCs/>
                <w:color w:val="000000"/>
                <w:kern w:val="0"/>
                <w:sz w:val="24"/>
              </w:rPr>
              <w:t>2</w:t>
            </w:r>
            <w:r w:rsidRPr="001B7979">
              <w:rPr>
                <w:b/>
                <w:bCs/>
                <w:color w:val="000000"/>
                <w:kern w:val="0"/>
                <w:sz w:val="24"/>
              </w:rPr>
              <w:t>.1.1</w:t>
            </w:r>
            <w:r w:rsidRPr="001B7979">
              <w:rPr>
                <w:color w:val="000000"/>
                <w:sz w:val="24"/>
              </w:rPr>
              <w:t>受限证券类别：股票</w:t>
            </w:r>
          </w:p>
        </w:tc>
      </w:tr>
      <w:tr w:rsidR="001548F9" w:rsidRPr="001B7979" w:rsidTr="005A1226">
        <w:trPr>
          <w:trHeight w:val="745"/>
        </w:trPr>
        <w:tc>
          <w:tcPr>
            <w:tcW w:w="818" w:type="dxa"/>
            <w:vAlign w:val="center"/>
          </w:tcPr>
          <w:p w:rsidR="001548F9" w:rsidRPr="001B7979" w:rsidRDefault="001548F9" w:rsidP="00571B8A">
            <w:pPr>
              <w:spacing w:before="29" w:line="288" w:lineRule="auto"/>
              <w:ind w:leftChars="-46" w:left="-97" w:rightChars="-57" w:right="-120"/>
              <w:jc w:val="center"/>
              <w:rPr>
                <w:sz w:val="24"/>
              </w:rPr>
            </w:pPr>
            <w:r w:rsidRPr="001B7979">
              <w:rPr>
                <w:sz w:val="24"/>
              </w:rPr>
              <w:t>证券</w:t>
            </w:r>
          </w:p>
          <w:p w:rsidR="001548F9" w:rsidRPr="001B7979" w:rsidRDefault="001548F9" w:rsidP="00571B8A">
            <w:pPr>
              <w:spacing w:before="29" w:line="288" w:lineRule="auto"/>
              <w:ind w:leftChars="-46" w:left="-97" w:rightChars="-57" w:right="-120"/>
              <w:jc w:val="center"/>
              <w:rPr>
                <w:sz w:val="24"/>
              </w:rPr>
            </w:pPr>
            <w:r w:rsidRPr="001B7979">
              <w:rPr>
                <w:sz w:val="24"/>
              </w:rPr>
              <w:t>代码</w:t>
            </w:r>
          </w:p>
        </w:tc>
        <w:tc>
          <w:tcPr>
            <w:tcW w:w="819" w:type="dxa"/>
            <w:vAlign w:val="center"/>
          </w:tcPr>
          <w:p w:rsidR="001548F9" w:rsidRPr="001B7979" w:rsidRDefault="001548F9" w:rsidP="00571B8A">
            <w:pPr>
              <w:spacing w:before="29" w:line="288" w:lineRule="auto"/>
              <w:ind w:leftChars="-50" w:left="-105" w:rightChars="-54" w:right="-113"/>
              <w:jc w:val="center"/>
              <w:rPr>
                <w:sz w:val="24"/>
              </w:rPr>
            </w:pPr>
            <w:r w:rsidRPr="001B7979">
              <w:rPr>
                <w:sz w:val="24"/>
              </w:rPr>
              <w:t>证券</w:t>
            </w:r>
          </w:p>
          <w:p w:rsidR="001548F9" w:rsidRPr="001B7979" w:rsidRDefault="001548F9" w:rsidP="00571B8A">
            <w:pPr>
              <w:spacing w:before="29" w:line="288" w:lineRule="auto"/>
              <w:ind w:leftChars="-50" w:left="-105" w:rightChars="-54" w:right="-113"/>
              <w:jc w:val="center"/>
              <w:rPr>
                <w:sz w:val="24"/>
              </w:rPr>
            </w:pPr>
            <w:r w:rsidRPr="001B7979">
              <w:rPr>
                <w:sz w:val="24"/>
              </w:rPr>
              <w:t>名称</w:t>
            </w:r>
          </w:p>
        </w:tc>
        <w:tc>
          <w:tcPr>
            <w:tcW w:w="818" w:type="dxa"/>
            <w:vAlign w:val="center"/>
          </w:tcPr>
          <w:p w:rsidR="001548F9" w:rsidRPr="001B7979" w:rsidRDefault="001548F9" w:rsidP="00571B8A">
            <w:pPr>
              <w:spacing w:before="29" w:line="288" w:lineRule="auto"/>
              <w:jc w:val="center"/>
              <w:rPr>
                <w:sz w:val="24"/>
              </w:rPr>
            </w:pPr>
            <w:r w:rsidRPr="001B7979">
              <w:rPr>
                <w:sz w:val="24"/>
              </w:rPr>
              <w:t>成功</w:t>
            </w:r>
          </w:p>
          <w:p w:rsidR="001548F9" w:rsidRPr="001B7979" w:rsidRDefault="001548F9" w:rsidP="00571B8A">
            <w:pPr>
              <w:spacing w:before="29" w:line="288" w:lineRule="auto"/>
              <w:ind w:leftChars="-32" w:left="-67" w:rightChars="-66" w:right="-139"/>
              <w:jc w:val="center"/>
              <w:rPr>
                <w:sz w:val="24"/>
              </w:rPr>
            </w:pPr>
            <w:r w:rsidRPr="001B7979">
              <w:rPr>
                <w:sz w:val="24"/>
              </w:rPr>
              <w:t>认购日</w:t>
            </w:r>
          </w:p>
        </w:tc>
        <w:tc>
          <w:tcPr>
            <w:tcW w:w="819" w:type="dxa"/>
            <w:vAlign w:val="center"/>
          </w:tcPr>
          <w:p w:rsidR="001548F9" w:rsidRPr="001B7979" w:rsidRDefault="001548F9" w:rsidP="00571B8A">
            <w:pPr>
              <w:spacing w:before="29" w:line="288" w:lineRule="auto"/>
              <w:jc w:val="center"/>
              <w:rPr>
                <w:sz w:val="24"/>
              </w:rPr>
            </w:pPr>
            <w:r w:rsidRPr="001B7979">
              <w:rPr>
                <w:sz w:val="24"/>
              </w:rPr>
              <w:t>可流</w:t>
            </w:r>
          </w:p>
          <w:p w:rsidR="001548F9" w:rsidRPr="001B7979" w:rsidRDefault="001548F9" w:rsidP="00571B8A">
            <w:pPr>
              <w:spacing w:before="29" w:line="288" w:lineRule="auto"/>
              <w:jc w:val="center"/>
              <w:rPr>
                <w:sz w:val="24"/>
              </w:rPr>
            </w:pPr>
            <w:proofErr w:type="gramStart"/>
            <w:r w:rsidRPr="001B7979">
              <w:rPr>
                <w:sz w:val="24"/>
              </w:rPr>
              <w:t>通日</w:t>
            </w:r>
            <w:proofErr w:type="gramEnd"/>
          </w:p>
        </w:tc>
        <w:tc>
          <w:tcPr>
            <w:tcW w:w="818" w:type="dxa"/>
            <w:vAlign w:val="center"/>
          </w:tcPr>
          <w:p w:rsidR="001548F9" w:rsidRPr="001B7979" w:rsidRDefault="001548F9" w:rsidP="00571B8A">
            <w:pPr>
              <w:spacing w:before="29" w:line="288" w:lineRule="auto"/>
              <w:jc w:val="center"/>
              <w:rPr>
                <w:sz w:val="24"/>
              </w:rPr>
            </w:pPr>
            <w:r w:rsidRPr="001B7979">
              <w:rPr>
                <w:sz w:val="24"/>
              </w:rPr>
              <w:t>流通受</w:t>
            </w:r>
          </w:p>
          <w:p w:rsidR="001548F9" w:rsidRPr="001B7979" w:rsidRDefault="001548F9" w:rsidP="00571B8A">
            <w:pPr>
              <w:spacing w:before="29" w:line="288" w:lineRule="auto"/>
              <w:jc w:val="center"/>
              <w:rPr>
                <w:sz w:val="24"/>
              </w:rPr>
            </w:pPr>
            <w:proofErr w:type="gramStart"/>
            <w:r w:rsidRPr="001B7979">
              <w:rPr>
                <w:sz w:val="24"/>
              </w:rPr>
              <w:t>限类型</w:t>
            </w:r>
            <w:proofErr w:type="gramEnd"/>
          </w:p>
        </w:tc>
        <w:tc>
          <w:tcPr>
            <w:tcW w:w="818" w:type="dxa"/>
            <w:vAlign w:val="center"/>
          </w:tcPr>
          <w:p w:rsidR="001548F9" w:rsidRPr="001B7979" w:rsidRDefault="001548F9" w:rsidP="00571B8A">
            <w:pPr>
              <w:spacing w:before="29" w:line="288" w:lineRule="auto"/>
              <w:jc w:val="center"/>
              <w:rPr>
                <w:sz w:val="24"/>
              </w:rPr>
            </w:pPr>
            <w:r w:rsidRPr="001B7979">
              <w:rPr>
                <w:sz w:val="24"/>
              </w:rPr>
              <w:t>认购</w:t>
            </w:r>
          </w:p>
          <w:p w:rsidR="001548F9" w:rsidRPr="001B7979" w:rsidRDefault="001548F9" w:rsidP="00571B8A">
            <w:pPr>
              <w:spacing w:before="29" w:line="288" w:lineRule="auto"/>
              <w:jc w:val="center"/>
              <w:rPr>
                <w:sz w:val="24"/>
              </w:rPr>
            </w:pPr>
            <w:r w:rsidRPr="001B7979">
              <w:rPr>
                <w:sz w:val="24"/>
              </w:rPr>
              <w:t>价格</w:t>
            </w:r>
          </w:p>
        </w:tc>
        <w:tc>
          <w:tcPr>
            <w:tcW w:w="817" w:type="dxa"/>
            <w:vAlign w:val="center"/>
          </w:tcPr>
          <w:p w:rsidR="001548F9" w:rsidRPr="001B7979" w:rsidRDefault="001548F9" w:rsidP="00571B8A">
            <w:pPr>
              <w:spacing w:before="29" w:line="288" w:lineRule="auto"/>
              <w:ind w:leftChars="-33" w:left="-69" w:rightChars="-46" w:right="-97"/>
              <w:jc w:val="center"/>
              <w:rPr>
                <w:sz w:val="24"/>
              </w:rPr>
            </w:pPr>
            <w:r w:rsidRPr="001B7979">
              <w:rPr>
                <w:sz w:val="24"/>
              </w:rPr>
              <w:t>期末</w:t>
            </w:r>
            <w:proofErr w:type="gramStart"/>
            <w:r w:rsidRPr="001B7979">
              <w:rPr>
                <w:sz w:val="24"/>
              </w:rPr>
              <w:t>估</w:t>
            </w:r>
            <w:proofErr w:type="gramEnd"/>
          </w:p>
          <w:p w:rsidR="001548F9" w:rsidRPr="001B7979" w:rsidRDefault="001548F9" w:rsidP="00571B8A">
            <w:pPr>
              <w:spacing w:before="29" w:line="288" w:lineRule="auto"/>
              <w:ind w:leftChars="-33" w:left="-69" w:rightChars="-46" w:right="-97"/>
              <w:jc w:val="center"/>
              <w:rPr>
                <w:sz w:val="24"/>
              </w:rPr>
            </w:pPr>
            <w:r w:rsidRPr="001B7979">
              <w:rPr>
                <w:sz w:val="24"/>
              </w:rPr>
              <w:t>值单价</w:t>
            </w:r>
          </w:p>
        </w:tc>
        <w:tc>
          <w:tcPr>
            <w:tcW w:w="818" w:type="dxa"/>
            <w:vAlign w:val="center"/>
          </w:tcPr>
          <w:p w:rsidR="001548F9" w:rsidRPr="001B7979" w:rsidRDefault="001548F9" w:rsidP="00571B8A">
            <w:pPr>
              <w:spacing w:before="29" w:line="288" w:lineRule="auto"/>
              <w:ind w:leftChars="-77" w:left="-162" w:rightChars="-50" w:right="-105"/>
              <w:jc w:val="center"/>
              <w:rPr>
                <w:sz w:val="24"/>
              </w:rPr>
            </w:pPr>
            <w:r w:rsidRPr="001B7979">
              <w:rPr>
                <w:sz w:val="24"/>
              </w:rPr>
              <w:t>数量</w:t>
            </w:r>
            <w:r w:rsidR="00255079" w:rsidRPr="001B7979">
              <w:rPr>
                <w:color w:val="000000"/>
                <w:sz w:val="24"/>
              </w:rPr>
              <w:t>（</w:t>
            </w:r>
            <w:r w:rsidRPr="001B7979">
              <w:rPr>
                <w:sz w:val="24"/>
              </w:rPr>
              <w:t>单位：股</w:t>
            </w:r>
            <w:r w:rsidR="00255079" w:rsidRPr="001B7979">
              <w:rPr>
                <w:color w:val="000000"/>
                <w:sz w:val="24"/>
              </w:rPr>
              <w:t>）</w:t>
            </w:r>
          </w:p>
        </w:tc>
        <w:tc>
          <w:tcPr>
            <w:tcW w:w="968"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成本总额</w:t>
            </w:r>
          </w:p>
        </w:tc>
        <w:tc>
          <w:tcPr>
            <w:tcW w:w="851" w:type="dxa"/>
            <w:vAlign w:val="center"/>
          </w:tcPr>
          <w:p w:rsidR="001548F9" w:rsidRPr="001B7979" w:rsidRDefault="001548F9" w:rsidP="00571B8A">
            <w:pPr>
              <w:spacing w:before="29" w:line="288" w:lineRule="auto"/>
              <w:jc w:val="center"/>
              <w:rPr>
                <w:sz w:val="24"/>
              </w:rPr>
            </w:pPr>
            <w:r w:rsidRPr="001B7979">
              <w:rPr>
                <w:sz w:val="24"/>
              </w:rPr>
              <w:t>期末</w:t>
            </w:r>
          </w:p>
          <w:p w:rsidR="001548F9" w:rsidRPr="001B7979" w:rsidRDefault="001548F9" w:rsidP="00571B8A">
            <w:pPr>
              <w:spacing w:before="29" w:line="288" w:lineRule="auto"/>
              <w:jc w:val="center"/>
              <w:rPr>
                <w:sz w:val="24"/>
              </w:rPr>
            </w:pPr>
            <w:r w:rsidRPr="001B7979">
              <w:rPr>
                <w:sz w:val="24"/>
              </w:rPr>
              <w:t>估值总额</w:t>
            </w:r>
          </w:p>
        </w:tc>
        <w:tc>
          <w:tcPr>
            <w:tcW w:w="634" w:type="dxa"/>
            <w:vAlign w:val="center"/>
          </w:tcPr>
          <w:p w:rsidR="001548F9" w:rsidRPr="001B7979" w:rsidRDefault="001548F9" w:rsidP="00571B8A">
            <w:pPr>
              <w:spacing w:before="29" w:line="288" w:lineRule="auto"/>
              <w:ind w:leftChars="-48" w:left="-101" w:rightChars="-54" w:right="-113"/>
              <w:jc w:val="center"/>
              <w:rPr>
                <w:sz w:val="24"/>
              </w:rPr>
            </w:pPr>
            <w:r w:rsidRPr="001B7979">
              <w:rPr>
                <w:sz w:val="24"/>
              </w:rPr>
              <w:t>备注</w:t>
            </w:r>
          </w:p>
        </w:tc>
      </w:tr>
      <w:tr w:rsidR="00AB5085">
        <w:tc>
          <w:tcPr>
            <w:tcW w:w="818" w:type="dxa"/>
            <w:vAlign w:val="center"/>
          </w:tcPr>
          <w:p w:rsidR="00AB5085" w:rsidRDefault="007C2CF6">
            <w:pPr>
              <w:jc w:val="center"/>
            </w:pPr>
            <w:r>
              <w:rPr>
                <w:sz w:val="24"/>
              </w:rPr>
              <w:t>300788</w:t>
            </w:r>
          </w:p>
        </w:tc>
        <w:tc>
          <w:tcPr>
            <w:tcW w:w="819" w:type="dxa"/>
            <w:vAlign w:val="center"/>
          </w:tcPr>
          <w:p w:rsidR="00AB5085" w:rsidRDefault="007C2CF6">
            <w:pPr>
              <w:jc w:val="center"/>
            </w:pPr>
            <w:r>
              <w:rPr>
                <w:sz w:val="24"/>
              </w:rPr>
              <w:t>中</w:t>
            </w:r>
            <w:proofErr w:type="gramStart"/>
            <w:r>
              <w:rPr>
                <w:sz w:val="24"/>
              </w:rPr>
              <w:t>信出版</w:t>
            </w:r>
            <w:proofErr w:type="gramEnd"/>
          </w:p>
        </w:tc>
        <w:tc>
          <w:tcPr>
            <w:tcW w:w="818" w:type="dxa"/>
            <w:vAlign w:val="center"/>
          </w:tcPr>
          <w:p w:rsidR="00AB5085" w:rsidRDefault="007C2CF6">
            <w:pPr>
              <w:jc w:val="center"/>
            </w:pPr>
            <w:r>
              <w:rPr>
                <w:sz w:val="24"/>
              </w:rPr>
              <w:t>2019-06-27</w:t>
            </w:r>
          </w:p>
        </w:tc>
        <w:tc>
          <w:tcPr>
            <w:tcW w:w="819" w:type="dxa"/>
            <w:vAlign w:val="center"/>
          </w:tcPr>
          <w:p w:rsidR="00AB5085" w:rsidRDefault="007C2CF6">
            <w:pPr>
              <w:jc w:val="center"/>
            </w:pPr>
            <w:r>
              <w:rPr>
                <w:sz w:val="24"/>
              </w:rPr>
              <w:t>2019-07-05</w:t>
            </w:r>
          </w:p>
        </w:tc>
        <w:tc>
          <w:tcPr>
            <w:tcW w:w="818" w:type="dxa"/>
            <w:vAlign w:val="center"/>
          </w:tcPr>
          <w:p w:rsidR="00AB5085" w:rsidRDefault="007C2CF6">
            <w:pPr>
              <w:jc w:val="center"/>
            </w:pPr>
            <w:r>
              <w:rPr>
                <w:sz w:val="24"/>
              </w:rPr>
              <w:t>新股未上市</w:t>
            </w:r>
          </w:p>
        </w:tc>
        <w:tc>
          <w:tcPr>
            <w:tcW w:w="818" w:type="dxa"/>
            <w:vAlign w:val="center"/>
          </w:tcPr>
          <w:p w:rsidR="00AB5085" w:rsidRDefault="007C2CF6">
            <w:pPr>
              <w:jc w:val="right"/>
            </w:pPr>
            <w:r>
              <w:rPr>
                <w:sz w:val="24"/>
              </w:rPr>
              <w:t>14.85</w:t>
            </w:r>
          </w:p>
        </w:tc>
        <w:tc>
          <w:tcPr>
            <w:tcW w:w="817" w:type="dxa"/>
            <w:vAlign w:val="center"/>
          </w:tcPr>
          <w:p w:rsidR="00AB5085" w:rsidRDefault="007C2CF6">
            <w:pPr>
              <w:jc w:val="center"/>
            </w:pPr>
            <w:r>
              <w:rPr>
                <w:sz w:val="24"/>
              </w:rPr>
              <w:t>14.85</w:t>
            </w:r>
          </w:p>
        </w:tc>
        <w:tc>
          <w:tcPr>
            <w:tcW w:w="818" w:type="dxa"/>
            <w:vAlign w:val="center"/>
          </w:tcPr>
          <w:p w:rsidR="00AB5085" w:rsidRDefault="007C2CF6">
            <w:pPr>
              <w:jc w:val="right"/>
            </w:pPr>
            <w:r>
              <w:rPr>
                <w:sz w:val="24"/>
              </w:rPr>
              <w:t>1,556</w:t>
            </w:r>
          </w:p>
        </w:tc>
        <w:tc>
          <w:tcPr>
            <w:tcW w:w="968" w:type="dxa"/>
            <w:vAlign w:val="center"/>
          </w:tcPr>
          <w:p w:rsidR="00AB5085" w:rsidRDefault="007C2CF6">
            <w:pPr>
              <w:jc w:val="right"/>
            </w:pPr>
            <w:r>
              <w:rPr>
                <w:sz w:val="24"/>
              </w:rPr>
              <w:t>23,106.60</w:t>
            </w:r>
          </w:p>
        </w:tc>
        <w:tc>
          <w:tcPr>
            <w:tcW w:w="851" w:type="dxa"/>
            <w:vAlign w:val="center"/>
          </w:tcPr>
          <w:p w:rsidR="00AB5085" w:rsidRDefault="007C2CF6">
            <w:pPr>
              <w:jc w:val="right"/>
            </w:pPr>
            <w:r>
              <w:rPr>
                <w:sz w:val="24"/>
              </w:rPr>
              <w:t>23,106.60</w:t>
            </w:r>
          </w:p>
        </w:tc>
        <w:tc>
          <w:tcPr>
            <w:tcW w:w="634" w:type="dxa"/>
            <w:vAlign w:val="center"/>
          </w:tcPr>
          <w:p w:rsidR="00AB5085" w:rsidRDefault="007C2CF6">
            <w:pPr>
              <w:jc w:val="center"/>
            </w:pPr>
            <w:r>
              <w:rPr>
                <w:sz w:val="24"/>
              </w:rPr>
              <w:t>-</w:t>
            </w:r>
          </w:p>
        </w:tc>
      </w:tr>
      <w:tr w:rsidR="00AB5085">
        <w:tc>
          <w:tcPr>
            <w:tcW w:w="818" w:type="dxa"/>
            <w:vAlign w:val="center"/>
          </w:tcPr>
          <w:p w:rsidR="00AB5085" w:rsidRDefault="007C2CF6">
            <w:pPr>
              <w:jc w:val="center"/>
            </w:pPr>
            <w:r>
              <w:rPr>
                <w:sz w:val="24"/>
              </w:rPr>
              <w:t>601236</w:t>
            </w:r>
          </w:p>
        </w:tc>
        <w:tc>
          <w:tcPr>
            <w:tcW w:w="819" w:type="dxa"/>
            <w:vAlign w:val="center"/>
          </w:tcPr>
          <w:p w:rsidR="00AB5085" w:rsidRDefault="007C2CF6">
            <w:pPr>
              <w:jc w:val="center"/>
            </w:pPr>
            <w:r>
              <w:rPr>
                <w:sz w:val="24"/>
              </w:rPr>
              <w:t>红</w:t>
            </w:r>
            <w:proofErr w:type="gramStart"/>
            <w:r>
              <w:rPr>
                <w:sz w:val="24"/>
              </w:rPr>
              <w:t>塔证券</w:t>
            </w:r>
            <w:proofErr w:type="gramEnd"/>
          </w:p>
        </w:tc>
        <w:tc>
          <w:tcPr>
            <w:tcW w:w="818" w:type="dxa"/>
            <w:vAlign w:val="center"/>
          </w:tcPr>
          <w:p w:rsidR="00AB5085" w:rsidRDefault="007C2CF6">
            <w:pPr>
              <w:jc w:val="center"/>
            </w:pPr>
            <w:r>
              <w:rPr>
                <w:sz w:val="24"/>
              </w:rPr>
              <w:t>2019-06-26</w:t>
            </w:r>
          </w:p>
        </w:tc>
        <w:tc>
          <w:tcPr>
            <w:tcW w:w="819" w:type="dxa"/>
            <w:vAlign w:val="center"/>
          </w:tcPr>
          <w:p w:rsidR="00AB5085" w:rsidRDefault="007C2CF6">
            <w:pPr>
              <w:jc w:val="center"/>
            </w:pPr>
            <w:r>
              <w:rPr>
                <w:sz w:val="24"/>
              </w:rPr>
              <w:t>2019-07-05</w:t>
            </w:r>
          </w:p>
        </w:tc>
        <w:tc>
          <w:tcPr>
            <w:tcW w:w="818" w:type="dxa"/>
            <w:vAlign w:val="center"/>
          </w:tcPr>
          <w:p w:rsidR="00AB5085" w:rsidRDefault="007C2CF6">
            <w:pPr>
              <w:jc w:val="center"/>
            </w:pPr>
            <w:r>
              <w:rPr>
                <w:sz w:val="24"/>
              </w:rPr>
              <w:t>新股未上市</w:t>
            </w:r>
          </w:p>
        </w:tc>
        <w:tc>
          <w:tcPr>
            <w:tcW w:w="818" w:type="dxa"/>
            <w:vAlign w:val="center"/>
          </w:tcPr>
          <w:p w:rsidR="00AB5085" w:rsidRDefault="007C2CF6">
            <w:pPr>
              <w:jc w:val="right"/>
            </w:pPr>
            <w:r>
              <w:rPr>
                <w:sz w:val="24"/>
              </w:rPr>
              <w:t>3.46</w:t>
            </w:r>
          </w:p>
        </w:tc>
        <w:tc>
          <w:tcPr>
            <w:tcW w:w="817" w:type="dxa"/>
            <w:vAlign w:val="center"/>
          </w:tcPr>
          <w:p w:rsidR="00AB5085" w:rsidRDefault="007C2CF6">
            <w:pPr>
              <w:jc w:val="center"/>
            </w:pPr>
            <w:r>
              <w:rPr>
                <w:sz w:val="24"/>
              </w:rPr>
              <w:t>3.46</w:t>
            </w:r>
          </w:p>
        </w:tc>
        <w:tc>
          <w:tcPr>
            <w:tcW w:w="818" w:type="dxa"/>
            <w:vAlign w:val="center"/>
          </w:tcPr>
          <w:p w:rsidR="00AB5085" w:rsidRDefault="007C2CF6">
            <w:pPr>
              <w:jc w:val="right"/>
            </w:pPr>
            <w:r>
              <w:rPr>
                <w:sz w:val="24"/>
              </w:rPr>
              <w:t>9,789</w:t>
            </w:r>
          </w:p>
        </w:tc>
        <w:tc>
          <w:tcPr>
            <w:tcW w:w="968" w:type="dxa"/>
            <w:vAlign w:val="center"/>
          </w:tcPr>
          <w:p w:rsidR="00AB5085" w:rsidRDefault="007C2CF6">
            <w:pPr>
              <w:jc w:val="right"/>
            </w:pPr>
            <w:r>
              <w:rPr>
                <w:sz w:val="24"/>
              </w:rPr>
              <w:t>33,869.94</w:t>
            </w:r>
          </w:p>
        </w:tc>
        <w:tc>
          <w:tcPr>
            <w:tcW w:w="851" w:type="dxa"/>
            <w:vAlign w:val="center"/>
          </w:tcPr>
          <w:p w:rsidR="00AB5085" w:rsidRDefault="007C2CF6">
            <w:pPr>
              <w:jc w:val="right"/>
            </w:pPr>
            <w:r>
              <w:rPr>
                <w:sz w:val="24"/>
              </w:rPr>
              <w:t>33,869.94</w:t>
            </w:r>
          </w:p>
        </w:tc>
        <w:tc>
          <w:tcPr>
            <w:tcW w:w="634" w:type="dxa"/>
            <w:vAlign w:val="center"/>
          </w:tcPr>
          <w:p w:rsidR="00AB5085" w:rsidRDefault="007C2CF6">
            <w:pPr>
              <w:jc w:val="center"/>
            </w:pPr>
            <w:r>
              <w:rPr>
                <w:sz w:val="24"/>
              </w:rPr>
              <w:t>-</w:t>
            </w:r>
          </w:p>
        </w:tc>
      </w:tr>
    </w:tbl>
    <w:p w:rsidR="001548F9" w:rsidRPr="001B7979" w:rsidRDefault="001548F9" w:rsidP="00571B8A">
      <w:pPr>
        <w:spacing w:before="29" w:line="288" w:lineRule="auto"/>
        <w:ind w:firstLineChars="100" w:firstLine="240"/>
        <w:rPr>
          <w:color w:val="000000"/>
          <w:sz w:val="24"/>
        </w:rPr>
      </w:pPr>
    </w:p>
    <w:p w:rsidR="00AB5085" w:rsidRDefault="007C2CF6">
      <w:pPr>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w:t>
      </w:r>
      <w:proofErr w:type="gramStart"/>
      <w:r>
        <w:rPr>
          <w:kern w:val="0"/>
          <w:sz w:val="24"/>
        </w:rPr>
        <w:t>持或者</w:t>
      </w:r>
      <w:proofErr w:type="gramEnd"/>
      <w:r>
        <w:rPr>
          <w:kern w:val="0"/>
          <w:sz w:val="24"/>
        </w:rPr>
        <w:t>特定股东减持的股份，在受让后</w:t>
      </w:r>
      <w:r>
        <w:rPr>
          <w:kern w:val="0"/>
          <w:sz w:val="24"/>
        </w:rPr>
        <w:t>6</w:t>
      </w:r>
      <w:r>
        <w:rPr>
          <w:kern w:val="0"/>
          <w:sz w:val="24"/>
        </w:rPr>
        <w:t>个月内，不得转让所受让的股份。</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、基金还可作为特定投资者，认购首次公开发行股票时公司股东公开发售股份，所认购的股份自发行结束之日起</w:t>
      </w:r>
      <w:r w:rsidRPr="001B7979">
        <w:rPr>
          <w:kern w:val="0"/>
          <w:sz w:val="24"/>
        </w:rPr>
        <w:t>12</w:t>
      </w:r>
      <w:r w:rsidRPr="001B7979">
        <w:rPr>
          <w:kern w:val="0"/>
          <w:sz w:val="24"/>
        </w:rPr>
        <w:t>个月内不得转让。</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w:t>
      </w:r>
      <w:r w:rsidR="007C2CF6">
        <w:rPr>
          <w:b/>
          <w:bCs/>
          <w:color w:val="000000"/>
          <w:kern w:val="0"/>
          <w:sz w:val="24"/>
        </w:rPr>
        <w:t>2</w:t>
      </w:r>
      <w:r w:rsidRPr="001B7979">
        <w:rPr>
          <w:b/>
          <w:bCs/>
          <w:color w:val="000000"/>
          <w:kern w:val="0"/>
          <w:sz w:val="24"/>
        </w:rPr>
        <w:t xml:space="preserve">.2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本基金本期末未持有暂时停牌等流通受限的股票。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w:t>
      </w:r>
      <w:r w:rsidR="007C2CF6">
        <w:rPr>
          <w:b/>
          <w:bCs/>
          <w:color w:val="000000"/>
          <w:kern w:val="0"/>
          <w:sz w:val="24"/>
        </w:rPr>
        <w:t>2</w:t>
      </w:r>
      <w:r w:rsidRPr="001B7979">
        <w:rPr>
          <w:b/>
          <w:bCs/>
          <w:color w:val="000000"/>
          <w:kern w:val="0"/>
          <w:sz w:val="24"/>
        </w:rPr>
        <w:t xml:space="preserve">.3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6.4.1</w:t>
      </w:r>
      <w:r w:rsidR="007C2CF6">
        <w:rPr>
          <w:b/>
          <w:bCs/>
          <w:color w:val="000000"/>
          <w:kern w:val="0"/>
          <w:sz w:val="24"/>
        </w:rPr>
        <w:t>2</w:t>
      </w:r>
      <w:r w:rsidRPr="001B7979">
        <w:rPr>
          <w:b/>
          <w:bCs/>
          <w:color w:val="000000"/>
          <w:kern w:val="0"/>
          <w:sz w:val="24"/>
        </w:rPr>
        <w:t xml:space="preserve">.3.1 </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本基金本报告期末无从事银行间市场债券正回购交易形成的卖出回购证券款余额。</w:t>
      </w:r>
    </w:p>
    <w:p w:rsidR="001548F9" w:rsidRPr="001B7979" w:rsidRDefault="001548F9" w:rsidP="00571B8A">
      <w:pPr>
        <w:spacing w:before="29" w:line="288" w:lineRule="auto"/>
        <w:rPr>
          <w:b/>
          <w:bCs/>
          <w:color w:val="000000"/>
          <w:sz w:val="24"/>
        </w:rPr>
      </w:pPr>
      <w:r w:rsidRPr="001B7979">
        <w:rPr>
          <w:b/>
          <w:bCs/>
          <w:color w:val="000000"/>
          <w:kern w:val="0"/>
          <w:sz w:val="24"/>
        </w:rPr>
        <w:t>6.4.1</w:t>
      </w:r>
      <w:r w:rsidR="007C2CF6">
        <w:rPr>
          <w:b/>
          <w:bCs/>
          <w:color w:val="000000"/>
          <w:kern w:val="0"/>
          <w:sz w:val="24"/>
        </w:rPr>
        <w:t>2</w:t>
      </w:r>
      <w:r w:rsidRPr="001B7979">
        <w:rPr>
          <w:b/>
          <w:bCs/>
          <w:color w:val="000000"/>
          <w:kern w:val="0"/>
          <w:sz w:val="24"/>
        </w:rPr>
        <w:t xml:space="preserve">.3.2 </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截至本报告期末</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日止，本基金从事证券交易所债券正回购交易形成的卖出回购证券款余额</w:t>
      </w:r>
      <w:r w:rsidRPr="001B7979">
        <w:rPr>
          <w:kern w:val="0"/>
          <w:sz w:val="24"/>
        </w:rPr>
        <w:t>122,800,000.00</w:t>
      </w:r>
      <w:r w:rsidRPr="001B7979">
        <w:rPr>
          <w:kern w:val="0"/>
          <w:sz w:val="24"/>
        </w:rPr>
        <w:t>元，于</w:t>
      </w:r>
      <w:r w:rsidRPr="001B7979">
        <w:rPr>
          <w:kern w:val="0"/>
          <w:sz w:val="24"/>
        </w:rPr>
        <w:t>2019</w:t>
      </w:r>
      <w:r w:rsidRPr="001B7979">
        <w:rPr>
          <w:kern w:val="0"/>
          <w:sz w:val="24"/>
        </w:rPr>
        <w:t>年</w:t>
      </w:r>
      <w:r w:rsidRPr="001B7979">
        <w:rPr>
          <w:kern w:val="0"/>
          <w:sz w:val="24"/>
        </w:rPr>
        <w:t>7</w:t>
      </w:r>
      <w:r w:rsidRPr="001B7979">
        <w:rPr>
          <w:kern w:val="0"/>
          <w:sz w:val="24"/>
        </w:rPr>
        <w:t>月</w:t>
      </w:r>
      <w:r w:rsidRPr="001B7979">
        <w:rPr>
          <w:kern w:val="0"/>
          <w:sz w:val="24"/>
        </w:rPr>
        <w:t>1</w:t>
      </w:r>
      <w:r w:rsidRPr="001B7979">
        <w:rPr>
          <w:kern w:val="0"/>
          <w:sz w:val="24"/>
        </w:rPr>
        <w:t>日到期。该类交易要求本基金转入质押库的债券，按证券交易所规定的比例折算为标准</w:t>
      </w:r>
      <w:proofErr w:type="gramStart"/>
      <w:r w:rsidRPr="001B7979">
        <w:rPr>
          <w:kern w:val="0"/>
          <w:sz w:val="24"/>
        </w:rPr>
        <w:t>券</w:t>
      </w:r>
      <w:proofErr w:type="gramEnd"/>
      <w:r w:rsidRPr="001B7979">
        <w:rPr>
          <w:kern w:val="0"/>
          <w:sz w:val="24"/>
        </w:rPr>
        <w:t>后，不低于债券回购交易的余额。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w:t>
      </w:r>
      <w:r w:rsidR="007C2CF6">
        <w:rPr>
          <w:b/>
          <w:bCs/>
          <w:color w:val="000000"/>
          <w:kern w:val="0"/>
          <w:sz w:val="24"/>
        </w:rPr>
        <w:t>3</w:t>
      </w:r>
      <w:r w:rsidRPr="001B7979">
        <w:rPr>
          <w:b/>
          <w:bCs/>
          <w:color w:val="000000"/>
          <w:kern w:val="0"/>
          <w:sz w:val="24"/>
        </w:rPr>
        <w:t xml:space="preserve">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6.4.1</w:t>
      </w:r>
      <w:r w:rsidR="007C2CF6">
        <w:rPr>
          <w:b/>
          <w:bCs/>
          <w:color w:val="000000"/>
          <w:kern w:val="0"/>
          <w:sz w:val="24"/>
        </w:rPr>
        <w:t>3</w:t>
      </w:r>
      <w:r w:rsidRPr="001B7979">
        <w:rPr>
          <w:b/>
          <w:bCs/>
          <w:color w:val="000000"/>
          <w:kern w:val="0"/>
          <w:sz w:val="24"/>
        </w:rPr>
        <w:t xml:space="preserve">.1 </w:t>
      </w:r>
      <w:r w:rsidRPr="001B7979">
        <w:rPr>
          <w:b/>
          <w:bCs/>
          <w:color w:val="000000"/>
          <w:sz w:val="24"/>
        </w:rPr>
        <w:t>风险管理政策和组织架构</w:t>
      </w:r>
    </w:p>
    <w:p w:rsidR="00AB5085" w:rsidRDefault="007C2CF6">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含国债、央行票据、金融债、地方政府债、企业债、公司债、可转债（</w:t>
      </w:r>
      <w:proofErr w:type="gramStart"/>
      <w:r>
        <w:rPr>
          <w:kern w:val="0"/>
          <w:sz w:val="24"/>
        </w:rPr>
        <w:t>含可分离</w:t>
      </w:r>
      <w:proofErr w:type="gramEnd"/>
      <w:r>
        <w:rPr>
          <w:kern w:val="0"/>
          <w:sz w:val="24"/>
        </w:rPr>
        <w:t>交易可转换债券）、可交换公司债、次级债、中期票据、短期融资</w:t>
      </w:r>
      <w:proofErr w:type="gramStart"/>
      <w:r>
        <w:rPr>
          <w:kern w:val="0"/>
          <w:sz w:val="24"/>
        </w:rPr>
        <w:t>券</w:t>
      </w:r>
      <w:proofErr w:type="gramEnd"/>
      <w:r>
        <w:rPr>
          <w:kern w:val="0"/>
          <w:sz w:val="24"/>
        </w:rPr>
        <w:t>、超级短期融资</w:t>
      </w:r>
      <w:proofErr w:type="gramStart"/>
      <w:r>
        <w:rPr>
          <w:kern w:val="0"/>
          <w:sz w:val="24"/>
        </w:rPr>
        <w:t>券</w:t>
      </w:r>
      <w:proofErr w:type="gramEnd"/>
      <w:r>
        <w:rPr>
          <w:kern w:val="0"/>
          <w:sz w:val="24"/>
        </w:rPr>
        <w:t>、中小企业私募债等）、资产支持证券、货币市场工具、银行存款、股指期货、权证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和较好分红能力的股票，以及具有较高息票率的债券，力争实现基金资产的长期增值。</w:t>
      </w:r>
    </w:p>
    <w:p w:rsidR="00AB5085" w:rsidRDefault="007C2CF6">
      <w:pPr>
        <w:spacing w:before="29" w:line="288" w:lineRule="auto"/>
        <w:ind w:firstLineChars="200" w:firstLine="480"/>
        <w:rPr>
          <w:kern w:val="0"/>
          <w:sz w:val="24"/>
        </w:rPr>
      </w:pPr>
      <w:r>
        <w:rPr>
          <w:kern w:val="0"/>
          <w:sz w:val="24"/>
        </w:rPr>
        <w:t>本基金的基金管理人奉行全面风险管理体系的建设，在董事会下设立合</w:t>
      </w:r>
      <w:proofErr w:type="gramStart"/>
      <w:r>
        <w:rPr>
          <w:kern w:val="0"/>
          <w:sz w:val="24"/>
        </w:rPr>
        <w:t>规</w:t>
      </w:r>
      <w:proofErr w:type="gramEnd"/>
      <w:r>
        <w:rPr>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kern w:val="0"/>
          <w:sz w:val="24"/>
        </w:rPr>
        <w:t>由风险</w:t>
      </w:r>
      <w:proofErr w:type="gramEnd"/>
      <w:r>
        <w:rPr>
          <w:kern w:val="0"/>
          <w:sz w:val="24"/>
        </w:rPr>
        <w:t>管理部负责协调并与各部门合作完成运作风险管理以及进行投资风险分析与绩效评估。风险管理部对公司总经理负责。督察</w:t>
      </w:r>
      <w:proofErr w:type="gramStart"/>
      <w:r>
        <w:rPr>
          <w:kern w:val="0"/>
          <w:sz w:val="24"/>
        </w:rPr>
        <w:t>长独立</w:t>
      </w:r>
      <w:proofErr w:type="gramEnd"/>
      <w:r>
        <w:rPr>
          <w:kern w:val="0"/>
          <w:sz w:val="24"/>
        </w:rPr>
        <w:t>行使督察权利，直接对董事会负责，就内部控制制度和执行情况独立地履行检查、评价、报告、建议职能，定期和不定期地向董事会报告公司内部控制执行情况。</w:t>
      </w:r>
    </w:p>
    <w:p w:rsidR="00AB5085" w:rsidRDefault="007C2CF6">
      <w:pPr>
        <w:spacing w:before="29" w:line="288" w:lineRule="auto"/>
        <w:ind w:firstLineChars="200" w:firstLine="480"/>
        <w:rPr>
          <w:kern w:val="0"/>
          <w:sz w:val="24"/>
        </w:rPr>
      </w:pPr>
      <w:r>
        <w:rPr>
          <w:kern w:val="0"/>
          <w:sz w:val="24"/>
        </w:rPr>
        <w:t>本基金的基金管理人建立了以合</w:t>
      </w:r>
      <w:proofErr w:type="gramStart"/>
      <w:r>
        <w:rPr>
          <w:kern w:val="0"/>
          <w:sz w:val="24"/>
        </w:rPr>
        <w:t>规</w:t>
      </w:r>
      <w:proofErr w:type="gramEnd"/>
      <w:r>
        <w:rPr>
          <w:kern w:val="0"/>
          <w:sz w:val="24"/>
        </w:rPr>
        <w:t>审核及风险管理委员会为核心的，由督察长、风险控制委员会、风险管理部和相关业务部</w:t>
      </w:r>
      <w:proofErr w:type="gramStart"/>
      <w:r>
        <w:rPr>
          <w:kern w:val="0"/>
          <w:sz w:val="24"/>
        </w:rPr>
        <w:t>门构成</w:t>
      </w:r>
      <w:proofErr w:type="gramEnd"/>
      <w:r>
        <w:rPr>
          <w:kern w:val="0"/>
          <w:sz w:val="24"/>
        </w:rPr>
        <w:t>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w:t>
      </w:r>
      <w:r w:rsidR="007C2CF6">
        <w:rPr>
          <w:b/>
          <w:bCs/>
          <w:color w:val="000000"/>
          <w:kern w:val="0"/>
          <w:sz w:val="24"/>
        </w:rPr>
        <w:t>3</w:t>
      </w:r>
      <w:r w:rsidRPr="001B7979">
        <w:rPr>
          <w:b/>
          <w:bCs/>
          <w:color w:val="000000"/>
          <w:kern w:val="0"/>
          <w:sz w:val="24"/>
        </w:rPr>
        <w:t xml:space="preserve">.2 </w:t>
      </w:r>
      <w:r w:rsidRPr="001B7979">
        <w:rPr>
          <w:b/>
          <w:bCs/>
          <w:color w:val="000000"/>
          <w:sz w:val="24"/>
        </w:rPr>
        <w:t>信用风险</w:t>
      </w:r>
    </w:p>
    <w:p w:rsidR="00AB5085" w:rsidRDefault="007C2CF6">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AB5085" w:rsidRDefault="007C2CF6">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w:t>
      </w:r>
      <w:r w:rsidR="007C2CF6">
        <w:rPr>
          <w:b/>
          <w:bCs/>
          <w:color w:val="000000"/>
          <w:kern w:val="0"/>
          <w:sz w:val="24"/>
        </w:rPr>
        <w:t>3</w:t>
      </w:r>
      <w:r w:rsidRPr="001B7979">
        <w:rPr>
          <w:b/>
          <w:bCs/>
          <w:color w:val="000000"/>
          <w:kern w:val="0"/>
          <w:sz w:val="24"/>
        </w:rPr>
        <w:t xml:space="preserve">.2.1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30,063,000.00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40,024,000.00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40,024,000.00</w:t>
            </w:r>
          </w:p>
        </w:tc>
        <w:tc>
          <w:tcPr>
            <w:tcW w:w="3247" w:type="dxa"/>
            <w:vAlign w:val="center"/>
          </w:tcPr>
          <w:p w:rsidR="001548F9" w:rsidRPr="001B7979" w:rsidRDefault="001548F9" w:rsidP="00571B8A">
            <w:pPr>
              <w:spacing w:before="29" w:line="288" w:lineRule="auto"/>
              <w:jc w:val="right"/>
              <w:rPr>
                <w:sz w:val="24"/>
              </w:rPr>
            </w:pPr>
            <w:r w:rsidRPr="001B7979">
              <w:rPr>
                <w:sz w:val="24"/>
              </w:rPr>
              <w:t>30,063,000.00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w:t>
      </w:r>
      <w:r w:rsidR="007C2CF6">
        <w:rPr>
          <w:b/>
          <w:bCs/>
          <w:color w:val="000000"/>
          <w:kern w:val="0"/>
          <w:sz w:val="24"/>
        </w:rPr>
        <w:t>3</w:t>
      </w:r>
      <w:r w:rsidRPr="001B7979">
        <w:rPr>
          <w:b/>
          <w:bCs/>
          <w:color w:val="000000"/>
          <w:kern w:val="0"/>
          <w:sz w:val="24"/>
        </w:rPr>
        <w:t xml:space="preserve">.2.2 </w:t>
      </w:r>
      <w:proofErr w:type="gramStart"/>
      <w:r w:rsidRPr="001B7979">
        <w:rPr>
          <w:b/>
          <w:color w:val="000000"/>
          <w:sz w:val="24"/>
        </w:rPr>
        <w:t>按长期</w:t>
      </w:r>
      <w:proofErr w:type="gramEnd"/>
      <w:r w:rsidRPr="001B7979">
        <w:rPr>
          <w:b/>
          <w:color w:val="000000"/>
          <w:sz w:val="24"/>
        </w:rPr>
        <w:t>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2019</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p>
        </w:tc>
        <w:tc>
          <w:tcPr>
            <w:tcW w:w="2841" w:type="dxa"/>
            <w:vAlign w:val="center"/>
          </w:tcPr>
          <w:p w:rsidR="001548F9" w:rsidRPr="001B7979" w:rsidRDefault="001548F9" w:rsidP="00571B8A">
            <w:pPr>
              <w:spacing w:before="29" w:line="288" w:lineRule="auto"/>
              <w:jc w:val="right"/>
              <w:rPr>
                <w:sz w:val="24"/>
              </w:rPr>
            </w:pPr>
            <w:r w:rsidRPr="001B7979">
              <w:rPr>
                <w:sz w:val="24"/>
              </w:rPr>
              <w:t>720,297,500.00</w:t>
            </w:r>
          </w:p>
        </w:tc>
        <w:tc>
          <w:tcPr>
            <w:tcW w:w="3247" w:type="dxa"/>
            <w:vAlign w:val="center"/>
          </w:tcPr>
          <w:p w:rsidR="001548F9" w:rsidRPr="001B7979" w:rsidRDefault="001548F9" w:rsidP="00571B8A">
            <w:pPr>
              <w:spacing w:before="29" w:line="288" w:lineRule="auto"/>
              <w:jc w:val="right"/>
              <w:rPr>
                <w:sz w:val="24"/>
              </w:rPr>
            </w:pPr>
            <w:r w:rsidRPr="001B7979">
              <w:rPr>
                <w:sz w:val="24"/>
              </w:rPr>
              <w:t>562,190,835.62</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1,755,624.00</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131,674,600.00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722,053,124.00</w:t>
            </w:r>
          </w:p>
        </w:tc>
        <w:tc>
          <w:tcPr>
            <w:tcW w:w="3247" w:type="dxa"/>
            <w:vAlign w:val="center"/>
          </w:tcPr>
          <w:p w:rsidR="001548F9" w:rsidRPr="001B7979" w:rsidRDefault="001548F9" w:rsidP="00571B8A">
            <w:pPr>
              <w:spacing w:before="29" w:line="288" w:lineRule="auto"/>
              <w:jc w:val="right"/>
              <w:rPr>
                <w:sz w:val="24"/>
              </w:rPr>
            </w:pPr>
            <w:r w:rsidRPr="001B7979">
              <w:rPr>
                <w:sz w:val="24"/>
              </w:rPr>
              <w:t>693,865,435.62</w:t>
            </w:r>
          </w:p>
        </w:tc>
      </w:tr>
    </w:tbl>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w:t>
      </w:r>
      <w:r w:rsidR="007C2CF6">
        <w:rPr>
          <w:b/>
          <w:bCs/>
          <w:color w:val="000000"/>
          <w:kern w:val="0"/>
          <w:sz w:val="24"/>
        </w:rPr>
        <w:t>3</w:t>
      </w:r>
      <w:r w:rsidRPr="001B7979">
        <w:rPr>
          <w:b/>
          <w:bCs/>
          <w:color w:val="000000"/>
          <w:kern w:val="0"/>
          <w:sz w:val="24"/>
        </w:rPr>
        <w:t xml:space="preserve">.3 </w:t>
      </w:r>
      <w:r w:rsidRPr="001B7979">
        <w:rPr>
          <w:b/>
          <w:bCs/>
          <w:color w:val="000000"/>
          <w:sz w:val="24"/>
        </w:rPr>
        <w:t>流动性风险</w:t>
      </w:r>
    </w:p>
    <w:p w:rsidR="00AB5085" w:rsidRDefault="007C2CF6">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B5085" w:rsidRDefault="007C2CF6">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B5085" w:rsidRDefault="007C2CF6">
      <w:pPr>
        <w:spacing w:before="29" w:line="288" w:lineRule="auto"/>
        <w:ind w:firstLineChars="200" w:firstLine="480"/>
        <w:rPr>
          <w:kern w:val="0"/>
          <w:sz w:val="24"/>
        </w:rPr>
      </w:pPr>
      <w:r>
        <w:rPr>
          <w:kern w:val="0"/>
          <w:sz w:val="24"/>
        </w:rPr>
        <w:t>于</w:t>
      </w:r>
      <w:r>
        <w:rPr>
          <w:kern w:val="0"/>
          <w:sz w:val="24"/>
        </w:rPr>
        <w:t>2019</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122,800,000.00</w:t>
      </w:r>
      <w:r>
        <w:rPr>
          <w:kern w:val="0"/>
          <w:sz w:val="24"/>
        </w:rPr>
        <w:t>元将在一个月以内到期且计息</w:t>
      </w:r>
      <w:r>
        <w:rPr>
          <w:kern w:val="0"/>
          <w:sz w:val="24"/>
        </w:rPr>
        <w:t>(</w:t>
      </w:r>
      <w:r>
        <w:rPr>
          <w:kern w:val="0"/>
          <w:sz w:val="24"/>
        </w:rPr>
        <w:t>该利息金额</w:t>
      </w:r>
      <w:proofErr w:type="gramStart"/>
      <w:r>
        <w:rPr>
          <w:kern w:val="0"/>
          <w:sz w:val="24"/>
        </w:rPr>
        <w:t>不重大</w:t>
      </w:r>
      <w:proofErr w:type="gramEnd"/>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w:t>
      </w:r>
      <w:proofErr w:type="gramStart"/>
      <w:r>
        <w:rPr>
          <w:kern w:val="0"/>
          <w:sz w:val="24"/>
        </w:rPr>
        <w:t>到期日且不计</w:t>
      </w:r>
      <w:proofErr w:type="gramEnd"/>
      <w:r>
        <w:rPr>
          <w:kern w:val="0"/>
          <w:sz w:val="24"/>
        </w:rPr>
        <w:t>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3E4CDB">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w:t>
      </w:r>
      <w:r w:rsidR="007C2CF6">
        <w:rPr>
          <w:rFonts w:eastAsiaTheme="minorEastAsia"/>
          <w:b/>
          <w:bCs/>
          <w:color w:val="000000" w:themeColor="text1"/>
          <w:kern w:val="0"/>
          <w:sz w:val="24"/>
        </w:rPr>
        <w:t>3</w:t>
      </w:r>
      <w:r w:rsidRPr="001B7979">
        <w:rPr>
          <w:rFonts w:eastAsiaTheme="minorEastAsia"/>
          <w:b/>
          <w:bCs/>
          <w:color w:val="000000" w:themeColor="text1"/>
          <w:kern w:val="0"/>
          <w:sz w:val="24"/>
        </w:rPr>
        <w:t>.3</w:t>
      </w:r>
      <w:r w:rsidRPr="001B7979">
        <w:rPr>
          <w:rFonts w:eastAsiaTheme="minorEastAsia" w:hint="eastAsia"/>
          <w:b/>
          <w:bCs/>
          <w:color w:val="000000" w:themeColor="text1"/>
          <w:kern w:val="0"/>
          <w:sz w:val="24"/>
        </w:rPr>
        <w:t>.1</w:t>
      </w:r>
      <w:r w:rsidRPr="001B7979">
        <w:rPr>
          <w:rFonts w:eastAsiaTheme="minorEastAsia" w:hint="eastAsia"/>
          <w:b/>
          <w:bCs/>
          <w:color w:val="000000" w:themeColor="text1"/>
          <w:sz w:val="24"/>
        </w:rPr>
        <w:t>报告期内本基金组合资产的流动性风险分析</w:t>
      </w:r>
    </w:p>
    <w:p w:rsidR="00AB5085" w:rsidRDefault="007C2CF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w:t>
      </w:r>
      <w:proofErr w:type="gramStart"/>
      <w:r>
        <w:rPr>
          <w:rFonts w:eastAsiaTheme="minorEastAsia"/>
          <w:color w:val="000000" w:themeColor="text1"/>
          <w:kern w:val="0"/>
          <w:sz w:val="24"/>
        </w:rPr>
        <w:t>流通受</w:t>
      </w:r>
      <w:proofErr w:type="gramEnd"/>
      <w:r>
        <w:rPr>
          <w:rFonts w:eastAsiaTheme="minorEastAsia"/>
          <w:color w:val="000000" w:themeColor="text1"/>
          <w:kern w:val="0"/>
          <w:sz w:val="24"/>
        </w:rPr>
        <w:t>限制的投资品种比例以及组合在短时间内变现能力的综合指标等流动性指标进行持续的监测和分析。</w:t>
      </w:r>
    </w:p>
    <w:p w:rsidR="00AB5085" w:rsidRDefault="007C2CF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AB5085" w:rsidRDefault="007C2CF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AB5085" w:rsidRDefault="007C2CF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AB5085" w:rsidRDefault="007C2CF6">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w:t>
      </w:r>
      <w:proofErr w:type="gramStart"/>
      <w:r>
        <w:rPr>
          <w:rFonts w:eastAsiaTheme="minorEastAsia"/>
          <w:color w:val="000000" w:themeColor="text1"/>
          <w:kern w:val="0"/>
          <w:sz w:val="24"/>
        </w:rPr>
        <w:t>证券资管产品</w:t>
      </w:r>
      <w:proofErr w:type="gramEnd"/>
      <w:r>
        <w:rPr>
          <w:rFonts w:eastAsiaTheme="minorEastAsia"/>
          <w:color w:val="000000" w:themeColor="text1"/>
          <w:kern w:val="0"/>
          <w:sz w:val="24"/>
        </w:rPr>
        <w:t>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w:t>
      </w:r>
      <w:r w:rsidR="007C2CF6">
        <w:rPr>
          <w:b/>
          <w:bCs/>
          <w:color w:val="000000"/>
          <w:kern w:val="0"/>
          <w:sz w:val="24"/>
        </w:rPr>
        <w:t>3</w:t>
      </w:r>
      <w:r w:rsidRPr="001B7979">
        <w:rPr>
          <w:b/>
          <w:bCs/>
          <w:color w:val="000000"/>
          <w:kern w:val="0"/>
          <w:sz w:val="24"/>
        </w:rPr>
        <w:t xml:space="preserve">.4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w:t>
      </w:r>
      <w:r w:rsidR="007C2CF6">
        <w:rPr>
          <w:b/>
          <w:bCs/>
          <w:color w:val="000000"/>
          <w:kern w:val="0"/>
          <w:sz w:val="24"/>
        </w:rPr>
        <w:t>3</w:t>
      </w:r>
      <w:r w:rsidRPr="001B7979">
        <w:rPr>
          <w:b/>
          <w:bCs/>
          <w:color w:val="000000"/>
          <w:kern w:val="0"/>
          <w:sz w:val="24"/>
        </w:rPr>
        <w:t xml:space="preserve">.4.1 </w:t>
      </w:r>
      <w:r w:rsidRPr="001B7979">
        <w:rPr>
          <w:b/>
          <w:bCs/>
          <w:color w:val="000000"/>
          <w:sz w:val="24"/>
        </w:rPr>
        <w:t>利率风险</w:t>
      </w:r>
    </w:p>
    <w:p w:rsidR="00AB5085" w:rsidRDefault="007C2CF6">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B5085" w:rsidRDefault="007C2CF6">
      <w:pPr>
        <w:spacing w:before="29" w:line="288" w:lineRule="auto"/>
        <w:ind w:firstLineChars="200" w:firstLine="480"/>
        <w:rPr>
          <w:kern w:val="0"/>
          <w:sz w:val="24"/>
        </w:rPr>
      </w:pPr>
      <w:r>
        <w:rPr>
          <w:kern w:val="0"/>
          <w:sz w:val="24"/>
        </w:rPr>
        <w:t>本基金的基金管理人定期对本基金面临的利率敏感性缺口进行监控，并通过调整投资组合</w:t>
      </w:r>
      <w:proofErr w:type="gramStart"/>
      <w:r>
        <w:rPr>
          <w:kern w:val="0"/>
          <w:sz w:val="24"/>
        </w:rPr>
        <w:t>的久期等</w:t>
      </w:r>
      <w:proofErr w:type="gramEnd"/>
      <w:r>
        <w:rPr>
          <w:kern w:val="0"/>
          <w:sz w:val="24"/>
        </w:rPr>
        <w:t>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t>本基金投资于交易所及银行间市场交易的固定收益品种比重较大，此外还持有银行存款、结算备付金及存出保证金等利率敏感性资产，因此存在相应的利率风险。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6.4.1</w:t>
      </w:r>
      <w:r w:rsidR="007C2CF6">
        <w:rPr>
          <w:b/>
          <w:bCs/>
          <w:color w:val="000000"/>
          <w:kern w:val="0"/>
          <w:sz w:val="24"/>
        </w:rPr>
        <w:t>3</w:t>
      </w:r>
      <w:r w:rsidRPr="001B7979">
        <w:rPr>
          <w:b/>
          <w:bCs/>
          <w:color w:val="000000"/>
          <w:kern w:val="0"/>
          <w:sz w:val="24"/>
        </w:rPr>
        <w:t xml:space="preserve">.4.1.1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2019</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AB5085">
        <w:tc>
          <w:tcPr>
            <w:tcW w:w="1518" w:type="dxa"/>
            <w:vAlign w:val="center"/>
          </w:tcPr>
          <w:p w:rsidR="00AB5085" w:rsidRDefault="007C2CF6">
            <w:pPr>
              <w:jc w:val="left"/>
            </w:pPr>
            <w:r>
              <w:rPr>
                <w:color w:val="000000"/>
                <w:sz w:val="18"/>
                <w:szCs w:val="18"/>
              </w:rPr>
              <w:t>银行存款</w:t>
            </w:r>
          </w:p>
        </w:tc>
        <w:tc>
          <w:tcPr>
            <w:tcW w:w="1627" w:type="dxa"/>
            <w:vAlign w:val="center"/>
          </w:tcPr>
          <w:p w:rsidR="00AB5085" w:rsidRDefault="007C2CF6">
            <w:pPr>
              <w:jc w:val="left"/>
            </w:pPr>
            <w:r>
              <w:rPr>
                <w:color w:val="000000"/>
                <w:sz w:val="18"/>
                <w:szCs w:val="18"/>
              </w:rPr>
              <w:t>1,222,653.27</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left"/>
            </w:pPr>
            <w:r>
              <w:rPr>
                <w:color w:val="000000"/>
                <w:sz w:val="18"/>
                <w:szCs w:val="18"/>
              </w:rPr>
              <w:t>-</w:t>
            </w:r>
          </w:p>
        </w:tc>
        <w:tc>
          <w:tcPr>
            <w:tcW w:w="1446" w:type="dxa"/>
            <w:vAlign w:val="center"/>
          </w:tcPr>
          <w:p w:rsidR="00AB5085" w:rsidRDefault="007C2CF6">
            <w:pPr>
              <w:jc w:val="left"/>
            </w:pPr>
            <w:r>
              <w:rPr>
                <w:color w:val="000000"/>
                <w:sz w:val="18"/>
                <w:szCs w:val="18"/>
              </w:rPr>
              <w:t>1,222,653.27</w:t>
            </w:r>
          </w:p>
        </w:tc>
      </w:tr>
      <w:tr w:rsidR="00AB5085">
        <w:tc>
          <w:tcPr>
            <w:tcW w:w="1518" w:type="dxa"/>
            <w:vAlign w:val="center"/>
          </w:tcPr>
          <w:p w:rsidR="00AB5085" w:rsidRDefault="007C2CF6">
            <w:pPr>
              <w:jc w:val="left"/>
            </w:pPr>
            <w:r>
              <w:rPr>
                <w:color w:val="000000"/>
                <w:sz w:val="18"/>
                <w:szCs w:val="18"/>
              </w:rPr>
              <w:t>结算备付金</w:t>
            </w:r>
          </w:p>
        </w:tc>
        <w:tc>
          <w:tcPr>
            <w:tcW w:w="1627" w:type="dxa"/>
            <w:vAlign w:val="center"/>
          </w:tcPr>
          <w:p w:rsidR="00AB5085" w:rsidRDefault="007C2CF6">
            <w:pPr>
              <w:jc w:val="left"/>
            </w:pPr>
            <w:r>
              <w:rPr>
                <w:color w:val="000000"/>
                <w:sz w:val="18"/>
                <w:szCs w:val="18"/>
              </w:rPr>
              <w:t>6,352,200.77</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left"/>
            </w:pPr>
            <w:r>
              <w:rPr>
                <w:color w:val="000000"/>
                <w:sz w:val="18"/>
                <w:szCs w:val="18"/>
              </w:rPr>
              <w:t>-</w:t>
            </w:r>
          </w:p>
        </w:tc>
        <w:tc>
          <w:tcPr>
            <w:tcW w:w="1446" w:type="dxa"/>
            <w:vAlign w:val="center"/>
          </w:tcPr>
          <w:p w:rsidR="00AB5085" w:rsidRDefault="007C2CF6">
            <w:pPr>
              <w:jc w:val="left"/>
            </w:pPr>
            <w:r>
              <w:rPr>
                <w:color w:val="000000"/>
                <w:sz w:val="18"/>
                <w:szCs w:val="18"/>
              </w:rPr>
              <w:t>6,352,200.77</w:t>
            </w:r>
          </w:p>
        </w:tc>
      </w:tr>
      <w:tr w:rsidR="00AB5085">
        <w:tc>
          <w:tcPr>
            <w:tcW w:w="1518" w:type="dxa"/>
            <w:vAlign w:val="center"/>
          </w:tcPr>
          <w:p w:rsidR="00AB5085" w:rsidRDefault="007C2CF6">
            <w:pPr>
              <w:jc w:val="left"/>
            </w:pPr>
            <w:r>
              <w:rPr>
                <w:color w:val="000000"/>
                <w:sz w:val="18"/>
                <w:szCs w:val="18"/>
              </w:rPr>
              <w:t>存出保证金</w:t>
            </w:r>
          </w:p>
        </w:tc>
        <w:tc>
          <w:tcPr>
            <w:tcW w:w="1627" w:type="dxa"/>
            <w:vAlign w:val="center"/>
          </w:tcPr>
          <w:p w:rsidR="00AB5085" w:rsidRDefault="007C2CF6">
            <w:pPr>
              <w:jc w:val="left"/>
            </w:pPr>
            <w:r>
              <w:rPr>
                <w:color w:val="000000"/>
                <w:sz w:val="18"/>
                <w:szCs w:val="18"/>
              </w:rPr>
              <w:t>119,483.05</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left"/>
            </w:pPr>
            <w:r>
              <w:rPr>
                <w:color w:val="000000"/>
                <w:sz w:val="18"/>
                <w:szCs w:val="18"/>
              </w:rPr>
              <w:t>-</w:t>
            </w:r>
          </w:p>
        </w:tc>
        <w:tc>
          <w:tcPr>
            <w:tcW w:w="1446" w:type="dxa"/>
            <w:vAlign w:val="center"/>
          </w:tcPr>
          <w:p w:rsidR="00AB5085" w:rsidRDefault="007C2CF6">
            <w:pPr>
              <w:jc w:val="left"/>
            </w:pPr>
            <w:r>
              <w:rPr>
                <w:color w:val="000000"/>
                <w:sz w:val="18"/>
                <w:szCs w:val="18"/>
              </w:rPr>
              <w:t>119,483.05</w:t>
            </w:r>
          </w:p>
        </w:tc>
      </w:tr>
      <w:tr w:rsidR="00AB5085">
        <w:tc>
          <w:tcPr>
            <w:tcW w:w="1518" w:type="dxa"/>
            <w:vAlign w:val="center"/>
          </w:tcPr>
          <w:p w:rsidR="00AB5085" w:rsidRDefault="007C2CF6">
            <w:pPr>
              <w:jc w:val="left"/>
            </w:pPr>
            <w:r>
              <w:rPr>
                <w:color w:val="000000"/>
                <w:sz w:val="18"/>
                <w:szCs w:val="18"/>
              </w:rPr>
              <w:t>交易性金融资产</w:t>
            </w:r>
          </w:p>
        </w:tc>
        <w:tc>
          <w:tcPr>
            <w:tcW w:w="1627" w:type="dxa"/>
            <w:vAlign w:val="center"/>
          </w:tcPr>
          <w:p w:rsidR="00AB5085" w:rsidRDefault="007C2CF6">
            <w:pPr>
              <w:jc w:val="left"/>
            </w:pPr>
            <w:r>
              <w:rPr>
                <w:color w:val="000000"/>
                <w:sz w:val="18"/>
                <w:szCs w:val="18"/>
              </w:rPr>
              <w:t>40,024,000.00</w:t>
            </w:r>
          </w:p>
        </w:tc>
        <w:tc>
          <w:tcPr>
            <w:tcW w:w="1627" w:type="dxa"/>
            <w:vAlign w:val="center"/>
          </w:tcPr>
          <w:p w:rsidR="00AB5085" w:rsidRDefault="007C2CF6">
            <w:pPr>
              <w:jc w:val="left"/>
            </w:pPr>
            <w:r>
              <w:rPr>
                <w:color w:val="000000"/>
                <w:sz w:val="18"/>
                <w:szCs w:val="18"/>
              </w:rPr>
              <w:t>722,053,124.00</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left"/>
            </w:pPr>
            <w:r>
              <w:rPr>
                <w:color w:val="000000"/>
                <w:sz w:val="18"/>
                <w:szCs w:val="18"/>
              </w:rPr>
              <w:t>94,276,903.27</w:t>
            </w:r>
          </w:p>
        </w:tc>
        <w:tc>
          <w:tcPr>
            <w:tcW w:w="1446" w:type="dxa"/>
            <w:vAlign w:val="center"/>
          </w:tcPr>
          <w:p w:rsidR="00AB5085" w:rsidRDefault="007C2CF6">
            <w:pPr>
              <w:jc w:val="left"/>
            </w:pPr>
            <w:r>
              <w:rPr>
                <w:color w:val="000000"/>
                <w:sz w:val="18"/>
                <w:szCs w:val="18"/>
              </w:rPr>
              <w:t>856,354,027.27</w:t>
            </w:r>
          </w:p>
        </w:tc>
      </w:tr>
      <w:tr w:rsidR="00AB5085">
        <w:tc>
          <w:tcPr>
            <w:tcW w:w="1518" w:type="dxa"/>
            <w:vAlign w:val="center"/>
          </w:tcPr>
          <w:p w:rsidR="00AB5085" w:rsidRDefault="007C2CF6">
            <w:pPr>
              <w:jc w:val="left"/>
            </w:pPr>
            <w:r>
              <w:rPr>
                <w:color w:val="000000"/>
                <w:sz w:val="18"/>
                <w:szCs w:val="18"/>
              </w:rPr>
              <w:t>应收利息</w:t>
            </w:r>
          </w:p>
        </w:tc>
        <w:tc>
          <w:tcPr>
            <w:tcW w:w="1627" w:type="dxa"/>
            <w:vAlign w:val="center"/>
          </w:tcPr>
          <w:p w:rsidR="00AB5085" w:rsidRDefault="007C2CF6">
            <w:pPr>
              <w:jc w:val="left"/>
            </w:pPr>
            <w:r>
              <w:rPr>
                <w:color w:val="000000"/>
                <w:sz w:val="18"/>
                <w:szCs w:val="18"/>
              </w:rPr>
              <w:t>-</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left"/>
            </w:pPr>
            <w:r>
              <w:rPr>
                <w:color w:val="000000"/>
                <w:sz w:val="18"/>
                <w:szCs w:val="18"/>
              </w:rPr>
              <w:t>12,155,365.38</w:t>
            </w:r>
          </w:p>
        </w:tc>
        <w:tc>
          <w:tcPr>
            <w:tcW w:w="1446" w:type="dxa"/>
            <w:vAlign w:val="center"/>
          </w:tcPr>
          <w:p w:rsidR="00AB5085" w:rsidRDefault="007C2CF6">
            <w:pPr>
              <w:jc w:val="left"/>
            </w:pPr>
            <w:r>
              <w:rPr>
                <w:color w:val="000000"/>
                <w:sz w:val="18"/>
                <w:szCs w:val="18"/>
              </w:rPr>
              <w:t>12,155,365.38</w:t>
            </w:r>
          </w:p>
        </w:tc>
      </w:tr>
      <w:tr w:rsidR="00AB5085">
        <w:tc>
          <w:tcPr>
            <w:tcW w:w="1518" w:type="dxa"/>
            <w:vAlign w:val="center"/>
          </w:tcPr>
          <w:p w:rsidR="00AB5085" w:rsidRDefault="007C2CF6">
            <w:pPr>
              <w:jc w:val="left"/>
            </w:pPr>
            <w:r>
              <w:rPr>
                <w:color w:val="000000"/>
                <w:sz w:val="18"/>
                <w:szCs w:val="18"/>
              </w:rPr>
              <w:t>应收申购款</w:t>
            </w:r>
          </w:p>
        </w:tc>
        <w:tc>
          <w:tcPr>
            <w:tcW w:w="1627" w:type="dxa"/>
            <w:vAlign w:val="center"/>
          </w:tcPr>
          <w:p w:rsidR="00AB5085" w:rsidRDefault="007C2CF6">
            <w:pPr>
              <w:jc w:val="left"/>
            </w:pPr>
            <w:r>
              <w:rPr>
                <w:color w:val="000000"/>
                <w:sz w:val="18"/>
                <w:szCs w:val="18"/>
              </w:rPr>
              <w:t>-</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left"/>
            </w:pPr>
            <w:r>
              <w:rPr>
                <w:color w:val="000000"/>
                <w:sz w:val="18"/>
                <w:szCs w:val="18"/>
              </w:rPr>
              <w:t>198.84</w:t>
            </w:r>
          </w:p>
        </w:tc>
        <w:tc>
          <w:tcPr>
            <w:tcW w:w="1446" w:type="dxa"/>
            <w:vAlign w:val="center"/>
          </w:tcPr>
          <w:p w:rsidR="00AB5085" w:rsidRDefault="007C2CF6">
            <w:pPr>
              <w:jc w:val="left"/>
            </w:pPr>
            <w:r>
              <w:rPr>
                <w:color w:val="000000"/>
                <w:sz w:val="18"/>
                <w:szCs w:val="18"/>
              </w:rPr>
              <w:t>198.84</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47,718,337.09</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722,053,124.00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106,432,467.49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876,203,928.58</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AB5085">
        <w:tc>
          <w:tcPr>
            <w:tcW w:w="1518" w:type="dxa"/>
            <w:vAlign w:val="center"/>
          </w:tcPr>
          <w:p w:rsidR="00AB5085" w:rsidRDefault="007C2CF6">
            <w:pPr>
              <w:jc w:val="left"/>
            </w:pPr>
            <w:r>
              <w:rPr>
                <w:color w:val="000000"/>
                <w:sz w:val="18"/>
                <w:szCs w:val="18"/>
              </w:rPr>
              <w:t>卖出回购金融资产款</w:t>
            </w:r>
          </w:p>
        </w:tc>
        <w:tc>
          <w:tcPr>
            <w:tcW w:w="1627" w:type="dxa"/>
            <w:vAlign w:val="center"/>
          </w:tcPr>
          <w:p w:rsidR="00AB5085" w:rsidRDefault="007C2CF6">
            <w:pPr>
              <w:jc w:val="left"/>
            </w:pPr>
            <w:r>
              <w:rPr>
                <w:color w:val="000000"/>
                <w:sz w:val="18"/>
                <w:szCs w:val="18"/>
              </w:rPr>
              <w:t>122,800,000.00</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left"/>
            </w:pPr>
            <w:r>
              <w:rPr>
                <w:color w:val="000000"/>
                <w:sz w:val="18"/>
                <w:szCs w:val="18"/>
              </w:rPr>
              <w:t>-</w:t>
            </w:r>
          </w:p>
        </w:tc>
        <w:tc>
          <w:tcPr>
            <w:tcW w:w="1446" w:type="dxa"/>
            <w:vAlign w:val="center"/>
          </w:tcPr>
          <w:p w:rsidR="00AB5085" w:rsidRDefault="007C2CF6">
            <w:pPr>
              <w:jc w:val="left"/>
            </w:pPr>
            <w:r>
              <w:rPr>
                <w:color w:val="000000"/>
                <w:sz w:val="18"/>
                <w:szCs w:val="18"/>
              </w:rPr>
              <w:t>122,800,000.00</w:t>
            </w:r>
          </w:p>
        </w:tc>
      </w:tr>
      <w:tr w:rsidR="00AB5085">
        <w:tc>
          <w:tcPr>
            <w:tcW w:w="1518" w:type="dxa"/>
            <w:vAlign w:val="center"/>
          </w:tcPr>
          <w:p w:rsidR="00AB5085" w:rsidRDefault="007C2CF6">
            <w:pPr>
              <w:jc w:val="left"/>
            </w:pPr>
            <w:r>
              <w:rPr>
                <w:color w:val="000000"/>
                <w:sz w:val="18"/>
                <w:szCs w:val="18"/>
              </w:rPr>
              <w:t>应付证券清算款</w:t>
            </w:r>
          </w:p>
        </w:tc>
        <w:tc>
          <w:tcPr>
            <w:tcW w:w="1627" w:type="dxa"/>
            <w:vAlign w:val="center"/>
          </w:tcPr>
          <w:p w:rsidR="00AB5085" w:rsidRDefault="007C2CF6">
            <w:pPr>
              <w:jc w:val="left"/>
            </w:pPr>
            <w:r>
              <w:rPr>
                <w:color w:val="000000"/>
                <w:sz w:val="18"/>
                <w:szCs w:val="18"/>
              </w:rPr>
              <w:t>-</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left"/>
            </w:pPr>
            <w:r>
              <w:rPr>
                <w:color w:val="000000"/>
                <w:sz w:val="18"/>
                <w:szCs w:val="18"/>
              </w:rPr>
              <w:t>152,470.41</w:t>
            </w:r>
          </w:p>
        </w:tc>
        <w:tc>
          <w:tcPr>
            <w:tcW w:w="1446" w:type="dxa"/>
            <w:vAlign w:val="center"/>
          </w:tcPr>
          <w:p w:rsidR="00AB5085" w:rsidRDefault="007C2CF6">
            <w:pPr>
              <w:jc w:val="left"/>
            </w:pPr>
            <w:r>
              <w:rPr>
                <w:color w:val="000000"/>
                <w:sz w:val="18"/>
                <w:szCs w:val="18"/>
              </w:rPr>
              <w:t>152,470.41</w:t>
            </w:r>
          </w:p>
        </w:tc>
      </w:tr>
      <w:tr w:rsidR="00AB5085">
        <w:tc>
          <w:tcPr>
            <w:tcW w:w="1518" w:type="dxa"/>
            <w:vAlign w:val="center"/>
          </w:tcPr>
          <w:p w:rsidR="00AB5085" w:rsidRDefault="007C2CF6">
            <w:pPr>
              <w:jc w:val="left"/>
            </w:pPr>
            <w:r>
              <w:rPr>
                <w:color w:val="000000"/>
                <w:sz w:val="18"/>
                <w:szCs w:val="18"/>
              </w:rPr>
              <w:t>应付管理人报酬</w:t>
            </w:r>
          </w:p>
        </w:tc>
        <w:tc>
          <w:tcPr>
            <w:tcW w:w="1627" w:type="dxa"/>
            <w:vAlign w:val="center"/>
          </w:tcPr>
          <w:p w:rsidR="00AB5085" w:rsidRDefault="007C2CF6">
            <w:pPr>
              <w:jc w:val="left"/>
            </w:pPr>
            <w:r>
              <w:rPr>
                <w:color w:val="000000"/>
                <w:sz w:val="18"/>
                <w:szCs w:val="18"/>
              </w:rPr>
              <w:t>-</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left"/>
            </w:pPr>
            <w:r>
              <w:rPr>
                <w:color w:val="000000"/>
                <w:sz w:val="18"/>
                <w:szCs w:val="18"/>
              </w:rPr>
              <w:t>368,614.26</w:t>
            </w:r>
          </w:p>
        </w:tc>
        <w:tc>
          <w:tcPr>
            <w:tcW w:w="1446" w:type="dxa"/>
            <w:vAlign w:val="center"/>
          </w:tcPr>
          <w:p w:rsidR="00AB5085" w:rsidRDefault="007C2CF6">
            <w:pPr>
              <w:jc w:val="left"/>
            </w:pPr>
            <w:r>
              <w:rPr>
                <w:color w:val="000000"/>
                <w:sz w:val="18"/>
                <w:szCs w:val="18"/>
              </w:rPr>
              <w:t>368,614.26</w:t>
            </w:r>
          </w:p>
        </w:tc>
      </w:tr>
      <w:tr w:rsidR="00AB5085">
        <w:tc>
          <w:tcPr>
            <w:tcW w:w="1518" w:type="dxa"/>
            <w:vAlign w:val="center"/>
          </w:tcPr>
          <w:p w:rsidR="00AB5085" w:rsidRDefault="007C2CF6">
            <w:pPr>
              <w:jc w:val="left"/>
            </w:pPr>
            <w:r>
              <w:rPr>
                <w:color w:val="000000"/>
                <w:sz w:val="18"/>
                <w:szCs w:val="18"/>
              </w:rPr>
              <w:t>应付托管费</w:t>
            </w:r>
          </w:p>
        </w:tc>
        <w:tc>
          <w:tcPr>
            <w:tcW w:w="1627" w:type="dxa"/>
            <w:vAlign w:val="center"/>
          </w:tcPr>
          <w:p w:rsidR="00AB5085" w:rsidRDefault="007C2CF6">
            <w:pPr>
              <w:jc w:val="left"/>
            </w:pPr>
            <w:r>
              <w:rPr>
                <w:color w:val="000000"/>
                <w:sz w:val="18"/>
                <w:szCs w:val="18"/>
              </w:rPr>
              <w:t>-</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left"/>
            </w:pPr>
            <w:r>
              <w:rPr>
                <w:color w:val="000000"/>
                <w:sz w:val="18"/>
                <w:szCs w:val="18"/>
              </w:rPr>
              <w:t>122,871.41</w:t>
            </w:r>
          </w:p>
        </w:tc>
        <w:tc>
          <w:tcPr>
            <w:tcW w:w="1446" w:type="dxa"/>
            <w:vAlign w:val="center"/>
          </w:tcPr>
          <w:p w:rsidR="00AB5085" w:rsidRDefault="007C2CF6">
            <w:pPr>
              <w:jc w:val="left"/>
            </w:pPr>
            <w:r>
              <w:rPr>
                <w:color w:val="000000"/>
                <w:sz w:val="18"/>
                <w:szCs w:val="18"/>
              </w:rPr>
              <w:t>122,871.41</w:t>
            </w:r>
          </w:p>
        </w:tc>
      </w:tr>
      <w:tr w:rsidR="00AB5085">
        <w:tc>
          <w:tcPr>
            <w:tcW w:w="1518" w:type="dxa"/>
            <w:vAlign w:val="center"/>
          </w:tcPr>
          <w:p w:rsidR="00AB5085" w:rsidRDefault="007C2CF6">
            <w:pPr>
              <w:jc w:val="left"/>
            </w:pPr>
            <w:r>
              <w:rPr>
                <w:color w:val="000000"/>
                <w:sz w:val="18"/>
                <w:szCs w:val="18"/>
              </w:rPr>
              <w:t>应付销售服务费</w:t>
            </w:r>
          </w:p>
        </w:tc>
        <w:tc>
          <w:tcPr>
            <w:tcW w:w="1627" w:type="dxa"/>
            <w:vAlign w:val="center"/>
          </w:tcPr>
          <w:p w:rsidR="00AB5085" w:rsidRDefault="007C2CF6">
            <w:pPr>
              <w:jc w:val="left"/>
            </w:pPr>
            <w:r>
              <w:rPr>
                <w:color w:val="000000"/>
                <w:sz w:val="18"/>
                <w:szCs w:val="18"/>
              </w:rPr>
              <w:t>-</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left"/>
            </w:pPr>
            <w:r>
              <w:rPr>
                <w:color w:val="000000"/>
                <w:sz w:val="18"/>
                <w:szCs w:val="18"/>
              </w:rPr>
              <w:t>40.72</w:t>
            </w:r>
          </w:p>
        </w:tc>
        <w:tc>
          <w:tcPr>
            <w:tcW w:w="1446" w:type="dxa"/>
            <w:vAlign w:val="center"/>
          </w:tcPr>
          <w:p w:rsidR="00AB5085" w:rsidRDefault="007C2CF6">
            <w:pPr>
              <w:jc w:val="left"/>
            </w:pPr>
            <w:r>
              <w:rPr>
                <w:color w:val="000000"/>
                <w:sz w:val="18"/>
                <w:szCs w:val="18"/>
              </w:rPr>
              <w:t>40.72</w:t>
            </w:r>
          </w:p>
        </w:tc>
      </w:tr>
      <w:tr w:rsidR="00AB5085">
        <w:tc>
          <w:tcPr>
            <w:tcW w:w="1518" w:type="dxa"/>
            <w:vAlign w:val="center"/>
          </w:tcPr>
          <w:p w:rsidR="00AB5085" w:rsidRDefault="007C2CF6">
            <w:pPr>
              <w:jc w:val="left"/>
            </w:pPr>
            <w:r>
              <w:rPr>
                <w:color w:val="000000"/>
                <w:sz w:val="18"/>
                <w:szCs w:val="18"/>
              </w:rPr>
              <w:t>应付交易费用</w:t>
            </w:r>
          </w:p>
        </w:tc>
        <w:tc>
          <w:tcPr>
            <w:tcW w:w="1627" w:type="dxa"/>
            <w:vAlign w:val="center"/>
          </w:tcPr>
          <w:p w:rsidR="00AB5085" w:rsidRDefault="007C2CF6">
            <w:pPr>
              <w:jc w:val="left"/>
            </w:pPr>
            <w:r>
              <w:rPr>
                <w:color w:val="000000"/>
                <w:sz w:val="18"/>
                <w:szCs w:val="18"/>
              </w:rPr>
              <w:t>-</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left"/>
            </w:pPr>
            <w:r>
              <w:rPr>
                <w:color w:val="000000"/>
                <w:sz w:val="18"/>
                <w:szCs w:val="18"/>
              </w:rPr>
              <w:t>178,331.75</w:t>
            </w:r>
          </w:p>
        </w:tc>
        <w:tc>
          <w:tcPr>
            <w:tcW w:w="1446" w:type="dxa"/>
            <w:vAlign w:val="center"/>
          </w:tcPr>
          <w:p w:rsidR="00AB5085" w:rsidRDefault="007C2CF6">
            <w:pPr>
              <w:jc w:val="left"/>
            </w:pPr>
            <w:r>
              <w:rPr>
                <w:color w:val="000000"/>
                <w:sz w:val="18"/>
                <w:szCs w:val="18"/>
              </w:rPr>
              <w:t>178,331.75</w:t>
            </w:r>
          </w:p>
        </w:tc>
      </w:tr>
      <w:tr w:rsidR="00AB5085">
        <w:tc>
          <w:tcPr>
            <w:tcW w:w="1518" w:type="dxa"/>
            <w:vAlign w:val="center"/>
          </w:tcPr>
          <w:p w:rsidR="00AB5085" w:rsidRDefault="007C2CF6">
            <w:pPr>
              <w:jc w:val="left"/>
            </w:pPr>
            <w:r>
              <w:rPr>
                <w:color w:val="000000"/>
                <w:sz w:val="18"/>
                <w:szCs w:val="18"/>
              </w:rPr>
              <w:t>应交税费</w:t>
            </w:r>
          </w:p>
        </w:tc>
        <w:tc>
          <w:tcPr>
            <w:tcW w:w="1627" w:type="dxa"/>
            <w:vAlign w:val="center"/>
          </w:tcPr>
          <w:p w:rsidR="00AB5085" w:rsidRDefault="007C2CF6">
            <w:pPr>
              <w:jc w:val="left"/>
            </w:pPr>
            <w:r>
              <w:rPr>
                <w:color w:val="000000"/>
                <w:sz w:val="18"/>
                <w:szCs w:val="18"/>
              </w:rPr>
              <w:t>-</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left"/>
            </w:pPr>
            <w:r>
              <w:rPr>
                <w:color w:val="000000"/>
                <w:sz w:val="18"/>
                <w:szCs w:val="18"/>
              </w:rPr>
              <w:t>67,421.88</w:t>
            </w:r>
          </w:p>
        </w:tc>
        <w:tc>
          <w:tcPr>
            <w:tcW w:w="1446" w:type="dxa"/>
            <w:vAlign w:val="center"/>
          </w:tcPr>
          <w:p w:rsidR="00AB5085" w:rsidRDefault="007C2CF6">
            <w:pPr>
              <w:jc w:val="left"/>
            </w:pPr>
            <w:r>
              <w:rPr>
                <w:color w:val="000000"/>
                <w:sz w:val="18"/>
                <w:szCs w:val="18"/>
              </w:rPr>
              <w:t>67,421.88</w:t>
            </w:r>
          </w:p>
        </w:tc>
      </w:tr>
      <w:tr w:rsidR="00AB5085">
        <w:tc>
          <w:tcPr>
            <w:tcW w:w="1518" w:type="dxa"/>
            <w:vAlign w:val="center"/>
          </w:tcPr>
          <w:p w:rsidR="00AB5085" w:rsidRDefault="007C2CF6">
            <w:pPr>
              <w:jc w:val="left"/>
            </w:pPr>
            <w:r>
              <w:rPr>
                <w:color w:val="000000"/>
                <w:sz w:val="18"/>
                <w:szCs w:val="18"/>
              </w:rPr>
              <w:t>其他负债</w:t>
            </w:r>
          </w:p>
        </w:tc>
        <w:tc>
          <w:tcPr>
            <w:tcW w:w="1627" w:type="dxa"/>
            <w:vAlign w:val="center"/>
          </w:tcPr>
          <w:p w:rsidR="00AB5085" w:rsidRDefault="007C2CF6">
            <w:pPr>
              <w:jc w:val="left"/>
            </w:pPr>
            <w:r>
              <w:rPr>
                <w:color w:val="000000"/>
                <w:sz w:val="18"/>
                <w:szCs w:val="18"/>
              </w:rPr>
              <w:t>-</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left"/>
            </w:pPr>
            <w:r>
              <w:rPr>
                <w:color w:val="000000"/>
                <w:sz w:val="18"/>
                <w:szCs w:val="18"/>
              </w:rPr>
              <w:t>104,137.13</w:t>
            </w:r>
          </w:p>
        </w:tc>
        <w:tc>
          <w:tcPr>
            <w:tcW w:w="1446" w:type="dxa"/>
            <w:vAlign w:val="center"/>
          </w:tcPr>
          <w:p w:rsidR="00AB5085" w:rsidRDefault="007C2CF6">
            <w:pPr>
              <w:jc w:val="left"/>
            </w:pPr>
            <w:r>
              <w:rPr>
                <w:color w:val="000000"/>
                <w:sz w:val="18"/>
                <w:szCs w:val="18"/>
              </w:rPr>
              <w:t>104,137.13</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122,800,000.00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993,887.56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123,793,887.56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-75,081,662.91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722,053,124.00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105,438,579.93</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752,410,041.02</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2018</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AB5085">
        <w:tc>
          <w:tcPr>
            <w:tcW w:w="1518" w:type="dxa"/>
            <w:vAlign w:val="center"/>
          </w:tcPr>
          <w:p w:rsidR="00AB5085" w:rsidRDefault="007C2CF6">
            <w:pPr>
              <w:jc w:val="left"/>
            </w:pPr>
            <w:r>
              <w:rPr>
                <w:color w:val="000000"/>
                <w:sz w:val="18"/>
                <w:szCs w:val="18"/>
              </w:rPr>
              <w:t>银行存款</w:t>
            </w:r>
          </w:p>
        </w:tc>
        <w:tc>
          <w:tcPr>
            <w:tcW w:w="1627" w:type="dxa"/>
            <w:vAlign w:val="center"/>
          </w:tcPr>
          <w:p w:rsidR="00AB5085" w:rsidRDefault="007C2CF6">
            <w:pPr>
              <w:jc w:val="left"/>
            </w:pPr>
            <w:r>
              <w:rPr>
                <w:color w:val="000000"/>
                <w:sz w:val="18"/>
                <w:szCs w:val="18"/>
              </w:rPr>
              <w:t>353,764.98</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left"/>
            </w:pPr>
            <w:r>
              <w:rPr>
                <w:color w:val="000000"/>
                <w:sz w:val="18"/>
                <w:szCs w:val="18"/>
              </w:rPr>
              <w:t>-</w:t>
            </w:r>
          </w:p>
        </w:tc>
        <w:tc>
          <w:tcPr>
            <w:tcW w:w="1446" w:type="dxa"/>
            <w:vAlign w:val="center"/>
          </w:tcPr>
          <w:p w:rsidR="00AB5085" w:rsidRDefault="007C2CF6">
            <w:pPr>
              <w:jc w:val="left"/>
            </w:pPr>
            <w:r>
              <w:rPr>
                <w:color w:val="000000"/>
                <w:sz w:val="18"/>
                <w:szCs w:val="18"/>
              </w:rPr>
              <w:t>353,764.98</w:t>
            </w:r>
          </w:p>
        </w:tc>
      </w:tr>
      <w:tr w:rsidR="00AB5085">
        <w:tc>
          <w:tcPr>
            <w:tcW w:w="1518" w:type="dxa"/>
            <w:vAlign w:val="center"/>
          </w:tcPr>
          <w:p w:rsidR="00AB5085" w:rsidRDefault="007C2CF6">
            <w:pPr>
              <w:jc w:val="left"/>
            </w:pPr>
            <w:r>
              <w:rPr>
                <w:color w:val="000000"/>
                <w:sz w:val="18"/>
                <w:szCs w:val="18"/>
              </w:rPr>
              <w:t>结算备付金</w:t>
            </w:r>
          </w:p>
        </w:tc>
        <w:tc>
          <w:tcPr>
            <w:tcW w:w="1627" w:type="dxa"/>
            <w:vAlign w:val="center"/>
          </w:tcPr>
          <w:p w:rsidR="00AB5085" w:rsidRDefault="007C2CF6">
            <w:pPr>
              <w:jc w:val="left"/>
            </w:pPr>
            <w:r>
              <w:rPr>
                <w:color w:val="000000"/>
                <w:sz w:val="18"/>
                <w:szCs w:val="18"/>
              </w:rPr>
              <w:t>6,939,843.35</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left"/>
            </w:pPr>
            <w:r>
              <w:rPr>
                <w:color w:val="000000"/>
                <w:sz w:val="18"/>
                <w:szCs w:val="18"/>
              </w:rPr>
              <w:t>-</w:t>
            </w:r>
          </w:p>
        </w:tc>
        <w:tc>
          <w:tcPr>
            <w:tcW w:w="1446" w:type="dxa"/>
            <w:vAlign w:val="center"/>
          </w:tcPr>
          <w:p w:rsidR="00AB5085" w:rsidRDefault="007C2CF6">
            <w:pPr>
              <w:jc w:val="left"/>
            </w:pPr>
            <w:r>
              <w:rPr>
                <w:color w:val="000000"/>
                <w:sz w:val="18"/>
                <w:szCs w:val="18"/>
              </w:rPr>
              <w:t>6,939,843.35</w:t>
            </w:r>
          </w:p>
        </w:tc>
      </w:tr>
      <w:tr w:rsidR="00AB5085">
        <w:tc>
          <w:tcPr>
            <w:tcW w:w="1518" w:type="dxa"/>
            <w:vAlign w:val="center"/>
          </w:tcPr>
          <w:p w:rsidR="00AB5085" w:rsidRDefault="007C2CF6">
            <w:pPr>
              <w:jc w:val="left"/>
            </w:pPr>
            <w:r>
              <w:rPr>
                <w:color w:val="000000"/>
                <w:sz w:val="18"/>
                <w:szCs w:val="18"/>
              </w:rPr>
              <w:t>存出保证金</w:t>
            </w:r>
          </w:p>
        </w:tc>
        <w:tc>
          <w:tcPr>
            <w:tcW w:w="1627" w:type="dxa"/>
            <w:vAlign w:val="center"/>
          </w:tcPr>
          <w:p w:rsidR="00AB5085" w:rsidRDefault="007C2CF6">
            <w:pPr>
              <w:jc w:val="left"/>
            </w:pPr>
            <w:r>
              <w:rPr>
                <w:color w:val="000000"/>
                <w:sz w:val="18"/>
                <w:szCs w:val="18"/>
              </w:rPr>
              <w:t>13,667.88</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left"/>
            </w:pPr>
            <w:r>
              <w:rPr>
                <w:color w:val="000000"/>
                <w:sz w:val="18"/>
                <w:szCs w:val="18"/>
              </w:rPr>
              <w:t>-</w:t>
            </w:r>
          </w:p>
        </w:tc>
        <w:tc>
          <w:tcPr>
            <w:tcW w:w="1446" w:type="dxa"/>
            <w:vAlign w:val="center"/>
          </w:tcPr>
          <w:p w:rsidR="00AB5085" w:rsidRDefault="007C2CF6">
            <w:pPr>
              <w:jc w:val="left"/>
            </w:pPr>
            <w:r>
              <w:rPr>
                <w:color w:val="000000"/>
                <w:sz w:val="18"/>
                <w:szCs w:val="18"/>
              </w:rPr>
              <w:t>13,667.88</w:t>
            </w:r>
          </w:p>
        </w:tc>
      </w:tr>
      <w:tr w:rsidR="00AB5085">
        <w:tc>
          <w:tcPr>
            <w:tcW w:w="1518" w:type="dxa"/>
            <w:vAlign w:val="center"/>
          </w:tcPr>
          <w:p w:rsidR="00AB5085" w:rsidRDefault="007C2CF6">
            <w:pPr>
              <w:jc w:val="left"/>
            </w:pPr>
            <w:r>
              <w:rPr>
                <w:color w:val="000000"/>
                <w:sz w:val="18"/>
                <w:szCs w:val="18"/>
              </w:rPr>
              <w:t>交易性金融资产</w:t>
            </w:r>
          </w:p>
        </w:tc>
        <w:tc>
          <w:tcPr>
            <w:tcW w:w="1627" w:type="dxa"/>
            <w:vAlign w:val="center"/>
          </w:tcPr>
          <w:p w:rsidR="00AB5085" w:rsidRDefault="007C2CF6">
            <w:pPr>
              <w:jc w:val="left"/>
            </w:pPr>
            <w:r>
              <w:rPr>
                <w:color w:val="000000"/>
                <w:sz w:val="18"/>
                <w:szCs w:val="18"/>
              </w:rPr>
              <w:t>230,142,600.00</w:t>
            </w:r>
          </w:p>
        </w:tc>
        <w:tc>
          <w:tcPr>
            <w:tcW w:w="1627" w:type="dxa"/>
            <w:vAlign w:val="center"/>
          </w:tcPr>
          <w:p w:rsidR="00AB5085" w:rsidRDefault="007C2CF6">
            <w:pPr>
              <w:jc w:val="left"/>
            </w:pPr>
            <w:r>
              <w:rPr>
                <w:color w:val="000000"/>
                <w:sz w:val="18"/>
                <w:szCs w:val="18"/>
              </w:rPr>
              <w:t>401,208,835.62</w:t>
            </w:r>
          </w:p>
        </w:tc>
        <w:tc>
          <w:tcPr>
            <w:tcW w:w="1491" w:type="dxa"/>
            <w:vAlign w:val="center"/>
          </w:tcPr>
          <w:p w:rsidR="00AB5085" w:rsidRDefault="007C2CF6">
            <w:pPr>
              <w:jc w:val="left"/>
            </w:pPr>
            <w:r>
              <w:rPr>
                <w:color w:val="000000"/>
                <w:sz w:val="18"/>
                <w:szCs w:val="18"/>
              </w:rPr>
              <w:t>92,577,000.00</w:t>
            </w:r>
          </w:p>
        </w:tc>
        <w:tc>
          <w:tcPr>
            <w:tcW w:w="1289" w:type="dxa"/>
            <w:vAlign w:val="center"/>
          </w:tcPr>
          <w:p w:rsidR="00AB5085" w:rsidRDefault="007C2CF6">
            <w:pPr>
              <w:jc w:val="left"/>
            </w:pPr>
            <w:r>
              <w:rPr>
                <w:color w:val="000000"/>
                <w:sz w:val="18"/>
                <w:szCs w:val="18"/>
              </w:rPr>
              <w:t>66,465,085.96</w:t>
            </w:r>
          </w:p>
        </w:tc>
        <w:tc>
          <w:tcPr>
            <w:tcW w:w="1446" w:type="dxa"/>
            <w:vAlign w:val="center"/>
          </w:tcPr>
          <w:p w:rsidR="00AB5085" w:rsidRDefault="007C2CF6">
            <w:pPr>
              <w:jc w:val="left"/>
            </w:pPr>
            <w:r>
              <w:rPr>
                <w:color w:val="000000"/>
                <w:sz w:val="18"/>
                <w:szCs w:val="18"/>
              </w:rPr>
              <w:t>790,393,521.58</w:t>
            </w:r>
          </w:p>
        </w:tc>
      </w:tr>
      <w:tr w:rsidR="00AB5085">
        <w:tc>
          <w:tcPr>
            <w:tcW w:w="1518" w:type="dxa"/>
            <w:vAlign w:val="center"/>
          </w:tcPr>
          <w:p w:rsidR="00AB5085" w:rsidRDefault="007C2CF6">
            <w:pPr>
              <w:jc w:val="left"/>
            </w:pPr>
            <w:r>
              <w:rPr>
                <w:color w:val="000000"/>
                <w:sz w:val="18"/>
                <w:szCs w:val="18"/>
              </w:rPr>
              <w:t>应收利息</w:t>
            </w:r>
          </w:p>
        </w:tc>
        <w:tc>
          <w:tcPr>
            <w:tcW w:w="1627" w:type="dxa"/>
            <w:vAlign w:val="center"/>
          </w:tcPr>
          <w:p w:rsidR="00AB5085" w:rsidRDefault="007C2CF6">
            <w:pPr>
              <w:jc w:val="left"/>
            </w:pPr>
            <w:r>
              <w:rPr>
                <w:color w:val="000000"/>
                <w:sz w:val="18"/>
                <w:szCs w:val="18"/>
              </w:rPr>
              <w:t>-</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left"/>
            </w:pPr>
            <w:r>
              <w:rPr>
                <w:color w:val="000000"/>
                <w:sz w:val="18"/>
                <w:szCs w:val="18"/>
              </w:rPr>
              <w:t>13,589,535.08</w:t>
            </w:r>
          </w:p>
        </w:tc>
        <w:tc>
          <w:tcPr>
            <w:tcW w:w="1446" w:type="dxa"/>
            <w:vAlign w:val="center"/>
          </w:tcPr>
          <w:p w:rsidR="00AB5085" w:rsidRDefault="007C2CF6">
            <w:pPr>
              <w:jc w:val="left"/>
            </w:pPr>
            <w:r>
              <w:rPr>
                <w:color w:val="000000"/>
                <w:sz w:val="18"/>
                <w:szCs w:val="18"/>
              </w:rPr>
              <w:t>13,589,535.08</w:t>
            </w:r>
          </w:p>
        </w:tc>
      </w:tr>
      <w:tr w:rsidR="00AB5085">
        <w:tc>
          <w:tcPr>
            <w:tcW w:w="1518" w:type="dxa"/>
            <w:vAlign w:val="center"/>
          </w:tcPr>
          <w:p w:rsidR="00AB5085" w:rsidRDefault="007C2CF6">
            <w:pPr>
              <w:jc w:val="left"/>
            </w:pPr>
            <w:r>
              <w:rPr>
                <w:color w:val="000000"/>
                <w:sz w:val="18"/>
                <w:szCs w:val="18"/>
              </w:rPr>
              <w:t>应收申购款</w:t>
            </w:r>
          </w:p>
        </w:tc>
        <w:tc>
          <w:tcPr>
            <w:tcW w:w="1627" w:type="dxa"/>
            <w:vAlign w:val="center"/>
          </w:tcPr>
          <w:p w:rsidR="00AB5085" w:rsidRDefault="007C2CF6">
            <w:pPr>
              <w:jc w:val="left"/>
            </w:pPr>
            <w:r>
              <w:rPr>
                <w:color w:val="000000"/>
                <w:sz w:val="18"/>
                <w:szCs w:val="18"/>
              </w:rPr>
              <w:t>-</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left"/>
            </w:pPr>
            <w:r>
              <w:rPr>
                <w:color w:val="000000"/>
                <w:sz w:val="18"/>
                <w:szCs w:val="18"/>
              </w:rPr>
              <w:t>1,200.00</w:t>
            </w:r>
          </w:p>
        </w:tc>
        <w:tc>
          <w:tcPr>
            <w:tcW w:w="1446" w:type="dxa"/>
            <w:vAlign w:val="center"/>
          </w:tcPr>
          <w:p w:rsidR="00AB5085" w:rsidRDefault="007C2CF6">
            <w:pPr>
              <w:jc w:val="left"/>
            </w:pPr>
            <w:r>
              <w:rPr>
                <w:color w:val="000000"/>
                <w:sz w:val="18"/>
                <w:szCs w:val="18"/>
              </w:rPr>
              <w:t>1,200.00</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237,449,876.21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401,208,835.62</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92,577,000.00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80,055,821.04</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811,291,532.87</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AB5085">
        <w:tc>
          <w:tcPr>
            <w:tcW w:w="1518" w:type="dxa"/>
            <w:vAlign w:val="center"/>
          </w:tcPr>
          <w:p w:rsidR="00AB5085" w:rsidRDefault="007C2CF6">
            <w:pPr>
              <w:jc w:val="left"/>
            </w:pPr>
            <w:r>
              <w:rPr>
                <w:color w:val="000000"/>
                <w:sz w:val="18"/>
                <w:szCs w:val="18"/>
              </w:rPr>
              <w:t>卖出回购金融资产款</w:t>
            </w:r>
          </w:p>
        </w:tc>
        <w:tc>
          <w:tcPr>
            <w:tcW w:w="1627" w:type="dxa"/>
            <w:vAlign w:val="center"/>
          </w:tcPr>
          <w:p w:rsidR="00AB5085" w:rsidRDefault="007C2CF6">
            <w:pPr>
              <w:jc w:val="left"/>
            </w:pPr>
            <w:r>
              <w:rPr>
                <w:color w:val="000000"/>
                <w:sz w:val="18"/>
                <w:szCs w:val="18"/>
              </w:rPr>
              <w:t>78,000,000.00</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center"/>
            </w:pPr>
            <w:r>
              <w:rPr>
                <w:color w:val="000000"/>
                <w:sz w:val="18"/>
                <w:szCs w:val="18"/>
              </w:rPr>
              <w:t>-</w:t>
            </w:r>
          </w:p>
        </w:tc>
        <w:tc>
          <w:tcPr>
            <w:tcW w:w="1446" w:type="dxa"/>
            <w:vAlign w:val="center"/>
          </w:tcPr>
          <w:p w:rsidR="00AB5085" w:rsidRDefault="007C2CF6">
            <w:pPr>
              <w:jc w:val="left"/>
            </w:pPr>
            <w:r>
              <w:rPr>
                <w:color w:val="000000"/>
                <w:sz w:val="18"/>
                <w:szCs w:val="18"/>
              </w:rPr>
              <w:t>78,000,000.00</w:t>
            </w:r>
          </w:p>
        </w:tc>
      </w:tr>
      <w:tr w:rsidR="00AB5085">
        <w:tc>
          <w:tcPr>
            <w:tcW w:w="1518" w:type="dxa"/>
            <w:vAlign w:val="center"/>
          </w:tcPr>
          <w:p w:rsidR="00AB5085" w:rsidRDefault="007C2CF6">
            <w:pPr>
              <w:jc w:val="left"/>
            </w:pPr>
            <w:r>
              <w:rPr>
                <w:color w:val="000000"/>
                <w:sz w:val="18"/>
                <w:szCs w:val="18"/>
              </w:rPr>
              <w:t>应付</w:t>
            </w:r>
            <w:proofErr w:type="gramStart"/>
            <w:r>
              <w:rPr>
                <w:color w:val="000000"/>
                <w:sz w:val="18"/>
                <w:szCs w:val="18"/>
              </w:rPr>
              <w:t>赎回款</w:t>
            </w:r>
            <w:proofErr w:type="gramEnd"/>
          </w:p>
        </w:tc>
        <w:tc>
          <w:tcPr>
            <w:tcW w:w="1627" w:type="dxa"/>
            <w:vAlign w:val="center"/>
          </w:tcPr>
          <w:p w:rsidR="00AB5085" w:rsidRDefault="007C2CF6">
            <w:pPr>
              <w:jc w:val="left"/>
            </w:pPr>
            <w:r>
              <w:rPr>
                <w:color w:val="000000"/>
                <w:sz w:val="18"/>
                <w:szCs w:val="18"/>
              </w:rPr>
              <w:t>-</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center"/>
            </w:pPr>
            <w:r>
              <w:rPr>
                <w:color w:val="000000"/>
                <w:sz w:val="18"/>
                <w:szCs w:val="18"/>
              </w:rPr>
              <w:t>1,091.48</w:t>
            </w:r>
          </w:p>
        </w:tc>
        <w:tc>
          <w:tcPr>
            <w:tcW w:w="1446" w:type="dxa"/>
            <w:vAlign w:val="center"/>
          </w:tcPr>
          <w:p w:rsidR="00AB5085" w:rsidRDefault="007C2CF6">
            <w:pPr>
              <w:jc w:val="left"/>
            </w:pPr>
            <w:r>
              <w:rPr>
                <w:color w:val="000000"/>
                <w:sz w:val="18"/>
                <w:szCs w:val="18"/>
              </w:rPr>
              <w:t>1,091.48</w:t>
            </w:r>
          </w:p>
        </w:tc>
      </w:tr>
      <w:tr w:rsidR="00AB5085">
        <w:tc>
          <w:tcPr>
            <w:tcW w:w="1518" w:type="dxa"/>
            <w:vAlign w:val="center"/>
          </w:tcPr>
          <w:p w:rsidR="00AB5085" w:rsidRDefault="007C2CF6">
            <w:pPr>
              <w:jc w:val="left"/>
            </w:pPr>
            <w:r>
              <w:rPr>
                <w:color w:val="000000"/>
                <w:sz w:val="18"/>
                <w:szCs w:val="18"/>
              </w:rPr>
              <w:t>应付管理人报酬</w:t>
            </w:r>
          </w:p>
        </w:tc>
        <w:tc>
          <w:tcPr>
            <w:tcW w:w="1627" w:type="dxa"/>
            <w:vAlign w:val="center"/>
          </w:tcPr>
          <w:p w:rsidR="00AB5085" w:rsidRDefault="007C2CF6">
            <w:pPr>
              <w:jc w:val="left"/>
            </w:pPr>
            <w:r>
              <w:rPr>
                <w:color w:val="000000"/>
                <w:sz w:val="18"/>
                <w:szCs w:val="18"/>
              </w:rPr>
              <w:t>-</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center"/>
            </w:pPr>
            <w:r>
              <w:rPr>
                <w:color w:val="000000"/>
                <w:sz w:val="18"/>
                <w:szCs w:val="18"/>
              </w:rPr>
              <w:t>373,933.18</w:t>
            </w:r>
          </w:p>
        </w:tc>
        <w:tc>
          <w:tcPr>
            <w:tcW w:w="1446" w:type="dxa"/>
            <w:vAlign w:val="center"/>
          </w:tcPr>
          <w:p w:rsidR="00AB5085" w:rsidRDefault="007C2CF6">
            <w:pPr>
              <w:jc w:val="left"/>
            </w:pPr>
            <w:r>
              <w:rPr>
                <w:color w:val="000000"/>
                <w:sz w:val="18"/>
                <w:szCs w:val="18"/>
              </w:rPr>
              <w:t>373,933.18</w:t>
            </w:r>
          </w:p>
        </w:tc>
      </w:tr>
      <w:tr w:rsidR="00AB5085">
        <w:tc>
          <w:tcPr>
            <w:tcW w:w="1518" w:type="dxa"/>
            <w:vAlign w:val="center"/>
          </w:tcPr>
          <w:p w:rsidR="00AB5085" w:rsidRDefault="007C2CF6">
            <w:pPr>
              <w:jc w:val="left"/>
            </w:pPr>
            <w:r>
              <w:rPr>
                <w:color w:val="000000"/>
                <w:sz w:val="18"/>
                <w:szCs w:val="18"/>
              </w:rPr>
              <w:t>应付托管费</w:t>
            </w:r>
          </w:p>
        </w:tc>
        <w:tc>
          <w:tcPr>
            <w:tcW w:w="1627" w:type="dxa"/>
            <w:vAlign w:val="center"/>
          </w:tcPr>
          <w:p w:rsidR="00AB5085" w:rsidRDefault="007C2CF6">
            <w:pPr>
              <w:jc w:val="left"/>
            </w:pPr>
            <w:r>
              <w:rPr>
                <w:color w:val="000000"/>
                <w:sz w:val="18"/>
                <w:szCs w:val="18"/>
              </w:rPr>
              <w:t>-</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center"/>
            </w:pPr>
            <w:r>
              <w:rPr>
                <w:color w:val="000000"/>
                <w:sz w:val="18"/>
                <w:szCs w:val="18"/>
              </w:rPr>
              <w:t>124,644.40</w:t>
            </w:r>
          </w:p>
        </w:tc>
        <w:tc>
          <w:tcPr>
            <w:tcW w:w="1446" w:type="dxa"/>
            <w:vAlign w:val="center"/>
          </w:tcPr>
          <w:p w:rsidR="00AB5085" w:rsidRDefault="007C2CF6">
            <w:pPr>
              <w:jc w:val="left"/>
            </w:pPr>
            <w:r>
              <w:rPr>
                <w:color w:val="000000"/>
                <w:sz w:val="18"/>
                <w:szCs w:val="18"/>
              </w:rPr>
              <w:t>124,644.40</w:t>
            </w:r>
          </w:p>
        </w:tc>
      </w:tr>
      <w:tr w:rsidR="00AB5085">
        <w:tc>
          <w:tcPr>
            <w:tcW w:w="1518" w:type="dxa"/>
            <w:vAlign w:val="center"/>
          </w:tcPr>
          <w:p w:rsidR="00AB5085" w:rsidRDefault="007C2CF6">
            <w:pPr>
              <w:jc w:val="left"/>
            </w:pPr>
            <w:r>
              <w:rPr>
                <w:color w:val="000000"/>
                <w:sz w:val="18"/>
                <w:szCs w:val="18"/>
              </w:rPr>
              <w:t>应付销售服务费</w:t>
            </w:r>
          </w:p>
        </w:tc>
        <w:tc>
          <w:tcPr>
            <w:tcW w:w="1627" w:type="dxa"/>
            <w:vAlign w:val="center"/>
          </w:tcPr>
          <w:p w:rsidR="00AB5085" w:rsidRDefault="007C2CF6">
            <w:pPr>
              <w:jc w:val="left"/>
            </w:pPr>
            <w:r>
              <w:rPr>
                <w:color w:val="000000"/>
                <w:sz w:val="18"/>
                <w:szCs w:val="18"/>
              </w:rPr>
              <w:t>-</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center"/>
            </w:pPr>
            <w:r>
              <w:rPr>
                <w:color w:val="000000"/>
                <w:sz w:val="18"/>
                <w:szCs w:val="18"/>
              </w:rPr>
              <w:t>38.81</w:t>
            </w:r>
          </w:p>
        </w:tc>
        <w:tc>
          <w:tcPr>
            <w:tcW w:w="1446" w:type="dxa"/>
            <w:vAlign w:val="center"/>
          </w:tcPr>
          <w:p w:rsidR="00AB5085" w:rsidRDefault="007C2CF6">
            <w:pPr>
              <w:jc w:val="left"/>
            </w:pPr>
            <w:r>
              <w:rPr>
                <w:color w:val="000000"/>
                <w:sz w:val="18"/>
                <w:szCs w:val="18"/>
              </w:rPr>
              <w:t>38.81</w:t>
            </w:r>
          </w:p>
        </w:tc>
      </w:tr>
      <w:tr w:rsidR="00AB5085">
        <w:tc>
          <w:tcPr>
            <w:tcW w:w="1518" w:type="dxa"/>
            <w:vAlign w:val="center"/>
          </w:tcPr>
          <w:p w:rsidR="00AB5085" w:rsidRDefault="007C2CF6">
            <w:pPr>
              <w:jc w:val="left"/>
            </w:pPr>
            <w:r>
              <w:rPr>
                <w:color w:val="000000"/>
                <w:sz w:val="18"/>
                <w:szCs w:val="18"/>
              </w:rPr>
              <w:t>应付交易费用</w:t>
            </w:r>
          </w:p>
        </w:tc>
        <w:tc>
          <w:tcPr>
            <w:tcW w:w="1627" w:type="dxa"/>
            <w:vAlign w:val="center"/>
          </w:tcPr>
          <w:p w:rsidR="00AB5085" w:rsidRDefault="007C2CF6">
            <w:pPr>
              <w:jc w:val="left"/>
            </w:pPr>
            <w:r>
              <w:rPr>
                <w:color w:val="000000"/>
                <w:sz w:val="18"/>
                <w:szCs w:val="18"/>
              </w:rPr>
              <w:t>-</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center"/>
            </w:pPr>
            <w:r>
              <w:rPr>
                <w:color w:val="000000"/>
                <w:sz w:val="18"/>
                <w:szCs w:val="18"/>
              </w:rPr>
              <w:t>55,273.15</w:t>
            </w:r>
          </w:p>
        </w:tc>
        <w:tc>
          <w:tcPr>
            <w:tcW w:w="1446" w:type="dxa"/>
            <w:vAlign w:val="center"/>
          </w:tcPr>
          <w:p w:rsidR="00AB5085" w:rsidRDefault="007C2CF6">
            <w:pPr>
              <w:jc w:val="left"/>
            </w:pPr>
            <w:r>
              <w:rPr>
                <w:color w:val="000000"/>
                <w:sz w:val="18"/>
                <w:szCs w:val="18"/>
              </w:rPr>
              <w:t>55,273.15</w:t>
            </w:r>
          </w:p>
        </w:tc>
      </w:tr>
      <w:tr w:rsidR="00AB5085">
        <w:tc>
          <w:tcPr>
            <w:tcW w:w="1518" w:type="dxa"/>
            <w:vAlign w:val="center"/>
          </w:tcPr>
          <w:p w:rsidR="00AB5085" w:rsidRDefault="007C2CF6">
            <w:pPr>
              <w:jc w:val="left"/>
            </w:pPr>
            <w:r>
              <w:rPr>
                <w:color w:val="000000"/>
                <w:sz w:val="18"/>
                <w:szCs w:val="18"/>
              </w:rPr>
              <w:t>应交税费</w:t>
            </w:r>
          </w:p>
        </w:tc>
        <w:tc>
          <w:tcPr>
            <w:tcW w:w="1627" w:type="dxa"/>
            <w:vAlign w:val="center"/>
          </w:tcPr>
          <w:p w:rsidR="00AB5085" w:rsidRDefault="007C2CF6">
            <w:pPr>
              <w:jc w:val="left"/>
            </w:pPr>
            <w:r>
              <w:rPr>
                <w:color w:val="000000"/>
                <w:sz w:val="18"/>
                <w:szCs w:val="18"/>
              </w:rPr>
              <w:t>-</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center"/>
            </w:pPr>
            <w:r>
              <w:rPr>
                <w:color w:val="000000"/>
                <w:sz w:val="18"/>
                <w:szCs w:val="18"/>
              </w:rPr>
              <w:t>64,506.39</w:t>
            </w:r>
          </w:p>
        </w:tc>
        <w:tc>
          <w:tcPr>
            <w:tcW w:w="1446" w:type="dxa"/>
            <w:vAlign w:val="center"/>
          </w:tcPr>
          <w:p w:rsidR="00AB5085" w:rsidRDefault="007C2CF6">
            <w:pPr>
              <w:jc w:val="left"/>
            </w:pPr>
            <w:r>
              <w:rPr>
                <w:color w:val="000000"/>
                <w:sz w:val="18"/>
                <w:szCs w:val="18"/>
              </w:rPr>
              <w:t>64,506.39</w:t>
            </w:r>
          </w:p>
        </w:tc>
      </w:tr>
      <w:tr w:rsidR="00AB5085">
        <w:tc>
          <w:tcPr>
            <w:tcW w:w="1518" w:type="dxa"/>
            <w:vAlign w:val="center"/>
          </w:tcPr>
          <w:p w:rsidR="00AB5085" w:rsidRDefault="007C2CF6">
            <w:pPr>
              <w:jc w:val="left"/>
            </w:pPr>
            <w:r>
              <w:rPr>
                <w:color w:val="000000"/>
                <w:sz w:val="18"/>
                <w:szCs w:val="18"/>
              </w:rPr>
              <w:t>应付利息</w:t>
            </w:r>
          </w:p>
        </w:tc>
        <w:tc>
          <w:tcPr>
            <w:tcW w:w="1627" w:type="dxa"/>
            <w:vAlign w:val="center"/>
          </w:tcPr>
          <w:p w:rsidR="00AB5085" w:rsidRDefault="007C2CF6">
            <w:pPr>
              <w:jc w:val="left"/>
            </w:pPr>
            <w:r>
              <w:rPr>
                <w:color w:val="000000"/>
                <w:sz w:val="18"/>
                <w:szCs w:val="18"/>
              </w:rPr>
              <w:t>-</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center"/>
            </w:pPr>
            <w:r>
              <w:rPr>
                <w:color w:val="000000"/>
                <w:sz w:val="18"/>
                <w:szCs w:val="18"/>
              </w:rPr>
              <w:t>73,726.05</w:t>
            </w:r>
          </w:p>
        </w:tc>
        <w:tc>
          <w:tcPr>
            <w:tcW w:w="1446" w:type="dxa"/>
            <w:vAlign w:val="center"/>
          </w:tcPr>
          <w:p w:rsidR="00AB5085" w:rsidRDefault="007C2CF6">
            <w:pPr>
              <w:jc w:val="left"/>
            </w:pPr>
            <w:r>
              <w:rPr>
                <w:color w:val="000000"/>
                <w:sz w:val="18"/>
                <w:szCs w:val="18"/>
              </w:rPr>
              <w:t>73,726.05</w:t>
            </w:r>
          </w:p>
        </w:tc>
      </w:tr>
      <w:tr w:rsidR="00AB5085">
        <w:tc>
          <w:tcPr>
            <w:tcW w:w="1518" w:type="dxa"/>
            <w:vAlign w:val="center"/>
          </w:tcPr>
          <w:p w:rsidR="00AB5085" w:rsidRDefault="007C2CF6">
            <w:pPr>
              <w:jc w:val="left"/>
            </w:pPr>
            <w:r>
              <w:rPr>
                <w:color w:val="000000"/>
                <w:sz w:val="18"/>
                <w:szCs w:val="18"/>
              </w:rPr>
              <w:t>其他负债</w:t>
            </w:r>
          </w:p>
        </w:tc>
        <w:tc>
          <w:tcPr>
            <w:tcW w:w="1627" w:type="dxa"/>
            <w:vAlign w:val="center"/>
          </w:tcPr>
          <w:p w:rsidR="00AB5085" w:rsidRDefault="007C2CF6">
            <w:pPr>
              <w:jc w:val="left"/>
            </w:pPr>
            <w:r>
              <w:rPr>
                <w:color w:val="000000"/>
                <w:sz w:val="18"/>
                <w:szCs w:val="18"/>
              </w:rPr>
              <w:t>-</w:t>
            </w:r>
          </w:p>
        </w:tc>
        <w:tc>
          <w:tcPr>
            <w:tcW w:w="1627" w:type="dxa"/>
            <w:vAlign w:val="center"/>
          </w:tcPr>
          <w:p w:rsidR="00AB5085" w:rsidRDefault="007C2CF6">
            <w:pPr>
              <w:jc w:val="left"/>
            </w:pPr>
            <w:r>
              <w:rPr>
                <w:color w:val="000000"/>
                <w:sz w:val="18"/>
                <w:szCs w:val="18"/>
              </w:rPr>
              <w:t>-</w:t>
            </w:r>
          </w:p>
        </w:tc>
        <w:tc>
          <w:tcPr>
            <w:tcW w:w="1491" w:type="dxa"/>
            <w:vAlign w:val="center"/>
          </w:tcPr>
          <w:p w:rsidR="00AB5085" w:rsidRDefault="007C2CF6">
            <w:pPr>
              <w:jc w:val="left"/>
            </w:pPr>
            <w:r>
              <w:rPr>
                <w:color w:val="000000"/>
                <w:sz w:val="18"/>
                <w:szCs w:val="18"/>
              </w:rPr>
              <w:t>-</w:t>
            </w:r>
          </w:p>
        </w:tc>
        <w:tc>
          <w:tcPr>
            <w:tcW w:w="1289" w:type="dxa"/>
            <w:vAlign w:val="center"/>
          </w:tcPr>
          <w:p w:rsidR="00AB5085" w:rsidRDefault="007C2CF6">
            <w:pPr>
              <w:jc w:val="center"/>
            </w:pPr>
            <w:r>
              <w:rPr>
                <w:color w:val="000000"/>
                <w:sz w:val="18"/>
                <w:szCs w:val="18"/>
              </w:rPr>
              <w:t>264,300.00</w:t>
            </w:r>
          </w:p>
        </w:tc>
        <w:tc>
          <w:tcPr>
            <w:tcW w:w="1446" w:type="dxa"/>
            <w:vAlign w:val="center"/>
          </w:tcPr>
          <w:p w:rsidR="00AB5085" w:rsidRDefault="007C2CF6">
            <w:pPr>
              <w:jc w:val="left"/>
            </w:pPr>
            <w:r>
              <w:rPr>
                <w:color w:val="000000"/>
                <w:sz w:val="18"/>
                <w:szCs w:val="18"/>
              </w:rPr>
              <w:t>264,300.00</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78,000,000.00</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957,513.46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78,957,513.46</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159,449,876.21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401,208,835.62</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92,577,000.00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79,098,307.58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732,334,019.41</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w:t>
      </w:r>
      <w:proofErr w:type="gramStart"/>
      <w:r w:rsidRPr="001B7979">
        <w:rPr>
          <w:kern w:val="0"/>
          <w:sz w:val="24"/>
        </w:rPr>
        <w:t>日孰早予以</w:t>
      </w:r>
      <w:proofErr w:type="gramEnd"/>
      <w:r w:rsidRPr="001B7979">
        <w:rPr>
          <w:kern w:val="0"/>
          <w:sz w:val="24"/>
        </w:rPr>
        <w:t>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w:t>
      </w:r>
      <w:r w:rsidR="007C2CF6">
        <w:rPr>
          <w:b/>
          <w:bCs/>
          <w:color w:val="000000"/>
          <w:kern w:val="0"/>
          <w:sz w:val="24"/>
        </w:rPr>
        <w:t>3</w:t>
      </w:r>
      <w:r w:rsidRPr="001B7979">
        <w:rPr>
          <w:b/>
          <w:bCs/>
          <w:color w:val="000000"/>
          <w:kern w:val="0"/>
          <w:sz w:val="24"/>
        </w:rPr>
        <w:t xml:space="preserve">.4.1.2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AB5085">
        <w:tc>
          <w:tcPr>
            <w:tcW w:w="851" w:type="dxa"/>
            <w:vAlign w:val="center"/>
          </w:tcPr>
          <w:p w:rsidR="00AB5085" w:rsidRDefault="007C2CF6">
            <w:pPr>
              <w:jc w:val="left"/>
            </w:pPr>
            <w:r>
              <w:rPr>
                <w:color w:val="000000"/>
                <w:sz w:val="24"/>
              </w:rPr>
              <w:t>假设</w:t>
            </w:r>
          </w:p>
        </w:tc>
        <w:tc>
          <w:tcPr>
            <w:tcW w:w="8147" w:type="dxa"/>
            <w:gridSpan w:val="3"/>
            <w:vAlign w:val="center"/>
          </w:tcPr>
          <w:p w:rsidR="00AB5085" w:rsidRDefault="007C2CF6">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d"/>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AB5085">
        <w:tc>
          <w:tcPr>
            <w:tcW w:w="852" w:type="dxa"/>
            <w:vMerge/>
          </w:tcPr>
          <w:p w:rsidR="00AB5085" w:rsidRDefault="00AB5085"/>
        </w:tc>
        <w:tc>
          <w:tcPr>
            <w:tcW w:w="2550" w:type="dxa"/>
            <w:vAlign w:val="center"/>
          </w:tcPr>
          <w:p w:rsidR="00AB5085" w:rsidRDefault="007C2CF6">
            <w:pPr>
              <w:jc w:val="left"/>
            </w:pPr>
            <w:r>
              <w:rPr>
                <w:color w:val="000000"/>
                <w:sz w:val="24"/>
              </w:rPr>
              <w:t>市场利率下降</w:t>
            </w:r>
            <w:r>
              <w:rPr>
                <w:color w:val="000000"/>
                <w:sz w:val="24"/>
              </w:rPr>
              <w:t>25</w:t>
            </w:r>
            <w:r>
              <w:rPr>
                <w:color w:val="000000"/>
                <w:sz w:val="24"/>
              </w:rPr>
              <w:t>个基点</w:t>
            </w:r>
          </w:p>
        </w:tc>
        <w:tc>
          <w:tcPr>
            <w:tcW w:w="2693" w:type="dxa"/>
            <w:vAlign w:val="center"/>
          </w:tcPr>
          <w:p w:rsidR="00AB5085" w:rsidRDefault="007C2CF6">
            <w:pPr>
              <w:jc w:val="right"/>
            </w:pPr>
            <w:r>
              <w:rPr>
                <w:color w:val="000000"/>
                <w:sz w:val="24"/>
              </w:rPr>
              <w:t>增加约</w:t>
            </w:r>
            <w:r>
              <w:rPr>
                <w:color w:val="000000"/>
                <w:sz w:val="24"/>
              </w:rPr>
              <w:t>345</w:t>
            </w:r>
          </w:p>
        </w:tc>
        <w:tc>
          <w:tcPr>
            <w:tcW w:w="2903" w:type="dxa"/>
            <w:vAlign w:val="center"/>
          </w:tcPr>
          <w:p w:rsidR="00AB5085" w:rsidRDefault="007C2CF6">
            <w:pPr>
              <w:jc w:val="right"/>
            </w:pPr>
            <w:r>
              <w:rPr>
                <w:color w:val="000000"/>
                <w:sz w:val="24"/>
              </w:rPr>
              <w:t>增加约</w:t>
            </w:r>
            <w:r>
              <w:rPr>
                <w:color w:val="000000"/>
                <w:sz w:val="24"/>
              </w:rPr>
              <w:t>416</w:t>
            </w:r>
          </w:p>
        </w:tc>
      </w:tr>
      <w:tr w:rsidR="00AB5085">
        <w:tc>
          <w:tcPr>
            <w:tcW w:w="852" w:type="dxa"/>
            <w:vMerge/>
          </w:tcPr>
          <w:p w:rsidR="00AB5085" w:rsidRDefault="00AB5085"/>
        </w:tc>
        <w:tc>
          <w:tcPr>
            <w:tcW w:w="2550" w:type="dxa"/>
            <w:vAlign w:val="center"/>
          </w:tcPr>
          <w:p w:rsidR="00AB5085" w:rsidRDefault="007C2CF6">
            <w:pPr>
              <w:jc w:val="left"/>
            </w:pPr>
            <w:r>
              <w:rPr>
                <w:color w:val="000000"/>
                <w:sz w:val="24"/>
              </w:rPr>
              <w:t>市场利率上升</w:t>
            </w:r>
            <w:r>
              <w:rPr>
                <w:color w:val="000000"/>
                <w:sz w:val="24"/>
              </w:rPr>
              <w:t>25</w:t>
            </w:r>
            <w:r>
              <w:rPr>
                <w:color w:val="000000"/>
                <w:sz w:val="24"/>
              </w:rPr>
              <w:t>个基点</w:t>
            </w:r>
          </w:p>
        </w:tc>
        <w:tc>
          <w:tcPr>
            <w:tcW w:w="2693" w:type="dxa"/>
            <w:vAlign w:val="center"/>
          </w:tcPr>
          <w:p w:rsidR="00AB5085" w:rsidRDefault="007C2CF6">
            <w:pPr>
              <w:jc w:val="right"/>
            </w:pPr>
            <w:r>
              <w:rPr>
                <w:color w:val="000000"/>
                <w:sz w:val="24"/>
              </w:rPr>
              <w:t>减少约</w:t>
            </w:r>
            <w:r>
              <w:rPr>
                <w:color w:val="000000"/>
                <w:sz w:val="24"/>
              </w:rPr>
              <w:t>343</w:t>
            </w:r>
          </w:p>
        </w:tc>
        <w:tc>
          <w:tcPr>
            <w:tcW w:w="2903" w:type="dxa"/>
            <w:vAlign w:val="center"/>
          </w:tcPr>
          <w:p w:rsidR="00AB5085" w:rsidRDefault="007C2CF6">
            <w:pPr>
              <w:jc w:val="right"/>
            </w:pPr>
            <w:r>
              <w:rPr>
                <w:color w:val="000000"/>
                <w:sz w:val="24"/>
              </w:rPr>
              <w:t>减少约</w:t>
            </w:r>
            <w:r>
              <w:rPr>
                <w:color w:val="000000"/>
                <w:sz w:val="24"/>
              </w:rPr>
              <w:t>410</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w:t>
      </w:r>
      <w:r w:rsidR="007C2CF6">
        <w:rPr>
          <w:b/>
          <w:bCs/>
          <w:kern w:val="0"/>
          <w:sz w:val="24"/>
        </w:rPr>
        <w:t>3</w:t>
      </w:r>
      <w:r w:rsidRPr="001B7979">
        <w:rPr>
          <w:b/>
          <w:bCs/>
          <w:kern w:val="0"/>
          <w:sz w:val="24"/>
        </w:rPr>
        <w:t>.4.2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w:t>
      </w:r>
      <w:r w:rsidR="007C2CF6">
        <w:rPr>
          <w:b/>
          <w:bCs/>
          <w:color w:val="000000"/>
          <w:kern w:val="0"/>
          <w:sz w:val="24"/>
        </w:rPr>
        <w:t>3</w:t>
      </w:r>
      <w:r w:rsidRPr="001B7979">
        <w:rPr>
          <w:b/>
          <w:bCs/>
          <w:color w:val="000000"/>
          <w:kern w:val="0"/>
          <w:sz w:val="24"/>
        </w:rPr>
        <w:t xml:space="preserve">.4.3 </w:t>
      </w:r>
      <w:r w:rsidRPr="001B7979">
        <w:rPr>
          <w:b/>
          <w:bCs/>
          <w:color w:val="000000"/>
          <w:sz w:val="24"/>
        </w:rPr>
        <w:t>其他价格风险</w:t>
      </w:r>
    </w:p>
    <w:p w:rsidR="00AB5085" w:rsidRDefault="007C2CF6">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548F9" w:rsidRPr="001B7979" w:rsidRDefault="001548F9" w:rsidP="00571B8A">
      <w:pPr>
        <w:spacing w:before="29" w:line="288" w:lineRule="auto"/>
        <w:ind w:firstLineChars="200" w:firstLine="480"/>
        <w:rPr>
          <w:kern w:val="0"/>
          <w:sz w:val="24"/>
        </w:rPr>
      </w:pPr>
      <w:r w:rsidRPr="001B7979">
        <w:rPr>
          <w:kern w:val="0"/>
          <w:sz w:val="24"/>
        </w:rPr>
        <w:t>本基金通过投资组合的分散化降低其他价格风险。本基金投资于股票资产占基金资产的</w:t>
      </w:r>
      <w:r w:rsidRPr="001B7979">
        <w:rPr>
          <w:kern w:val="0"/>
          <w:sz w:val="24"/>
        </w:rPr>
        <w:t>0%-95%</w:t>
      </w:r>
      <w:r w:rsidRPr="001B7979">
        <w:rPr>
          <w:kern w:val="0"/>
          <w:sz w:val="24"/>
        </w:rPr>
        <w:t>，股票资产按照基金所持有的股票市值以及买入、卖出股指期货合约价值合计（轧差计算</w:t>
      </w:r>
      <w:r w:rsidRPr="001B7979">
        <w:rPr>
          <w:kern w:val="0"/>
          <w:sz w:val="24"/>
        </w:rPr>
        <w:t>)</w:t>
      </w:r>
      <w:r w:rsidRPr="001B7979">
        <w:rPr>
          <w:kern w:val="0"/>
          <w:sz w:val="24"/>
        </w:rPr>
        <w:t>；权证的投资比例不超过基金资产净值的</w:t>
      </w:r>
      <w:r w:rsidRPr="001B7979">
        <w:rPr>
          <w:kern w:val="0"/>
          <w:sz w:val="24"/>
        </w:rPr>
        <w:t>3%</w:t>
      </w:r>
      <w:r w:rsidRPr="001B7979">
        <w:rPr>
          <w:kern w:val="0"/>
          <w:sz w:val="24"/>
        </w:rPr>
        <w:t>；每个交易日日终在扣除股指期货合约需缴纳的交易保证金后，基金保留的现金或者投资于到期日在一年以内的政府债券的比例合计不低于基金资产净值的</w:t>
      </w:r>
      <w:r w:rsidRPr="001B7979">
        <w:rPr>
          <w:kern w:val="0"/>
          <w:sz w:val="24"/>
        </w:rPr>
        <w:t>5%</w:t>
      </w:r>
      <w:r w:rsidRPr="001B7979">
        <w:rPr>
          <w:kern w:val="0"/>
          <w:sz w:val="24"/>
        </w:rPr>
        <w:t>，其中现金不包括结算备付金、存出保证金、应收申购款等；基金在任何交易日日终，持有的买入股指期货合约价值，不得超过基金资产净值的</w:t>
      </w:r>
      <w:r w:rsidRPr="001B7979">
        <w:rPr>
          <w:kern w:val="0"/>
          <w:sz w:val="24"/>
        </w:rPr>
        <w:t>10%</w:t>
      </w:r>
      <w:r w:rsidRPr="001B7979">
        <w:rPr>
          <w:kern w:val="0"/>
          <w:sz w:val="24"/>
        </w:rPr>
        <w:t>；基金在任何交易日日终，持有的卖出期货合约价值不得超过基金持有的股票总市值的</w:t>
      </w:r>
      <w:r w:rsidRPr="001B7979">
        <w:rPr>
          <w:kern w:val="0"/>
          <w:sz w:val="24"/>
        </w:rPr>
        <w:t>20%</w:t>
      </w:r>
      <w:r w:rsidRPr="001B7979">
        <w:rPr>
          <w:kern w:val="0"/>
          <w:sz w:val="24"/>
        </w:rPr>
        <w:t>。本基金的基金管理人每日对本基金所持有的证券价格实施监控，定期运用多种定量方法对基金进行风险度量，来测试本基金面临的潜在价格风险，及时可靠地对风险进行跟踪和控制。</w:t>
      </w:r>
    </w:p>
    <w:p w:rsidR="001548F9" w:rsidRPr="001B7979" w:rsidRDefault="001548F9" w:rsidP="00571B8A">
      <w:pPr>
        <w:spacing w:before="29" w:line="288" w:lineRule="auto"/>
        <w:ind w:firstLineChars="200" w:firstLine="482"/>
        <w:rPr>
          <w:b/>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6.4.1</w:t>
      </w:r>
      <w:r w:rsidR="007C2CF6">
        <w:rPr>
          <w:b/>
          <w:bCs/>
          <w:color w:val="000000"/>
          <w:kern w:val="0"/>
          <w:sz w:val="24"/>
        </w:rPr>
        <w:t>3</w:t>
      </w:r>
      <w:r w:rsidRPr="001B7979">
        <w:rPr>
          <w:b/>
          <w:bCs/>
          <w:color w:val="000000"/>
          <w:kern w:val="0"/>
          <w:sz w:val="24"/>
        </w:rPr>
        <w:t xml:space="preserve">.4.3.1 </w:t>
      </w:r>
      <w:r w:rsidRPr="001B7979">
        <w:rPr>
          <w:b/>
          <w:bCs/>
          <w:color w:val="000000"/>
          <w:sz w:val="24"/>
        </w:rPr>
        <w:t>其他价格风险敞口</w:t>
      </w:r>
    </w:p>
    <w:p w:rsidR="00D141F2" w:rsidRPr="001B7979" w:rsidRDefault="00D141F2"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1B7979" w:rsidTr="00842200">
        <w:tc>
          <w:tcPr>
            <w:tcW w:w="3402" w:type="dxa"/>
            <w:vMerge w:val="restart"/>
            <w:vAlign w:val="center"/>
          </w:tcPr>
          <w:p w:rsidR="0002154E" w:rsidRPr="001B7979" w:rsidRDefault="0002154E" w:rsidP="00D65526">
            <w:pPr>
              <w:spacing w:before="29" w:line="288" w:lineRule="auto"/>
              <w:jc w:val="center"/>
              <w:rPr>
                <w:color w:val="000000"/>
                <w:sz w:val="24"/>
              </w:rPr>
            </w:pPr>
            <w:r w:rsidRPr="001B7979">
              <w:rPr>
                <w:color w:val="000000"/>
                <w:sz w:val="24"/>
              </w:rPr>
              <w:t>项目</w:t>
            </w:r>
          </w:p>
        </w:tc>
        <w:tc>
          <w:tcPr>
            <w:tcW w:w="2835"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本期末</w:t>
            </w:r>
          </w:p>
          <w:p w:rsidR="0002154E" w:rsidRPr="001B7979" w:rsidRDefault="0002154E" w:rsidP="00571B8A">
            <w:pPr>
              <w:spacing w:before="29" w:line="288" w:lineRule="auto"/>
              <w:jc w:val="center"/>
              <w:rPr>
                <w:color w:val="000000"/>
                <w:sz w:val="24"/>
              </w:rPr>
            </w:pPr>
            <w:r w:rsidRPr="001B7979">
              <w:rPr>
                <w:color w:val="000000"/>
                <w:sz w:val="24"/>
              </w:rPr>
              <w:t>2019</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763" w:type="dxa"/>
            <w:gridSpan w:val="2"/>
            <w:vAlign w:val="center"/>
          </w:tcPr>
          <w:p w:rsidR="0002154E" w:rsidRPr="001B7979" w:rsidRDefault="0002154E" w:rsidP="00571B8A">
            <w:pPr>
              <w:spacing w:before="29" w:line="288" w:lineRule="auto"/>
              <w:jc w:val="center"/>
              <w:rPr>
                <w:color w:val="000000"/>
                <w:sz w:val="24"/>
              </w:rPr>
            </w:pPr>
            <w:r w:rsidRPr="001B7979">
              <w:rPr>
                <w:color w:val="000000"/>
                <w:sz w:val="24"/>
              </w:rPr>
              <w:t>上年度末</w:t>
            </w:r>
          </w:p>
          <w:p w:rsidR="0002154E" w:rsidRPr="001B7979" w:rsidRDefault="0002154E" w:rsidP="00571B8A">
            <w:pPr>
              <w:spacing w:before="29" w:line="288" w:lineRule="auto"/>
              <w:jc w:val="center"/>
              <w:rPr>
                <w:color w:val="000000"/>
                <w:sz w:val="24"/>
              </w:rPr>
            </w:pPr>
            <w:r w:rsidRPr="001B7979">
              <w:rPr>
                <w:color w:val="000000"/>
                <w:sz w:val="24"/>
              </w:rPr>
              <w:t>2018</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02154E" w:rsidRPr="001B7979" w:rsidTr="00842200">
        <w:tc>
          <w:tcPr>
            <w:tcW w:w="3402" w:type="dxa"/>
            <w:vMerge/>
            <w:vAlign w:val="center"/>
          </w:tcPr>
          <w:p w:rsidR="0002154E" w:rsidRPr="001B7979" w:rsidRDefault="0002154E" w:rsidP="00571B8A">
            <w:pPr>
              <w:widowControl/>
              <w:spacing w:before="29" w:line="288" w:lineRule="auto"/>
              <w:jc w:val="left"/>
              <w:rPr>
                <w:color w:val="000000"/>
                <w:sz w:val="24"/>
              </w:rPr>
            </w:pPr>
          </w:p>
        </w:tc>
        <w:tc>
          <w:tcPr>
            <w:tcW w:w="1701" w:type="dxa"/>
            <w:vAlign w:val="center"/>
          </w:tcPr>
          <w:p w:rsidR="0002154E" w:rsidRPr="001B7979" w:rsidRDefault="0002154E" w:rsidP="00571B8A">
            <w:pPr>
              <w:spacing w:before="29" w:line="288" w:lineRule="auto"/>
              <w:ind w:right="142"/>
              <w:jc w:val="center"/>
              <w:rPr>
                <w:color w:val="000000"/>
                <w:sz w:val="24"/>
              </w:rPr>
            </w:pPr>
            <w:r w:rsidRPr="001B7979">
              <w:rPr>
                <w:color w:val="000000"/>
                <w:sz w:val="24"/>
              </w:rPr>
              <w:t>公允价值</w:t>
            </w:r>
          </w:p>
        </w:tc>
        <w:tc>
          <w:tcPr>
            <w:tcW w:w="1134"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c>
          <w:tcPr>
            <w:tcW w:w="1701" w:type="dxa"/>
            <w:vAlign w:val="center"/>
          </w:tcPr>
          <w:p w:rsidR="0002154E" w:rsidRPr="001B7979" w:rsidRDefault="0002154E" w:rsidP="00571B8A">
            <w:pPr>
              <w:spacing w:before="29" w:line="288" w:lineRule="auto"/>
              <w:ind w:right="113"/>
              <w:jc w:val="center"/>
              <w:rPr>
                <w:color w:val="000000"/>
                <w:sz w:val="24"/>
              </w:rPr>
            </w:pPr>
            <w:r w:rsidRPr="001B7979">
              <w:rPr>
                <w:color w:val="000000"/>
                <w:sz w:val="24"/>
              </w:rPr>
              <w:t>公允价值</w:t>
            </w:r>
          </w:p>
        </w:tc>
        <w:tc>
          <w:tcPr>
            <w:tcW w:w="1062" w:type="dxa"/>
            <w:vAlign w:val="center"/>
          </w:tcPr>
          <w:p w:rsidR="0002154E" w:rsidRPr="001B7979" w:rsidRDefault="0002154E" w:rsidP="00571B8A">
            <w:pPr>
              <w:spacing w:before="29" w:line="288" w:lineRule="auto"/>
              <w:ind w:right="141"/>
              <w:jc w:val="center"/>
              <w:rPr>
                <w:color w:val="000000"/>
                <w:sz w:val="24"/>
              </w:rPr>
            </w:pPr>
            <w:r w:rsidRPr="001B7979">
              <w:rPr>
                <w:color w:val="000000"/>
                <w:sz w:val="24"/>
              </w:rPr>
              <w:t>占基金资产净值比例</w:t>
            </w:r>
            <w:r w:rsidR="007159BB" w:rsidRPr="001B7979">
              <w:rPr>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股票投资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94,276,903.27</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12.53</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66,465,085.96</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9.08</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交易性金融资产</w:t>
            </w:r>
            <w:r w:rsidRPr="001B7979">
              <w:rPr>
                <w:sz w:val="24"/>
              </w:rPr>
              <w:t>－</w:t>
            </w:r>
            <w:r w:rsidRPr="001B7979">
              <w:rPr>
                <w:color w:val="000000"/>
                <w:sz w:val="24"/>
              </w:rPr>
              <w:t>基金投资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9E4F95" w:rsidRPr="001B7979" w:rsidTr="00842200">
        <w:tc>
          <w:tcPr>
            <w:tcW w:w="3402" w:type="dxa"/>
            <w:vAlign w:val="center"/>
          </w:tcPr>
          <w:p w:rsidR="009E4F95" w:rsidRPr="001B7979" w:rsidRDefault="009E4F95" w:rsidP="00571B8A">
            <w:pPr>
              <w:spacing w:before="29" w:line="288" w:lineRule="auto"/>
              <w:jc w:val="left"/>
              <w:rPr>
                <w:sz w:val="24"/>
              </w:rPr>
            </w:pPr>
            <w:r w:rsidRPr="001B7979">
              <w:rPr>
                <w:sz w:val="24"/>
              </w:rPr>
              <w:t>交易性金融资产－贵金属投资</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134"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701"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c>
          <w:tcPr>
            <w:tcW w:w="1062" w:type="dxa"/>
            <w:vAlign w:val="center"/>
          </w:tcPr>
          <w:p w:rsidR="009E4F95" w:rsidRPr="001B7979" w:rsidRDefault="009E4F95"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衍生金融资产－权证投资</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left"/>
              <w:rPr>
                <w:color w:val="000000"/>
                <w:sz w:val="24"/>
              </w:rPr>
            </w:pPr>
            <w:r w:rsidRPr="001B7979">
              <w:rPr>
                <w:color w:val="000000"/>
                <w:sz w:val="24"/>
              </w:rPr>
              <w:t>其他</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w:t>
            </w:r>
          </w:p>
        </w:tc>
      </w:tr>
      <w:tr w:rsidR="0002154E" w:rsidRPr="001B7979" w:rsidTr="00842200">
        <w:tc>
          <w:tcPr>
            <w:tcW w:w="3402" w:type="dxa"/>
            <w:vAlign w:val="center"/>
          </w:tcPr>
          <w:p w:rsidR="0002154E" w:rsidRPr="001B7979" w:rsidRDefault="0002154E" w:rsidP="00571B8A">
            <w:pPr>
              <w:spacing w:before="29" w:line="288" w:lineRule="auto"/>
              <w:jc w:val="center"/>
              <w:rPr>
                <w:b/>
                <w:color w:val="000000"/>
                <w:sz w:val="24"/>
              </w:rPr>
            </w:pPr>
            <w:r w:rsidRPr="001B7979">
              <w:rPr>
                <w:b/>
                <w:color w:val="000000"/>
                <w:sz w:val="24"/>
              </w:rPr>
              <w:t>合计</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94,276,903.27</w:t>
            </w:r>
          </w:p>
        </w:tc>
        <w:tc>
          <w:tcPr>
            <w:tcW w:w="1134" w:type="dxa"/>
            <w:vAlign w:val="center"/>
          </w:tcPr>
          <w:p w:rsidR="0002154E" w:rsidRPr="001B7979" w:rsidRDefault="0002154E" w:rsidP="00571B8A">
            <w:pPr>
              <w:spacing w:before="29" w:line="288" w:lineRule="auto"/>
              <w:jc w:val="right"/>
              <w:rPr>
                <w:color w:val="000000"/>
                <w:sz w:val="24"/>
              </w:rPr>
            </w:pPr>
            <w:r w:rsidRPr="001B7979">
              <w:rPr>
                <w:color w:val="000000"/>
                <w:sz w:val="24"/>
              </w:rPr>
              <w:t>12.53</w:t>
            </w:r>
          </w:p>
        </w:tc>
        <w:tc>
          <w:tcPr>
            <w:tcW w:w="1701" w:type="dxa"/>
            <w:vAlign w:val="center"/>
          </w:tcPr>
          <w:p w:rsidR="0002154E" w:rsidRPr="001B7979" w:rsidRDefault="0002154E" w:rsidP="00571B8A">
            <w:pPr>
              <w:spacing w:before="29" w:line="288" w:lineRule="auto"/>
              <w:jc w:val="right"/>
              <w:rPr>
                <w:color w:val="000000"/>
                <w:sz w:val="24"/>
              </w:rPr>
            </w:pPr>
            <w:r w:rsidRPr="001B7979">
              <w:rPr>
                <w:color w:val="000000"/>
                <w:sz w:val="24"/>
              </w:rPr>
              <w:t>66,465,085.96</w:t>
            </w:r>
          </w:p>
        </w:tc>
        <w:tc>
          <w:tcPr>
            <w:tcW w:w="1062" w:type="dxa"/>
            <w:vAlign w:val="center"/>
          </w:tcPr>
          <w:p w:rsidR="0002154E" w:rsidRPr="001B7979" w:rsidRDefault="0002154E" w:rsidP="00571B8A">
            <w:pPr>
              <w:spacing w:before="29" w:line="288" w:lineRule="auto"/>
              <w:jc w:val="right"/>
              <w:rPr>
                <w:color w:val="000000"/>
                <w:sz w:val="24"/>
              </w:rPr>
            </w:pPr>
            <w:r w:rsidRPr="001B7979">
              <w:rPr>
                <w:color w:val="000000"/>
                <w:sz w:val="24"/>
              </w:rPr>
              <w:t>9.08</w:t>
            </w:r>
          </w:p>
        </w:tc>
      </w:tr>
    </w:tbl>
    <w:p w:rsidR="001548F9" w:rsidRPr="001B7979" w:rsidRDefault="001548F9" w:rsidP="00571B8A">
      <w:pPr>
        <w:spacing w:before="29" w:line="288" w:lineRule="auto"/>
        <w:ind w:firstLineChars="200" w:firstLine="480"/>
        <w:rPr>
          <w:color w:val="000000"/>
          <w:sz w:val="24"/>
        </w:rPr>
      </w:pPr>
    </w:p>
    <w:p w:rsidR="001548F9" w:rsidRPr="001B7979" w:rsidRDefault="001548F9" w:rsidP="003E4CDB">
      <w:pPr>
        <w:spacing w:beforeLines="100" w:before="312" w:line="288" w:lineRule="auto"/>
        <w:rPr>
          <w:b/>
          <w:color w:val="000000"/>
          <w:sz w:val="24"/>
        </w:rPr>
      </w:pPr>
      <w:r w:rsidRPr="001B7979">
        <w:rPr>
          <w:b/>
          <w:bCs/>
          <w:color w:val="000000"/>
          <w:kern w:val="0"/>
          <w:sz w:val="24"/>
        </w:rPr>
        <w:t>6.4.1</w:t>
      </w:r>
      <w:r w:rsidR="007C2CF6">
        <w:rPr>
          <w:b/>
          <w:bCs/>
          <w:color w:val="000000"/>
          <w:kern w:val="0"/>
          <w:sz w:val="24"/>
        </w:rPr>
        <w:t>3</w:t>
      </w:r>
      <w:r w:rsidRPr="001B7979">
        <w:rPr>
          <w:b/>
          <w:bCs/>
          <w:color w:val="000000"/>
          <w:kern w:val="0"/>
          <w:sz w:val="24"/>
        </w:rPr>
        <w:t xml:space="preserve">.4.3.2 </w:t>
      </w:r>
      <w:r w:rsidRPr="001B7979">
        <w:rPr>
          <w:b/>
          <w:color w:val="000000"/>
          <w:sz w:val="24"/>
        </w:rPr>
        <w:t>其他价格风险的敏感性分析</w:t>
      </w:r>
    </w:p>
    <w:p w:rsidR="001548F9" w:rsidRPr="001B7979" w:rsidRDefault="001548F9" w:rsidP="00571B8A">
      <w:pPr>
        <w:spacing w:before="29" w:line="288" w:lineRule="auto"/>
        <w:jc w:val="left"/>
        <w:rPr>
          <w:kern w:val="0"/>
          <w:sz w:val="24"/>
        </w:rPr>
      </w:pPr>
      <w:r w:rsidRPr="001B7979">
        <w:rPr>
          <w:kern w:val="0"/>
          <w:sz w:val="24"/>
        </w:rPr>
        <w:t xml:space="preserve">    </w:t>
      </w:r>
      <w:r w:rsidRPr="001B7979">
        <w:rPr>
          <w:kern w:val="0"/>
          <w:sz w:val="24"/>
        </w:rPr>
        <w:t>于</w:t>
      </w:r>
      <w:r w:rsidRPr="001B7979">
        <w:rPr>
          <w:kern w:val="0"/>
          <w:sz w:val="24"/>
        </w:rPr>
        <w:t>2019</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日，本基金持有的交易性权益类投资公允价值占基金资产净值的比例为</w:t>
      </w:r>
      <w:r w:rsidRPr="001B7979">
        <w:rPr>
          <w:kern w:val="0"/>
          <w:sz w:val="24"/>
        </w:rPr>
        <w:t>12.53%</w:t>
      </w:r>
      <w:r w:rsidRPr="001B7979">
        <w:rPr>
          <w:kern w:val="0"/>
          <w:sz w:val="24"/>
        </w:rPr>
        <w:t>（</w:t>
      </w:r>
      <w:r w:rsidRPr="001B7979">
        <w:rPr>
          <w:kern w:val="0"/>
          <w:sz w:val="24"/>
        </w:rPr>
        <w:t>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w:t>
      </w:r>
      <w:r w:rsidRPr="001B7979">
        <w:rPr>
          <w:kern w:val="0"/>
          <w:sz w:val="24"/>
        </w:rPr>
        <w:t>9.08%</w:t>
      </w:r>
      <w:r w:rsidRPr="001B7979">
        <w:rPr>
          <w:kern w:val="0"/>
          <w:sz w:val="24"/>
        </w:rPr>
        <w:t>），因此除市场利率和外汇汇率以外的市场价格因素的变动对于本基金资产净值无重大影响（</w:t>
      </w:r>
      <w:r w:rsidRPr="001B7979">
        <w:rPr>
          <w:kern w:val="0"/>
          <w:sz w:val="24"/>
        </w:rPr>
        <w:t>2018</w:t>
      </w:r>
      <w:r w:rsidRPr="001B7979">
        <w:rPr>
          <w:kern w:val="0"/>
          <w:sz w:val="24"/>
        </w:rPr>
        <w:t>年</w:t>
      </w:r>
      <w:r w:rsidRPr="001B7979">
        <w:rPr>
          <w:kern w:val="0"/>
          <w:sz w:val="24"/>
        </w:rPr>
        <w:t>12</w:t>
      </w:r>
      <w:r w:rsidRPr="001B7979">
        <w:rPr>
          <w:kern w:val="0"/>
          <w:sz w:val="24"/>
        </w:rPr>
        <w:t>月</w:t>
      </w:r>
      <w:r w:rsidRPr="001B7979">
        <w:rPr>
          <w:kern w:val="0"/>
          <w:sz w:val="24"/>
        </w:rPr>
        <w:t>31</w:t>
      </w:r>
      <w:r w:rsidRPr="001B7979">
        <w:rPr>
          <w:kern w:val="0"/>
          <w:sz w:val="24"/>
        </w:rPr>
        <w:t>日：同）。</w:t>
      </w:r>
    </w:p>
    <w:p w:rsidR="008638C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17821328"/>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17821329"/>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94,276,903.27</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10.76</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94,276,903.27</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10.76</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762,077,124.00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86.97</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762,077,124.00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86.97</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w:t>
            </w:r>
            <w:proofErr w:type="gramStart"/>
            <w:r w:rsidRPr="001B7979">
              <w:rPr>
                <w:rFonts w:eastAsiaTheme="minorEastAsia"/>
                <w:color w:val="000000" w:themeColor="text1"/>
                <w:sz w:val="24"/>
              </w:rPr>
              <w:t>品投资</w:t>
            </w:r>
            <w:proofErr w:type="gramEnd"/>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7,574,854.04</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0.86</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12,275,047.27</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1.40</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876,203,928.58</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17821330"/>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B57274" w:rsidRDefault="00BF3258" w:rsidP="00B57274">
      <w:pPr>
        <w:autoSpaceDE w:val="0"/>
        <w:autoSpaceDN w:val="0"/>
        <w:adjustRightInd w:val="0"/>
        <w:spacing w:before="29" w:line="288" w:lineRule="auto"/>
        <w:jc w:val="left"/>
        <w:rPr>
          <w:b/>
          <w:color w:val="000000"/>
          <w:kern w:val="0"/>
          <w:sz w:val="24"/>
        </w:rPr>
      </w:pPr>
      <w:r w:rsidRPr="00B57274">
        <w:rPr>
          <w:b/>
          <w:color w:val="000000"/>
          <w:kern w:val="0"/>
          <w:sz w:val="24"/>
        </w:rPr>
        <w:t>7.2.1</w:t>
      </w:r>
      <w:r w:rsidRPr="00B57274">
        <w:rPr>
          <w:rFonts w:hint="eastAsia"/>
          <w:b/>
          <w:color w:val="000000"/>
          <w:kern w:val="0"/>
          <w:sz w:val="24"/>
        </w:rPr>
        <w:t>报告期末按行业分类的境内股票投资组合</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color w:val="000000"/>
                <w:sz w:val="24"/>
              </w:rPr>
              <w:t>代码</w:t>
            </w:r>
          </w:p>
        </w:tc>
        <w:tc>
          <w:tcPr>
            <w:tcW w:w="3600" w:type="dxa"/>
            <w:vAlign w:val="center"/>
          </w:tcPr>
          <w:p w:rsidR="001548F9" w:rsidRPr="001B7979" w:rsidRDefault="001548F9" w:rsidP="007F6015">
            <w:pPr>
              <w:spacing w:before="29" w:line="288" w:lineRule="auto"/>
              <w:jc w:val="center"/>
              <w:rPr>
                <w:color w:val="000000"/>
                <w:sz w:val="24"/>
              </w:rPr>
            </w:pPr>
            <w:r w:rsidRPr="001B7979">
              <w:rPr>
                <w:color w:val="000000"/>
                <w:sz w:val="24"/>
              </w:rPr>
              <w:t>行业类别</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公允价值</w:t>
            </w:r>
          </w:p>
        </w:tc>
        <w:tc>
          <w:tcPr>
            <w:tcW w:w="2160" w:type="dxa"/>
            <w:vAlign w:val="center"/>
          </w:tcPr>
          <w:p w:rsidR="001548F9" w:rsidRPr="001B7979" w:rsidRDefault="001548F9" w:rsidP="00571B8A">
            <w:pPr>
              <w:spacing w:before="29" w:line="288" w:lineRule="auto"/>
              <w:jc w:val="center"/>
              <w:rPr>
                <w:color w:val="000000"/>
                <w:sz w:val="24"/>
              </w:rPr>
            </w:pPr>
            <w:r w:rsidRPr="001B7979">
              <w:rPr>
                <w:color w:val="000000"/>
                <w:sz w:val="24"/>
              </w:rPr>
              <w:t>占基金资产净值比例（％）</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A</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农、林、牧、渔业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717,200.00</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0.10</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B</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采矿业</w:t>
            </w:r>
          </w:p>
        </w:tc>
        <w:tc>
          <w:tcPr>
            <w:tcW w:w="2160" w:type="dxa"/>
            <w:vAlign w:val="center"/>
          </w:tcPr>
          <w:p w:rsidR="001548F9" w:rsidRPr="001B7979" w:rsidRDefault="001548F9" w:rsidP="00571B8A">
            <w:pPr>
              <w:spacing w:before="29" w:line="288" w:lineRule="auto"/>
              <w:jc w:val="right"/>
              <w:rPr>
                <w:sz w:val="24"/>
              </w:rPr>
            </w:pPr>
            <w:r w:rsidRPr="001B7979">
              <w:rPr>
                <w:sz w:val="24"/>
              </w:rPr>
              <w:t>363,431.25</w:t>
            </w:r>
          </w:p>
          <w:p w:rsidR="001548F9" w:rsidRPr="001B7979" w:rsidRDefault="001548F9" w:rsidP="00571B8A">
            <w:pPr>
              <w:spacing w:before="29" w:line="288" w:lineRule="auto"/>
              <w:jc w:val="right"/>
              <w:rPr>
                <w:sz w:val="24"/>
              </w:rPr>
            </w:pPr>
          </w:p>
        </w:tc>
        <w:tc>
          <w:tcPr>
            <w:tcW w:w="2160" w:type="dxa"/>
            <w:vAlign w:val="center"/>
          </w:tcPr>
          <w:p w:rsidR="001548F9" w:rsidRPr="001B7979" w:rsidRDefault="001548F9" w:rsidP="00571B8A">
            <w:pPr>
              <w:spacing w:before="29" w:line="288" w:lineRule="auto"/>
              <w:jc w:val="right"/>
              <w:rPr>
                <w:sz w:val="24"/>
              </w:rPr>
            </w:pPr>
            <w:r w:rsidRPr="001B7979">
              <w:rPr>
                <w:sz w:val="24"/>
              </w:rPr>
              <w:t>0.05</w:t>
            </w:r>
          </w:p>
          <w:p w:rsidR="001548F9" w:rsidRPr="001B7979" w:rsidRDefault="001548F9" w:rsidP="00571B8A">
            <w:pPr>
              <w:spacing w:before="29" w:line="288" w:lineRule="auto"/>
              <w:jc w:val="right"/>
              <w:rPr>
                <w:sz w:val="24"/>
              </w:rPr>
            </w:pP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C</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制造业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24,812,894.48</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3.30</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D</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电力、热力、燃气及水生产和供应业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r w:rsidRPr="001B7979">
              <w:rPr>
                <w:sz w:val="24"/>
              </w:rPr>
              <w:t>E</w:t>
            </w:r>
          </w:p>
        </w:tc>
        <w:tc>
          <w:tcPr>
            <w:tcW w:w="3600" w:type="dxa"/>
            <w:vAlign w:val="center"/>
          </w:tcPr>
          <w:p w:rsidR="001548F9" w:rsidRPr="001B7979" w:rsidRDefault="001548F9" w:rsidP="00695054">
            <w:pPr>
              <w:spacing w:before="29" w:line="288" w:lineRule="auto"/>
              <w:ind w:leftChars="50" w:left="105"/>
              <w:jc w:val="left"/>
              <w:rPr>
                <w:color w:val="000000"/>
                <w:sz w:val="24"/>
              </w:rPr>
            </w:pPr>
            <w:r w:rsidRPr="001B7979">
              <w:rPr>
                <w:sz w:val="24"/>
              </w:rPr>
              <w:t>建筑业</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F</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批发和零售业</w:t>
            </w:r>
          </w:p>
        </w:tc>
        <w:tc>
          <w:tcPr>
            <w:tcW w:w="2160" w:type="dxa"/>
            <w:vAlign w:val="center"/>
          </w:tcPr>
          <w:p w:rsidR="001548F9" w:rsidRPr="001B7979" w:rsidRDefault="001548F9" w:rsidP="00571B8A">
            <w:pPr>
              <w:spacing w:before="29" w:line="288" w:lineRule="auto"/>
              <w:jc w:val="right"/>
              <w:rPr>
                <w:sz w:val="24"/>
              </w:rPr>
            </w:pPr>
            <w:r w:rsidRPr="001B7979">
              <w:rPr>
                <w:sz w:val="24"/>
              </w:rPr>
              <w:t>836,600.00</w:t>
            </w:r>
          </w:p>
        </w:tc>
        <w:tc>
          <w:tcPr>
            <w:tcW w:w="2160" w:type="dxa"/>
            <w:vAlign w:val="center"/>
          </w:tcPr>
          <w:p w:rsidR="001548F9" w:rsidRPr="001B7979" w:rsidRDefault="001548F9" w:rsidP="00571B8A">
            <w:pPr>
              <w:spacing w:before="29" w:line="288" w:lineRule="auto"/>
              <w:jc w:val="right"/>
              <w:rPr>
                <w:sz w:val="24"/>
              </w:rPr>
            </w:pPr>
            <w:r w:rsidRPr="001B7979">
              <w:rPr>
                <w:sz w:val="24"/>
              </w:rPr>
              <w:t>0.11</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G</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交通运输、仓储和邮政业</w:t>
            </w:r>
          </w:p>
        </w:tc>
        <w:tc>
          <w:tcPr>
            <w:tcW w:w="2160" w:type="dxa"/>
            <w:vAlign w:val="center"/>
          </w:tcPr>
          <w:p w:rsidR="001548F9" w:rsidRPr="001B7979" w:rsidRDefault="001548F9" w:rsidP="00571B8A">
            <w:pPr>
              <w:spacing w:before="29" w:line="288" w:lineRule="auto"/>
              <w:jc w:val="right"/>
              <w:rPr>
                <w:sz w:val="24"/>
              </w:rPr>
            </w:pPr>
            <w:r w:rsidRPr="001B7979">
              <w:rPr>
                <w:sz w:val="24"/>
              </w:rPr>
              <w:t>6,702,400.00</w:t>
            </w:r>
          </w:p>
        </w:tc>
        <w:tc>
          <w:tcPr>
            <w:tcW w:w="2160" w:type="dxa"/>
            <w:vAlign w:val="center"/>
          </w:tcPr>
          <w:p w:rsidR="001548F9" w:rsidRPr="001B7979" w:rsidRDefault="001548F9" w:rsidP="00571B8A">
            <w:pPr>
              <w:spacing w:before="29" w:line="288" w:lineRule="auto"/>
              <w:jc w:val="right"/>
              <w:rPr>
                <w:sz w:val="24"/>
              </w:rPr>
            </w:pPr>
            <w:r w:rsidRPr="001B7979">
              <w:rPr>
                <w:sz w:val="24"/>
              </w:rPr>
              <w:t>0.89</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H</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住宿和餐饮业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sz w:val="24"/>
              </w:rPr>
            </w:pPr>
            <w:r w:rsidRPr="001B7979">
              <w:rPr>
                <w:sz w:val="24"/>
              </w:rPr>
              <w:t>I</w:t>
            </w:r>
          </w:p>
        </w:tc>
        <w:tc>
          <w:tcPr>
            <w:tcW w:w="3600" w:type="dxa"/>
            <w:vAlign w:val="center"/>
          </w:tcPr>
          <w:p w:rsidR="001548F9" w:rsidRPr="001B7979" w:rsidRDefault="001548F9" w:rsidP="00695054">
            <w:pPr>
              <w:adjustRightInd w:val="0"/>
              <w:snapToGrid w:val="0"/>
              <w:spacing w:before="29" w:line="288" w:lineRule="auto"/>
              <w:jc w:val="left"/>
              <w:rPr>
                <w:sz w:val="24"/>
              </w:rPr>
            </w:pPr>
            <w:r w:rsidRPr="001B7979">
              <w:rPr>
                <w:sz w:val="24"/>
              </w:rPr>
              <w:t>信息传输、软件和信息技术服务业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J</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金融业</w:t>
            </w:r>
          </w:p>
        </w:tc>
        <w:tc>
          <w:tcPr>
            <w:tcW w:w="2160" w:type="dxa"/>
            <w:vAlign w:val="center"/>
          </w:tcPr>
          <w:p w:rsidR="001548F9" w:rsidRPr="001B7979" w:rsidRDefault="001548F9" w:rsidP="00571B8A">
            <w:pPr>
              <w:spacing w:before="29" w:line="288" w:lineRule="auto"/>
              <w:jc w:val="right"/>
              <w:rPr>
                <w:sz w:val="24"/>
              </w:rPr>
            </w:pPr>
            <w:r w:rsidRPr="001B7979">
              <w:rPr>
                <w:sz w:val="24"/>
              </w:rPr>
              <w:t>30,485,596.94</w:t>
            </w:r>
          </w:p>
        </w:tc>
        <w:tc>
          <w:tcPr>
            <w:tcW w:w="2160" w:type="dxa"/>
            <w:vAlign w:val="center"/>
          </w:tcPr>
          <w:p w:rsidR="001548F9" w:rsidRPr="001B7979" w:rsidRDefault="001548F9" w:rsidP="00571B8A">
            <w:pPr>
              <w:spacing w:before="29" w:line="288" w:lineRule="auto"/>
              <w:jc w:val="right"/>
              <w:rPr>
                <w:sz w:val="24"/>
              </w:rPr>
            </w:pPr>
            <w:r w:rsidRPr="001B7979">
              <w:rPr>
                <w:sz w:val="24"/>
              </w:rPr>
              <w:t>4.05</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K</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房地产业</w:t>
            </w:r>
          </w:p>
        </w:tc>
        <w:tc>
          <w:tcPr>
            <w:tcW w:w="2160" w:type="dxa"/>
            <w:vAlign w:val="center"/>
          </w:tcPr>
          <w:p w:rsidR="001548F9" w:rsidRPr="001B7979" w:rsidRDefault="001548F9" w:rsidP="00571B8A">
            <w:pPr>
              <w:spacing w:before="29" w:line="288" w:lineRule="auto"/>
              <w:jc w:val="right"/>
              <w:rPr>
                <w:sz w:val="24"/>
              </w:rPr>
            </w:pPr>
            <w:r w:rsidRPr="001B7979">
              <w:rPr>
                <w:sz w:val="24"/>
              </w:rPr>
              <w:t>27,585,844.00</w:t>
            </w:r>
          </w:p>
        </w:tc>
        <w:tc>
          <w:tcPr>
            <w:tcW w:w="2160" w:type="dxa"/>
            <w:vAlign w:val="center"/>
          </w:tcPr>
          <w:p w:rsidR="001548F9" w:rsidRPr="001B7979" w:rsidRDefault="001548F9" w:rsidP="00571B8A">
            <w:pPr>
              <w:spacing w:before="29" w:line="288" w:lineRule="auto"/>
              <w:jc w:val="right"/>
              <w:rPr>
                <w:sz w:val="24"/>
              </w:rPr>
            </w:pPr>
            <w:r w:rsidRPr="001B7979">
              <w:rPr>
                <w:sz w:val="24"/>
              </w:rPr>
              <w:t>3.67</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L</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租赁和商务服务业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M</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科学研究和技术服务业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N</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水利、环境和公共设施管理业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O</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居民服务、修理和其他服务业</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P</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教育</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Q</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卫生和社会工作</w:t>
            </w:r>
          </w:p>
        </w:tc>
        <w:tc>
          <w:tcPr>
            <w:tcW w:w="2160" w:type="dxa"/>
            <w:vAlign w:val="center"/>
          </w:tcPr>
          <w:p w:rsidR="001548F9" w:rsidRPr="001B7979" w:rsidRDefault="001548F9" w:rsidP="00571B8A">
            <w:pPr>
              <w:spacing w:before="29" w:line="288" w:lineRule="auto"/>
              <w:jc w:val="right"/>
              <w:rPr>
                <w:sz w:val="24"/>
              </w:rPr>
            </w:pPr>
            <w:r w:rsidRPr="001B7979">
              <w:rPr>
                <w:sz w:val="24"/>
              </w:rPr>
              <w:t>2,749,830.00</w:t>
            </w:r>
          </w:p>
        </w:tc>
        <w:tc>
          <w:tcPr>
            <w:tcW w:w="2160" w:type="dxa"/>
            <w:vAlign w:val="center"/>
          </w:tcPr>
          <w:p w:rsidR="001548F9" w:rsidRPr="001B7979" w:rsidRDefault="001548F9" w:rsidP="00571B8A">
            <w:pPr>
              <w:spacing w:before="29" w:line="288" w:lineRule="auto"/>
              <w:jc w:val="right"/>
              <w:rPr>
                <w:sz w:val="24"/>
              </w:rPr>
            </w:pPr>
            <w:r w:rsidRPr="001B7979">
              <w:rPr>
                <w:sz w:val="24"/>
              </w:rPr>
              <w:t>0.37</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R</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文化、体育和娱乐业</w:t>
            </w:r>
          </w:p>
        </w:tc>
        <w:tc>
          <w:tcPr>
            <w:tcW w:w="2160" w:type="dxa"/>
            <w:vAlign w:val="center"/>
          </w:tcPr>
          <w:p w:rsidR="001548F9" w:rsidRPr="001B7979" w:rsidRDefault="001548F9" w:rsidP="00571B8A">
            <w:pPr>
              <w:spacing w:before="29" w:line="288" w:lineRule="auto"/>
              <w:jc w:val="right"/>
              <w:rPr>
                <w:sz w:val="24"/>
              </w:rPr>
            </w:pPr>
            <w:r w:rsidRPr="001B7979">
              <w:rPr>
                <w:sz w:val="24"/>
              </w:rPr>
              <w:t>23,106.60</w:t>
            </w:r>
          </w:p>
        </w:tc>
        <w:tc>
          <w:tcPr>
            <w:tcW w:w="2160" w:type="dxa"/>
            <w:vAlign w:val="center"/>
          </w:tcPr>
          <w:p w:rsidR="001548F9" w:rsidRPr="001B7979" w:rsidRDefault="001548F9" w:rsidP="00571B8A">
            <w:pPr>
              <w:spacing w:before="29" w:line="288" w:lineRule="auto"/>
              <w:jc w:val="right"/>
              <w:rPr>
                <w:sz w:val="24"/>
              </w:rPr>
            </w:pPr>
            <w:r w:rsidRPr="001B7979">
              <w:rPr>
                <w:sz w:val="24"/>
              </w:rPr>
              <w:t>0.00</w:t>
            </w:r>
          </w:p>
        </w:tc>
      </w:tr>
      <w:tr w:rsidR="001548F9" w:rsidRPr="001B7979" w:rsidTr="00C65E19">
        <w:tc>
          <w:tcPr>
            <w:tcW w:w="1080" w:type="dxa"/>
            <w:vAlign w:val="center"/>
          </w:tcPr>
          <w:p w:rsidR="001548F9" w:rsidRPr="001B7979" w:rsidRDefault="001548F9" w:rsidP="00571B8A">
            <w:pPr>
              <w:adjustRightInd w:val="0"/>
              <w:snapToGrid w:val="0"/>
              <w:spacing w:before="29" w:line="288" w:lineRule="auto"/>
              <w:jc w:val="center"/>
              <w:rPr>
                <w:color w:val="000000"/>
                <w:sz w:val="24"/>
              </w:rPr>
            </w:pPr>
            <w:r w:rsidRPr="001B7979">
              <w:rPr>
                <w:color w:val="000000"/>
                <w:sz w:val="24"/>
              </w:rPr>
              <w:t>S</w:t>
            </w:r>
          </w:p>
        </w:tc>
        <w:tc>
          <w:tcPr>
            <w:tcW w:w="3600" w:type="dxa"/>
            <w:vAlign w:val="center"/>
          </w:tcPr>
          <w:p w:rsidR="001548F9" w:rsidRPr="001B7979" w:rsidRDefault="001548F9" w:rsidP="00695054">
            <w:pPr>
              <w:adjustRightInd w:val="0"/>
              <w:snapToGrid w:val="0"/>
              <w:spacing w:before="29" w:line="288" w:lineRule="auto"/>
              <w:jc w:val="left"/>
              <w:rPr>
                <w:color w:val="000000"/>
                <w:sz w:val="24"/>
              </w:rPr>
            </w:pPr>
            <w:r w:rsidRPr="001B7979">
              <w:rPr>
                <w:color w:val="000000"/>
                <w:sz w:val="24"/>
              </w:rPr>
              <w:t>综合</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c>
          <w:tcPr>
            <w:tcW w:w="216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C65E19">
        <w:tc>
          <w:tcPr>
            <w:tcW w:w="1080" w:type="dxa"/>
            <w:vAlign w:val="center"/>
          </w:tcPr>
          <w:p w:rsidR="001548F9" w:rsidRPr="001B7979" w:rsidRDefault="001548F9" w:rsidP="00571B8A">
            <w:pPr>
              <w:spacing w:before="29" w:line="288" w:lineRule="auto"/>
              <w:jc w:val="center"/>
              <w:rPr>
                <w:color w:val="000000"/>
                <w:sz w:val="24"/>
              </w:rPr>
            </w:pPr>
          </w:p>
        </w:tc>
        <w:tc>
          <w:tcPr>
            <w:tcW w:w="3600" w:type="dxa"/>
            <w:vAlign w:val="center"/>
          </w:tcPr>
          <w:p w:rsidR="001548F9" w:rsidRPr="001B7979" w:rsidRDefault="001548F9" w:rsidP="00695054">
            <w:pPr>
              <w:spacing w:before="29" w:line="288" w:lineRule="auto"/>
              <w:jc w:val="left"/>
              <w:rPr>
                <w:color w:val="000000"/>
                <w:sz w:val="24"/>
              </w:rPr>
            </w:pPr>
            <w:r w:rsidRPr="001B7979">
              <w:rPr>
                <w:sz w:val="24"/>
              </w:rPr>
              <w:t>合计</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94,276,903.27</w:t>
            </w:r>
          </w:p>
        </w:tc>
        <w:tc>
          <w:tcPr>
            <w:tcW w:w="2160"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12.53</w:t>
            </w:r>
          </w:p>
        </w:tc>
      </w:tr>
    </w:tbl>
    <w:p w:rsidR="001548F9" w:rsidRPr="001B7979" w:rsidRDefault="001548F9" w:rsidP="00571B8A">
      <w:pPr>
        <w:autoSpaceDE w:val="0"/>
        <w:autoSpaceDN w:val="0"/>
        <w:adjustRightInd w:val="0"/>
        <w:spacing w:before="29" w:line="288" w:lineRule="auto"/>
        <w:rPr>
          <w:color w:val="000000"/>
          <w:sz w:val="24"/>
        </w:rPr>
      </w:pPr>
    </w:p>
    <w:p w:rsidR="00BF3258" w:rsidRPr="00B57274" w:rsidRDefault="00BF3258" w:rsidP="00B57274">
      <w:pPr>
        <w:autoSpaceDE w:val="0"/>
        <w:autoSpaceDN w:val="0"/>
        <w:adjustRightInd w:val="0"/>
        <w:spacing w:before="29" w:line="288" w:lineRule="auto"/>
        <w:jc w:val="left"/>
        <w:rPr>
          <w:b/>
          <w:color w:val="000000"/>
          <w:kern w:val="0"/>
          <w:sz w:val="24"/>
        </w:rPr>
      </w:pPr>
      <w:r w:rsidRPr="00B57274">
        <w:rPr>
          <w:b/>
          <w:color w:val="000000"/>
          <w:kern w:val="0"/>
          <w:sz w:val="24"/>
        </w:rPr>
        <w:t>7.2.2</w:t>
      </w:r>
      <w:r w:rsidRPr="00B57274">
        <w:rPr>
          <w:rFonts w:hint="eastAsia"/>
          <w:b/>
          <w:color w:val="000000"/>
          <w:kern w:val="0"/>
          <w:sz w:val="24"/>
        </w:rPr>
        <w:t>报告期末按行业分类的</w:t>
      </w:r>
      <w:r w:rsidR="00C22492" w:rsidRPr="00B57274">
        <w:rPr>
          <w:rFonts w:hint="eastAsia"/>
          <w:b/>
          <w:color w:val="000000"/>
          <w:kern w:val="0"/>
          <w:sz w:val="24"/>
        </w:rPr>
        <w:t>港股通</w:t>
      </w:r>
      <w:r w:rsidRPr="00B57274">
        <w:rPr>
          <w:rFonts w:hint="eastAsia"/>
          <w:b/>
          <w:color w:val="000000"/>
          <w:kern w:val="0"/>
          <w:sz w:val="24"/>
        </w:rPr>
        <w:t>投资股票投资组合</w:t>
      </w:r>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5" w:name="_Toc17821331"/>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5"/>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1B7979" w:rsidTr="00C53D10">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股票代码</w:t>
            </w:r>
          </w:p>
        </w:tc>
        <w:tc>
          <w:tcPr>
            <w:tcW w:w="179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股票名称</w:t>
            </w:r>
          </w:p>
        </w:tc>
        <w:tc>
          <w:tcPr>
            <w:tcW w:w="1346"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6F74BC" w:rsidRPr="001B7979">
              <w:rPr>
                <w:color w:val="000000"/>
                <w:sz w:val="24"/>
              </w:rPr>
              <w:t>（股）</w:t>
            </w:r>
          </w:p>
        </w:tc>
        <w:tc>
          <w:tcPr>
            <w:tcW w:w="1944" w:type="dxa"/>
            <w:vAlign w:val="center"/>
          </w:tcPr>
          <w:p w:rsidR="001548F9" w:rsidRPr="001B7979" w:rsidRDefault="001548F9" w:rsidP="00571B8A">
            <w:pPr>
              <w:autoSpaceDE w:val="0"/>
              <w:autoSpaceDN w:val="0"/>
              <w:adjustRightInd w:val="0"/>
              <w:spacing w:before="29" w:line="288" w:lineRule="auto"/>
              <w:ind w:left="17"/>
              <w:jc w:val="center"/>
              <w:rPr>
                <w:color w:val="000000"/>
                <w:sz w:val="24"/>
              </w:rPr>
            </w:pPr>
            <w:r w:rsidRPr="001B7979">
              <w:rPr>
                <w:color w:val="000000"/>
                <w:sz w:val="24"/>
              </w:rPr>
              <w:t>公允价值</w:t>
            </w:r>
          </w:p>
        </w:tc>
        <w:tc>
          <w:tcPr>
            <w:tcW w:w="1705"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D52B84" w:rsidRPr="001B7979">
              <w:rPr>
                <w:color w:val="000000"/>
                <w:sz w:val="24"/>
              </w:rPr>
              <w:t>（％）</w:t>
            </w:r>
          </w:p>
        </w:tc>
      </w:tr>
      <w:tr w:rsidR="00AB5085">
        <w:tc>
          <w:tcPr>
            <w:tcW w:w="862" w:type="dxa"/>
            <w:vAlign w:val="center"/>
          </w:tcPr>
          <w:p w:rsidR="00AB5085" w:rsidRDefault="007C2CF6">
            <w:pPr>
              <w:jc w:val="center"/>
            </w:pPr>
            <w:r>
              <w:rPr>
                <w:color w:val="000000"/>
                <w:sz w:val="24"/>
              </w:rPr>
              <w:t>1</w:t>
            </w:r>
          </w:p>
        </w:tc>
        <w:tc>
          <w:tcPr>
            <w:tcW w:w="1346" w:type="dxa"/>
            <w:vAlign w:val="center"/>
          </w:tcPr>
          <w:p w:rsidR="00AB5085" w:rsidRDefault="007C2CF6">
            <w:pPr>
              <w:jc w:val="center"/>
            </w:pPr>
            <w:r>
              <w:rPr>
                <w:color w:val="000000"/>
                <w:sz w:val="24"/>
              </w:rPr>
              <w:t>600048</w:t>
            </w:r>
          </w:p>
        </w:tc>
        <w:tc>
          <w:tcPr>
            <w:tcW w:w="1795" w:type="dxa"/>
            <w:vAlign w:val="center"/>
          </w:tcPr>
          <w:p w:rsidR="00AB5085" w:rsidRDefault="007C2CF6">
            <w:pPr>
              <w:jc w:val="center"/>
            </w:pPr>
            <w:r>
              <w:rPr>
                <w:color w:val="000000"/>
                <w:sz w:val="24"/>
              </w:rPr>
              <w:t>保利地产</w:t>
            </w:r>
          </w:p>
        </w:tc>
        <w:tc>
          <w:tcPr>
            <w:tcW w:w="1346" w:type="dxa"/>
            <w:vAlign w:val="center"/>
          </w:tcPr>
          <w:p w:rsidR="00AB5085" w:rsidRDefault="007C2CF6">
            <w:pPr>
              <w:jc w:val="right"/>
            </w:pPr>
            <w:r>
              <w:rPr>
                <w:color w:val="000000"/>
                <w:sz w:val="24"/>
              </w:rPr>
              <w:t>2,161,900</w:t>
            </w:r>
          </w:p>
        </w:tc>
        <w:tc>
          <w:tcPr>
            <w:tcW w:w="1944" w:type="dxa"/>
            <w:vAlign w:val="center"/>
          </w:tcPr>
          <w:p w:rsidR="00AB5085" w:rsidRDefault="007C2CF6">
            <w:pPr>
              <w:jc w:val="right"/>
            </w:pPr>
            <w:r>
              <w:rPr>
                <w:color w:val="000000"/>
                <w:sz w:val="24"/>
              </w:rPr>
              <w:t>27,585,844.00</w:t>
            </w:r>
          </w:p>
        </w:tc>
        <w:tc>
          <w:tcPr>
            <w:tcW w:w="1705" w:type="dxa"/>
            <w:vAlign w:val="center"/>
          </w:tcPr>
          <w:p w:rsidR="00AB5085" w:rsidRDefault="007C2CF6">
            <w:pPr>
              <w:jc w:val="right"/>
            </w:pPr>
            <w:r>
              <w:rPr>
                <w:color w:val="000000"/>
                <w:sz w:val="24"/>
              </w:rPr>
              <w:t>3.67</w:t>
            </w:r>
          </w:p>
        </w:tc>
      </w:tr>
      <w:tr w:rsidR="00AB5085">
        <w:tc>
          <w:tcPr>
            <w:tcW w:w="862" w:type="dxa"/>
            <w:vAlign w:val="center"/>
          </w:tcPr>
          <w:p w:rsidR="00AB5085" w:rsidRDefault="007C2CF6">
            <w:pPr>
              <w:jc w:val="center"/>
            </w:pPr>
            <w:r>
              <w:rPr>
                <w:color w:val="000000"/>
                <w:sz w:val="24"/>
              </w:rPr>
              <w:t>2</w:t>
            </w:r>
          </w:p>
        </w:tc>
        <w:tc>
          <w:tcPr>
            <w:tcW w:w="1346" w:type="dxa"/>
            <w:vAlign w:val="center"/>
          </w:tcPr>
          <w:p w:rsidR="00AB5085" w:rsidRDefault="007C2CF6">
            <w:pPr>
              <w:jc w:val="center"/>
            </w:pPr>
            <w:r>
              <w:rPr>
                <w:color w:val="000000"/>
                <w:sz w:val="24"/>
              </w:rPr>
              <w:t>601288</w:t>
            </w:r>
          </w:p>
        </w:tc>
        <w:tc>
          <w:tcPr>
            <w:tcW w:w="1795" w:type="dxa"/>
            <w:vAlign w:val="center"/>
          </w:tcPr>
          <w:p w:rsidR="00AB5085" w:rsidRDefault="007C2CF6">
            <w:pPr>
              <w:jc w:val="center"/>
            </w:pPr>
            <w:r>
              <w:rPr>
                <w:color w:val="000000"/>
                <w:sz w:val="24"/>
              </w:rPr>
              <w:t>农业银行</w:t>
            </w:r>
          </w:p>
        </w:tc>
        <w:tc>
          <w:tcPr>
            <w:tcW w:w="1346" w:type="dxa"/>
            <w:vAlign w:val="center"/>
          </w:tcPr>
          <w:p w:rsidR="00AB5085" w:rsidRDefault="007C2CF6">
            <w:pPr>
              <w:jc w:val="right"/>
            </w:pPr>
            <w:r>
              <w:rPr>
                <w:color w:val="000000"/>
                <w:sz w:val="24"/>
              </w:rPr>
              <w:t>3,252,000</w:t>
            </w:r>
          </w:p>
        </w:tc>
        <w:tc>
          <w:tcPr>
            <w:tcW w:w="1944" w:type="dxa"/>
            <w:vAlign w:val="center"/>
          </w:tcPr>
          <w:p w:rsidR="00AB5085" w:rsidRDefault="007C2CF6">
            <w:pPr>
              <w:jc w:val="right"/>
            </w:pPr>
            <w:r>
              <w:rPr>
                <w:color w:val="000000"/>
                <w:sz w:val="24"/>
              </w:rPr>
              <w:t>11,707,200.00</w:t>
            </w:r>
          </w:p>
        </w:tc>
        <w:tc>
          <w:tcPr>
            <w:tcW w:w="1705" w:type="dxa"/>
            <w:vAlign w:val="center"/>
          </w:tcPr>
          <w:p w:rsidR="00AB5085" w:rsidRDefault="007C2CF6">
            <w:pPr>
              <w:jc w:val="right"/>
            </w:pPr>
            <w:r>
              <w:rPr>
                <w:color w:val="000000"/>
                <w:sz w:val="24"/>
              </w:rPr>
              <w:t>1.56</w:t>
            </w:r>
          </w:p>
        </w:tc>
      </w:tr>
      <w:tr w:rsidR="00AB5085">
        <w:tc>
          <w:tcPr>
            <w:tcW w:w="862" w:type="dxa"/>
            <w:vAlign w:val="center"/>
          </w:tcPr>
          <w:p w:rsidR="00AB5085" w:rsidRDefault="007C2CF6">
            <w:pPr>
              <w:jc w:val="center"/>
            </w:pPr>
            <w:r>
              <w:rPr>
                <w:color w:val="000000"/>
                <w:sz w:val="24"/>
              </w:rPr>
              <w:t>3</w:t>
            </w:r>
          </w:p>
        </w:tc>
        <w:tc>
          <w:tcPr>
            <w:tcW w:w="1346" w:type="dxa"/>
            <w:vAlign w:val="center"/>
          </w:tcPr>
          <w:p w:rsidR="00AB5085" w:rsidRDefault="007C2CF6">
            <w:pPr>
              <w:jc w:val="center"/>
            </w:pPr>
            <w:r>
              <w:rPr>
                <w:color w:val="000000"/>
                <w:sz w:val="24"/>
              </w:rPr>
              <w:t>601601</w:t>
            </w:r>
          </w:p>
        </w:tc>
        <w:tc>
          <w:tcPr>
            <w:tcW w:w="1795" w:type="dxa"/>
            <w:vAlign w:val="center"/>
          </w:tcPr>
          <w:p w:rsidR="00AB5085" w:rsidRDefault="007C2CF6">
            <w:pPr>
              <w:jc w:val="center"/>
            </w:pPr>
            <w:r>
              <w:rPr>
                <w:color w:val="000000"/>
                <w:sz w:val="24"/>
              </w:rPr>
              <w:t>中国太保</w:t>
            </w:r>
          </w:p>
        </w:tc>
        <w:tc>
          <w:tcPr>
            <w:tcW w:w="1346" w:type="dxa"/>
            <w:vAlign w:val="center"/>
          </w:tcPr>
          <w:p w:rsidR="00AB5085" w:rsidRDefault="007C2CF6">
            <w:pPr>
              <w:jc w:val="right"/>
            </w:pPr>
            <w:r>
              <w:rPr>
                <w:color w:val="000000"/>
                <w:sz w:val="24"/>
              </w:rPr>
              <w:t>200,000</w:t>
            </w:r>
          </w:p>
        </w:tc>
        <w:tc>
          <w:tcPr>
            <w:tcW w:w="1944" w:type="dxa"/>
            <w:vAlign w:val="center"/>
          </w:tcPr>
          <w:p w:rsidR="00AB5085" w:rsidRDefault="007C2CF6">
            <w:pPr>
              <w:jc w:val="right"/>
            </w:pPr>
            <w:r>
              <w:rPr>
                <w:color w:val="000000"/>
                <w:sz w:val="24"/>
              </w:rPr>
              <w:t>7,302,000.00</w:t>
            </w:r>
          </w:p>
        </w:tc>
        <w:tc>
          <w:tcPr>
            <w:tcW w:w="1705" w:type="dxa"/>
            <w:vAlign w:val="center"/>
          </w:tcPr>
          <w:p w:rsidR="00AB5085" w:rsidRDefault="007C2CF6">
            <w:pPr>
              <w:jc w:val="right"/>
            </w:pPr>
            <w:r>
              <w:rPr>
                <w:color w:val="000000"/>
                <w:sz w:val="24"/>
              </w:rPr>
              <w:t>0.97</w:t>
            </w:r>
          </w:p>
        </w:tc>
      </w:tr>
      <w:tr w:rsidR="00AB5085">
        <w:tc>
          <w:tcPr>
            <w:tcW w:w="862" w:type="dxa"/>
            <w:vAlign w:val="center"/>
          </w:tcPr>
          <w:p w:rsidR="00AB5085" w:rsidRDefault="007C2CF6">
            <w:pPr>
              <w:jc w:val="center"/>
            </w:pPr>
            <w:r>
              <w:rPr>
                <w:color w:val="000000"/>
                <w:sz w:val="24"/>
              </w:rPr>
              <w:t>4</w:t>
            </w:r>
          </w:p>
        </w:tc>
        <w:tc>
          <w:tcPr>
            <w:tcW w:w="1346" w:type="dxa"/>
            <w:vAlign w:val="center"/>
          </w:tcPr>
          <w:p w:rsidR="00AB5085" w:rsidRDefault="007C2CF6">
            <w:pPr>
              <w:jc w:val="center"/>
            </w:pPr>
            <w:r>
              <w:rPr>
                <w:color w:val="000000"/>
                <w:sz w:val="24"/>
              </w:rPr>
              <w:t>002271</w:t>
            </w:r>
          </w:p>
        </w:tc>
        <w:tc>
          <w:tcPr>
            <w:tcW w:w="1795" w:type="dxa"/>
            <w:vAlign w:val="center"/>
          </w:tcPr>
          <w:p w:rsidR="00AB5085" w:rsidRDefault="007C2CF6">
            <w:pPr>
              <w:jc w:val="center"/>
            </w:pPr>
            <w:r>
              <w:rPr>
                <w:color w:val="000000"/>
                <w:sz w:val="24"/>
              </w:rPr>
              <w:t>东方雨虹</w:t>
            </w:r>
          </w:p>
        </w:tc>
        <w:tc>
          <w:tcPr>
            <w:tcW w:w="1346" w:type="dxa"/>
            <w:vAlign w:val="center"/>
          </w:tcPr>
          <w:p w:rsidR="00AB5085" w:rsidRDefault="007C2CF6">
            <w:pPr>
              <w:jc w:val="right"/>
            </w:pPr>
            <w:r>
              <w:rPr>
                <w:color w:val="000000"/>
                <w:sz w:val="24"/>
              </w:rPr>
              <w:t>299,920</w:t>
            </w:r>
          </w:p>
        </w:tc>
        <w:tc>
          <w:tcPr>
            <w:tcW w:w="1944" w:type="dxa"/>
            <w:vAlign w:val="center"/>
          </w:tcPr>
          <w:p w:rsidR="00AB5085" w:rsidRDefault="007C2CF6">
            <w:pPr>
              <w:jc w:val="right"/>
            </w:pPr>
            <w:r>
              <w:rPr>
                <w:color w:val="000000"/>
                <w:sz w:val="24"/>
              </w:rPr>
              <w:t>6,796,187.20</w:t>
            </w:r>
          </w:p>
        </w:tc>
        <w:tc>
          <w:tcPr>
            <w:tcW w:w="1705" w:type="dxa"/>
            <w:vAlign w:val="center"/>
          </w:tcPr>
          <w:p w:rsidR="00AB5085" w:rsidRDefault="007C2CF6">
            <w:pPr>
              <w:jc w:val="right"/>
            </w:pPr>
            <w:r>
              <w:rPr>
                <w:color w:val="000000"/>
                <w:sz w:val="24"/>
              </w:rPr>
              <w:t>0.90</w:t>
            </w:r>
          </w:p>
        </w:tc>
      </w:tr>
      <w:tr w:rsidR="00AB5085">
        <w:tc>
          <w:tcPr>
            <w:tcW w:w="862" w:type="dxa"/>
            <w:vAlign w:val="center"/>
          </w:tcPr>
          <w:p w:rsidR="00AB5085" w:rsidRDefault="007C2CF6">
            <w:pPr>
              <w:jc w:val="center"/>
            </w:pPr>
            <w:r>
              <w:rPr>
                <w:color w:val="000000"/>
                <w:sz w:val="24"/>
              </w:rPr>
              <w:t>5</w:t>
            </w:r>
          </w:p>
        </w:tc>
        <w:tc>
          <w:tcPr>
            <w:tcW w:w="1346" w:type="dxa"/>
            <w:vAlign w:val="center"/>
          </w:tcPr>
          <w:p w:rsidR="00AB5085" w:rsidRDefault="007C2CF6">
            <w:pPr>
              <w:jc w:val="center"/>
            </w:pPr>
            <w:r>
              <w:rPr>
                <w:color w:val="000000"/>
                <w:sz w:val="24"/>
              </w:rPr>
              <w:t>600009</w:t>
            </w:r>
          </w:p>
        </w:tc>
        <w:tc>
          <w:tcPr>
            <w:tcW w:w="1795" w:type="dxa"/>
            <w:vAlign w:val="center"/>
          </w:tcPr>
          <w:p w:rsidR="00AB5085" w:rsidRDefault="007C2CF6">
            <w:pPr>
              <w:jc w:val="center"/>
            </w:pPr>
            <w:r>
              <w:rPr>
                <w:color w:val="000000"/>
                <w:sz w:val="24"/>
              </w:rPr>
              <w:t>上海机场</w:t>
            </w:r>
          </w:p>
        </w:tc>
        <w:tc>
          <w:tcPr>
            <w:tcW w:w="1346" w:type="dxa"/>
            <w:vAlign w:val="center"/>
          </w:tcPr>
          <w:p w:rsidR="00AB5085" w:rsidRDefault="007C2CF6">
            <w:pPr>
              <w:jc w:val="right"/>
            </w:pPr>
            <w:r>
              <w:rPr>
                <w:color w:val="000000"/>
                <w:sz w:val="24"/>
              </w:rPr>
              <w:t>80,000</w:t>
            </w:r>
          </w:p>
        </w:tc>
        <w:tc>
          <w:tcPr>
            <w:tcW w:w="1944" w:type="dxa"/>
            <w:vAlign w:val="center"/>
          </w:tcPr>
          <w:p w:rsidR="00AB5085" w:rsidRDefault="007C2CF6">
            <w:pPr>
              <w:jc w:val="right"/>
            </w:pPr>
            <w:r>
              <w:rPr>
                <w:color w:val="000000"/>
                <w:sz w:val="24"/>
              </w:rPr>
              <w:t>6,702,400.00</w:t>
            </w:r>
          </w:p>
        </w:tc>
        <w:tc>
          <w:tcPr>
            <w:tcW w:w="1705" w:type="dxa"/>
            <w:vAlign w:val="center"/>
          </w:tcPr>
          <w:p w:rsidR="00AB5085" w:rsidRDefault="007C2CF6">
            <w:pPr>
              <w:jc w:val="right"/>
            </w:pPr>
            <w:r>
              <w:rPr>
                <w:color w:val="000000"/>
                <w:sz w:val="24"/>
              </w:rPr>
              <w:t>0.89</w:t>
            </w:r>
          </w:p>
        </w:tc>
      </w:tr>
      <w:tr w:rsidR="00AB5085">
        <w:tc>
          <w:tcPr>
            <w:tcW w:w="862" w:type="dxa"/>
            <w:vAlign w:val="center"/>
          </w:tcPr>
          <w:p w:rsidR="00AB5085" w:rsidRDefault="007C2CF6">
            <w:pPr>
              <w:jc w:val="center"/>
            </w:pPr>
            <w:r>
              <w:rPr>
                <w:color w:val="000000"/>
                <w:sz w:val="24"/>
              </w:rPr>
              <w:t>6</w:t>
            </w:r>
          </w:p>
        </w:tc>
        <w:tc>
          <w:tcPr>
            <w:tcW w:w="1346" w:type="dxa"/>
            <w:vAlign w:val="center"/>
          </w:tcPr>
          <w:p w:rsidR="00AB5085" w:rsidRDefault="007C2CF6">
            <w:pPr>
              <w:jc w:val="center"/>
            </w:pPr>
            <w:r>
              <w:rPr>
                <w:color w:val="000000"/>
                <w:sz w:val="24"/>
              </w:rPr>
              <w:t>601398</w:t>
            </w:r>
          </w:p>
        </w:tc>
        <w:tc>
          <w:tcPr>
            <w:tcW w:w="1795" w:type="dxa"/>
            <w:vAlign w:val="center"/>
          </w:tcPr>
          <w:p w:rsidR="00AB5085" w:rsidRDefault="007C2CF6">
            <w:pPr>
              <w:jc w:val="center"/>
            </w:pPr>
            <w:r>
              <w:rPr>
                <w:color w:val="000000"/>
                <w:sz w:val="24"/>
              </w:rPr>
              <w:t>工商银行</w:t>
            </w:r>
          </w:p>
        </w:tc>
        <w:tc>
          <w:tcPr>
            <w:tcW w:w="1346" w:type="dxa"/>
            <w:vAlign w:val="center"/>
          </w:tcPr>
          <w:p w:rsidR="00AB5085" w:rsidRDefault="007C2CF6">
            <w:pPr>
              <w:jc w:val="right"/>
            </w:pPr>
            <w:r>
              <w:rPr>
                <w:color w:val="000000"/>
                <w:sz w:val="24"/>
              </w:rPr>
              <w:t>1,000,000</w:t>
            </w:r>
          </w:p>
        </w:tc>
        <w:tc>
          <w:tcPr>
            <w:tcW w:w="1944" w:type="dxa"/>
            <w:vAlign w:val="center"/>
          </w:tcPr>
          <w:p w:rsidR="00AB5085" w:rsidRDefault="007C2CF6">
            <w:pPr>
              <w:jc w:val="right"/>
            </w:pPr>
            <w:r>
              <w:rPr>
                <w:color w:val="000000"/>
                <w:sz w:val="24"/>
              </w:rPr>
              <w:t>5,890,000.00</w:t>
            </w:r>
          </w:p>
        </w:tc>
        <w:tc>
          <w:tcPr>
            <w:tcW w:w="1705" w:type="dxa"/>
            <w:vAlign w:val="center"/>
          </w:tcPr>
          <w:p w:rsidR="00AB5085" w:rsidRDefault="007C2CF6">
            <w:pPr>
              <w:jc w:val="right"/>
            </w:pPr>
            <w:r>
              <w:rPr>
                <w:color w:val="000000"/>
                <w:sz w:val="24"/>
              </w:rPr>
              <w:t>0.78</w:t>
            </w:r>
          </w:p>
        </w:tc>
      </w:tr>
      <w:tr w:rsidR="00AB5085">
        <w:tc>
          <w:tcPr>
            <w:tcW w:w="862" w:type="dxa"/>
            <w:vAlign w:val="center"/>
          </w:tcPr>
          <w:p w:rsidR="00AB5085" w:rsidRDefault="007C2CF6">
            <w:pPr>
              <w:jc w:val="center"/>
            </w:pPr>
            <w:r>
              <w:rPr>
                <w:color w:val="000000"/>
                <w:sz w:val="24"/>
              </w:rPr>
              <w:t>7</w:t>
            </w:r>
          </w:p>
        </w:tc>
        <w:tc>
          <w:tcPr>
            <w:tcW w:w="1346" w:type="dxa"/>
            <w:vAlign w:val="center"/>
          </w:tcPr>
          <w:p w:rsidR="00AB5085" w:rsidRDefault="007C2CF6">
            <w:pPr>
              <w:jc w:val="center"/>
            </w:pPr>
            <w:r>
              <w:rPr>
                <w:color w:val="000000"/>
                <w:sz w:val="24"/>
              </w:rPr>
              <w:t>601336</w:t>
            </w:r>
          </w:p>
        </w:tc>
        <w:tc>
          <w:tcPr>
            <w:tcW w:w="1795" w:type="dxa"/>
            <w:vAlign w:val="center"/>
          </w:tcPr>
          <w:p w:rsidR="00AB5085" w:rsidRDefault="007C2CF6">
            <w:pPr>
              <w:jc w:val="center"/>
            </w:pPr>
            <w:r>
              <w:rPr>
                <w:color w:val="000000"/>
                <w:sz w:val="24"/>
              </w:rPr>
              <w:t>新华保险</w:t>
            </w:r>
          </w:p>
        </w:tc>
        <w:tc>
          <w:tcPr>
            <w:tcW w:w="1346" w:type="dxa"/>
            <w:vAlign w:val="center"/>
          </w:tcPr>
          <w:p w:rsidR="00AB5085" w:rsidRDefault="007C2CF6">
            <w:pPr>
              <w:jc w:val="right"/>
            </w:pPr>
            <w:r>
              <w:rPr>
                <w:color w:val="000000"/>
                <w:sz w:val="24"/>
              </w:rPr>
              <w:t>100,900</w:t>
            </w:r>
          </w:p>
        </w:tc>
        <w:tc>
          <w:tcPr>
            <w:tcW w:w="1944" w:type="dxa"/>
            <w:vAlign w:val="center"/>
          </w:tcPr>
          <w:p w:rsidR="00AB5085" w:rsidRDefault="007C2CF6">
            <w:pPr>
              <w:jc w:val="right"/>
            </w:pPr>
            <w:r>
              <w:rPr>
                <w:color w:val="000000"/>
                <w:sz w:val="24"/>
              </w:rPr>
              <w:t>5,552,527.00</w:t>
            </w:r>
          </w:p>
        </w:tc>
        <w:tc>
          <w:tcPr>
            <w:tcW w:w="1705" w:type="dxa"/>
            <w:vAlign w:val="center"/>
          </w:tcPr>
          <w:p w:rsidR="00AB5085" w:rsidRDefault="007C2CF6">
            <w:pPr>
              <w:jc w:val="right"/>
            </w:pPr>
            <w:r>
              <w:rPr>
                <w:color w:val="000000"/>
                <w:sz w:val="24"/>
              </w:rPr>
              <w:t>0.74</w:t>
            </w:r>
          </w:p>
        </w:tc>
      </w:tr>
      <w:tr w:rsidR="00AB5085">
        <w:tc>
          <w:tcPr>
            <w:tcW w:w="862" w:type="dxa"/>
            <w:vAlign w:val="center"/>
          </w:tcPr>
          <w:p w:rsidR="00AB5085" w:rsidRDefault="007C2CF6">
            <w:pPr>
              <w:jc w:val="center"/>
            </w:pPr>
            <w:r>
              <w:rPr>
                <w:color w:val="000000"/>
                <w:sz w:val="24"/>
              </w:rPr>
              <w:t>8</w:t>
            </w:r>
          </w:p>
        </w:tc>
        <w:tc>
          <w:tcPr>
            <w:tcW w:w="1346" w:type="dxa"/>
            <w:vAlign w:val="center"/>
          </w:tcPr>
          <w:p w:rsidR="00AB5085" w:rsidRDefault="007C2CF6">
            <w:pPr>
              <w:jc w:val="center"/>
            </w:pPr>
            <w:r>
              <w:rPr>
                <w:color w:val="000000"/>
                <w:sz w:val="24"/>
              </w:rPr>
              <w:t>600519</w:t>
            </w:r>
          </w:p>
        </w:tc>
        <w:tc>
          <w:tcPr>
            <w:tcW w:w="1795" w:type="dxa"/>
            <w:vAlign w:val="center"/>
          </w:tcPr>
          <w:p w:rsidR="00AB5085" w:rsidRDefault="007C2CF6">
            <w:pPr>
              <w:jc w:val="center"/>
            </w:pPr>
            <w:r>
              <w:rPr>
                <w:color w:val="000000"/>
                <w:sz w:val="24"/>
              </w:rPr>
              <w:t>贵州茅台</w:t>
            </w:r>
          </w:p>
        </w:tc>
        <w:tc>
          <w:tcPr>
            <w:tcW w:w="1346" w:type="dxa"/>
            <w:vAlign w:val="center"/>
          </w:tcPr>
          <w:p w:rsidR="00AB5085" w:rsidRDefault="007C2CF6">
            <w:pPr>
              <w:jc w:val="right"/>
            </w:pPr>
            <w:r>
              <w:rPr>
                <w:color w:val="000000"/>
                <w:sz w:val="24"/>
              </w:rPr>
              <w:t>5,000</w:t>
            </w:r>
          </w:p>
        </w:tc>
        <w:tc>
          <w:tcPr>
            <w:tcW w:w="1944" w:type="dxa"/>
            <w:vAlign w:val="center"/>
          </w:tcPr>
          <w:p w:rsidR="00AB5085" w:rsidRDefault="007C2CF6">
            <w:pPr>
              <w:jc w:val="right"/>
            </w:pPr>
            <w:r>
              <w:rPr>
                <w:color w:val="000000"/>
                <w:sz w:val="24"/>
              </w:rPr>
              <w:t>4,920,000.00</w:t>
            </w:r>
          </w:p>
        </w:tc>
        <w:tc>
          <w:tcPr>
            <w:tcW w:w="1705" w:type="dxa"/>
            <w:vAlign w:val="center"/>
          </w:tcPr>
          <w:p w:rsidR="00AB5085" w:rsidRDefault="007C2CF6">
            <w:pPr>
              <w:jc w:val="right"/>
            </w:pPr>
            <w:r>
              <w:rPr>
                <w:color w:val="000000"/>
                <w:sz w:val="24"/>
              </w:rPr>
              <w:t>0.65</w:t>
            </w:r>
          </w:p>
        </w:tc>
      </w:tr>
      <w:tr w:rsidR="00AB5085">
        <w:tc>
          <w:tcPr>
            <w:tcW w:w="862" w:type="dxa"/>
            <w:vAlign w:val="center"/>
          </w:tcPr>
          <w:p w:rsidR="00AB5085" w:rsidRDefault="007C2CF6">
            <w:pPr>
              <w:jc w:val="center"/>
            </w:pPr>
            <w:r>
              <w:rPr>
                <w:color w:val="000000"/>
                <w:sz w:val="24"/>
              </w:rPr>
              <w:t>9</w:t>
            </w:r>
          </w:p>
        </w:tc>
        <w:tc>
          <w:tcPr>
            <w:tcW w:w="1346" w:type="dxa"/>
            <w:vAlign w:val="center"/>
          </w:tcPr>
          <w:p w:rsidR="00AB5085" w:rsidRDefault="007C2CF6">
            <w:pPr>
              <w:jc w:val="center"/>
            </w:pPr>
            <w:r>
              <w:rPr>
                <w:color w:val="000000"/>
                <w:sz w:val="24"/>
              </w:rPr>
              <w:t>600741</w:t>
            </w:r>
          </w:p>
        </w:tc>
        <w:tc>
          <w:tcPr>
            <w:tcW w:w="1795" w:type="dxa"/>
            <w:vAlign w:val="center"/>
          </w:tcPr>
          <w:p w:rsidR="00AB5085" w:rsidRDefault="007C2CF6">
            <w:pPr>
              <w:jc w:val="center"/>
            </w:pPr>
            <w:r>
              <w:rPr>
                <w:color w:val="000000"/>
                <w:sz w:val="24"/>
              </w:rPr>
              <w:t>华</w:t>
            </w:r>
            <w:proofErr w:type="gramStart"/>
            <w:r>
              <w:rPr>
                <w:color w:val="000000"/>
                <w:sz w:val="24"/>
              </w:rPr>
              <w:t>域汽车</w:t>
            </w:r>
            <w:proofErr w:type="gramEnd"/>
          </w:p>
        </w:tc>
        <w:tc>
          <w:tcPr>
            <w:tcW w:w="1346" w:type="dxa"/>
            <w:vAlign w:val="center"/>
          </w:tcPr>
          <w:p w:rsidR="00AB5085" w:rsidRDefault="007C2CF6">
            <w:pPr>
              <w:jc w:val="right"/>
            </w:pPr>
            <w:r>
              <w:rPr>
                <w:color w:val="000000"/>
                <w:sz w:val="24"/>
              </w:rPr>
              <w:t>200,000</w:t>
            </w:r>
          </w:p>
        </w:tc>
        <w:tc>
          <w:tcPr>
            <w:tcW w:w="1944" w:type="dxa"/>
            <w:vAlign w:val="center"/>
          </w:tcPr>
          <w:p w:rsidR="00AB5085" w:rsidRDefault="007C2CF6">
            <w:pPr>
              <w:jc w:val="right"/>
            </w:pPr>
            <w:r>
              <w:rPr>
                <w:color w:val="000000"/>
                <w:sz w:val="24"/>
              </w:rPr>
              <w:t>4,320,000.00</w:t>
            </w:r>
          </w:p>
        </w:tc>
        <w:tc>
          <w:tcPr>
            <w:tcW w:w="1705" w:type="dxa"/>
            <w:vAlign w:val="center"/>
          </w:tcPr>
          <w:p w:rsidR="00AB5085" w:rsidRDefault="007C2CF6">
            <w:pPr>
              <w:jc w:val="right"/>
            </w:pPr>
            <w:r>
              <w:rPr>
                <w:color w:val="000000"/>
                <w:sz w:val="24"/>
              </w:rPr>
              <w:t>0.57</w:t>
            </w:r>
          </w:p>
        </w:tc>
      </w:tr>
      <w:tr w:rsidR="00AB5085">
        <w:tc>
          <w:tcPr>
            <w:tcW w:w="862" w:type="dxa"/>
            <w:vAlign w:val="center"/>
          </w:tcPr>
          <w:p w:rsidR="00AB5085" w:rsidRDefault="007C2CF6">
            <w:pPr>
              <w:jc w:val="center"/>
            </w:pPr>
            <w:r>
              <w:rPr>
                <w:color w:val="000000"/>
                <w:sz w:val="24"/>
              </w:rPr>
              <w:t>10</w:t>
            </w:r>
          </w:p>
        </w:tc>
        <w:tc>
          <w:tcPr>
            <w:tcW w:w="1346" w:type="dxa"/>
            <w:vAlign w:val="center"/>
          </w:tcPr>
          <w:p w:rsidR="00AB5085" w:rsidRDefault="007C2CF6">
            <w:pPr>
              <w:jc w:val="center"/>
            </w:pPr>
            <w:r>
              <w:rPr>
                <w:color w:val="000000"/>
                <w:sz w:val="24"/>
              </w:rPr>
              <w:t>600887</w:t>
            </w:r>
          </w:p>
        </w:tc>
        <w:tc>
          <w:tcPr>
            <w:tcW w:w="1795" w:type="dxa"/>
            <w:vAlign w:val="center"/>
          </w:tcPr>
          <w:p w:rsidR="00AB5085" w:rsidRDefault="007C2CF6">
            <w:pPr>
              <w:jc w:val="center"/>
            </w:pPr>
            <w:r>
              <w:rPr>
                <w:color w:val="000000"/>
                <w:sz w:val="24"/>
              </w:rPr>
              <w:t>伊利股份</w:t>
            </w:r>
          </w:p>
        </w:tc>
        <w:tc>
          <w:tcPr>
            <w:tcW w:w="1346" w:type="dxa"/>
            <w:vAlign w:val="center"/>
          </w:tcPr>
          <w:p w:rsidR="00AB5085" w:rsidRDefault="007C2CF6">
            <w:pPr>
              <w:jc w:val="right"/>
            </w:pPr>
            <w:r>
              <w:rPr>
                <w:color w:val="000000"/>
                <w:sz w:val="24"/>
              </w:rPr>
              <w:t>100,000</w:t>
            </w:r>
          </w:p>
        </w:tc>
        <w:tc>
          <w:tcPr>
            <w:tcW w:w="1944" w:type="dxa"/>
            <w:vAlign w:val="center"/>
          </w:tcPr>
          <w:p w:rsidR="00AB5085" w:rsidRDefault="007C2CF6">
            <w:pPr>
              <w:jc w:val="right"/>
            </w:pPr>
            <w:r>
              <w:rPr>
                <w:color w:val="000000"/>
                <w:sz w:val="24"/>
              </w:rPr>
              <w:t>3,341,000.00</w:t>
            </w:r>
          </w:p>
        </w:tc>
        <w:tc>
          <w:tcPr>
            <w:tcW w:w="1705" w:type="dxa"/>
            <w:vAlign w:val="center"/>
          </w:tcPr>
          <w:p w:rsidR="00AB5085" w:rsidRDefault="007C2CF6">
            <w:pPr>
              <w:jc w:val="right"/>
            </w:pPr>
            <w:r>
              <w:rPr>
                <w:color w:val="000000"/>
                <w:sz w:val="24"/>
              </w:rPr>
              <w:t>0.44</w:t>
            </w:r>
          </w:p>
        </w:tc>
      </w:tr>
      <w:tr w:rsidR="00AB5085">
        <w:tc>
          <w:tcPr>
            <w:tcW w:w="862" w:type="dxa"/>
            <w:vAlign w:val="center"/>
          </w:tcPr>
          <w:p w:rsidR="00AB5085" w:rsidRDefault="007C2CF6">
            <w:pPr>
              <w:jc w:val="center"/>
            </w:pPr>
            <w:r>
              <w:rPr>
                <w:color w:val="000000"/>
                <w:sz w:val="24"/>
              </w:rPr>
              <w:t>11</w:t>
            </w:r>
          </w:p>
        </w:tc>
        <w:tc>
          <w:tcPr>
            <w:tcW w:w="1346" w:type="dxa"/>
            <w:vAlign w:val="center"/>
          </w:tcPr>
          <w:p w:rsidR="00AB5085" w:rsidRDefault="007C2CF6">
            <w:pPr>
              <w:jc w:val="center"/>
            </w:pPr>
            <w:r>
              <w:rPr>
                <w:color w:val="000000"/>
                <w:sz w:val="24"/>
              </w:rPr>
              <w:t>000538</w:t>
            </w:r>
          </w:p>
        </w:tc>
        <w:tc>
          <w:tcPr>
            <w:tcW w:w="1795" w:type="dxa"/>
            <w:vAlign w:val="center"/>
          </w:tcPr>
          <w:p w:rsidR="00AB5085" w:rsidRDefault="007C2CF6">
            <w:pPr>
              <w:jc w:val="center"/>
            </w:pPr>
            <w:r>
              <w:rPr>
                <w:color w:val="000000"/>
                <w:sz w:val="24"/>
              </w:rPr>
              <w:t>云南白药</w:t>
            </w:r>
          </w:p>
        </w:tc>
        <w:tc>
          <w:tcPr>
            <w:tcW w:w="1346" w:type="dxa"/>
            <w:vAlign w:val="center"/>
          </w:tcPr>
          <w:p w:rsidR="00AB5085" w:rsidRDefault="007C2CF6">
            <w:pPr>
              <w:jc w:val="right"/>
            </w:pPr>
            <w:r>
              <w:rPr>
                <w:color w:val="000000"/>
                <w:sz w:val="24"/>
              </w:rPr>
              <w:t>20,000</w:t>
            </w:r>
          </w:p>
        </w:tc>
        <w:tc>
          <w:tcPr>
            <w:tcW w:w="1944" w:type="dxa"/>
            <w:vAlign w:val="center"/>
          </w:tcPr>
          <w:p w:rsidR="00AB5085" w:rsidRDefault="007C2CF6">
            <w:pPr>
              <w:jc w:val="right"/>
            </w:pPr>
            <w:r>
              <w:rPr>
                <w:color w:val="000000"/>
                <w:sz w:val="24"/>
              </w:rPr>
              <w:t>1,668,400.00</w:t>
            </w:r>
          </w:p>
        </w:tc>
        <w:tc>
          <w:tcPr>
            <w:tcW w:w="1705" w:type="dxa"/>
            <w:vAlign w:val="center"/>
          </w:tcPr>
          <w:p w:rsidR="00AB5085" w:rsidRDefault="007C2CF6">
            <w:pPr>
              <w:jc w:val="right"/>
            </w:pPr>
            <w:r>
              <w:rPr>
                <w:color w:val="000000"/>
                <w:sz w:val="24"/>
              </w:rPr>
              <w:t>0.22</w:t>
            </w:r>
          </w:p>
        </w:tc>
      </w:tr>
      <w:tr w:rsidR="00AB5085">
        <w:tc>
          <w:tcPr>
            <w:tcW w:w="862" w:type="dxa"/>
            <w:vAlign w:val="center"/>
          </w:tcPr>
          <w:p w:rsidR="00AB5085" w:rsidRDefault="007C2CF6">
            <w:pPr>
              <w:jc w:val="center"/>
            </w:pPr>
            <w:r>
              <w:rPr>
                <w:color w:val="000000"/>
                <w:sz w:val="24"/>
              </w:rPr>
              <w:t>12</w:t>
            </w:r>
          </w:p>
        </w:tc>
        <w:tc>
          <w:tcPr>
            <w:tcW w:w="1346" w:type="dxa"/>
            <w:vAlign w:val="center"/>
          </w:tcPr>
          <w:p w:rsidR="00AB5085" w:rsidRDefault="007C2CF6">
            <w:pPr>
              <w:jc w:val="center"/>
            </w:pPr>
            <w:r>
              <w:rPr>
                <w:color w:val="000000"/>
                <w:sz w:val="24"/>
              </w:rPr>
              <w:t>300347</w:t>
            </w:r>
          </w:p>
        </w:tc>
        <w:tc>
          <w:tcPr>
            <w:tcW w:w="1795" w:type="dxa"/>
            <w:vAlign w:val="center"/>
          </w:tcPr>
          <w:p w:rsidR="00AB5085" w:rsidRDefault="007C2CF6">
            <w:pPr>
              <w:jc w:val="center"/>
            </w:pPr>
            <w:r>
              <w:rPr>
                <w:color w:val="000000"/>
                <w:sz w:val="24"/>
              </w:rPr>
              <w:t>泰格医药</w:t>
            </w:r>
          </w:p>
        </w:tc>
        <w:tc>
          <w:tcPr>
            <w:tcW w:w="1346" w:type="dxa"/>
            <w:vAlign w:val="center"/>
          </w:tcPr>
          <w:p w:rsidR="00AB5085" w:rsidRDefault="007C2CF6">
            <w:pPr>
              <w:jc w:val="right"/>
            </w:pPr>
            <w:r>
              <w:rPr>
                <w:color w:val="000000"/>
                <w:sz w:val="24"/>
              </w:rPr>
              <w:t>20,000</w:t>
            </w:r>
          </w:p>
        </w:tc>
        <w:tc>
          <w:tcPr>
            <w:tcW w:w="1944" w:type="dxa"/>
            <w:vAlign w:val="center"/>
          </w:tcPr>
          <w:p w:rsidR="00AB5085" w:rsidRDefault="007C2CF6">
            <w:pPr>
              <w:jc w:val="right"/>
            </w:pPr>
            <w:r>
              <w:rPr>
                <w:color w:val="000000"/>
                <w:sz w:val="24"/>
              </w:rPr>
              <w:t>1,542,000.00</w:t>
            </w:r>
          </w:p>
        </w:tc>
        <w:tc>
          <w:tcPr>
            <w:tcW w:w="1705" w:type="dxa"/>
            <w:vAlign w:val="center"/>
          </w:tcPr>
          <w:p w:rsidR="00AB5085" w:rsidRDefault="007C2CF6">
            <w:pPr>
              <w:jc w:val="right"/>
            </w:pPr>
            <w:r>
              <w:rPr>
                <w:color w:val="000000"/>
                <w:sz w:val="24"/>
              </w:rPr>
              <w:t>0.20</w:t>
            </w:r>
          </w:p>
        </w:tc>
      </w:tr>
      <w:tr w:rsidR="00AB5085">
        <w:tc>
          <w:tcPr>
            <w:tcW w:w="862" w:type="dxa"/>
            <w:vAlign w:val="center"/>
          </w:tcPr>
          <w:p w:rsidR="00AB5085" w:rsidRDefault="007C2CF6">
            <w:pPr>
              <w:jc w:val="center"/>
            </w:pPr>
            <w:r>
              <w:rPr>
                <w:color w:val="000000"/>
                <w:sz w:val="24"/>
              </w:rPr>
              <w:t>13</w:t>
            </w:r>
          </w:p>
        </w:tc>
        <w:tc>
          <w:tcPr>
            <w:tcW w:w="1346" w:type="dxa"/>
            <w:vAlign w:val="center"/>
          </w:tcPr>
          <w:p w:rsidR="00AB5085" w:rsidRDefault="007C2CF6">
            <w:pPr>
              <w:jc w:val="center"/>
            </w:pPr>
            <w:r>
              <w:rPr>
                <w:color w:val="000000"/>
                <w:sz w:val="24"/>
              </w:rPr>
              <w:t>300015</w:t>
            </w:r>
          </w:p>
        </w:tc>
        <w:tc>
          <w:tcPr>
            <w:tcW w:w="1795" w:type="dxa"/>
            <w:vAlign w:val="center"/>
          </w:tcPr>
          <w:p w:rsidR="00AB5085" w:rsidRDefault="007C2CF6">
            <w:pPr>
              <w:jc w:val="center"/>
            </w:pPr>
            <w:r>
              <w:rPr>
                <w:color w:val="000000"/>
                <w:sz w:val="24"/>
              </w:rPr>
              <w:t>爱尔眼科</w:t>
            </w:r>
          </w:p>
        </w:tc>
        <w:tc>
          <w:tcPr>
            <w:tcW w:w="1346" w:type="dxa"/>
            <w:vAlign w:val="center"/>
          </w:tcPr>
          <w:p w:rsidR="00AB5085" w:rsidRDefault="007C2CF6">
            <w:pPr>
              <w:jc w:val="right"/>
            </w:pPr>
            <w:r>
              <w:rPr>
                <w:color w:val="000000"/>
                <w:sz w:val="24"/>
              </w:rPr>
              <w:t>39,000</w:t>
            </w:r>
          </w:p>
        </w:tc>
        <w:tc>
          <w:tcPr>
            <w:tcW w:w="1944" w:type="dxa"/>
            <w:vAlign w:val="center"/>
          </w:tcPr>
          <w:p w:rsidR="00AB5085" w:rsidRDefault="007C2CF6">
            <w:pPr>
              <w:jc w:val="right"/>
            </w:pPr>
            <w:r>
              <w:rPr>
                <w:color w:val="000000"/>
                <w:sz w:val="24"/>
              </w:rPr>
              <w:t>1,207,830.00</w:t>
            </w:r>
          </w:p>
        </w:tc>
        <w:tc>
          <w:tcPr>
            <w:tcW w:w="1705" w:type="dxa"/>
            <w:vAlign w:val="center"/>
          </w:tcPr>
          <w:p w:rsidR="00AB5085" w:rsidRDefault="007C2CF6">
            <w:pPr>
              <w:jc w:val="right"/>
            </w:pPr>
            <w:r>
              <w:rPr>
                <w:color w:val="000000"/>
                <w:sz w:val="24"/>
              </w:rPr>
              <w:t>0.16</w:t>
            </w:r>
          </w:p>
        </w:tc>
      </w:tr>
      <w:tr w:rsidR="00AB5085">
        <w:tc>
          <w:tcPr>
            <w:tcW w:w="862" w:type="dxa"/>
            <w:vAlign w:val="center"/>
          </w:tcPr>
          <w:p w:rsidR="00AB5085" w:rsidRDefault="007C2CF6">
            <w:pPr>
              <w:jc w:val="center"/>
            </w:pPr>
            <w:r>
              <w:rPr>
                <w:color w:val="000000"/>
                <w:sz w:val="24"/>
              </w:rPr>
              <w:t>14</w:t>
            </w:r>
          </w:p>
        </w:tc>
        <w:tc>
          <w:tcPr>
            <w:tcW w:w="1346" w:type="dxa"/>
            <w:vAlign w:val="center"/>
          </w:tcPr>
          <w:p w:rsidR="00AB5085" w:rsidRDefault="007C2CF6">
            <w:pPr>
              <w:jc w:val="center"/>
            </w:pPr>
            <w:r>
              <w:rPr>
                <w:color w:val="000000"/>
                <w:sz w:val="24"/>
              </w:rPr>
              <w:t>600436</w:t>
            </w:r>
          </w:p>
        </w:tc>
        <w:tc>
          <w:tcPr>
            <w:tcW w:w="1795" w:type="dxa"/>
            <w:vAlign w:val="center"/>
          </w:tcPr>
          <w:p w:rsidR="00AB5085" w:rsidRDefault="007C2CF6">
            <w:pPr>
              <w:jc w:val="center"/>
            </w:pPr>
            <w:r>
              <w:rPr>
                <w:color w:val="000000"/>
                <w:sz w:val="24"/>
              </w:rPr>
              <w:t>片仔</w:t>
            </w:r>
            <w:proofErr w:type="gramStart"/>
            <w:r>
              <w:rPr>
                <w:color w:val="000000"/>
                <w:sz w:val="24"/>
              </w:rPr>
              <w:t>癀</w:t>
            </w:r>
            <w:proofErr w:type="gramEnd"/>
          </w:p>
        </w:tc>
        <w:tc>
          <w:tcPr>
            <w:tcW w:w="1346" w:type="dxa"/>
            <w:vAlign w:val="center"/>
          </w:tcPr>
          <w:p w:rsidR="00AB5085" w:rsidRDefault="007C2CF6">
            <w:pPr>
              <w:jc w:val="right"/>
            </w:pPr>
            <w:r>
              <w:rPr>
                <w:color w:val="000000"/>
                <w:sz w:val="24"/>
              </w:rPr>
              <w:t>10,000</w:t>
            </w:r>
          </w:p>
        </w:tc>
        <w:tc>
          <w:tcPr>
            <w:tcW w:w="1944" w:type="dxa"/>
            <w:vAlign w:val="center"/>
          </w:tcPr>
          <w:p w:rsidR="00AB5085" w:rsidRDefault="007C2CF6">
            <w:pPr>
              <w:jc w:val="right"/>
            </w:pPr>
            <w:r>
              <w:rPr>
                <w:color w:val="000000"/>
                <w:sz w:val="24"/>
              </w:rPr>
              <w:t>1,152,000.00</w:t>
            </w:r>
          </w:p>
        </w:tc>
        <w:tc>
          <w:tcPr>
            <w:tcW w:w="1705" w:type="dxa"/>
            <w:vAlign w:val="center"/>
          </w:tcPr>
          <w:p w:rsidR="00AB5085" w:rsidRDefault="007C2CF6">
            <w:pPr>
              <w:jc w:val="right"/>
            </w:pPr>
            <w:r>
              <w:rPr>
                <w:color w:val="000000"/>
                <w:sz w:val="24"/>
              </w:rPr>
              <w:t>0.15</w:t>
            </w:r>
          </w:p>
        </w:tc>
      </w:tr>
      <w:tr w:rsidR="00AB5085">
        <w:tc>
          <w:tcPr>
            <w:tcW w:w="862" w:type="dxa"/>
            <w:vAlign w:val="center"/>
          </w:tcPr>
          <w:p w:rsidR="00AB5085" w:rsidRDefault="007C2CF6">
            <w:pPr>
              <w:jc w:val="center"/>
            </w:pPr>
            <w:r>
              <w:rPr>
                <w:color w:val="000000"/>
                <w:sz w:val="24"/>
              </w:rPr>
              <w:t>15</w:t>
            </w:r>
          </w:p>
        </w:tc>
        <w:tc>
          <w:tcPr>
            <w:tcW w:w="1346" w:type="dxa"/>
            <w:vAlign w:val="center"/>
          </w:tcPr>
          <w:p w:rsidR="00AB5085" w:rsidRDefault="007C2CF6">
            <w:pPr>
              <w:jc w:val="center"/>
            </w:pPr>
            <w:r>
              <w:rPr>
                <w:color w:val="000000"/>
                <w:sz w:val="24"/>
              </w:rPr>
              <w:t>600690</w:t>
            </w:r>
          </w:p>
        </w:tc>
        <w:tc>
          <w:tcPr>
            <w:tcW w:w="1795" w:type="dxa"/>
            <w:vAlign w:val="center"/>
          </w:tcPr>
          <w:p w:rsidR="00AB5085" w:rsidRDefault="004C05D4">
            <w:pPr>
              <w:jc w:val="center"/>
            </w:pPr>
            <w:r>
              <w:rPr>
                <w:rFonts w:hint="eastAsia"/>
                <w:color w:val="000000"/>
                <w:sz w:val="24"/>
              </w:rPr>
              <w:t>海尔智家</w:t>
            </w:r>
          </w:p>
        </w:tc>
        <w:tc>
          <w:tcPr>
            <w:tcW w:w="1346" w:type="dxa"/>
            <w:vAlign w:val="center"/>
          </w:tcPr>
          <w:p w:rsidR="00AB5085" w:rsidRDefault="007C2CF6">
            <w:pPr>
              <w:jc w:val="right"/>
            </w:pPr>
            <w:r>
              <w:rPr>
                <w:color w:val="000000"/>
                <w:sz w:val="24"/>
              </w:rPr>
              <w:t>60,000</w:t>
            </w:r>
          </w:p>
        </w:tc>
        <w:tc>
          <w:tcPr>
            <w:tcW w:w="1944" w:type="dxa"/>
            <w:vAlign w:val="center"/>
          </w:tcPr>
          <w:p w:rsidR="00AB5085" w:rsidRDefault="007C2CF6">
            <w:pPr>
              <w:jc w:val="right"/>
            </w:pPr>
            <w:r>
              <w:rPr>
                <w:color w:val="000000"/>
                <w:sz w:val="24"/>
              </w:rPr>
              <w:t>1,037,400.00</w:t>
            </w:r>
          </w:p>
        </w:tc>
        <w:tc>
          <w:tcPr>
            <w:tcW w:w="1705" w:type="dxa"/>
            <w:vAlign w:val="center"/>
          </w:tcPr>
          <w:p w:rsidR="00AB5085" w:rsidRDefault="007C2CF6">
            <w:pPr>
              <w:jc w:val="right"/>
            </w:pPr>
            <w:r>
              <w:rPr>
                <w:color w:val="000000"/>
                <w:sz w:val="24"/>
              </w:rPr>
              <w:t>0.14</w:t>
            </w:r>
          </w:p>
        </w:tc>
      </w:tr>
      <w:tr w:rsidR="00AB5085">
        <w:tc>
          <w:tcPr>
            <w:tcW w:w="862" w:type="dxa"/>
            <w:vAlign w:val="center"/>
          </w:tcPr>
          <w:p w:rsidR="00AB5085" w:rsidRDefault="007C2CF6">
            <w:pPr>
              <w:jc w:val="center"/>
            </w:pPr>
            <w:r>
              <w:rPr>
                <w:color w:val="000000"/>
                <w:sz w:val="24"/>
              </w:rPr>
              <w:t>16</w:t>
            </w:r>
          </w:p>
        </w:tc>
        <w:tc>
          <w:tcPr>
            <w:tcW w:w="1346" w:type="dxa"/>
            <w:vAlign w:val="center"/>
          </w:tcPr>
          <w:p w:rsidR="00AB5085" w:rsidRDefault="007C2CF6">
            <w:pPr>
              <w:jc w:val="center"/>
            </w:pPr>
            <w:r>
              <w:rPr>
                <w:color w:val="000000"/>
                <w:sz w:val="24"/>
              </w:rPr>
              <w:t>000028</w:t>
            </w:r>
          </w:p>
        </w:tc>
        <w:tc>
          <w:tcPr>
            <w:tcW w:w="1795" w:type="dxa"/>
            <w:vAlign w:val="center"/>
          </w:tcPr>
          <w:p w:rsidR="00AB5085" w:rsidRDefault="007C2CF6">
            <w:pPr>
              <w:jc w:val="center"/>
            </w:pPr>
            <w:r>
              <w:rPr>
                <w:color w:val="000000"/>
                <w:sz w:val="24"/>
              </w:rPr>
              <w:t>国药一致</w:t>
            </w:r>
          </w:p>
        </w:tc>
        <w:tc>
          <w:tcPr>
            <w:tcW w:w="1346" w:type="dxa"/>
            <w:vAlign w:val="center"/>
          </w:tcPr>
          <w:p w:rsidR="00AB5085" w:rsidRDefault="007C2CF6">
            <w:pPr>
              <w:jc w:val="right"/>
            </w:pPr>
            <w:r>
              <w:rPr>
                <w:color w:val="000000"/>
                <w:sz w:val="24"/>
              </w:rPr>
              <w:t>20,000</w:t>
            </w:r>
          </w:p>
        </w:tc>
        <w:tc>
          <w:tcPr>
            <w:tcW w:w="1944" w:type="dxa"/>
            <w:vAlign w:val="center"/>
          </w:tcPr>
          <w:p w:rsidR="00AB5085" w:rsidRDefault="007C2CF6">
            <w:pPr>
              <w:jc w:val="right"/>
            </w:pPr>
            <w:r>
              <w:rPr>
                <w:color w:val="000000"/>
                <w:sz w:val="24"/>
              </w:rPr>
              <w:t>836,600.00</w:t>
            </w:r>
          </w:p>
        </w:tc>
        <w:tc>
          <w:tcPr>
            <w:tcW w:w="1705" w:type="dxa"/>
            <w:vAlign w:val="center"/>
          </w:tcPr>
          <w:p w:rsidR="00AB5085" w:rsidRDefault="007C2CF6">
            <w:pPr>
              <w:jc w:val="right"/>
            </w:pPr>
            <w:r>
              <w:rPr>
                <w:color w:val="000000"/>
                <w:sz w:val="24"/>
              </w:rPr>
              <w:t>0.11</w:t>
            </w:r>
          </w:p>
        </w:tc>
      </w:tr>
      <w:tr w:rsidR="00AB5085">
        <w:tc>
          <w:tcPr>
            <w:tcW w:w="862" w:type="dxa"/>
            <w:vAlign w:val="center"/>
          </w:tcPr>
          <w:p w:rsidR="00AB5085" w:rsidRDefault="007C2CF6">
            <w:pPr>
              <w:jc w:val="center"/>
            </w:pPr>
            <w:r>
              <w:rPr>
                <w:color w:val="000000"/>
                <w:sz w:val="24"/>
              </w:rPr>
              <w:t>17</w:t>
            </w:r>
          </w:p>
        </w:tc>
        <w:tc>
          <w:tcPr>
            <w:tcW w:w="1346" w:type="dxa"/>
            <w:vAlign w:val="center"/>
          </w:tcPr>
          <w:p w:rsidR="00AB5085" w:rsidRDefault="007C2CF6">
            <w:pPr>
              <w:jc w:val="center"/>
            </w:pPr>
            <w:r>
              <w:rPr>
                <w:color w:val="000000"/>
                <w:sz w:val="24"/>
              </w:rPr>
              <w:t>600038</w:t>
            </w:r>
          </w:p>
        </w:tc>
        <w:tc>
          <w:tcPr>
            <w:tcW w:w="1795" w:type="dxa"/>
            <w:vAlign w:val="center"/>
          </w:tcPr>
          <w:p w:rsidR="00AB5085" w:rsidRDefault="007C2CF6">
            <w:pPr>
              <w:jc w:val="center"/>
            </w:pPr>
            <w:r>
              <w:rPr>
                <w:color w:val="000000"/>
                <w:sz w:val="24"/>
              </w:rPr>
              <w:t>中直股份</w:t>
            </w:r>
          </w:p>
        </w:tc>
        <w:tc>
          <w:tcPr>
            <w:tcW w:w="1346" w:type="dxa"/>
            <w:vAlign w:val="center"/>
          </w:tcPr>
          <w:p w:rsidR="00AB5085" w:rsidRDefault="007C2CF6">
            <w:pPr>
              <w:jc w:val="right"/>
            </w:pPr>
            <w:r>
              <w:rPr>
                <w:color w:val="000000"/>
                <w:sz w:val="24"/>
              </w:rPr>
              <w:t>20,000</w:t>
            </w:r>
          </w:p>
        </w:tc>
        <w:tc>
          <w:tcPr>
            <w:tcW w:w="1944" w:type="dxa"/>
            <w:vAlign w:val="center"/>
          </w:tcPr>
          <w:p w:rsidR="00AB5085" w:rsidRDefault="007C2CF6">
            <w:pPr>
              <w:jc w:val="right"/>
            </w:pPr>
            <w:r>
              <w:rPr>
                <w:color w:val="000000"/>
                <w:sz w:val="24"/>
              </w:rPr>
              <w:t>820,400.00</w:t>
            </w:r>
          </w:p>
        </w:tc>
        <w:tc>
          <w:tcPr>
            <w:tcW w:w="1705" w:type="dxa"/>
            <w:vAlign w:val="center"/>
          </w:tcPr>
          <w:p w:rsidR="00AB5085" w:rsidRDefault="007C2CF6">
            <w:pPr>
              <w:jc w:val="right"/>
            </w:pPr>
            <w:r>
              <w:rPr>
                <w:color w:val="000000"/>
                <w:sz w:val="24"/>
              </w:rPr>
              <w:t>0.11</w:t>
            </w:r>
          </w:p>
        </w:tc>
      </w:tr>
      <w:tr w:rsidR="00AB5085">
        <w:tc>
          <w:tcPr>
            <w:tcW w:w="862" w:type="dxa"/>
            <w:vAlign w:val="center"/>
          </w:tcPr>
          <w:p w:rsidR="00AB5085" w:rsidRDefault="007C2CF6">
            <w:pPr>
              <w:jc w:val="center"/>
            </w:pPr>
            <w:r>
              <w:rPr>
                <w:color w:val="000000"/>
                <w:sz w:val="24"/>
              </w:rPr>
              <w:t>18</w:t>
            </w:r>
          </w:p>
        </w:tc>
        <w:tc>
          <w:tcPr>
            <w:tcW w:w="1346" w:type="dxa"/>
            <w:vAlign w:val="center"/>
          </w:tcPr>
          <w:p w:rsidR="00AB5085" w:rsidRDefault="007C2CF6">
            <w:pPr>
              <w:jc w:val="center"/>
            </w:pPr>
            <w:r>
              <w:rPr>
                <w:color w:val="000000"/>
                <w:sz w:val="24"/>
              </w:rPr>
              <w:t>300498</w:t>
            </w:r>
          </w:p>
        </w:tc>
        <w:tc>
          <w:tcPr>
            <w:tcW w:w="1795" w:type="dxa"/>
            <w:vAlign w:val="center"/>
          </w:tcPr>
          <w:p w:rsidR="00AB5085" w:rsidRDefault="007C2CF6">
            <w:pPr>
              <w:jc w:val="center"/>
            </w:pPr>
            <w:r>
              <w:rPr>
                <w:color w:val="000000"/>
                <w:sz w:val="24"/>
              </w:rPr>
              <w:t>温氏股份</w:t>
            </w:r>
          </w:p>
        </w:tc>
        <w:tc>
          <w:tcPr>
            <w:tcW w:w="1346" w:type="dxa"/>
            <w:vAlign w:val="center"/>
          </w:tcPr>
          <w:p w:rsidR="00AB5085" w:rsidRDefault="007C2CF6">
            <w:pPr>
              <w:jc w:val="right"/>
            </w:pPr>
            <w:r>
              <w:rPr>
                <w:color w:val="000000"/>
                <w:sz w:val="24"/>
              </w:rPr>
              <w:t>20,000</w:t>
            </w:r>
          </w:p>
        </w:tc>
        <w:tc>
          <w:tcPr>
            <w:tcW w:w="1944" w:type="dxa"/>
            <w:vAlign w:val="center"/>
          </w:tcPr>
          <w:p w:rsidR="00AB5085" w:rsidRDefault="007C2CF6">
            <w:pPr>
              <w:jc w:val="right"/>
            </w:pPr>
            <w:r>
              <w:rPr>
                <w:color w:val="000000"/>
                <w:sz w:val="24"/>
              </w:rPr>
              <w:t>717,200.00</w:t>
            </w:r>
          </w:p>
        </w:tc>
        <w:tc>
          <w:tcPr>
            <w:tcW w:w="1705" w:type="dxa"/>
            <w:vAlign w:val="center"/>
          </w:tcPr>
          <w:p w:rsidR="00AB5085" w:rsidRDefault="007C2CF6">
            <w:pPr>
              <w:jc w:val="right"/>
            </w:pPr>
            <w:r>
              <w:rPr>
                <w:color w:val="000000"/>
                <w:sz w:val="24"/>
              </w:rPr>
              <w:t>0.10</w:t>
            </w:r>
          </w:p>
        </w:tc>
      </w:tr>
      <w:tr w:rsidR="00AB5085">
        <w:tc>
          <w:tcPr>
            <w:tcW w:w="862" w:type="dxa"/>
            <w:vAlign w:val="center"/>
          </w:tcPr>
          <w:p w:rsidR="00AB5085" w:rsidRDefault="007C2CF6">
            <w:pPr>
              <w:jc w:val="center"/>
            </w:pPr>
            <w:r>
              <w:rPr>
                <w:color w:val="000000"/>
                <w:sz w:val="24"/>
              </w:rPr>
              <w:t>19</w:t>
            </w:r>
          </w:p>
        </w:tc>
        <w:tc>
          <w:tcPr>
            <w:tcW w:w="1346" w:type="dxa"/>
            <w:vAlign w:val="center"/>
          </w:tcPr>
          <w:p w:rsidR="00AB5085" w:rsidRDefault="007C2CF6">
            <w:pPr>
              <w:jc w:val="center"/>
            </w:pPr>
            <w:r>
              <w:rPr>
                <w:color w:val="000000"/>
                <w:sz w:val="24"/>
              </w:rPr>
              <w:t>600760</w:t>
            </w:r>
          </w:p>
        </w:tc>
        <w:tc>
          <w:tcPr>
            <w:tcW w:w="1795" w:type="dxa"/>
            <w:vAlign w:val="center"/>
          </w:tcPr>
          <w:p w:rsidR="00AB5085" w:rsidRDefault="007C2CF6">
            <w:pPr>
              <w:jc w:val="center"/>
            </w:pPr>
            <w:r>
              <w:rPr>
                <w:color w:val="000000"/>
                <w:sz w:val="24"/>
              </w:rPr>
              <w:t>中航沈飞</w:t>
            </w:r>
          </w:p>
        </w:tc>
        <w:tc>
          <w:tcPr>
            <w:tcW w:w="1346" w:type="dxa"/>
            <w:vAlign w:val="center"/>
          </w:tcPr>
          <w:p w:rsidR="00AB5085" w:rsidRDefault="007C2CF6">
            <w:pPr>
              <w:jc w:val="right"/>
            </w:pPr>
            <w:r>
              <w:rPr>
                <w:color w:val="000000"/>
                <w:sz w:val="24"/>
              </w:rPr>
              <w:t>20,000</w:t>
            </w:r>
          </w:p>
        </w:tc>
        <w:tc>
          <w:tcPr>
            <w:tcW w:w="1944" w:type="dxa"/>
            <w:vAlign w:val="center"/>
          </w:tcPr>
          <w:p w:rsidR="00AB5085" w:rsidRDefault="007C2CF6">
            <w:pPr>
              <w:jc w:val="right"/>
            </w:pPr>
            <w:r>
              <w:rPr>
                <w:color w:val="000000"/>
                <w:sz w:val="24"/>
              </w:rPr>
              <w:t>580,600.00</w:t>
            </w:r>
          </w:p>
        </w:tc>
        <w:tc>
          <w:tcPr>
            <w:tcW w:w="1705" w:type="dxa"/>
            <w:vAlign w:val="center"/>
          </w:tcPr>
          <w:p w:rsidR="00AB5085" w:rsidRDefault="007C2CF6">
            <w:pPr>
              <w:jc w:val="right"/>
            </w:pPr>
            <w:r>
              <w:rPr>
                <w:color w:val="000000"/>
                <w:sz w:val="24"/>
              </w:rPr>
              <w:t>0.08</w:t>
            </w:r>
          </w:p>
        </w:tc>
      </w:tr>
      <w:tr w:rsidR="00AB5085">
        <w:tc>
          <w:tcPr>
            <w:tcW w:w="862" w:type="dxa"/>
            <w:vAlign w:val="center"/>
          </w:tcPr>
          <w:p w:rsidR="00AB5085" w:rsidRDefault="007C2CF6">
            <w:pPr>
              <w:jc w:val="center"/>
            </w:pPr>
            <w:r>
              <w:rPr>
                <w:color w:val="000000"/>
                <w:sz w:val="24"/>
              </w:rPr>
              <w:t>20</w:t>
            </w:r>
          </w:p>
        </w:tc>
        <w:tc>
          <w:tcPr>
            <w:tcW w:w="1346" w:type="dxa"/>
            <w:vAlign w:val="center"/>
          </w:tcPr>
          <w:p w:rsidR="00AB5085" w:rsidRDefault="007C2CF6">
            <w:pPr>
              <w:jc w:val="center"/>
            </w:pPr>
            <w:r>
              <w:rPr>
                <w:color w:val="000000"/>
                <w:sz w:val="24"/>
              </w:rPr>
              <w:t>600968</w:t>
            </w:r>
          </w:p>
        </w:tc>
        <w:tc>
          <w:tcPr>
            <w:tcW w:w="1795" w:type="dxa"/>
            <w:vAlign w:val="center"/>
          </w:tcPr>
          <w:p w:rsidR="00AB5085" w:rsidRDefault="007C2CF6">
            <w:pPr>
              <w:jc w:val="center"/>
            </w:pPr>
            <w:r>
              <w:rPr>
                <w:color w:val="000000"/>
                <w:sz w:val="24"/>
              </w:rPr>
              <w:t>海油发展</w:t>
            </w:r>
          </w:p>
        </w:tc>
        <w:tc>
          <w:tcPr>
            <w:tcW w:w="1346" w:type="dxa"/>
            <w:vAlign w:val="center"/>
          </w:tcPr>
          <w:p w:rsidR="00AB5085" w:rsidRDefault="007C2CF6">
            <w:pPr>
              <w:jc w:val="right"/>
            </w:pPr>
            <w:r>
              <w:rPr>
                <w:color w:val="000000"/>
                <w:sz w:val="24"/>
              </w:rPr>
              <w:t>102,375</w:t>
            </w:r>
          </w:p>
        </w:tc>
        <w:tc>
          <w:tcPr>
            <w:tcW w:w="1944" w:type="dxa"/>
            <w:vAlign w:val="center"/>
          </w:tcPr>
          <w:p w:rsidR="00AB5085" w:rsidRDefault="007C2CF6">
            <w:pPr>
              <w:jc w:val="right"/>
            </w:pPr>
            <w:r>
              <w:rPr>
                <w:color w:val="000000"/>
                <w:sz w:val="24"/>
              </w:rPr>
              <w:t>363,431.25</w:t>
            </w:r>
          </w:p>
        </w:tc>
        <w:tc>
          <w:tcPr>
            <w:tcW w:w="1705" w:type="dxa"/>
            <w:vAlign w:val="center"/>
          </w:tcPr>
          <w:p w:rsidR="00AB5085" w:rsidRDefault="007C2CF6">
            <w:pPr>
              <w:jc w:val="right"/>
            </w:pPr>
            <w:r>
              <w:rPr>
                <w:color w:val="000000"/>
                <w:sz w:val="24"/>
              </w:rPr>
              <w:t>0.05</w:t>
            </w:r>
          </w:p>
        </w:tc>
      </w:tr>
      <w:tr w:rsidR="00AB5085">
        <w:tc>
          <w:tcPr>
            <w:tcW w:w="862" w:type="dxa"/>
            <w:vAlign w:val="center"/>
          </w:tcPr>
          <w:p w:rsidR="00AB5085" w:rsidRDefault="007C2CF6">
            <w:pPr>
              <w:jc w:val="center"/>
            </w:pPr>
            <w:r>
              <w:rPr>
                <w:color w:val="000000"/>
                <w:sz w:val="24"/>
              </w:rPr>
              <w:t>21</w:t>
            </w:r>
          </w:p>
        </w:tc>
        <w:tc>
          <w:tcPr>
            <w:tcW w:w="1346" w:type="dxa"/>
            <w:vAlign w:val="center"/>
          </w:tcPr>
          <w:p w:rsidR="00AB5085" w:rsidRDefault="007C2CF6">
            <w:pPr>
              <w:jc w:val="center"/>
            </w:pPr>
            <w:r>
              <w:rPr>
                <w:color w:val="000000"/>
                <w:sz w:val="24"/>
              </w:rPr>
              <w:t>300782</w:t>
            </w:r>
          </w:p>
        </w:tc>
        <w:tc>
          <w:tcPr>
            <w:tcW w:w="1795" w:type="dxa"/>
            <w:vAlign w:val="center"/>
          </w:tcPr>
          <w:p w:rsidR="00AB5085" w:rsidRDefault="007C2CF6">
            <w:pPr>
              <w:jc w:val="center"/>
            </w:pPr>
            <w:proofErr w:type="gramStart"/>
            <w:r>
              <w:rPr>
                <w:color w:val="000000"/>
                <w:sz w:val="24"/>
              </w:rPr>
              <w:t>卓胜微</w:t>
            </w:r>
            <w:proofErr w:type="gramEnd"/>
          </w:p>
        </w:tc>
        <w:tc>
          <w:tcPr>
            <w:tcW w:w="1346" w:type="dxa"/>
            <w:vAlign w:val="center"/>
          </w:tcPr>
          <w:p w:rsidR="00AB5085" w:rsidRDefault="007C2CF6">
            <w:pPr>
              <w:jc w:val="right"/>
            </w:pPr>
            <w:r>
              <w:rPr>
                <w:color w:val="000000"/>
                <w:sz w:val="24"/>
              </w:rPr>
              <w:t>743</w:t>
            </w:r>
          </w:p>
        </w:tc>
        <w:tc>
          <w:tcPr>
            <w:tcW w:w="1944" w:type="dxa"/>
            <w:vAlign w:val="center"/>
          </w:tcPr>
          <w:p w:rsidR="00AB5085" w:rsidRDefault="007C2CF6">
            <w:pPr>
              <w:jc w:val="right"/>
            </w:pPr>
            <w:r>
              <w:rPr>
                <w:color w:val="000000"/>
                <w:sz w:val="24"/>
              </w:rPr>
              <w:t>80,927.56</w:t>
            </w:r>
          </w:p>
        </w:tc>
        <w:tc>
          <w:tcPr>
            <w:tcW w:w="1705" w:type="dxa"/>
            <w:vAlign w:val="center"/>
          </w:tcPr>
          <w:p w:rsidR="00AB5085" w:rsidRDefault="007C2CF6">
            <w:pPr>
              <w:jc w:val="right"/>
            </w:pPr>
            <w:r>
              <w:rPr>
                <w:color w:val="000000"/>
                <w:sz w:val="24"/>
              </w:rPr>
              <w:t>0.01</w:t>
            </w:r>
          </w:p>
        </w:tc>
      </w:tr>
      <w:tr w:rsidR="00AB5085">
        <w:tc>
          <w:tcPr>
            <w:tcW w:w="862" w:type="dxa"/>
            <w:vAlign w:val="center"/>
          </w:tcPr>
          <w:p w:rsidR="00AB5085" w:rsidRDefault="007C2CF6">
            <w:pPr>
              <w:jc w:val="center"/>
            </w:pPr>
            <w:r>
              <w:rPr>
                <w:color w:val="000000"/>
                <w:sz w:val="24"/>
              </w:rPr>
              <w:t>22</w:t>
            </w:r>
          </w:p>
        </w:tc>
        <w:tc>
          <w:tcPr>
            <w:tcW w:w="1346" w:type="dxa"/>
            <w:vAlign w:val="center"/>
          </w:tcPr>
          <w:p w:rsidR="00AB5085" w:rsidRDefault="007C2CF6">
            <w:pPr>
              <w:jc w:val="center"/>
            </w:pPr>
            <w:r>
              <w:rPr>
                <w:color w:val="000000"/>
                <w:sz w:val="24"/>
              </w:rPr>
              <w:t>603863</w:t>
            </w:r>
          </w:p>
        </w:tc>
        <w:tc>
          <w:tcPr>
            <w:tcW w:w="1795" w:type="dxa"/>
            <w:vAlign w:val="center"/>
          </w:tcPr>
          <w:p w:rsidR="00AB5085" w:rsidRDefault="007C2CF6">
            <w:pPr>
              <w:jc w:val="center"/>
            </w:pPr>
            <w:r>
              <w:rPr>
                <w:color w:val="000000"/>
                <w:sz w:val="24"/>
              </w:rPr>
              <w:t>松</w:t>
            </w:r>
            <w:proofErr w:type="gramStart"/>
            <w:r>
              <w:rPr>
                <w:color w:val="000000"/>
                <w:sz w:val="24"/>
              </w:rPr>
              <w:t>炀</w:t>
            </w:r>
            <w:proofErr w:type="gramEnd"/>
            <w:r>
              <w:rPr>
                <w:color w:val="000000"/>
                <w:sz w:val="24"/>
              </w:rPr>
              <w:t>资源</w:t>
            </w:r>
          </w:p>
        </w:tc>
        <w:tc>
          <w:tcPr>
            <w:tcW w:w="1346" w:type="dxa"/>
            <w:vAlign w:val="center"/>
          </w:tcPr>
          <w:p w:rsidR="00AB5085" w:rsidRDefault="007C2CF6">
            <w:pPr>
              <w:jc w:val="right"/>
            </w:pPr>
            <w:r>
              <w:rPr>
                <w:color w:val="000000"/>
                <w:sz w:val="24"/>
              </w:rPr>
              <w:t>1,612</w:t>
            </w:r>
          </w:p>
        </w:tc>
        <w:tc>
          <w:tcPr>
            <w:tcW w:w="1944" w:type="dxa"/>
            <w:vAlign w:val="center"/>
          </w:tcPr>
          <w:p w:rsidR="00AB5085" w:rsidRDefault="007C2CF6">
            <w:pPr>
              <w:jc w:val="right"/>
            </w:pPr>
            <w:r>
              <w:rPr>
                <w:color w:val="000000"/>
                <w:sz w:val="24"/>
              </w:rPr>
              <w:t>37,204.96</w:t>
            </w:r>
          </w:p>
        </w:tc>
        <w:tc>
          <w:tcPr>
            <w:tcW w:w="1705" w:type="dxa"/>
            <w:vAlign w:val="center"/>
          </w:tcPr>
          <w:p w:rsidR="00AB5085" w:rsidRDefault="007C2CF6">
            <w:pPr>
              <w:jc w:val="right"/>
            </w:pPr>
            <w:r>
              <w:rPr>
                <w:color w:val="000000"/>
                <w:sz w:val="24"/>
              </w:rPr>
              <w:t>0.00</w:t>
            </w:r>
          </w:p>
        </w:tc>
      </w:tr>
      <w:tr w:rsidR="00AB5085">
        <w:tc>
          <w:tcPr>
            <w:tcW w:w="862" w:type="dxa"/>
            <w:vAlign w:val="center"/>
          </w:tcPr>
          <w:p w:rsidR="00AB5085" w:rsidRDefault="007C2CF6">
            <w:pPr>
              <w:jc w:val="center"/>
            </w:pPr>
            <w:r>
              <w:rPr>
                <w:color w:val="000000"/>
                <w:sz w:val="24"/>
              </w:rPr>
              <w:t>23</w:t>
            </w:r>
          </w:p>
        </w:tc>
        <w:tc>
          <w:tcPr>
            <w:tcW w:w="1346" w:type="dxa"/>
            <w:vAlign w:val="center"/>
          </w:tcPr>
          <w:p w:rsidR="00AB5085" w:rsidRDefault="007C2CF6">
            <w:pPr>
              <w:jc w:val="center"/>
            </w:pPr>
            <w:r>
              <w:rPr>
                <w:color w:val="000000"/>
                <w:sz w:val="24"/>
              </w:rPr>
              <w:t>601236</w:t>
            </w:r>
          </w:p>
        </w:tc>
        <w:tc>
          <w:tcPr>
            <w:tcW w:w="1795" w:type="dxa"/>
            <w:vAlign w:val="center"/>
          </w:tcPr>
          <w:p w:rsidR="00AB5085" w:rsidRDefault="007C2CF6">
            <w:pPr>
              <w:jc w:val="center"/>
            </w:pPr>
            <w:r>
              <w:rPr>
                <w:color w:val="000000"/>
                <w:sz w:val="24"/>
              </w:rPr>
              <w:t>红</w:t>
            </w:r>
            <w:proofErr w:type="gramStart"/>
            <w:r>
              <w:rPr>
                <w:color w:val="000000"/>
                <w:sz w:val="24"/>
              </w:rPr>
              <w:t>塔证券</w:t>
            </w:r>
            <w:proofErr w:type="gramEnd"/>
          </w:p>
        </w:tc>
        <w:tc>
          <w:tcPr>
            <w:tcW w:w="1346" w:type="dxa"/>
            <w:vAlign w:val="center"/>
          </w:tcPr>
          <w:p w:rsidR="00AB5085" w:rsidRDefault="007C2CF6">
            <w:pPr>
              <w:jc w:val="right"/>
            </w:pPr>
            <w:r>
              <w:rPr>
                <w:color w:val="000000"/>
                <w:sz w:val="24"/>
              </w:rPr>
              <w:t>9,789</w:t>
            </w:r>
          </w:p>
        </w:tc>
        <w:tc>
          <w:tcPr>
            <w:tcW w:w="1944" w:type="dxa"/>
            <w:vAlign w:val="center"/>
          </w:tcPr>
          <w:p w:rsidR="00AB5085" w:rsidRDefault="007C2CF6">
            <w:pPr>
              <w:jc w:val="right"/>
            </w:pPr>
            <w:r>
              <w:rPr>
                <w:color w:val="000000"/>
                <w:sz w:val="24"/>
              </w:rPr>
              <w:t>33,869.94</w:t>
            </w:r>
          </w:p>
        </w:tc>
        <w:tc>
          <w:tcPr>
            <w:tcW w:w="1705" w:type="dxa"/>
            <w:vAlign w:val="center"/>
          </w:tcPr>
          <w:p w:rsidR="00AB5085" w:rsidRDefault="007C2CF6">
            <w:pPr>
              <w:jc w:val="right"/>
            </w:pPr>
            <w:r>
              <w:rPr>
                <w:color w:val="000000"/>
                <w:sz w:val="24"/>
              </w:rPr>
              <w:t>0.00</w:t>
            </w:r>
          </w:p>
        </w:tc>
      </w:tr>
      <w:tr w:rsidR="00AB5085">
        <w:tc>
          <w:tcPr>
            <w:tcW w:w="862" w:type="dxa"/>
            <w:vAlign w:val="center"/>
          </w:tcPr>
          <w:p w:rsidR="00AB5085" w:rsidRDefault="007C2CF6">
            <w:pPr>
              <w:jc w:val="center"/>
            </w:pPr>
            <w:r>
              <w:rPr>
                <w:color w:val="000000"/>
                <w:sz w:val="24"/>
              </w:rPr>
              <w:t>24</w:t>
            </w:r>
          </w:p>
        </w:tc>
        <w:tc>
          <w:tcPr>
            <w:tcW w:w="1346" w:type="dxa"/>
            <w:vAlign w:val="center"/>
          </w:tcPr>
          <w:p w:rsidR="00AB5085" w:rsidRDefault="007C2CF6">
            <w:pPr>
              <w:jc w:val="center"/>
            </w:pPr>
            <w:r>
              <w:rPr>
                <w:color w:val="000000"/>
                <w:sz w:val="24"/>
              </w:rPr>
              <w:t>300594</w:t>
            </w:r>
          </w:p>
        </w:tc>
        <w:tc>
          <w:tcPr>
            <w:tcW w:w="1795" w:type="dxa"/>
            <w:vAlign w:val="center"/>
          </w:tcPr>
          <w:p w:rsidR="00AB5085" w:rsidRDefault="007C2CF6">
            <w:pPr>
              <w:jc w:val="center"/>
            </w:pPr>
            <w:proofErr w:type="gramStart"/>
            <w:r>
              <w:rPr>
                <w:color w:val="000000"/>
                <w:sz w:val="24"/>
              </w:rPr>
              <w:t>朗进科技</w:t>
            </w:r>
            <w:proofErr w:type="gramEnd"/>
          </w:p>
        </w:tc>
        <w:tc>
          <w:tcPr>
            <w:tcW w:w="1346" w:type="dxa"/>
            <w:vAlign w:val="center"/>
          </w:tcPr>
          <w:p w:rsidR="00AB5085" w:rsidRDefault="007C2CF6">
            <w:pPr>
              <w:jc w:val="right"/>
            </w:pPr>
            <w:r>
              <w:rPr>
                <w:color w:val="000000"/>
                <w:sz w:val="24"/>
              </w:rPr>
              <w:t>721</w:t>
            </w:r>
          </w:p>
        </w:tc>
        <w:tc>
          <w:tcPr>
            <w:tcW w:w="1944" w:type="dxa"/>
            <w:vAlign w:val="center"/>
          </w:tcPr>
          <w:p w:rsidR="00AB5085" w:rsidRDefault="007C2CF6">
            <w:pPr>
              <w:jc w:val="right"/>
            </w:pPr>
            <w:r>
              <w:rPr>
                <w:color w:val="000000"/>
                <w:sz w:val="24"/>
              </w:rPr>
              <w:t>31,803.31</w:t>
            </w:r>
          </w:p>
        </w:tc>
        <w:tc>
          <w:tcPr>
            <w:tcW w:w="1705" w:type="dxa"/>
            <w:vAlign w:val="center"/>
          </w:tcPr>
          <w:p w:rsidR="00AB5085" w:rsidRDefault="007C2CF6">
            <w:pPr>
              <w:jc w:val="right"/>
            </w:pPr>
            <w:r>
              <w:rPr>
                <w:color w:val="000000"/>
                <w:sz w:val="24"/>
              </w:rPr>
              <w:t>0.00</w:t>
            </w:r>
          </w:p>
        </w:tc>
      </w:tr>
      <w:tr w:rsidR="00AB5085">
        <w:tc>
          <w:tcPr>
            <w:tcW w:w="862" w:type="dxa"/>
            <w:vAlign w:val="center"/>
          </w:tcPr>
          <w:p w:rsidR="00AB5085" w:rsidRDefault="007C2CF6">
            <w:pPr>
              <w:jc w:val="center"/>
            </w:pPr>
            <w:r>
              <w:rPr>
                <w:color w:val="000000"/>
                <w:sz w:val="24"/>
              </w:rPr>
              <w:t>25</w:t>
            </w:r>
          </w:p>
        </w:tc>
        <w:tc>
          <w:tcPr>
            <w:tcW w:w="1346" w:type="dxa"/>
            <w:vAlign w:val="center"/>
          </w:tcPr>
          <w:p w:rsidR="00AB5085" w:rsidRDefault="007C2CF6">
            <w:pPr>
              <w:jc w:val="center"/>
            </w:pPr>
            <w:r>
              <w:rPr>
                <w:color w:val="000000"/>
                <w:sz w:val="24"/>
              </w:rPr>
              <w:t>603867</w:t>
            </w:r>
          </w:p>
        </w:tc>
        <w:tc>
          <w:tcPr>
            <w:tcW w:w="1795" w:type="dxa"/>
            <w:vAlign w:val="center"/>
          </w:tcPr>
          <w:p w:rsidR="00AB5085" w:rsidRDefault="007C2CF6">
            <w:pPr>
              <w:jc w:val="center"/>
            </w:pPr>
            <w:r>
              <w:rPr>
                <w:color w:val="000000"/>
                <w:sz w:val="24"/>
              </w:rPr>
              <w:t>新化股份</w:t>
            </w:r>
          </w:p>
        </w:tc>
        <w:tc>
          <w:tcPr>
            <w:tcW w:w="1346" w:type="dxa"/>
            <w:vAlign w:val="center"/>
          </w:tcPr>
          <w:p w:rsidR="00AB5085" w:rsidRDefault="007C2CF6">
            <w:pPr>
              <w:jc w:val="right"/>
            </w:pPr>
            <w:r>
              <w:rPr>
                <w:color w:val="000000"/>
                <w:sz w:val="24"/>
              </w:rPr>
              <w:t>1,045</w:t>
            </w:r>
          </w:p>
        </w:tc>
        <w:tc>
          <w:tcPr>
            <w:tcW w:w="1944" w:type="dxa"/>
            <w:vAlign w:val="center"/>
          </w:tcPr>
          <w:p w:rsidR="00AB5085" w:rsidRDefault="007C2CF6">
            <w:pPr>
              <w:jc w:val="right"/>
            </w:pPr>
            <w:r>
              <w:rPr>
                <w:color w:val="000000"/>
                <w:sz w:val="24"/>
              </w:rPr>
              <w:t>26,971.45</w:t>
            </w:r>
          </w:p>
        </w:tc>
        <w:tc>
          <w:tcPr>
            <w:tcW w:w="1705" w:type="dxa"/>
            <w:vAlign w:val="center"/>
          </w:tcPr>
          <w:p w:rsidR="00AB5085" w:rsidRDefault="007C2CF6">
            <w:pPr>
              <w:jc w:val="right"/>
            </w:pPr>
            <w:r>
              <w:rPr>
                <w:color w:val="000000"/>
                <w:sz w:val="24"/>
              </w:rPr>
              <w:t>0.00</w:t>
            </w:r>
          </w:p>
        </w:tc>
      </w:tr>
      <w:tr w:rsidR="00AB5085">
        <w:tc>
          <w:tcPr>
            <w:tcW w:w="862" w:type="dxa"/>
            <w:vAlign w:val="center"/>
          </w:tcPr>
          <w:p w:rsidR="00AB5085" w:rsidRDefault="007C2CF6">
            <w:pPr>
              <w:jc w:val="center"/>
            </w:pPr>
            <w:r>
              <w:rPr>
                <w:color w:val="000000"/>
                <w:sz w:val="24"/>
              </w:rPr>
              <w:t>26</w:t>
            </w:r>
          </w:p>
        </w:tc>
        <w:tc>
          <w:tcPr>
            <w:tcW w:w="1346" w:type="dxa"/>
            <w:vAlign w:val="center"/>
          </w:tcPr>
          <w:p w:rsidR="00AB5085" w:rsidRDefault="007C2CF6">
            <w:pPr>
              <w:jc w:val="center"/>
            </w:pPr>
            <w:r>
              <w:rPr>
                <w:color w:val="000000"/>
                <w:sz w:val="24"/>
              </w:rPr>
              <w:t>300788</w:t>
            </w:r>
          </w:p>
        </w:tc>
        <w:tc>
          <w:tcPr>
            <w:tcW w:w="1795" w:type="dxa"/>
            <w:vAlign w:val="center"/>
          </w:tcPr>
          <w:p w:rsidR="00AB5085" w:rsidRDefault="007C2CF6">
            <w:pPr>
              <w:jc w:val="center"/>
            </w:pPr>
            <w:r>
              <w:rPr>
                <w:color w:val="000000"/>
                <w:sz w:val="24"/>
              </w:rPr>
              <w:t>中</w:t>
            </w:r>
            <w:proofErr w:type="gramStart"/>
            <w:r>
              <w:rPr>
                <w:color w:val="000000"/>
                <w:sz w:val="24"/>
              </w:rPr>
              <w:t>信出版</w:t>
            </w:r>
            <w:proofErr w:type="gramEnd"/>
          </w:p>
        </w:tc>
        <w:tc>
          <w:tcPr>
            <w:tcW w:w="1346" w:type="dxa"/>
            <w:vAlign w:val="center"/>
          </w:tcPr>
          <w:p w:rsidR="00AB5085" w:rsidRDefault="007C2CF6">
            <w:pPr>
              <w:jc w:val="right"/>
            </w:pPr>
            <w:r>
              <w:rPr>
                <w:color w:val="000000"/>
                <w:sz w:val="24"/>
              </w:rPr>
              <w:t>1,556</w:t>
            </w:r>
          </w:p>
        </w:tc>
        <w:tc>
          <w:tcPr>
            <w:tcW w:w="1944" w:type="dxa"/>
            <w:vAlign w:val="center"/>
          </w:tcPr>
          <w:p w:rsidR="00AB5085" w:rsidRDefault="007C2CF6">
            <w:pPr>
              <w:jc w:val="right"/>
            </w:pPr>
            <w:r>
              <w:rPr>
                <w:color w:val="000000"/>
                <w:sz w:val="24"/>
              </w:rPr>
              <w:t>23,106.60</w:t>
            </w:r>
          </w:p>
        </w:tc>
        <w:tc>
          <w:tcPr>
            <w:tcW w:w="1705" w:type="dxa"/>
            <w:vAlign w:val="center"/>
          </w:tcPr>
          <w:p w:rsidR="00AB5085" w:rsidRDefault="007C2CF6">
            <w:pPr>
              <w:jc w:val="right"/>
            </w:pPr>
            <w:r>
              <w:rPr>
                <w:color w:val="000000"/>
                <w:sz w:val="24"/>
              </w:rPr>
              <w:t>0.00</w:t>
            </w:r>
          </w:p>
        </w:tc>
      </w:tr>
    </w:tbl>
    <w:p w:rsidR="00607FB9" w:rsidRPr="001B7979" w:rsidRDefault="00607FB9" w:rsidP="00571B8A">
      <w:pPr>
        <w:spacing w:before="29" w:line="288" w:lineRule="auto"/>
        <w:jc w:val="left"/>
        <w:rPr>
          <w:kern w:val="0"/>
          <w:sz w:val="24"/>
        </w:rPr>
      </w:pPr>
    </w:p>
    <w:p w:rsidR="001548F9" w:rsidRDefault="001548F9" w:rsidP="00571B8A">
      <w:pPr>
        <w:pStyle w:val="20"/>
        <w:spacing w:before="29" w:after="0" w:line="288" w:lineRule="auto"/>
        <w:rPr>
          <w:rFonts w:ascii="Times New Roman" w:hAnsi="Times New Roman"/>
          <w:kern w:val="0"/>
          <w:szCs w:val="24"/>
        </w:rPr>
      </w:pPr>
      <w:bookmarkStart w:id="66" w:name="_Toc17821332"/>
      <w:r w:rsidRPr="001B7979">
        <w:rPr>
          <w:rFonts w:ascii="Times New Roman" w:hAnsi="Times New Roman"/>
          <w:kern w:val="0"/>
          <w:szCs w:val="24"/>
        </w:rPr>
        <w:t>7.4</w:t>
      </w:r>
      <w:bookmarkStart w:id="67" w:name="_Toc234814103"/>
      <w:r w:rsidRPr="001B7979">
        <w:rPr>
          <w:rFonts w:ascii="Times New Roman" w:hAnsi="Times New Roman"/>
          <w:kern w:val="0"/>
          <w:szCs w:val="24"/>
        </w:rPr>
        <w:t>报告期内股票投资组合的重大变动</w:t>
      </w:r>
      <w:bookmarkEnd w:id="67"/>
      <w:bookmarkEnd w:id="66"/>
    </w:p>
    <w:p w:rsidR="00475A6C" w:rsidRPr="00475A6C" w:rsidRDefault="00475A6C" w:rsidP="00475A6C">
      <w:pPr>
        <w:spacing w:before="29" w:line="288" w:lineRule="auto"/>
        <w:rPr>
          <w:b/>
          <w:bCs/>
          <w:color w:val="000000"/>
          <w:sz w:val="24"/>
        </w:rPr>
      </w:pPr>
      <w:r w:rsidRPr="005312D8">
        <w:rPr>
          <w:b/>
          <w:color w:val="000000"/>
          <w:sz w:val="24"/>
        </w:rPr>
        <w:t xml:space="preserve">7.4.1 </w:t>
      </w:r>
      <w:r>
        <w:rPr>
          <w:b/>
          <w:bCs/>
          <w:color w:val="000000"/>
          <w:sz w:val="24"/>
        </w:rPr>
        <w:t>累计</w:t>
      </w:r>
      <w:r>
        <w:rPr>
          <w:rFonts w:hint="eastAsia"/>
          <w:b/>
          <w:bCs/>
          <w:color w:val="000000"/>
          <w:sz w:val="24"/>
        </w:rPr>
        <w:t>买入</w:t>
      </w:r>
      <w:r w:rsidRPr="005312D8">
        <w:rPr>
          <w:b/>
          <w:bCs/>
          <w:color w:val="000000"/>
          <w:sz w:val="24"/>
        </w:rPr>
        <w:t>金额超出期</w:t>
      </w:r>
      <w:proofErr w:type="gramStart"/>
      <w:r w:rsidRPr="005312D8">
        <w:rPr>
          <w:b/>
          <w:bCs/>
          <w:color w:val="000000"/>
          <w:sz w:val="24"/>
        </w:rPr>
        <w:t>初基金</w:t>
      </w:r>
      <w:proofErr w:type="gramEnd"/>
      <w:r w:rsidRPr="005312D8">
        <w:rPr>
          <w:b/>
          <w:bCs/>
          <w:color w:val="000000"/>
          <w:sz w:val="24"/>
        </w:rPr>
        <w:t>资产净值</w:t>
      </w:r>
      <w:r w:rsidRPr="005312D8">
        <w:rPr>
          <w:b/>
          <w:bCs/>
          <w:color w:val="000000"/>
          <w:sz w:val="24"/>
        </w:rPr>
        <w:t>2%</w:t>
      </w:r>
      <w:r w:rsidRPr="005312D8">
        <w:rPr>
          <w:b/>
          <w:bCs/>
          <w:color w:val="000000"/>
          <w:sz w:val="24"/>
        </w:rPr>
        <w:t>或前</w:t>
      </w:r>
      <w:r w:rsidRPr="005312D8">
        <w:rPr>
          <w:b/>
          <w:bCs/>
          <w:color w:val="000000"/>
          <w:sz w:val="24"/>
        </w:rPr>
        <w:t>20</w:t>
      </w:r>
      <w:r w:rsidRPr="005312D8">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C375A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本期累计买入金额</w:t>
            </w:r>
          </w:p>
        </w:tc>
        <w:tc>
          <w:tcPr>
            <w:tcW w:w="1620" w:type="dxa"/>
            <w:vAlign w:val="center"/>
          </w:tcPr>
          <w:p w:rsidR="001548F9" w:rsidRPr="001B7979" w:rsidRDefault="001548F9" w:rsidP="00657700">
            <w:pPr>
              <w:spacing w:before="29" w:line="288" w:lineRule="auto"/>
              <w:jc w:val="center"/>
              <w:rPr>
                <w:color w:val="000000"/>
                <w:sz w:val="24"/>
              </w:rPr>
            </w:pPr>
            <w:r w:rsidRPr="001B7979">
              <w:rPr>
                <w:color w:val="000000"/>
                <w:sz w:val="24"/>
              </w:rPr>
              <w:t>占</w:t>
            </w:r>
            <w:r w:rsidR="007F2EBD" w:rsidRPr="001B7979">
              <w:rPr>
                <w:rFonts w:hint="eastAsia"/>
                <w:color w:val="000000"/>
                <w:sz w:val="24"/>
              </w:rPr>
              <w:t>期</w:t>
            </w:r>
            <w:proofErr w:type="gramStart"/>
            <w:r w:rsidR="007F2EBD" w:rsidRPr="001B7979">
              <w:rPr>
                <w:rFonts w:hint="eastAsia"/>
                <w:color w:val="000000"/>
                <w:sz w:val="24"/>
              </w:rPr>
              <w:t>初</w:t>
            </w:r>
            <w:r w:rsidRPr="001B7979">
              <w:rPr>
                <w:color w:val="000000"/>
                <w:sz w:val="24"/>
              </w:rPr>
              <w:t>基金</w:t>
            </w:r>
            <w:proofErr w:type="gramEnd"/>
            <w:r w:rsidRPr="001B7979">
              <w:rPr>
                <w:color w:val="000000"/>
                <w:sz w:val="24"/>
              </w:rPr>
              <w:t>资产净值比例（％）</w:t>
            </w:r>
          </w:p>
        </w:tc>
      </w:tr>
      <w:tr w:rsidR="00AB5085">
        <w:tc>
          <w:tcPr>
            <w:tcW w:w="869" w:type="dxa"/>
            <w:vAlign w:val="center"/>
          </w:tcPr>
          <w:p w:rsidR="00AB5085" w:rsidRDefault="007C2CF6">
            <w:pPr>
              <w:jc w:val="center"/>
            </w:pPr>
            <w:r>
              <w:rPr>
                <w:sz w:val="24"/>
              </w:rPr>
              <w:t>1</w:t>
            </w:r>
          </w:p>
        </w:tc>
        <w:tc>
          <w:tcPr>
            <w:tcW w:w="1650" w:type="dxa"/>
            <w:vAlign w:val="center"/>
          </w:tcPr>
          <w:p w:rsidR="00AB5085" w:rsidRDefault="007C2CF6">
            <w:pPr>
              <w:jc w:val="center"/>
            </w:pPr>
            <w:r>
              <w:rPr>
                <w:sz w:val="24"/>
              </w:rPr>
              <w:t>601288</w:t>
            </w:r>
          </w:p>
        </w:tc>
        <w:tc>
          <w:tcPr>
            <w:tcW w:w="1980" w:type="dxa"/>
            <w:vAlign w:val="center"/>
          </w:tcPr>
          <w:p w:rsidR="00AB5085" w:rsidRDefault="007C2CF6">
            <w:pPr>
              <w:jc w:val="center"/>
            </w:pPr>
            <w:r>
              <w:rPr>
                <w:sz w:val="24"/>
              </w:rPr>
              <w:t>农业银行</w:t>
            </w:r>
          </w:p>
        </w:tc>
        <w:tc>
          <w:tcPr>
            <w:tcW w:w="2879" w:type="dxa"/>
            <w:vAlign w:val="center"/>
          </w:tcPr>
          <w:p w:rsidR="00AB5085" w:rsidRDefault="007C2CF6">
            <w:pPr>
              <w:jc w:val="right"/>
            </w:pPr>
            <w:r>
              <w:rPr>
                <w:sz w:val="24"/>
              </w:rPr>
              <w:t>51,075,679.00</w:t>
            </w:r>
          </w:p>
        </w:tc>
        <w:tc>
          <w:tcPr>
            <w:tcW w:w="1620" w:type="dxa"/>
            <w:vAlign w:val="center"/>
          </w:tcPr>
          <w:p w:rsidR="00AB5085" w:rsidRDefault="007C2CF6">
            <w:pPr>
              <w:jc w:val="right"/>
            </w:pPr>
            <w:r>
              <w:rPr>
                <w:sz w:val="24"/>
              </w:rPr>
              <w:t>6.97</w:t>
            </w:r>
          </w:p>
        </w:tc>
      </w:tr>
      <w:tr w:rsidR="00AB5085">
        <w:tc>
          <w:tcPr>
            <w:tcW w:w="869" w:type="dxa"/>
            <w:vAlign w:val="center"/>
          </w:tcPr>
          <w:p w:rsidR="00AB5085" w:rsidRDefault="007C2CF6">
            <w:pPr>
              <w:jc w:val="center"/>
            </w:pPr>
            <w:r>
              <w:rPr>
                <w:sz w:val="24"/>
              </w:rPr>
              <w:t>2</w:t>
            </w:r>
          </w:p>
        </w:tc>
        <w:tc>
          <w:tcPr>
            <w:tcW w:w="1650" w:type="dxa"/>
            <w:vAlign w:val="center"/>
          </w:tcPr>
          <w:p w:rsidR="00AB5085" w:rsidRDefault="007C2CF6">
            <w:pPr>
              <w:jc w:val="center"/>
            </w:pPr>
            <w:r>
              <w:rPr>
                <w:sz w:val="24"/>
              </w:rPr>
              <w:t>600048</w:t>
            </w:r>
          </w:p>
        </w:tc>
        <w:tc>
          <w:tcPr>
            <w:tcW w:w="1980" w:type="dxa"/>
            <w:vAlign w:val="center"/>
          </w:tcPr>
          <w:p w:rsidR="00AB5085" w:rsidRDefault="007C2CF6">
            <w:pPr>
              <w:jc w:val="center"/>
            </w:pPr>
            <w:r>
              <w:rPr>
                <w:sz w:val="24"/>
              </w:rPr>
              <w:t>保利地产</w:t>
            </w:r>
          </w:p>
        </w:tc>
        <w:tc>
          <w:tcPr>
            <w:tcW w:w="2879" w:type="dxa"/>
            <w:vAlign w:val="center"/>
          </w:tcPr>
          <w:p w:rsidR="00AB5085" w:rsidRDefault="007C2CF6">
            <w:pPr>
              <w:jc w:val="right"/>
            </w:pPr>
            <w:r>
              <w:rPr>
                <w:sz w:val="24"/>
              </w:rPr>
              <w:t>27,840,295.00</w:t>
            </w:r>
          </w:p>
        </w:tc>
        <w:tc>
          <w:tcPr>
            <w:tcW w:w="1620" w:type="dxa"/>
            <w:vAlign w:val="center"/>
          </w:tcPr>
          <w:p w:rsidR="00AB5085" w:rsidRDefault="007C2CF6">
            <w:pPr>
              <w:jc w:val="right"/>
            </w:pPr>
            <w:r>
              <w:rPr>
                <w:sz w:val="24"/>
              </w:rPr>
              <w:t>3.80</w:t>
            </w:r>
          </w:p>
        </w:tc>
      </w:tr>
      <w:tr w:rsidR="00AB5085">
        <w:tc>
          <w:tcPr>
            <w:tcW w:w="869" w:type="dxa"/>
            <w:vAlign w:val="center"/>
          </w:tcPr>
          <w:p w:rsidR="00AB5085" w:rsidRDefault="007C2CF6">
            <w:pPr>
              <w:jc w:val="center"/>
            </w:pPr>
            <w:r>
              <w:rPr>
                <w:sz w:val="24"/>
              </w:rPr>
              <w:t>3</w:t>
            </w:r>
          </w:p>
        </w:tc>
        <w:tc>
          <w:tcPr>
            <w:tcW w:w="1650" w:type="dxa"/>
            <w:vAlign w:val="center"/>
          </w:tcPr>
          <w:p w:rsidR="00AB5085" w:rsidRDefault="007C2CF6">
            <w:pPr>
              <w:jc w:val="center"/>
            </w:pPr>
            <w:r>
              <w:rPr>
                <w:sz w:val="24"/>
              </w:rPr>
              <w:t>600104</w:t>
            </w:r>
          </w:p>
        </w:tc>
        <w:tc>
          <w:tcPr>
            <w:tcW w:w="1980" w:type="dxa"/>
            <w:vAlign w:val="center"/>
          </w:tcPr>
          <w:p w:rsidR="00AB5085" w:rsidRDefault="007C2CF6">
            <w:pPr>
              <w:jc w:val="center"/>
            </w:pPr>
            <w:r>
              <w:rPr>
                <w:sz w:val="24"/>
              </w:rPr>
              <w:t>上汽集团</w:t>
            </w:r>
          </w:p>
        </w:tc>
        <w:tc>
          <w:tcPr>
            <w:tcW w:w="2879" w:type="dxa"/>
            <w:vAlign w:val="center"/>
          </w:tcPr>
          <w:p w:rsidR="00AB5085" w:rsidRDefault="007C2CF6">
            <w:pPr>
              <w:jc w:val="right"/>
            </w:pPr>
            <w:r>
              <w:rPr>
                <w:sz w:val="24"/>
              </w:rPr>
              <w:t>14,827,713.09</w:t>
            </w:r>
          </w:p>
        </w:tc>
        <w:tc>
          <w:tcPr>
            <w:tcW w:w="1620" w:type="dxa"/>
            <w:vAlign w:val="center"/>
          </w:tcPr>
          <w:p w:rsidR="00AB5085" w:rsidRDefault="007C2CF6">
            <w:pPr>
              <w:jc w:val="right"/>
            </w:pPr>
            <w:r>
              <w:rPr>
                <w:sz w:val="24"/>
              </w:rPr>
              <w:t>2.02</w:t>
            </w:r>
          </w:p>
        </w:tc>
      </w:tr>
      <w:tr w:rsidR="00AB5085">
        <w:tc>
          <w:tcPr>
            <w:tcW w:w="869" w:type="dxa"/>
            <w:vAlign w:val="center"/>
          </w:tcPr>
          <w:p w:rsidR="00AB5085" w:rsidRDefault="007C2CF6">
            <w:pPr>
              <w:jc w:val="center"/>
            </w:pPr>
            <w:r>
              <w:rPr>
                <w:sz w:val="24"/>
              </w:rPr>
              <w:t>4</w:t>
            </w:r>
          </w:p>
        </w:tc>
        <w:tc>
          <w:tcPr>
            <w:tcW w:w="1650" w:type="dxa"/>
            <w:vAlign w:val="center"/>
          </w:tcPr>
          <w:p w:rsidR="00AB5085" w:rsidRDefault="007C2CF6">
            <w:pPr>
              <w:jc w:val="center"/>
            </w:pPr>
            <w:r>
              <w:rPr>
                <w:sz w:val="24"/>
              </w:rPr>
              <w:t>601336</w:t>
            </w:r>
          </w:p>
        </w:tc>
        <w:tc>
          <w:tcPr>
            <w:tcW w:w="1980" w:type="dxa"/>
            <w:vAlign w:val="center"/>
          </w:tcPr>
          <w:p w:rsidR="00AB5085" w:rsidRDefault="007C2CF6">
            <w:pPr>
              <w:jc w:val="center"/>
            </w:pPr>
            <w:r>
              <w:rPr>
                <w:sz w:val="24"/>
              </w:rPr>
              <w:t>新华保险</w:t>
            </w:r>
          </w:p>
        </w:tc>
        <w:tc>
          <w:tcPr>
            <w:tcW w:w="2879" w:type="dxa"/>
            <w:vAlign w:val="center"/>
          </w:tcPr>
          <w:p w:rsidR="00AB5085" w:rsidRDefault="007C2CF6">
            <w:pPr>
              <w:jc w:val="right"/>
            </w:pPr>
            <w:r>
              <w:rPr>
                <w:sz w:val="24"/>
              </w:rPr>
              <w:t>8,945,513.00</w:t>
            </w:r>
          </w:p>
        </w:tc>
        <w:tc>
          <w:tcPr>
            <w:tcW w:w="1620" w:type="dxa"/>
            <w:vAlign w:val="center"/>
          </w:tcPr>
          <w:p w:rsidR="00AB5085" w:rsidRDefault="007C2CF6">
            <w:pPr>
              <w:jc w:val="right"/>
            </w:pPr>
            <w:r>
              <w:rPr>
                <w:sz w:val="24"/>
              </w:rPr>
              <w:t>1.22</w:t>
            </w:r>
          </w:p>
        </w:tc>
      </w:tr>
      <w:tr w:rsidR="00AB5085">
        <w:tc>
          <w:tcPr>
            <w:tcW w:w="869" w:type="dxa"/>
            <w:vAlign w:val="center"/>
          </w:tcPr>
          <w:p w:rsidR="00AB5085" w:rsidRDefault="007C2CF6">
            <w:pPr>
              <w:jc w:val="center"/>
            </w:pPr>
            <w:r>
              <w:rPr>
                <w:sz w:val="24"/>
              </w:rPr>
              <w:t>5</w:t>
            </w:r>
          </w:p>
        </w:tc>
        <w:tc>
          <w:tcPr>
            <w:tcW w:w="1650" w:type="dxa"/>
            <w:vAlign w:val="center"/>
          </w:tcPr>
          <w:p w:rsidR="00AB5085" w:rsidRDefault="007C2CF6">
            <w:pPr>
              <w:jc w:val="center"/>
            </w:pPr>
            <w:r>
              <w:rPr>
                <w:sz w:val="24"/>
              </w:rPr>
              <w:t>000001</w:t>
            </w:r>
          </w:p>
        </w:tc>
        <w:tc>
          <w:tcPr>
            <w:tcW w:w="1980" w:type="dxa"/>
            <w:vAlign w:val="center"/>
          </w:tcPr>
          <w:p w:rsidR="00AB5085" w:rsidRDefault="007C2CF6">
            <w:pPr>
              <w:jc w:val="center"/>
            </w:pPr>
            <w:r>
              <w:rPr>
                <w:sz w:val="24"/>
              </w:rPr>
              <w:t>平安银行</w:t>
            </w:r>
          </w:p>
        </w:tc>
        <w:tc>
          <w:tcPr>
            <w:tcW w:w="2879" w:type="dxa"/>
            <w:vAlign w:val="center"/>
          </w:tcPr>
          <w:p w:rsidR="00AB5085" w:rsidRDefault="007C2CF6">
            <w:pPr>
              <w:jc w:val="right"/>
            </w:pPr>
            <w:r>
              <w:rPr>
                <w:sz w:val="24"/>
              </w:rPr>
              <w:t>8,765,850.60</w:t>
            </w:r>
          </w:p>
        </w:tc>
        <w:tc>
          <w:tcPr>
            <w:tcW w:w="1620" w:type="dxa"/>
            <w:vAlign w:val="center"/>
          </w:tcPr>
          <w:p w:rsidR="00AB5085" w:rsidRDefault="007C2CF6">
            <w:pPr>
              <w:jc w:val="right"/>
            </w:pPr>
            <w:r>
              <w:rPr>
                <w:sz w:val="24"/>
              </w:rPr>
              <w:t>1.20</w:t>
            </w:r>
          </w:p>
        </w:tc>
      </w:tr>
      <w:tr w:rsidR="00AB5085">
        <w:tc>
          <w:tcPr>
            <w:tcW w:w="869" w:type="dxa"/>
            <w:vAlign w:val="center"/>
          </w:tcPr>
          <w:p w:rsidR="00AB5085" w:rsidRDefault="007C2CF6">
            <w:pPr>
              <w:jc w:val="center"/>
            </w:pPr>
            <w:r>
              <w:rPr>
                <w:sz w:val="24"/>
              </w:rPr>
              <w:t>6</w:t>
            </w:r>
          </w:p>
        </w:tc>
        <w:tc>
          <w:tcPr>
            <w:tcW w:w="1650" w:type="dxa"/>
            <w:vAlign w:val="center"/>
          </w:tcPr>
          <w:p w:rsidR="00AB5085" w:rsidRDefault="007C2CF6">
            <w:pPr>
              <w:jc w:val="center"/>
            </w:pPr>
            <w:r>
              <w:rPr>
                <w:sz w:val="24"/>
              </w:rPr>
              <w:t>002271</w:t>
            </w:r>
          </w:p>
        </w:tc>
        <w:tc>
          <w:tcPr>
            <w:tcW w:w="1980" w:type="dxa"/>
            <w:vAlign w:val="center"/>
          </w:tcPr>
          <w:p w:rsidR="00AB5085" w:rsidRDefault="007C2CF6">
            <w:pPr>
              <w:jc w:val="center"/>
            </w:pPr>
            <w:r>
              <w:rPr>
                <w:sz w:val="24"/>
              </w:rPr>
              <w:t>东方雨虹</w:t>
            </w:r>
          </w:p>
        </w:tc>
        <w:tc>
          <w:tcPr>
            <w:tcW w:w="2879" w:type="dxa"/>
            <w:vAlign w:val="center"/>
          </w:tcPr>
          <w:p w:rsidR="00AB5085" w:rsidRDefault="007C2CF6">
            <w:pPr>
              <w:jc w:val="right"/>
            </w:pPr>
            <w:r>
              <w:rPr>
                <w:sz w:val="24"/>
              </w:rPr>
              <w:t>8,245,233.52</w:t>
            </w:r>
          </w:p>
        </w:tc>
        <w:tc>
          <w:tcPr>
            <w:tcW w:w="1620" w:type="dxa"/>
            <w:vAlign w:val="center"/>
          </w:tcPr>
          <w:p w:rsidR="00AB5085" w:rsidRDefault="007C2CF6">
            <w:pPr>
              <w:jc w:val="right"/>
            </w:pPr>
            <w:r>
              <w:rPr>
                <w:sz w:val="24"/>
              </w:rPr>
              <w:t>1.13</w:t>
            </w:r>
          </w:p>
        </w:tc>
      </w:tr>
      <w:tr w:rsidR="00AB5085">
        <w:tc>
          <w:tcPr>
            <w:tcW w:w="869" w:type="dxa"/>
            <w:vAlign w:val="center"/>
          </w:tcPr>
          <w:p w:rsidR="00AB5085" w:rsidRDefault="007C2CF6">
            <w:pPr>
              <w:jc w:val="center"/>
            </w:pPr>
            <w:r>
              <w:rPr>
                <w:sz w:val="24"/>
              </w:rPr>
              <w:t>7</w:t>
            </w:r>
          </w:p>
        </w:tc>
        <w:tc>
          <w:tcPr>
            <w:tcW w:w="1650" w:type="dxa"/>
            <w:vAlign w:val="center"/>
          </w:tcPr>
          <w:p w:rsidR="00AB5085" w:rsidRDefault="007C2CF6">
            <w:pPr>
              <w:jc w:val="center"/>
            </w:pPr>
            <w:r>
              <w:rPr>
                <w:sz w:val="24"/>
              </w:rPr>
              <w:t>601601</w:t>
            </w:r>
          </w:p>
        </w:tc>
        <w:tc>
          <w:tcPr>
            <w:tcW w:w="1980" w:type="dxa"/>
            <w:vAlign w:val="center"/>
          </w:tcPr>
          <w:p w:rsidR="00AB5085" w:rsidRDefault="007C2CF6">
            <w:pPr>
              <w:jc w:val="center"/>
            </w:pPr>
            <w:r>
              <w:rPr>
                <w:sz w:val="24"/>
              </w:rPr>
              <w:t>中国太保</w:t>
            </w:r>
          </w:p>
        </w:tc>
        <w:tc>
          <w:tcPr>
            <w:tcW w:w="2879" w:type="dxa"/>
            <w:vAlign w:val="center"/>
          </w:tcPr>
          <w:p w:rsidR="00AB5085" w:rsidRDefault="007C2CF6">
            <w:pPr>
              <w:jc w:val="right"/>
            </w:pPr>
            <w:r>
              <w:rPr>
                <w:sz w:val="24"/>
              </w:rPr>
              <w:t>6,975,982.04</w:t>
            </w:r>
          </w:p>
        </w:tc>
        <w:tc>
          <w:tcPr>
            <w:tcW w:w="1620" w:type="dxa"/>
            <w:vAlign w:val="center"/>
          </w:tcPr>
          <w:p w:rsidR="00AB5085" w:rsidRDefault="007C2CF6">
            <w:pPr>
              <w:jc w:val="right"/>
            </w:pPr>
            <w:r>
              <w:rPr>
                <w:sz w:val="24"/>
              </w:rPr>
              <w:t>0.95</w:t>
            </w:r>
          </w:p>
        </w:tc>
      </w:tr>
      <w:tr w:rsidR="00AB5085">
        <w:tc>
          <w:tcPr>
            <w:tcW w:w="869" w:type="dxa"/>
            <w:vAlign w:val="center"/>
          </w:tcPr>
          <w:p w:rsidR="00AB5085" w:rsidRDefault="007C2CF6">
            <w:pPr>
              <w:jc w:val="center"/>
            </w:pPr>
            <w:r>
              <w:rPr>
                <w:sz w:val="24"/>
              </w:rPr>
              <w:t>8</w:t>
            </w:r>
          </w:p>
        </w:tc>
        <w:tc>
          <w:tcPr>
            <w:tcW w:w="1650" w:type="dxa"/>
            <w:vAlign w:val="center"/>
          </w:tcPr>
          <w:p w:rsidR="00AB5085" w:rsidRDefault="007C2CF6">
            <w:pPr>
              <w:jc w:val="center"/>
            </w:pPr>
            <w:r>
              <w:rPr>
                <w:sz w:val="24"/>
              </w:rPr>
              <w:t>000538</w:t>
            </w:r>
          </w:p>
        </w:tc>
        <w:tc>
          <w:tcPr>
            <w:tcW w:w="1980" w:type="dxa"/>
            <w:vAlign w:val="center"/>
          </w:tcPr>
          <w:p w:rsidR="00AB5085" w:rsidRDefault="007C2CF6">
            <w:pPr>
              <w:jc w:val="center"/>
            </w:pPr>
            <w:r>
              <w:rPr>
                <w:sz w:val="24"/>
              </w:rPr>
              <w:t>云南白药</w:t>
            </w:r>
          </w:p>
        </w:tc>
        <w:tc>
          <w:tcPr>
            <w:tcW w:w="2879" w:type="dxa"/>
            <w:vAlign w:val="center"/>
          </w:tcPr>
          <w:p w:rsidR="00AB5085" w:rsidRDefault="007C2CF6">
            <w:pPr>
              <w:jc w:val="right"/>
            </w:pPr>
            <w:r>
              <w:rPr>
                <w:sz w:val="24"/>
              </w:rPr>
              <w:t>6,493,770.90</w:t>
            </w:r>
          </w:p>
        </w:tc>
        <w:tc>
          <w:tcPr>
            <w:tcW w:w="1620" w:type="dxa"/>
            <w:vAlign w:val="center"/>
          </w:tcPr>
          <w:p w:rsidR="00AB5085" w:rsidRDefault="007C2CF6">
            <w:pPr>
              <w:jc w:val="right"/>
            </w:pPr>
            <w:r>
              <w:rPr>
                <w:sz w:val="24"/>
              </w:rPr>
              <w:t>0.89</w:t>
            </w:r>
          </w:p>
        </w:tc>
      </w:tr>
      <w:tr w:rsidR="00AB5085">
        <w:tc>
          <w:tcPr>
            <w:tcW w:w="869" w:type="dxa"/>
            <w:vAlign w:val="center"/>
          </w:tcPr>
          <w:p w:rsidR="00AB5085" w:rsidRDefault="007C2CF6">
            <w:pPr>
              <w:jc w:val="center"/>
            </w:pPr>
            <w:r>
              <w:rPr>
                <w:sz w:val="24"/>
              </w:rPr>
              <w:t>9</w:t>
            </w:r>
          </w:p>
        </w:tc>
        <w:tc>
          <w:tcPr>
            <w:tcW w:w="1650" w:type="dxa"/>
            <w:vAlign w:val="center"/>
          </w:tcPr>
          <w:p w:rsidR="00AB5085" w:rsidRDefault="007C2CF6">
            <w:pPr>
              <w:jc w:val="center"/>
            </w:pPr>
            <w:r>
              <w:rPr>
                <w:sz w:val="24"/>
              </w:rPr>
              <w:t>601398</w:t>
            </w:r>
          </w:p>
        </w:tc>
        <w:tc>
          <w:tcPr>
            <w:tcW w:w="1980" w:type="dxa"/>
            <w:vAlign w:val="center"/>
          </w:tcPr>
          <w:p w:rsidR="00AB5085" w:rsidRDefault="007C2CF6">
            <w:pPr>
              <w:jc w:val="center"/>
            </w:pPr>
            <w:r>
              <w:rPr>
                <w:sz w:val="24"/>
              </w:rPr>
              <w:t>工商银行</w:t>
            </w:r>
          </w:p>
        </w:tc>
        <w:tc>
          <w:tcPr>
            <w:tcW w:w="2879" w:type="dxa"/>
            <w:vAlign w:val="center"/>
          </w:tcPr>
          <w:p w:rsidR="00AB5085" w:rsidRDefault="007C2CF6">
            <w:pPr>
              <w:jc w:val="right"/>
            </w:pPr>
            <w:r>
              <w:rPr>
                <w:sz w:val="24"/>
              </w:rPr>
              <w:t>5,600,000.00</w:t>
            </w:r>
          </w:p>
        </w:tc>
        <w:tc>
          <w:tcPr>
            <w:tcW w:w="1620" w:type="dxa"/>
            <w:vAlign w:val="center"/>
          </w:tcPr>
          <w:p w:rsidR="00AB5085" w:rsidRDefault="007C2CF6">
            <w:pPr>
              <w:jc w:val="right"/>
            </w:pPr>
            <w:r>
              <w:rPr>
                <w:sz w:val="24"/>
              </w:rPr>
              <w:t>0.76</w:t>
            </w:r>
          </w:p>
        </w:tc>
      </w:tr>
      <w:tr w:rsidR="00AB5085">
        <w:tc>
          <w:tcPr>
            <w:tcW w:w="869" w:type="dxa"/>
            <w:vAlign w:val="center"/>
          </w:tcPr>
          <w:p w:rsidR="00AB5085" w:rsidRDefault="007C2CF6">
            <w:pPr>
              <w:jc w:val="center"/>
            </w:pPr>
            <w:r>
              <w:rPr>
                <w:sz w:val="24"/>
              </w:rPr>
              <w:t>10</w:t>
            </w:r>
          </w:p>
        </w:tc>
        <w:tc>
          <w:tcPr>
            <w:tcW w:w="1650" w:type="dxa"/>
            <w:vAlign w:val="center"/>
          </w:tcPr>
          <w:p w:rsidR="00AB5085" w:rsidRDefault="007C2CF6">
            <w:pPr>
              <w:jc w:val="center"/>
            </w:pPr>
            <w:r>
              <w:rPr>
                <w:sz w:val="24"/>
              </w:rPr>
              <w:t>600009</w:t>
            </w:r>
          </w:p>
        </w:tc>
        <w:tc>
          <w:tcPr>
            <w:tcW w:w="1980" w:type="dxa"/>
            <w:vAlign w:val="center"/>
          </w:tcPr>
          <w:p w:rsidR="00AB5085" w:rsidRDefault="007C2CF6">
            <w:pPr>
              <w:jc w:val="center"/>
            </w:pPr>
            <w:r>
              <w:rPr>
                <w:sz w:val="24"/>
              </w:rPr>
              <w:t>上海机场</w:t>
            </w:r>
          </w:p>
        </w:tc>
        <w:tc>
          <w:tcPr>
            <w:tcW w:w="2879" w:type="dxa"/>
            <w:vAlign w:val="center"/>
          </w:tcPr>
          <w:p w:rsidR="00AB5085" w:rsidRDefault="007C2CF6">
            <w:pPr>
              <w:jc w:val="right"/>
            </w:pPr>
            <w:r>
              <w:rPr>
                <w:sz w:val="24"/>
              </w:rPr>
              <w:t>5,158,306.00</w:t>
            </w:r>
          </w:p>
        </w:tc>
        <w:tc>
          <w:tcPr>
            <w:tcW w:w="1620" w:type="dxa"/>
            <w:vAlign w:val="center"/>
          </w:tcPr>
          <w:p w:rsidR="00AB5085" w:rsidRDefault="007C2CF6">
            <w:pPr>
              <w:jc w:val="right"/>
            </w:pPr>
            <w:r>
              <w:rPr>
                <w:sz w:val="24"/>
              </w:rPr>
              <w:t>0.70</w:t>
            </w:r>
          </w:p>
        </w:tc>
      </w:tr>
      <w:tr w:rsidR="00AB5085">
        <w:tc>
          <w:tcPr>
            <w:tcW w:w="869" w:type="dxa"/>
            <w:vAlign w:val="center"/>
          </w:tcPr>
          <w:p w:rsidR="00AB5085" w:rsidRDefault="007C2CF6">
            <w:pPr>
              <w:jc w:val="center"/>
            </w:pPr>
            <w:r>
              <w:rPr>
                <w:sz w:val="24"/>
              </w:rPr>
              <w:t>11</w:t>
            </w:r>
          </w:p>
        </w:tc>
        <w:tc>
          <w:tcPr>
            <w:tcW w:w="1650" w:type="dxa"/>
            <w:vAlign w:val="center"/>
          </w:tcPr>
          <w:p w:rsidR="00AB5085" w:rsidRDefault="007C2CF6">
            <w:pPr>
              <w:jc w:val="center"/>
            </w:pPr>
            <w:r>
              <w:rPr>
                <w:sz w:val="24"/>
              </w:rPr>
              <w:t>600741</w:t>
            </w:r>
          </w:p>
        </w:tc>
        <w:tc>
          <w:tcPr>
            <w:tcW w:w="1980" w:type="dxa"/>
            <w:vAlign w:val="center"/>
          </w:tcPr>
          <w:p w:rsidR="00AB5085" w:rsidRDefault="007C2CF6">
            <w:pPr>
              <w:jc w:val="center"/>
            </w:pPr>
            <w:r>
              <w:rPr>
                <w:sz w:val="24"/>
              </w:rPr>
              <w:t>华</w:t>
            </w:r>
            <w:proofErr w:type="gramStart"/>
            <w:r>
              <w:rPr>
                <w:sz w:val="24"/>
              </w:rPr>
              <w:t>域汽车</w:t>
            </w:r>
            <w:proofErr w:type="gramEnd"/>
          </w:p>
        </w:tc>
        <w:tc>
          <w:tcPr>
            <w:tcW w:w="2879" w:type="dxa"/>
            <w:vAlign w:val="center"/>
          </w:tcPr>
          <w:p w:rsidR="00AB5085" w:rsidRDefault="007C2CF6">
            <w:pPr>
              <w:jc w:val="right"/>
            </w:pPr>
            <w:r>
              <w:rPr>
                <w:sz w:val="24"/>
              </w:rPr>
              <w:t>4,233,642.66</w:t>
            </w:r>
          </w:p>
        </w:tc>
        <w:tc>
          <w:tcPr>
            <w:tcW w:w="1620" w:type="dxa"/>
            <w:vAlign w:val="center"/>
          </w:tcPr>
          <w:p w:rsidR="00AB5085" w:rsidRDefault="007C2CF6">
            <w:pPr>
              <w:jc w:val="right"/>
            </w:pPr>
            <w:r>
              <w:rPr>
                <w:sz w:val="24"/>
              </w:rPr>
              <w:t>0.58</w:t>
            </w:r>
          </w:p>
        </w:tc>
      </w:tr>
      <w:tr w:rsidR="00AB5085">
        <w:tc>
          <w:tcPr>
            <w:tcW w:w="869" w:type="dxa"/>
            <w:vAlign w:val="center"/>
          </w:tcPr>
          <w:p w:rsidR="00AB5085" w:rsidRDefault="007C2CF6">
            <w:pPr>
              <w:jc w:val="center"/>
            </w:pPr>
            <w:r>
              <w:rPr>
                <w:sz w:val="24"/>
              </w:rPr>
              <w:t>12</w:t>
            </w:r>
          </w:p>
        </w:tc>
        <w:tc>
          <w:tcPr>
            <w:tcW w:w="1650" w:type="dxa"/>
            <w:vAlign w:val="center"/>
          </w:tcPr>
          <w:p w:rsidR="00AB5085" w:rsidRDefault="007C2CF6">
            <w:pPr>
              <w:jc w:val="center"/>
            </w:pPr>
            <w:r>
              <w:rPr>
                <w:sz w:val="24"/>
              </w:rPr>
              <w:t>600519</w:t>
            </w:r>
          </w:p>
        </w:tc>
        <w:tc>
          <w:tcPr>
            <w:tcW w:w="1980" w:type="dxa"/>
            <w:vAlign w:val="center"/>
          </w:tcPr>
          <w:p w:rsidR="00AB5085" w:rsidRDefault="007C2CF6">
            <w:pPr>
              <w:jc w:val="center"/>
            </w:pPr>
            <w:r>
              <w:rPr>
                <w:sz w:val="24"/>
              </w:rPr>
              <w:t>贵州茅台</w:t>
            </w:r>
          </w:p>
        </w:tc>
        <w:tc>
          <w:tcPr>
            <w:tcW w:w="2879" w:type="dxa"/>
            <w:vAlign w:val="center"/>
          </w:tcPr>
          <w:p w:rsidR="00AB5085" w:rsidRDefault="007C2CF6">
            <w:pPr>
              <w:jc w:val="right"/>
            </w:pPr>
            <w:r>
              <w:rPr>
                <w:sz w:val="24"/>
              </w:rPr>
              <w:t>3,929,022.00</w:t>
            </w:r>
          </w:p>
        </w:tc>
        <w:tc>
          <w:tcPr>
            <w:tcW w:w="1620" w:type="dxa"/>
            <w:vAlign w:val="center"/>
          </w:tcPr>
          <w:p w:rsidR="00AB5085" w:rsidRDefault="007C2CF6">
            <w:pPr>
              <w:jc w:val="right"/>
            </w:pPr>
            <w:r>
              <w:rPr>
                <w:sz w:val="24"/>
              </w:rPr>
              <w:t>0.54</w:t>
            </w:r>
          </w:p>
        </w:tc>
      </w:tr>
      <w:tr w:rsidR="00AB5085">
        <w:tc>
          <w:tcPr>
            <w:tcW w:w="869" w:type="dxa"/>
            <w:vAlign w:val="center"/>
          </w:tcPr>
          <w:p w:rsidR="00AB5085" w:rsidRDefault="007C2CF6">
            <w:pPr>
              <w:jc w:val="center"/>
            </w:pPr>
            <w:r>
              <w:rPr>
                <w:sz w:val="24"/>
              </w:rPr>
              <w:t>13</w:t>
            </w:r>
          </w:p>
        </w:tc>
        <w:tc>
          <w:tcPr>
            <w:tcW w:w="1650" w:type="dxa"/>
            <w:vAlign w:val="center"/>
          </w:tcPr>
          <w:p w:rsidR="00AB5085" w:rsidRDefault="007C2CF6">
            <w:pPr>
              <w:jc w:val="center"/>
            </w:pPr>
            <w:r>
              <w:rPr>
                <w:sz w:val="24"/>
              </w:rPr>
              <w:t>600887</w:t>
            </w:r>
          </w:p>
        </w:tc>
        <w:tc>
          <w:tcPr>
            <w:tcW w:w="1980" w:type="dxa"/>
            <w:vAlign w:val="center"/>
          </w:tcPr>
          <w:p w:rsidR="00AB5085" w:rsidRDefault="007C2CF6">
            <w:pPr>
              <w:jc w:val="center"/>
            </w:pPr>
            <w:r>
              <w:rPr>
                <w:sz w:val="24"/>
              </w:rPr>
              <w:t>伊利股份</w:t>
            </w:r>
          </w:p>
        </w:tc>
        <w:tc>
          <w:tcPr>
            <w:tcW w:w="2879" w:type="dxa"/>
            <w:vAlign w:val="center"/>
          </w:tcPr>
          <w:p w:rsidR="00AB5085" w:rsidRDefault="007C2CF6">
            <w:pPr>
              <w:jc w:val="right"/>
            </w:pPr>
            <w:r>
              <w:rPr>
                <w:sz w:val="24"/>
              </w:rPr>
              <w:t>2,805,488.00</w:t>
            </w:r>
          </w:p>
        </w:tc>
        <w:tc>
          <w:tcPr>
            <w:tcW w:w="1620" w:type="dxa"/>
            <w:vAlign w:val="center"/>
          </w:tcPr>
          <w:p w:rsidR="00AB5085" w:rsidRDefault="007C2CF6">
            <w:pPr>
              <w:jc w:val="right"/>
            </w:pPr>
            <w:r>
              <w:rPr>
                <w:sz w:val="24"/>
              </w:rPr>
              <w:t>0.38</w:t>
            </w:r>
          </w:p>
        </w:tc>
      </w:tr>
      <w:tr w:rsidR="00AB5085">
        <w:tc>
          <w:tcPr>
            <w:tcW w:w="869" w:type="dxa"/>
            <w:vAlign w:val="center"/>
          </w:tcPr>
          <w:p w:rsidR="00AB5085" w:rsidRDefault="007C2CF6">
            <w:pPr>
              <w:jc w:val="center"/>
            </w:pPr>
            <w:r>
              <w:rPr>
                <w:sz w:val="24"/>
              </w:rPr>
              <w:t>14</w:t>
            </w:r>
          </w:p>
        </w:tc>
        <w:tc>
          <w:tcPr>
            <w:tcW w:w="1650" w:type="dxa"/>
            <w:vAlign w:val="center"/>
          </w:tcPr>
          <w:p w:rsidR="00AB5085" w:rsidRDefault="007C2CF6">
            <w:pPr>
              <w:jc w:val="center"/>
            </w:pPr>
            <w:r>
              <w:rPr>
                <w:sz w:val="24"/>
              </w:rPr>
              <w:t>300003</w:t>
            </w:r>
          </w:p>
        </w:tc>
        <w:tc>
          <w:tcPr>
            <w:tcW w:w="1980" w:type="dxa"/>
            <w:vAlign w:val="center"/>
          </w:tcPr>
          <w:p w:rsidR="00AB5085" w:rsidRDefault="007C2CF6">
            <w:pPr>
              <w:jc w:val="center"/>
            </w:pPr>
            <w:r>
              <w:rPr>
                <w:sz w:val="24"/>
              </w:rPr>
              <w:t>乐普医疗</w:t>
            </w:r>
          </w:p>
        </w:tc>
        <w:tc>
          <w:tcPr>
            <w:tcW w:w="2879" w:type="dxa"/>
            <w:vAlign w:val="center"/>
          </w:tcPr>
          <w:p w:rsidR="00AB5085" w:rsidRDefault="007C2CF6">
            <w:pPr>
              <w:jc w:val="right"/>
            </w:pPr>
            <w:r>
              <w:rPr>
                <w:sz w:val="24"/>
              </w:rPr>
              <w:t>1,305,389.00</w:t>
            </w:r>
          </w:p>
        </w:tc>
        <w:tc>
          <w:tcPr>
            <w:tcW w:w="1620" w:type="dxa"/>
            <w:vAlign w:val="center"/>
          </w:tcPr>
          <w:p w:rsidR="00AB5085" w:rsidRDefault="007C2CF6">
            <w:pPr>
              <w:jc w:val="right"/>
            </w:pPr>
            <w:r>
              <w:rPr>
                <w:sz w:val="24"/>
              </w:rPr>
              <w:t>0.18</w:t>
            </w:r>
          </w:p>
        </w:tc>
      </w:tr>
      <w:tr w:rsidR="00AB5085">
        <w:tc>
          <w:tcPr>
            <w:tcW w:w="869" w:type="dxa"/>
            <w:vAlign w:val="center"/>
          </w:tcPr>
          <w:p w:rsidR="00AB5085" w:rsidRDefault="007C2CF6">
            <w:pPr>
              <w:jc w:val="center"/>
            </w:pPr>
            <w:r>
              <w:rPr>
                <w:sz w:val="24"/>
              </w:rPr>
              <w:t>15</w:t>
            </w:r>
          </w:p>
        </w:tc>
        <w:tc>
          <w:tcPr>
            <w:tcW w:w="1650" w:type="dxa"/>
            <w:vAlign w:val="center"/>
          </w:tcPr>
          <w:p w:rsidR="00AB5085" w:rsidRDefault="007C2CF6">
            <w:pPr>
              <w:jc w:val="center"/>
            </w:pPr>
            <w:r>
              <w:rPr>
                <w:sz w:val="24"/>
              </w:rPr>
              <w:t>300347</w:t>
            </w:r>
          </w:p>
        </w:tc>
        <w:tc>
          <w:tcPr>
            <w:tcW w:w="1980" w:type="dxa"/>
            <w:vAlign w:val="center"/>
          </w:tcPr>
          <w:p w:rsidR="00AB5085" w:rsidRDefault="007C2CF6">
            <w:pPr>
              <w:jc w:val="center"/>
            </w:pPr>
            <w:r>
              <w:rPr>
                <w:sz w:val="24"/>
              </w:rPr>
              <w:t>泰格医药</w:t>
            </w:r>
          </w:p>
        </w:tc>
        <w:tc>
          <w:tcPr>
            <w:tcW w:w="2879" w:type="dxa"/>
            <w:vAlign w:val="center"/>
          </w:tcPr>
          <w:p w:rsidR="00AB5085" w:rsidRDefault="007C2CF6">
            <w:pPr>
              <w:jc w:val="right"/>
            </w:pPr>
            <w:r>
              <w:rPr>
                <w:sz w:val="24"/>
              </w:rPr>
              <w:t>1,275,386.00</w:t>
            </w:r>
          </w:p>
        </w:tc>
        <w:tc>
          <w:tcPr>
            <w:tcW w:w="1620" w:type="dxa"/>
            <w:vAlign w:val="center"/>
          </w:tcPr>
          <w:p w:rsidR="00AB5085" w:rsidRDefault="007C2CF6">
            <w:pPr>
              <w:jc w:val="right"/>
            </w:pPr>
            <w:r>
              <w:rPr>
                <w:sz w:val="24"/>
              </w:rPr>
              <w:t>0.17</w:t>
            </w:r>
          </w:p>
        </w:tc>
      </w:tr>
      <w:tr w:rsidR="00AB5085">
        <w:tc>
          <w:tcPr>
            <w:tcW w:w="869" w:type="dxa"/>
            <w:vAlign w:val="center"/>
          </w:tcPr>
          <w:p w:rsidR="00AB5085" w:rsidRDefault="007C2CF6">
            <w:pPr>
              <w:jc w:val="center"/>
            </w:pPr>
            <w:r>
              <w:rPr>
                <w:sz w:val="24"/>
              </w:rPr>
              <w:t>16</w:t>
            </w:r>
          </w:p>
        </w:tc>
        <w:tc>
          <w:tcPr>
            <w:tcW w:w="1650" w:type="dxa"/>
            <w:vAlign w:val="center"/>
          </w:tcPr>
          <w:p w:rsidR="00AB5085" w:rsidRDefault="007C2CF6">
            <w:pPr>
              <w:jc w:val="center"/>
            </w:pPr>
            <w:r>
              <w:rPr>
                <w:sz w:val="24"/>
              </w:rPr>
              <w:t>600436</w:t>
            </w:r>
          </w:p>
        </w:tc>
        <w:tc>
          <w:tcPr>
            <w:tcW w:w="1980" w:type="dxa"/>
            <w:vAlign w:val="center"/>
          </w:tcPr>
          <w:p w:rsidR="00AB5085" w:rsidRDefault="007C2CF6">
            <w:pPr>
              <w:jc w:val="center"/>
            </w:pPr>
            <w:r>
              <w:rPr>
                <w:sz w:val="24"/>
              </w:rPr>
              <w:t>片仔</w:t>
            </w:r>
            <w:proofErr w:type="gramStart"/>
            <w:r>
              <w:rPr>
                <w:sz w:val="24"/>
              </w:rPr>
              <w:t>癀</w:t>
            </w:r>
            <w:proofErr w:type="gramEnd"/>
          </w:p>
        </w:tc>
        <w:tc>
          <w:tcPr>
            <w:tcW w:w="2879" w:type="dxa"/>
            <w:vAlign w:val="center"/>
          </w:tcPr>
          <w:p w:rsidR="00AB5085" w:rsidRDefault="007C2CF6">
            <w:pPr>
              <w:jc w:val="right"/>
            </w:pPr>
            <w:r>
              <w:rPr>
                <w:sz w:val="24"/>
              </w:rPr>
              <w:t>1,170,765.00</w:t>
            </w:r>
          </w:p>
        </w:tc>
        <w:tc>
          <w:tcPr>
            <w:tcW w:w="1620" w:type="dxa"/>
            <w:vAlign w:val="center"/>
          </w:tcPr>
          <w:p w:rsidR="00AB5085" w:rsidRDefault="007C2CF6">
            <w:pPr>
              <w:jc w:val="right"/>
            </w:pPr>
            <w:r>
              <w:rPr>
                <w:sz w:val="24"/>
              </w:rPr>
              <w:t>0.16</w:t>
            </w:r>
          </w:p>
        </w:tc>
      </w:tr>
      <w:tr w:rsidR="00AB5085">
        <w:tc>
          <w:tcPr>
            <w:tcW w:w="869" w:type="dxa"/>
            <w:vAlign w:val="center"/>
          </w:tcPr>
          <w:p w:rsidR="00AB5085" w:rsidRDefault="007C2CF6">
            <w:pPr>
              <w:jc w:val="center"/>
            </w:pPr>
            <w:r>
              <w:rPr>
                <w:sz w:val="24"/>
              </w:rPr>
              <w:t>17</w:t>
            </w:r>
          </w:p>
        </w:tc>
        <w:tc>
          <w:tcPr>
            <w:tcW w:w="1650" w:type="dxa"/>
            <w:vAlign w:val="center"/>
          </w:tcPr>
          <w:p w:rsidR="00AB5085" w:rsidRDefault="007C2CF6">
            <w:pPr>
              <w:jc w:val="center"/>
            </w:pPr>
            <w:r>
              <w:rPr>
                <w:sz w:val="24"/>
              </w:rPr>
              <w:t>601186</w:t>
            </w:r>
          </w:p>
        </w:tc>
        <w:tc>
          <w:tcPr>
            <w:tcW w:w="1980" w:type="dxa"/>
            <w:vAlign w:val="center"/>
          </w:tcPr>
          <w:p w:rsidR="00AB5085" w:rsidRDefault="007C2CF6">
            <w:pPr>
              <w:jc w:val="center"/>
            </w:pPr>
            <w:r>
              <w:rPr>
                <w:sz w:val="24"/>
              </w:rPr>
              <w:t>中国铁建</w:t>
            </w:r>
          </w:p>
        </w:tc>
        <w:tc>
          <w:tcPr>
            <w:tcW w:w="2879" w:type="dxa"/>
            <w:vAlign w:val="center"/>
          </w:tcPr>
          <w:p w:rsidR="00AB5085" w:rsidRDefault="007C2CF6">
            <w:pPr>
              <w:jc w:val="right"/>
            </w:pPr>
            <w:r>
              <w:rPr>
                <w:sz w:val="24"/>
              </w:rPr>
              <w:t>1,116,000.00</w:t>
            </w:r>
          </w:p>
        </w:tc>
        <w:tc>
          <w:tcPr>
            <w:tcW w:w="1620" w:type="dxa"/>
            <w:vAlign w:val="center"/>
          </w:tcPr>
          <w:p w:rsidR="00AB5085" w:rsidRDefault="007C2CF6">
            <w:pPr>
              <w:jc w:val="right"/>
            </w:pPr>
            <w:r>
              <w:rPr>
                <w:sz w:val="24"/>
              </w:rPr>
              <w:t>0.15</w:t>
            </w:r>
          </w:p>
        </w:tc>
      </w:tr>
      <w:tr w:rsidR="00AB5085">
        <w:tc>
          <w:tcPr>
            <w:tcW w:w="869" w:type="dxa"/>
            <w:vAlign w:val="center"/>
          </w:tcPr>
          <w:p w:rsidR="00AB5085" w:rsidRDefault="007C2CF6">
            <w:pPr>
              <w:jc w:val="center"/>
            </w:pPr>
            <w:r>
              <w:rPr>
                <w:sz w:val="24"/>
              </w:rPr>
              <w:t>18</w:t>
            </w:r>
          </w:p>
        </w:tc>
        <w:tc>
          <w:tcPr>
            <w:tcW w:w="1650" w:type="dxa"/>
            <w:vAlign w:val="center"/>
          </w:tcPr>
          <w:p w:rsidR="00AB5085" w:rsidRDefault="007C2CF6">
            <w:pPr>
              <w:jc w:val="center"/>
            </w:pPr>
            <w:r>
              <w:rPr>
                <w:sz w:val="24"/>
              </w:rPr>
              <w:t>601766</w:t>
            </w:r>
          </w:p>
        </w:tc>
        <w:tc>
          <w:tcPr>
            <w:tcW w:w="1980" w:type="dxa"/>
            <w:vAlign w:val="center"/>
          </w:tcPr>
          <w:p w:rsidR="00AB5085" w:rsidRDefault="007C2CF6">
            <w:pPr>
              <w:jc w:val="center"/>
            </w:pPr>
            <w:r>
              <w:rPr>
                <w:sz w:val="24"/>
              </w:rPr>
              <w:t>中国中车</w:t>
            </w:r>
          </w:p>
        </w:tc>
        <w:tc>
          <w:tcPr>
            <w:tcW w:w="2879" w:type="dxa"/>
            <w:vAlign w:val="center"/>
          </w:tcPr>
          <w:p w:rsidR="00AB5085" w:rsidRDefault="007C2CF6">
            <w:pPr>
              <w:jc w:val="right"/>
            </w:pPr>
            <w:r>
              <w:rPr>
                <w:sz w:val="24"/>
              </w:rPr>
              <w:t>1,104,500.00</w:t>
            </w:r>
          </w:p>
        </w:tc>
        <w:tc>
          <w:tcPr>
            <w:tcW w:w="1620" w:type="dxa"/>
            <w:vAlign w:val="center"/>
          </w:tcPr>
          <w:p w:rsidR="00AB5085" w:rsidRDefault="007C2CF6">
            <w:pPr>
              <w:jc w:val="right"/>
            </w:pPr>
            <w:r>
              <w:rPr>
                <w:sz w:val="24"/>
              </w:rPr>
              <w:t>0.15</w:t>
            </w:r>
          </w:p>
        </w:tc>
      </w:tr>
      <w:tr w:rsidR="00AB5085">
        <w:tc>
          <w:tcPr>
            <w:tcW w:w="869" w:type="dxa"/>
            <w:vAlign w:val="center"/>
          </w:tcPr>
          <w:p w:rsidR="00AB5085" w:rsidRDefault="007C2CF6">
            <w:pPr>
              <w:jc w:val="center"/>
            </w:pPr>
            <w:r>
              <w:rPr>
                <w:sz w:val="24"/>
              </w:rPr>
              <w:t>19</w:t>
            </w:r>
          </w:p>
        </w:tc>
        <w:tc>
          <w:tcPr>
            <w:tcW w:w="1650" w:type="dxa"/>
            <w:vAlign w:val="center"/>
          </w:tcPr>
          <w:p w:rsidR="00AB5085" w:rsidRDefault="007C2CF6">
            <w:pPr>
              <w:jc w:val="center"/>
            </w:pPr>
            <w:r>
              <w:rPr>
                <w:sz w:val="24"/>
              </w:rPr>
              <w:t>600690</w:t>
            </w:r>
          </w:p>
        </w:tc>
        <w:tc>
          <w:tcPr>
            <w:tcW w:w="1980" w:type="dxa"/>
            <w:vAlign w:val="center"/>
          </w:tcPr>
          <w:p w:rsidR="00AB5085" w:rsidRDefault="007C2CF6">
            <w:pPr>
              <w:jc w:val="center"/>
            </w:pPr>
            <w:r>
              <w:rPr>
                <w:sz w:val="24"/>
              </w:rPr>
              <w:t>海尔智家</w:t>
            </w:r>
          </w:p>
        </w:tc>
        <w:tc>
          <w:tcPr>
            <w:tcW w:w="2879" w:type="dxa"/>
            <w:vAlign w:val="center"/>
          </w:tcPr>
          <w:p w:rsidR="00AB5085" w:rsidRDefault="007C2CF6">
            <w:pPr>
              <w:jc w:val="right"/>
            </w:pPr>
            <w:r>
              <w:rPr>
                <w:sz w:val="24"/>
              </w:rPr>
              <w:t>1,022,983.00</w:t>
            </w:r>
          </w:p>
        </w:tc>
        <w:tc>
          <w:tcPr>
            <w:tcW w:w="1620" w:type="dxa"/>
            <w:vAlign w:val="center"/>
          </w:tcPr>
          <w:p w:rsidR="00AB5085" w:rsidRDefault="007C2CF6">
            <w:pPr>
              <w:jc w:val="right"/>
            </w:pPr>
            <w:r>
              <w:rPr>
                <w:sz w:val="24"/>
              </w:rPr>
              <w:t>0.14</w:t>
            </w:r>
          </w:p>
        </w:tc>
      </w:tr>
      <w:tr w:rsidR="00AB5085">
        <w:tc>
          <w:tcPr>
            <w:tcW w:w="869" w:type="dxa"/>
            <w:vAlign w:val="center"/>
          </w:tcPr>
          <w:p w:rsidR="00AB5085" w:rsidRDefault="007C2CF6">
            <w:pPr>
              <w:jc w:val="center"/>
            </w:pPr>
            <w:r>
              <w:rPr>
                <w:sz w:val="24"/>
              </w:rPr>
              <w:t>20</w:t>
            </w:r>
          </w:p>
        </w:tc>
        <w:tc>
          <w:tcPr>
            <w:tcW w:w="1650" w:type="dxa"/>
            <w:vAlign w:val="center"/>
          </w:tcPr>
          <w:p w:rsidR="00AB5085" w:rsidRDefault="007C2CF6">
            <w:pPr>
              <w:jc w:val="center"/>
            </w:pPr>
            <w:r>
              <w:rPr>
                <w:sz w:val="24"/>
              </w:rPr>
              <w:t>300122</w:t>
            </w:r>
          </w:p>
        </w:tc>
        <w:tc>
          <w:tcPr>
            <w:tcW w:w="1980" w:type="dxa"/>
            <w:vAlign w:val="center"/>
          </w:tcPr>
          <w:p w:rsidR="00AB5085" w:rsidRDefault="007C2CF6">
            <w:pPr>
              <w:jc w:val="center"/>
            </w:pPr>
            <w:proofErr w:type="gramStart"/>
            <w:r>
              <w:rPr>
                <w:sz w:val="24"/>
              </w:rPr>
              <w:t>智飞生物</w:t>
            </w:r>
            <w:proofErr w:type="gramEnd"/>
          </w:p>
        </w:tc>
        <w:tc>
          <w:tcPr>
            <w:tcW w:w="2879" w:type="dxa"/>
            <w:vAlign w:val="center"/>
          </w:tcPr>
          <w:p w:rsidR="00AB5085" w:rsidRDefault="007C2CF6">
            <w:pPr>
              <w:jc w:val="right"/>
            </w:pPr>
            <w:r>
              <w:rPr>
                <w:sz w:val="24"/>
              </w:rPr>
              <w:t>1,016,200.00</w:t>
            </w:r>
          </w:p>
        </w:tc>
        <w:tc>
          <w:tcPr>
            <w:tcW w:w="1620" w:type="dxa"/>
            <w:vAlign w:val="center"/>
          </w:tcPr>
          <w:p w:rsidR="00AB5085" w:rsidRDefault="007C2CF6">
            <w:pPr>
              <w:jc w:val="right"/>
            </w:pPr>
            <w:r>
              <w:rPr>
                <w:sz w:val="24"/>
              </w:rPr>
              <w:t>0.14</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本期累计买入金额</w:t>
      </w:r>
      <w:r w:rsidRPr="001B7979">
        <w:rPr>
          <w:kern w:val="0"/>
          <w:sz w:val="24"/>
        </w:rPr>
        <w:t>”</w:t>
      </w:r>
      <w:r w:rsidRPr="001B7979">
        <w:rPr>
          <w:kern w:val="0"/>
          <w:sz w:val="24"/>
        </w:rPr>
        <w:t>按买入成交金额（成交单价乘以成交数量）填列，不考虑相关交易费用。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spacing w:before="29" w:line="288" w:lineRule="auto"/>
        <w:rPr>
          <w:b/>
          <w:bCs/>
          <w:color w:val="000000"/>
          <w:sz w:val="24"/>
        </w:rPr>
      </w:pPr>
      <w:r w:rsidRPr="001B7979">
        <w:rPr>
          <w:b/>
          <w:color w:val="000000"/>
          <w:sz w:val="24"/>
        </w:rPr>
        <w:t xml:space="preserve">7.4.2 </w:t>
      </w:r>
      <w:r w:rsidRPr="001B7979">
        <w:rPr>
          <w:b/>
          <w:bCs/>
          <w:color w:val="000000"/>
          <w:sz w:val="24"/>
        </w:rPr>
        <w:t>累计卖出金额超出</w:t>
      </w:r>
      <w:r w:rsidR="00DA1901" w:rsidRPr="001B7979">
        <w:rPr>
          <w:rFonts w:hint="eastAsia"/>
          <w:b/>
          <w:bCs/>
          <w:color w:val="000000"/>
          <w:sz w:val="24"/>
        </w:rPr>
        <w:t>期</w:t>
      </w:r>
      <w:proofErr w:type="gramStart"/>
      <w:r w:rsidR="00DA1901" w:rsidRPr="001B7979">
        <w:rPr>
          <w:rFonts w:hint="eastAsia"/>
          <w:b/>
          <w:bCs/>
          <w:color w:val="000000"/>
          <w:sz w:val="24"/>
        </w:rPr>
        <w:t>初</w:t>
      </w:r>
      <w:r w:rsidRPr="001B7979">
        <w:rPr>
          <w:b/>
          <w:bCs/>
          <w:color w:val="000000"/>
          <w:sz w:val="24"/>
        </w:rPr>
        <w:t>基金</w:t>
      </w:r>
      <w:proofErr w:type="gramEnd"/>
      <w:r w:rsidRPr="001B7979">
        <w:rPr>
          <w:b/>
          <w:bCs/>
          <w:color w:val="000000"/>
          <w:sz w:val="24"/>
        </w:rPr>
        <w:t>资产净值</w:t>
      </w:r>
      <w:r w:rsidRPr="001B7979">
        <w:rPr>
          <w:b/>
          <w:bCs/>
          <w:color w:val="000000"/>
          <w:sz w:val="24"/>
        </w:rPr>
        <w:t>2%</w:t>
      </w:r>
      <w:r w:rsidRPr="001B7979">
        <w:rPr>
          <w:b/>
          <w:bCs/>
          <w:color w:val="000000"/>
          <w:sz w:val="24"/>
        </w:rPr>
        <w:t>或前</w:t>
      </w:r>
      <w:r w:rsidRPr="001B7979">
        <w:rPr>
          <w:b/>
          <w:bCs/>
          <w:color w:val="000000"/>
          <w:sz w:val="24"/>
        </w:rPr>
        <w:t>20</w:t>
      </w:r>
      <w:r w:rsidRPr="001B7979">
        <w:rPr>
          <w:b/>
          <w:bCs/>
          <w:color w:val="000000"/>
          <w:sz w:val="24"/>
        </w:rPr>
        <w:t>名的股票明细</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1B7979" w:rsidTr="00A24786">
        <w:tc>
          <w:tcPr>
            <w:tcW w:w="869"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165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股票代码</w:t>
            </w:r>
          </w:p>
        </w:tc>
        <w:tc>
          <w:tcPr>
            <w:tcW w:w="1980" w:type="dxa"/>
            <w:vAlign w:val="center"/>
          </w:tcPr>
          <w:p w:rsidR="001548F9" w:rsidRPr="001B7979" w:rsidRDefault="001548F9" w:rsidP="00571B8A">
            <w:pPr>
              <w:spacing w:before="29" w:line="288" w:lineRule="auto"/>
              <w:jc w:val="center"/>
              <w:rPr>
                <w:color w:val="000000"/>
                <w:sz w:val="24"/>
              </w:rPr>
            </w:pPr>
            <w:r w:rsidRPr="001B7979">
              <w:rPr>
                <w:color w:val="000000"/>
                <w:sz w:val="24"/>
              </w:rPr>
              <w:t>股票名称</w:t>
            </w:r>
          </w:p>
        </w:tc>
        <w:tc>
          <w:tcPr>
            <w:tcW w:w="2879"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本期累计卖出金额</w:t>
            </w:r>
          </w:p>
        </w:tc>
        <w:tc>
          <w:tcPr>
            <w:tcW w:w="1620" w:type="dxa"/>
            <w:vAlign w:val="center"/>
          </w:tcPr>
          <w:p w:rsidR="001548F9" w:rsidRPr="001B7979" w:rsidRDefault="001548F9" w:rsidP="007F2EBD">
            <w:pPr>
              <w:spacing w:before="29" w:line="288" w:lineRule="auto"/>
              <w:jc w:val="center"/>
              <w:rPr>
                <w:color w:val="000000"/>
                <w:sz w:val="24"/>
              </w:rPr>
            </w:pPr>
            <w:r w:rsidRPr="001B7979">
              <w:rPr>
                <w:color w:val="000000"/>
                <w:sz w:val="24"/>
              </w:rPr>
              <w:t>占</w:t>
            </w:r>
            <w:r w:rsidR="007F2EBD" w:rsidRPr="001B7979">
              <w:rPr>
                <w:rFonts w:hint="eastAsia"/>
                <w:color w:val="000000"/>
                <w:sz w:val="24"/>
              </w:rPr>
              <w:t>期</w:t>
            </w:r>
            <w:proofErr w:type="gramStart"/>
            <w:r w:rsidR="007F2EBD" w:rsidRPr="001B7979">
              <w:rPr>
                <w:rFonts w:hint="eastAsia"/>
                <w:color w:val="000000"/>
                <w:sz w:val="24"/>
              </w:rPr>
              <w:t>初</w:t>
            </w:r>
            <w:r w:rsidRPr="001B7979">
              <w:rPr>
                <w:color w:val="000000"/>
                <w:sz w:val="24"/>
              </w:rPr>
              <w:t>基金</w:t>
            </w:r>
            <w:proofErr w:type="gramEnd"/>
            <w:r w:rsidRPr="001B7979">
              <w:rPr>
                <w:color w:val="000000"/>
                <w:sz w:val="24"/>
              </w:rPr>
              <w:t>资产净值比例（％）</w:t>
            </w:r>
          </w:p>
        </w:tc>
      </w:tr>
      <w:tr w:rsidR="00AB5085">
        <w:tc>
          <w:tcPr>
            <w:tcW w:w="869" w:type="dxa"/>
            <w:vAlign w:val="center"/>
          </w:tcPr>
          <w:p w:rsidR="00AB5085" w:rsidRDefault="007C2CF6">
            <w:pPr>
              <w:jc w:val="center"/>
            </w:pPr>
            <w:r>
              <w:t>1</w:t>
            </w:r>
          </w:p>
        </w:tc>
        <w:tc>
          <w:tcPr>
            <w:tcW w:w="1650" w:type="dxa"/>
            <w:vAlign w:val="center"/>
          </w:tcPr>
          <w:p w:rsidR="00AB5085" w:rsidRDefault="007C2CF6">
            <w:pPr>
              <w:jc w:val="center"/>
            </w:pPr>
            <w:r>
              <w:t>601288</w:t>
            </w:r>
          </w:p>
        </w:tc>
        <w:tc>
          <w:tcPr>
            <w:tcW w:w="1980" w:type="dxa"/>
            <w:vAlign w:val="center"/>
          </w:tcPr>
          <w:p w:rsidR="00AB5085" w:rsidRDefault="007C2CF6">
            <w:pPr>
              <w:jc w:val="center"/>
            </w:pPr>
            <w:r>
              <w:t>农业银行</w:t>
            </w:r>
          </w:p>
        </w:tc>
        <w:tc>
          <w:tcPr>
            <w:tcW w:w="2879" w:type="dxa"/>
            <w:vAlign w:val="center"/>
          </w:tcPr>
          <w:p w:rsidR="00AB5085" w:rsidRDefault="007C2CF6">
            <w:pPr>
              <w:jc w:val="right"/>
            </w:pPr>
            <w:r>
              <w:t>38,307,134.00</w:t>
            </w:r>
          </w:p>
        </w:tc>
        <w:tc>
          <w:tcPr>
            <w:tcW w:w="1620" w:type="dxa"/>
            <w:vAlign w:val="center"/>
          </w:tcPr>
          <w:p w:rsidR="00AB5085" w:rsidRDefault="007C2CF6">
            <w:pPr>
              <w:jc w:val="right"/>
            </w:pPr>
            <w:r>
              <w:t>5.23</w:t>
            </w:r>
          </w:p>
        </w:tc>
      </w:tr>
      <w:tr w:rsidR="00AB5085">
        <w:tc>
          <w:tcPr>
            <w:tcW w:w="869" w:type="dxa"/>
            <w:vAlign w:val="center"/>
          </w:tcPr>
          <w:p w:rsidR="00AB5085" w:rsidRDefault="007C2CF6">
            <w:pPr>
              <w:jc w:val="center"/>
            </w:pPr>
            <w:r>
              <w:t>2</w:t>
            </w:r>
          </w:p>
        </w:tc>
        <w:tc>
          <w:tcPr>
            <w:tcW w:w="1650" w:type="dxa"/>
            <w:vAlign w:val="center"/>
          </w:tcPr>
          <w:p w:rsidR="00AB5085" w:rsidRDefault="007C2CF6">
            <w:pPr>
              <w:jc w:val="center"/>
            </w:pPr>
            <w:r>
              <w:t>600104</w:t>
            </w:r>
          </w:p>
        </w:tc>
        <w:tc>
          <w:tcPr>
            <w:tcW w:w="1980" w:type="dxa"/>
            <w:vAlign w:val="center"/>
          </w:tcPr>
          <w:p w:rsidR="00AB5085" w:rsidRDefault="007C2CF6">
            <w:pPr>
              <w:jc w:val="center"/>
            </w:pPr>
            <w:r>
              <w:t>上汽集团</w:t>
            </w:r>
          </w:p>
        </w:tc>
        <w:tc>
          <w:tcPr>
            <w:tcW w:w="2879" w:type="dxa"/>
            <w:vAlign w:val="center"/>
          </w:tcPr>
          <w:p w:rsidR="00AB5085" w:rsidRDefault="007C2CF6">
            <w:pPr>
              <w:jc w:val="right"/>
            </w:pPr>
            <w:r>
              <w:t>15,141,035.00</w:t>
            </w:r>
          </w:p>
        </w:tc>
        <w:tc>
          <w:tcPr>
            <w:tcW w:w="1620" w:type="dxa"/>
            <w:vAlign w:val="center"/>
          </w:tcPr>
          <w:p w:rsidR="00AB5085" w:rsidRDefault="007C2CF6">
            <w:pPr>
              <w:jc w:val="right"/>
            </w:pPr>
            <w:r>
              <w:t>2.07</w:t>
            </w:r>
          </w:p>
        </w:tc>
      </w:tr>
      <w:tr w:rsidR="00AB5085">
        <w:tc>
          <w:tcPr>
            <w:tcW w:w="869" w:type="dxa"/>
            <w:vAlign w:val="center"/>
          </w:tcPr>
          <w:p w:rsidR="00AB5085" w:rsidRDefault="007C2CF6">
            <w:pPr>
              <w:jc w:val="center"/>
            </w:pPr>
            <w:r>
              <w:t>3</w:t>
            </w:r>
          </w:p>
        </w:tc>
        <w:tc>
          <w:tcPr>
            <w:tcW w:w="1650" w:type="dxa"/>
            <w:vAlign w:val="center"/>
          </w:tcPr>
          <w:p w:rsidR="00AB5085" w:rsidRDefault="007C2CF6">
            <w:pPr>
              <w:jc w:val="center"/>
            </w:pPr>
            <w:r>
              <w:t>000001</w:t>
            </w:r>
          </w:p>
        </w:tc>
        <w:tc>
          <w:tcPr>
            <w:tcW w:w="1980" w:type="dxa"/>
            <w:vAlign w:val="center"/>
          </w:tcPr>
          <w:p w:rsidR="00AB5085" w:rsidRDefault="007C2CF6">
            <w:pPr>
              <w:jc w:val="center"/>
            </w:pPr>
            <w:r>
              <w:t>平安银行</w:t>
            </w:r>
          </w:p>
        </w:tc>
        <w:tc>
          <w:tcPr>
            <w:tcW w:w="2879" w:type="dxa"/>
            <w:vAlign w:val="center"/>
          </w:tcPr>
          <w:p w:rsidR="00AB5085" w:rsidRDefault="007C2CF6">
            <w:pPr>
              <w:jc w:val="right"/>
            </w:pPr>
            <w:r>
              <w:t>13,295,657.00</w:t>
            </w:r>
          </w:p>
        </w:tc>
        <w:tc>
          <w:tcPr>
            <w:tcW w:w="1620" w:type="dxa"/>
            <w:vAlign w:val="center"/>
          </w:tcPr>
          <w:p w:rsidR="00AB5085" w:rsidRDefault="007C2CF6">
            <w:pPr>
              <w:jc w:val="right"/>
            </w:pPr>
            <w:r>
              <w:t>1.82</w:t>
            </w:r>
          </w:p>
        </w:tc>
      </w:tr>
      <w:tr w:rsidR="00AB5085">
        <w:tc>
          <w:tcPr>
            <w:tcW w:w="869" w:type="dxa"/>
            <w:vAlign w:val="center"/>
          </w:tcPr>
          <w:p w:rsidR="00AB5085" w:rsidRDefault="007C2CF6">
            <w:pPr>
              <w:jc w:val="center"/>
            </w:pPr>
            <w:r>
              <w:t>4</w:t>
            </w:r>
          </w:p>
        </w:tc>
        <w:tc>
          <w:tcPr>
            <w:tcW w:w="1650" w:type="dxa"/>
            <w:vAlign w:val="center"/>
          </w:tcPr>
          <w:p w:rsidR="00AB5085" w:rsidRDefault="007C2CF6">
            <w:pPr>
              <w:jc w:val="center"/>
            </w:pPr>
            <w:r>
              <w:t>601398</w:t>
            </w:r>
          </w:p>
        </w:tc>
        <w:tc>
          <w:tcPr>
            <w:tcW w:w="1980" w:type="dxa"/>
            <w:vAlign w:val="center"/>
          </w:tcPr>
          <w:p w:rsidR="00AB5085" w:rsidRDefault="007C2CF6">
            <w:pPr>
              <w:jc w:val="center"/>
            </w:pPr>
            <w:r>
              <w:t>工商银行</w:t>
            </w:r>
          </w:p>
        </w:tc>
        <w:tc>
          <w:tcPr>
            <w:tcW w:w="2879" w:type="dxa"/>
            <w:vAlign w:val="center"/>
          </w:tcPr>
          <w:p w:rsidR="00AB5085" w:rsidRDefault="007C2CF6">
            <w:pPr>
              <w:jc w:val="right"/>
            </w:pPr>
            <w:r>
              <w:t>8,341,044.00</w:t>
            </w:r>
          </w:p>
        </w:tc>
        <w:tc>
          <w:tcPr>
            <w:tcW w:w="1620" w:type="dxa"/>
            <w:vAlign w:val="center"/>
          </w:tcPr>
          <w:p w:rsidR="00AB5085" w:rsidRDefault="007C2CF6">
            <w:pPr>
              <w:jc w:val="right"/>
            </w:pPr>
            <w:r>
              <w:t>1.14</w:t>
            </w:r>
          </w:p>
        </w:tc>
      </w:tr>
      <w:tr w:rsidR="00AB5085">
        <w:tc>
          <w:tcPr>
            <w:tcW w:w="869" w:type="dxa"/>
            <w:vAlign w:val="center"/>
          </w:tcPr>
          <w:p w:rsidR="00AB5085" w:rsidRDefault="007C2CF6">
            <w:pPr>
              <w:jc w:val="center"/>
            </w:pPr>
            <w:r>
              <w:t>5</w:t>
            </w:r>
          </w:p>
        </w:tc>
        <w:tc>
          <w:tcPr>
            <w:tcW w:w="1650" w:type="dxa"/>
            <w:vAlign w:val="center"/>
          </w:tcPr>
          <w:p w:rsidR="00AB5085" w:rsidRDefault="007C2CF6">
            <w:pPr>
              <w:jc w:val="center"/>
            </w:pPr>
            <w:r>
              <w:t>600519</w:t>
            </w:r>
          </w:p>
        </w:tc>
        <w:tc>
          <w:tcPr>
            <w:tcW w:w="1980" w:type="dxa"/>
            <w:vAlign w:val="center"/>
          </w:tcPr>
          <w:p w:rsidR="00AB5085" w:rsidRDefault="007C2CF6">
            <w:pPr>
              <w:jc w:val="center"/>
            </w:pPr>
            <w:r>
              <w:t>贵州茅台</w:t>
            </w:r>
          </w:p>
        </w:tc>
        <w:tc>
          <w:tcPr>
            <w:tcW w:w="2879" w:type="dxa"/>
            <w:vAlign w:val="center"/>
          </w:tcPr>
          <w:p w:rsidR="00AB5085" w:rsidRDefault="007C2CF6">
            <w:pPr>
              <w:jc w:val="right"/>
            </w:pPr>
            <w:r>
              <w:t>7,504,952.14</w:t>
            </w:r>
          </w:p>
        </w:tc>
        <w:tc>
          <w:tcPr>
            <w:tcW w:w="1620" w:type="dxa"/>
            <w:vAlign w:val="center"/>
          </w:tcPr>
          <w:p w:rsidR="00AB5085" w:rsidRDefault="007C2CF6">
            <w:pPr>
              <w:jc w:val="right"/>
            </w:pPr>
            <w:r>
              <w:t>1.02</w:t>
            </w:r>
          </w:p>
        </w:tc>
      </w:tr>
      <w:tr w:rsidR="00AB5085">
        <w:tc>
          <w:tcPr>
            <w:tcW w:w="869" w:type="dxa"/>
            <w:vAlign w:val="center"/>
          </w:tcPr>
          <w:p w:rsidR="00AB5085" w:rsidRDefault="007C2CF6">
            <w:pPr>
              <w:jc w:val="center"/>
            </w:pPr>
            <w:r>
              <w:t>6</w:t>
            </w:r>
          </w:p>
        </w:tc>
        <w:tc>
          <w:tcPr>
            <w:tcW w:w="1650" w:type="dxa"/>
            <w:vAlign w:val="center"/>
          </w:tcPr>
          <w:p w:rsidR="00AB5085" w:rsidRDefault="007C2CF6">
            <w:pPr>
              <w:jc w:val="center"/>
            </w:pPr>
            <w:r>
              <w:t>600887</w:t>
            </w:r>
          </w:p>
        </w:tc>
        <w:tc>
          <w:tcPr>
            <w:tcW w:w="1980" w:type="dxa"/>
            <w:vAlign w:val="center"/>
          </w:tcPr>
          <w:p w:rsidR="00AB5085" w:rsidRDefault="007C2CF6">
            <w:pPr>
              <w:jc w:val="center"/>
            </w:pPr>
            <w:r>
              <w:t>伊利股份</w:t>
            </w:r>
          </w:p>
        </w:tc>
        <w:tc>
          <w:tcPr>
            <w:tcW w:w="2879" w:type="dxa"/>
            <w:vAlign w:val="center"/>
          </w:tcPr>
          <w:p w:rsidR="00AB5085" w:rsidRDefault="007C2CF6">
            <w:pPr>
              <w:jc w:val="right"/>
            </w:pPr>
            <w:r>
              <w:t>5,895,237.41</w:t>
            </w:r>
          </w:p>
        </w:tc>
        <w:tc>
          <w:tcPr>
            <w:tcW w:w="1620" w:type="dxa"/>
            <w:vAlign w:val="center"/>
          </w:tcPr>
          <w:p w:rsidR="00AB5085" w:rsidRDefault="007C2CF6">
            <w:pPr>
              <w:jc w:val="right"/>
            </w:pPr>
            <w:r>
              <w:t>0.80</w:t>
            </w:r>
          </w:p>
        </w:tc>
      </w:tr>
      <w:tr w:rsidR="00AB5085">
        <w:tc>
          <w:tcPr>
            <w:tcW w:w="869" w:type="dxa"/>
            <w:vAlign w:val="center"/>
          </w:tcPr>
          <w:p w:rsidR="00AB5085" w:rsidRDefault="007C2CF6">
            <w:pPr>
              <w:jc w:val="center"/>
            </w:pPr>
            <w:r>
              <w:t>7</w:t>
            </w:r>
          </w:p>
        </w:tc>
        <w:tc>
          <w:tcPr>
            <w:tcW w:w="1650" w:type="dxa"/>
            <w:vAlign w:val="center"/>
          </w:tcPr>
          <w:p w:rsidR="00AB5085" w:rsidRDefault="007C2CF6">
            <w:pPr>
              <w:jc w:val="center"/>
            </w:pPr>
            <w:r>
              <w:t>002271</w:t>
            </w:r>
          </w:p>
        </w:tc>
        <w:tc>
          <w:tcPr>
            <w:tcW w:w="1980" w:type="dxa"/>
            <w:vAlign w:val="center"/>
          </w:tcPr>
          <w:p w:rsidR="00AB5085" w:rsidRDefault="007C2CF6">
            <w:pPr>
              <w:jc w:val="center"/>
            </w:pPr>
            <w:r>
              <w:t>东方雨虹</w:t>
            </w:r>
          </w:p>
        </w:tc>
        <w:tc>
          <w:tcPr>
            <w:tcW w:w="2879" w:type="dxa"/>
            <w:vAlign w:val="center"/>
          </w:tcPr>
          <w:p w:rsidR="00AB5085" w:rsidRDefault="007C2CF6">
            <w:pPr>
              <w:jc w:val="right"/>
            </w:pPr>
            <w:r>
              <w:t>5,643,056.00</w:t>
            </w:r>
          </w:p>
        </w:tc>
        <w:tc>
          <w:tcPr>
            <w:tcW w:w="1620" w:type="dxa"/>
            <w:vAlign w:val="center"/>
          </w:tcPr>
          <w:p w:rsidR="00AB5085" w:rsidRDefault="007C2CF6">
            <w:pPr>
              <w:jc w:val="right"/>
            </w:pPr>
            <w:r>
              <w:t>0.77</w:t>
            </w:r>
          </w:p>
        </w:tc>
      </w:tr>
      <w:tr w:rsidR="00AB5085">
        <w:tc>
          <w:tcPr>
            <w:tcW w:w="869" w:type="dxa"/>
            <w:vAlign w:val="center"/>
          </w:tcPr>
          <w:p w:rsidR="00AB5085" w:rsidRDefault="007C2CF6">
            <w:pPr>
              <w:jc w:val="center"/>
            </w:pPr>
            <w:r>
              <w:t>8</w:t>
            </w:r>
          </w:p>
        </w:tc>
        <w:tc>
          <w:tcPr>
            <w:tcW w:w="1650" w:type="dxa"/>
            <w:vAlign w:val="center"/>
          </w:tcPr>
          <w:p w:rsidR="00AB5085" w:rsidRDefault="007C2CF6">
            <w:pPr>
              <w:jc w:val="center"/>
            </w:pPr>
            <w:r>
              <w:t>000538</w:t>
            </w:r>
          </w:p>
        </w:tc>
        <w:tc>
          <w:tcPr>
            <w:tcW w:w="1980" w:type="dxa"/>
            <w:vAlign w:val="center"/>
          </w:tcPr>
          <w:p w:rsidR="00AB5085" w:rsidRDefault="007C2CF6">
            <w:pPr>
              <w:jc w:val="center"/>
            </w:pPr>
            <w:r>
              <w:t>云南白药</w:t>
            </w:r>
          </w:p>
        </w:tc>
        <w:tc>
          <w:tcPr>
            <w:tcW w:w="2879" w:type="dxa"/>
            <w:vAlign w:val="center"/>
          </w:tcPr>
          <w:p w:rsidR="00AB5085" w:rsidRDefault="007C2CF6">
            <w:pPr>
              <w:jc w:val="right"/>
            </w:pPr>
            <w:r>
              <w:t>4,912,166.00</w:t>
            </w:r>
          </w:p>
        </w:tc>
        <w:tc>
          <w:tcPr>
            <w:tcW w:w="1620" w:type="dxa"/>
            <w:vAlign w:val="center"/>
          </w:tcPr>
          <w:p w:rsidR="00AB5085" w:rsidRDefault="007C2CF6">
            <w:pPr>
              <w:jc w:val="right"/>
            </w:pPr>
            <w:r>
              <w:t>0.67</w:t>
            </w:r>
          </w:p>
        </w:tc>
      </w:tr>
      <w:tr w:rsidR="00AB5085">
        <w:tc>
          <w:tcPr>
            <w:tcW w:w="869" w:type="dxa"/>
            <w:vAlign w:val="center"/>
          </w:tcPr>
          <w:p w:rsidR="00AB5085" w:rsidRDefault="007C2CF6">
            <w:pPr>
              <w:jc w:val="center"/>
            </w:pPr>
            <w:r>
              <w:t>9</w:t>
            </w:r>
          </w:p>
        </w:tc>
        <w:tc>
          <w:tcPr>
            <w:tcW w:w="1650" w:type="dxa"/>
            <w:vAlign w:val="center"/>
          </w:tcPr>
          <w:p w:rsidR="00AB5085" w:rsidRDefault="007C2CF6">
            <w:pPr>
              <w:jc w:val="center"/>
            </w:pPr>
            <w:r>
              <w:t>601318</w:t>
            </w:r>
          </w:p>
        </w:tc>
        <w:tc>
          <w:tcPr>
            <w:tcW w:w="1980" w:type="dxa"/>
            <w:vAlign w:val="center"/>
          </w:tcPr>
          <w:p w:rsidR="00AB5085" w:rsidRDefault="007C2CF6">
            <w:pPr>
              <w:jc w:val="center"/>
            </w:pPr>
            <w:r>
              <w:t>中国平安</w:t>
            </w:r>
          </w:p>
        </w:tc>
        <w:tc>
          <w:tcPr>
            <w:tcW w:w="2879" w:type="dxa"/>
            <w:vAlign w:val="center"/>
          </w:tcPr>
          <w:p w:rsidR="00AB5085" w:rsidRDefault="007C2CF6">
            <w:pPr>
              <w:jc w:val="right"/>
            </w:pPr>
            <w:r>
              <w:t>4,472,512.00</w:t>
            </w:r>
          </w:p>
        </w:tc>
        <w:tc>
          <w:tcPr>
            <w:tcW w:w="1620" w:type="dxa"/>
            <w:vAlign w:val="center"/>
          </w:tcPr>
          <w:p w:rsidR="00AB5085" w:rsidRDefault="007C2CF6">
            <w:pPr>
              <w:jc w:val="right"/>
            </w:pPr>
            <w:r>
              <w:t>0.61</w:t>
            </w:r>
          </w:p>
        </w:tc>
      </w:tr>
      <w:tr w:rsidR="00AB5085">
        <w:tc>
          <w:tcPr>
            <w:tcW w:w="869" w:type="dxa"/>
            <w:vAlign w:val="center"/>
          </w:tcPr>
          <w:p w:rsidR="00AB5085" w:rsidRDefault="007C2CF6">
            <w:pPr>
              <w:jc w:val="center"/>
            </w:pPr>
            <w:r>
              <w:t>10</w:t>
            </w:r>
          </w:p>
        </w:tc>
        <w:tc>
          <w:tcPr>
            <w:tcW w:w="1650" w:type="dxa"/>
            <w:vAlign w:val="center"/>
          </w:tcPr>
          <w:p w:rsidR="00AB5085" w:rsidRDefault="007C2CF6">
            <w:pPr>
              <w:jc w:val="center"/>
            </w:pPr>
            <w:r>
              <w:t>601766</w:t>
            </w:r>
          </w:p>
        </w:tc>
        <w:tc>
          <w:tcPr>
            <w:tcW w:w="1980" w:type="dxa"/>
            <w:vAlign w:val="center"/>
          </w:tcPr>
          <w:p w:rsidR="00AB5085" w:rsidRDefault="007C2CF6">
            <w:pPr>
              <w:jc w:val="center"/>
            </w:pPr>
            <w:r>
              <w:t>中国中车</w:t>
            </w:r>
          </w:p>
        </w:tc>
        <w:tc>
          <w:tcPr>
            <w:tcW w:w="2879" w:type="dxa"/>
            <w:vAlign w:val="center"/>
          </w:tcPr>
          <w:p w:rsidR="00AB5085" w:rsidRDefault="007C2CF6">
            <w:pPr>
              <w:jc w:val="right"/>
            </w:pPr>
            <w:r>
              <w:t>3,814,890.00</w:t>
            </w:r>
          </w:p>
        </w:tc>
        <w:tc>
          <w:tcPr>
            <w:tcW w:w="1620" w:type="dxa"/>
            <w:vAlign w:val="center"/>
          </w:tcPr>
          <w:p w:rsidR="00AB5085" w:rsidRDefault="007C2CF6">
            <w:pPr>
              <w:jc w:val="right"/>
            </w:pPr>
            <w:r>
              <w:t>0.52</w:t>
            </w:r>
          </w:p>
        </w:tc>
      </w:tr>
      <w:tr w:rsidR="00AB5085">
        <w:tc>
          <w:tcPr>
            <w:tcW w:w="869" w:type="dxa"/>
            <w:vAlign w:val="center"/>
          </w:tcPr>
          <w:p w:rsidR="00AB5085" w:rsidRDefault="007C2CF6">
            <w:pPr>
              <w:jc w:val="center"/>
            </w:pPr>
            <w:r>
              <w:t>11</w:t>
            </w:r>
          </w:p>
        </w:tc>
        <w:tc>
          <w:tcPr>
            <w:tcW w:w="1650" w:type="dxa"/>
            <w:vAlign w:val="center"/>
          </w:tcPr>
          <w:p w:rsidR="00AB5085" w:rsidRDefault="007C2CF6">
            <w:pPr>
              <w:jc w:val="center"/>
            </w:pPr>
            <w:r>
              <w:t>601336</w:t>
            </w:r>
          </w:p>
        </w:tc>
        <w:tc>
          <w:tcPr>
            <w:tcW w:w="1980" w:type="dxa"/>
            <w:vAlign w:val="center"/>
          </w:tcPr>
          <w:p w:rsidR="00AB5085" w:rsidRDefault="007C2CF6">
            <w:pPr>
              <w:jc w:val="center"/>
            </w:pPr>
            <w:r>
              <w:t>新华保险</w:t>
            </w:r>
          </w:p>
        </w:tc>
        <w:tc>
          <w:tcPr>
            <w:tcW w:w="2879" w:type="dxa"/>
            <w:vAlign w:val="center"/>
          </w:tcPr>
          <w:p w:rsidR="00AB5085" w:rsidRDefault="007C2CF6">
            <w:pPr>
              <w:jc w:val="right"/>
            </w:pPr>
            <w:r>
              <w:t>3,750,619.00</w:t>
            </w:r>
          </w:p>
        </w:tc>
        <w:tc>
          <w:tcPr>
            <w:tcW w:w="1620" w:type="dxa"/>
            <w:vAlign w:val="center"/>
          </w:tcPr>
          <w:p w:rsidR="00AB5085" w:rsidRDefault="007C2CF6">
            <w:pPr>
              <w:jc w:val="right"/>
            </w:pPr>
            <w:r>
              <w:t>0.51</w:t>
            </w:r>
          </w:p>
        </w:tc>
      </w:tr>
      <w:tr w:rsidR="00AB5085">
        <w:tc>
          <w:tcPr>
            <w:tcW w:w="869" w:type="dxa"/>
            <w:vAlign w:val="center"/>
          </w:tcPr>
          <w:p w:rsidR="00AB5085" w:rsidRDefault="007C2CF6">
            <w:pPr>
              <w:jc w:val="center"/>
            </w:pPr>
            <w:r>
              <w:t>12</w:t>
            </w:r>
          </w:p>
        </w:tc>
        <w:tc>
          <w:tcPr>
            <w:tcW w:w="1650" w:type="dxa"/>
            <w:vAlign w:val="center"/>
          </w:tcPr>
          <w:p w:rsidR="00AB5085" w:rsidRDefault="007C2CF6">
            <w:pPr>
              <w:jc w:val="center"/>
            </w:pPr>
            <w:r>
              <w:t>601939</w:t>
            </w:r>
          </w:p>
        </w:tc>
        <w:tc>
          <w:tcPr>
            <w:tcW w:w="1980" w:type="dxa"/>
            <w:vAlign w:val="center"/>
          </w:tcPr>
          <w:p w:rsidR="00AB5085" w:rsidRDefault="007C2CF6">
            <w:pPr>
              <w:jc w:val="center"/>
            </w:pPr>
            <w:r>
              <w:t>建设银行</w:t>
            </w:r>
          </w:p>
        </w:tc>
        <w:tc>
          <w:tcPr>
            <w:tcW w:w="2879" w:type="dxa"/>
            <w:vAlign w:val="center"/>
          </w:tcPr>
          <w:p w:rsidR="00AB5085" w:rsidRDefault="007C2CF6">
            <w:pPr>
              <w:jc w:val="right"/>
            </w:pPr>
            <w:r>
              <w:t>3,742,050.00</w:t>
            </w:r>
          </w:p>
        </w:tc>
        <w:tc>
          <w:tcPr>
            <w:tcW w:w="1620" w:type="dxa"/>
            <w:vAlign w:val="center"/>
          </w:tcPr>
          <w:p w:rsidR="00AB5085" w:rsidRDefault="007C2CF6">
            <w:pPr>
              <w:jc w:val="right"/>
            </w:pPr>
            <w:r>
              <w:t>0.51</w:t>
            </w:r>
          </w:p>
        </w:tc>
      </w:tr>
      <w:tr w:rsidR="00AB5085">
        <w:tc>
          <w:tcPr>
            <w:tcW w:w="869" w:type="dxa"/>
            <w:vAlign w:val="center"/>
          </w:tcPr>
          <w:p w:rsidR="00AB5085" w:rsidRDefault="007C2CF6">
            <w:pPr>
              <w:jc w:val="center"/>
            </w:pPr>
            <w:r>
              <w:t>13</w:t>
            </w:r>
          </w:p>
        </w:tc>
        <w:tc>
          <w:tcPr>
            <w:tcW w:w="1650" w:type="dxa"/>
            <w:vAlign w:val="center"/>
          </w:tcPr>
          <w:p w:rsidR="00AB5085" w:rsidRDefault="007C2CF6">
            <w:pPr>
              <w:jc w:val="center"/>
            </w:pPr>
            <w:r>
              <w:t>601088</w:t>
            </w:r>
          </w:p>
        </w:tc>
        <w:tc>
          <w:tcPr>
            <w:tcW w:w="1980" w:type="dxa"/>
            <w:vAlign w:val="center"/>
          </w:tcPr>
          <w:p w:rsidR="00AB5085" w:rsidRDefault="007C2CF6">
            <w:pPr>
              <w:jc w:val="center"/>
            </w:pPr>
            <w:r>
              <w:t>中国神华</w:t>
            </w:r>
          </w:p>
        </w:tc>
        <w:tc>
          <w:tcPr>
            <w:tcW w:w="2879" w:type="dxa"/>
            <w:vAlign w:val="center"/>
          </w:tcPr>
          <w:p w:rsidR="00AB5085" w:rsidRDefault="007C2CF6">
            <w:pPr>
              <w:jc w:val="right"/>
            </w:pPr>
            <w:r>
              <w:t>3,531,810.00</w:t>
            </w:r>
          </w:p>
        </w:tc>
        <w:tc>
          <w:tcPr>
            <w:tcW w:w="1620" w:type="dxa"/>
            <w:vAlign w:val="center"/>
          </w:tcPr>
          <w:p w:rsidR="00AB5085" w:rsidRDefault="007C2CF6">
            <w:pPr>
              <w:jc w:val="right"/>
            </w:pPr>
            <w:r>
              <w:t>0.48</w:t>
            </w:r>
          </w:p>
        </w:tc>
      </w:tr>
      <w:tr w:rsidR="00AB5085">
        <w:tc>
          <w:tcPr>
            <w:tcW w:w="869" w:type="dxa"/>
            <w:vAlign w:val="center"/>
          </w:tcPr>
          <w:p w:rsidR="00AB5085" w:rsidRDefault="007C2CF6">
            <w:pPr>
              <w:jc w:val="center"/>
            </w:pPr>
            <w:r>
              <w:t>14</w:t>
            </w:r>
          </w:p>
        </w:tc>
        <w:tc>
          <w:tcPr>
            <w:tcW w:w="1650" w:type="dxa"/>
            <w:vAlign w:val="center"/>
          </w:tcPr>
          <w:p w:rsidR="00AB5085" w:rsidRDefault="007C2CF6">
            <w:pPr>
              <w:jc w:val="center"/>
            </w:pPr>
            <w:r>
              <w:t>601186</w:t>
            </w:r>
          </w:p>
        </w:tc>
        <w:tc>
          <w:tcPr>
            <w:tcW w:w="1980" w:type="dxa"/>
            <w:vAlign w:val="center"/>
          </w:tcPr>
          <w:p w:rsidR="00AB5085" w:rsidRDefault="007C2CF6">
            <w:pPr>
              <w:jc w:val="center"/>
            </w:pPr>
            <w:r>
              <w:t>中国铁建</w:t>
            </w:r>
          </w:p>
        </w:tc>
        <w:tc>
          <w:tcPr>
            <w:tcW w:w="2879" w:type="dxa"/>
            <w:vAlign w:val="center"/>
          </w:tcPr>
          <w:p w:rsidR="00AB5085" w:rsidRDefault="007C2CF6">
            <w:pPr>
              <w:jc w:val="right"/>
            </w:pPr>
            <w:r>
              <w:t>3,322,058.00</w:t>
            </w:r>
          </w:p>
        </w:tc>
        <w:tc>
          <w:tcPr>
            <w:tcW w:w="1620" w:type="dxa"/>
            <w:vAlign w:val="center"/>
          </w:tcPr>
          <w:p w:rsidR="00AB5085" w:rsidRDefault="007C2CF6">
            <w:pPr>
              <w:jc w:val="right"/>
            </w:pPr>
            <w:r>
              <w:t>0.45</w:t>
            </w:r>
          </w:p>
        </w:tc>
      </w:tr>
      <w:tr w:rsidR="00AB5085">
        <w:tc>
          <w:tcPr>
            <w:tcW w:w="869" w:type="dxa"/>
            <w:vAlign w:val="center"/>
          </w:tcPr>
          <w:p w:rsidR="00AB5085" w:rsidRDefault="007C2CF6">
            <w:pPr>
              <w:jc w:val="center"/>
            </w:pPr>
            <w:r>
              <w:t>15</w:t>
            </w:r>
          </w:p>
        </w:tc>
        <w:tc>
          <w:tcPr>
            <w:tcW w:w="1650" w:type="dxa"/>
            <w:vAlign w:val="center"/>
          </w:tcPr>
          <w:p w:rsidR="00AB5085" w:rsidRDefault="007C2CF6">
            <w:pPr>
              <w:jc w:val="center"/>
            </w:pPr>
            <w:r>
              <w:t>601668</w:t>
            </w:r>
          </w:p>
        </w:tc>
        <w:tc>
          <w:tcPr>
            <w:tcW w:w="1980" w:type="dxa"/>
            <w:vAlign w:val="center"/>
          </w:tcPr>
          <w:p w:rsidR="00AB5085" w:rsidRDefault="007C2CF6">
            <w:pPr>
              <w:jc w:val="center"/>
            </w:pPr>
            <w:r>
              <w:t>中国建筑</w:t>
            </w:r>
          </w:p>
        </w:tc>
        <w:tc>
          <w:tcPr>
            <w:tcW w:w="2879" w:type="dxa"/>
            <w:vAlign w:val="center"/>
          </w:tcPr>
          <w:p w:rsidR="00AB5085" w:rsidRDefault="007C2CF6">
            <w:pPr>
              <w:jc w:val="right"/>
            </w:pPr>
            <w:r>
              <w:t>2,778,094.00</w:t>
            </w:r>
          </w:p>
        </w:tc>
        <w:tc>
          <w:tcPr>
            <w:tcW w:w="1620" w:type="dxa"/>
            <w:vAlign w:val="center"/>
          </w:tcPr>
          <w:p w:rsidR="00AB5085" w:rsidRDefault="007C2CF6">
            <w:pPr>
              <w:jc w:val="right"/>
            </w:pPr>
            <w:r>
              <w:t>0.38</w:t>
            </w:r>
          </w:p>
        </w:tc>
      </w:tr>
      <w:tr w:rsidR="00AB5085">
        <w:tc>
          <w:tcPr>
            <w:tcW w:w="869" w:type="dxa"/>
            <w:vAlign w:val="center"/>
          </w:tcPr>
          <w:p w:rsidR="00AB5085" w:rsidRDefault="007C2CF6">
            <w:pPr>
              <w:jc w:val="center"/>
            </w:pPr>
            <w:r>
              <w:t>16</w:t>
            </w:r>
          </w:p>
        </w:tc>
        <w:tc>
          <w:tcPr>
            <w:tcW w:w="1650" w:type="dxa"/>
            <w:vAlign w:val="center"/>
          </w:tcPr>
          <w:p w:rsidR="00AB5085" w:rsidRDefault="007C2CF6">
            <w:pPr>
              <w:jc w:val="center"/>
            </w:pPr>
            <w:r>
              <w:t>600276</w:t>
            </w:r>
          </w:p>
        </w:tc>
        <w:tc>
          <w:tcPr>
            <w:tcW w:w="1980" w:type="dxa"/>
            <w:vAlign w:val="center"/>
          </w:tcPr>
          <w:p w:rsidR="00AB5085" w:rsidRDefault="007C2CF6">
            <w:pPr>
              <w:jc w:val="center"/>
            </w:pPr>
            <w:r>
              <w:t>恒瑞医药</w:t>
            </w:r>
          </w:p>
        </w:tc>
        <w:tc>
          <w:tcPr>
            <w:tcW w:w="2879" w:type="dxa"/>
            <w:vAlign w:val="center"/>
          </w:tcPr>
          <w:p w:rsidR="00AB5085" w:rsidRDefault="007C2CF6">
            <w:pPr>
              <w:jc w:val="right"/>
            </w:pPr>
            <w:r>
              <w:t>2,650,850.00</w:t>
            </w:r>
          </w:p>
        </w:tc>
        <w:tc>
          <w:tcPr>
            <w:tcW w:w="1620" w:type="dxa"/>
            <w:vAlign w:val="center"/>
          </w:tcPr>
          <w:p w:rsidR="00AB5085" w:rsidRDefault="007C2CF6">
            <w:pPr>
              <w:jc w:val="right"/>
            </w:pPr>
            <w:r>
              <w:t>0.36</w:t>
            </w:r>
          </w:p>
        </w:tc>
      </w:tr>
      <w:tr w:rsidR="00AB5085">
        <w:tc>
          <w:tcPr>
            <w:tcW w:w="869" w:type="dxa"/>
            <w:vAlign w:val="center"/>
          </w:tcPr>
          <w:p w:rsidR="00AB5085" w:rsidRDefault="007C2CF6">
            <w:pPr>
              <w:jc w:val="center"/>
            </w:pPr>
            <w:r>
              <w:t>17</w:t>
            </w:r>
          </w:p>
        </w:tc>
        <w:tc>
          <w:tcPr>
            <w:tcW w:w="1650" w:type="dxa"/>
            <w:vAlign w:val="center"/>
          </w:tcPr>
          <w:p w:rsidR="00AB5085" w:rsidRDefault="007C2CF6">
            <w:pPr>
              <w:jc w:val="center"/>
            </w:pPr>
            <w:r>
              <w:t>600048</w:t>
            </w:r>
          </w:p>
        </w:tc>
        <w:tc>
          <w:tcPr>
            <w:tcW w:w="1980" w:type="dxa"/>
            <w:vAlign w:val="center"/>
          </w:tcPr>
          <w:p w:rsidR="00AB5085" w:rsidRDefault="007C2CF6">
            <w:pPr>
              <w:jc w:val="center"/>
            </w:pPr>
            <w:r>
              <w:t>保利地产</w:t>
            </w:r>
          </w:p>
        </w:tc>
        <w:tc>
          <w:tcPr>
            <w:tcW w:w="2879" w:type="dxa"/>
            <w:vAlign w:val="center"/>
          </w:tcPr>
          <w:p w:rsidR="00AB5085" w:rsidRDefault="007C2CF6">
            <w:pPr>
              <w:jc w:val="right"/>
            </w:pPr>
            <w:r>
              <w:t>2,461,058.00</w:t>
            </w:r>
          </w:p>
        </w:tc>
        <w:tc>
          <w:tcPr>
            <w:tcW w:w="1620" w:type="dxa"/>
            <w:vAlign w:val="center"/>
          </w:tcPr>
          <w:p w:rsidR="00AB5085" w:rsidRDefault="007C2CF6">
            <w:pPr>
              <w:jc w:val="right"/>
            </w:pPr>
            <w:r>
              <w:t>0.34</w:t>
            </w:r>
          </w:p>
        </w:tc>
      </w:tr>
      <w:tr w:rsidR="00AB5085">
        <w:tc>
          <w:tcPr>
            <w:tcW w:w="869" w:type="dxa"/>
            <w:vAlign w:val="center"/>
          </w:tcPr>
          <w:p w:rsidR="00AB5085" w:rsidRDefault="007C2CF6">
            <w:pPr>
              <w:jc w:val="center"/>
            </w:pPr>
            <w:r>
              <w:t>18</w:t>
            </w:r>
          </w:p>
        </w:tc>
        <w:tc>
          <w:tcPr>
            <w:tcW w:w="1650" w:type="dxa"/>
            <w:vAlign w:val="center"/>
          </w:tcPr>
          <w:p w:rsidR="00AB5085" w:rsidRDefault="007C2CF6">
            <w:pPr>
              <w:jc w:val="center"/>
            </w:pPr>
            <w:r>
              <w:t>600690</w:t>
            </w:r>
          </w:p>
        </w:tc>
        <w:tc>
          <w:tcPr>
            <w:tcW w:w="1980" w:type="dxa"/>
            <w:vAlign w:val="center"/>
          </w:tcPr>
          <w:p w:rsidR="00AB5085" w:rsidRDefault="007C2CF6">
            <w:pPr>
              <w:jc w:val="center"/>
            </w:pPr>
            <w:r>
              <w:t>海尔智家</w:t>
            </w:r>
          </w:p>
        </w:tc>
        <w:tc>
          <w:tcPr>
            <w:tcW w:w="2879" w:type="dxa"/>
            <w:vAlign w:val="center"/>
          </w:tcPr>
          <w:p w:rsidR="00AB5085" w:rsidRDefault="007C2CF6">
            <w:pPr>
              <w:jc w:val="right"/>
            </w:pPr>
            <w:r>
              <w:t>2,172,750.00</w:t>
            </w:r>
          </w:p>
        </w:tc>
        <w:tc>
          <w:tcPr>
            <w:tcW w:w="1620" w:type="dxa"/>
            <w:vAlign w:val="center"/>
          </w:tcPr>
          <w:p w:rsidR="00AB5085" w:rsidRDefault="007C2CF6">
            <w:pPr>
              <w:jc w:val="right"/>
            </w:pPr>
            <w:r>
              <w:t>0.30</w:t>
            </w:r>
          </w:p>
        </w:tc>
      </w:tr>
      <w:tr w:rsidR="00AB5085">
        <w:tc>
          <w:tcPr>
            <w:tcW w:w="869" w:type="dxa"/>
            <w:vAlign w:val="center"/>
          </w:tcPr>
          <w:p w:rsidR="00AB5085" w:rsidRDefault="007C2CF6">
            <w:pPr>
              <w:jc w:val="center"/>
            </w:pPr>
            <w:r>
              <w:t>19</w:t>
            </w:r>
          </w:p>
        </w:tc>
        <w:tc>
          <w:tcPr>
            <w:tcW w:w="1650" w:type="dxa"/>
            <w:vAlign w:val="center"/>
          </w:tcPr>
          <w:p w:rsidR="00AB5085" w:rsidRDefault="007C2CF6">
            <w:pPr>
              <w:jc w:val="center"/>
            </w:pPr>
            <w:r>
              <w:t>600009</w:t>
            </w:r>
          </w:p>
        </w:tc>
        <w:tc>
          <w:tcPr>
            <w:tcW w:w="1980" w:type="dxa"/>
            <w:vAlign w:val="center"/>
          </w:tcPr>
          <w:p w:rsidR="00AB5085" w:rsidRDefault="007C2CF6">
            <w:pPr>
              <w:jc w:val="center"/>
            </w:pPr>
            <w:r>
              <w:t>上海机场</w:t>
            </w:r>
          </w:p>
        </w:tc>
        <w:tc>
          <w:tcPr>
            <w:tcW w:w="2879" w:type="dxa"/>
            <w:vAlign w:val="center"/>
          </w:tcPr>
          <w:p w:rsidR="00AB5085" w:rsidRDefault="007C2CF6">
            <w:pPr>
              <w:jc w:val="right"/>
            </w:pPr>
            <w:r>
              <w:t>2,055,120.55</w:t>
            </w:r>
          </w:p>
        </w:tc>
        <w:tc>
          <w:tcPr>
            <w:tcW w:w="1620" w:type="dxa"/>
            <w:vAlign w:val="center"/>
          </w:tcPr>
          <w:p w:rsidR="00AB5085" w:rsidRDefault="007C2CF6">
            <w:pPr>
              <w:jc w:val="right"/>
            </w:pPr>
            <w:r>
              <w:t>0.28</w:t>
            </w:r>
          </w:p>
        </w:tc>
      </w:tr>
      <w:tr w:rsidR="00AB5085">
        <w:tc>
          <w:tcPr>
            <w:tcW w:w="869" w:type="dxa"/>
            <w:vAlign w:val="center"/>
          </w:tcPr>
          <w:p w:rsidR="00AB5085" w:rsidRDefault="007C2CF6">
            <w:pPr>
              <w:jc w:val="center"/>
            </w:pPr>
            <w:r>
              <w:t>20</w:t>
            </w:r>
          </w:p>
        </w:tc>
        <w:tc>
          <w:tcPr>
            <w:tcW w:w="1650" w:type="dxa"/>
            <w:vAlign w:val="center"/>
          </w:tcPr>
          <w:p w:rsidR="00AB5085" w:rsidRDefault="007C2CF6">
            <w:pPr>
              <w:jc w:val="center"/>
            </w:pPr>
            <w:r>
              <w:t>600028</w:t>
            </w:r>
          </w:p>
        </w:tc>
        <w:tc>
          <w:tcPr>
            <w:tcW w:w="1980" w:type="dxa"/>
            <w:vAlign w:val="center"/>
          </w:tcPr>
          <w:p w:rsidR="00AB5085" w:rsidRDefault="007C2CF6">
            <w:pPr>
              <w:jc w:val="center"/>
            </w:pPr>
            <w:r>
              <w:t>中国石化</w:t>
            </w:r>
          </w:p>
        </w:tc>
        <w:tc>
          <w:tcPr>
            <w:tcW w:w="2879" w:type="dxa"/>
            <w:vAlign w:val="center"/>
          </w:tcPr>
          <w:p w:rsidR="00AB5085" w:rsidRDefault="007C2CF6">
            <w:pPr>
              <w:jc w:val="right"/>
            </w:pPr>
            <w:r>
              <w:t>2,010,600.00</w:t>
            </w:r>
          </w:p>
        </w:tc>
        <w:tc>
          <w:tcPr>
            <w:tcW w:w="1620" w:type="dxa"/>
            <w:vAlign w:val="center"/>
          </w:tcPr>
          <w:p w:rsidR="00AB5085" w:rsidRDefault="007C2CF6">
            <w:pPr>
              <w:jc w:val="right"/>
            </w:pPr>
            <w:r>
              <w:t>0.27</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本期累计卖出金额</w:t>
      </w:r>
      <w:r w:rsidRPr="001B7979">
        <w:rPr>
          <w:kern w:val="0"/>
          <w:sz w:val="24"/>
        </w:rPr>
        <w:t>”</w:t>
      </w:r>
      <w:r w:rsidRPr="001B7979">
        <w:rPr>
          <w:kern w:val="0"/>
          <w:sz w:val="24"/>
        </w:rPr>
        <w:t>按卖出成交金额（成交单价乘以成交数量）填列，不考虑相关交易费用。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kern w:val="2"/>
        </w:rPr>
      </w:pPr>
    </w:p>
    <w:p w:rsidR="001548F9" w:rsidRPr="001B7979" w:rsidRDefault="001548F9" w:rsidP="00571B8A">
      <w:pPr>
        <w:spacing w:before="29" w:line="288" w:lineRule="auto"/>
        <w:rPr>
          <w:b/>
          <w:bCs/>
          <w:color w:val="000000"/>
          <w:sz w:val="24"/>
        </w:rPr>
      </w:pPr>
      <w:r w:rsidRPr="001B7979">
        <w:rPr>
          <w:b/>
          <w:color w:val="000000"/>
          <w:sz w:val="24"/>
        </w:rPr>
        <w:t xml:space="preserve">7.4.3 </w:t>
      </w:r>
      <w:r w:rsidRPr="001B7979">
        <w:rPr>
          <w:b/>
          <w:bCs/>
          <w:color w:val="000000"/>
          <w:sz w:val="24"/>
        </w:rPr>
        <w:t>买入股票的成本总额及卖出股票的收入总额</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买入股票的成本（成交）总额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169,506,077.30</w:t>
            </w:r>
          </w:p>
        </w:tc>
      </w:tr>
      <w:tr w:rsidR="001548F9" w:rsidRPr="001B7979" w:rsidTr="00C71E8C">
        <w:tc>
          <w:tcPr>
            <w:tcW w:w="4500" w:type="dxa"/>
            <w:vAlign w:val="center"/>
          </w:tcPr>
          <w:p w:rsidR="001548F9" w:rsidRPr="001B7979" w:rsidRDefault="001548F9" w:rsidP="00571B8A">
            <w:pPr>
              <w:spacing w:before="29" w:line="288" w:lineRule="auto"/>
              <w:rPr>
                <w:color w:val="000000"/>
                <w:sz w:val="24"/>
              </w:rPr>
            </w:pPr>
            <w:r w:rsidRPr="001B7979">
              <w:rPr>
                <w:color w:val="000000"/>
                <w:sz w:val="24"/>
              </w:rPr>
              <w:t>卖出股票的收入（成交）总额</w:t>
            </w:r>
          </w:p>
        </w:tc>
        <w:tc>
          <w:tcPr>
            <w:tcW w:w="4500" w:type="dxa"/>
            <w:vAlign w:val="center"/>
          </w:tcPr>
          <w:p w:rsidR="001548F9" w:rsidRPr="001B7979" w:rsidRDefault="001548F9" w:rsidP="00571B8A">
            <w:pPr>
              <w:spacing w:before="29" w:line="288" w:lineRule="auto"/>
              <w:jc w:val="right"/>
              <w:rPr>
                <w:sz w:val="24"/>
              </w:rPr>
            </w:pPr>
            <w:r w:rsidRPr="001B7979">
              <w:rPr>
                <w:sz w:val="24"/>
              </w:rPr>
              <w:t>149,380,047.52</w:t>
            </w:r>
          </w:p>
        </w:tc>
      </w:tr>
    </w:tbl>
    <w:p w:rsidR="001548F9" w:rsidRPr="001B7979" w:rsidRDefault="001548F9" w:rsidP="00571B8A">
      <w:pPr>
        <w:spacing w:before="29" w:line="288" w:lineRule="auto"/>
        <w:jc w:val="left"/>
        <w:rPr>
          <w:kern w:val="0"/>
          <w:sz w:val="24"/>
        </w:rPr>
      </w:pPr>
      <w:r w:rsidRPr="001B7979">
        <w:rPr>
          <w:kern w:val="0"/>
          <w:sz w:val="24"/>
        </w:rPr>
        <w:t>注：</w:t>
      </w:r>
      <w:r w:rsidRPr="001B7979">
        <w:rPr>
          <w:kern w:val="0"/>
          <w:sz w:val="24"/>
        </w:rPr>
        <w:t>“</w:t>
      </w:r>
      <w:r w:rsidRPr="001B7979">
        <w:rPr>
          <w:kern w:val="0"/>
          <w:sz w:val="24"/>
        </w:rPr>
        <w:t>买入股票成本</w:t>
      </w:r>
      <w:r w:rsidRPr="001B7979">
        <w:rPr>
          <w:kern w:val="0"/>
          <w:sz w:val="24"/>
        </w:rPr>
        <w:t>”</w:t>
      </w:r>
      <w:r w:rsidRPr="001B7979">
        <w:rPr>
          <w:kern w:val="0"/>
          <w:sz w:val="24"/>
        </w:rPr>
        <w:t>或</w:t>
      </w:r>
      <w:r w:rsidRPr="001B7979">
        <w:rPr>
          <w:kern w:val="0"/>
          <w:sz w:val="24"/>
        </w:rPr>
        <w:t>“</w:t>
      </w:r>
      <w:r w:rsidRPr="001B7979">
        <w:rPr>
          <w:kern w:val="0"/>
          <w:sz w:val="24"/>
        </w:rPr>
        <w:t>卖出股票收入</w:t>
      </w:r>
      <w:r w:rsidRPr="001B7979">
        <w:rPr>
          <w:kern w:val="0"/>
          <w:sz w:val="24"/>
        </w:rPr>
        <w:t>”</w:t>
      </w:r>
      <w:r w:rsidRPr="001B7979">
        <w:rPr>
          <w:kern w:val="0"/>
          <w:sz w:val="24"/>
        </w:rPr>
        <w:t>均按买卖成交金额（成交单价乘以成交数量）填列，不考虑相关交易费用。</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68" w:name="_Toc234814104"/>
      <w:bookmarkStart w:id="69" w:name="_Toc17821333"/>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68"/>
      <w:bookmarkEnd w:id="69"/>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7C1528" w:rsidRPr="007F52FA">
              <w:rPr>
                <w:sz w:val="24"/>
              </w:rPr>
              <w:t>（</w:t>
            </w:r>
            <w:r w:rsidR="007C1528" w:rsidRPr="007F52FA">
              <w:rPr>
                <w:color w:val="000000"/>
                <w:sz w:val="24"/>
              </w:rPr>
              <w:t>％</w:t>
            </w:r>
            <w:r w:rsidR="007C1528" w:rsidRPr="007F52FA">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40,024,000.00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5.32</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40,024,000.00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5.32</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356,425,500.00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47.37</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w:t>
            </w:r>
            <w:proofErr w:type="gramStart"/>
            <w:r w:rsidRPr="001B7979">
              <w:rPr>
                <w:color w:val="000000"/>
                <w:sz w:val="24"/>
              </w:rPr>
              <w:t>券</w:t>
            </w:r>
            <w:proofErr w:type="gramEnd"/>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363,872,000.00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48.36</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1,755,624.00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0.23</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762,077,124.00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101.28</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17821334"/>
      <w:r w:rsidRPr="001B7979">
        <w:rPr>
          <w:rFonts w:ascii="Times New Roman" w:hAnsi="Times New Roman"/>
          <w:kern w:val="0"/>
          <w:szCs w:val="24"/>
        </w:rPr>
        <w:t>7.6</w:t>
      </w:r>
      <w:bookmarkStart w:id="71"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1"/>
      <w:bookmarkEnd w:id="70"/>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144811">
              <w:rPr>
                <w:rFonts w:hint="eastAsia"/>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0575A4" w:rsidRPr="007F52FA">
              <w:rPr>
                <w:color w:val="000000"/>
                <w:kern w:val="0"/>
                <w:sz w:val="24"/>
              </w:rPr>
              <w:t>（％）</w:t>
            </w:r>
          </w:p>
        </w:tc>
      </w:tr>
      <w:tr w:rsidR="00AB5085">
        <w:tc>
          <w:tcPr>
            <w:tcW w:w="1320" w:type="dxa"/>
            <w:vAlign w:val="center"/>
          </w:tcPr>
          <w:p w:rsidR="00AB5085" w:rsidRDefault="007C2CF6">
            <w:pPr>
              <w:jc w:val="center"/>
            </w:pPr>
            <w:r>
              <w:rPr>
                <w:color w:val="000000"/>
                <w:sz w:val="24"/>
              </w:rPr>
              <w:t>1</w:t>
            </w:r>
          </w:p>
        </w:tc>
        <w:tc>
          <w:tcPr>
            <w:tcW w:w="1382" w:type="dxa"/>
            <w:vAlign w:val="center"/>
          </w:tcPr>
          <w:p w:rsidR="00AB5085" w:rsidRDefault="007C2CF6">
            <w:pPr>
              <w:jc w:val="center"/>
            </w:pPr>
            <w:r>
              <w:rPr>
                <w:color w:val="000000"/>
                <w:sz w:val="24"/>
              </w:rPr>
              <w:t>101900121</w:t>
            </w:r>
          </w:p>
        </w:tc>
        <w:tc>
          <w:tcPr>
            <w:tcW w:w="1353" w:type="dxa"/>
            <w:vAlign w:val="center"/>
          </w:tcPr>
          <w:p w:rsidR="00AB5085" w:rsidRDefault="007C2CF6">
            <w:pPr>
              <w:jc w:val="center"/>
            </w:pPr>
            <w:r>
              <w:rPr>
                <w:color w:val="000000"/>
                <w:sz w:val="24"/>
              </w:rPr>
              <w:t>19</w:t>
            </w:r>
            <w:r>
              <w:rPr>
                <w:color w:val="000000"/>
                <w:sz w:val="24"/>
              </w:rPr>
              <w:t>中电信</w:t>
            </w:r>
            <w:r>
              <w:rPr>
                <w:color w:val="000000"/>
                <w:sz w:val="24"/>
              </w:rPr>
              <w:t>MTN001</w:t>
            </w:r>
          </w:p>
        </w:tc>
        <w:tc>
          <w:tcPr>
            <w:tcW w:w="1505" w:type="dxa"/>
            <w:vAlign w:val="center"/>
          </w:tcPr>
          <w:p w:rsidR="00AB5085" w:rsidRDefault="007C2CF6">
            <w:pPr>
              <w:jc w:val="right"/>
            </w:pPr>
            <w:r>
              <w:rPr>
                <w:color w:val="000000"/>
                <w:sz w:val="24"/>
              </w:rPr>
              <w:t>500,000</w:t>
            </w:r>
          </w:p>
        </w:tc>
        <w:tc>
          <w:tcPr>
            <w:tcW w:w="1737" w:type="dxa"/>
            <w:vAlign w:val="center"/>
          </w:tcPr>
          <w:p w:rsidR="00AB5085" w:rsidRDefault="007C2CF6">
            <w:pPr>
              <w:jc w:val="right"/>
            </w:pPr>
            <w:r>
              <w:rPr>
                <w:color w:val="000000"/>
                <w:sz w:val="24"/>
              </w:rPr>
              <w:t>49,995,000.00</w:t>
            </w:r>
          </w:p>
        </w:tc>
        <w:tc>
          <w:tcPr>
            <w:tcW w:w="1701" w:type="dxa"/>
            <w:vAlign w:val="center"/>
          </w:tcPr>
          <w:p w:rsidR="00AB5085" w:rsidRDefault="007C2CF6">
            <w:pPr>
              <w:jc w:val="right"/>
            </w:pPr>
            <w:r>
              <w:rPr>
                <w:color w:val="000000"/>
                <w:sz w:val="24"/>
              </w:rPr>
              <w:t>6.64</w:t>
            </w:r>
          </w:p>
        </w:tc>
      </w:tr>
      <w:tr w:rsidR="00AB5085">
        <w:tc>
          <w:tcPr>
            <w:tcW w:w="1320" w:type="dxa"/>
            <w:vAlign w:val="center"/>
          </w:tcPr>
          <w:p w:rsidR="00AB5085" w:rsidRDefault="007C2CF6">
            <w:pPr>
              <w:jc w:val="center"/>
            </w:pPr>
            <w:r>
              <w:rPr>
                <w:color w:val="000000"/>
                <w:sz w:val="24"/>
              </w:rPr>
              <w:t>2</w:t>
            </w:r>
          </w:p>
        </w:tc>
        <w:tc>
          <w:tcPr>
            <w:tcW w:w="1382" w:type="dxa"/>
            <w:vAlign w:val="center"/>
          </w:tcPr>
          <w:p w:rsidR="00AB5085" w:rsidRDefault="007C2CF6">
            <w:pPr>
              <w:jc w:val="center"/>
            </w:pPr>
            <w:r>
              <w:rPr>
                <w:color w:val="000000"/>
                <w:sz w:val="24"/>
              </w:rPr>
              <w:t>143746</w:t>
            </w:r>
          </w:p>
        </w:tc>
        <w:tc>
          <w:tcPr>
            <w:tcW w:w="1353" w:type="dxa"/>
            <w:vAlign w:val="center"/>
          </w:tcPr>
          <w:p w:rsidR="00AB5085" w:rsidRDefault="007C2CF6">
            <w:pPr>
              <w:jc w:val="center"/>
            </w:pPr>
            <w:r>
              <w:rPr>
                <w:color w:val="000000"/>
                <w:sz w:val="24"/>
              </w:rPr>
              <w:t>18</w:t>
            </w:r>
            <w:r>
              <w:rPr>
                <w:color w:val="000000"/>
                <w:sz w:val="24"/>
              </w:rPr>
              <w:t>光明</w:t>
            </w:r>
            <w:r>
              <w:rPr>
                <w:color w:val="000000"/>
                <w:sz w:val="24"/>
              </w:rPr>
              <w:t>02</w:t>
            </w:r>
          </w:p>
        </w:tc>
        <w:tc>
          <w:tcPr>
            <w:tcW w:w="1505" w:type="dxa"/>
            <w:vAlign w:val="center"/>
          </w:tcPr>
          <w:p w:rsidR="00AB5085" w:rsidRDefault="007C2CF6">
            <w:pPr>
              <w:jc w:val="right"/>
            </w:pPr>
            <w:r>
              <w:rPr>
                <w:color w:val="000000"/>
                <w:sz w:val="24"/>
              </w:rPr>
              <w:t>400,000</w:t>
            </w:r>
          </w:p>
        </w:tc>
        <w:tc>
          <w:tcPr>
            <w:tcW w:w="1737" w:type="dxa"/>
            <w:vAlign w:val="center"/>
          </w:tcPr>
          <w:p w:rsidR="00AB5085" w:rsidRDefault="007C2CF6">
            <w:pPr>
              <w:jc w:val="right"/>
            </w:pPr>
            <w:r>
              <w:rPr>
                <w:color w:val="000000"/>
                <w:sz w:val="24"/>
              </w:rPr>
              <w:t>40,480,000.00</w:t>
            </w:r>
          </w:p>
        </w:tc>
        <w:tc>
          <w:tcPr>
            <w:tcW w:w="1701" w:type="dxa"/>
            <w:vAlign w:val="center"/>
          </w:tcPr>
          <w:p w:rsidR="00AB5085" w:rsidRDefault="007C2CF6">
            <w:pPr>
              <w:jc w:val="right"/>
            </w:pPr>
            <w:r>
              <w:rPr>
                <w:color w:val="000000"/>
                <w:sz w:val="24"/>
              </w:rPr>
              <w:t>5.38</w:t>
            </w:r>
          </w:p>
        </w:tc>
      </w:tr>
      <w:tr w:rsidR="00AB5085">
        <w:tc>
          <w:tcPr>
            <w:tcW w:w="1320" w:type="dxa"/>
            <w:vAlign w:val="center"/>
          </w:tcPr>
          <w:p w:rsidR="00AB5085" w:rsidRDefault="007C2CF6">
            <w:pPr>
              <w:jc w:val="center"/>
            </w:pPr>
            <w:r>
              <w:rPr>
                <w:color w:val="000000"/>
                <w:sz w:val="24"/>
              </w:rPr>
              <w:t>3</w:t>
            </w:r>
          </w:p>
        </w:tc>
        <w:tc>
          <w:tcPr>
            <w:tcW w:w="1382" w:type="dxa"/>
            <w:vAlign w:val="center"/>
          </w:tcPr>
          <w:p w:rsidR="00AB5085" w:rsidRDefault="007C2CF6">
            <w:pPr>
              <w:jc w:val="center"/>
            </w:pPr>
            <w:r>
              <w:rPr>
                <w:color w:val="000000"/>
                <w:sz w:val="24"/>
              </w:rPr>
              <w:t>108603</w:t>
            </w:r>
          </w:p>
        </w:tc>
        <w:tc>
          <w:tcPr>
            <w:tcW w:w="1353" w:type="dxa"/>
            <w:vAlign w:val="center"/>
          </w:tcPr>
          <w:p w:rsidR="00AB5085" w:rsidRDefault="007C2CF6">
            <w:pPr>
              <w:jc w:val="center"/>
            </w:pPr>
            <w:r>
              <w:rPr>
                <w:color w:val="000000"/>
                <w:sz w:val="24"/>
              </w:rPr>
              <w:t>国开</w:t>
            </w:r>
            <w:r>
              <w:rPr>
                <w:color w:val="000000"/>
                <w:sz w:val="24"/>
              </w:rPr>
              <w:t>1804</w:t>
            </w:r>
          </w:p>
        </w:tc>
        <w:tc>
          <w:tcPr>
            <w:tcW w:w="1505" w:type="dxa"/>
            <w:vAlign w:val="center"/>
          </w:tcPr>
          <w:p w:rsidR="00AB5085" w:rsidRDefault="007C2CF6">
            <w:pPr>
              <w:jc w:val="right"/>
            </w:pPr>
            <w:r>
              <w:rPr>
                <w:color w:val="000000"/>
                <w:sz w:val="24"/>
              </w:rPr>
              <w:t>400,000</w:t>
            </w:r>
          </w:p>
        </w:tc>
        <w:tc>
          <w:tcPr>
            <w:tcW w:w="1737" w:type="dxa"/>
            <w:vAlign w:val="center"/>
          </w:tcPr>
          <w:p w:rsidR="00AB5085" w:rsidRDefault="007C2CF6">
            <w:pPr>
              <w:jc w:val="right"/>
            </w:pPr>
            <w:r>
              <w:rPr>
                <w:color w:val="000000"/>
                <w:sz w:val="24"/>
              </w:rPr>
              <w:t>40,024,000.00</w:t>
            </w:r>
          </w:p>
        </w:tc>
        <w:tc>
          <w:tcPr>
            <w:tcW w:w="1701" w:type="dxa"/>
            <w:vAlign w:val="center"/>
          </w:tcPr>
          <w:p w:rsidR="00AB5085" w:rsidRDefault="007C2CF6">
            <w:pPr>
              <w:jc w:val="right"/>
            </w:pPr>
            <w:r>
              <w:rPr>
                <w:color w:val="000000"/>
                <w:sz w:val="24"/>
              </w:rPr>
              <w:t>5.32</w:t>
            </w:r>
          </w:p>
        </w:tc>
      </w:tr>
      <w:tr w:rsidR="00AB5085">
        <w:tc>
          <w:tcPr>
            <w:tcW w:w="1320" w:type="dxa"/>
            <w:vAlign w:val="center"/>
          </w:tcPr>
          <w:p w:rsidR="00AB5085" w:rsidRDefault="007C2CF6">
            <w:pPr>
              <w:jc w:val="center"/>
            </w:pPr>
            <w:r>
              <w:rPr>
                <w:color w:val="000000"/>
                <w:sz w:val="24"/>
              </w:rPr>
              <w:t>4</w:t>
            </w:r>
          </w:p>
        </w:tc>
        <w:tc>
          <w:tcPr>
            <w:tcW w:w="1382" w:type="dxa"/>
            <w:vAlign w:val="center"/>
          </w:tcPr>
          <w:p w:rsidR="00AB5085" w:rsidRDefault="007C2CF6">
            <w:pPr>
              <w:jc w:val="center"/>
            </w:pPr>
            <w:r>
              <w:rPr>
                <w:color w:val="000000"/>
                <w:sz w:val="24"/>
              </w:rPr>
              <w:t>136827</w:t>
            </w:r>
          </w:p>
        </w:tc>
        <w:tc>
          <w:tcPr>
            <w:tcW w:w="1353" w:type="dxa"/>
            <w:vAlign w:val="center"/>
          </w:tcPr>
          <w:p w:rsidR="00AB5085" w:rsidRDefault="007C2CF6">
            <w:pPr>
              <w:jc w:val="center"/>
            </w:pPr>
            <w:r>
              <w:rPr>
                <w:color w:val="000000"/>
                <w:sz w:val="24"/>
              </w:rPr>
              <w:t>16</w:t>
            </w:r>
            <w:proofErr w:type="gramStart"/>
            <w:r>
              <w:rPr>
                <w:color w:val="000000"/>
                <w:sz w:val="24"/>
              </w:rPr>
              <w:t>国网</w:t>
            </w:r>
            <w:proofErr w:type="gramEnd"/>
            <w:r>
              <w:rPr>
                <w:color w:val="000000"/>
                <w:sz w:val="24"/>
              </w:rPr>
              <w:t>02</w:t>
            </w:r>
          </w:p>
        </w:tc>
        <w:tc>
          <w:tcPr>
            <w:tcW w:w="1505" w:type="dxa"/>
            <w:vAlign w:val="center"/>
          </w:tcPr>
          <w:p w:rsidR="00AB5085" w:rsidRDefault="007C2CF6">
            <w:pPr>
              <w:jc w:val="right"/>
            </w:pPr>
            <w:r>
              <w:rPr>
                <w:color w:val="000000"/>
                <w:sz w:val="24"/>
              </w:rPr>
              <w:t>400,000</w:t>
            </w:r>
          </w:p>
        </w:tc>
        <w:tc>
          <w:tcPr>
            <w:tcW w:w="1737" w:type="dxa"/>
            <w:vAlign w:val="center"/>
          </w:tcPr>
          <w:p w:rsidR="00AB5085" w:rsidRDefault="007C2CF6">
            <w:pPr>
              <w:jc w:val="right"/>
            </w:pPr>
            <w:r>
              <w:rPr>
                <w:color w:val="000000"/>
                <w:sz w:val="24"/>
              </w:rPr>
              <w:t>39,636,000.00</w:t>
            </w:r>
          </w:p>
        </w:tc>
        <w:tc>
          <w:tcPr>
            <w:tcW w:w="1701" w:type="dxa"/>
            <w:vAlign w:val="center"/>
          </w:tcPr>
          <w:p w:rsidR="00AB5085" w:rsidRDefault="007C2CF6">
            <w:pPr>
              <w:jc w:val="right"/>
            </w:pPr>
            <w:r>
              <w:rPr>
                <w:color w:val="000000"/>
                <w:sz w:val="24"/>
              </w:rPr>
              <w:t>5.27</w:t>
            </w:r>
          </w:p>
        </w:tc>
      </w:tr>
      <w:tr w:rsidR="00AB5085">
        <w:tc>
          <w:tcPr>
            <w:tcW w:w="1320" w:type="dxa"/>
            <w:vAlign w:val="center"/>
          </w:tcPr>
          <w:p w:rsidR="00AB5085" w:rsidRDefault="007C2CF6">
            <w:pPr>
              <w:jc w:val="center"/>
            </w:pPr>
            <w:r>
              <w:rPr>
                <w:color w:val="000000"/>
                <w:sz w:val="24"/>
              </w:rPr>
              <w:t>5</w:t>
            </w:r>
          </w:p>
        </w:tc>
        <w:tc>
          <w:tcPr>
            <w:tcW w:w="1382" w:type="dxa"/>
            <w:vAlign w:val="center"/>
          </w:tcPr>
          <w:p w:rsidR="00AB5085" w:rsidRDefault="007C2CF6">
            <w:pPr>
              <w:jc w:val="center"/>
            </w:pPr>
            <w:r>
              <w:rPr>
                <w:color w:val="000000"/>
                <w:sz w:val="24"/>
              </w:rPr>
              <w:t>101800415</w:t>
            </w:r>
          </w:p>
        </w:tc>
        <w:tc>
          <w:tcPr>
            <w:tcW w:w="1353" w:type="dxa"/>
            <w:vAlign w:val="center"/>
          </w:tcPr>
          <w:p w:rsidR="00AB5085" w:rsidRDefault="007C2CF6">
            <w:pPr>
              <w:jc w:val="center"/>
            </w:pPr>
            <w:r>
              <w:rPr>
                <w:color w:val="000000"/>
                <w:sz w:val="24"/>
              </w:rPr>
              <w:t>18</w:t>
            </w:r>
            <w:proofErr w:type="gramStart"/>
            <w:r>
              <w:rPr>
                <w:color w:val="000000"/>
                <w:sz w:val="24"/>
              </w:rPr>
              <w:t>兆</w:t>
            </w:r>
            <w:proofErr w:type="gramEnd"/>
            <w:r>
              <w:rPr>
                <w:color w:val="000000"/>
                <w:sz w:val="24"/>
              </w:rPr>
              <w:t>润投资</w:t>
            </w:r>
            <w:r>
              <w:rPr>
                <w:color w:val="000000"/>
                <w:sz w:val="24"/>
              </w:rPr>
              <w:t>MTN001</w:t>
            </w:r>
          </w:p>
        </w:tc>
        <w:tc>
          <w:tcPr>
            <w:tcW w:w="1505" w:type="dxa"/>
            <w:vAlign w:val="center"/>
          </w:tcPr>
          <w:p w:rsidR="00AB5085" w:rsidRDefault="007C2CF6">
            <w:pPr>
              <w:jc w:val="right"/>
            </w:pPr>
            <w:r>
              <w:rPr>
                <w:color w:val="000000"/>
                <w:sz w:val="24"/>
              </w:rPr>
              <w:t>300,000</w:t>
            </w:r>
          </w:p>
        </w:tc>
        <w:tc>
          <w:tcPr>
            <w:tcW w:w="1737" w:type="dxa"/>
            <w:vAlign w:val="center"/>
          </w:tcPr>
          <w:p w:rsidR="00AB5085" w:rsidRDefault="007C2CF6">
            <w:pPr>
              <w:jc w:val="right"/>
            </w:pPr>
            <w:r>
              <w:rPr>
                <w:color w:val="000000"/>
                <w:sz w:val="24"/>
              </w:rPr>
              <w:t>30,678,000.00</w:t>
            </w:r>
          </w:p>
        </w:tc>
        <w:tc>
          <w:tcPr>
            <w:tcW w:w="1701" w:type="dxa"/>
            <w:vAlign w:val="center"/>
          </w:tcPr>
          <w:p w:rsidR="00AB5085" w:rsidRDefault="007C2CF6">
            <w:pPr>
              <w:jc w:val="right"/>
            </w:pPr>
            <w:r>
              <w:rPr>
                <w:color w:val="000000"/>
                <w:sz w:val="24"/>
              </w:rPr>
              <w:t>4.08</w:t>
            </w:r>
          </w:p>
        </w:tc>
      </w:tr>
    </w:tbl>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17821335"/>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2"/>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3" w:name="_Toc17821336"/>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3"/>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17821337"/>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4"/>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6"/>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5" w:name="_Toc17821338"/>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5"/>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6" w:name="_Toc17821339"/>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6"/>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7" w:name="_Toc17821340"/>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7"/>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A764F4" w:rsidP="00571B8A">
      <w:pPr>
        <w:autoSpaceDE w:val="0"/>
        <w:autoSpaceDN w:val="0"/>
        <w:adjustRightInd w:val="0"/>
        <w:spacing w:before="29" w:line="288" w:lineRule="auto"/>
        <w:ind w:left="15"/>
        <w:jc w:val="right"/>
        <w:rPr>
          <w:color w:val="000000"/>
          <w:kern w:val="0"/>
          <w:sz w:val="24"/>
        </w:rPr>
      </w:pPr>
      <w:r>
        <w:rPr>
          <w:rFonts w:hint="eastAsia"/>
          <w:color w:val="000000"/>
          <w:sz w:val="24"/>
        </w:rPr>
        <w:t>金额</w:t>
      </w:r>
      <w:r w:rsidR="001548F9"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119,483.05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12,155,365.38</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198.84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12,275,047.27</w:t>
            </w:r>
          </w:p>
        </w:tc>
      </w:tr>
    </w:tbl>
    <w:p w:rsidR="001548F9" w:rsidRPr="001B7979" w:rsidRDefault="001548F9" w:rsidP="00571B8A">
      <w:pPr>
        <w:pStyle w:val="af6"/>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proofErr w:type="gramStart"/>
      <w:r w:rsidRPr="001B7979">
        <w:rPr>
          <w:b/>
          <w:bCs/>
          <w:color w:val="000000"/>
          <w:sz w:val="24"/>
        </w:rPr>
        <w:t>期末前</w:t>
      </w:r>
      <w:proofErr w:type="gramEnd"/>
      <w:r w:rsidRPr="001B7979">
        <w:rPr>
          <w:b/>
          <w:bCs/>
          <w:color w:val="000000"/>
          <w:sz w:val="24"/>
        </w:rPr>
        <w:t>十名股票中存在流通受限情况的说明</w:t>
      </w:r>
    </w:p>
    <w:p w:rsidR="001548F9" w:rsidRPr="001B7979" w:rsidRDefault="001548F9" w:rsidP="00571B8A">
      <w:pPr>
        <w:spacing w:before="29" w:line="288" w:lineRule="auto"/>
        <w:jc w:val="left"/>
        <w:rPr>
          <w:kern w:val="0"/>
          <w:sz w:val="24"/>
        </w:rPr>
      </w:pPr>
      <w:r w:rsidRPr="001B7979">
        <w:rPr>
          <w:kern w:val="0"/>
          <w:sz w:val="24"/>
        </w:rPr>
        <w:t>本基金本报告</w:t>
      </w:r>
      <w:proofErr w:type="gramStart"/>
      <w:r w:rsidRPr="001B7979">
        <w:rPr>
          <w:kern w:val="0"/>
          <w:sz w:val="24"/>
        </w:rPr>
        <w:t>期末前</w:t>
      </w:r>
      <w:proofErr w:type="gramEnd"/>
      <w:r w:rsidRPr="001B7979">
        <w:rPr>
          <w:kern w:val="0"/>
          <w:sz w:val="24"/>
        </w:rPr>
        <w:t>十名股票中不存在流通受限情况。</w:t>
      </w:r>
    </w:p>
    <w:p w:rsidR="001548F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B60E8B" w:rsidRPr="00B60E8B" w:rsidRDefault="00B60E8B" w:rsidP="00571B8A">
      <w:pPr>
        <w:spacing w:before="29" w:line="288" w:lineRule="auto"/>
        <w:rPr>
          <w:color w:val="000000"/>
          <w:sz w:val="24"/>
        </w:rPr>
      </w:pPr>
      <w:r>
        <w:rPr>
          <w:color w:val="000000"/>
          <w:sz w:val="24"/>
        </w:rPr>
        <w:t>1</w:t>
      </w:r>
      <w:r>
        <w:rPr>
          <w:color w:val="000000"/>
          <w:sz w:val="24"/>
        </w:rPr>
        <w:t>、本基金本报告期末未持有处于交换期的可交换债券。</w:t>
      </w:r>
    </w:p>
    <w:p w:rsidR="001548F9" w:rsidRPr="001B7979" w:rsidRDefault="00B60E8B" w:rsidP="0013569F">
      <w:pPr>
        <w:spacing w:before="29" w:line="288" w:lineRule="auto"/>
        <w:rPr>
          <w:kern w:val="0"/>
          <w:sz w:val="24"/>
        </w:rPr>
      </w:pPr>
      <w:r>
        <w:rPr>
          <w:rFonts w:hint="eastAsia"/>
          <w:kern w:val="0"/>
          <w:sz w:val="24"/>
        </w:rPr>
        <w:t>2</w:t>
      </w:r>
      <w:r>
        <w:rPr>
          <w:rFonts w:hint="eastAsia"/>
          <w:kern w:val="0"/>
          <w:sz w:val="24"/>
        </w:rPr>
        <w:t>、</w:t>
      </w:r>
      <w:r w:rsidR="001548F9"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17821341"/>
      <w:r w:rsidRPr="001B7979">
        <w:rPr>
          <w:b/>
          <w:bCs/>
          <w:szCs w:val="24"/>
          <w:lang w:val="en-US"/>
        </w:rPr>
        <w:t xml:space="preserve">§8  </w:t>
      </w:r>
      <w:r w:rsidRPr="001B7979">
        <w:rPr>
          <w:b/>
          <w:bCs/>
          <w:szCs w:val="24"/>
          <w:lang w:val="en-US"/>
        </w:rPr>
        <w:t>基金份额持有人信息</w:t>
      </w:r>
      <w:bookmarkEnd w:id="78"/>
      <w:bookmarkEnd w:id="79"/>
    </w:p>
    <w:p w:rsidR="001548F9" w:rsidRPr="001B7979" w:rsidRDefault="001548F9" w:rsidP="00571B8A">
      <w:pPr>
        <w:pStyle w:val="20"/>
        <w:spacing w:before="29" w:after="0" w:line="288" w:lineRule="auto"/>
        <w:rPr>
          <w:rFonts w:ascii="Times New Roman" w:hAnsi="Times New Roman"/>
          <w:kern w:val="0"/>
          <w:szCs w:val="24"/>
        </w:rPr>
      </w:pPr>
      <w:bookmarkStart w:id="80" w:name="_Toc225500051"/>
      <w:bookmarkStart w:id="81" w:name="_Toc17821342"/>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0"/>
      <w:bookmarkEnd w:id="81"/>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w:t>
            </w:r>
            <w:proofErr w:type="gramStart"/>
            <w:r w:rsidRPr="001B7979">
              <w:rPr>
                <w:sz w:val="24"/>
              </w:rPr>
              <w:t>人结构</w:t>
            </w:r>
            <w:proofErr w:type="gramEnd"/>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w:t>
            </w:r>
            <w:proofErr w:type="gramStart"/>
            <w:r w:rsidRPr="001B7979">
              <w:rPr>
                <w:bCs/>
                <w:sz w:val="24"/>
              </w:rPr>
              <w:t>银优择</w:t>
            </w:r>
            <w:proofErr w:type="gramEnd"/>
            <w:r w:rsidRPr="001B7979">
              <w:rPr>
                <w:bCs/>
                <w:sz w:val="24"/>
              </w:rPr>
              <w:t>回报灵活配置混合</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139</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4,996,076.54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693,843,836.25</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99.91%</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610,802.26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0.09%</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w:t>
            </w:r>
            <w:proofErr w:type="gramStart"/>
            <w:r w:rsidRPr="001B7979">
              <w:rPr>
                <w:bCs/>
                <w:sz w:val="24"/>
              </w:rPr>
              <w:t>银优择</w:t>
            </w:r>
            <w:proofErr w:type="gramEnd"/>
            <w:r w:rsidRPr="001B7979">
              <w:rPr>
                <w:bCs/>
                <w:sz w:val="24"/>
              </w:rPr>
              <w:t>回报灵活配置混合</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72</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3,202.65</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230,590.69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211</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3,292,347.06</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693,843,836.25</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99.88%</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841,392.95</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0.12%</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2" w:name="_Toc17821343"/>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w:t>
            </w:r>
            <w:proofErr w:type="gramStart"/>
            <w:r w:rsidRPr="001B7979">
              <w:rPr>
                <w:sz w:val="24"/>
              </w:rPr>
              <w:t>银优择</w:t>
            </w:r>
            <w:proofErr w:type="gramEnd"/>
            <w:r w:rsidRPr="001B7979">
              <w:rPr>
                <w:sz w:val="24"/>
              </w:rPr>
              <w:t>回报灵活配置混合</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249.11</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w:t>
            </w:r>
            <w:proofErr w:type="gramStart"/>
            <w:r w:rsidRPr="001B7979">
              <w:rPr>
                <w:sz w:val="24"/>
              </w:rPr>
              <w:t>银优择</w:t>
            </w:r>
            <w:proofErr w:type="gramEnd"/>
            <w:r w:rsidRPr="001B7979">
              <w:rPr>
                <w:sz w:val="24"/>
              </w:rPr>
              <w:t>回报灵活配置混合</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1,332.29</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0.58%</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1,581.40</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3" w:name="_Toc17821344"/>
      <w:r w:rsidRPr="001B7979">
        <w:rPr>
          <w:rFonts w:ascii="Times New Roman" w:hAnsi="Times New Roman"/>
          <w:kern w:val="0"/>
          <w:szCs w:val="24"/>
        </w:rPr>
        <w:t>8.3</w:t>
      </w:r>
      <w:r w:rsidRPr="001B7979">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w:t>
            </w:r>
            <w:proofErr w:type="gramStart"/>
            <w:r w:rsidRPr="001B7979">
              <w:rPr>
                <w:rFonts w:hint="eastAsia"/>
                <w:color w:val="000000"/>
                <w:kern w:val="0"/>
                <w:sz w:val="24"/>
              </w:rPr>
              <w:t>银优择</w:t>
            </w:r>
            <w:proofErr w:type="gramEnd"/>
            <w:r w:rsidRPr="001B7979">
              <w:rPr>
                <w:rFonts w:hint="eastAsia"/>
                <w:color w:val="000000"/>
                <w:kern w:val="0"/>
                <w:sz w:val="24"/>
              </w:rPr>
              <w:t>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w:t>
            </w:r>
            <w:proofErr w:type="gramStart"/>
            <w:r w:rsidRPr="001B7979">
              <w:rPr>
                <w:rFonts w:hint="eastAsia"/>
                <w:color w:val="000000"/>
                <w:kern w:val="0"/>
                <w:sz w:val="24"/>
              </w:rPr>
              <w:t>银优择</w:t>
            </w:r>
            <w:proofErr w:type="gramEnd"/>
            <w:r w:rsidRPr="001B7979">
              <w:rPr>
                <w:rFonts w:hint="eastAsia"/>
                <w:color w:val="000000"/>
                <w:kern w:val="0"/>
                <w:sz w:val="24"/>
              </w:rPr>
              <w:t>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0~10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w:t>
            </w:r>
            <w:proofErr w:type="gramStart"/>
            <w:r w:rsidRPr="001B7979">
              <w:rPr>
                <w:rFonts w:hint="eastAsia"/>
                <w:color w:val="000000"/>
                <w:sz w:val="24"/>
              </w:rPr>
              <w:t>基金基金</w:t>
            </w:r>
            <w:proofErr w:type="gramEnd"/>
            <w:r w:rsidRPr="001B7979">
              <w:rPr>
                <w:rFonts w:hint="eastAsia"/>
                <w:color w:val="000000"/>
                <w:sz w:val="24"/>
              </w:rPr>
              <w:t>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w:t>
            </w:r>
            <w:proofErr w:type="gramStart"/>
            <w:r w:rsidRPr="001B7979">
              <w:rPr>
                <w:rFonts w:hint="eastAsia"/>
                <w:color w:val="000000"/>
                <w:kern w:val="0"/>
                <w:sz w:val="24"/>
              </w:rPr>
              <w:t>银优择</w:t>
            </w:r>
            <w:proofErr w:type="gramEnd"/>
            <w:r w:rsidRPr="001B7979">
              <w:rPr>
                <w:rFonts w:hint="eastAsia"/>
                <w:color w:val="000000"/>
                <w:kern w:val="0"/>
                <w:sz w:val="24"/>
              </w:rPr>
              <w:t>回报灵活配置混合</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w:t>
            </w:r>
            <w:proofErr w:type="gramStart"/>
            <w:r w:rsidRPr="001B7979">
              <w:rPr>
                <w:rFonts w:hint="eastAsia"/>
                <w:color w:val="000000"/>
                <w:kern w:val="0"/>
                <w:sz w:val="24"/>
              </w:rPr>
              <w:t>银优择</w:t>
            </w:r>
            <w:proofErr w:type="gramEnd"/>
            <w:r w:rsidRPr="001B7979">
              <w:rPr>
                <w:rFonts w:hint="eastAsia"/>
                <w:color w:val="000000"/>
                <w:kern w:val="0"/>
                <w:sz w:val="24"/>
              </w:rPr>
              <w:t>回报灵活配置混合</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17821345"/>
      <w:r w:rsidRPr="001B7979">
        <w:rPr>
          <w:b/>
          <w:bCs/>
          <w:szCs w:val="24"/>
          <w:lang w:val="en-US"/>
        </w:rPr>
        <w:t>§9</w:t>
      </w:r>
      <w:r w:rsidRPr="001B7979">
        <w:rPr>
          <w:b/>
          <w:bCs/>
          <w:szCs w:val="24"/>
          <w:lang w:val="en-US"/>
        </w:rPr>
        <w:t>开放式基金份额变动</w:t>
      </w:r>
      <w:bookmarkEnd w:id="84"/>
      <w:bookmarkEnd w:id="85"/>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w:t>
            </w:r>
            <w:proofErr w:type="gramStart"/>
            <w:r w:rsidRPr="001B7979">
              <w:rPr>
                <w:sz w:val="24"/>
              </w:rPr>
              <w:t>银优择</w:t>
            </w:r>
            <w:proofErr w:type="gramEnd"/>
            <w:r w:rsidRPr="001B7979">
              <w:rPr>
                <w:sz w:val="24"/>
              </w:rPr>
              <w:t>回报灵活配置混合</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w:t>
            </w:r>
            <w:proofErr w:type="gramStart"/>
            <w:r w:rsidRPr="001B7979">
              <w:rPr>
                <w:sz w:val="24"/>
              </w:rPr>
              <w:t>银优择</w:t>
            </w:r>
            <w:proofErr w:type="gramEnd"/>
            <w:r w:rsidRPr="001B7979">
              <w:rPr>
                <w:sz w:val="24"/>
              </w:rPr>
              <w:t>回报灵活配置混合</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2016</w:t>
            </w:r>
            <w:r w:rsidRPr="001B7979">
              <w:rPr>
                <w:sz w:val="24"/>
              </w:rPr>
              <w:t>年</w:t>
            </w:r>
            <w:r w:rsidRPr="001B7979">
              <w:rPr>
                <w:sz w:val="24"/>
              </w:rPr>
              <w:t>4</w:t>
            </w:r>
            <w:r w:rsidRPr="001B7979">
              <w:rPr>
                <w:sz w:val="24"/>
              </w:rPr>
              <w:t>月</w:t>
            </w:r>
            <w:r w:rsidRPr="001B7979">
              <w:rPr>
                <w:sz w:val="24"/>
              </w:rPr>
              <w:t>22</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500,079,963.23</w:t>
            </w:r>
          </w:p>
        </w:tc>
        <w:tc>
          <w:tcPr>
            <w:tcW w:w="1615" w:type="pct"/>
            <w:vAlign w:val="center"/>
          </w:tcPr>
          <w:p w:rsidR="001548F9" w:rsidRPr="001B7979" w:rsidRDefault="001548F9" w:rsidP="00571B8A">
            <w:pPr>
              <w:spacing w:before="29" w:line="288" w:lineRule="auto"/>
              <w:jc w:val="right"/>
              <w:rPr>
                <w:sz w:val="24"/>
              </w:rPr>
            </w:pPr>
            <w:r w:rsidRPr="001B7979">
              <w:rPr>
                <w:sz w:val="24"/>
              </w:rPr>
              <w:t>5,450.59</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w:t>
            </w:r>
            <w:proofErr w:type="gramStart"/>
            <w:r w:rsidRPr="001B7979">
              <w:rPr>
                <w:sz w:val="24"/>
              </w:rPr>
              <w:t>初基金</w:t>
            </w:r>
            <w:proofErr w:type="gramEnd"/>
            <w:r w:rsidRPr="001B7979">
              <w:rPr>
                <w:sz w:val="24"/>
              </w:rPr>
              <w:t>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693,903,819.98</w:t>
            </w:r>
          </w:p>
        </w:tc>
        <w:tc>
          <w:tcPr>
            <w:tcW w:w="1615" w:type="pct"/>
            <w:vAlign w:val="center"/>
          </w:tcPr>
          <w:p w:rsidR="001548F9" w:rsidRPr="001B7979" w:rsidRDefault="001548F9" w:rsidP="00571B8A">
            <w:pPr>
              <w:spacing w:before="29" w:line="288" w:lineRule="auto"/>
              <w:jc w:val="right"/>
              <w:rPr>
                <w:sz w:val="24"/>
              </w:rPr>
            </w:pPr>
            <w:r w:rsidRPr="001B7979">
              <w:rPr>
                <w:sz w:val="24"/>
              </w:rPr>
              <w:t>270,206.92</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w:t>
            </w:r>
            <w:proofErr w:type="gramStart"/>
            <w:r w:rsidRPr="001B7979">
              <w:rPr>
                <w:sz w:val="24"/>
              </w:rPr>
              <w:t>期</w:t>
            </w:r>
            <w:r w:rsidR="001548F9" w:rsidRPr="001B7979">
              <w:rPr>
                <w:sz w:val="24"/>
              </w:rPr>
              <w:t>基金</w:t>
            </w:r>
            <w:proofErr w:type="gramEnd"/>
            <w:r w:rsidR="001548F9" w:rsidRPr="001B7979">
              <w:rPr>
                <w:sz w:val="24"/>
              </w:rPr>
              <w:t>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749,471.43</w:t>
            </w:r>
          </w:p>
        </w:tc>
        <w:tc>
          <w:tcPr>
            <w:tcW w:w="1615" w:type="pct"/>
            <w:vAlign w:val="center"/>
          </w:tcPr>
          <w:p w:rsidR="001548F9" w:rsidRPr="001B7979" w:rsidRDefault="001548F9" w:rsidP="00571B8A">
            <w:pPr>
              <w:spacing w:before="29" w:line="288" w:lineRule="auto"/>
              <w:jc w:val="right"/>
              <w:rPr>
                <w:sz w:val="24"/>
              </w:rPr>
            </w:pPr>
            <w:r w:rsidRPr="001B7979">
              <w:rPr>
                <w:sz w:val="24"/>
              </w:rPr>
              <w:t>180,857.80</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w:t>
            </w:r>
            <w:proofErr w:type="gramStart"/>
            <w:r w:rsidR="005151E7" w:rsidRPr="001B7979">
              <w:rPr>
                <w:sz w:val="24"/>
              </w:rPr>
              <w:t>期</w:t>
            </w:r>
            <w:r w:rsidRPr="001B7979">
              <w:rPr>
                <w:sz w:val="24"/>
              </w:rPr>
              <w:t>基金</w:t>
            </w:r>
            <w:proofErr w:type="gramEnd"/>
            <w:r w:rsidRPr="001B7979">
              <w:rPr>
                <w:sz w:val="24"/>
              </w:rPr>
              <w:t>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198,652.90</w:t>
            </w:r>
          </w:p>
        </w:tc>
        <w:tc>
          <w:tcPr>
            <w:tcW w:w="1615" w:type="pct"/>
            <w:vAlign w:val="center"/>
          </w:tcPr>
          <w:p w:rsidR="001548F9" w:rsidRPr="001B7979" w:rsidRDefault="001548F9" w:rsidP="00571B8A">
            <w:pPr>
              <w:spacing w:before="29" w:line="288" w:lineRule="auto"/>
              <w:jc w:val="right"/>
              <w:rPr>
                <w:sz w:val="24"/>
              </w:rPr>
            </w:pPr>
            <w:r w:rsidRPr="001B7979">
              <w:rPr>
                <w:sz w:val="24"/>
              </w:rPr>
              <w:t>220,474.03</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w:t>
            </w:r>
            <w:proofErr w:type="gramStart"/>
            <w:r w:rsidRPr="001B7979">
              <w:rPr>
                <w:sz w:val="24"/>
              </w:rPr>
              <w:t>期</w:t>
            </w:r>
            <w:r w:rsidR="001548F9" w:rsidRPr="001B7979">
              <w:rPr>
                <w:sz w:val="24"/>
              </w:rPr>
              <w:t>基金</w:t>
            </w:r>
            <w:proofErr w:type="gramEnd"/>
            <w:r w:rsidR="001548F9" w:rsidRPr="001B7979">
              <w:rPr>
                <w:sz w:val="24"/>
              </w:rPr>
              <w:t>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694,454,638.51</w:t>
            </w:r>
          </w:p>
        </w:tc>
        <w:tc>
          <w:tcPr>
            <w:tcW w:w="1615" w:type="pct"/>
            <w:vAlign w:val="center"/>
          </w:tcPr>
          <w:p w:rsidR="001548F9" w:rsidRPr="001B7979" w:rsidRDefault="001548F9" w:rsidP="00571B8A">
            <w:pPr>
              <w:spacing w:before="29" w:line="288" w:lineRule="auto"/>
              <w:jc w:val="right"/>
              <w:rPr>
                <w:sz w:val="24"/>
              </w:rPr>
            </w:pPr>
            <w:r w:rsidRPr="001B7979">
              <w:rPr>
                <w:sz w:val="24"/>
              </w:rPr>
              <w:t>230,590.69</w:t>
            </w:r>
          </w:p>
        </w:tc>
      </w:tr>
    </w:tbl>
    <w:p w:rsidR="00AB5085" w:rsidRDefault="007C2CF6">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AB5085" w:rsidRDefault="007C2CF6">
      <w:pPr>
        <w:spacing w:before="29" w:line="288" w:lineRule="auto"/>
        <w:jc w:val="left"/>
        <w:rPr>
          <w:kern w:val="0"/>
          <w:sz w:val="24"/>
        </w:rPr>
      </w:pPr>
      <w:r>
        <w:rPr>
          <w:kern w:val="0"/>
          <w:sz w:val="24"/>
        </w:rPr>
        <w:t xml:space="preserve">　　</w:t>
      </w:r>
      <w:r>
        <w:rPr>
          <w:kern w:val="0"/>
          <w:sz w:val="24"/>
        </w:rPr>
        <w:t>2</w:t>
      </w:r>
      <w:r>
        <w:rPr>
          <w:kern w:val="0"/>
          <w:sz w:val="24"/>
        </w:rPr>
        <w:t>、如果本报告期间发生转换出业务，则总赎回份额中包含该业务。</w:t>
      </w:r>
    </w:p>
    <w:p w:rsidR="001548F9" w:rsidRPr="001B7979" w:rsidRDefault="001548F9" w:rsidP="00571B8A">
      <w:pPr>
        <w:spacing w:before="29" w:line="288" w:lineRule="auto"/>
        <w:jc w:val="left"/>
        <w:rPr>
          <w:kern w:val="0"/>
          <w:sz w:val="24"/>
        </w:rPr>
      </w:pPr>
    </w:p>
    <w:p w:rsidR="00BF5CC0" w:rsidRPr="001B7979" w:rsidRDefault="00BF5CC0" w:rsidP="00571B8A">
      <w:pPr>
        <w:spacing w:before="29" w:line="288" w:lineRule="auto"/>
        <w:jc w:val="left"/>
        <w:rPr>
          <w:kern w:val="0"/>
          <w:sz w:val="24"/>
        </w:rPr>
      </w:pPr>
    </w:p>
    <w:p w:rsidR="008E4715"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17821346"/>
      <w:r w:rsidRPr="001B7979">
        <w:rPr>
          <w:b/>
          <w:bCs/>
          <w:szCs w:val="24"/>
          <w:lang w:val="en-US"/>
        </w:rPr>
        <w:t xml:space="preserve">§10  </w:t>
      </w:r>
      <w:r w:rsidRPr="001B7979">
        <w:rPr>
          <w:b/>
          <w:bCs/>
          <w:szCs w:val="24"/>
          <w:lang w:val="en-US"/>
        </w:rPr>
        <w:t>重大事件揭示</w:t>
      </w:r>
      <w:bookmarkEnd w:id="86"/>
      <w:bookmarkEnd w:id="87"/>
    </w:p>
    <w:p w:rsidR="001548F9" w:rsidRPr="001B7979" w:rsidRDefault="001548F9" w:rsidP="00571B8A">
      <w:pPr>
        <w:pStyle w:val="20"/>
        <w:spacing w:before="29" w:after="0" w:line="288" w:lineRule="auto"/>
        <w:rPr>
          <w:rFonts w:ascii="Times New Roman" w:hAnsi="Times New Roman"/>
          <w:kern w:val="0"/>
          <w:szCs w:val="24"/>
        </w:rPr>
      </w:pPr>
      <w:bookmarkStart w:id="88" w:name="_Toc17821347"/>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8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89" w:name="_Toc17821348"/>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89"/>
    </w:p>
    <w:p w:rsidR="005424FE" w:rsidRPr="005424FE" w:rsidRDefault="005424FE" w:rsidP="005424FE">
      <w:pPr>
        <w:spacing w:before="29" w:line="288" w:lineRule="auto"/>
        <w:ind w:firstLineChars="200" w:firstLine="480"/>
        <w:rPr>
          <w:kern w:val="0"/>
          <w:sz w:val="24"/>
        </w:rPr>
      </w:pPr>
      <w:r w:rsidRPr="005424FE">
        <w:rPr>
          <w:rFonts w:hint="eastAsia"/>
          <w:kern w:val="0"/>
          <w:sz w:val="24"/>
        </w:rPr>
        <w:t>1</w:t>
      </w:r>
      <w:r w:rsidRPr="005424FE">
        <w:rPr>
          <w:rFonts w:hint="eastAsia"/>
          <w:kern w:val="0"/>
          <w:sz w:val="24"/>
        </w:rPr>
        <w:t>、基金管理人的重大人事变动：</w:t>
      </w:r>
      <w:r w:rsidRPr="005424FE">
        <w:rPr>
          <w:rFonts w:hint="eastAsia"/>
          <w:kern w:val="0"/>
          <w:sz w:val="24"/>
        </w:rPr>
        <w:t>2019</w:t>
      </w:r>
      <w:r w:rsidRPr="005424FE">
        <w:rPr>
          <w:rFonts w:hint="eastAsia"/>
          <w:kern w:val="0"/>
          <w:sz w:val="24"/>
        </w:rPr>
        <w:t>年</w:t>
      </w:r>
      <w:r w:rsidRPr="005424FE">
        <w:rPr>
          <w:rFonts w:hint="eastAsia"/>
          <w:kern w:val="0"/>
          <w:sz w:val="24"/>
        </w:rPr>
        <w:t>2</w:t>
      </w:r>
      <w:r w:rsidRPr="005424FE">
        <w:rPr>
          <w:rFonts w:hint="eastAsia"/>
          <w:kern w:val="0"/>
          <w:sz w:val="24"/>
        </w:rPr>
        <w:t>月</w:t>
      </w:r>
      <w:r w:rsidRPr="005424FE">
        <w:rPr>
          <w:rFonts w:hint="eastAsia"/>
          <w:kern w:val="0"/>
          <w:sz w:val="24"/>
        </w:rPr>
        <w:t>28</w:t>
      </w:r>
      <w:r w:rsidRPr="005424FE">
        <w:rPr>
          <w:rFonts w:hint="eastAsia"/>
          <w:kern w:val="0"/>
          <w:sz w:val="24"/>
        </w:rPr>
        <w:t>日本基金管理人发布公告，经公司第五届董事会第五次会议审议通过，选举谢卫先生担任公司总经理。</w:t>
      </w:r>
    </w:p>
    <w:p w:rsidR="001548F9" w:rsidRPr="001B7979" w:rsidRDefault="005424FE" w:rsidP="005424FE">
      <w:pPr>
        <w:spacing w:before="29" w:line="288" w:lineRule="auto"/>
        <w:ind w:firstLineChars="200" w:firstLine="480"/>
        <w:rPr>
          <w:kern w:val="0"/>
          <w:sz w:val="24"/>
        </w:rPr>
      </w:pPr>
      <w:r w:rsidRPr="005424FE">
        <w:rPr>
          <w:rFonts w:hint="eastAsia"/>
          <w:kern w:val="0"/>
          <w:sz w:val="24"/>
        </w:rPr>
        <w:t>2</w:t>
      </w:r>
      <w:r w:rsidRPr="005424FE">
        <w:rPr>
          <w:rFonts w:hint="eastAsia"/>
          <w:kern w:val="0"/>
          <w:sz w:val="24"/>
        </w:rPr>
        <w:t>、本报告期内，经中信银行股份有限公司董事会会议审议通过，聘任方合英先生为本行行长，任职资格于</w:t>
      </w:r>
      <w:r w:rsidRPr="005424FE">
        <w:rPr>
          <w:rFonts w:hint="eastAsia"/>
          <w:kern w:val="0"/>
          <w:sz w:val="24"/>
        </w:rPr>
        <w:t>2019</w:t>
      </w:r>
      <w:r w:rsidRPr="005424FE">
        <w:rPr>
          <w:rFonts w:hint="eastAsia"/>
          <w:kern w:val="0"/>
          <w:sz w:val="24"/>
        </w:rPr>
        <w:t>年</w:t>
      </w:r>
      <w:r w:rsidRPr="005424FE">
        <w:rPr>
          <w:rFonts w:hint="eastAsia"/>
          <w:kern w:val="0"/>
          <w:sz w:val="24"/>
        </w:rPr>
        <w:t>3</w:t>
      </w:r>
      <w:r w:rsidRPr="005424FE">
        <w:rPr>
          <w:rFonts w:hint="eastAsia"/>
          <w:kern w:val="0"/>
          <w:sz w:val="24"/>
        </w:rPr>
        <w:t>月</w:t>
      </w:r>
      <w:r w:rsidRPr="005424FE">
        <w:rPr>
          <w:rFonts w:hint="eastAsia"/>
          <w:kern w:val="0"/>
          <w:sz w:val="24"/>
        </w:rPr>
        <w:t>29</w:t>
      </w:r>
      <w:r w:rsidRPr="005424FE">
        <w:rPr>
          <w:rFonts w:hint="eastAsia"/>
          <w:kern w:val="0"/>
          <w:sz w:val="24"/>
        </w:rPr>
        <w:t>日获中国银行保险监督管理委员批复核准。孙德顺先生因年龄原因不再担任本行执行董事、行长等职务。根据工作需要，任命杨璋琪先生担任本行资产托管部副总经理，主持资产托管部相关工作。</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0" w:name="_Toc17821349"/>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17821350"/>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1"/>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Pr="001B7979" w:rsidRDefault="00BB7DC7" w:rsidP="00BB7DC7">
      <w:pPr>
        <w:pStyle w:val="20"/>
        <w:spacing w:before="0" w:after="0"/>
        <w:rPr>
          <w:rFonts w:ascii="Times New Roman" w:eastAsiaTheme="minorEastAsia" w:hAnsi="Times New Roman"/>
          <w:szCs w:val="24"/>
        </w:rPr>
      </w:pPr>
      <w:bookmarkStart w:id="92" w:name="_Toc17821351"/>
      <w:r w:rsidRPr="001B7979">
        <w:rPr>
          <w:rFonts w:ascii="Times New Roman" w:eastAsiaTheme="minorEastAsia" w:hAnsi="Times New Roman"/>
          <w:szCs w:val="24"/>
        </w:rPr>
        <w:t>10.5</w:t>
      </w:r>
      <w:r w:rsidRPr="001B7979">
        <w:rPr>
          <w:rFonts w:ascii="Times New Roman" w:eastAsiaTheme="minorEastAsia" w:hAnsi="Times New Roman" w:hint="eastAsia"/>
          <w:szCs w:val="24"/>
        </w:rPr>
        <w:t>本报告期持有的基金发生的重大影响事件</w:t>
      </w:r>
      <w:bookmarkEnd w:id="92"/>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无。</w:t>
      </w:r>
    </w:p>
    <w:p w:rsidR="00BB7DC7" w:rsidRPr="001B7979" w:rsidRDefault="00BB7DC7" w:rsidP="00BB7DC7">
      <w:pPr>
        <w:pStyle w:val="20"/>
        <w:spacing w:before="0" w:after="0"/>
        <w:rPr>
          <w:rFonts w:ascii="Times New Roman" w:eastAsiaTheme="minorEastAsia" w:hAnsi="Times New Roman"/>
          <w:kern w:val="0"/>
          <w:szCs w:val="24"/>
        </w:rPr>
      </w:pPr>
      <w:bookmarkStart w:id="93" w:name="_Toc361324898"/>
      <w:bookmarkStart w:id="94" w:name="_Toc409100466"/>
      <w:bookmarkStart w:id="95" w:name="_Toc409100103"/>
      <w:bookmarkStart w:id="96" w:name="_Toc17821352"/>
      <w:r w:rsidRPr="001B7979">
        <w:rPr>
          <w:rFonts w:ascii="Times New Roman" w:eastAsiaTheme="minorEastAsia" w:hAnsi="Times New Roman"/>
          <w:kern w:val="0"/>
          <w:szCs w:val="24"/>
        </w:rPr>
        <w:t>10.</w:t>
      </w:r>
      <w:bookmarkEnd w:id="93"/>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4"/>
      <w:bookmarkEnd w:id="95"/>
      <w:bookmarkEnd w:id="96"/>
    </w:p>
    <w:p w:rsidR="00BB7DC7" w:rsidRPr="001B7979" w:rsidRDefault="00BB7DC7" w:rsidP="00BB7DC7">
      <w:pPr>
        <w:spacing w:line="360" w:lineRule="auto"/>
        <w:ind w:firstLineChars="200" w:firstLine="480"/>
        <w:rPr>
          <w:rFonts w:eastAsiaTheme="minorEastAsia"/>
          <w:sz w:val="24"/>
        </w:rPr>
      </w:pPr>
      <w:bookmarkStart w:id="97"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98" w:name="_Toc409100104"/>
      <w:bookmarkStart w:id="99" w:name="_Toc409100467"/>
      <w:bookmarkStart w:id="100" w:name="_Toc361324899"/>
      <w:bookmarkStart w:id="101" w:name="_Toc17821353"/>
      <w:bookmarkEnd w:id="97"/>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管理人、托管人及其高级管理人员受稽查或处罚等情况</w:t>
      </w:r>
      <w:bookmarkEnd w:id="98"/>
      <w:bookmarkEnd w:id="99"/>
      <w:bookmarkEnd w:id="100"/>
      <w:bookmarkEnd w:id="101"/>
    </w:p>
    <w:p w:rsidR="00AB5085" w:rsidRDefault="007C2CF6">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AB5085" w:rsidRDefault="007C2CF6">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AB5085" w:rsidRDefault="007C2CF6">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2" w:name="_Toc361324900"/>
      <w:bookmarkStart w:id="103" w:name="_Toc409100468"/>
      <w:bookmarkStart w:id="104" w:name="_Toc409100105"/>
      <w:bookmarkStart w:id="105" w:name="_Toc17821354"/>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基金租用证券公司交易单元的有关情况</w:t>
      </w:r>
      <w:bookmarkEnd w:id="102"/>
      <w:bookmarkEnd w:id="103"/>
      <w:bookmarkEnd w:id="104"/>
      <w:bookmarkEnd w:id="105"/>
    </w:p>
    <w:p w:rsidR="00BB7DC7" w:rsidRPr="001B7979" w:rsidRDefault="00BB7DC7" w:rsidP="00BB7DC7">
      <w:pPr>
        <w:spacing w:line="360" w:lineRule="auto"/>
        <w:rPr>
          <w:rFonts w:eastAsiaTheme="minorEastAsia"/>
          <w:b/>
          <w:sz w:val="24"/>
        </w:rPr>
      </w:pPr>
      <w:bookmarkStart w:id="106"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6"/>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7"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AB5085">
        <w:tc>
          <w:tcPr>
            <w:tcW w:w="1560" w:type="dxa"/>
            <w:vAlign w:val="center"/>
          </w:tcPr>
          <w:p w:rsidR="00AB5085" w:rsidRDefault="007C2CF6">
            <w:pPr>
              <w:jc w:val="left"/>
            </w:pPr>
            <w:r>
              <w:rPr>
                <w:rFonts w:eastAsiaTheme="minorEastAsia"/>
                <w:sz w:val="24"/>
              </w:rPr>
              <w:t>安信证券股份有限公司</w:t>
            </w:r>
          </w:p>
        </w:tc>
        <w:tc>
          <w:tcPr>
            <w:tcW w:w="780" w:type="dxa"/>
            <w:vAlign w:val="center"/>
          </w:tcPr>
          <w:p w:rsidR="00AB5085" w:rsidRDefault="007C2CF6">
            <w:pPr>
              <w:jc w:val="right"/>
            </w:pPr>
            <w:r>
              <w:rPr>
                <w:rFonts w:eastAsiaTheme="minorEastAsia"/>
                <w:sz w:val="24"/>
              </w:rPr>
              <w:t>2</w:t>
            </w:r>
          </w:p>
        </w:tc>
        <w:tc>
          <w:tcPr>
            <w:tcW w:w="1800" w:type="dxa"/>
            <w:vAlign w:val="center"/>
          </w:tcPr>
          <w:p w:rsidR="00AB5085" w:rsidRDefault="007C2CF6">
            <w:pPr>
              <w:jc w:val="right"/>
            </w:pPr>
            <w:r>
              <w:rPr>
                <w:rFonts w:eastAsiaTheme="minorEastAsia"/>
                <w:sz w:val="24"/>
              </w:rPr>
              <w:t>63,268,031.19</w:t>
            </w:r>
          </w:p>
        </w:tc>
        <w:tc>
          <w:tcPr>
            <w:tcW w:w="1080" w:type="dxa"/>
            <w:vAlign w:val="center"/>
          </w:tcPr>
          <w:p w:rsidR="00AB5085" w:rsidRDefault="007C2CF6">
            <w:pPr>
              <w:jc w:val="right"/>
            </w:pPr>
            <w:r>
              <w:rPr>
                <w:rFonts w:eastAsiaTheme="minorEastAsia"/>
                <w:sz w:val="24"/>
              </w:rPr>
              <w:t>19.92%</w:t>
            </w:r>
          </w:p>
        </w:tc>
        <w:tc>
          <w:tcPr>
            <w:tcW w:w="1620" w:type="dxa"/>
            <w:vAlign w:val="center"/>
          </w:tcPr>
          <w:p w:rsidR="00AB5085" w:rsidRDefault="007C2CF6">
            <w:pPr>
              <w:jc w:val="right"/>
            </w:pPr>
            <w:r>
              <w:rPr>
                <w:rFonts w:eastAsiaTheme="minorEastAsia"/>
                <w:sz w:val="24"/>
              </w:rPr>
              <w:t>58,920.88</w:t>
            </w:r>
          </w:p>
        </w:tc>
        <w:tc>
          <w:tcPr>
            <w:tcW w:w="1080" w:type="dxa"/>
            <w:vAlign w:val="center"/>
          </w:tcPr>
          <w:p w:rsidR="00AB5085" w:rsidRDefault="007C2CF6">
            <w:pPr>
              <w:jc w:val="right"/>
            </w:pPr>
            <w:r>
              <w:rPr>
                <w:rFonts w:eastAsiaTheme="minorEastAsia"/>
                <w:sz w:val="24"/>
              </w:rPr>
              <w:t>19.92%</w:t>
            </w:r>
          </w:p>
        </w:tc>
        <w:tc>
          <w:tcPr>
            <w:tcW w:w="1080" w:type="dxa"/>
            <w:vAlign w:val="center"/>
          </w:tcPr>
          <w:p w:rsidR="00AB5085" w:rsidRDefault="007C2CF6">
            <w:pPr>
              <w:jc w:val="left"/>
            </w:pPr>
            <w:r>
              <w:rPr>
                <w:rFonts w:eastAsiaTheme="minorEastAsia"/>
                <w:sz w:val="24"/>
              </w:rPr>
              <w:t>-</w:t>
            </w:r>
          </w:p>
        </w:tc>
      </w:tr>
      <w:tr w:rsidR="00AB5085">
        <w:tc>
          <w:tcPr>
            <w:tcW w:w="1560" w:type="dxa"/>
            <w:vAlign w:val="center"/>
          </w:tcPr>
          <w:p w:rsidR="00AB5085" w:rsidRDefault="007C2CF6">
            <w:pPr>
              <w:jc w:val="left"/>
            </w:pPr>
            <w:r>
              <w:rPr>
                <w:rFonts w:eastAsiaTheme="minorEastAsia"/>
                <w:sz w:val="24"/>
              </w:rPr>
              <w:t>国金证券股份有限公司</w:t>
            </w:r>
          </w:p>
        </w:tc>
        <w:tc>
          <w:tcPr>
            <w:tcW w:w="780" w:type="dxa"/>
            <w:vAlign w:val="center"/>
          </w:tcPr>
          <w:p w:rsidR="00AB5085" w:rsidRDefault="007C2CF6">
            <w:pPr>
              <w:jc w:val="right"/>
            </w:pPr>
            <w:r>
              <w:rPr>
                <w:rFonts w:eastAsiaTheme="minorEastAsia"/>
                <w:sz w:val="24"/>
              </w:rPr>
              <w:t>2</w:t>
            </w:r>
          </w:p>
        </w:tc>
        <w:tc>
          <w:tcPr>
            <w:tcW w:w="1800" w:type="dxa"/>
            <w:vAlign w:val="center"/>
          </w:tcPr>
          <w:p w:rsidR="00AB5085" w:rsidRDefault="007C2CF6">
            <w:pPr>
              <w:jc w:val="right"/>
            </w:pPr>
            <w:r>
              <w:rPr>
                <w:rFonts w:eastAsiaTheme="minorEastAsia"/>
                <w:sz w:val="24"/>
              </w:rPr>
              <w:t>28,982,462.27</w:t>
            </w:r>
          </w:p>
        </w:tc>
        <w:tc>
          <w:tcPr>
            <w:tcW w:w="1080" w:type="dxa"/>
            <w:vAlign w:val="center"/>
          </w:tcPr>
          <w:p w:rsidR="00AB5085" w:rsidRDefault="007C2CF6">
            <w:pPr>
              <w:jc w:val="right"/>
            </w:pPr>
            <w:r>
              <w:rPr>
                <w:rFonts w:eastAsiaTheme="minorEastAsia"/>
                <w:sz w:val="24"/>
              </w:rPr>
              <w:t>9.13%</w:t>
            </w:r>
          </w:p>
        </w:tc>
        <w:tc>
          <w:tcPr>
            <w:tcW w:w="1620" w:type="dxa"/>
            <w:vAlign w:val="center"/>
          </w:tcPr>
          <w:p w:rsidR="00AB5085" w:rsidRDefault="007C2CF6">
            <w:pPr>
              <w:jc w:val="right"/>
            </w:pPr>
            <w:r>
              <w:rPr>
                <w:rFonts w:eastAsiaTheme="minorEastAsia"/>
                <w:sz w:val="24"/>
              </w:rPr>
              <w:t>26,991.42</w:t>
            </w:r>
          </w:p>
        </w:tc>
        <w:tc>
          <w:tcPr>
            <w:tcW w:w="1080" w:type="dxa"/>
            <w:vAlign w:val="center"/>
          </w:tcPr>
          <w:p w:rsidR="00AB5085" w:rsidRDefault="007C2CF6">
            <w:pPr>
              <w:jc w:val="right"/>
            </w:pPr>
            <w:r>
              <w:rPr>
                <w:rFonts w:eastAsiaTheme="minorEastAsia"/>
                <w:sz w:val="24"/>
              </w:rPr>
              <w:t>9.13%</w:t>
            </w:r>
          </w:p>
        </w:tc>
        <w:tc>
          <w:tcPr>
            <w:tcW w:w="1080" w:type="dxa"/>
            <w:vAlign w:val="center"/>
          </w:tcPr>
          <w:p w:rsidR="00AB5085" w:rsidRDefault="007C2CF6">
            <w:pPr>
              <w:jc w:val="left"/>
            </w:pPr>
            <w:r>
              <w:rPr>
                <w:rFonts w:eastAsiaTheme="minorEastAsia"/>
                <w:sz w:val="24"/>
              </w:rPr>
              <w:t>-</w:t>
            </w:r>
          </w:p>
        </w:tc>
      </w:tr>
      <w:tr w:rsidR="00AB5085">
        <w:tc>
          <w:tcPr>
            <w:tcW w:w="1560" w:type="dxa"/>
            <w:vAlign w:val="center"/>
          </w:tcPr>
          <w:p w:rsidR="00AB5085" w:rsidRDefault="007C2CF6">
            <w:pPr>
              <w:jc w:val="left"/>
            </w:pPr>
            <w:r>
              <w:rPr>
                <w:rFonts w:eastAsiaTheme="minorEastAsia"/>
                <w:sz w:val="24"/>
              </w:rPr>
              <w:t>中信证券股份有限公司</w:t>
            </w:r>
          </w:p>
        </w:tc>
        <w:tc>
          <w:tcPr>
            <w:tcW w:w="780" w:type="dxa"/>
            <w:vAlign w:val="center"/>
          </w:tcPr>
          <w:p w:rsidR="00AB5085" w:rsidRDefault="007C2CF6">
            <w:pPr>
              <w:jc w:val="right"/>
            </w:pPr>
            <w:r>
              <w:rPr>
                <w:rFonts w:eastAsiaTheme="minorEastAsia"/>
                <w:sz w:val="24"/>
              </w:rPr>
              <w:t>1</w:t>
            </w:r>
          </w:p>
        </w:tc>
        <w:tc>
          <w:tcPr>
            <w:tcW w:w="1800" w:type="dxa"/>
            <w:vAlign w:val="center"/>
          </w:tcPr>
          <w:p w:rsidR="00AB5085" w:rsidRDefault="007C2CF6">
            <w:pPr>
              <w:jc w:val="right"/>
            </w:pPr>
            <w:r>
              <w:rPr>
                <w:rFonts w:eastAsiaTheme="minorEastAsia"/>
                <w:sz w:val="24"/>
              </w:rPr>
              <w:t>195,841,605.41</w:t>
            </w:r>
          </w:p>
        </w:tc>
        <w:tc>
          <w:tcPr>
            <w:tcW w:w="1080" w:type="dxa"/>
            <w:vAlign w:val="center"/>
          </w:tcPr>
          <w:p w:rsidR="00AB5085" w:rsidRDefault="007C2CF6">
            <w:pPr>
              <w:jc w:val="right"/>
            </w:pPr>
            <w:r>
              <w:rPr>
                <w:rFonts w:eastAsiaTheme="minorEastAsia"/>
                <w:sz w:val="24"/>
              </w:rPr>
              <w:t>61.66%</w:t>
            </w:r>
          </w:p>
        </w:tc>
        <w:tc>
          <w:tcPr>
            <w:tcW w:w="1620" w:type="dxa"/>
            <w:vAlign w:val="center"/>
          </w:tcPr>
          <w:p w:rsidR="00AB5085" w:rsidRDefault="007C2CF6">
            <w:pPr>
              <w:jc w:val="right"/>
            </w:pPr>
            <w:r>
              <w:rPr>
                <w:rFonts w:eastAsiaTheme="minorEastAsia"/>
                <w:sz w:val="24"/>
              </w:rPr>
              <w:t>182,387.39</w:t>
            </w:r>
          </w:p>
        </w:tc>
        <w:tc>
          <w:tcPr>
            <w:tcW w:w="1080" w:type="dxa"/>
            <w:vAlign w:val="center"/>
          </w:tcPr>
          <w:p w:rsidR="00AB5085" w:rsidRDefault="007C2CF6">
            <w:pPr>
              <w:jc w:val="right"/>
            </w:pPr>
            <w:r>
              <w:rPr>
                <w:rFonts w:eastAsiaTheme="minorEastAsia"/>
                <w:sz w:val="24"/>
              </w:rPr>
              <w:t>61.66%</w:t>
            </w:r>
          </w:p>
        </w:tc>
        <w:tc>
          <w:tcPr>
            <w:tcW w:w="1080" w:type="dxa"/>
            <w:vAlign w:val="center"/>
          </w:tcPr>
          <w:p w:rsidR="00AB5085" w:rsidRDefault="007C2CF6">
            <w:pPr>
              <w:jc w:val="left"/>
            </w:pPr>
            <w:r>
              <w:rPr>
                <w:rFonts w:eastAsiaTheme="minorEastAsia"/>
                <w:sz w:val="24"/>
              </w:rPr>
              <w:t>-</w:t>
            </w:r>
          </w:p>
        </w:tc>
      </w:tr>
      <w:tr w:rsidR="00AB5085">
        <w:tc>
          <w:tcPr>
            <w:tcW w:w="1560" w:type="dxa"/>
            <w:vAlign w:val="center"/>
          </w:tcPr>
          <w:p w:rsidR="00AB5085" w:rsidRDefault="007C2CF6">
            <w:pPr>
              <w:jc w:val="left"/>
            </w:pPr>
            <w:r>
              <w:rPr>
                <w:rFonts w:eastAsiaTheme="minorEastAsia"/>
                <w:sz w:val="24"/>
              </w:rPr>
              <w:t>中泰证券股份有限公司</w:t>
            </w:r>
          </w:p>
        </w:tc>
        <w:tc>
          <w:tcPr>
            <w:tcW w:w="780" w:type="dxa"/>
            <w:vAlign w:val="center"/>
          </w:tcPr>
          <w:p w:rsidR="00AB5085" w:rsidRDefault="007C2CF6">
            <w:pPr>
              <w:jc w:val="right"/>
            </w:pPr>
            <w:r>
              <w:rPr>
                <w:rFonts w:eastAsiaTheme="minorEastAsia"/>
                <w:sz w:val="24"/>
              </w:rPr>
              <w:t>3</w:t>
            </w:r>
          </w:p>
        </w:tc>
        <w:tc>
          <w:tcPr>
            <w:tcW w:w="1800" w:type="dxa"/>
            <w:vAlign w:val="center"/>
          </w:tcPr>
          <w:p w:rsidR="00AB5085" w:rsidRDefault="007C2CF6">
            <w:pPr>
              <w:jc w:val="right"/>
            </w:pPr>
            <w:r>
              <w:rPr>
                <w:rFonts w:eastAsiaTheme="minorEastAsia"/>
                <w:sz w:val="24"/>
              </w:rPr>
              <w:t>15,845,678.26</w:t>
            </w:r>
          </w:p>
        </w:tc>
        <w:tc>
          <w:tcPr>
            <w:tcW w:w="1080" w:type="dxa"/>
            <w:vAlign w:val="center"/>
          </w:tcPr>
          <w:p w:rsidR="00AB5085" w:rsidRDefault="007C2CF6">
            <w:pPr>
              <w:jc w:val="right"/>
            </w:pPr>
            <w:r>
              <w:rPr>
                <w:rFonts w:eastAsiaTheme="minorEastAsia"/>
                <w:sz w:val="24"/>
              </w:rPr>
              <w:t>4.99%</w:t>
            </w:r>
          </w:p>
        </w:tc>
        <w:tc>
          <w:tcPr>
            <w:tcW w:w="1620" w:type="dxa"/>
            <w:vAlign w:val="center"/>
          </w:tcPr>
          <w:p w:rsidR="00AB5085" w:rsidRDefault="007C2CF6">
            <w:pPr>
              <w:jc w:val="right"/>
            </w:pPr>
            <w:r>
              <w:rPr>
                <w:rFonts w:eastAsiaTheme="minorEastAsia"/>
                <w:sz w:val="24"/>
              </w:rPr>
              <w:t>14,757.19</w:t>
            </w:r>
          </w:p>
        </w:tc>
        <w:tc>
          <w:tcPr>
            <w:tcW w:w="1080" w:type="dxa"/>
            <w:vAlign w:val="center"/>
          </w:tcPr>
          <w:p w:rsidR="00AB5085" w:rsidRDefault="007C2CF6">
            <w:pPr>
              <w:jc w:val="right"/>
            </w:pPr>
            <w:r>
              <w:rPr>
                <w:rFonts w:eastAsiaTheme="minorEastAsia"/>
                <w:sz w:val="24"/>
              </w:rPr>
              <w:t>4.99%</w:t>
            </w:r>
          </w:p>
        </w:tc>
        <w:tc>
          <w:tcPr>
            <w:tcW w:w="1080" w:type="dxa"/>
            <w:vAlign w:val="center"/>
          </w:tcPr>
          <w:p w:rsidR="00AB5085" w:rsidRDefault="007C2CF6">
            <w:pPr>
              <w:jc w:val="left"/>
            </w:pPr>
            <w:r>
              <w:rPr>
                <w:rFonts w:eastAsiaTheme="minorEastAsia"/>
                <w:sz w:val="24"/>
              </w:rPr>
              <w:t>-</w:t>
            </w:r>
          </w:p>
        </w:tc>
      </w:tr>
      <w:tr w:rsidR="00AB5085">
        <w:tc>
          <w:tcPr>
            <w:tcW w:w="1560" w:type="dxa"/>
            <w:vAlign w:val="center"/>
          </w:tcPr>
          <w:p w:rsidR="00AB5085" w:rsidRDefault="007C2CF6">
            <w:pPr>
              <w:jc w:val="left"/>
            </w:pPr>
            <w:r>
              <w:rPr>
                <w:rFonts w:eastAsiaTheme="minorEastAsia"/>
                <w:sz w:val="24"/>
              </w:rPr>
              <w:t>国盛证券有限责任公司</w:t>
            </w:r>
          </w:p>
        </w:tc>
        <w:tc>
          <w:tcPr>
            <w:tcW w:w="780" w:type="dxa"/>
            <w:vAlign w:val="center"/>
          </w:tcPr>
          <w:p w:rsidR="00AB5085" w:rsidRDefault="007C2CF6">
            <w:pPr>
              <w:jc w:val="right"/>
            </w:pPr>
            <w:r>
              <w:rPr>
                <w:rFonts w:eastAsiaTheme="minorEastAsia"/>
                <w:sz w:val="24"/>
              </w:rPr>
              <w:t>1</w:t>
            </w:r>
          </w:p>
        </w:tc>
        <w:tc>
          <w:tcPr>
            <w:tcW w:w="1800" w:type="dxa"/>
            <w:vAlign w:val="center"/>
          </w:tcPr>
          <w:p w:rsidR="00AB5085" w:rsidRDefault="007C2CF6">
            <w:pPr>
              <w:jc w:val="right"/>
            </w:pPr>
            <w:r>
              <w:rPr>
                <w:rFonts w:eastAsiaTheme="minorEastAsia"/>
                <w:sz w:val="24"/>
              </w:rPr>
              <w:t>13,666,461.20</w:t>
            </w:r>
          </w:p>
        </w:tc>
        <w:tc>
          <w:tcPr>
            <w:tcW w:w="1080" w:type="dxa"/>
            <w:vAlign w:val="center"/>
          </w:tcPr>
          <w:p w:rsidR="00AB5085" w:rsidRDefault="007C2CF6">
            <w:pPr>
              <w:jc w:val="right"/>
            </w:pPr>
            <w:r>
              <w:rPr>
                <w:rFonts w:eastAsiaTheme="minorEastAsia"/>
                <w:sz w:val="24"/>
              </w:rPr>
              <w:t>4.30%</w:t>
            </w:r>
          </w:p>
        </w:tc>
        <w:tc>
          <w:tcPr>
            <w:tcW w:w="1620" w:type="dxa"/>
            <w:vAlign w:val="center"/>
          </w:tcPr>
          <w:p w:rsidR="00AB5085" w:rsidRDefault="007C2CF6">
            <w:pPr>
              <w:jc w:val="right"/>
            </w:pPr>
            <w:r>
              <w:rPr>
                <w:rFonts w:eastAsiaTheme="minorEastAsia"/>
                <w:sz w:val="24"/>
              </w:rPr>
              <w:t>12,727.66</w:t>
            </w:r>
          </w:p>
        </w:tc>
        <w:tc>
          <w:tcPr>
            <w:tcW w:w="1080" w:type="dxa"/>
            <w:vAlign w:val="center"/>
          </w:tcPr>
          <w:p w:rsidR="00AB5085" w:rsidRDefault="007C2CF6">
            <w:pPr>
              <w:jc w:val="right"/>
            </w:pPr>
            <w:r>
              <w:rPr>
                <w:rFonts w:eastAsiaTheme="minorEastAsia"/>
                <w:sz w:val="24"/>
              </w:rPr>
              <w:t>4.30%</w:t>
            </w:r>
          </w:p>
        </w:tc>
        <w:tc>
          <w:tcPr>
            <w:tcW w:w="1080" w:type="dxa"/>
            <w:vAlign w:val="center"/>
          </w:tcPr>
          <w:p w:rsidR="00AB5085" w:rsidRDefault="007C2CF6">
            <w:pPr>
              <w:jc w:val="left"/>
            </w:pPr>
            <w:r>
              <w:rPr>
                <w:rFonts w:eastAsiaTheme="minorEastAsia"/>
                <w:sz w:val="24"/>
              </w:rPr>
              <w:t>-</w:t>
            </w:r>
          </w:p>
        </w:tc>
      </w:tr>
      <w:tr w:rsidR="00AB5085">
        <w:tc>
          <w:tcPr>
            <w:tcW w:w="1560" w:type="dxa"/>
            <w:vAlign w:val="center"/>
          </w:tcPr>
          <w:p w:rsidR="00AB5085" w:rsidRDefault="007C2CF6">
            <w:pPr>
              <w:jc w:val="left"/>
            </w:pPr>
            <w:r>
              <w:rPr>
                <w:rFonts w:eastAsiaTheme="minorEastAsia"/>
                <w:sz w:val="24"/>
              </w:rPr>
              <w:t>新时代证券股份有限公司</w:t>
            </w:r>
          </w:p>
        </w:tc>
        <w:tc>
          <w:tcPr>
            <w:tcW w:w="780" w:type="dxa"/>
            <w:vAlign w:val="center"/>
          </w:tcPr>
          <w:p w:rsidR="00AB5085" w:rsidRDefault="007C2CF6">
            <w:pPr>
              <w:jc w:val="right"/>
            </w:pPr>
            <w:r>
              <w:rPr>
                <w:rFonts w:eastAsiaTheme="minorEastAsia"/>
                <w:sz w:val="24"/>
              </w:rPr>
              <w:t>1</w:t>
            </w:r>
          </w:p>
        </w:tc>
        <w:tc>
          <w:tcPr>
            <w:tcW w:w="1800" w:type="dxa"/>
            <w:vAlign w:val="center"/>
          </w:tcPr>
          <w:p w:rsidR="00AB5085" w:rsidRDefault="007C2CF6">
            <w:pPr>
              <w:jc w:val="right"/>
            </w:pPr>
            <w:r>
              <w:rPr>
                <w:rFonts w:eastAsiaTheme="minorEastAsia"/>
                <w:sz w:val="24"/>
              </w:rPr>
              <w:t>-</w:t>
            </w:r>
          </w:p>
        </w:tc>
        <w:tc>
          <w:tcPr>
            <w:tcW w:w="1080" w:type="dxa"/>
            <w:vAlign w:val="center"/>
          </w:tcPr>
          <w:p w:rsidR="00AB5085" w:rsidRDefault="007C2CF6">
            <w:pPr>
              <w:jc w:val="right"/>
            </w:pPr>
            <w:r>
              <w:rPr>
                <w:rFonts w:eastAsiaTheme="minorEastAsia"/>
                <w:sz w:val="24"/>
              </w:rPr>
              <w:t>-</w:t>
            </w:r>
          </w:p>
        </w:tc>
        <w:tc>
          <w:tcPr>
            <w:tcW w:w="1620" w:type="dxa"/>
            <w:vAlign w:val="center"/>
          </w:tcPr>
          <w:p w:rsidR="00AB5085" w:rsidRDefault="007C2CF6">
            <w:pPr>
              <w:jc w:val="right"/>
            </w:pPr>
            <w:r>
              <w:rPr>
                <w:rFonts w:eastAsiaTheme="minorEastAsia"/>
                <w:sz w:val="24"/>
              </w:rPr>
              <w:t>-</w:t>
            </w:r>
          </w:p>
        </w:tc>
        <w:tc>
          <w:tcPr>
            <w:tcW w:w="1080" w:type="dxa"/>
            <w:vAlign w:val="center"/>
          </w:tcPr>
          <w:p w:rsidR="00AB5085" w:rsidRDefault="007C2CF6">
            <w:pPr>
              <w:jc w:val="right"/>
            </w:pPr>
            <w:r>
              <w:rPr>
                <w:rFonts w:eastAsiaTheme="minorEastAsia"/>
                <w:sz w:val="24"/>
              </w:rPr>
              <w:t>-</w:t>
            </w:r>
          </w:p>
        </w:tc>
        <w:tc>
          <w:tcPr>
            <w:tcW w:w="1080" w:type="dxa"/>
            <w:vAlign w:val="center"/>
          </w:tcPr>
          <w:p w:rsidR="00AB5085" w:rsidRDefault="007C2CF6">
            <w:pPr>
              <w:jc w:val="left"/>
            </w:pPr>
            <w:r>
              <w:rPr>
                <w:rFonts w:eastAsiaTheme="minorEastAsia"/>
                <w:sz w:val="24"/>
              </w:rPr>
              <w:t>-</w:t>
            </w:r>
          </w:p>
        </w:tc>
      </w:tr>
    </w:tbl>
    <w:p w:rsidR="00BB7DC7" w:rsidRPr="001B7979" w:rsidRDefault="00BB7DC7" w:rsidP="003E4CDB">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7"/>
    </w:p>
    <w:p w:rsidR="00BB7DC7" w:rsidRPr="001B7979" w:rsidRDefault="00BB7DC7" w:rsidP="00BB7DC7">
      <w:pPr>
        <w:spacing w:line="360" w:lineRule="auto"/>
        <w:ind w:firstLine="420"/>
        <w:jc w:val="right"/>
        <w:rPr>
          <w:rFonts w:eastAsiaTheme="minorEastAsia"/>
          <w:sz w:val="24"/>
        </w:rPr>
      </w:pPr>
      <w:bookmarkStart w:id="108" w:name="_Toc249707408"/>
      <w:r w:rsidRPr="001B7979">
        <w:rPr>
          <w:rFonts w:eastAsiaTheme="minorEastAsia"/>
          <w:sz w:val="24"/>
        </w:rPr>
        <w:t>金额单位</w:t>
      </w:r>
      <w:r w:rsidRPr="001B7979">
        <w:rPr>
          <w:rFonts w:eastAsiaTheme="minorEastAsia"/>
          <w:kern w:val="0"/>
          <w:sz w:val="24"/>
        </w:rPr>
        <w:t>：</w:t>
      </w:r>
      <w:r w:rsidRPr="001B7979">
        <w:rPr>
          <w:rFonts w:eastAsiaTheme="minorEastAsia"/>
          <w:kern w:val="0"/>
          <w:sz w:val="24"/>
          <w:lang w:val="zh-CN"/>
        </w:rPr>
        <w:t>人民币元</w:t>
      </w:r>
      <w:bookmarkEnd w:id="108"/>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sz w:val="24"/>
              </w:rPr>
              <w:t>券商名称</w:t>
            </w:r>
          </w:p>
        </w:tc>
        <w:tc>
          <w:tcPr>
            <w:tcW w:w="24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债券交易</w:t>
            </w:r>
          </w:p>
        </w:tc>
        <w:tc>
          <w:tcPr>
            <w:tcW w:w="234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回购交易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权证交易</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kern w:val="0"/>
                <w:sz w:val="24"/>
              </w:rPr>
            </w:pPr>
          </w:p>
        </w:tc>
        <w:tc>
          <w:tcPr>
            <w:tcW w:w="132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占当期债券成交总额的比例</w:t>
            </w:r>
          </w:p>
        </w:tc>
        <w:tc>
          <w:tcPr>
            <w:tcW w:w="114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1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占当期回购成交总额的比例</w:t>
            </w:r>
          </w:p>
        </w:tc>
        <w:tc>
          <w:tcPr>
            <w:tcW w:w="1497"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203"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占当期权</w:t>
            </w:r>
            <w:proofErr w:type="gramStart"/>
            <w:r w:rsidRPr="001B7979">
              <w:rPr>
                <w:rFonts w:eastAsiaTheme="minorEastAsia"/>
                <w:sz w:val="24"/>
              </w:rPr>
              <w:t>证成交</w:t>
            </w:r>
            <w:proofErr w:type="gramEnd"/>
            <w:r w:rsidRPr="001B7979">
              <w:rPr>
                <w:rFonts w:eastAsiaTheme="minorEastAsia"/>
                <w:sz w:val="24"/>
              </w:rPr>
              <w:t>总额的比例</w:t>
            </w:r>
          </w:p>
        </w:tc>
      </w:tr>
      <w:tr w:rsidR="00AB5085">
        <w:tc>
          <w:tcPr>
            <w:tcW w:w="1560" w:type="dxa"/>
            <w:vAlign w:val="center"/>
          </w:tcPr>
          <w:p w:rsidR="00AB5085" w:rsidRDefault="007C2CF6">
            <w:pPr>
              <w:jc w:val="center"/>
            </w:pPr>
            <w:r>
              <w:rPr>
                <w:rFonts w:eastAsiaTheme="minorEastAsia"/>
                <w:sz w:val="24"/>
              </w:rPr>
              <w:t>安信证券股份有限公司</w:t>
            </w:r>
          </w:p>
        </w:tc>
        <w:tc>
          <w:tcPr>
            <w:tcW w:w="1320" w:type="dxa"/>
            <w:vAlign w:val="center"/>
          </w:tcPr>
          <w:p w:rsidR="00AB5085" w:rsidRDefault="007C2CF6">
            <w:pPr>
              <w:jc w:val="right"/>
            </w:pPr>
            <w:r>
              <w:rPr>
                <w:rFonts w:eastAsiaTheme="minorEastAsia"/>
                <w:sz w:val="24"/>
              </w:rPr>
              <w:t>378,778,000.01</w:t>
            </w:r>
          </w:p>
        </w:tc>
        <w:tc>
          <w:tcPr>
            <w:tcW w:w="1080" w:type="dxa"/>
            <w:vAlign w:val="center"/>
          </w:tcPr>
          <w:p w:rsidR="00AB5085" w:rsidRDefault="007C2CF6">
            <w:pPr>
              <w:jc w:val="right"/>
            </w:pPr>
            <w:r>
              <w:rPr>
                <w:rFonts w:eastAsiaTheme="minorEastAsia"/>
                <w:sz w:val="24"/>
              </w:rPr>
              <w:t>82.58%</w:t>
            </w:r>
          </w:p>
        </w:tc>
        <w:tc>
          <w:tcPr>
            <w:tcW w:w="1143" w:type="dxa"/>
            <w:vAlign w:val="center"/>
          </w:tcPr>
          <w:p w:rsidR="00AB5085" w:rsidRDefault="007C2CF6">
            <w:pPr>
              <w:jc w:val="right"/>
            </w:pPr>
            <w:r>
              <w:rPr>
                <w:rFonts w:eastAsiaTheme="minorEastAsia"/>
                <w:sz w:val="24"/>
              </w:rPr>
              <w:t>2,615,600,000.00</w:t>
            </w:r>
          </w:p>
        </w:tc>
        <w:tc>
          <w:tcPr>
            <w:tcW w:w="1197" w:type="dxa"/>
            <w:vAlign w:val="center"/>
          </w:tcPr>
          <w:p w:rsidR="00AB5085" w:rsidRDefault="007C2CF6">
            <w:pPr>
              <w:jc w:val="right"/>
            </w:pPr>
            <w:r>
              <w:rPr>
                <w:rFonts w:eastAsiaTheme="minorEastAsia"/>
                <w:sz w:val="24"/>
              </w:rPr>
              <w:t>44.84%</w:t>
            </w:r>
          </w:p>
        </w:tc>
        <w:tc>
          <w:tcPr>
            <w:tcW w:w="1497" w:type="dxa"/>
            <w:vAlign w:val="center"/>
          </w:tcPr>
          <w:p w:rsidR="00AB5085" w:rsidRDefault="007C2CF6">
            <w:pPr>
              <w:jc w:val="right"/>
            </w:pPr>
            <w:r>
              <w:rPr>
                <w:rFonts w:eastAsiaTheme="minorEastAsia"/>
                <w:sz w:val="24"/>
              </w:rPr>
              <w:t>-</w:t>
            </w:r>
          </w:p>
        </w:tc>
        <w:tc>
          <w:tcPr>
            <w:tcW w:w="1203" w:type="dxa"/>
            <w:vAlign w:val="center"/>
          </w:tcPr>
          <w:p w:rsidR="00AB5085" w:rsidRDefault="007C2CF6">
            <w:pPr>
              <w:jc w:val="right"/>
            </w:pPr>
            <w:r>
              <w:rPr>
                <w:rFonts w:eastAsiaTheme="minorEastAsia"/>
                <w:sz w:val="24"/>
              </w:rPr>
              <w:t>-</w:t>
            </w:r>
          </w:p>
        </w:tc>
      </w:tr>
      <w:tr w:rsidR="00AB5085">
        <w:tc>
          <w:tcPr>
            <w:tcW w:w="1560" w:type="dxa"/>
            <w:vAlign w:val="center"/>
          </w:tcPr>
          <w:p w:rsidR="00AB5085" w:rsidRDefault="007C2CF6">
            <w:pPr>
              <w:jc w:val="center"/>
            </w:pPr>
            <w:r>
              <w:rPr>
                <w:rFonts w:eastAsiaTheme="minorEastAsia"/>
                <w:sz w:val="24"/>
              </w:rPr>
              <w:t>国金证券股份有限公司</w:t>
            </w:r>
          </w:p>
        </w:tc>
        <w:tc>
          <w:tcPr>
            <w:tcW w:w="1320" w:type="dxa"/>
            <w:vAlign w:val="center"/>
          </w:tcPr>
          <w:p w:rsidR="00AB5085" w:rsidRDefault="007C2CF6">
            <w:pPr>
              <w:jc w:val="right"/>
            </w:pPr>
            <w:r>
              <w:rPr>
                <w:rFonts w:eastAsiaTheme="minorEastAsia"/>
                <w:sz w:val="24"/>
              </w:rPr>
              <w:t>12,085,910.30</w:t>
            </w:r>
          </w:p>
        </w:tc>
        <w:tc>
          <w:tcPr>
            <w:tcW w:w="1080" w:type="dxa"/>
            <w:vAlign w:val="center"/>
          </w:tcPr>
          <w:p w:rsidR="00AB5085" w:rsidRDefault="007C2CF6">
            <w:pPr>
              <w:jc w:val="right"/>
            </w:pPr>
            <w:r>
              <w:rPr>
                <w:rFonts w:eastAsiaTheme="minorEastAsia"/>
                <w:sz w:val="24"/>
              </w:rPr>
              <w:t>2.64%</w:t>
            </w:r>
          </w:p>
        </w:tc>
        <w:tc>
          <w:tcPr>
            <w:tcW w:w="1143" w:type="dxa"/>
            <w:vAlign w:val="center"/>
          </w:tcPr>
          <w:p w:rsidR="00AB5085" w:rsidRDefault="007C2CF6">
            <w:pPr>
              <w:jc w:val="right"/>
            </w:pPr>
            <w:r>
              <w:rPr>
                <w:rFonts w:eastAsiaTheme="minorEastAsia"/>
                <w:sz w:val="24"/>
              </w:rPr>
              <w:t>58,500,000.00</w:t>
            </w:r>
          </w:p>
        </w:tc>
        <w:tc>
          <w:tcPr>
            <w:tcW w:w="1197" w:type="dxa"/>
            <w:vAlign w:val="center"/>
          </w:tcPr>
          <w:p w:rsidR="00AB5085" w:rsidRDefault="007C2CF6">
            <w:pPr>
              <w:jc w:val="right"/>
            </w:pPr>
            <w:r>
              <w:rPr>
                <w:rFonts w:eastAsiaTheme="minorEastAsia"/>
                <w:sz w:val="24"/>
              </w:rPr>
              <w:t>1.00%</w:t>
            </w:r>
          </w:p>
        </w:tc>
        <w:tc>
          <w:tcPr>
            <w:tcW w:w="1497" w:type="dxa"/>
            <w:vAlign w:val="center"/>
          </w:tcPr>
          <w:p w:rsidR="00AB5085" w:rsidRDefault="007C2CF6">
            <w:pPr>
              <w:jc w:val="right"/>
            </w:pPr>
            <w:r>
              <w:rPr>
                <w:rFonts w:eastAsiaTheme="minorEastAsia"/>
                <w:sz w:val="24"/>
              </w:rPr>
              <w:t>-</w:t>
            </w:r>
          </w:p>
        </w:tc>
        <w:tc>
          <w:tcPr>
            <w:tcW w:w="1203" w:type="dxa"/>
            <w:vAlign w:val="center"/>
          </w:tcPr>
          <w:p w:rsidR="00AB5085" w:rsidRDefault="007C2CF6">
            <w:pPr>
              <w:jc w:val="right"/>
            </w:pPr>
            <w:r>
              <w:rPr>
                <w:rFonts w:eastAsiaTheme="minorEastAsia"/>
                <w:sz w:val="24"/>
              </w:rPr>
              <w:t>-</w:t>
            </w:r>
          </w:p>
        </w:tc>
      </w:tr>
      <w:tr w:rsidR="00AB5085">
        <w:tc>
          <w:tcPr>
            <w:tcW w:w="1560" w:type="dxa"/>
            <w:vAlign w:val="center"/>
          </w:tcPr>
          <w:p w:rsidR="00AB5085" w:rsidRDefault="007C2CF6">
            <w:pPr>
              <w:jc w:val="center"/>
            </w:pPr>
            <w:r>
              <w:rPr>
                <w:rFonts w:eastAsiaTheme="minorEastAsia"/>
                <w:sz w:val="24"/>
              </w:rPr>
              <w:t>中信证券股份有限公司</w:t>
            </w:r>
          </w:p>
        </w:tc>
        <w:tc>
          <w:tcPr>
            <w:tcW w:w="1320" w:type="dxa"/>
            <w:vAlign w:val="center"/>
          </w:tcPr>
          <w:p w:rsidR="00AB5085" w:rsidRDefault="007C2CF6">
            <w:pPr>
              <w:jc w:val="right"/>
            </w:pPr>
            <w:r>
              <w:rPr>
                <w:rFonts w:eastAsiaTheme="minorEastAsia"/>
                <w:sz w:val="24"/>
              </w:rPr>
              <w:t>35,173,905.10</w:t>
            </w:r>
          </w:p>
        </w:tc>
        <w:tc>
          <w:tcPr>
            <w:tcW w:w="1080" w:type="dxa"/>
            <w:vAlign w:val="center"/>
          </w:tcPr>
          <w:p w:rsidR="00AB5085" w:rsidRDefault="007C2CF6">
            <w:pPr>
              <w:jc w:val="right"/>
            </w:pPr>
            <w:r>
              <w:rPr>
                <w:rFonts w:eastAsiaTheme="minorEastAsia"/>
                <w:sz w:val="24"/>
              </w:rPr>
              <w:t>7.67%</w:t>
            </w:r>
          </w:p>
        </w:tc>
        <w:tc>
          <w:tcPr>
            <w:tcW w:w="1143" w:type="dxa"/>
            <w:vAlign w:val="center"/>
          </w:tcPr>
          <w:p w:rsidR="00AB5085" w:rsidRDefault="007C2CF6">
            <w:pPr>
              <w:jc w:val="right"/>
            </w:pPr>
            <w:r>
              <w:rPr>
                <w:rFonts w:eastAsiaTheme="minorEastAsia"/>
                <w:sz w:val="24"/>
              </w:rPr>
              <w:t>2,543,400,000.00</w:t>
            </w:r>
          </w:p>
        </w:tc>
        <w:tc>
          <w:tcPr>
            <w:tcW w:w="1197" w:type="dxa"/>
            <w:vAlign w:val="center"/>
          </w:tcPr>
          <w:p w:rsidR="00AB5085" w:rsidRDefault="007C2CF6">
            <w:pPr>
              <w:jc w:val="right"/>
            </w:pPr>
            <w:r>
              <w:rPr>
                <w:rFonts w:eastAsiaTheme="minorEastAsia"/>
                <w:sz w:val="24"/>
              </w:rPr>
              <w:t>43.60%</w:t>
            </w:r>
          </w:p>
        </w:tc>
        <w:tc>
          <w:tcPr>
            <w:tcW w:w="1497" w:type="dxa"/>
            <w:vAlign w:val="center"/>
          </w:tcPr>
          <w:p w:rsidR="00AB5085" w:rsidRDefault="007C2CF6">
            <w:pPr>
              <w:jc w:val="right"/>
            </w:pPr>
            <w:r>
              <w:rPr>
                <w:rFonts w:eastAsiaTheme="minorEastAsia"/>
                <w:sz w:val="24"/>
              </w:rPr>
              <w:t>-</w:t>
            </w:r>
          </w:p>
        </w:tc>
        <w:tc>
          <w:tcPr>
            <w:tcW w:w="1203" w:type="dxa"/>
            <w:vAlign w:val="center"/>
          </w:tcPr>
          <w:p w:rsidR="00AB5085" w:rsidRDefault="007C2CF6">
            <w:pPr>
              <w:jc w:val="right"/>
            </w:pPr>
            <w:r>
              <w:rPr>
                <w:rFonts w:eastAsiaTheme="minorEastAsia"/>
                <w:sz w:val="24"/>
              </w:rPr>
              <w:t>-</w:t>
            </w:r>
          </w:p>
        </w:tc>
      </w:tr>
      <w:tr w:rsidR="00AB5085">
        <w:tc>
          <w:tcPr>
            <w:tcW w:w="1560" w:type="dxa"/>
            <w:vAlign w:val="center"/>
          </w:tcPr>
          <w:p w:rsidR="00AB5085" w:rsidRDefault="007C2CF6">
            <w:pPr>
              <w:jc w:val="center"/>
            </w:pPr>
            <w:r>
              <w:rPr>
                <w:rFonts w:eastAsiaTheme="minorEastAsia"/>
                <w:sz w:val="24"/>
              </w:rPr>
              <w:t>中泰证券股份有限公司</w:t>
            </w:r>
          </w:p>
        </w:tc>
        <w:tc>
          <w:tcPr>
            <w:tcW w:w="1320" w:type="dxa"/>
            <w:vAlign w:val="center"/>
          </w:tcPr>
          <w:p w:rsidR="00AB5085" w:rsidRDefault="007C2CF6">
            <w:pPr>
              <w:jc w:val="right"/>
            </w:pPr>
            <w:r>
              <w:rPr>
                <w:rFonts w:eastAsiaTheme="minorEastAsia"/>
                <w:sz w:val="24"/>
              </w:rPr>
              <w:t>32,627,685.67</w:t>
            </w:r>
          </w:p>
        </w:tc>
        <w:tc>
          <w:tcPr>
            <w:tcW w:w="1080" w:type="dxa"/>
            <w:vAlign w:val="center"/>
          </w:tcPr>
          <w:p w:rsidR="00AB5085" w:rsidRDefault="007C2CF6">
            <w:pPr>
              <w:jc w:val="right"/>
            </w:pPr>
            <w:r>
              <w:rPr>
                <w:rFonts w:eastAsiaTheme="minorEastAsia"/>
                <w:sz w:val="24"/>
              </w:rPr>
              <w:t>7.11%</w:t>
            </w:r>
          </w:p>
        </w:tc>
        <w:tc>
          <w:tcPr>
            <w:tcW w:w="1143" w:type="dxa"/>
            <w:vAlign w:val="center"/>
          </w:tcPr>
          <w:p w:rsidR="00AB5085" w:rsidRDefault="007C2CF6">
            <w:pPr>
              <w:jc w:val="right"/>
            </w:pPr>
            <w:r>
              <w:rPr>
                <w:rFonts w:eastAsiaTheme="minorEastAsia"/>
                <w:sz w:val="24"/>
              </w:rPr>
              <w:t>616,000,000.00</w:t>
            </w:r>
          </w:p>
        </w:tc>
        <w:tc>
          <w:tcPr>
            <w:tcW w:w="1197" w:type="dxa"/>
            <w:vAlign w:val="center"/>
          </w:tcPr>
          <w:p w:rsidR="00AB5085" w:rsidRDefault="007C2CF6">
            <w:pPr>
              <w:jc w:val="right"/>
            </w:pPr>
            <w:r>
              <w:rPr>
                <w:rFonts w:eastAsiaTheme="minorEastAsia"/>
                <w:sz w:val="24"/>
              </w:rPr>
              <w:t>10.56%</w:t>
            </w:r>
          </w:p>
        </w:tc>
        <w:tc>
          <w:tcPr>
            <w:tcW w:w="1497" w:type="dxa"/>
            <w:vAlign w:val="center"/>
          </w:tcPr>
          <w:p w:rsidR="00AB5085" w:rsidRDefault="007C2CF6">
            <w:pPr>
              <w:jc w:val="right"/>
            </w:pPr>
            <w:r>
              <w:rPr>
                <w:rFonts w:eastAsiaTheme="minorEastAsia"/>
                <w:sz w:val="24"/>
              </w:rPr>
              <w:t>-</w:t>
            </w:r>
          </w:p>
        </w:tc>
        <w:tc>
          <w:tcPr>
            <w:tcW w:w="1203" w:type="dxa"/>
            <w:vAlign w:val="center"/>
          </w:tcPr>
          <w:p w:rsidR="00AB5085" w:rsidRDefault="007C2CF6">
            <w:pPr>
              <w:jc w:val="right"/>
            </w:pPr>
            <w:r>
              <w:rPr>
                <w:rFonts w:eastAsiaTheme="minorEastAsia"/>
                <w:sz w:val="24"/>
              </w:rPr>
              <w:t>-</w:t>
            </w:r>
          </w:p>
        </w:tc>
      </w:tr>
    </w:tbl>
    <w:p w:rsidR="00BB7DC7" w:rsidRPr="001B7979" w:rsidRDefault="00BB7DC7" w:rsidP="00BB7DC7">
      <w:pPr>
        <w:autoSpaceDE w:val="0"/>
        <w:autoSpaceDN w:val="0"/>
        <w:adjustRightInd w:val="0"/>
        <w:spacing w:line="360" w:lineRule="auto"/>
        <w:jc w:val="left"/>
        <w:rPr>
          <w:rFonts w:eastAsiaTheme="minorEastAsia"/>
          <w:sz w:val="24"/>
        </w:rPr>
      </w:pPr>
    </w:p>
    <w:p w:rsidR="00AB5085" w:rsidRDefault="007C2CF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、报告期内，本基金新增加国盛证券有限责任公司，其他交易单元未发生变化；</w:t>
      </w:r>
    </w:p>
    <w:p w:rsidR="00AB5085" w:rsidRDefault="007C2CF6">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 xml:space="preserve">    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BB7DC7" w:rsidRPr="001B7979" w:rsidRDefault="00BB7DC7" w:rsidP="00BB7DC7">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 xml:space="preserve">    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9" w:name="_Toc17821355"/>
      <w:r w:rsidRPr="001B7979">
        <w:rPr>
          <w:rFonts w:ascii="Times New Roman" w:hAnsi="Times New Roman"/>
          <w:szCs w:val="24"/>
        </w:rPr>
        <w:t xml:space="preserve">10.9 </w:t>
      </w:r>
      <w:r w:rsidRPr="001B7979">
        <w:rPr>
          <w:rFonts w:ascii="Times New Roman" w:hAnsi="Times New Roman"/>
          <w:kern w:val="0"/>
          <w:szCs w:val="24"/>
        </w:rPr>
        <w:t>其他重大事件</w:t>
      </w:r>
      <w:bookmarkEnd w:id="10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AB5085">
        <w:tc>
          <w:tcPr>
            <w:tcW w:w="720" w:type="dxa"/>
            <w:vAlign w:val="center"/>
          </w:tcPr>
          <w:p w:rsidR="00AB5085" w:rsidRDefault="007C2CF6">
            <w:pPr>
              <w:jc w:val="center"/>
            </w:pPr>
            <w:r>
              <w:rPr>
                <w:color w:val="000000"/>
                <w:sz w:val="24"/>
              </w:rPr>
              <w:t>1</w:t>
            </w:r>
          </w:p>
        </w:tc>
        <w:tc>
          <w:tcPr>
            <w:tcW w:w="4319" w:type="dxa"/>
            <w:vAlign w:val="center"/>
          </w:tcPr>
          <w:p w:rsidR="00AB5085" w:rsidRDefault="007C2CF6">
            <w:r>
              <w:rPr>
                <w:color w:val="000000"/>
                <w:sz w:val="24"/>
              </w:rPr>
              <w:t>交银施罗德基金管理有限公司关于调整投资者</w:t>
            </w:r>
            <w:proofErr w:type="gramStart"/>
            <w:r>
              <w:rPr>
                <w:color w:val="000000"/>
                <w:sz w:val="24"/>
              </w:rPr>
              <w:t>场外投资</w:t>
            </w:r>
            <w:proofErr w:type="gramEnd"/>
            <w:r>
              <w:rPr>
                <w:color w:val="000000"/>
                <w:sz w:val="24"/>
              </w:rPr>
              <w:t>旗下部分基金单笔最低申购金额、最低赎回份额和最低保留余额限制的公告</w:t>
            </w:r>
          </w:p>
        </w:tc>
        <w:tc>
          <w:tcPr>
            <w:tcW w:w="2519" w:type="dxa"/>
            <w:vAlign w:val="center"/>
          </w:tcPr>
          <w:p w:rsidR="00AB5085" w:rsidRDefault="007C2CF6">
            <w:r>
              <w:rPr>
                <w:color w:val="000000"/>
                <w:sz w:val="24"/>
              </w:rPr>
              <w:t>中国证券报、上海证券报、证券时报</w:t>
            </w:r>
          </w:p>
        </w:tc>
        <w:tc>
          <w:tcPr>
            <w:tcW w:w="1440" w:type="dxa"/>
            <w:vAlign w:val="center"/>
          </w:tcPr>
          <w:p w:rsidR="00AB5085" w:rsidRDefault="007C2CF6">
            <w:pPr>
              <w:jc w:val="center"/>
            </w:pPr>
            <w:r>
              <w:rPr>
                <w:color w:val="000000"/>
                <w:sz w:val="24"/>
              </w:rPr>
              <w:t>2019-01-15</w:t>
            </w:r>
          </w:p>
        </w:tc>
      </w:tr>
      <w:tr w:rsidR="00AB5085">
        <w:tc>
          <w:tcPr>
            <w:tcW w:w="720" w:type="dxa"/>
            <w:vAlign w:val="center"/>
          </w:tcPr>
          <w:p w:rsidR="00AB5085" w:rsidRDefault="007C2CF6">
            <w:pPr>
              <w:jc w:val="center"/>
            </w:pPr>
            <w:r>
              <w:rPr>
                <w:color w:val="000000"/>
                <w:sz w:val="24"/>
              </w:rPr>
              <w:t>2</w:t>
            </w:r>
          </w:p>
        </w:tc>
        <w:tc>
          <w:tcPr>
            <w:tcW w:w="4319" w:type="dxa"/>
            <w:vAlign w:val="center"/>
          </w:tcPr>
          <w:p w:rsidR="00AB5085" w:rsidRDefault="007C2CF6">
            <w:r>
              <w:rPr>
                <w:color w:val="000000"/>
                <w:sz w:val="24"/>
              </w:rPr>
              <w:t>交银</w:t>
            </w:r>
            <w:proofErr w:type="gramStart"/>
            <w:r>
              <w:rPr>
                <w:color w:val="000000"/>
                <w:sz w:val="24"/>
              </w:rPr>
              <w:t>施罗德优择回报</w:t>
            </w:r>
            <w:proofErr w:type="gramEnd"/>
            <w:r>
              <w:rPr>
                <w:color w:val="000000"/>
                <w:sz w:val="24"/>
              </w:rPr>
              <w:t>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519" w:type="dxa"/>
            <w:vAlign w:val="center"/>
          </w:tcPr>
          <w:p w:rsidR="00AB5085" w:rsidRDefault="007C2CF6">
            <w:r>
              <w:rPr>
                <w:color w:val="000000"/>
                <w:sz w:val="24"/>
              </w:rPr>
              <w:t>中国证券报</w:t>
            </w:r>
          </w:p>
        </w:tc>
        <w:tc>
          <w:tcPr>
            <w:tcW w:w="1440" w:type="dxa"/>
            <w:vAlign w:val="center"/>
          </w:tcPr>
          <w:p w:rsidR="00AB5085" w:rsidRDefault="007C2CF6">
            <w:pPr>
              <w:jc w:val="center"/>
            </w:pPr>
            <w:r>
              <w:rPr>
                <w:color w:val="000000"/>
                <w:sz w:val="24"/>
              </w:rPr>
              <w:t>2019-01-21</w:t>
            </w:r>
          </w:p>
        </w:tc>
      </w:tr>
      <w:tr w:rsidR="00AB5085">
        <w:tc>
          <w:tcPr>
            <w:tcW w:w="720" w:type="dxa"/>
            <w:vAlign w:val="center"/>
          </w:tcPr>
          <w:p w:rsidR="00AB5085" w:rsidRDefault="007C2CF6">
            <w:pPr>
              <w:jc w:val="center"/>
            </w:pPr>
            <w:r>
              <w:rPr>
                <w:color w:val="000000"/>
                <w:sz w:val="24"/>
              </w:rPr>
              <w:t>3</w:t>
            </w:r>
          </w:p>
        </w:tc>
        <w:tc>
          <w:tcPr>
            <w:tcW w:w="4319" w:type="dxa"/>
            <w:vAlign w:val="center"/>
          </w:tcPr>
          <w:p w:rsidR="00AB5085" w:rsidRDefault="007C2CF6">
            <w:r>
              <w:rPr>
                <w:color w:val="000000"/>
                <w:sz w:val="24"/>
              </w:rPr>
              <w:t>交银施罗德基金管理有限公司关于开展网上直销交易平台交易费率优惠活动的公告</w:t>
            </w:r>
          </w:p>
        </w:tc>
        <w:tc>
          <w:tcPr>
            <w:tcW w:w="2519" w:type="dxa"/>
            <w:vAlign w:val="center"/>
          </w:tcPr>
          <w:p w:rsidR="00AB5085" w:rsidRDefault="007C2CF6">
            <w:r>
              <w:rPr>
                <w:color w:val="000000"/>
                <w:sz w:val="24"/>
              </w:rPr>
              <w:t>中国证券报、上海证券报、证券时报</w:t>
            </w:r>
          </w:p>
        </w:tc>
        <w:tc>
          <w:tcPr>
            <w:tcW w:w="1440" w:type="dxa"/>
            <w:vAlign w:val="center"/>
          </w:tcPr>
          <w:p w:rsidR="00AB5085" w:rsidRDefault="007C2CF6">
            <w:pPr>
              <w:jc w:val="center"/>
            </w:pPr>
            <w:r>
              <w:rPr>
                <w:color w:val="000000"/>
                <w:sz w:val="24"/>
              </w:rPr>
              <w:t>2019-01-28</w:t>
            </w:r>
          </w:p>
        </w:tc>
      </w:tr>
      <w:tr w:rsidR="00AB5085">
        <w:tc>
          <w:tcPr>
            <w:tcW w:w="720" w:type="dxa"/>
            <w:vAlign w:val="center"/>
          </w:tcPr>
          <w:p w:rsidR="00AB5085" w:rsidRDefault="007C2CF6">
            <w:pPr>
              <w:jc w:val="center"/>
            </w:pPr>
            <w:r>
              <w:rPr>
                <w:color w:val="000000"/>
                <w:sz w:val="24"/>
              </w:rPr>
              <w:t>4</w:t>
            </w:r>
          </w:p>
        </w:tc>
        <w:tc>
          <w:tcPr>
            <w:tcW w:w="4319" w:type="dxa"/>
            <w:vAlign w:val="center"/>
          </w:tcPr>
          <w:p w:rsidR="00AB5085" w:rsidRDefault="007C2CF6">
            <w:r>
              <w:rPr>
                <w:color w:val="000000"/>
                <w:sz w:val="24"/>
              </w:rPr>
              <w:t>交银施罗德基金管理有限公司关于总经理变更的公告</w:t>
            </w:r>
          </w:p>
        </w:tc>
        <w:tc>
          <w:tcPr>
            <w:tcW w:w="2519" w:type="dxa"/>
            <w:vAlign w:val="center"/>
          </w:tcPr>
          <w:p w:rsidR="00AB5085" w:rsidRDefault="007C2CF6">
            <w:r>
              <w:rPr>
                <w:color w:val="000000"/>
                <w:sz w:val="24"/>
              </w:rPr>
              <w:t>中国证券报、上海证券报、证券时报</w:t>
            </w:r>
          </w:p>
        </w:tc>
        <w:tc>
          <w:tcPr>
            <w:tcW w:w="1440" w:type="dxa"/>
            <w:vAlign w:val="center"/>
          </w:tcPr>
          <w:p w:rsidR="00AB5085" w:rsidRDefault="007C2CF6">
            <w:pPr>
              <w:jc w:val="center"/>
            </w:pPr>
            <w:r>
              <w:rPr>
                <w:color w:val="000000"/>
                <w:sz w:val="24"/>
              </w:rPr>
              <w:t>2019-02-28</w:t>
            </w:r>
          </w:p>
        </w:tc>
      </w:tr>
      <w:tr w:rsidR="00AB5085">
        <w:tc>
          <w:tcPr>
            <w:tcW w:w="720" w:type="dxa"/>
            <w:vAlign w:val="center"/>
          </w:tcPr>
          <w:p w:rsidR="00AB5085" w:rsidRDefault="007C2CF6">
            <w:pPr>
              <w:jc w:val="center"/>
            </w:pPr>
            <w:r>
              <w:rPr>
                <w:color w:val="000000"/>
                <w:sz w:val="24"/>
              </w:rPr>
              <w:t>5</w:t>
            </w:r>
          </w:p>
        </w:tc>
        <w:tc>
          <w:tcPr>
            <w:tcW w:w="4319" w:type="dxa"/>
            <w:vAlign w:val="center"/>
          </w:tcPr>
          <w:p w:rsidR="00AB5085" w:rsidRDefault="007C2CF6">
            <w:r>
              <w:rPr>
                <w:color w:val="000000"/>
                <w:sz w:val="24"/>
              </w:rPr>
              <w:t>交银</w:t>
            </w:r>
            <w:proofErr w:type="gramStart"/>
            <w:r>
              <w:rPr>
                <w:color w:val="000000"/>
                <w:sz w:val="24"/>
              </w:rPr>
              <w:t>施罗德优择回报</w:t>
            </w:r>
            <w:proofErr w:type="gramEnd"/>
            <w:r>
              <w:rPr>
                <w:color w:val="000000"/>
                <w:sz w:val="24"/>
              </w:rPr>
              <w:t>灵活配置混合型证券投资基金</w:t>
            </w:r>
            <w:r>
              <w:rPr>
                <w:color w:val="000000"/>
                <w:sz w:val="24"/>
              </w:rPr>
              <w:t>2018</w:t>
            </w:r>
            <w:r>
              <w:rPr>
                <w:color w:val="000000"/>
                <w:sz w:val="24"/>
              </w:rPr>
              <w:t>年年度报告摘要</w:t>
            </w:r>
          </w:p>
        </w:tc>
        <w:tc>
          <w:tcPr>
            <w:tcW w:w="2519" w:type="dxa"/>
            <w:vAlign w:val="center"/>
          </w:tcPr>
          <w:p w:rsidR="00AB5085" w:rsidRDefault="007C2CF6">
            <w:r>
              <w:rPr>
                <w:color w:val="000000"/>
                <w:sz w:val="24"/>
              </w:rPr>
              <w:t>中国证券报</w:t>
            </w:r>
          </w:p>
        </w:tc>
        <w:tc>
          <w:tcPr>
            <w:tcW w:w="1440" w:type="dxa"/>
            <w:vAlign w:val="center"/>
          </w:tcPr>
          <w:p w:rsidR="00AB5085" w:rsidRDefault="007C2CF6">
            <w:pPr>
              <w:jc w:val="center"/>
            </w:pPr>
            <w:r>
              <w:rPr>
                <w:color w:val="000000"/>
                <w:sz w:val="24"/>
              </w:rPr>
              <w:t>2019-03-27</w:t>
            </w:r>
          </w:p>
        </w:tc>
      </w:tr>
      <w:tr w:rsidR="00AB5085">
        <w:tc>
          <w:tcPr>
            <w:tcW w:w="720" w:type="dxa"/>
            <w:vAlign w:val="center"/>
          </w:tcPr>
          <w:p w:rsidR="00AB5085" w:rsidRDefault="007C2CF6">
            <w:pPr>
              <w:jc w:val="center"/>
            </w:pPr>
            <w:r>
              <w:rPr>
                <w:color w:val="000000"/>
                <w:sz w:val="24"/>
              </w:rPr>
              <w:t>6</w:t>
            </w:r>
          </w:p>
        </w:tc>
        <w:tc>
          <w:tcPr>
            <w:tcW w:w="4319" w:type="dxa"/>
            <w:vAlign w:val="center"/>
          </w:tcPr>
          <w:p w:rsidR="00AB5085" w:rsidRDefault="007C2CF6">
            <w:r>
              <w:rPr>
                <w:color w:val="000000"/>
                <w:sz w:val="24"/>
              </w:rPr>
              <w:t>交银施罗德基金管理有限公司关于旗下部分基金参加交通银行股份有限公司手机银行基金前端申购（含定期定额投资）费率优惠活动的公告</w:t>
            </w:r>
          </w:p>
        </w:tc>
        <w:tc>
          <w:tcPr>
            <w:tcW w:w="2519" w:type="dxa"/>
            <w:vAlign w:val="center"/>
          </w:tcPr>
          <w:p w:rsidR="00AB5085" w:rsidRDefault="007C2CF6">
            <w:r>
              <w:rPr>
                <w:color w:val="000000"/>
                <w:sz w:val="24"/>
              </w:rPr>
              <w:t>中国证券报、上海证券报、证券时报</w:t>
            </w:r>
          </w:p>
        </w:tc>
        <w:tc>
          <w:tcPr>
            <w:tcW w:w="1440" w:type="dxa"/>
            <w:vAlign w:val="center"/>
          </w:tcPr>
          <w:p w:rsidR="00AB5085" w:rsidRDefault="007C2CF6">
            <w:pPr>
              <w:jc w:val="center"/>
            </w:pPr>
            <w:r>
              <w:rPr>
                <w:color w:val="000000"/>
                <w:sz w:val="24"/>
              </w:rPr>
              <w:t>2019-04-01</w:t>
            </w:r>
          </w:p>
        </w:tc>
      </w:tr>
      <w:tr w:rsidR="00AB5085">
        <w:tc>
          <w:tcPr>
            <w:tcW w:w="720" w:type="dxa"/>
            <w:vAlign w:val="center"/>
          </w:tcPr>
          <w:p w:rsidR="00AB5085" w:rsidRDefault="007C2CF6">
            <w:pPr>
              <w:jc w:val="center"/>
            </w:pPr>
            <w:r>
              <w:rPr>
                <w:color w:val="000000"/>
                <w:sz w:val="24"/>
              </w:rPr>
              <w:t>7</w:t>
            </w:r>
          </w:p>
        </w:tc>
        <w:tc>
          <w:tcPr>
            <w:tcW w:w="4319" w:type="dxa"/>
            <w:vAlign w:val="center"/>
          </w:tcPr>
          <w:p w:rsidR="00AB5085" w:rsidRDefault="007C2CF6">
            <w:r>
              <w:rPr>
                <w:color w:val="000000"/>
                <w:sz w:val="24"/>
              </w:rPr>
              <w:t>交银施罗德基金管理有限公司关于取消纸质对账单寄送的公告</w:t>
            </w:r>
          </w:p>
        </w:tc>
        <w:tc>
          <w:tcPr>
            <w:tcW w:w="2519" w:type="dxa"/>
            <w:vAlign w:val="center"/>
          </w:tcPr>
          <w:p w:rsidR="00AB5085" w:rsidRDefault="007C2CF6">
            <w:r>
              <w:rPr>
                <w:color w:val="000000"/>
                <w:sz w:val="24"/>
              </w:rPr>
              <w:t>中国证券报、上海证券报、证券时报</w:t>
            </w:r>
          </w:p>
        </w:tc>
        <w:tc>
          <w:tcPr>
            <w:tcW w:w="1440" w:type="dxa"/>
            <w:vAlign w:val="center"/>
          </w:tcPr>
          <w:p w:rsidR="00AB5085" w:rsidRDefault="007C2CF6">
            <w:pPr>
              <w:jc w:val="center"/>
            </w:pPr>
            <w:r>
              <w:rPr>
                <w:color w:val="000000"/>
                <w:sz w:val="24"/>
              </w:rPr>
              <w:t>2019-04-12</w:t>
            </w:r>
          </w:p>
        </w:tc>
      </w:tr>
      <w:tr w:rsidR="00AB5085">
        <w:tc>
          <w:tcPr>
            <w:tcW w:w="720" w:type="dxa"/>
            <w:vAlign w:val="center"/>
          </w:tcPr>
          <w:p w:rsidR="00AB5085" w:rsidRDefault="007C2CF6">
            <w:pPr>
              <w:jc w:val="center"/>
            </w:pPr>
            <w:r>
              <w:rPr>
                <w:color w:val="000000"/>
                <w:sz w:val="24"/>
              </w:rPr>
              <w:t>8</w:t>
            </w:r>
          </w:p>
        </w:tc>
        <w:tc>
          <w:tcPr>
            <w:tcW w:w="4319" w:type="dxa"/>
            <w:vAlign w:val="center"/>
          </w:tcPr>
          <w:p w:rsidR="00AB5085" w:rsidRDefault="007C2CF6">
            <w:r>
              <w:rPr>
                <w:color w:val="000000"/>
                <w:sz w:val="24"/>
              </w:rPr>
              <w:t>交银</w:t>
            </w:r>
            <w:proofErr w:type="gramStart"/>
            <w:r>
              <w:rPr>
                <w:color w:val="000000"/>
                <w:sz w:val="24"/>
              </w:rPr>
              <w:t>施罗德优择回报</w:t>
            </w:r>
            <w:proofErr w:type="gramEnd"/>
            <w:r>
              <w:rPr>
                <w:color w:val="000000"/>
                <w:sz w:val="24"/>
              </w:rPr>
              <w:t>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519" w:type="dxa"/>
            <w:vAlign w:val="center"/>
          </w:tcPr>
          <w:p w:rsidR="00AB5085" w:rsidRDefault="007C2CF6">
            <w:r>
              <w:rPr>
                <w:color w:val="000000"/>
                <w:sz w:val="24"/>
              </w:rPr>
              <w:t>中国证券报</w:t>
            </w:r>
          </w:p>
        </w:tc>
        <w:tc>
          <w:tcPr>
            <w:tcW w:w="1440" w:type="dxa"/>
            <w:vAlign w:val="center"/>
          </w:tcPr>
          <w:p w:rsidR="00AB5085" w:rsidRDefault="007C2CF6">
            <w:pPr>
              <w:jc w:val="center"/>
            </w:pPr>
            <w:r>
              <w:rPr>
                <w:color w:val="000000"/>
                <w:sz w:val="24"/>
              </w:rPr>
              <w:t>2019-04-20</w:t>
            </w:r>
          </w:p>
        </w:tc>
      </w:tr>
      <w:tr w:rsidR="00AB5085">
        <w:tc>
          <w:tcPr>
            <w:tcW w:w="720" w:type="dxa"/>
            <w:vAlign w:val="center"/>
          </w:tcPr>
          <w:p w:rsidR="00AB5085" w:rsidRDefault="007C2CF6">
            <w:pPr>
              <w:jc w:val="center"/>
            </w:pPr>
            <w:r>
              <w:rPr>
                <w:color w:val="000000"/>
                <w:sz w:val="24"/>
              </w:rPr>
              <w:t>9</w:t>
            </w:r>
          </w:p>
        </w:tc>
        <w:tc>
          <w:tcPr>
            <w:tcW w:w="4319" w:type="dxa"/>
            <w:vAlign w:val="center"/>
          </w:tcPr>
          <w:p w:rsidR="00AB5085" w:rsidRDefault="007C2CF6">
            <w:r>
              <w:rPr>
                <w:color w:val="000000"/>
                <w:sz w:val="24"/>
              </w:rPr>
              <w:t>交银施罗德基金管理有限公司关于增加珠海</w:t>
            </w:r>
            <w:proofErr w:type="gramStart"/>
            <w:r>
              <w:rPr>
                <w:color w:val="000000"/>
                <w:sz w:val="24"/>
              </w:rPr>
              <w:t>盈米基金</w:t>
            </w:r>
            <w:proofErr w:type="gramEnd"/>
            <w:r>
              <w:rPr>
                <w:color w:val="000000"/>
                <w:sz w:val="24"/>
              </w:rPr>
              <w:t>销售有限公司和上海天天基金销售有限公司为旗下部分基金的场外销售机构并参与其基金前端申购（含定期定额投资）费率优惠活动的公告</w:t>
            </w:r>
          </w:p>
        </w:tc>
        <w:tc>
          <w:tcPr>
            <w:tcW w:w="2519" w:type="dxa"/>
            <w:vAlign w:val="center"/>
          </w:tcPr>
          <w:p w:rsidR="00AB5085" w:rsidRDefault="007C2CF6">
            <w:r>
              <w:rPr>
                <w:color w:val="000000"/>
                <w:sz w:val="24"/>
              </w:rPr>
              <w:t>中国证券报、证券时报</w:t>
            </w:r>
          </w:p>
        </w:tc>
        <w:tc>
          <w:tcPr>
            <w:tcW w:w="1440" w:type="dxa"/>
            <w:vAlign w:val="center"/>
          </w:tcPr>
          <w:p w:rsidR="00AB5085" w:rsidRDefault="007C2CF6">
            <w:pPr>
              <w:jc w:val="center"/>
            </w:pPr>
            <w:r>
              <w:rPr>
                <w:color w:val="000000"/>
                <w:sz w:val="24"/>
              </w:rPr>
              <w:t>2019-05-15</w:t>
            </w:r>
          </w:p>
        </w:tc>
      </w:tr>
      <w:tr w:rsidR="00AB5085">
        <w:tc>
          <w:tcPr>
            <w:tcW w:w="720" w:type="dxa"/>
            <w:vAlign w:val="center"/>
          </w:tcPr>
          <w:p w:rsidR="00AB5085" w:rsidRDefault="007C2CF6">
            <w:pPr>
              <w:jc w:val="center"/>
            </w:pPr>
            <w:r>
              <w:rPr>
                <w:color w:val="000000"/>
                <w:sz w:val="24"/>
              </w:rPr>
              <w:t>10</w:t>
            </w:r>
          </w:p>
        </w:tc>
        <w:tc>
          <w:tcPr>
            <w:tcW w:w="4319" w:type="dxa"/>
            <w:vAlign w:val="center"/>
          </w:tcPr>
          <w:p w:rsidR="00AB5085" w:rsidRDefault="007C2CF6">
            <w:r>
              <w:rPr>
                <w:color w:val="000000"/>
                <w:sz w:val="24"/>
              </w:rPr>
              <w:t>交银</w:t>
            </w:r>
            <w:proofErr w:type="gramStart"/>
            <w:r>
              <w:rPr>
                <w:color w:val="000000"/>
                <w:sz w:val="24"/>
              </w:rPr>
              <w:t>施罗德优择回报</w:t>
            </w:r>
            <w:proofErr w:type="gramEnd"/>
            <w:r>
              <w:rPr>
                <w:color w:val="000000"/>
                <w:sz w:val="24"/>
              </w:rPr>
              <w:t>灵活配置混合型证券投资基金（更新）招募说明书摘要（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519" w:type="dxa"/>
            <w:vAlign w:val="center"/>
          </w:tcPr>
          <w:p w:rsidR="00AB5085" w:rsidRDefault="007C2CF6">
            <w:r>
              <w:rPr>
                <w:color w:val="000000"/>
                <w:sz w:val="24"/>
              </w:rPr>
              <w:t>中国证券报</w:t>
            </w:r>
          </w:p>
        </w:tc>
        <w:tc>
          <w:tcPr>
            <w:tcW w:w="1440" w:type="dxa"/>
            <w:vAlign w:val="center"/>
          </w:tcPr>
          <w:p w:rsidR="00AB5085" w:rsidRDefault="007C2CF6">
            <w:pPr>
              <w:jc w:val="center"/>
            </w:pPr>
            <w:r>
              <w:rPr>
                <w:color w:val="000000"/>
                <w:sz w:val="24"/>
              </w:rPr>
              <w:t>2019-06-06</w:t>
            </w:r>
          </w:p>
        </w:tc>
      </w:tr>
      <w:tr w:rsidR="00AB5085">
        <w:tc>
          <w:tcPr>
            <w:tcW w:w="720" w:type="dxa"/>
            <w:vAlign w:val="center"/>
          </w:tcPr>
          <w:p w:rsidR="00AB5085" w:rsidRDefault="007C2CF6">
            <w:pPr>
              <w:jc w:val="center"/>
            </w:pPr>
            <w:r>
              <w:rPr>
                <w:color w:val="000000"/>
                <w:sz w:val="24"/>
              </w:rPr>
              <w:t>11</w:t>
            </w:r>
          </w:p>
        </w:tc>
        <w:tc>
          <w:tcPr>
            <w:tcW w:w="4319" w:type="dxa"/>
            <w:vAlign w:val="center"/>
          </w:tcPr>
          <w:p w:rsidR="00AB5085" w:rsidRDefault="007C2CF6">
            <w:r>
              <w:rPr>
                <w:color w:val="000000"/>
                <w:sz w:val="24"/>
              </w:rPr>
              <w:t>交银施罗德基金管理有限公司关于增加蚂蚁（杭州）基金销售有限公司为旗下部分基金的场外销售机构并参与其基金前端申购（含定期定额投资）费率优惠活动的公告</w:t>
            </w:r>
          </w:p>
        </w:tc>
        <w:tc>
          <w:tcPr>
            <w:tcW w:w="2519" w:type="dxa"/>
            <w:vAlign w:val="center"/>
          </w:tcPr>
          <w:p w:rsidR="00AB5085" w:rsidRDefault="007C2CF6">
            <w:r>
              <w:rPr>
                <w:color w:val="000000"/>
                <w:sz w:val="24"/>
              </w:rPr>
              <w:t>中国证券报、证券时报</w:t>
            </w:r>
          </w:p>
        </w:tc>
        <w:tc>
          <w:tcPr>
            <w:tcW w:w="1440" w:type="dxa"/>
            <w:vAlign w:val="center"/>
          </w:tcPr>
          <w:p w:rsidR="00AB5085" w:rsidRDefault="007C2CF6">
            <w:pPr>
              <w:jc w:val="center"/>
            </w:pPr>
            <w:r>
              <w:rPr>
                <w:color w:val="000000"/>
                <w:sz w:val="24"/>
              </w:rPr>
              <w:t>2019-06-21</w:t>
            </w:r>
          </w:p>
        </w:tc>
      </w:tr>
      <w:tr w:rsidR="00AB5085">
        <w:tc>
          <w:tcPr>
            <w:tcW w:w="720" w:type="dxa"/>
            <w:vAlign w:val="center"/>
          </w:tcPr>
          <w:p w:rsidR="00AB5085" w:rsidRDefault="007C2CF6">
            <w:pPr>
              <w:jc w:val="center"/>
            </w:pPr>
            <w:r>
              <w:rPr>
                <w:color w:val="000000"/>
                <w:sz w:val="24"/>
              </w:rPr>
              <w:t>12</w:t>
            </w:r>
          </w:p>
        </w:tc>
        <w:tc>
          <w:tcPr>
            <w:tcW w:w="4319" w:type="dxa"/>
            <w:vAlign w:val="center"/>
          </w:tcPr>
          <w:p w:rsidR="00AB5085" w:rsidRDefault="007C2CF6">
            <w:r>
              <w:rPr>
                <w:color w:val="000000"/>
                <w:sz w:val="24"/>
              </w:rPr>
              <w:t>交银施罗德基金管理有限公司关于旗下部分基金可投资</w:t>
            </w:r>
            <w:proofErr w:type="gramStart"/>
            <w:r>
              <w:rPr>
                <w:color w:val="000000"/>
                <w:sz w:val="24"/>
              </w:rPr>
              <w:t>科创板股票</w:t>
            </w:r>
            <w:proofErr w:type="gramEnd"/>
            <w:r>
              <w:rPr>
                <w:color w:val="000000"/>
                <w:sz w:val="24"/>
              </w:rPr>
              <w:t>的公告</w:t>
            </w:r>
          </w:p>
        </w:tc>
        <w:tc>
          <w:tcPr>
            <w:tcW w:w="2519" w:type="dxa"/>
            <w:vAlign w:val="center"/>
          </w:tcPr>
          <w:p w:rsidR="00AB5085" w:rsidRDefault="007C2CF6">
            <w:r>
              <w:rPr>
                <w:color w:val="000000"/>
                <w:sz w:val="24"/>
              </w:rPr>
              <w:t>中国证券报、上海证券报、证券时报</w:t>
            </w:r>
          </w:p>
        </w:tc>
        <w:tc>
          <w:tcPr>
            <w:tcW w:w="1440" w:type="dxa"/>
            <w:vAlign w:val="center"/>
          </w:tcPr>
          <w:p w:rsidR="00AB5085" w:rsidRDefault="007C2CF6">
            <w:pPr>
              <w:jc w:val="center"/>
            </w:pPr>
            <w:r>
              <w:rPr>
                <w:color w:val="000000"/>
                <w:sz w:val="24"/>
              </w:rPr>
              <w:t>2019-06-22</w:t>
            </w:r>
          </w:p>
        </w:tc>
      </w:tr>
    </w:tbl>
    <w:p w:rsidR="00A94833" w:rsidRPr="001B7979" w:rsidRDefault="00A94833" w:rsidP="00571B8A">
      <w:pPr>
        <w:spacing w:before="29" w:line="288" w:lineRule="auto"/>
        <w:jc w:val="left"/>
        <w:rPr>
          <w:kern w:val="0"/>
          <w:sz w:val="24"/>
        </w:rPr>
      </w:pPr>
    </w:p>
    <w:p w:rsidR="00F26E25" w:rsidRPr="00B57274" w:rsidRDefault="00B57274" w:rsidP="00B57274">
      <w:pPr>
        <w:pStyle w:val="1"/>
        <w:keepNext/>
        <w:keepLines/>
        <w:widowControl w:val="0"/>
        <w:spacing w:beforeLines="100" w:before="312" w:afterLines="100" w:after="312" w:line="288" w:lineRule="auto"/>
        <w:jc w:val="center"/>
        <w:rPr>
          <w:b/>
          <w:bCs/>
          <w:szCs w:val="24"/>
          <w:lang w:val="en-US"/>
        </w:rPr>
      </w:pPr>
      <w:bookmarkStart w:id="110" w:name="_Toc17821356"/>
      <w:r w:rsidRPr="001B7979">
        <w:rPr>
          <w:b/>
          <w:bCs/>
          <w:szCs w:val="24"/>
          <w:lang w:val="en-US"/>
        </w:rPr>
        <w:t>§</w:t>
      </w:r>
      <w:r w:rsidR="00F26E25" w:rsidRPr="00B57274">
        <w:rPr>
          <w:b/>
          <w:bCs/>
          <w:szCs w:val="24"/>
          <w:lang w:val="en-US"/>
        </w:rPr>
        <w:t xml:space="preserve">11  </w:t>
      </w:r>
      <w:r w:rsidR="00F26E25" w:rsidRPr="00B57274">
        <w:rPr>
          <w:b/>
          <w:bCs/>
          <w:szCs w:val="24"/>
          <w:lang w:val="en-US"/>
        </w:rPr>
        <w:t>影响投资者决策的其他重要信息</w:t>
      </w:r>
      <w:bookmarkEnd w:id="110"/>
    </w:p>
    <w:p w:rsidR="00F26E25" w:rsidRPr="00B57274" w:rsidRDefault="00F26E25" w:rsidP="00B57274">
      <w:pPr>
        <w:pStyle w:val="20"/>
        <w:spacing w:before="29" w:after="0" w:line="288" w:lineRule="auto"/>
        <w:rPr>
          <w:rFonts w:ascii="宋体" w:hAnsi="宋体"/>
          <w:kern w:val="0"/>
          <w:szCs w:val="24"/>
        </w:rPr>
      </w:pPr>
      <w:bookmarkStart w:id="111" w:name="_Toc17821357"/>
      <w:r w:rsidRPr="00B57274">
        <w:rPr>
          <w:rFonts w:ascii="宋体" w:hAnsi="宋体"/>
          <w:kern w:val="0"/>
          <w:szCs w:val="24"/>
        </w:rPr>
        <w:t>11.</w:t>
      </w:r>
      <w:r w:rsidRPr="00B57274">
        <w:rPr>
          <w:rFonts w:ascii="宋体" w:hAnsi="宋体" w:hint="eastAsia"/>
          <w:kern w:val="0"/>
          <w:szCs w:val="24"/>
        </w:rPr>
        <w:t>1 报告期内单一投资者持有基金份额比例达到或超过20%的情况</w:t>
      </w:r>
      <w:bookmarkEnd w:id="111"/>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B57274" w:rsidTr="004B0ED5">
        <w:tc>
          <w:tcPr>
            <w:tcW w:w="993" w:type="dxa"/>
            <w:vMerge w:val="restart"/>
            <w:vAlign w:val="center"/>
          </w:tcPr>
          <w:p w:rsidR="00F26E25" w:rsidRPr="00B57274" w:rsidRDefault="00F26E25" w:rsidP="004B0ED5">
            <w:pPr>
              <w:autoSpaceDE w:val="0"/>
              <w:autoSpaceDN w:val="0"/>
              <w:adjustRightInd w:val="0"/>
              <w:jc w:val="center"/>
              <w:rPr>
                <w:rFonts w:ascii="宋体" w:hAnsi="宋体"/>
                <w:b/>
                <w:bCs/>
                <w:color w:val="000000"/>
                <w:kern w:val="0"/>
                <w:sz w:val="24"/>
              </w:rPr>
            </w:pPr>
            <w:r w:rsidRPr="00B57274">
              <w:rPr>
                <w:rFonts w:ascii="宋体" w:hAnsi="宋体" w:hint="eastAsia"/>
                <w:color w:val="000000"/>
                <w:kern w:val="0"/>
                <w:sz w:val="24"/>
              </w:rPr>
              <w:t>投资者类别</w:t>
            </w:r>
            <w:r w:rsidRPr="00B57274">
              <w:rPr>
                <w:rFonts w:ascii="宋体" w:hAnsi="宋体"/>
                <w:color w:val="000000"/>
                <w:kern w:val="0"/>
                <w:sz w:val="24"/>
              </w:rPr>
              <w:t xml:space="preserve">  </w:t>
            </w:r>
          </w:p>
        </w:tc>
        <w:tc>
          <w:tcPr>
            <w:tcW w:w="5670" w:type="dxa"/>
            <w:gridSpan w:val="5"/>
            <w:vAlign w:val="center"/>
          </w:tcPr>
          <w:p w:rsidR="00F26E25" w:rsidRPr="00B57274" w:rsidRDefault="00F26E25" w:rsidP="004B0ED5">
            <w:pPr>
              <w:autoSpaceDE w:val="0"/>
              <w:autoSpaceDN w:val="0"/>
              <w:adjustRightInd w:val="0"/>
              <w:jc w:val="center"/>
              <w:rPr>
                <w:rFonts w:ascii="宋体" w:hAnsi="宋体"/>
                <w:b/>
                <w:bCs/>
                <w:color w:val="000000"/>
                <w:kern w:val="0"/>
                <w:sz w:val="24"/>
              </w:rPr>
            </w:pPr>
            <w:r w:rsidRPr="00B57274">
              <w:rPr>
                <w:rFonts w:ascii="宋体" w:hAnsi="宋体" w:hint="eastAsia"/>
                <w:color w:val="000000"/>
                <w:kern w:val="0"/>
                <w:sz w:val="24"/>
              </w:rPr>
              <w:t>报告期内持有基金份额变化情况</w:t>
            </w:r>
          </w:p>
        </w:tc>
        <w:tc>
          <w:tcPr>
            <w:tcW w:w="2549" w:type="dxa"/>
            <w:gridSpan w:val="2"/>
            <w:vAlign w:val="center"/>
          </w:tcPr>
          <w:p w:rsidR="00F26E25" w:rsidRPr="00B57274" w:rsidRDefault="00F26E25" w:rsidP="004B0ED5">
            <w:pPr>
              <w:autoSpaceDE w:val="0"/>
              <w:autoSpaceDN w:val="0"/>
              <w:adjustRightInd w:val="0"/>
              <w:jc w:val="center"/>
              <w:rPr>
                <w:rFonts w:ascii="宋体" w:hAnsi="宋体"/>
                <w:b/>
                <w:bCs/>
                <w:color w:val="000000"/>
                <w:kern w:val="0"/>
                <w:sz w:val="24"/>
              </w:rPr>
            </w:pPr>
            <w:r w:rsidRPr="00B57274">
              <w:rPr>
                <w:rFonts w:ascii="宋体" w:hAnsi="宋体" w:hint="eastAsia"/>
                <w:color w:val="000000"/>
                <w:kern w:val="0"/>
                <w:sz w:val="24"/>
              </w:rPr>
              <w:t>报告期末持有基金情况</w:t>
            </w:r>
          </w:p>
        </w:tc>
      </w:tr>
      <w:tr w:rsidR="00F26E25" w:rsidRPr="00B57274" w:rsidTr="004B0ED5">
        <w:tc>
          <w:tcPr>
            <w:tcW w:w="993" w:type="dxa"/>
            <w:vMerge/>
            <w:vAlign w:val="center"/>
          </w:tcPr>
          <w:p w:rsidR="00F26E25" w:rsidRPr="00B57274" w:rsidRDefault="00F26E25" w:rsidP="004B0ED5">
            <w:pPr>
              <w:autoSpaceDE w:val="0"/>
              <w:autoSpaceDN w:val="0"/>
              <w:adjustRightInd w:val="0"/>
              <w:jc w:val="center"/>
              <w:rPr>
                <w:rFonts w:ascii="宋体" w:hAnsi="宋体"/>
                <w:b/>
                <w:bCs/>
                <w:color w:val="000000"/>
                <w:kern w:val="0"/>
                <w:sz w:val="24"/>
              </w:rPr>
            </w:pPr>
          </w:p>
        </w:tc>
        <w:tc>
          <w:tcPr>
            <w:tcW w:w="992" w:type="dxa"/>
            <w:vAlign w:val="center"/>
          </w:tcPr>
          <w:p w:rsidR="00F26E25" w:rsidRPr="00B57274" w:rsidRDefault="00F26E25" w:rsidP="004B0ED5">
            <w:pPr>
              <w:autoSpaceDE w:val="0"/>
              <w:autoSpaceDN w:val="0"/>
              <w:adjustRightInd w:val="0"/>
              <w:jc w:val="center"/>
              <w:rPr>
                <w:rFonts w:ascii="宋体" w:hAnsi="宋体"/>
                <w:b/>
                <w:bCs/>
                <w:color w:val="000000"/>
                <w:kern w:val="0"/>
                <w:sz w:val="24"/>
              </w:rPr>
            </w:pPr>
            <w:r w:rsidRPr="00B57274">
              <w:rPr>
                <w:rFonts w:ascii="宋体" w:hAnsi="宋体" w:hint="eastAsia"/>
                <w:color w:val="000000"/>
                <w:kern w:val="0"/>
                <w:sz w:val="24"/>
              </w:rPr>
              <w:t>序号</w:t>
            </w:r>
          </w:p>
        </w:tc>
        <w:tc>
          <w:tcPr>
            <w:tcW w:w="1843" w:type="dxa"/>
            <w:vAlign w:val="center"/>
          </w:tcPr>
          <w:p w:rsidR="00F26E25" w:rsidRPr="00B57274" w:rsidRDefault="00F26E25" w:rsidP="004B0ED5">
            <w:pPr>
              <w:autoSpaceDE w:val="0"/>
              <w:autoSpaceDN w:val="0"/>
              <w:adjustRightInd w:val="0"/>
              <w:jc w:val="center"/>
              <w:rPr>
                <w:rFonts w:ascii="宋体" w:hAnsi="宋体"/>
                <w:b/>
                <w:bCs/>
                <w:color w:val="000000"/>
                <w:kern w:val="0"/>
                <w:sz w:val="24"/>
              </w:rPr>
            </w:pPr>
            <w:r w:rsidRPr="00B57274">
              <w:rPr>
                <w:rFonts w:ascii="宋体" w:hAnsi="宋体" w:hint="eastAsia"/>
                <w:color w:val="000000"/>
                <w:kern w:val="0"/>
                <w:sz w:val="24"/>
              </w:rPr>
              <w:t>持有基金份额比例达到或者超过20%的时间区间</w:t>
            </w:r>
          </w:p>
        </w:tc>
        <w:tc>
          <w:tcPr>
            <w:tcW w:w="851" w:type="dxa"/>
            <w:vAlign w:val="center"/>
          </w:tcPr>
          <w:p w:rsidR="00F26E25" w:rsidRPr="00B57274" w:rsidRDefault="00F26E25" w:rsidP="004B0ED5">
            <w:pPr>
              <w:widowControl/>
              <w:jc w:val="center"/>
              <w:rPr>
                <w:rFonts w:ascii="宋体" w:hAnsi="宋体"/>
                <w:b/>
                <w:bCs/>
                <w:color w:val="000000"/>
                <w:kern w:val="0"/>
                <w:sz w:val="24"/>
              </w:rPr>
            </w:pPr>
            <w:r w:rsidRPr="00B57274">
              <w:rPr>
                <w:rFonts w:ascii="宋体" w:hAnsi="宋体" w:hint="eastAsia"/>
                <w:color w:val="000000"/>
                <w:kern w:val="0"/>
                <w:sz w:val="24"/>
              </w:rPr>
              <w:t>期初份额</w:t>
            </w:r>
          </w:p>
        </w:tc>
        <w:tc>
          <w:tcPr>
            <w:tcW w:w="850" w:type="dxa"/>
            <w:vAlign w:val="center"/>
          </w:tcPr>
          <w:p w:rsidR="00F26E25" w:rsidRPr="00B57274" w:rsidRDefault="00F26E25" w:rsidP="004B0ED5">
            <w:pPr>
              <w:widowControl/>
              <w:jc w:val="center"/>
              <w:rPr>
                <w:rFonts w:ascii="宋体" w:hAnsi="宋体"/>
                <w:b/>
                <w:bCs/>
                <w:color w:val="000000"/>
                <w:kern w:val="0"/>
                <w:sz w:val="24"/>
              </w:rPr>
            </w:pPr>
            <w:r w:rsidRPr="00B57274">
              <w:rPr>
                <w:rFonts w:ascii="宋体" w:hAnsi="宋体" w:hint="eastAsia"/>
                <w:color w:val="000000"/>
                <w:kern w:val="0"/>
                <w:sz w:val="24"/>
              </w:rPr>
              <w:t>申购份额</w:t>
            </w:r>
          </w:p>
        </w:tc>
        <w:tc>
          <w:tcPr>
            <w:tcW w:w="1134" w:type="dxa"/>
            <w:vAlign w:val="center"/>
          </w:tcPr>
          <w:p w:rsidR="00F26E25" w:rsidRPr="00B57274" w:rsidRDefault="00F26E25" w:rsidP="004B0ED5">
            <w:pPr>
              <w:widowControl/>
              <w:jc w:val="center"/>
              <w:rPr>
                <w:rFonts w:ascii="宋体" w:hAnsi="宋体"/>
                <w:b/>
                <w:bCs/>
                <w:color w:val="000000"/>
                <w:kern w:val="0"/>
                <w:sz w:val="24"/>
              </w:rPr>
            </w:pPr>
            <w:r w:rsidRPr="00B57274">
              <w:rPr>
                <w:rFonts w:ascii="宋体" w:hAnsi="宋体" w:hint="eastAsia"/>
                <w:color w:val="000000"/>
                <w:kern w:val="0"/>
                <w:sz w:val="24"/>
              </w:rPr>
              <w:t>赎回份额</w:t>
            </w:r>
          </w:p>
        </w:tc>
        <w:tc>
          <w:tcPr>
            <w:tcW w:w="1419" w:type="dxa"/>
            <w:vAlign w:val="center"/>
          </w:tcPr>
          <w:p w:rsidR="00F26E25" w:rsidRPr="00B57274" w:rsidRDefault="00F26E25" w:rsidP="004B0ED5">
            <w:pPr>
              <w:autoSpaceDE w:val="0"/>
              <w:autoSpaceDN w:val="0"/>
              <w:adjustRightInd w:val="0"/>
              <w:jc w:val="center"/>
              <w:rPr>
                <w:rFonts w:ascii="宋体" w:hAnsi="宋体"/>
                <w:b/>
                <w:bCs/>
                <w:color w:val="000000"/>
                <w:kern w:val="0"/>
                <w:sz w:val="24"/>
              </w:rPr>
            </w:pPr>
            <w:r w:rsidRPr="00B57274">
              <w:rPr>
                <w:rFonts w:ascii="宋体" w:hAnsi="宋体" w:hint="eastAsia"/>
                <w:color w:val="000000"/>
                <w:kern w:val="0"/>
                <w:sz w:val="24"/>
              </w:rPr>
              <w:t>持有份额</w:t>
            </w:r>
          </w:p>
        </w:tc>
        <w:tc>
          <w:tcPr>
            <w:tcW w:w="1130" w:type="dxa"/>
            <w:vAlign w:val="center"/>
          </w:tcPr>
          <w:p w:rsidR="00F26E25" w:rsidRPr="00B57274" w:rsidRDefault="00F26E25" w:rsidP="004B0ED5">
            <w:pPr>
              <w:autoSpaceDE w:val="0"/>
              <w:autoSpaceDN w:val="0"/>
              <w:adjustRightInd w:val="0"/>
              <w:jc w:val="center"/>
              <w:rPr>
                <w:rFonts w:ascii="宋体" w:hAnsi="宋体"/>
                <w:b/>
                <w:bCs/>
                <w:color w:val="000000"/>
                <w:kern w:val="0"/>
                <w:sz w:val="24"/>
              </w:rPr>
            </w:pPr>
            <w:r w:rsidRPr="00B57274">
              <w:rPr>
                <w:rFonts w:ascii="宋体" w:hAnsi="宋体" w:hint="eastAsia"/>
                <w:color w:val="000000"/>
                <w:kern w:val="0"/>
                <w:sz w:val="24"/>
              </w:rPr>
              <w:t>份额占比</w:t>
            </w:r>
          </w:p>
        </w:tc>
      </w:tr>
      <w:tr w:rsidR="00AB5085" w:rsidRPr="00B57274">
        <w:tc>
          <w:tcPr>
            <w:tcW w:w="993" w:type="dxa"/>
            <w:vMerge w:val="restart"/>
          </w:tcPr>
          <w:p w:rsidR="00AB5085" w:rsidRPr="00B57274" w:rsidRDefault="00AB5085">
            <w:pPr>
              <w:rPr>
                <w:rFonts w:ascii="宋体" w:hAnsi="宋体"/>
                <w:sz w:val="24"/>
              </w:rPr>
            </w:pPr>
          </w:p>
          <w:p w:rsidR="00AB5085" w:rsidRPr="00B57274" w:rsidRDefault="007C2CF6">
            <w:pPr>
              <w:rPr>
                <w:rFonts w:ascii="宋体" w:hAnsi="宋体"/>
                <w:sz w:val="24"/>
              </w:rPr>
            </w:pPr>
            <w:r w:rsidRPr="00B57274">
              <w:rPr>
                <w:rFonts w:ascii="宋体" w:hAnsi="宋体" w:hint="eastAsia"/>
                <w:bCs/>
                <w:color w:val="000000"/>
                <w:kern w:val="0"/>
                <w:sz w:val="24"/>
              </w:rPr>
              <w:t>机构</w:t>
            </w:r>
          </w:p>
        </w:tc>
        <w:tc>
          <w:tcPr>
            <w:tcW w:w="992" w:type="dxa"/>
            <w:vAlign w:val="center"/>
          </w:tcPr>
          <w:p w:rsidR="00AB5085" w:rsidRPr="00B57274" w:rsidRDefault="007C2CF6">
            <w:pPr>
              <w:jc w:val="center"/>
              <w:rPr>
                <w:rFonts w:ascii="宋体" w:hAnsi="宋体"/>
                <w:sz w:val="24"/>
              </w:rPr>
            </w:pPr>
            <w:r w:rsidRPr="00B57274">
              <w:rPr>
                <w:rFonts w:ascii="宋体" w:hAnsi="宋体"/>
                <w:color w:val="000000"/>
                <w:kern w:val="0"/>
                <w:sz w:val="24"/>
              </w:rPr>
              <w:t>1</w:t>
            </w:r>
          </w:p>
        </w:tc>
        <w:tc>
          <w:tcPr>
            <w:tcW w:w="1843" w:type="dxa"/>
            <w:vAlign w:val="center"/>
          </w:tcPr>
          <w:p w:rsidR="00AB5085" w:rsidRPr="00B57274" w:rsidRDefault="007C2CF6">
            <w:pPr>
              <w:jc w:val="center"/>
              <w:rPr>
                <w:rFonts w:ascii="宋体" w:hAnsi="宋体"/>
                <w:sz w:val="24"/>
              </w:rPr>
            </w:pPr>
            <w:r w:rsidRPr="00B57274">
              <w:rPr>
                <w:rFonts w:ascii="宋体" w:hAnsi="宋体"/>
                <w:color w:val="000000"/>
                <w:kern w:val="0"/>
                <w:sz w:val="24"/>
              </w:rPr>
              <w:t>2019/1/1-2019/6/30</w:t>
            </w:r>
          </w:p>
        </w:tc>
        <w:tc>
          <w:tcPr>
            <w:tcW w:w="851" w:type="dxa"/>
            <w:vAlign w:val="center"/>
          </w:tcPr>
          <w:p w:rsidR="00AB5085" w:rsidRPr="00B57274" w:rsidRDefault="007C2CF6">
            <w:pPr>
              <w:jc w:val="center"/>
              <w:rPr>
                <w:rFonts w:ascii="宋体" w:hAnsi="宋体"/>
                <w:sz w:val="24"/>
              </w:rPr>
            </w:pPr>
            <w:r w:rsidRPr="00B57274">
              <w:rPr>
                <w:rFonts w:ascii="宋体" w:hAnsi="宋体"/>
                <w:color w:val="000000"/>
                <w:kern w:val="0"/>
                <w:sz w:val="24"/>
              </w:rPr>
              <w:t>500,044,000.00</w:t>
            </w:r>
          </w:p>
        </w:tc>
        <w:tc>
          <w:tcPr>
            <w:tcW w:w="850" w:type="dxa"/>
            <w:vAlign w:val="center"/>
          </w:tcPr>
          <w:p w:rsidR="00AB5085" w:rsidRPr="00B57274" w:rsidRDefault="007C2CF6">
            <w:pPr>
              <w:jc w:val="center"/>
              <w:rPr>
                <w:rFonts w:ascii="宋体" w:hAnsi="宋体"/>
                <w:sz w:val="24"/>
              </w:rPr>
            </w:pPr>
            <w:r w:rsidRPr="00B57274">
              <w:rPr>
                <w:rFonts w:ascii="宋体" w:hAnsi="宋体"/>
                <w:color w:val="000000"/>
                <w:kern w:val="0"/>
                <w:sz w:val="24"/>
              </w:rPr>
              <w:t>-</w:t>
            </w:r>
          </w:p>
        </w:tc>
        <w:tc>
          <w:tcPr>
            <w:tcW w:w="1134" w:type="dxa"/>
            <w:vAlign w:val="center"/>
          </w:tcPr>
          <w:p w:rsidR="00AB5085" w:rsidRPr="00B57274" w:rsidRDefault="007C2CF6">
            <w:pPr>
              <w:jc w:val="center"/>
              <w:rPr>
                <w:rFonts w:ascii="宋体" w:hAnsi="宋体"/>
                <w:sz w:val="24"/>
              </w:rPr>
            </w:pPr>
            <w:r w:rsidRPr="00B57274">
              <w:rPr>
                <w:rFonts w:ascii="宋体" w:hAnsi="宋体"/>
                <w:color w:val="000000"/>
                <w:kern w:val="0"/>
                <w:sz w:val="24"/>
              </w:rPr>
              <w:t>-</w:t>
            </w:r>
          </w:p>
        </w:tc>
        <w:tc>
          <w:tcPr>
            <w:tcW w:w="1419" w:type="dxa"/>
            <w:vAlign w:val="center"/>
          </w:tcPr>
          <w:p w:rsidR="00AB5085" w:rsidRPr="00B57274" w:rsidRDefault="007C2CF6">
            <w:pPr>
              <w:jc w:val="center"/>
              <w:rPr>
                <w:rFonts w:ascii="宋体" w:hAnsi="宋体"/>
                <w:sz w:val="24"/>
              </w:rPr>
            </w:pPr>
            <w:r w:rsidRPr="00B57274">
              <w:rPr>
                <w:rFonts w:ascii="宋体" w:hAnsi="宋体"/>
                <w:color w:val="000000"/>
                <w:kern w:val="0"/>
                <w:sz w:val="24"/>
              </w:rPr>
              <w:t>500,044,000.00</w:t>
            </w:r>
          </w:p>
        </w:tc>
        <w:tc>
          <w:tcPr>
            <w:tcW w:w="1130" w:type="dxa"/>
            <w:vAlign w:val="center"/>
          </w:tcPr>
          <w:p w:rsidR="00AB5085" w:rsidRPr="00B57274" w:rsidRDefault="007C2CF6">
            <w:pPr>
              <w:jc w:val="center"/>
              <w:rPr>
                <w:rFonts w:ascii="宋体" w:hAnsi="宋体"/>
                <w:sz w:val="24"/>
              </w:rPr>
            </w:pPr>
            <w:r w:rsidRPr="00B57274">
              <w:rPr>
                <w:rFonts w:ascii="宋体" w:hAnsi="宋体"/>
                <w:color w:val="000000"/>
                <w:kern w:val="0"/>
                <w:sz w:val="24"/>
              </w:rPr>
              <w:t>71.98%</w:t>
            </w:r>
          </w:p>
        </w:tc>
      </w:tr>
      <w:tr w:rsidR="00AB5085" w:rsidRPr="00B57274">
        <w:tc>
          <w:tcPr>
            <w:tcW w:w="993" w:type="dxa"/>
            <w:vMerge/>
          </w:tcPr>
          <w:p w:rsidR="00AB5085" w:rsidRPr="00B57274" w:rsidRDefault="00AB5085">
            <w:pPr>
              <w:rPr>
                <w:rFonts w:ascii="宋体" w:hAnsi="宋体"/>
                <w:sz w:val="24"/>
              </w:rPr>
            </w:pPr>
          </w:p>
        </w:tc>
        <w:tc>
          <w:tcPr>
            <w:tcW w:w="992" w:type="dxa"/>
            <w:vAlign w:val="center"/>
          </w:tcPr>
          <w:p w:rsidR="00AB5085" w:rsidRPr="00B57274" w:rsidRDefault="007C2CF6">
            <w:pPr>
              <w:jc w:val="center"/>
              <w:rPr>
                <w:rFonts w:ascii="宋体" w:hAnsi="宋体"/>
                <w:sz w:val="24"/>
              </w:rPr>
            </w:pPr>
            <w:r w:rsidRPr="00B57274">
              <w:rPr>
                <w:rFonts w:ascii="宋体" w:hAnsi="宋体"/>
                <w:color w:val="000000"/>
                <w:kern w:val="0"/>
                <w:sz w:val="24"/>
              </w:rPr>
              <w:t>2</w:t>
            </w:r>
          </w:p>
        </w:tc>
        <w:tc>
          <w:tcPr>
            <w:tcW w:w="1843" w:type="dxa"/>
            <w:vAlign w:val="center"/>
          </w:tcPr>
          <w:p w:rsidR="00AB5085" w:rsidRPr="00B57274" w:rsidRDefault="007C2CF6">
            <w:pPr>
              <w:jc w:val="center"/>
              <w:rPr>
                <w:rFonts w:ascii="宋体" w:hAnsi="宋体"/>
                <w:sz w:val="24"/>
              </w:rPr>
            </w:pPr>
            <w:r w:rsidRPr="00B57274">
              <w:rPr>
                <w:rFonts w:ascii="宋体" w:hAnsi="宋体"/>
                <w:color w:val="000000"/>
                <w:kern w:val="0"/>
                <w:sz w:val="24"/>
              </w:rPr>
              <w:t>2019/1/1-2019/6/30</w:t>
            </w:r>
          </w:p>
        </w:tc>
        <w:tc>
          <w:tcPr>
            <w:tcW w:w="851" w:type="dxa"/>
            <w:vAlign w:val="center"/>
          </w:tcPr>
          <w:p w:rsidR="00AB5085" w:rsidRPr="00B57274" w:rsidRDefault="007C2CF6">
            <w:pPr>
              <w:jc w:val="center"/>
              <w:rPr>
                <w:rFonts w:ascii="宋体" w:hAnsi="宋体"/>
                <w:sz w:val="24"/>
              </w:rPr>
            </w:pPr>
            <w:r w:rsidRPr="00B57274">
              <w:rPr>
                <w:rFonts w:ascii="宋体" w:hAnsi="宋体"/>
                <w:color w:val="000000"/>
                <w:kern w:val="0"/>
                <w:sz w:val="24"/>
              </w:rPr>
              <w:t>193,609,874.15</w:t>
            </w:r>
          </w:p>
        </w:tc>
        <w:tc>
          <w:tcPr>
            <w:tcW w:w="850" w:type="dxa"/>
            <w:vAlign w:val="center"/>
          </w:tcPr>
          <w:p w:rsidR="00AB5085" w:rsidRPr="00B57274" w:rsidRDefault="007C2CF6">
            <w:pPr>
              <w:jc w:val="center"/>
              <w:rPr>
                <w:rFonts w:ascii="宋体" w:hAnsi="宋体"/>
                <w:sz w:val="24"/>
              </w:rPr>
            </w:pPr>
            <w:r w:rsidRPr="00B57274">
              <w:rPr>
                <w:rFonts w:ascii="宋体" w:hAnsi="宋体"/>
                <w:color w:val="000000"/>
                <w:kern w:val="0"/>
                <w:sz w:val="24"/>
              </w:rPr>
              <w:t>-</w:t>
            </w:r>
          </w:p>
        </w:tc>
        <w:tc>
          <w:tcPr>
            <w:tcW w:w="1134" w:type="dxa"/>
            <w:vAlign w:val="center"/>
          </w:tcPr>
          <w:p w:rsidR="00AB5085" w:rsidRPr="00B57274" w:rsidRDefault="007C2CF6">
            <w:pPr>
              <w:jc w:val="center"/>
              <w:rPr>
                <w:rFonts w:ascii="宋体" w:hAnsi="宋体"/>
                <w:sz w:val="24"/>
              </w:rPr>
            </w:pPr>
            <w:r w:rsidRPr="00B57274">
              <w:rPr>
                <w:rFonts w:ascii="宋体" w:hAnsi="宋体"/>
                <w:color w:val="000000"/>
                <w:kern w:val="0"/>
                <w:sz w:val="24"/>
              </w:rPr>
              <w:t>-</w:t>
            </w:r>
          </w:p>
        </w:tc>
        <w:tc>
          <w:tcPr>
            <w:tcW w:w="1419" w:type="dxa"/>
            <w:vAlign w:val="center"/>
          </w:tcPr>
          <w:p w:rsidR="00AB5085" w:rsidRPr="00B57274" w:rsidRDefault="007C2CF6">
            <w:pPr>
              <w:jc w:val="center"/>
              <w:rPr>
                <w:rFonts w:ascii="宋体" w:hAnsi="宋体"/>
                <w:sz w:val="24"/>
              </w:rPr>
            </w:pPr>
            <w:r w:rsidRPr="00B57274">
              <w:rPr>
                <w:rFonts w:ascii="宋体" w:hAnsi="宋体"/>
                <w:color w:val="000000"/>
                <w:kern w:val="0"/>
                <w:sz w:val="24"/>
              </w:rPr>
              <w:t>193,609,874.15</w:t>
            </w:r>
          </w:p>
        </w:tc>
        <w:tc>
          <w:tcPr>
            <w:tcW w:w="1130" w:type="dxa"/>
            <w:vAlign w:val="center"/>
          </w:tcPr>
          <w:p w:rsidR="00AB5085" w:rsidRPr="00B57274" w:rsidRDefault="007C2CF6">
            <w:pPr>
              <w:jc w:val="center"/>
              <w:rPr>
                <w:rFonts w:ascii="宋体" w:hAnsi="宋体"/>
                <w:sz w:val="24"/>
              </w:rPr>
            </w:pPr>
            <w:r w:rsidRPr="00B57274">
              <w:rPr>
                <w:rFonts w:ascii="宋体" w:hAnsi="宋体"/>
                <w:color w:val="000000"/>
                <w:kern w:val="0"/>
                <w:sz w:val="24"/>
              </w:rPr>
              <w:t>27.87%</w:t>
            </w:r>
          </w:p>
        </w:tc>
      </w:tr>
      <w:tr w:rsidR="00F26E25" w:rsidRPr="00B57274" w:rsidTr="004B0ED5">
        <w:tc>
          <w:tcPr>
            <w:tcW w:w="9212" w:type="dxa"/>
            <w:gridSpan w:val="8"/>
            <w:vAlign w:val="center"/>
          </w:tcPr>
          <w:p w:rsidR="00F26E25" w:rsidRPr="00B57274" w:rsidRDefault="00F26E25" w:rsidP="004B0ED5">
            <w:pPr>
              <w:autoSpaceDE w:val="0"/>
              <w:autoSpaceDN w:val="0"/>
              <w:adjustRightInd w:val="0"/>
              <w:jc w:val="center"/>
              <w:rPr>
                <w:rFonts w:ascii="宋体" w:hAnsi="宋体"/>
                <w:kern w:val="0"/>
                <w:sz w:val="24"/>
              </w:rPr>
            </w:pPr>
            <w:r w:rsidRPr="00B57274">
              <w:rPr>
                <w:rFonts w:ascii="宋体" w:hAnsi="宋体"/>
                <w:color w:val="000000"/>
                <w:kern w:val="0"/>
                <w:sz w:val="24"/>
              </w:rPr>
              <w:t>产品特有风险</w:t>
            </w:r>
          </w:p>
        </w:tc>
      </w:tr>
      <w:tr w:rsidR="00F26E25" w:rsidRPr="00B57274" w:rsidTr="004B0ED5">
        <w:tc>
          <w:tcPr>
            <w:tcW w:w="9212" w:type="dxa"/>
            <w:gridSpan w:val="8"/>
            <w:vAlign w:val="center"/>
          </w:tcPr>
          <w:p w:rsidR="00F26E25" w:rsidRPr="00B57274" w:rsidRDefault="00F26E25" w:rsidP="004B0ED5">
            <w:pPr>
              <w:autoSpaceDE w:val="0"/>
              <w:autoSpaceDN w:val="0"/>
              <w:adjustRightInd w:val="0"/>
              <w:jc w:val="left"/>
              <w:rPr>
                <w:rFonts w:ascii="宋体" w:hAnsi="宋体"/>
                <w:kern w:val="0"/>
                <w:sz w:val="24"/>
              </w:rPr>
            </w:pPr>
            <w:r w:rsidRPr="00B57274">
              <w:rPr>
                <w:rFonts w:ascii="宋体" w:hAnsi="宋体" w:hint="eastAsia"/>
                <w:kern w:val="0"/>
                <w:sz w:val="24"/>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26E25" w:rsidRPr="00B57274" w:rsidRDefault="00F26E25" w:rsidP="00B57274">
      <w:pPr>
        <w:pStyle w:val="20"/>
        <w:spacing w:before="29" w:after="0" w:line="288" w:lineRule="auto"/>
        <w:rPr>
          <w:rFonts w:ascii="宋体" w:hAnsi="宋体"/>
          <w:kern w:val="0"/>
          <w:szCs w:val="24"/>
        </w:rPr>
      </w:pPr>
      <w:bookmarkStart w:id="112" w:name="_Toc17821358"/>
      <w:r w:rsidRPr="00B57274">
        <w:rPr>
          <w:rFonts w:ascii="宋体" w:hAnsi="宋体" w:hint="eastAsia"/>
          <w:kern w:val="0"/>
          <w:szCs w:val="24"/>
        </w:rPr>
        <w:t>11.2 影响投资者决策的其他重要信息</w:t>
      </w:r>
      <w:bookmarkEnd w:id="112"/>
    </w:p>
    <w:p w:rsidR="00F26E25" w:rsidRPr="00B57274" w:rsidRDefault="00F26E25" w:rsidP="00F26E25">
      <w:pPr>
        <w:spacing w:line="360" w:lineRule="auto"/>
        <w:ind w:firstLineChars="200" w:firstLine="480"/>
        <w:rPr>
          <w:rFonts w:ascii="宋体" w:hAnsi="宋体"/>
          <w:color w:val="000000"/>
          <w:sz w:val="24"/>
        </w:rPr>
      </w:pPr>
      <w:r w:rsidRPr="00B57274">
        <w:rPr>
          <w:rFonts w:ascii="宋体" w:hAnsi="宋体"/>
          <w:color w:val="000000"/>
          <w:sz w:val="24"/>
        </w:rPr>
        <w:t>根据有关法律法规规定和基金合同的约定，本基金可投资</w:t>
      </w:r>
      <w:proofErr w:type="gramStart"/>
      <w:r w:rsidRPr="00B57274">
        <w:rPr>
          <w:rFonts w:ascii="宋体" w:hAnsi="宋体"/>
          <w:color w:val="000000"/>
          <w:sz w:val="24"/>
        </w:rPr>
        <w:t>科创板</w:t>
      </w:r>
      <w:proofErr w:type="gramEnd"/>
      <w:r w:rsidRPr="00B57274">
        <w:rPr>
          <w:rFonts w:ascii="宋体" w:hAnsi="宋体"/>
          <w:color w:val="000000"/>
          <w:sz w:val="24"/>
        </w:rPr>
        <w:t>股票。基金资产投资于</w:t>
      </w:r>
      <w:proofErr w:type="gramStart"/>
      <w:r w:rsidRPr="00B57274">
        <w:rPr>
          <w:rFonts w:ascii="宋体" w:hAnsi="宋体"/>
          <w:color w:val="000000"/>
          <w:sz w:val="24"/>
        </w:rPr>
        <w:t>科创板</w:t>
      </w:r>
      <w:proofErr w:type="gramEnd"/>
      <w:r w:rsidRPr="00B57274">
        <w:rPr>
          <w:rFonts w:ascii="宋体" w:hAnsi="宋体"/>
          <w:color w:val="000000"/>
          <w:sz w:val="24"/>
        </w:rPr>
        <w:t>股票，会</w:t>
      </w:r>
      <w:proofErr w:type="gramStart"/>
      <w:r w:rsidRPr="00B57274">
        <w:rPr>
          <w:rFonts w:ascii="宋体" w:hAnsi="宋体"/>
          <w:color w:val="000000"/>
          <w:sz w:val="24"/>
        </w:rPr>
        <w:t>面临科创板机制</w:t>
      </w:r>
      <w:proofErr w:type="gramEnd"/>
      <w:r w:rsidRPr="00B57274">
        <w:rPr>
          <w:rFonts w:ascii="宋体" w:hAnsi="宋体"/>
          <w:color w:val="000000"/>
          <w:sz w:val="24"/>
        </w:rPr>
        <w:t>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9E5317" w:rsidRPr="001B7979" w:rsidRDefault="009E5317" w:rsidP="00571B8A">
      <w:pPr>
        <w:spacing w:before="29" w:line="288" w:lineRule="auto"/>
        <w:ind w:firstLineChars="200" w:firstLine="480"/>
        <w:rPr>
          <w:kern w:val="0"/>
          <w:sz w:val="24"/>
        </w:rPr>
      </w:pPr>
    </w:p>
    <w:p w:rsidR="00931919" w:rsidRPr="001B7979" w:rsidRDefault="001548F9" w:rsidP="003E4CDB">
      <w:pPr>
        <w:pStyle w:val="1"/>
        <w:keepNext/>
        <w:keepLines/>
        <w:widowControl w:val="0"/>
        <w:spacing w:beforeLines="100" w:before="312" w:afterLines="100" w:after="312" w:line="288" w:lineRule="auto"/>
        <w:jc w:val="center"/>
        <w:rPr>
          <w:b/>
          <w:bCs/>
          <w:szCs w:val="24"/>
          <w:lang w:val="en-US"/>
        </w:rPr>
      </w:pPr>
      <w:bookmarkStart w:id="113" w:name="_Toc225500055"/>
      <w:bookmarkStart w:id="114" w:name="_Toc17821359"/>
      <w:r w:rsidRPr="001B7979">
        <w:rPr>
          <w:b/>
          <w:bCs/>
          <w:szCs w:val="24"/>
          <w:lang w:val="en-US"/>
        </w:rPr>
        <w:t xml:space="preserve">§12  </w:t>
      </w:r>
      <w:r w:rsidRPr="001B7979">
        <w:rPr>
          <w:b/>
          <w:bCs/>
          <w:szCs w:val="24"/>
          <w:lang w:val="en-US"/>
        </w:rPr>
        <w:t>备查文件目录</w:t>
      </w:r>
      <w:bookmarkEnd w:id="113"/>
      <w:bookmarkEnd w:id="114"/>
    </w:p>
    <w:p w:rsidR="001548F9" w:rsidRPr="001B7979" w:rsidRDefault="001548F9" w:rsidP="00571B8A">
      <w:pPr>
        <w:pStyle w:val="20"/>
        <w:spacing w:before="29" w:after="0" w:line="288" w:lineRule="auto"/>
        <w:rPr>
          <w:rFonts w:ascii="Times New Roman" w:hAnsi="Times New Roman"/>
          <w:kern w:val="0"/>
          <w:szCs w:val="24"/>
        </w:rPr>
      </w:pPr>
      <w:bookmarkStart w:id="115" w:name="_Toc17821360"/>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5"/>
    </w:p>
    <w:p w:rsidR="00AB5085" w:rsidRDefault="007C2CF6">
      <w:pPr>
        <w:spacing w:before="29" w:line="288" w:lineRule="auto"/>
        <w:ind w:firstLineChars="200" w:firstLine="480"/>
        <w:rPr>
          <w:kern w:val="0"/>
          <w:sz w:val="24"/>
        </w:rPr>
      </w:pPr>
      <w:r>
        <w:rPr>
          <w:kern w:val="0"/>
          <w:sz w:val="24"/>
        </w:rPr>
        <w:t>1</w:t>
      </w:r>
      <w:r>
        <w:rPr>
          <w:kern w:val="0"/>
          <w:sz w:val="24"/>
        </w:rPr>
        <w:t>、中国证监会准予交银</w:t>
      </w:r>
      <w:proofErr w:type="gramStart"/>
      <w:r>
        <w:rPr>
          <w:kern w:val="0"/>
          <w:sz w:val="24"/>
        </w:rPr>
        <w:t>施罗德优择回报</w:t>
      </w:r>
      <w:proofErr w:type="gramEnd"/>
      <w:r>
        <w:rPr>
          <w:kern w:val="0"/>
          <w:sz w:val="24"/>
        </w:rPr>
        <w:t>灵活配置混合型证券投资基金募集注册的文件；</w:t>
      </w:r>
      <w:r>
        <w:rPr>
          <w:kern w:val="0"/>
          <w:sz w:val="24"/>
        </w:rPr>
        <w:t xml:space="preserve"> </w:t>
      </w:r>
    </w:p>
    <w:p w:rsidR="00AB5085" w:rsidRDefault="007C2CF6">
      <w:pPr>
        <w:spacing w:before="29" w:line="288" w:lineRule="auto"/>
        <w:ind w:firstLineChars="200" w:firstLine="480"/>
        <w:rPr>
          <w:kern w:val="0"/>
          <w:sz w:val="24"/>
        </w:rPr>
      </w:pPr>
      <w:r>
        <w:rPr>
          <w:kern w:val="0"/>
          <w:sz w:val="24"/>
        </w:rPr>
        <w:t>2</w:t>
      </w:r>
      <w:r>
        <w:rPr>
          <w:kern w:val="0"/>
          <w:sz w:val="24"/>
        </w:rPr>
        <w:t>、《交银施罗德优择回报灵活配置混合型证券投资基金基金合同》；</w:t>
      </w:r>
      <w:r>
        <w:rPr>
          <w:kern w:val="0"/>
          <w:sz w:val="24"/>
        </w:rPr>
        <w:t xml:space="preserve"> </w:t>
      </w:r>
    </w:p>
    <w:p w:rsidR="00AB5085" w:rsidRDefault="007C2CF6">
      <w:pPr>
        <w:spacing w:before="29" w:line="288" w:lineRule="auto"/>
        <w:ind w:firstLineChars="200" w:firstLine="480"/>
        <w:rPr>
          <w:kern w:val="0"/>
          <w:sz w:val="24"/>
        </w:rPr>
      </w:pPr>
      <w:r>
        <w:rPr>
          <w:kern w:val="0"/>
          <w:sz w:val="24"/>
        </w:rPr>
        <w:t>3</w:t>
      </w:r>
      <w:r>
        <w:rPr>
          <w:kern w:val="0"/>
          <w:sz w:val="24"/>
        </w:rPr>
        <w:t>、《交银施罗德优择回报灵活配置混合型证券投资基金招募说明书》；</w:t>
      </w:r>
      <w:r>
        <w:rPr>
          <w:kern w:val="0"/>
          <w:sz w:val="24"/>
        </w:rPr>
        <w:t xml:space="preserve"> </w:t>
      </w:r>
    </w:p>
    <w:p w:rsidR="00AB5085" w:rsidRDefault="007C2CF6">
      <w:pPr>
        <w:spacing w:before="29" w:line="288" w:lineRule="auto"/>
        <w:ind w:firstLineChars="200" w:firstLine="480"/>
        <w:rPr>
          <w:kern w:val="0"/>
          <w:sz w:val="24"/>
        </w:rPr>
      </w:pPr>
      <w:r>
        <w:rPr>
          <w:kern w:val="0"/>
          <w:sz w:val="24"/>
        </w:rPr>
        <w:t>4</w:t>
      </w:r>
      <w:r>
        <w:rPr>
          <w:kern w:val="0"/>
          <w:sz w:val="24"/>
        </w:rPr>
        <w:t>、《交银施罗德优择回报灵活配置混合型证券投资基金托管协议》；</w:t>
      </w:r>
      <w:r>
        <w:rPr>
          <w:kern w:val="0"/>
          <w:sz w:val="24"/>
        </w:rPr>
        <w:t xml:space="preserve">  </w:t>
      </w:r>
    </w:p>
    <w:p w:rsidR="00AB5085" w:rsidRDefault="007C2CF6">
      <w:pPr>
        <w:spacing w:before="29" w:line="288" w:lineRule="auto"/>
        <w:ind w:firstLineChars="200" w:firstLine="480"/>
        <w:rPr>
          <w:kern w:val="0"/>
          <w:sz w:val="24"/>
        </w:rPr>
      </w:pPr>
      <w:r>
        <w:rPr>
          <w:kern w:val="0"/>
          <w:sz w:val="24"/>
        </w:rPr>
        <w:t>5</w:t>
      </w:r>
      <w:r>
        <w:rPr>
          <w:kern w:val="0"/>
          <w:sz w:val="24"/>
        </w:rPr>
        <w:t>、关于申请募集注册交银</w:t>
      </w:r>
      <w:proofErr w:type="gramStart"/>
      <w:r>
        <w:rPr>
          <w:kern w:val="0"/>
          <w:sz w:val="24"/>
        </w:rPr>
        <w:t>施罗德优择回报</w:t>
      </w:r>
      <w:proofErr w:type="gramEnd"/>
      <w:r>
        <w:rPr>
          <w:kern w:val="0"/>
          <w:sz w:val="24"/>
        </w:rPr>
        <w:t>灵活配置混合型证券投资基金的法律意见书；</w:t>
      </w:r>
      <w:r>
        <w:rPr>
          <w:kern w:val="0"/>
          <w:sz w:val="24"/>
        </w:rPr>
        <w:t xml:space="preserve"> </w:t>
      </w:r>
    </w:p>
    <w:p w:rsidR="00AB5085" w:rsidRDefault="007C2CF6">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AB5085" w:rsidRDefault="007C2CF6">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AB5085" w:rsidRDefault="007C2CF6">
      <w:pPr>
        <w:spacing w:before="29" w:line="288" w:lineRule="auto"/>
        <w:ind w:firstLineChars="200" w:firstLine="480"/>
        <w:rPr>
          <w:kern w:val="0"/>
          <w:sz w:val="24"/>
        </w:rPr>
      </w:pPr>
      <w:r>
        <w:rPr>
          <w:kern w:val="0"/>
          <w:sz w:val="24"/>
        </w:rPr>
        <w:t>8</w:t>
      </w:r>
      <w:r>
        <w:rPr>
          <w:kern w:val="0"/>
          <w:sz w:val="24"/>
        </w:rPr>
        <w:t>、报告期内交银</w:t>
      </w:r>
      <w:proofErr w:type="gramStart"/>
      <w:r>
        <w:rPr>
          <w:kern w:val="0"/>
          <w:sz w:val="24"/>
        </w:rPr>
        <w:t>施罗德优择回报</w:t>
      </w:r>
      <w:proofErr w:type="gramEnd"/>
      <w:r>
        <w:rPr>
          <w:kern w:val="0"/>
          <w:sz w:val="24"/>
        </w:rPr>
        <w:t>灵活配置混合型证券投资基金在指定报刊上各项公告的原稿。</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6" w:name="_Toc17821361"/>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6"/>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17821362"/>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7"/>
    </w:p>
    <w:p w:rsidR="00AB5085" w:rsidRDefault="007C2CF6">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95C" w:rsidRDefault="0043795C">
      <w:r>
        <w:separator/>
      </w:r>
    </w:p>
  </w:endnote>
  <w:endnote w:type="continuationSeparator" w:id="0">
    <w:p w:rsidR="0043795C" w:rsidRDefault="0043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C0042C"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C0042C">
      <w:rPr>
        <w:kern w:val="0"/>
        <w:szCs w:val="21"/>
      </w:rPr>
      <w:fldChar w:fldCharType="begin"/>
    </w:r>
    <w:r>
      <w:rPr>
        <w:kern w:val="0"/>
        <w:szCs w:val="21"/>
      </w:rPr>
      <w:instrText xml:space="preserve"> PAGE </w:instrText>
    </w:r>
    <w:r w:rsidR="00C0042C">
      <w:rPr>
        <w:kern w:val="0"/>
        <w:szCs w:val="21"/>
      </w:rPr>
      <w:fldChar w:fldCharType="separate"/>
    </w:r>
    <w:r w:rsidR="00CE3117">
      <w:rPr>
        <w:noProof/>
        <w:kern w:val="0"/>
        <w:szCs w:val="21"/>
      </w:rPr>
      <w:t>21</w:t>
    </w:r>
    <w:r w:rsidR="00C0042C">
      <w:rPr>
        <w:kern w:val="0"/>
        <w:szCs w:val="21"/>
      </w:rPr>
      <w:fldChar w:fldCharType="end"/>
    </w:r>
    <w:proofErr w:type="gramStart"/>
    <w:r>
      <w:rPr>
        <w:rFonts w:hint="eastAsia"/>
        <w:kern w:val="0"/>
        <w:szCs w:val="21"/>
      </w:rPr>
      <w:t>页共</w:t>
    </w:r>
    <w:proofErr w:type="gramEnd"/>
    <w:r w:rsidR="00C0042C">
      <w:rPr>
        <w:kern w:val="0"/>
        <w:szCs w:val="21"/>
      </w:rPr>
      <w:fldChar w:fldCharType="begin"/>
    </w:r>
    <w:r>
      <w:rPr>
        <w:kern w:val="0"/>
        <w:szCs w:val="21"/>
      </w:rPr>
      <w:instrText xml:space="preserve"> NUMPAGES </w:instrText>
    </w:r>
    <w:r w:rsidR="00C0042C">
      <w:rPr>
        <w:kern w:val="0"/>
        <w:szCs w:val="21"/>
      </w:rPr>
      <w:fldChar w:fldCharType="separate"/>
    </w:r>
    <w:r w:rsidR="00CE3117">
      <w:rPr>
        <w:noProof/>
        <w:kern w:val="0"/>
        <w:szCs w:val="21"/>
      </w:rPr>
      <w:t>51</w:t>
    </w:r>
    <w:r w:rsidR="00C0042C">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95C" w:rsidRDefault="0043795C">
      <w:r>
        <w:separator/>
      </w:r>
    </w:p>
  </w:footnote>
  <w:footnote w:type="continuationSeparator" w:id="0">
    <w:p w:rsidR="0043795C" w:rsidRDefault="004379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w:t>
    </w:r>
    <w:proofErr w:type="gramStart"/>
    <w:r w:rsidRPr="00D3445F">
      <w:rPr>
        <w:rFonts w:eastAsiaTheme="minorEastAsia"/>
        <w:sz w:val="24"/>
      </w:rPr>
      <w:t>施罗德优择回报</w:t>
    </w:r>
    <w:proofErr w:type="gramEnd"/>
    <w:r w:rsidRPr="00D3445F">
      <w:rPr>
        <w:rFonts w:eastAsiaTheme="minorEastAsia"/>
        <w:sz w:val="24"/>
      </w:rPr>
      <w:t>灵活配置混合型证券投资基金</w:t>
    </w:r>
    <w:r w:rsidRPr="00D3445F">
      <w:rPr>
        <w:rFonts w:eastAsiaTheme="minorEastAsia"/>
        <w:sz w:val="24"/>
      </w:rPr>
      <w:t>2019</w:t>
    </w:r>
    <w:r w:rsidRPr="00D3445F">
      <w:rPr>
        <w:rFonts w:eastAsiaTheme="minorEastAsia"/>
        <w:sz w:val="24"/>
      </w:rPr>
      <w:t>年半年度报告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w:t>
    </w:r>
    <w:proofErr w:type="gramStart"/>
    <w:r w:rsidRPr="00D3445F">
      <w:rPr>
        <w:rFonts w:eastAsiaTheme="minorEastAsia"/>
        <w:sz w:val="24"/>
      </w:rPr>
      <w:t>施罗德优择回报</w:t>
    </w:r>
    <w:proofErr w:type="gramEnd"/>
    <w:r w:rsidRPr="00D3445F">
      <w:rPr>
        <w:rFonts w:eastAsiaTheme="minorEastAsia"/>
        <w:sz w:val="24"/>
      </w:rPr>
      <w:t>灵活配置混合型证券投资基金</w:t>
    </w:r>
    <w:r w:rsidRPr="00D3445F">
      <w:rPr>
        <w:rFonts w:eastAsiaTheme="minorEastAsia"/>
        <w:sz w:val="24"/>
      </w:rPr>
      <w:t>2019</w:t>
    </w:r>
    <w:r w:rsidRPr="00D3445F">
      <w:rPr>
        <w:rFonts w:eastAsiaTheme="minorEastAsia"/>
        <w:sz w:val="24"/>
      </w:rPr>
      <w:t>年半年度报告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44ED"/>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BD"/>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5A4"/>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489"/>
    <w:rsid w:val="000C5E98"/>
    <w:rsid w:val="000C608E"/>
    <w:rsid w:val="000C698D"/>
    <w:rsid w:val="000C705C"/>
    <w:rsid w:val="000C7AE4"/>
    <w:rsid w:val="000D01F4"/>
    <w:rsid w:val="000D0B89"/>
    <w:rsid w:val="000D12C8"/>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596A"/>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22E5"/>
    <w:rsid w:val="00122502"/>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00A1"/>
    <w:rsid w:val="00142280"/>
    <w:rsid w:val="0014241E"/>
    <w:rsid w:val="001424C6"/>
    <w:rsid w:val="00142A56"/>
    <w:rsid w:val="00142AB4"/>
    <w:rsid w:val="001432A7"/>
    <w:rsid w:val="00143BE5"/>
    <w:rsid w:val="00144697"/>
    <w:rsid w:val="00144811"/>
    <w:rsid w:val="00144AAD"/>
    <w:rsid w:val="00144DF5"/>
    <w:rsid w:val="001455C7"/>
    <w:rsid w:val="00145A97"/>
    <w:rsid w:val="00146485"/>
    <w:rsid w:val="00146A28"/>
    <w:rsid w:val="00146AA6"/>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2E62"/>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A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6A77"/>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2B24"/>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6DA"/>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65E"/>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16D"/>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0E8E"/>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699F"/>
    <w:rsid w:val="002A714F"/>
    <w:rsid w:val="002A75D7"/>
    <w:rsid w:val="002A7B1F"/>
    <w:rsid w:val="002B09C0"/>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4FF"/>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5CE"/>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07C28"/>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6110"/>
    <w:rsid w:val="003570E4"/>
    <w:rsid w:val="00357872"/>
    <w:rsid w:val="00357986"/>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32C"/>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3EA"/>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4CDB"/>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3CD"/>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6701"/>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5902"/>
    <w:rsid w:val="004361AC"/>
    <w:rsid w:val="00436430"/>
    <w:rsid w:val="00436D5F"/>
    <w:rsid w:val="0043795C"/>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5A6C"/>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7B5"/>
    <w:rsid w:val="004B4DDB"/>
    <w:rsid w:val="004B55ED"/>
    <w:rsid w:val="004B5AEB"/>
    <w:rsid w:val="004B5B92"/>
    <w:rsid w:val="004B5CB5"/>
    <w:rsid w:val="004B6250"/>
    <w:rsid w:val="004B66F3"/>
    <w:rsid w:val="004B76B1"/>
    <w:rsid w:val="004B7800"/>
    <w:rsid w:val="004C0057"/>
    <w:rsid w:val="004C0541"/>
    <w:rsid w:val="004C05D4"/>
    <w:rsid w:val="004C0BBF"/>
    <w:rsid w:val="004C1065"/>
    <w:rsid w:val="004C1376"/>
    <w:rsid w:val="004C1D08"/>
    <w:rsid w:val="004C1D55"/>
    <w:rsid w:val="004C250E"/>
    <w:rsid w:val="004C2836"/>
    <w:rsid w:val="004C2C46"/>
    <w:rsid w:val="004C39B5"/>
    <w:rsid w:val="004C3B29"/>
    <w:rsid w:val="004C405B"/>
    <w:rsid w:val="004C4550"/>
    <w:rsid w:val="004C54CA"/>
    <w:rsid w:val="004C66AD"/>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1D7"/>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5DA6"/>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4FE"/>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33D"/>
    <w:rsid w:val="005535B7"/>
    <w:rsid w:val="00553702"/>
    <w:rsid w:val="00553E37"/>
    <w:rsid w:val="00554133"/>
    <w:rsid w:val="00554155"/>
    <w:rsid w:val="00554CAC"/>
    <w:rsid w:val="00554D3A"/>
    <w:rsid w:val="0055513C"/>
    <w:rsid w:val="0055535B"/>
    <w:rsid w:val="00555AF5"/>
    <w:rsid w:val="00556164"/>
    <w:rsid w:val="0055637C"/>
    <w:rsid w:val="00556B00"/>
    <w:rsid w:val="00556F17"/>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692"/>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2F8F"/>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6446"/>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35FE"/>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15"/>
    <w:rsid w:val="00681AFB"/>
    <w:rsid w:val="006823B4"/>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417"/>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56D3"/>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593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0BB2"/>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93E"/>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068F"/>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35A"/>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1528"/>
    <w:rsid w:val="007C2139"/>
    <w:rsid w:val="007C218A"/>
    <w:rsid w:val="007C27DE"/>
    <w:rsid w:val="007C299E"/>
    <w:rsid w:val="007C2CF6"/>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1E2A"/>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2F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39B"/>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5878"/>
    <w:rsid w:val="00876736"/>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BA1"/>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20E"/>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722"/>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2E74"/>
    <w:rsid w:val="009A3BFF"/>
    <w:rsid w:val="009A462D"/>
    <w:rsid w:val="009A4FE0"/>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593B"/>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075FB"/>
    <w:rsid w:val="00A114B9"/>
    <w:rsid w:val="00A1194A"/>
    <w:rsid w:val="00A1308A"/>
    <w:rsid w:val="00A131DE"/>
    <w:rsid w:val="00A13A65"/>
    <w:rsid w:val="00A14589"/>
    <w:rsid w:val="00A14AE3"/>
    <w:rsid w:val="00A15852"/>
    <w:rsid w:val="00A16675"/>
    <w:rsid w:val="00A17811"/>
    <w:rsid w:val="00A20A60"/>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B46"/>
    <w:rsid w:val="00A70D85"/>
    <w:rsid w:val="00A7162E"/>
    <w:rsid w:val="00A72804"/>
    <w:rsid w:val="00A72D71"/>
    <w:rsid w:val="00A73112"/>
    <w:rsid w:val="00A73617"/>
    <w:rsid w:val="00A747D2"/>
    <w:rsid w:val="00A74985"/>
    <w:rsid w:val="00A74F25"/>
    <w:rsid w:val="00A75123"/>
    <w:rsid w:val="00A75705"/>
    <w:rsid w:val="00A75F35"/>
    <w:rsid w:val="00A764F4"/>
    <w:rsid w:val="00A765A9"/>
    <w:rsid w:val="00A76B7B"/>
    <w:rsid w:val="00A771E7"/>
    <w:rsid w:val="00A77C69"/>
    <w:rsid w:val="00A802E0"/>
    <w:rsid w:val="00A812B1"/>
    <w:rsid w:val="00A820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2E9"/>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085"/>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C7DB5"/>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1D2"/>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AF9"/>
    <w:rsid w:val="00B11E02"/>
    <w:rsid w:val="00B12F0D"/>
    <w:rsid w:val="00B1360D"/>
    <w:rsid w:val="00B13A85"/>
    <w:rsid w:val="00B13BC7"/>
    <w:rsid w:val="00B13C62"/>
    <w:rsid w:val="00B13CD4"/>
    <w:rsid w:val="00B13EA9"/>
    <w:rsid w:val="00B14352"/>
    <w:rsid w:val="00B153D8"/>
    <w:rsid w:val="00B154DE"/>
    <w:rsid w:val="00B15814"/>
    <w:rsid w:val="00B15FFC"/>
    <w:rsid w:val="00B177EF"/>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2F50"/>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57274"/>
    <w:rsid w:val="00B60638"/>
    <w:rsid w:val="00B606F8"/>
    <w:rsid w:val="00B60E8B"/>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1F24"/>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4D94"/>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5B3"/>
    <w:rsid w:val="00BF6702"/>
    <w:rsid w:val="00BF7952"/>
    <w:rsid w:val="00BF7D6A"/>
    <w:rsid w:val="00C0001E"/>
    <w:rsid w:val="00C0021D"/>
    <w:rsid w:val="00C00300"/>
    <w:rsid w:val="00C0042C"/>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3708"/>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70F"/>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2FF9"/>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11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9F"/>
    <w:rsid w:val="00D15EFB"/>
    <w:rsid w:val="00D15F95"/>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CA9"/>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3FCF"/>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2FE9"/>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1DF4"/>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012"/>
    <w:rsid w:val="00F20C9C"/>
    <w:rsid w:val="00F21221"/>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53"/>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5B"/>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D1E01BA7-8C80-42D9-9A17-19EB89C4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qFormat/>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0BF8F75-6CB4-419C-9AF7-CBF54E7D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1971</TotalTime>
  <Pages>51</Pages>
  <Words>6371</Words>
  <Characters>36318</Characters>
  <Application>Microsoft Office Word</Application>
  <DocSecurity>0</DocSecurity>
  <Lines>302</Lines>
  <Paragraphs>85</Paragraphs>
  <ScaleCrop>false</ScaleCrop>
  <Company/>
  <LinksUpToDate>false</LinksUpToDate>
  <CharactersWithSpaces>42604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1596</cp:revision>
  <cp:lastPrinted>2007-07-19T00:46:00Z</cp:lastPrinted>
  <dcterms:created xsi:type="dcterms:W3CDTF">2013-08-19T07:43:00Z</dcterms:created>
  <dcterms:modified xsi:type="dcterms:W3CDTF">2019-08-27T10:02:00Z</dcterms:modified>
</cp:coreProperties>
</file>