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交银施罗德中债</w:t>
      </w:r>
      <w:r w:rsidRPr="001B7979">
        <w:rPr>
          <w:b/>
          <w:sz w:val="36"/>
          <w:szCs w:val="36"/>
        </w:rPr>
        <w:t>1-3</w:t>
      </w:r>
      <w:r w:rsidRPr="001B7979">
        <w:rPr>
          <w:b/>
          <w:sz w:val="36"/>
          <w:szCs w:val="36"/>
        </w:rPr>
        <w:t>年农发行债券指数证券投资基金</w:t>
      </w:r>
    </w:p>
    <w:p w:rsidR="001548F9" w:rsidRPr="001B7979" w:rsidRDefault="001548F9" w:rsidP="00571B8A">
      <w:pPr>
        <w:spacing w:before="29" w:line="288" w:lineRule="auto"/>
        <w:jc w:val="center"/>
        <w:rPr>
          <w:b/>
          <w:sz w:val="36"/>
          <w:szCs w:val="36"/>
        </w:rPr>
      </w:pPr>
      <w:r w:rsidRPr="001B7979">
        <w:rPr>
          <w:b/>
          <w:sz w:val="36"/>
          <w:szCs w:val="36"/>
        </w:rPr>
        <w:t>2019</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2019</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基金托管人：中国光大银行股份有限公司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报告送出日期：二〇一九年八月二十九日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11090"/>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17811091"/>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E62A31" w:rsidRDefault="007B2897">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E62A31" w:rsidRDefault="007B2897">
      <w:pPr>
        <w:spacing w:before="29" w:line="288" w:lineRule="auto"/>
        <w:ind w:firstLineChars="200" w:firstLine="480"/>
        <w:rPr>
          <w:sz w:val="24"/>
        </w:rPr>
      </w:pPr>
      <w:r>
        <w:rPr>
          <w:color w:val="000000"/>
          <w:sz w:val="24"/>
        </w:rPr>
        <w:t>基金托管人中国光大银行股份有限公司根据本基金合同规定，于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E62A31" w:rsidRDefault="007B2897">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E62A31" w:rsidRDefault="007B2897">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E62A31" w:rsidRDefault="007B2897">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23</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1C6E8A">
      <w:pPr>
        <w:pStyle w:val="20"/>
        <w:spacing w:before="29" w:after="0" w:line="288" w:lineRule="auto"/>
        <w:rPr>
          <w:color w:val="000000"/>
          <w:kern w:val="0"/>
        </w:rPr>
      </w:pPr>
      <w:r w:rsidRPr="001B7979">
        <w:br w:type="page"/>
      </w:r>
      <w:bookmarkStart w:id="3" w:name="_Toc17811092"/>
      <w:r w:rsidRPr="001C6E8A">
        <w:rPr>
          <w:rFonts w:ascii="Times New Roman" w:hAnsi="Times New Roman"/>
          <w:kern w:val="0"/>
          <w:szCs w:val="24"/>
        </w:rPr>
        <w:lastRenderedPageBreak/>
        <w:t xml:space="preserve">1.2 </w:t>
      </w:r>
      <w:r w:rsidRPr="001C6E8A">
        <w:rPr>
          <w:rFonts w:ascii="Times New Roman" w:hAnsi="Times New Roman"/>
          <w:kern w:val="0"/>
          <w:szCs w:val="24"/>
        </w:rPr>
        <w:t>目录</w:t>
      </w:r>
      <w:bookmarkEnd w:id="3"/>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1C6E8A" w:rsidRDefault="00C0042C">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17811090" w:history="1">
        <w:r w:rsidR="001C6E8A" w:rsidRPr="005F113C">
          <w:rPr>
            <w:rStyle w:val="a8"/>
            <w:b/>
            <w:bCs/>
            <w:noProof/>
          </w:rPr>
          <w:t xml:space="preserve">§1  </w:t>
        </w:r>
        <w:r w:rsidR="001C6E8A" w:rsidRPr="005F113C">
          <w:rPr>
            <w:rStyle w:val="a8"/>
            <w:rFonts w:hint="eastAsia"/>
            <w:b/>
            <w:bCs/>
            <w:noProof/>
          </w:rPr>
          <w:t>重要提示及目录</w:t>
        </w:r>
        <w:r w:rsidR="001C6E8A">
          <w:rPr>
            <w:noProof/>
            <w:webHidden/>
          </w:rPr>
          <w:tab/>
        </w:r>
        <w:r w:rsidR="001C6E8A">
          <w:rPr>
            <w:noProof/>
            <w:webHidden/>
          </w:rPr>
          <w:fldChar w:fldCharType="begin"/>
        </w:r>
        <w:r w:rsidR="001C6E8A">
          <w:rPr>
            <w:noProof/>
            <w:webHidden/>
          </w:rPr>
          <w:instrText xml:space="preserve"> PAGEREF _Toc17811090 \h </w:instrText>
        </w:r>
        <w:r w:rsidR="001C6E8A">
          <w:rPr>
            <w:noProof/>
            <w:webHidden/>
          </w:rPr>
        </w:r>
        <w:r w:rsidR="001C6E8A">
          <w:rPr>
            <w:noProof/>
            <w:webHidden/>
          </w:rPr>
          <w:fldChar w:fldCharType="separate"/>
        </w:r>
        <w:r w:rsidR="001C6E8A">
          <w:rPr>
            <w:noProof/>
            <w:webHidden/>
          </w:rPr>
          <w:t>2</w:t>
        </w:r>
        <w:r w:rsidR="001C6E8A">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091" w:history="1">
        <w:r w:rsidRPr="005F113C">
          <w:rPr>
            <w:rStyle w:val="a8"/>
            <w:noProof/>
          </w:rPr>
          <w:t xml:space="preserve">1.1 </w:t>
        </w:r>
        <w:r w:rsidRPr="005F113C">
          <w:rPr>
            <w:rStyle w:val="a8"/>
            <w:rFonts w:hint="eastAsia"/>
            <w:noProof/>
          </w:rPr>
          <w:t>重要提示</w:t>
        </w:r>
        <w:r>
          <w:rPr>
            <w:noProof/>
            <w:webHidden/>
          </w:rPr>
          <w:tab/>
        </w:r>
        <w:r>
          <w:rPr>
            <w:noProof/>
            <w:webHidden/>
          </w:rPr>
          <w:fldChar w:fldCharType="begin"/>
        </w:r>
        <w:r>
          <w:rPr>
            <w:noProof/>
            <w:webHidden/>
          </w:rPr>
          <w:instrText xml:space="preserve"> PAGEREF _Toc17811091 \h </w:instrText>
        </w:r>
        <w:r>
          <w:rPr>
            <w:noProof/>
            <w:webHidden/>
          </w:rPr>
        </w:r>
        <w:r>
          <w:rPr>
            <w:noProof/>
            <w:webHidden/>
          </w:rPr>
          <w:fldChar w:fldCharType="separate"/>
        </w:r>
        <w:r>
          <w:rPr>
            <w:noProof/>
            <w:webHidden/>
          </w:rPr>
          <w:t>2</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092" w:history="1">
        <w:r w:rsidRPr="005F113C">
          <w:rPr>
            <w:rStyle w:val="a8"/>
            <w:noProof/>
          </w:rPr>
          <w:t xml:space="preserve">1.2 </w:t>
        </w:r>
        <w:r w:rsidRPr="005F113C">
          <w:rPr>
            <w:rStyle w:val="a8"/>
            <w:rFonts w:hint="eastAsia"/>
            <w:noProof/>
          </w:rPr>
          <w:t>目录</w:t>
        </w:r>
        <w:r>
          <w:rPr>
            <w:noProof/>
            <w:webHidden/>
          </w:rPr>
          <w:tab/>
        </w:r>
        <w:r>
          <w:rPr>
            <w:noProof/>
            <w:webHidden/>
          </w:rPr>
          <w:fldChar w:fldCharType="begin"/>
        </w:r>
        <w:r>
          <w:rPr>
            <w:noProof/>
            <w:webHidden/>
          </w:rPr>
          <w:instrText xml:space="preserve"> PAGEREF _Toc17811092 \h </w:instrText>
        </w:r>
        <w:r>
          <w:rPr>
            <w:noProof/>
            <w:webHidden/>
          </w:rPr>
        </w:r>
        <w:r>
          <w:rPr>
            <w:noProof/>
            <w:webHidden/>
          </w:rPr>
          <w:fldChar w:fldCharType="separate"/>
        </w:r>
        <w:r>
          <w:rPr>
            <w:noProof/>
            <w:webHidden/>
          </w:rPr>
          <w:t>3</w:t>
        </w:r>
        <w:r>
          <w:rPr>
            <w:noProof/>
            <w:webHidden/>
          </w:rPr>
          <w:fldChar w:fldCharType="end"/>
        </w:r>
      </w:hyperlink>
    </w:p>
    <w:p w:rsidR="001C6E8A" w:rsidRDefault="001C6E8A">
      <w:pPr>
        <w:pStyle w:val="11"/>
        <w:rPr>
          <w:rFonts w:asciiTheme="minorHAnsi" w:eastAsiaTheme="minorEastAsia" w:hAnsiTheme="minorHAnsi" w:cstheme="minorBidi"/>
          <w:noProof/>
          <w:szCs w:val="22"/>
        </w:rPr>
      </w:pPr>
      <w:hyperlink w:anchor="_Toc17811093" w:history="1">
        <w:r w:rsidRPr="005F113C">
          <w:rPr>
            <w:rStyle w:val="a8"/>
            <w:b/>
            <w:bCs/>
            <w:noProof/>
          </w:rPr>
          <w:t xml:space="preserve">§2  </w:t>
        </w:r>
        <w:r w:rsidRPr="005F113C">
          <w:rPr>
            <w:rStyle w:val="a8"/>
            <w:rFonts w:hint="eastAsia"/>
            <w:b/>
            <w:bCs/>
            <w:noProof/>
          </w:rPr>
          <w:t>基金简介</w:t>
        </w:r>
        <w:r>
          <w:rPr>
            <w:noProof/>
            <w:webHidden/>
          </w:rPr>
          <w:tab/>
        </w:r>
        <w:r>
          <w:rPr>
            <w:noProof/>
            <w:webHidden/>
          </w:rPr>
          <w:fldChar w:fldCharType="begin"/>
        </w:r>
        <w:r>
          <w:rPr>
            <w:noProof/>
            <w:webHidden/>
          </w:rPr>
          <w:instrText xml:space="preserve"> PAGEREF _Toc17811093 \h </w:instrText>
        </w:r>
        <w:r>
          <w:rPr>
            <w:noProof/>
            <w:webHidden/>
          </w:rPr>
        </w:r>
        <w:r>
          <w:rPr>
            <w:noProof/>
            <w:webHidden/>
          </w:rPr>
          <w:fldChar w:fldCharType="separate"/>
        </w:r>
        <w:r>
          <w:rPr>
            <w:noProof/>
            <w:webHidden/>
          </w:rPr>
          <w:t>5</w:t>
        </w:r>
        <w:r>
          <w:rPr>
            <w:noProof/>
            <w:webHidden/>
          </w:rPr>
          <w:fldChar w:fldCharType="end"/>
        </w:r>
      </w:hyperlink>
    </w:p>
    <w:p w:rsidR="001C6E8A" w:rsidRDefault="001C6E8A" w:rsidP="001C6E8A">
      <w:pPr>
        <w:pStyle w:val="22"/>
        <w:tabs>
          <w:tab w:val="left" w:pos="735"/>
        </w:tabs>
        <w:rPr>
          <w:rFonts w:asciiTheme="minorHAnsi" w:eastAsiaTheme="minorEastAsia" w:hAnsiTheme="minorHAnsi" w:cstheme="minorBidi"/>
          <w:noProof/>
          <w:kern w:val="2"/>
          <w:szCs w:val="22"/>
        </w:rPr>
      </w:pPr>
      <w:hyperlink w:anchor="_Toc17811094" w:history="1">
        <w:r w:rsidRPr="005F113C">
          <w:rPr>
            <w:rStyle w:val="a8"/>
            <w:noProof/>
          </w:rPr>
          <w:t>2.1</w:t>
        </w:r>
        <w:r>
          <w:rPr>
            <w:rFonts w:asciiTheme="minorHAnsi" w:eastAsiaTheme="minorEastAsia" w:hAnsiTheme="minorHAnsi" w:cstheme="minorBidi"/>
            <w:noProof/>
            <w:kern w:val="2"/>
            <w:szCs w:val="22"/>
          </w:rPr>
          <w:tab/>
        </w:r>
        <w:r w:rsidRPr="005F113C">
          <w:rPr>
            <w:rStyle w:val="a8"/>
            <w:rFonts w:hint="eastAsia"/>
            <w:noProof/>
          </w:rPr>
          <w:t>基金基本情况</w:t>
        </w:r>
        <w:r>
          <w:rPr>
            <w:noProof/>
            <w:webHidden/>
          </w:rPr>
          <w:tab/>
        </w:r>
        <w:r>
          <w:rPr>
            <w:noProof/>
            <w:webHidden/>
          </w:rPr>
          <w:fldChar w:fldCharType="begin"/>
        </w:r>
        <w:r>
          <w:rPr>
            <w:noProof/>
            <w:webHidden/>
          </w:rPr>
          <w:instrText xml:space="preserve"> PAGEREF _Toc17811094 \h </w:instrText>
        </w:r>
        <w:r>
          <w:rPr>
            <w:noProof/>
            <w:webHidden/>
          </w:rPr>
        </w:r>
        <w:r>
          <w:rPr>
            <w:noProof/>
            <w:webHidden/>
          </w:rPr>
          <w:fldChar w:fldCharType="separate"/>
        </w:r>
        <w:r>
          <w:rPr>
            <w:noProof/>
            <w:webHidden/>
          </w:rPr>
          <w:t>5</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095" w:history="1">
        <w:r w:rsidRPr="005F113C">
          <w:rPr>
            <w:rStyle w:val="a8"/>
            <w:noProof/>
          </w:rPr>
          <w:t>2.2</w:t>
        </w:r>
        <w:r w:rsidRPr="005F113C">
          <w:rPr>
            <w:rStyle w:val="a8"/>
            <w:rFonts w:hint="eastAsia"/>
            <w:noProof/>
          </w:rPr>
          <w:t>基金产品说明</w:t>
        </w:r>
        <w:r>
          <w:rPr>
            <w:noProof/>
            <w:webHidden/>
          </w:rPr>
          <w:tab/>
        </w:r>
        <w:r>
          <w:rPr>
            <w:noProof/>
            <w:webHidden/>
          </w:rPr>
          <w:fldChar w:fldCharType="begin"/>
        </w:r>
        <w:r>
          <w:rPr>
            <w:noProof/>
            <w:webHidden/>
          </w:rPr>
          <w:instrText xml:space="preserve"> PAGEREF _Toc17811095 \h </w:instrText>
        </w:r>
        <w:r>
          <w:rPr>
            <w:noProof/>
            <w:webHidden/>
          </w:rPr>
        </w:r>
        <w:r>
          <w:rPr>
            <w:noProof/>
            <w:webHidden/>
          </w:rPr>
          <w:fldChar w:fldCharType="separate"/>
        </w:r>
        <w:r>
          <w:rPr>
            <w:noProof/>
            <w:webHidden/>
          </w:rPr>
          <w:t>5</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096" w:history="1">
        <w:r w:rsidRPr="005F113C">
          <w:rPr>
            <w:rStyle w:val="a8"/>
            <w:noProof/>
          </w:rPr>
          <w:t xml:space="preserve">2.3 </w:t>
        </w:r>
        <w:r w:rsidRPr="005F113C">
          <w:rPr>
            <w:rStyle w:val="a8"/>
            <w:rFonts w:hint="eastAsia"/>
            <w:noProof/>
          </w:rPr>
          <w:t>基金管理人和基金托管人</w:t>
        </w:r>
        <w:r>
          <w:rPr>
            <w:noProof/>
            <w:webHidden/>
          </w:rPr>
          <w:tab/>
        </w:r>
        <w:r>
          <w:rPr>
            <w:noProof/>
            <w:webHidden/>
          </w:rPr>
          <w:fldChar w:fldCharType="begin"/>
        </w:r>
        <w:r>
          <w:rPr>
            <w:noProof/>
            <w:webHidden/>
          </w:rPr>
          <w:instrText xml:space="preserve"> PAGEREF _Toc17811096 \h </w:instrText>
        </w:r>
        <w:r>
          <w:rPr>
            <w:noProof/>
            <w:webHidden/>
          </w:rPr>
        </w:r>
        <w:r>
          <w:rPr>
            <w:noProof/>
            <w:webHidden/>
          </w:rPr>
          <w:fldChar w:fldCharType="separate"/>
        </w:r>
        <w:r>
          <w:rPr>
            <w:noProof/>
            <w:webHidden/>
          </w:rPr>
          <w:t>6</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097" w:history="1">
        <w:r w:rsidRPr="005F113C">
          <w:rPr>
            <w:rStyle w:val="a8"/>
            <w:noProof/>
          </w:rPr>
          <w:t xml:space="preserve">2.4 </w:t>
        </w:r>
        <w:r w:rsidRPr="005F113C">
          <w:rPr>
            <w:rStyle w:val="a8"/>
            <w:rFonts w:hint="eastAsia"/>
            <w:noProof/>
          </w:rPr>
          <w:t>信息披露方式</w:t>
        </w:r>
        <w:r>
          <w:rPr>
            <w:noProof/>
            <w:webHidden/>
          </w:rPr>
          <w:tab/>
        </w:r>
        <w:r>
          <w:rPr>
            <w:noProof/>
            <w:webHidden/>
          </w:rPr>
          <w:fldChar w:fldCharType="begin"/>
        </w:r>
        <w:r>
          <w:rPr>
            <w:noProof/>
            <w:webHidden/>
          </w:rPr>
          <w:instrText xml:space="preserve"> PAGEREF _Toc17811097 \h </w:instrText>
        </w:r>
        <w:r>
          <w:rPr>
            <w:noProof/>
            <w:webHidden/>
          </w:rPr>
        </w:r>
        <w:r>
          <w:rPr>
            <w:noProof/>
            <w:webHidden/>
          </w:rPr>
          <w:fldChar w:fldCharType="separate"/>
        </w:r>
        <w:r>
          <w:rPr>
            <w:noProof/>
            <w:webHidden/>
          </w:rPr>
          <w:t>6</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098" w:history="1">
        <w:r w:rsidRPr="005F113C">
          <w:rPr>
            <w:rStyle w:val="a8"/>
            <w:noProof/>
          </w:rPr>
          <w:t xml:space="preserve">2.5 </w:t>
        </w:r>
        <w:r w:rsidRPr="005F113C">
          <w:rPr>
            <w:rStyle w:val="a8"/>
            <w:rFonts w:hint="eastAsia"/>
            <w:noProof/>
          </w:rPr>
          <w:t>其他相关资料</w:t>
        </w:r>
        <w:r>
          <w:rPr>
            <w:noProof/>
            <w:webHidden/>
          </w:rPr>
          <w:tab/>
        </w:r>
        <w:r>
          <w:rPr>
            <w:noProof/>
            <w:webHidden/>
          </w:rPr>
          <w:fldChar w:fldCharType="begin"/>
        </w:r>
        <w:r>
          <w:rPr>
            <w:noProof/>
            <w:webHidden/>
          </w:rPr>
          <w:instrText xml:space="preserve"> PAGEREF _Toc17811098 \h </w:instrText>
        </w:r>
        <w:r>
          <w:rPr>
            <w:noProof/>
            <w:webHidden/>
          </w:rPr>
        </w:r>
        <w:r>
          <w:rPr>
            <w:noProof/>
            <w:webHidden/>
          </w:rPr>
          <w:fldChar w:fldCharType="separate"/>
        </w:r>
        <w:r>
          <w:rPr>
            <w:noProof/>
            <w:webHidden/>
          </w:rPr>
          <w:t>6</w:t>
        </w:r>
        <w:r>
          <w:rPr>
            <w:noProof/>
            <w:webHidden/>
          </w:rPr>
          <w:fldChar w:fldCharType="end"/>
        </w:r>
      </w:hyperlink>
    </w:p>
    <w:p w:rsidR="001C6E8A" w:rsidRDefault="001C6E8A">
      <w:pPr>
        <w:pStyle w:val="11"/>
        <w:rPr>
          <w:rFonts w:asciiTheme="minorHAnsi" w:eastAsiaTheme="minorEastAsia" w:hAnsiTheme="minorHAnsi" w:cstheme="minorBidi"/>
          <w:noProof/>
          <w:szCs w:val="22"/>
        </w:rPr>
      </w:pPr>
      <w:hyperlink w:anchor="_Toc17811099" w:history="1">
        <w:r w:rsidRPr="005F113C">
          <w:rPr>
            <w:rStyle w:val="a8"/>
            <w:b/>
            <w:bCs/>
            <w:noProof/>
          </w:rPr>
          <w:t xml:space="preserve">§3  </w:t>
        </w:r>
        <w:r w:rsidRPr="005F113C">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_Toc17811099 \h </w:instrText>
        </w:r>
        <w:r>
          <w:rPr>
            <w:noProof/>
            <w:webHidden/>
          </w:rPr>
        </w:r>
        <w:r>
          <w:rPr>
            <w:noProof/>
            <w:webHidden/>
          </w:rPr>
          <w:fldChar w:fldCharType="separate"/>
        </w:r>
        <w:r>
          <w:rPr>
            <w:noProof/>
            <w:webHidden/>
          </w:rPr>
          <w:t>6</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00" w:history="1">
        <w:r w:rsidRPr="005F113C">
          <w:rPr>
            <w:rStyle w:val="a8"/>
            <w:noProof/>
          </w:rPr>
          <w:t xml:space="preserve">3.1 </w:t>
        </w:r>
        <w:r w:rsidRPr="005F113C">
          <w:rPr>
            <w:rStyle w:val="a8"/>
            <w:rFonts w:hint="eastAsia"/>
            <w:noProof/>
          </w:rPr>
          <w:t>主要会计数据和财务指标</w:t>
        </w:r>
        <w:r>
          <w:rPr>
            <w:noProof/>
            <w:webHidden/>
          </w:rPr>
          <w:tab/>
        </w:r>
        <w:r>
          <w:rPr>
            <w:noProof/>
            <w:webHidden/>
          </w:rPr>
          <w:fldChar w:fldCharType="begin"/>
        </w:r>
        <w:r>
          <w:rPr>
            <w:noProof/>
            <w:webHidden/>
          </w:rPr>
          <w:instrText xml:space="preserve"> PAGEREF _Toc17811100 \h </w:instrText>
        </w:r>
        <w:r>
          <w:rPr>
            <w:noProof/>
            <w:webHidden/>
          </w:rPr>
        </w:r>
        <w:r>
          <w:rPr>
            <w:noProof/>
            <w:webHidden/>
          </w:rPr>
          <w:fldChar w:fldCharType="separate"/>
        </w:r>
        <w:r>
          <w:rPr>
            <w:noProof/>
            <w:webHidden/>
          </w:rPr>
          <w:t>6</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01" w:history="1">
        <w:r w:rsidRPr="005F113C">
          <w:rPr>
            <w:rStyle w:val="a8"/>
            <w:noProof/>
          </w:rPr>
          <w:t xml:space="preserve">3.2 </w:t>
        </w:r>
        <w:r w:rsidRPr="005F113C">
          <w:rPr>
            <w:rStyle w:val="a8"/>
            <w:rFonts w:hint="eastAsia"/>
            <w:noProof/>
          </w:rPr>
          <w:t>基金净值表现</w:t>
        </w:r>
        <w:r>
          <w:rPr>
            <w:noProof/>
            <w:webHidden/>
          </w:rPr>
          <w:tab/>
        </w:r>
        <w:r>
          <w:rPr>
            <w:noProof/>
            <w:webHidden/>
          </w:rPr>
          <w:fldChar w:fldCharType="begin"/>
        </w:r>
        <w:r>
          <w:rPr>
            <w:noProof/>
            <w:webHidden/>
          </w:rPr>
          <w:instrText xml:space="preserve"> PAGEREF _Toc17811101 \h </w:instrText>
        </w:r>
        <w:r>
          <w:rPr>
            <w:noProof/>
            <w:webHidden/>
          </w:rPr>
        </w:r>
        <w:r>
          <w:rPr>
            <w:noProof/>
            <w:webHidden/>
          </w:rPr>
          <w:fldChar w:fldCharType="separate"/>
        </w:r>
        <w:r>
          <w:rPr>
            <w:noProof/>
            <w:webHidden/>
          </w:rPr>
          <w:t>7</w:t>
        </w:r>
        <w:r>
          <w:rPr>
            <w:noProof/>
            <w:webHidden/>
          </w:rPr>
          <w:fldChar w:fldCharType="end"/>
        </w:r>
      </w:hyperlink>
    </w:p>
    <w:p w:rsidR="001C6E8A" w:rsidRDefault="001C6E8A">
      <w:pPr>
        <w:pStyle w:val="11"/>
        <w:rPr>
          <w:rFonts w:asciiTheme="minorHAnsi" w:eastAsiaTheme="minorEastAsia" w:hAnsiTheme="minorHAnsi" w:cstheme="minorBidi"/>
          <w:noProof/>
          <w:szCs w:val="22"/>
        </w:rPr>
      </w:pPr>
      <w:hyperlink w:anchor="_Toc17811102" w:history="1">
        <w:r w:rsidRPr="005F113C">
          <w:rPr>
            <w:rStyle w:val="a8"/>
            <w:b/>
            <w:bCs/>
            <w:noProof/>
          </w:rPr>
          <w:t xml:space="preserve">§4  </w:t>
        </w:r>
        <w:r w:rsidRPr="005F113C">
          <w:rPr>
            <w:rStyle w:val="a8"/>
            <w:rFonts w:hint="eastAsia"/>
            <w:b/>
            <w:bCs/>
            <w:noProof/>
          </w:rPr>
          <w:t>管理人报告</w:t>
        </w:r>
        <w:r>
          <w:rPr>
            <w:noProof/>
            <w:webHidden/>
          </w:rPr>
          <w:tab/>
        </w:r>
        <w:r>
          <w:rPr>
            <w:noProof/>
            <w:webHidden/>
          </w:rPr>
          <w:fldChar w:fldCharType="begin"/>
        </w:r>
        <w:r>
          <w:rPr>
            <w:noProof/>
            <w:webHidden/>
          </w:rPr>
          <w:instrText xml:space="preserve"> PAGEREF _Toc17811102 \h </w:instrText>
        </w:r>
        <w:r>
          <w:rPr>
            <w:noProof/>
            <w:webHidden/>
          </w:rPr>
        </w:r>
        <w:r>
          <w:rPr>
            <w:noProof/>
            <w:webHidden/>
          </w:rPr>
          <w:fldChar w:fldCharType="separate"/>
        </w:r>
        <w:r>
          <w:rPr>
            <w:noProof/>
            <w:webHidden/>
          </w:rPr>
          <w:t>9</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03" w:history="1">
        <w:r w:rsidRPr="005F113C">
          <w:rPr>
            <w:rStyle w:val="a8"/>
            <w:noProof/>
          </w:rPr>
          <w:t xml:space="preserve">4.1 </w:t>
        </w:r>
        <w:r w:rsidRPr="005F113C">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_Toc17811103 \h </w:instrText>
        </w:r>
        <w:r>
          <w:rPr>
            <w:noProof/>
            <w:webHidden/>
          </w:rPr>
        </w:r>
        <w:r>
          <w:rPr>
            <w:noProof/>
            <w:webHidden/>
          </w:rPr>
          <w:fldChar w:fldCharType="separate"/>
        </w:r>
        <w:r>
          <w:rPr>
            <w:noProof/>
            <w:webHidden/>
          </w:rPr>
          <w:t>9</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04" w:history="1">
        <w:r w:rsidRPr="005F113C">
          <w:rPr>
            <w:rStyle w:val="a8"/>
            <w:noProof/>
          </w:rPr>
          <w:t xml:space="preserve">4.2 </w:t>
        </w:r>
        <w:r w:rsidRPr="005F113C">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_Toc17811104 \h </w:instrText>
        </w:r>
        <w:r>
          <w:rPr>
            <w:noProof/>
            <w:webHidden/>
          </w:rPr>
        </w:r>
        <w:r>
          <w:rPr>
            <w:noProof/>
            <w:webHidden/>
          </w:rPr>
          <w:fldChar w:fldCharType="separate"/>
        </w:r>
        <w:r>
          <w:rPr>
            <w:noProof/>
            <w:webHidden/>
          </w:rPr>
          <w:t>10</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05" w:history="1">
        <w:r w:rsidRPr="005F113C">
          <w:rPr>
            <w:rStyle w:val="a8"/>
            <w:noProof/>
          </w:rPr>
          <w:t xml:space="preserve">4.3 </w:t>
        </w:r>
        <w:r w:rsidRPr="005F113C">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_Toc17811105 \h </w:instrText>
        </w:r>
        <w:r>
          <w:rPr>
            <w:noProof/>
            <w:webHidden/>
          </w:rPr>
        </w:r>
        <w:r>
          <w:rPr>
            <w:noProof/>
            <w:webHidden/>
          </w:rPr>
          <w:fldChar w:fldCharType="separate"/>
        </w:r>
        <w:r>
          <w:rPr>
            <w:noProof/>
            <w:webHidden/>
          </w:rPr>
          <w:t>10</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06" w:history="1">
        <w:r w:rsidRPr="005F113C">
          <w:rPr>
            <w:rStyle w:val="a8"/>
            <w:noProof/>
          </w:rPr>
          <w:t xml:space="preserve">4.4 </w:t>
        </w:r>
        <w:r w:rsidRPr="005F113C">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_Toc17811106 \h </w:instrText>
        </w:r>
        <w:r>
          <w:rPr>
            <w:noProof/>
            <w:webHidden/>
          </w:rPr>
        </w:r>
        <w:r>
          <w:rPr>
            <w:noProof/>
            <w:webHidden/>
          </w:rPr>
          <w:fldChar w:fldCharType="separate"/>
        </w:r>
        <w:r>
          <w:rPr>
            <w:noProof/>
            <w:webHidden/>
          </w:rPr>
          <w:t>11</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07" w:history="1">
        <w:r w:rsidRPr="005F113C">
          <w:rPr>
            <w:rStyle w:val="a8"/>
            <w:noProof/>
          </w:rPr>
          <w:t xml:space="preserve">4.5 </w:t>
        </w:r>
        <w:r w:rsidRPr="005F113C">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_Toc17811107 \h </w:instrText>
        </w:r>
        <w:r>
          <w:rPr>
            <w:noProof/>
            <w:webHidden/>
          </w:rPr>
        </w:r>
        <w:r>
          <w:rPr>
            <w:noProof/>
            <w:webHidden/>
          </w:rPr>
          <w:fldChar w:fldCharType="separate"/>
        </w:r>
        <w:r>
          <w:rPr>
            <w:noProof/>
            <w:webHidden/>
          </w:rPr>
          <w:t>11</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08" w:history="1">
        <w:r w:rsidRPr="005F113C">
          <w:rPr>
            <w:rStyle w:val="a8"/>
            <w:noProof/>
          </w:rPr>
          <w:t xml:space="preserve">4.6 </w:t>
        </w:r>
        <w:r w:rsidRPr="005F113C">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_Toc17811108 \h </w:instrText>
        </w:r>
        <w:r>
          <w:rPr>
            <w:noProof/>
            <w:webHidden/>
          </w:rPr>
        </w:r>
        <w:r>
          <w:rPr>
            <w:noProof/>
            <w:webHidden/>
          </w:rPr>
          <w:fldChar w:fldCharType="separate"/>
        </w:r>
        <w:r>
          <w:rPr>
            <w:noProof/>
            <w:webHidden/>
          </w:rPr>
          <w:t>12</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09" w:history="1">
        <w:r w:rsidRPr="005F113C">
          <w:rPr>
            <w:rStyle w:val="a8"/>
            <w:noProof/>
          </w:rPr>
          <w:t xml:space="preserve">4.7 </w:t>
        </w:r>
        <w:r w:rsidRPr="005F113C">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_Toc17811109 \h </w:instrText>
        </w:r>
        <w:r>
          <w:rPr>
            <w:noProof/>
            <w:webHidden/>
          </w:rPr>
        </w:r>
        <w:r>
          <w:rPr>
            <w:noProof/>
            <w:webHidden/>
          </w:rPr>
          <w:fldChar w:fldCharType="separate"/>
        </w:r>
        <w:r>
          <w:rPr>
            <w:noProof/>
            <w:webHidden/>
          </w:rPr>
          <w:t>12</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10" w:history="1">
        <w:r w:rsidRPr="005F113C">
          <w:rPr>
            <w:rStyle w:val="a8"/>
            <w:noProof/>
          </w:rPr>
          <w:t xml:space="preserve">4.8 </w:t>
        </w:r>
        <w:r w:rsidRPr="005F113C">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_Toc17811110 \h </w:instrText>
        </w:r>
        <w:r>
          <w:rPr>
            <w:noProof/>
            <w:webHidden/>
          </w:rPr>
        </w:r>
        <w:r>
          <w:rPr>
            <w:noProof/>
            <w:webHidden/>
          </w:rPr>
          <w:fldChar w:fldCharType="separate"/>
        </w:r>
        <w:r>
          <w:rPr>
            <w:noProof/>
            <w:webHidden/>
          </w:rPr>
          <w:t>12</w:t>
        </w:r>
        <w:r>
          <w:rPr>
            <w:noProof/>
            <w:webHidden/>
          </w:rPr>
          <w:fldChar w:fldCharType="end"/>
        </w:r>
      </w:hyperlink>
    </w:p>
    <w:p w:rsidR="001C6E8A" w:rsidRDefault="001C6E8A">
      <w:pPr>
        <w:pStyle w:val="11"/>
        <w:rPr>
          <w:rFonts w:asciiTheme="minorHAnsi" w:eastAsiaTheme="minorEastAsia" w:hAnsiTheme="minorHAnsi" w:cstheme="minorBidi"/>
          <w:noProof/>
          <w:szCs w:val="22"/>
        </w:rPr>
      </w:pPr>
      <w:hyperlink w:anchor="_Toc17811111" w:history="1">
        <w:r w:rsidRPr="005F113C">
          <w:rPr>
            <w:rStyle w:val="a8"/>
            <w:b/>
            <w:bCs/>
            <w:noProof/>
          </w:rPr>
          <w:t xml:space="preserve">§5  </w:t>
        </w:r>
        <w:r w:rsidRPr="005F113C">
          <w:rPr>
            <w:rStyle w:val="a8"/>
            <w:rFonts w:hint="eastAsia"/>
            <w:b/>
            <w:bCs/>
            <w:noProof/>
          </w:rPr>
          <w:t>托管人报告</w:t>
        </w:r>
        <w:r>
          <w:rPr>
            <w:noProof/>
            <w:webHidden/>
          </w:rPr>
          <w:tab/>
        </w:r>
        <w:r>
          <w:rPr>
            <w:noProof/>
            <w:webHidden/>
          </w:rPr>
          <w:fldChar w:fldCharType="begin"/>
        </w:r>
        <w:r>
          <w:rPr>
            <w:noProof/>
            <w:webHidden/>
          </w:rPr>
          <w:instrText xml:space="preserve"> PAGEREF _Toc17811111 \h </w:instrText>
        </w:r>
        <w:r>
          <w:rPr>
            <w:noProof/>
            <w:webHidden/>
          </w:rPr>
        </w:r>
        <w:r>
          <w:rPr>
            <w:noProof/>
            <w:webHidden/>
          </w:rPr>
          <w:fldChar w:fldCharType="separate"/>
        </w:r>
        <w:r>
          <w:rPr>
            <w:noProof/>
            <w:webHidden/>
          </w:rPr>
          <w:t>12</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12" w:history="1">
        <w:r w:rsidRPr="005F113C">
          <w:rPr>
            <w:rStyle w:val="a8"/>
            <w:noProof/>
          </w:rPr>
          <w:t xml:space="preserve">5.1 </w:t>
        </w:r>
        <w:r w:rsidRPr="005F113C">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_Toc17811112 \h </w:instrText>
        </w:r>
        <w:r>
          <w:rPr>
            <w:noProof/>
            <w:webHidden/>
          </w:rPr>
        </w:r>
        <w:r>
          <w:rPr>
            <w:noProof/>
            <w:webHidden/>
          </w:rPr>
          <w:fldChar w:fldCharType="separate"/>
        </w:r>
        <w:r>
          <w:rPr>
            <w:noProof/>
            <w:webHidden/>
          </w:rPr>
          <w:t>12</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13" w:history="1">
        <w:r w:rsidRPr="005F113C">
          <w:rPr>
            <w:rStyle w:val="a8"/>
            <w:noProof/>
          </w:rPr>
          <w:t xml:space="preserve">5.2 </w:t>
        </w:r>
        <w:r w:rsidRPr="005F113C">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_Toc17811113 \h </w:instrText>
        </w:r>
        <w:r>
          <w:rPr>
            <w:noProof/>
            <w:webHidden/>
          </w:rPr>
        </w:r>
        <w:r>
          <w:rPr>
            <w:noProof/>
            <w:webHidden/>
          </w:rPr>
          <w:fldChar w:fldCharType="separate"/>
        </w:r>
        <w:r>
          <w:rPr>
            <w:noProof/>
            <w:webHidden/>
          </w:rPr>
          <w:t>13</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14" w:history="1">
        <w:r w:rsidRPr="005F113C">
          <w:rPr>
            <w:rStyle w:val="a8"/>
            <w:noProof/>
          </w:rPr>
          <w:t xml:space="preserve">5.3 </w:t>
        </w:r>
        <w:r w:rsidRPr="005F113C">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_Toc17811114 \h </w:instrText>
        </w:r>
        <w:r>
          <w:rPr>
            <w:noProof/>
            <w:webHidden/>
          </w:rPr>
        </w:r>
        <w:r>
          <w:rPr>
            <w:noProof/>
            <w:webHidden/>
          </w:rPr>
          <w:fldChar w:fldCharType="separate"/>
        </w:r>
        <w:r>
          <w:rPr>
            <w:noProof/>
            <w:webHidden/>
          </w:rPr>
          <w:t>13</w:t>
        </w:r>
        <w:r>
          <w:rPr>
            <w:noProof/>
            <w:webHidden/>
          </w:rPr>
          <w:fldChar w:fldCharType="end"/>
        </w:r>
      </w:hyperlink>
    </w:p>
    <w:p w:rsidR="001C6E8A" w:rsidRDefault="001C6E8A" w:rsidP="001C6E8A">
      <w:pPr>
        <w:pStyle w:val="11"/>
        <w:tabs>
          <w:tab w:val="left" w:pos="411"/>
        </w:tabs>
        <w:rPr>
          <w:rFonts w:asciiTheme="minorHAnsi" w:eastAsiaTheme="minorEastAsia" w:hAnsiTheme="minorHAnsi" w:cstheme="minorBidi"/>
          <w:noProof/>
          <w:szCs w:val="22"/>
        </w:rPr>
      </w:pPr>
      <w:hyperlink w:anchor="_Toc17811115" w:history="1">
        <w:r w:rsidRPr="005F113C">
          <w:rPr>
            <w:rStyle w:val="a8"/>
            <w:b/>
            <w:bCs/>
            <w:noProof/>
          </w:rPr>
          <w:t>§6</w:t>
        </w:r>
        <w:r>
          <w:rPr>
            <w:rFonts w:asciiTheme="minorHAnsi" w:eastAsiaTheme="minorEastAsia" w:hAnsiTheme="minorHAnsi" w:cstheme="minorBidi"/>
            <w:noProof/>
            <w:szCs w:val="22"/>
          </w:rPr>
          <w:tab/>
        </w:r>
        <w:r w:rsidRPr="005F113C">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_Toc17811115 \h </w:instrText>
        </w:r>
        <w:r>
          <w:rPr>
            <w:noProof/>
            <w:webHidden/>
          </w:rPr>
        </w:r>
        <w:r>
          <w:rPr>
            <w:noProof/>
            <w:webHidden/>
          </w:rPr>
          <w:fldChar w:fldCharType="separate"/>
        </w:r>
        <w:r>
          <w:rPr>
            <w:noProof/>
            <w:webHidden/>
          </w:rPr>
          <w:t>13</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16" w:history="1">
        <w:r w:rsidRPr="005F113C">
          <w:rPr>
            <w:rStyle w:val="a8"/>
            <w:noProof/>
          </w:rPr>
          <w:t xml:space="preserve">6.1 </w:t>
        </w:r>
        <w:r w:rsidRPr="005F113C">
          <w:rPr>
            <w:rStyle w:val="a8"/>
            <w:rFonts w:hint="eastAsia"/>
            <w:noProof/>
          </w:rPr>
          <w:t>资产负债表</w:t>
        </w:r>
        <w:r>
          <w:rPr>
            <w:noProof/>
            <w:webHidden/>
          </w:rPr>
          <w:tab/>
        </w:r>
        <w:r>
          <w:rPr>
            <w:noProof/>
            <w:webHidden/>
          </w:rPr>
          <w:fldChar w:fldCharType="begin"/>
        </w:r>
        <w:r>
          <w:rPr>
            <w:noProof/>
            <w:webHidden/>
          </w:rPr>
          <w:instrText xml:space="preserve"> PAGEREF _Toc17811116 \h </w:instrText>
        </w:r>
        <w:r>
          <w:rPr>
            <w:noProof/>
            <w:webHidden/>
          </w:rPr>
        </w:r>
        <w:r>
          <w:rPr>
            <w:noProof/>
            <w:webHidden/>
          </w:rPr>
          <w:fldChar w:fldCharType="separate"/>
        </w:r>
        <w:r>
          <w:rPr>
            <w:noProof/>
            <w:webHidden/>
          </w:rPr>
          <w:t>13</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17" w:history="1">
        <w:r w:rsidRPr="005F113C">
          <w:rPr>
            <w:rStyle w:val="a8"/>
            <w:noProof/>
          </w:rPr>
          <w:t xml:space="preserve">6.2 </w:t>
        </w:r>
        <w:r w:rsidRPr="005F113C">
          <w:rPr>
            <w:rStyle w:val="a8"/>
            <w:rFonts w:hint="eastAsia"/>
            <w:noProof/>
          </w:rPr>
          <w:t>利润表</w:t>
        </w:r>
        <w:r>
          <w:rPr>
            <w:noProof/>
            <w:webHidden/>
          </w:rPr>
          <w:tab/>
        </w:r>
        <w:r>
          <w:rPr>
            <w:noProof/>
            <w:webHidden/>
          </w:rPr>
          <w:fldChar w:fldCharType="begin"/>
        </w:r>
        <w:r>
          <w:rPr>
            <w:noProof/>
            <w:webHidden/>
          </w:rPr>
          <w:instrText xml:space="preserve"> PAGEREF _Toc17811117 \h </w:instrText>
        </w:r>
        <w:r>
          <w:rPr>
            <w:noProof/>
            <w:webHidden/>
          </w:rPr>
        </w:r>
        <w:r>
          <w:rPr>
            <w:noProof/>
            <w:webHidden/>
          </w:rPr>
          <w:fldChar w:fldCharType="separate"/>
        </w:r>
        <w:r>
          <w:rPr>
            <w:noProof/>
            <w:webHidden/>
          </w:rPr>
          <w:t>15</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18" w:history="1">
        <w:r w:rsidRPr="005F113C">
          <w:rPr>
            <w:rStyle w:val="a8"/>
            <w:noProof/>
          </w:rPr>
          <w:t xml:space="preserve">6.3 </w:t>
        </w:r>
        <w:r w:rsidRPr="005F113C">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_Toc17811118 \h </w:instrText>
        </w:r>
        <w:r>
          <w:rPr>
            <w:noProof/>
            <w:webHidden/>
          </w:rPr>
        </w:r>
        <w:r>
          <w:rPr>
            <w:noProof/>
            <w:webHidden/>
          </w:rPr>
          <w:fldChar w:fldCharType="separate"/>
        </w:r>
        <w:r>
          <w:rPr>
            <w:noProof/>
            <w:webHidden/>
          </w:rPr>
          <w:t>16</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19" w:history="1">
        <w:r w:rsidRPr="005F113C">
          <w:rPr>
            <w:rStyle w:val="a8"/>
            <w:noProof/>
          </w:rPr>
          <w:t>6.4</w:t>
        </w:r>
        <w:r w:rsidRPr="005F113C">
          <w:rPr>
            <w:rStyle w:val="a8"/>
            <w:rFonts w:hint="eastAsia"/>
            <w:noProof/>
          </w:rPr>
          <w:t>报表附注</w:t>
        </w:r>
        <w:r>
          <w:rPr>
            <w:noProof/>
            <w:webHidden/>
          </w:rPr>
          <w:tab/>
        </w:r>
        <w:r>
          <w:rPr>
            <w:noProof/>
            <w:webHidden/>
          </w:rPr>
          <w:fldChar w:fldCharType="begin"/>
        </w:r>
        <w:r>
          <w:rPr>
            <w:noProof/>
            <w:webHidden/>
          </w:rPr>
          <w:instrText xml:space="preserve"> PAGEREF _Toc17811119 \h </w:instrText>
        </w:r>
        <w:r>
          <w:rPr>
            <w:noProof/>
            <w:webHidden/>
          </w:rPr>
        </w:r>
        <w:r>
          <w:rPr>
            <w:noProof/>
            <w:webHidden/>
          </w:rPr>
          <w:fldChar w:fldCharType="separate"/>
        </w:r>
        <w:r>
          <w:rPr>
            <w:noProof/>
            <w:webHidden/>
          </w:rPr>
          <w:t>17</w:t>
        </w:r>
        <w:r>
          <w:rPr>
            <w:noProof/>
            <w:webHidden/>
          </w:rPr>
          <w:fldChar w:fldCharType="end"/>
        </w:r>
      </w:hyperlink>
    </w:p>
    <w:p w:rsidR="001C6E8A" w:rsidRDefault="001C6E8A">
      <w:pPr>
        <w:pStyle w:val="11"/>
        <w:rPr>
          <w:rFonts w:asciiTheme="minorHAnsi" w:eastAsiaTheme="minorEastAsia" w:hAnsiTheme="minorHAnsi" w:cstheme="minorBidi"/>
          <w:noProof/>
          <w:szCs w:val="22"/>
        </w:rPr>
      </w:pPr>
      <w:hyperlink w:anchor="_Toc17811120" w:history="1">
        <w:r w:rsidRPr="005F113C">
          <w:rPr>
            <w:rStyle w:val="a8"/>
            <w:b/>
            <w:bCs/>
            <w:noProof/>
          </w:rPr>
          <w:t xml:space="preserve">§7  </w:t>
        </w:r>
        <w:r w:rsidRPr="005F113C">
          <w:rPr>
            <w:rStyle w:val="a8"/>
            <w:rFonts w:hint="eastAsia"/>
            <w:b/>
            <w:bCs/>
            <w:noProof/>
          </w:rPr>
          <w:t>投资组合报告</w:t>
        </w:r>
        <w:r>
          <w:rPr>
            <w:noProof/>
            <w:webHidden/>
          </w:rPr>
          <w:tab/>
        </w:r>
        <w:r>
          <w:rPr>
            <w:noProof/>
            <w:webHidden/>
          </w:rPr>
          <w:fldChar w:fldCharType="begin"/>
        </w:r>
        <w:r>
          <w:rPr>
            <w:noProof/>
            <w:webHidden/>
          </w:rPr>
          <w:instrText xml:space="preserve"> PAGEREF _Toc17811120 \h </w:instrText>
        </w:r>
        <w:r>
          <w:rPr>
            <w:noProof/>
            <w:webHidden/>
          </w:rPr>
        </w:r>
        <w:r>
          <w:rPr>
            <w:noProof/>
            <w:webHidden/>
          </w:rPr>
          <w:fldChar w:fldCharType="separate"/>
        </w:r>
        <w:r>
          <w:rPr>
            <w:noProof/>
            <w:webHidden/>
          </w:rPr>
          <w:t>36</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21" w:history="1">
        <w:r w:rsidRPr="005F113C">
          <w:rPr>
            <w:rStyle w:val="a8"/>
            <w:noProof/>
          </w:rPr>
          <w:t xml:space="preserve">7.1 </w:t>
        </w:r>
        <w:r w:rsidRPr="005F113C">
          <w:rPr>
            <w:rStyle w:val="a8"/>
            <w:rFonts w:hint="eastAsia"/>
            <w:noProof/>
          </w:rPr>
          <w:t>期末基金资产组合情况</w:t>
        </w:r>
        <w:r>
          <w:rPr>
            <w:noProof/>
            <w:webHidden/>
          </w:rPr>
          <w:tab/>
        </w:r>
        <w:r>
          <w:rPr>
            <w:noProof/>
            <w:webHidden/>
          </w:rPr>
          <w:fldChar w:fldCharType="begin"/>
        </w:r>
        <w:r>
          <w:rPr>
            <w:noProof/>
            <w:webHidden/>
          </w:rPr>
          <w:instrText xml:space="preserve"> PAGEREF _Toc17811121 \h </w:instrText>
        </w:r>
        <w:r>
          <w:rPr>
            <w:noProof/>
            <w:webHidden/>
          </w:rPr>
        </w:r>
        <w:r>
          <w:rPr>
            <w:noProof/>
            <w:webHidden/>
          </w:rPr>
          <w:fldChar w:fldCharType="separate"/>
        </w:r>
        <w:r>
          <w:rPr>
            <w:noProof/>
            <w:webHidden/>
          </w:rPr>
          <w:t>36</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22" w:history="1">
        <w:r w:rsidRPr="005F113C">
          <w:rPr>
            <w:rStyle w:val="a8"/>
            <w:noProof/>
          </w:rPr>
          <w:t xml:space="preserve">7.2 </w:t>
        </w:r>
        <w:r w:rsidRPr="005F113C">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_Toc17811122 \h </w:instrText>
        </w:r>
        <w:r>
          <w:rPr>
            <w:noProof/>
            <w:webHidden/>
          </w:rPr>
        </w:r>
        <w:r>
          <w:rPr>
            <w:noProof/>
            <w:webHidden/>
          </w:rPr>
          <w:fldChar w:fldCharType="separate"/>
        </w:r>
        <w:r>
          <w:rPr>
            <w:noProof/>
            <w:webHidden/>
          </w:rPr>
          <w:t>37</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25" w:history="1">
        <w:r w:rsidRPr="005F113C">
          <w:rPr>
            <w:rStyle w:val="a8"/>
            <w:noProof/>
          </w:rPr>
          <w:t xml:space="preserve">7.3 </w:t>
        </w:r>
        <w:r w:rsidRPr="005F113C">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_Toc17811125 \h </w:instrText>
        </w:r>
        <w:r>
          <w:rPr>
            <w:noProof/>
            <w:webHidden/>
          </w:rPr>
        </w:r>
        <w:r>
          <w:rPr>
            <w:noProof/>
            <w:webHidden/>
          </w:rPr>
          <w:fldChar w:fldCharType="separate"/>
        </w:r>
        <w:r>
          <w:rPr>
            <w:noProof/>
            <w:webHidden/>
          </w:rPr>
          <w:t>37</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26" w:history="1">
        <w:r w:rsidRPr="005F113C">
          <w:rPr>
            <w:rStyle w:val="a8"/>
            <w:noProof/>
          </w:rPr>
          <w:t>7.4</w:t>
        </w:r>
        <w:r w:rsidRPr="005F113C">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_Toc17811126 \h </w:instrText>
        </w:r>
        <w:r>
          <w:rPr>
            <w:noProof/>
            <w:webHidden/>
          </w:rPr>
        </w:r>
        <w:r>
          <w:rPr>
            <w:noProof/>
            <w:webHidden/>
          </w:rPr>
          <w:fldChar w:fldCharType="separate"/>
        </w:r>
        <w:r>
          <w:rPr>
            <w:noProof/>
            <w:webHidden/>
          </w:rPr>
          <w:t>37</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27" w:history="1">
        <w:r w:rsidRPr="005F113C">
          <w:rPr>
            <w:rStyle w:val="a8"/>
            <w:noProof/>
          </w:rPr>
          <w:t xml:space="preserve">7.5 </w:t>
        </w:r>
        <w:r w:rsidRPr="005F113C">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_Toc17811127 \h </w:instrText>
        </w:r>
        <w:r>
          <w:rPr>
            <w:noProof/>
            <w:webHidden/>
          </w:rPr>
        </w:r>
        <w:r>
          <w:rPr>
            <w:noProof/>
            <w:webHidden/>
          </w:rPr>
          <w:fldChar w:fldCharType="separate"/>
        </w:r>
        <w:r>
          <w:rPr>
            <w:noProof/>
            <w:webHidden/>
          </w:rPr>
          <w:t>37</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28" w:history="1">
        <w:r w:rsidRPr="005F113C">
          <w:rPr>
            <w:rStyle w:val="a8"/>
            <w:noProof/>
          </w:rPr>
          <w:t>7.6</w:t>
        </w:r>
        <w:r w:rsidRPr="005F113C">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_Toc17811128 \h </w:instrText>
        </w:r>
        <w:r>
          <w:rPr>
            <w:noProof/>
            <w:webHidden/>
          </w:rPr>
        </w:r>
        <w:r>
          <w:rPr>
            <w:noProof/>
            <w:webHidden/>
          </w:rPr>
          <w:fldChar w:fldCharType="separate"/>
        </w:r>
        <w:r>
          <w:rPr>
            <w:noProof/>
            <w:webHidden/>
          </w:rPr>
          <w:t>37</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29" w:history="1">
        <w:r w:rsidRPr="005F113C">
          <w:rPr>
            <w:rStyle w:val="a8"/>
            <w:noProof/>
          </w:rPr>
          <w:t xml:space="preserve">7.7 </w:t>
        </w:r>
        <w:r w:rsidRPr="005F113C">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_Toc17811129 \h </w:instrText>
        </w:r>
        <w:r>
          <w:rPr>
            <w:noProof/>
            <w:webHidden/>
          </w:rPr>
        </w:r>
        <w:r>
          <w:rPr>
            <w:noProof/>
            <w:webHidden/>
          </w:rPr>
          <w:fldChar w:fldCharType="separate"/>
        </w:r>
        <w:r>
          <w:rPr>
            <w:noProof/>
            <w:webHidden/>
          </w:rPr>
          <w:t>38</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30" w:history="1">
        <w:r w:rsidRPr="005F113C">
          <w:rPr>
            <w:rStyle w:val="a8"/>
            <w:noProof/>
          </w:rPr>
          <w:t xml:space="preserve">7.8 </w:t>
        </w:r>
        <w:r w:rsidRPr="005F113C">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_Toc17811130 \h </w:instrText>
        </w:r>
        <w:r>
          <w:rPr>
            <w:noProof/>
            <w:webHidden/>
          </w:rPr>
        </w:r>
        <w:r>
          <w:rPr>
            <w:noProof/>
            <w:webHidden/>
          </w:rPr>
          <w:fldChar w:fldCharType="separate"/>
        </w:r>
        <w:r>
          <w:rPr>
            <w:noProof/>
            <w:webHidden/>
          </w:rPr>
          <w:t>38</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31" w:history="1">
        <w:r w:rsidRPr="005F113C">
          <w:rPr>
            <w:rStyle w:val="a8"/>
            <w:noProof/>
          </w:rPr>
          <w:t xml:space="preserve">7.9 </w:t>
        </w:r>
        <w:r w:rsidRPr="005F113C">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_Toc17811131 \h </w:instrText>
        </w:r>
        <w:r>
          <w:rPr>
            <w:noProof/>
            <w:webHidden/>
          </w:rPr>
        </w:r>
        <w:r>
          <w:rPr>
            <w:noProof/>
            <w:webHidden/>
          </w:rPr>
          <w:fldChar w:fldCharType="separate"/>
        </w:r>
        <w:r>
          <w:rPr>
            <w:noProof/>
            <w:webHidden/>
          </w:rPr>
          <w:t>38</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32" w:history="1">
        <w:r w:rsidRPr="005F113C">
          <w:rPr>
            <w:rStyle w:val="a8"/>
            <w:noProof/>
          </w:rPr>
          <w:t xml:space="preserve">7.10 </w:t>
        </w:r>
        <w:r w:rsidRPr="005F113C">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_Toc17811132 \h </w:instrText>
        </w:r>
        <w:r>
          <w:rPr>
            <w:noProof/>
            <w:webHidden/>
          </w:rPr>
        </w:r>
        <w:r>
          <w:rPr>
            <w:noProof/>
            <w:webHidden/>
          </w:rPr>
          <w:fldChar w:fldCharType="separate"/>
        </w:r>
        <w:r>
          <w:rPr>
            <w:noProof/>
            <w:webHidden/>
          </w:rPr>
          <w:t>38</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33" w:history="1">
        <w:r w:rsidRPr="005F113C">
          <w:rPr>
            <w:rStyle w:val="a8"/>
            <w:noProof/>
          </w:rPr>
          <w:t>7.11</w:t>
        </w:r>
        <w:r w:rsidRPr="005F113C">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_Toc17811133 \h </w:instrText>
        </w:r>
        <w:r>
          <w:rPr>
            <w:noProof/>
            <w:webHidden/>
          </w:rPr>
        </w:r>
        <w:r>
          <w:rPr>
            <w:noProof/>
            <w:webHidden/>
          </w:rPr>
          <w:fldChar w:fldCharType="separate"/>
        </w:r>
        <w:r>
          <w:rPr>
            <w:noProof/>
            <w:webHidden/>
          </w:rPr>
          <w:t>38</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34" w:history="1">
        <w:r w:rsidRPr="005F113C">
          <w:rPr>
            <w:rStyle w:val="a8"/>
            <w:noProof/>
          </w:rPr>
          <w:t xml:space="preserve">7.12 </w:t>
        </w:r>
        <w:r w:rsidRPr="005F113C">
          <w:rPr>
            <w:rStyle w:val="a8"/>
            <w:rFonts w:hint="eastAsia"/>
            <w:noProof/>
          </w:rPr>
          <w:t>投资组合报告附注</w:t>
        </w:r>
        <w:r>
          <w:rPr>
            <w:noProof/>
            <w:webHidden/>
          </w:rPr>
          <w:tab/>
        </w:r>
        <w:r>
          <w:rPr>
            <w:noProof/>
            <w:webHidden/>
          </w:rPr>
          <w:fldChar w:fldCharType="begin"/>
        </w:r>
        <w:r>
          <w:rPr>
            <w:noProof/>
            <w:webHidden/>
          </w:rPr>
          <w:instrText xml:space="preserve"> PAGEREF _Toc17811134 \h </w:instrText>
        </w:r>
        <w:r>
          <w:rPr>
            <w:noProof/>
            <w:webHidden/>
          </w:rPr>
        </w:r>
        <w:r>
          <w:rPr>
            <w:noProof/>
            <w:webHidden/>
          </w:rPr>
          <w:fldChar w:fldCharType="separate"/>
        </w:r>
        <w:r>
          <w:rPr>
            <w:noProof/>
            <w:webHidden/>
          </w:rPr>
          <w:t>38</w:t>
        </w:r>
        <w:r>
          <w:rPr>
            <w:noProof/>
            <w:webHidden/>
          </w:rPr>
          <w:fldChar w:fldCharType="end"/>
        </w:r>
      </w:hyperlink>
    </w:p>
    <w:p w:rsidR="001C6E8A" w:rsidRDefault="001C6E8A">
      <w:pPr>
        <w:pStyle w:val="11"/>
        <w:rPr>
          <w:rFonts w:asciiTheme="minorHAnsi" w:eastAsiaTheme="minorEastAsia" w:hAnsiTheme="minorHAnsi" w:cstheme="minorBidi"/>
          <w:noProof/>
          <w:szCs w:val="22"/>
        </w:rPr>
      </w:pPr>
      <w:hyperlink w:anchor="_Toc17811135" w:history="1">
        <w:r w:rsidRPr="005F113C">
          <w:rPr>
            <w:rStyle w:val="a8"/>
            <w:b/>
            <w:bCs/>
            <w:noProof/>
          </w:rPr>
          <w:t xml:space="preserve">§8  </w:t>
        </w:r>
        <w:r w:rsidRPr="005F113C">
          <w:rPr>
            <w:rStyle w:val="a8"/>
            <w:rFonts w:hint="eastAsia"/>
            <w:b/>
            <w:bCs/>
            <w:noProof/>
          </w:rPr>
          <w:t>基金份额持有人信息</w:t>
        </w:r>
        <w:r>
          <w:rPr>
            <w:noProof/>
            <w:webHidden/>
          </w:rPr>
          <w:tab/>
        </w:r>
        <w:r>
          <w:rPr>
            <w:noProof/>
            <w:webHidden/>
          </w:rPr>
          <w:fldChar w:fldCharType="begin"/>
        </w:r>
        <w:r>
          <w:rPr>
            <w:noProof/>
            <w:webHidden/>
          </w:rPr>
          <w:instrText xml:space="preserve"> PAGEREF _Toc17811135 \h </w:instrText>
        </w:r>
        <w:r>
          <w:rPr>
            <w:noProof/>
            <w:webHidden/>
          </w:rPr>
        </w:r>
        <w:r>
          <w:rPr>
            <w:noProof/>
            <w:webHidden/>
          </w:rPr>
          <w:fldChar w:fldCharType="separate"/>
        </w:r>
        <w:r>
          <w:rPr>
            <w:noProof/>
            <w:webHidden/>
          </w:rPr>
          <w:t>39</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36" w:history="1">
        <w:r w:rsidRPr="005F113C">
          <w:rPr>
            <w:rStyle w:val="a8"/>
            <w:noProof/>
          </w:rPr>
          <w:t xml:space="preserve">8.1 </w:t>
        </w:r>
        <w:r w:rsidRPr="005F113C">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_Toc17811136 \h </w:instrText>
        </w:r>
        <w:r>
          <w:rPr>
            <w:noProof/>
            <w:webHidden/>
          </w:rPr>
        </w:r>
        <w:r>
          <w:rPr>
            <w:noProof/>
            <w:webHidden/>
          </w:rPr>
          <w:fldChar w:fldCharType="separate"/>
        </w:r>
        <w:r>
          <w:rPr>
            <w:noProof/>
            <w:webHidden/>
          </w:rPr>
          <w:t>39</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37" w:history="1">
        <w:r w:rsidRPr="005F113C">
          <w:rPr>
            <w:rStyle w:val="a8"/>
            <w:noProof/>
          </w:rPr>
          <w:t xml:space="preserve">8.2 </w:t>
        </w:r>
        <w:r w:rsidRPr="005F113C">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_Toc17811137 \h </w:instrText>
        </w:r>
        <w:r>
          <w:rPr>
            <w:noProof/>
            <w:webHidden/>
          </w:rPr>
        </w:r>
        <w:r>
          <w:rPr>
            <w:noProof/>
            <w:webHidden/>
          </w:rPr>
          <w:fldChar w:fldCharType="separate"/>
        </w:r>
        <w:r>
          <w:rPr>
            <w:noProof/>
            <w:webHidden/>
          </w:rPr>
          <w:t>40</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38" w:history="1">
        <w:r w:rsidRPr="005F113C">
          <w:rPr>
            <w:rStyle w:val="a8"/>
            <w:noProof/>
          </w:rPr>
          <w:t>8.3</w:t>
        </w:r>
        <w:r w:rsidRPr="005F113C">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_Toc17811138 \h </w:instrText>
        </w:r>
        <w:r>
          <w:rPr>
            <w:noProof/>
            <w:webHidden/>
          </w:rPr>
        </w:r>
        <w:r>
          <w:rPr>
            <w:noProof/>
            <w:webHidden/>
          </w:rPr>
          <w:fldChar w:fldCharType="separate"/>
        </w:r>
        <w:r>
          <w:rPr>
            <w:noProof/>
            <w:webHidden/>
          </w:rPr>
          <w:t>40</w:t>
        </w:r>
        <w:r>
          <w:rPr>
            <w:noProof/>
            <w:webHidden/>
          </w:rPr>
          <w:fldChar w:fldCharType="end"/>
        </w:r>
      </w:hyperlink>
    </w:p>
    <w:p w:rsidR="001C6E8A" w:rsidRDefault="001C6E8A">
      <w:pPr>
        <w:pStyle w:val="11"/>
        <w:rPr>
          <w:rFonts w:asciiTheme="minorHAnsi" w:eastAsiaTheme="minorEastAsia" w:hAnsiTheme="minorHAnsi" w:cstheme="minorBidi"/>
          <w:noProof/>
          <w:szCs w:val="22"/>
        </w:rPr>
      </w:pPr>
      <w:hyperlink w:anchor="_Toc17811139" w:history="1">
        <w:r w:rsidRPr="005F113C">
          <w:rPr>
            <w:rStyle w:val="a8"/>
            <w:b/>
            <w:bCs/>
            <w:noProof/>
          </w:rPr>
          <w:t>§9</w:t>
        </w:r>
        <w:r w:rsidRPr="005F113C">
          <w:rPr>
            <w:rStyle w:val="a8"/>
            <w:rFonts w:hint="eastAsia"/>
            <w:b/>
            <w:bCs/>
            <w:noProof/>
          </w:rPr>
          <w:t>开放式基金份额变动</w:t>
        </w:r>
        <w:r>
          <w:rPr>
            <w:noProof/>
            <w:webHidden/>
          </w:rPr>
          <w:tab/>
        </w:r>
        <w:r>
          <w:rPr>
            <w:noProof/>
            <w:webHidden/>
          </w:rPr>
          <w:fldChar w:fldCharType="begin"/>
        </w:r>
        <w:r>
          <w:rPr>
            <w:noProof/>
            <w:webHidden/>
          </w:rPr>
          <w:instrText xml:space="preserve"> PAGEREF _Toc17811139 \h </w:instrText>
        </w:r>
        <w:r>
          <w:rPr>
            <w:noProof/>
            <w:webHidden/>
          </w:rPr>
        </w:r>
        <w:r>
          <w:rPr>
            <w:noProof/>
            <w:webHidden/>
          </w:rPr>
          <w:fldChar w:fldCharType="separate"/>
        </w:r>
        <w:r>
          <w:rPr>
            <w:noProof/>
            <w:webHidden/>
          </w:rPr>
          <w:t>40</w:t>
        </w:r>
        <w:r>
          <w:rPr>
            <w:noProof/>
            <w:webHidden/>
          </w:rPr>
          <w:fldChar w:fldCharType="end"/>
        </w:r>
      </w:hyperlink>
    </w:p>
    <w:p w:rsidR="001C6E8A" w:rsidRDefault="001C6E8A">
      <w:pPr>
        <w:pStyle w:val="11"/>
        <w:rPr>
          <w:rFonts w:asciiTheme="minorHAnsi" w:eastAsiaTheme="minorEastAsia" w:hAnsiTheme="minorHAnsi" w:cstheme="minorBidi"/>
          <w:noProof/>
          <w:szCs w:val="22"/>
        </w:rPr>
      </w:pPr>
      <w:hyperlink w:anchor="_Toc17811140" w:history="1">
        <w:r>
          <w:rPr>
            <w:rStyle w:val="a8"/>
            <w:b/>
            <w:bCs/>
            <w:noProof/>
          </w:rPr>
          <w:t xml:space="preserve">§10 </w:t>
        </w:r>
        <w:bookmarkStart w:id="4" w:name="_GoBack"/>
        <w:bookmarkEnd w:id="4"/>
        <w:r w:rsidRPr="005F113C">
          <w:rPr>
            <w:rStyle w:val="a8"/>
            <w:rFonts w:hint="eastAsia"/>
            <w:b/>
            <w:bCs/>
            <w:noProof/>
          </w:rPr>
          <w:t>重大事件揭示</w:t>
        </w:r>
        <w:r>
          <w:rPr>
            <w:noProof/>
            <w:webHidden/>
          </w:rPr>
          <w:tab/>
        </w:r>
        <w:r>
          <w:rPr>
            <w:noProof/>
            <w:webHidden/>
          </w:rPr>
          <w:fldChar w:fldCharType="begin"/>
        </w:r>
        <w:r>
          <w:rPr>
            <w:noProof/>
            <w:webHidden/>
          </w:rPr>
          <w:instrText xml:space="preserve"> PAGEREF _Toc17811140 \h </w:instrText>
        </w:r>
        <w:r>
          <w:rPr>
            <w:noProof/>
            <w:webHidden/>
          </w:rPr>
        </w:r>
        <w:r>
          <w:rPr>
            <w:noProof/>
            <w:webHidden/>
          </w:rPr>
          <w:fldChar w:fldCharType="separate"/>
        </w:r>
        <w:r>
          <w:rPr>
            <w:noProof/>
            <w:webHidden/>
          </w:rPr>
          <w:t>41</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41" w:history="1">
        <w:r w:rsidRPr="005F113C">
          <w:rPr>
            <w:rStyle w:val="a8"/>
            <w:noProof/>
          </w:rPr>
          <w:t xml:space="preserve">10.1 </w:t>
        </w:r>
        <w:r w:rsidRPr="005F113C">
          <w:rPr>
            <w:rStyle w:val="a8"/>
            <w:rFonts w:hint="eastAsia"/>
            <w:noProof/>
          </w:rPr>
          <w:t>基金份额持有人大会决议</w:t>
        </w:r>
        <w:r>
          <w:rPr>
            <w:noProof/>
            <w:webHidden/>
          </w:rPr>
          <w:tab/>
        </w:r>
        <w:r>
          <w:rPr>
            <w:noProof/>
            <w:webHidden/>
          </w:rPr>
          <w:fldChar w:fldCharType="begin"/>
        </w:r>
        <w:r>
          <w:rPr>
            <w:noProof/>
            <w:webHidden/>
          </w:rPr>
          <w:instrText xml:space="preserve"> PAGEREF _Toc17811141 \h </w:instrText>
        </w:r>
        <w:r>
          <w:rPr>
            <w:noProof/>
            <w:webHidden/>
          </w:rPr>
        </w:r>
        <w:r>
          <w:rPr>
            <w:noProof/>
            <w:webHidden/>
          </w:rPr>
          <w:fldChar w:fldCharType="separate"/>
        </w:r>
        <w:r>
          <w:rPr>
            <w:noProof/>
            <w:webHidden/>
          </w:rPr>
          <w:t>41</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42" w:history="1">
        <w:r w:rsidRPr="005F113C">
          <w:rPr>
            <w:rStyle w:val="a8"/>
            <w:noProof/>
          </w:rPr>
          <w:t xml:space="preserve">10.2 </w:t>
        </w:r>
        <w:r w:rsidRPr="005F113C">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_Toc17811142 \h </w:instrText>
        </w:r>
        <w:r>
          <w:rPr>
            <w:noProof/>
            <w:webHidden/>
          </w:rPr>
        </w:r>
        <w:r>
          <w:rPr>
            <w:noProof/>
            <w:webHidden/>
          </w:rPr>
          <w:fldChar w:fldCharType="separate"/>
        </w:r>
        <w:r>
          <w:rPr>
            <w:noProof/>
            <w:webHidden/>
          </w:rPr>
          <w:t>41</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43" w:history="1">
        <w:r w:rsidRPr="005F113C">
          <w:rPr>
            <w:rStyle w:val="a8"/>
            <w:noProof/>
          </w:rPr>
          <w:t xml:space="preserve">10.3 </w:t>
        </w:r>
        <w:r w:rsidRPr="005F113C">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_Toc17811143 \h </w:instrText>
        </w:r>
        <w:r>
          <w:rPr>
            <w:noProof/>
            <w:webHidden/>
          </w:rPr>
        </w:r>
        <w:r>
          <w:rPr>
            <w:noProof/>
            <w:webHidden/>
          </w:rPr>
          <w:fldChar w:fldCharType="separate"/>
        </w:r>
        <w:r>
          <w:rPr>
            <w:noProof/>
            <w:webHidden/>
          </w:rPr>
          <w:t>41</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44" w:history="1">
        <w:r w:rsidRPr="005F113C">
          <w:rPr>
            <w:rStyle w:val="a8"/>
            <w:noProof/>
          </w:rPr>
          <w:t xml:space="preserve">10.4 </w:t>
        </w:r>
        <w:r w:rsidRPr="005F113C">
          <w:rPr>
            <w:rStyle w:val="a8"/>
            <w:rFonts w:hint="eastAsia"/>
            <w:noProof/>
          </w:rPr>
          <w:t>基金投资策略的改变</w:t>
        </w:r>
        <w:r>
          <w:rPr>
            <w:noProof/>
            <w:webHidden/>
          </w:rPr>
          <w:tab/>
        </w:r>
        <w:r>
          <w:rPr>
            <w:noProof/>
            <w:webHidden/>
          </w:rPr>
          <w:fldChar w:fldCharType="begin"/>
        </w:r>
        <w:r>
          <w:rPr>
            <w:noProof/>
            <w:webHidden/>
          </w:rPr>
          <w:instrText xml:space="preserve"> PAGEREF _Toc17811144 \h </w:instrText>
        </w:r>
        <w:r>
          <w:rPr>
            <w:noProof/>
            <w:webHidden/>
          </w:rPr>
        </w:r>
        <w:r>
          <w:rPr>
            <w:noProof/>
            <w:webHidden/>
          </w:rPr>
          <w:fldChar w:fldCharType="separate"/>
        </w:r>
        <w:r>
          <w:rPr>
            <w:noProof/>
            <w:webHidden/>
          </w:rPr>
          <w:t>41</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45" w:history="1">
        <w:r w:rsidRPr="005F113C">
          <w:rPr>
            <w:rStyle w:val="a8"/>
            <w:noProof/>
          </w:rPr>
          <w:t>10.5</w:t>
        </w:r>
        <w:r w:rsidRPr="005F113C">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_Toc17811145 \h </w:instrText>
        </w:r>
        <w:r>
          <w:rPr>
            <w:noProof/>
            <w:webHidden/>
          </w:rPr>
        </w:r>
        <w:r>
          <w:rPr>
            <w:noProof/>
            <w:webHidden/>
          </w:rPr>
          <w:fldChar w:fldCharType="separate"/>
        </w:r>
        <w:r>
          <w:rPr>
            <w:noProof/>
            <w:webHidden/>
          </w:rPr>
          <w:t>41</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46" w:history="1">
        <w:r w:rsidRPr="005F113C">
          <w:rPr>
            <w:rStyle w:val="a8"/>
            <w:noProof/>
          </w:rPr>
          <w:t>10.6</w:t>
        </w:r>
        <w:r w:rsidRPr="005F113C">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_Toc17811146 \h </w:instrText>
        </w:r>
        <w:r>
          <w:rPr>
            <w:noProof/>
            <w:webHidden/>
          </w:rPr>
        </w:r>
        <w:r>
          <w:rPr>
            <w:noProof/>
            <w:webHidden/>
          </w:rPr>
          <w:fldChar w:fldCharType="separate"/>
        </w:r>
        <w:r>
          <w:rPr>
            <w:noProof/>
            <w:webHidden/>
          </w:rPr>
          <w:t>41</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47" w:history="1">
        <w:r w:rsidRPr="005F113C">
          <w:rPr>
            <w:rStyle w:val="a8"/>
            <w:noProof/>
          </w:rPr>
          <w:t>10.7</w:t>
        </w:r>
        <w:r w:rsidRPr="005F113C">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_Toc17811147 \h </w:instrText>
        </w:r>
        <w:r>
          <w:rPr>
            <w:noProof/>
            <w:webHidden/>
          </w:rPr>
        </w:r>
        <w:r>
          <w:rPr>
            <w:noProof/>
            <w:webHidden/>
          </w:rPr>
          <w:fldChar w:fldCharType="separate"/>
        </w:r>
        <w:r>
          <w:rPr>
            <w:noProof/>
            <w:webHidden/>
          </w:rPr>
          <w:t>41</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48" w:history="1">
        <w:r w:rsidRPr="005F113C">
          <w:rPr>
            <w:rStyle w:val="a8"/>
            <w:noProof/>
          </w:rPr>
          <w:t>10.8</w:t>
        </w:r>
        <w:r w:rsidRPr="005F113C">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_Toc17811148 \h </w:instrText>
        </w:r>
        <w:r>
          <w:rPr>
            <w:noProof/>
            <w:webHidden/>
          </w:rPr>
        </w:r>
        <w:r>
          <w:rPr>
            <w:noProof/>
            <w:webHidden/>
          </w:rPr>
          <w:fldChar w:fldCharType="separate"/>
        </w:r>
        <w:r>
          <w:rPr>
            <w:noProof/>
            <w:webHidden/>
          </w:rPr>
          <w:t>42</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49" w:history="1">
        <w:r w:rsidRPr="005F113C">
          <w:rPr>
            <w:rStyle w:val="a8"/>
            <w:noProof/>
          </w:rPr>
          <w:t xml:space="preserve">10.9 </w:t>
        </w:r>
        <w:r w:rsidRPr="005F113C">
          <w:rPr>
            <w:rStyle w:val="a8"/>
            <w:rFonts w:hint="eastAsia"/>
            <w:noProof/>
          </w:rPr>
          <w:t>其他重大事件</w:t>
        </w:r>
        <w:r>
          <w:rPr>
            <w:noProof/>
            <w:webHidden/>
          </w:rPr>
          <w:tab/>
        </w:r>
        <w:r>
          <w:rPr>
            <w:noProof/>
            <w:webHidden/>
          </w:rPr>
          <w:fldChar w:fldCharType="begin"/>
        </w:r>
        <w:r>
          <w:rPr>
            <w:noProof/>
            <w:webHidden/>
          </w:rPr>
          <w:instrText xml:space="preserve"> PAGEREF _Toc17811149 \h </w:instrText>
        </w:r>
        <w:r>
          <w:rPr>
            <w:noProof/>
            <w:webHidden/>
          </w:rPr>
        </w:r>
        <w:r>
          <w:rPr>
            <w:noProof/>
            <w:webHidden/>
          </w:rPr>
          <w:fldChar w:fldCharType="separate"/>
        </w:r>
        <w:r>
          <w:rPr>
            <w:noProof/>
            <w:webHidden/>
          </w:rPr>
          <w:t>42</w:t>
        </w:r>
        <w:r>
          <w:rPr>
            <w:noProof/>
            <w:webHidden/>
          </w:rPr>
          <w:fldChar w:fldCharType="end"/>
        </w:r>
      </w:hyperlink>
    </w:p>
    <w:p w:rsidR="001C6E8A" w:rsidRDefault="001C6E8A">
      <w:pPr>
        <w:pStyle w:val="11"/>
        <w:rPr>
          <w:rFonts w:asciiTheme="minorHAnsi" w:eastAsiaTheme="minorEastAsia" w:hAnsiTheme="minorHAnsi" w:cstheme="minorBidi"/>
          <w:noProof/>
          <w:szCs w:val="22"/>
        </w:rPr>
      </w:pPr>
      <w:hyperlink w:anchor="_Toc17811150" w:history="1">
        <w:r w:rsidRPr="005F113C">
          <w:rPr>
            <w:rStyle w:val="a8"/>
            <w:b/>
            <w:bCs/>
            <w:noProof/>
          </w:rPr>
          <w:t xml:space="preserve">11  </w:t>
        </w:r>
        <w:r w:rsidRPr="005F113C">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_Toc17811150 \h </w:instrText>
        </w:r>
        <w:r>
          <w:rPr>
            <w:noProof/>
            <w:webHidden/>
          </w:rPr>
        </w:r>
        <w:r>
          <w:rPr>
            <w:noProof/>
            <w:webHidden/>
          </w:rPr>
          <w:fldChar w:fldCharType="separate"/>
        </w:r>
        <w:r>
          <w:rPr>
            <w:noProof/>
            <w:webHidden/>
          </w:rPr>
          <w:t>43</w:t>
        </w:r>
        <w:r>
          <w:rPr>
            <w:noProof/>
            <w:webHidden/>
          </w:rPr>
          <w:fldChar w:fldCharType="end"/>
        </w:r>
      </w:hyperlink>
    </w:p>
    <w:p w:rsidR="001C6E8A" w:rsidRDefault="001C6E8A">
      <w:pPr>
        <w:pStyle w:val="11"/>
        <w:rPr>
          <w:rFonts w:asciiTheme="minorHAnsi" w:eastAsiaTheme="minorEastAsia" w:hAnsiTheme="minorHAnsi" w:cstheme="minorBidi"/>
          <w:noProof/>
          <w:szCs w:val="22"/>
        </w:rPr>
      </w:pPr>
      <w:hyperlink w:anchor="_Toc17811151" w:history="1">
        <w:r w:rsidRPr="005F113C">
          <w:rPr>
            <w:rStyle w:val="a8"/>
            <w:b/>
            <w:bCs/>
            <w:noProof/>
          </w:rPr>
          <w:t xml:space="preserve">§12  </w:t>
        </w:r>
        <w:r w:rsidRPr="005F113C">
          <w:rPr>
            <w:rStyle w:val="a8"/>
            <w:rFonts w:hint="eastAsia"/>
            <w:b/>
            <w:bCs/>
            <w:noProof/>
          </w:rPr>
          <w:t>备查文件目录</w:t>
        </w:r>
        <w:r>
          <w:rPr>
            <w:noProof/>
            <w:webHidden/>
          </w:rPr>
          <w:tab/>
        </w:r>
        <w:r>
          <w:rPr>
            <w:noProof/>
            <w:webHidden/>
          </w:rPr>
          <w:fldChar w:fldCharType="begin"/>
        </w:r>
        <w:r>
          <w:rPr>
            <w:noProof/>
            <w:webHidden/>
          </w:rPr>
          <w:instrText xml:space="preserve"> PAGEREF _Toc17811151 \h </w:instrText>
        </w:r>
        <w:r>
          <w:rPr>
            <w:noProof/>
            <w:webHidden/>
          </w:rPr>
        </w:r>
        <w:r>
          <w:rPr>
            <w:noProof/>
            <w:webHidden/>
          </w:rPr>
          <w:fldChar w:fldCharType="separate"/>
        </w:r>
        <w:r>
          <w:rPr>
            <w:noProof/>
            <w:webHidden/>
          </w:rPr>
          <w:t>44</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52" w:history="1">
        <w:r w:rsidRPr="005F113C">
          <w:rPr>
            <w:rStyle w:val="a8"/>
            <w:noProof/>
          </w:rPr>
          <w:t xml:space="preserve">12.1 </w:t>
        </w:r>
        <w:r w:rsidRPr="005F113C">
          <w:rPr>
            <w:rStyle w:val="a8"/>
            <w:rFonts w:hint="eastAsia"/>
            <w:noProof/>
          </w:rPr>
          <w:t>备查文件目录</w:t>
        </w:r>
        <w:r>
          <w:rPr>
            <w:noProof/>
            <w:webHidden/>
          </w:rPr>
          <w:tab/>
        </w:r>
        <w:r>
          <w:rPr>
            <w:noProof/>
            <w:webHidden/>
          </w:rPr>
          <w:fldChar w:fldCharType="begin"/>
        </w:r>
        <w:r>
          <w:rPr>
            <w:noProof/>
            <w:webHidden/>
          </w:rPr>
          <w:instrText xml:space="preserve"> PAGEREF _Toc17811152 \h </w:instrText>
        </w:r>
        <w:r>
          <w:rPr>
            <w:noProof/>
            <w:webHidden/>
          </w:rPr>
        </w:r>
        <w:r>
          <w:rPr>
            <w:noProof/>
            <w:webHidden/>
          </w:rPr>
          <w:fldChar w:fldCharType="separate"/>
        </w:r>
        <w:r>
          <w:rPr>
            <w:noProof/>
            <w:webHidden/>
          </w:rPr>
          <w:t>44</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53" w:history="1">
        <w:r w:rsidRPr="005F113C">
          <w:rPr>
            <w:rStyle w:val="a8"/>
            <w:noProof/>
          </w:rPr>
          <w:t xml:space="preserve">12.2 </w:t>
        </w:r>
        <w:r w:rsidRPr="005F113C">
          <w:rPr>
            <w:rStyle w:val="a8"/>
            <w:rFonts w:hint="eastAsia"/>
            <w:noProof/>
          </w:rPr>
          <w:t>存放地点</w:t>
        </w:r>
        <w:r>
          <w:rPr>
            <w:noProof/>
            <w:webHidden/>
          </w:rPr>
          <w:tab/>
        </w:r>
        <w:r>
          <w:rPr>
            <w:noProof/>
            <w:webHidden/>
          </w:rPr>
          <w:fldChar w:fldCharType="begin"/>
        </w:r>
        <w:r>
          <w:rPr>
            <w:noProof/>
            <w:webHidden/>
          </w:rPr>
          <w:instrText xml:space="preserve"> PAGEREF _Toc17811153 \h </w:instrText>
        </w:r>
        <w:r>
          <w:rPr>
            <w:noProof/>
            <w:webHidden/>
          </w:rPr>
        </w:r>
        <w:r>
          <w:rPr>
            <w:noProof/>
            <w:webHidden/>
          </w:rPr>
          <w:fldChar w:fldCharType="separate"/>
        </w:r>
        <w:r>
          <w:rPr>
            <w:noProof/>
            <w:webHidden/>
          </w:rPr>
          <w:t>44</w:t>
        </w:r>
        <w:r>
          <w:rPr>
            <w:noProof/>
            <w:webHidden/>
          </w:rPr>
          <w:fldChar w:fldCharType="end"/>
        </w:r>
      </w:hyperlink>
    </w:p>
    <w:p w:rsidR="001C6E8A" w:rsidRDefault="001C6E8A">
      <w:pPr>
        <w:pStyle w:val="22"/>
        <w:rPr>
          <w:rFonts w:asciiTheme="minorHAnsi" w:eastAsiaTheme="minorEastAsia" w:hAnsiTheme="minorHAnsi" w:cstheme="minorBidi"/>
          <w:noProof/>
          <w:kern w:val="2"/>
          <w:szCs w:val="22"/>
        </w:rPr>
      </w:pPr>
      <w:hyperlink w:anchor="_Toc17811154" w:history="1">
        <w:r w:rsidRPr="005F113C">
          <w:rPr>
            <w:rStyle w:val="a8"/>
            <w:noProof/>
          </w:rPr>
          <w:t xml:space="preserve">12.3 </w:t>
        </w:r>
        <w:r w:rsidRPr="005F113C">
          <w:rPr>
            <w:rStyle w:val="a8"/>
            <w:rFonts w:hint="eastAsia"/>
            <w:noProof/>
          </w:rPr>
          <w:t>查阅方式</w:t>
        </w:r>
        <w:r>
          <w:rPr>
            <w:noProof/>
            <w:webHidden/>
          </w:rPr>
          <w:tab/>
        </w:r>
        <w:r>
          <w:rPr>
            <w:noProof/>
            <w:webHidden/>
          </w:rPr>
          <w:fldChar w:fldCharType="begin"/>
        </w:r>
        <w:r>
          <w:rPr>
            <w:noProof/>
            <w:webHidden/>
          </w:rPr>
          <w:instrText xml:space="preserve"> PAGEREF _Toc17811154 \h </w:instrText>
        </w:r>
        <w:r>
          <w:rPr>
            <w:noProof/>
            <w:webHidden/>
          </w:rPr>
        </w:r>
        <w:r>
          <w:rPr>
            <w:noProof/>
            <w:webHidden/>
          </w:rPr>
          <w:fldChar w:fldCharType="separate"/>
        </w:r>
        <w:r>
          <w:rPr>
            <w:noProof/>
            <w:webHidden/>
          </w:rPr>
          <w:t>44</w:t>
        </w:r>
        <w:r>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5" w:name="_Toc225498244"/>
      <w:bookmarkStart w:id="6" w:name="_Toc17811093"/>
      <w:r w:rsidRPr="001B7979">
        <w:rPr>
          <w:b/>
          <w:bCs/>
          <w:szCs w:val="24"/>
          <w:lang w:val="en-US"/>
        </w:rPr>
        <w:t xml:space="preserve">§2  </w:t>
      </w:r>
      <w:r w:rsidRPr="001B7979">
        <w:rPr>
          <w:b/>
          <w:bCs/>
          <w:szCs w:val="24"/>
          <w:lang w:val="en-US"/>
        </w:rPr>
        <w:t>基金简介</w:t>
      </w:r>
      <w:bookmarkEnd w:id="5"/>
      <w:bookmarkEnd w:id="6"/>
    </w:p>
    <w:p w:rsidR="001548F9" w:rsidRPr="001B7979" w:rsidRDefault="00D466BE" w:rsidP="00571B8A">
      <w:pPr>
        <w:pStyle w:val="20"/>
        <w:spacing w:before="29" w:after="0" w:line="288" w:lineRule="auto"/>
        <w:rPr>
          <w:rFonts w:ascii="Times New Roman" w:hAnsi="Times New Roman"/>
          <w:color w:val="000000"/>
          <w:szCs w:val="24"/>
        </w:rPr>
      </w:pPr>
      <w:bookmarkStart w:id="7" w:name="_Toc17811094"/>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交银施罗德中债</w:t>
            </w:r>
            <w:r w:rsidRPr="001B7979">
              <w:rPr>
                <w:sz w:val="24"/>
              </w:rPr>
              <w:t>1-3</w:t>
            </w:r>
            <w:r w:rsidRPr="001B7979">
              <w:rPr>
                <w:sz w:val="24"/>
              </w:rPr>
              <w:t>年农发行债券指数证券投资基金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交银中债</w:t>
            </w:r>
            <w:r w:rsidRPr="001B7979">
              <w:rPr>
                <w:sz w:val="24"/>
              </w:rPr>
              <w:t>1-3</w:t>
            </w:r>
            <w:r w:rsidRPr="001B7979">
              <w:rPr>
                <w:sz w:val="24"/>
              </w:rPr>
              <w:t>年农发债指数</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006745</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006745</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2019</w:t>
            </w:r>
            <w:r w:rsidRPr="001B7979">
              <w:rPr>
                <w:sz w:val="24"/>
              </w:rPr>
              <w:t>年</w:t>
            </w:r>
            <w:r w:rsidRPr="001B7979">
              <w:rPr>
                <w:sz w:val="24"/>
              </w:rPr>
              <w:t>1</w:t>
            </w:r>
            <w:r w:rsidRPr="001B7979">
              <w:rPr>
                <w:sz w:val="24"/>
              </w:rPr>
              <w:t>月</w:t>
            </w:r>
            <w:r w:rsidRPr="001B7979">
              <w:rPr>
                <w:sz w:val="24"/>
              </w:rPr>
              <w:t>23</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中国光大银行股份有限公司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5,047,618,525.26</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交银中债</w:t>
            </w:r>
            <w:r w:rsidRPr="001B7979">
              <w:rPr>
                <w:sz w:val="24"/>
              </w:rPr>
              <w:t>1-3</w:t>
            </w:r>
            <w:r w:rsidRPr="001B7979">
              <w:rPr>
                <w:sz w:val="24"/>
              </w:rPr>
              <w:t>年农发债指数</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交银中债</w:t>
            </w:r>
            <w:r w:rsidRPr="001B7979">
              <w:rPr>
                <w:sz w:val="24"/>
              </w:rPr>
              <w:t>1-3</w:t>
            </w:r>
            <w:r w:rsidRPr="001B7979">
              <w:rPr>
                <w:sz w:val="24"/>
              </w:rPr>
              <w:t>年农发债指数</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006745</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006746</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5,047,618,525.26</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8" w:name="_Toc17811095"/>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本基金通过指数化投资，争取在扣除各项费用之前获得与标的指数相似的总回报，追求跟踪偏离度及跟踪误差的最小化。</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中债</w:t>
            </w:r>
            <w:r w:rsidRPr="001B7979">
              <w:rPr>
                <w:sz w:val="24"/>
              </w:rPr>
              <w:t>1-3</w:t>
            </w:r>
            <w:r w:rsidRPr="001B7979">
              <w:rPr>
                <w:sz w:val="24"/>
              </w:rPr>
              <w:t>年农发行债券指数收益率</w:t>
            </w:r>
            <w:r w:rsidRPr="001B7979">
              <w:rPr>
                <w:sz w:val="24"/>
              </w:rPr>
              <w:t>*95%+</w:t>
            </w:r>
            <w:r w:rsidRPr="001B7979">
              <w:rPr>
                <w:sz w:val="24"/>
              </w:rPr>
              <w:t>银行活期存款利率（税后）</w:t>
            </w:r>
            <w:r w:rsidRPr="001B7979">
              <w:rPr>
                <w:sz w:val="24"/>
              </w:rPr>
              <w:t>*5%</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预期风险与预期收益高于货币市场基金，低于混合型基金和股票型基金。本基金为指数型基金，主要采用抽样复制和动态最优化的方法跟踪标的指数的表现，具有与标的指数、以及标的指数所代表的债券市场相似的风险收益特征。</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9" w:name="_Toc225498247"/>
      <w:bookmarkStart w:id="10" w:name="_Toc17811096"/>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中国光大银行股份有限公司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石立平</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010-63639180</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shiliping@cebbank.com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95595</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010-63639132</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北京市西城区太平桥大街</w:t>
            </w:r>
            <w:r w:rsidRPr="001B7979">
              <w:rPr>
                <w:color w:val="000000"/>
                <w:kern w:val="0"/>
                <w:sz w:val="24"/>
              </w:rPr>
              <w:t>25</w:t>
            </w:r>
            <w:r w:rsidRPr="001B7979">
              <w:rPr>
                <w:color w:val="000000"/>
                <w:kern w:val="0"/>
                <w:sz w:val="24"/>
              </w:rPr>
              <w:t>号、甲</w:t>
            </w:r>
            <w:r w:rsidRPr="001B7979">
              <w:rPr>
                <w:color w:val="000000"/>
                <w:kern w:val="0"/>
                <w:sz w:val="24"/>
              </w:rPr>
              <w:t>25</w:t>
            </w:r>
            <w:r w:rsidRPr="001B7979">
              <w:rPr>
                <w:color w:val="000000"/>
                <w:kern w:val="0"/>
                <w:sz w:val="24"/>
              </w:rPr>
              <w:t>号中国光大中心</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北京市西城区太平桥大街</w:t>
            </w:r>
            <w:r w:rsidRPr="001B7979">
              <w:rPr>
                <w:color w:val="000000"/>
                <w:kern w:val="0"/>
                <w:sz w:val="24"/>
              </w:rPr>
              <w:t>25</w:t>
            </w:r>
            <w:r w:rsidRPr="001B7979">
              <w:rPr>
                <w:color w:val="000000"/>
                <w:kern w:val="0"/>
                <w:sz w:val="24"/>
              </w:rPr>
              <w:t>号中国光大中心</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100033</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李晓鹏</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 w:name="_Toc225498248"/>
      <w:bookmarkStart w:id="12" w:name="_Toc17811097"/>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《上海证券报》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3" w:name="_Toc225498249"/>
      <w:bookmarkStart w:id="14" w:name="_Toc17811098"/>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3"/>
      <w:bookmarkEnd w:id="1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5" w:name="_Toc225498250"/>
      <w:bookmarkStart w:id="16" w:name="_Toc194312019"/>
      <w:bookmarkStart w:id="17" w:name="_Toc193947512"/>
      <w:bookmarkStart w:id="18" w:name="_Toc17811099"/>
      <w:r w:rsidRPr="001B7979">
        <w:rPr>
          <w:b/>
          <w:bCs/>
          <w:szCs w:val="24"/>
          <w:lang w:val="en-US"/>
        </w:rPr>
        <w:t xml:space="preserve">§3  </w:t>
      </w:r>
      <w:r w:rsidRPr="001B7979">
        <w:rPr>
          <w:b/>
          <w:bCs/>
          <w:szCs w:val="24"/>
          <w:lang w:val="en-US"/>
        </w:rPr>
        <w:t>主要财务指标和基金净值表现</w:t>
      </w:r>
      <w:bookmarkEnd w:id="15"/>
      <w:bookmarkEnd w:id="18"/>
    </w:p>
    <w:p w:rsidR="001548F9" w:rsidRPr="001B7979" w:rsidRDefault="001548F9" w:rsidP="00571B8A">
      <w:pPr>
        <w:pStyle w:val="20"/>
        <w:spacing w:before="29" w:after="0" w:line="288" w:lineRule="auto"/>
        <w:rPr>
          <w:rFonts w:ascii="Times New Roman" w:hAnsi="Times New Roman"/>
          <w:kern w:val="0"/>
          <w:szCs w:val="24"/>
        </w:rPr>
      </w:pPr>
      <w:bookmarkStart w:id="19" w:name="_Toc286996129"/>
      <w:bookmarkStart w:id="20" w:name="_Toc17811100"/>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9"/>
      <w:bookmarkEnd w:id="20"/>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6"/>
          <w:bookmarkEnd w:id="17"/>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2019</w:t>
            </w:r>
            <w:r w:rsidR="0058437B" w:rsidRPr="001B7979">
              <w:rPr>
                <w:b/>
                <w:sz w:val="24"/>
              </w:rPr>
              <w:t>年</w:t>
            </w:r>
            <w:r w:rsidR="0058437B" w:rsidRPr="001B7979">
              <w:rPr>
                <w:b/>
                <w:sz w:val="24"/>
              </w:rPr>
              <w:t>1</w:t>
            </w:r>
            <w:r w:rsidR="0058437B" w:rsidRPr="001B7979">
              <w:rPr>
                <w:b/>
                <w:sz w:val="24"/>
              </w:rPr>
              <w:t>月</w:t>
            </w:r>
            <w:r w:rsidR="0058437B" w:rsidRPr="001B7979">
              <w:rPr>
                <w:b/>
                <w:sz w:val="24"/>
              </w:rPr>
              <w:t>23</w:t>
            </w:r>
            <w:r w:rsidR="0058437B" w:rsidRPr="001B7979">
              <w:rPr>
                <w:b/>
                <w:sz w:val="24"/>
              </w:rPr>
              <w:t>日（基金合同生效日）至</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交银中债</w:t>
            </w:r>
            <w:r w:rsidRPr="001B7979">
              <w:rPr>
                <w:sz w:val="24"/>
              </w:rPr>
              <w:t>1-3</w:t>
            </w:r>
            <w:r w:rsidRPr="001B7979">
              <w:rPr>
                <w:sz w:val="24"/>
              </w:rPr>
              <w:t>年农发债指数</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交银中债</w:t>
            </w:r>
            <w:r w:rsidRPr="001B7979">
              <w:rPr>
                <w:sz w:val="24"/>
              </w:rPr>
              <w:t>1-3</w:t>
            </w:r>
            <w:r w:rsidRPr="001B7979">
              <w:rPr>
                <w:sz w:val="24"/>
              </w:rPr>
              <w:t>年农发债指数</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81,806,320.58</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69,948,048.13</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0.0097</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0.97%</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1.05%</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交银中债</w:t>
            </w:r>
            <w:r w:rsidRPr="001B7979">
              <w:rPr>
                <w:color w:val="000000"/>
                <w:sz w:val="24"/>
              </w:rPr>
              <w:t>1-3</w:t>
            </w:r>
            <w:r w:rsidRPr="001B7979">
              <w:rPr>
                <w:color w:val="000000"/>
                <w:sz w:val="24"/>
              </w:rPr>
              <w:t>年农发债指数</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交银中债</w:t>
            </w:r>
            <w:r w:rsidRPr="001B7979">
              <w:rPr>
                <w:color w:val="000000"/>
                <w:sz w:val="24"/>
              </w:rPr>
              <w:t>1-3</w:t>
            </w:r>
            <w:r w:rsidRPr="001B7979">
              <w:rPr>
                <w:color w:val="000000"/>
                <w:sz w:val="24"/>
              </w:rPr>
              <w:t>年农发债指数</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42,933,922.62</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0.0085</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5,090,552,447.88</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1.0085</w:t>
            </w:r>
          </w:p>
        </w:tc>
        <w:tc>
          <w:tcPr>
            <w:tcW w:w="2558" w:type="dxa"/>
            <w:vAlign w:val="center"/>
          </w:tcPr>
          <w:p w:rsidR="001548F9" w:rsidRPr="001B7979" w:rsidRDefault="00780272" w:rsidP="00571B8A">
            <w:pPr>
              <w:spacing w:before="29" w:line="288" w:lineRule="auto"/>
              <w:jc w:val="right"/>
              <w:rPr>
                <w:sz w:val="24"/>
              </w:rPr>
            </w:pPr>
            <w:r>
              <w:rPr>
                <w:sz w:val="24"/>
              </w:rPr>
              <w:t>1.0000</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交银中债</w:t>
            </w:r>
            <w:r w:rsidRPr="001B7979">
              <w:rPr>
                <w:sz w:val="24"/>
              </w:rPr>
              <w:t>1-3</w:t>
            </w:r>
            <w:r w:rsidRPr="001B7979">
              <w:rPr>
                <w:sz w:val="24"/>
              </w:rPr>
              <w:t>年农发债指数</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交银中债</w:t>
            </w:r>
            <w:r w:rsidRPr="001B7979">
              <w:rPr>
                <w:sz w:val="24"/>
              </w:rPr>
              <w:t>1-3</w:t>
            </w:r>
            <w:r w:rsidRPr="001B7979">
              <w:rPr>
                <w:sz w:val="24"/>
              </w:rPr>
              <w:t>年农发债指数</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1.05%</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bl>
    <w:p w:rsidR="00E62A31" w:rsidRDefault="007B2897">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r>
        <w:rPr>
          <w:kern w:val="0"/>
          <w:sz w:val="24"/>
        </w:rPr>
        <w:t xml:space="preserve">　</w:t>
      </w:r>
    </w:p>
    <w:p w:rsidR="00E62A31" w:rsidRDefault="007B2897">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Default="001548F9" w:rsidP="007A4296">
      <w:pPr>
        <w:tabs>
          <w:tab w:val="left" w:pos="426"/>
        </w:tabs>
        <w:spacing w:before="29" w:line="288" w:lineRule="auto"/>
        <w:ind w:firstLine="480"/>
        <w:jc w:val="left"/>
        <w:rPr>
          <w:kern w:val="0"/>
          <w:sz w:val="24"/>
        </w:rPr>
      </w:pPr>
      <w:r w:rsidRPr="001B7979">
        <w:rPr>
          <w:kern w:val="0"/>
          <w:sz w:val="24"/>
        </w:rPr>
        <w:t>3</w:t>
      </w:r>
      <w:r w:rsidRPr="001B7979">
        <w:rPr>
          <w:kern w:val="0"/>
          <w:sz w:val="24"/>
        </w:rPr>
        <w:t>、本基金合同生效日为</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23</w:t>
      </w:r>
      <w:r w:rsidRPr="001B7979">
        <w:rPr>
          <w:kern w:val="0"/>
          <w:sz w:val="24"/>
        </w:rPr>
        <w:t>日，自基金合同生效日至本报告期期末，本基金运作时间不足半年。</w:t>
      </w:r>
    </w:p>
    <w:p w:rsidR="007A4296" w:rsidRPr="007A4296" w:rsidRDefault="007A4296" w:rsidP="007A4296">
      <w:pPr>
        <w:tabs>
          <w:tab w:val="left" w:pos="426"/>
        </w:tabs>
        <w:spacing w:before="29" w:line="288" w:lineRule="auto"/>
        <w:ind w:firstLine="480"/>
        <w:jc w:val="left"/>
        <w:rPr>
          <w:kern w:val="0"/>
          <w:sz w:val="24"/>
        </w:rPr>
      </w:pPr>
      <w:r>
        <w:rPr>
          <w:rFonts w:hint="eastAsia"/>
          <w:kern w:val="0"/>
          <w:sz w:val="24"/>
        </w:rPr>
        <w:t>4</w:t>
      </w:r>
      <w:r>
        <w:rPr>
          <w:rFonts w:hint="eastAsia"/>
          <w:kern w:val="0"/>
          <w:sz w:val="24"/>
        </w:rPr>
        <w:t>、</w:t>
      </w:r>
      <w:r>
        <w:rPr>
          <w:kern w:val="0"/>
          <w:sz w:val="24"/>
        </w:rPr>
        <w:t>本基金</w:t>
      </w:r>
      <w:r>
        <w:rPr>
          <w:kern w:val="0"/>
          <w:sz w:val="24"/>
        </w:rPr>
        <w:t>C</w:t>
      </w:r>
      <w:r>
        <w:rPr>
          <w:rFonts w:hint="eastAsia"/>
          <w:kern w:val="0"/>
          <w:sz w:val="24"/>
        </w:rPr>
        <w:t>类</w:t>
      </w:r>
      <w:r>
        <w:rPr>
          <w:kern w:val="0"/>
          <w:sz w:val="24"/>
        </w:rPr>
        <w:t>份额为</w:t>
      </w:r>
      <w:r>
        <w:rPr>
          <w:kern w:val="0"/>
          <w:sz w:val="24"/>
        </w:rPr>
        <w:t>0</w:t>
      </w:r>
      <w:r>
        <w:rPr>
          <w:rFonts w:hint="eastAsia"/>
          <w:kern w:val="0"/>
          <w:sz w:val="24"/>
        </w:rPr>
        <w:t>。</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1" w:name="_Toc225498252"/>
      <w:bookmarkStart w:id="22" w:name="_Toc17811101"/>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1"/>
      <w:bookmarkEnd w:id="22"/>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交银中债</w:t>
      </w:r>
      <w:r w:rsidRPr="001B7979">
        <w:rPr>
          <w:rFonts w:ascii="Times New Roman" w:hAnsi="Times New Roman"/>
          <w:color w:val="auto"/>
        </w:rPr>
        <w:t>1-3</w:t>
      </w:r>
      <w:r w:rsidRPr="001B7979">
        <w:rPr>
          <w:rFonts w:ascii="Times New Roman" w:hAnsi="Times New Roman"/>
          <w:color w:val="auto"/>
        </w:rPr>
        <w:t>年农发债指数</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E62A31">
        <w:tc>
          <w:tcPr>
            <w:tcW w:w="1497" w:type="dxa"/>
            <w:vAlign w:val="center"/>
          </w:tcPr>
          <w:p w:rsidR="00E62A31" w:rsidRDefault="007B2897">
            <w:pPr>
              <w:jc w:val="left"/>
            </w:pPr>
            <w:r>
              <w:rPr>
                <w:color w:val="000000"/>
                <w:sz w:val="24"/>
              </w:rPr>
              <w:t>过去一个月</w:t>
            </w:r>
          </w:p>
        </w:tc>
        <w:tc>
          <w:tcPr>
            <w:tcW w:w="1251" w:type="dxa"/>
            <w:vAlign w:val="center"/>
          </w:tcPr>
          <w:p w:rsidR="00E62A31" w:rsidRDefault="007B2897">
            <w:pPr>
              <w:jc w:val="center"/>
            </w:pPr>
            <w:r>
              <w:rPr>
                <w:color w:val="000000"/>
                <w:sz w:val="24"/>
              </w:rPr>
              <w:t>0.43%</w:t>
            </w:r>
          </w:p>
        </w:tc>
        <w:tc>
          <w:tcPr>
            <w:tcW w:w="1250" w:type="dxa"/>
            <w:vAlign w:val="center"/>
          </w:tcPr>
          <w:p w:rsidR="00E62A31" w:rsidRDefault="007B2897">
            <w:pPr>
              <w:jc w:val="center"/>
            </w:pPr>
            <w:r>
              <w:rPr>
                <w:color w:val="000000"/>
                <w:sz w:val="24"/>
              </w:rPr>
              <w:t>0.02%</w:t>
            </w:r>
          </w:p>
        </w:tc>
        <w:tc>
          <w:tcPr>
            <w:tcW w:w="1250" w:type="dxa"/>
            <w:vAlign w:val="center"/>
          </w:tcPr>
          <w:p w:rsidR="00E62A31" w:rsidRDefault="007B2897">
            <w:pPr>
              <w:jc w:val="center"/>
            </w:pPr>
            <w:r>
              <w:rPr>
                <w:color w:val="000000"/>
                <w:sz w:val="24"/>
              </w:rPr>
              <w:t>0.11%</w:t>
            </w:r>
          </w:p>
        </w:tc>
        <w:tc>
          <w:tcPr>
            <w:tcW w:w="1250" w:type="dxa"/>
            <w:vAlign w:val="center"/>
          </w:tcPr>
          <w:p w:rsidR="00E62A31" w:rsidRDefault="007B2897">
            <w:pPr>
              <w:jc w:val="center"/>
            </w:pPr>
            <w:r>
              <w:rPr>
                <w:color w:val="000000"/>
                <w:sz w:val="24"/>
              </w:rPr>
              <w:t>0.05%</w:t>
            </w:r>
          </w:p>
        </w:tc>
        <w:tc>
          <w:tcPr>
            <w:tcW w:w="1250" w:type="dxa"/>
            <w:vAlign w:val="center"/>
          </w:tcPr>
          <w:p w:rsidR="00E62A31" w:rsidRDefault="007B2897">
            <w:pPr>
              <w:jc w:val="center"/>
            </w:pPr>
            <w:r>
              <w:rPr>
                <w:color w:val="000000"/>
                <w:sz w:val="24"/>
              </w:rPr>
              <w:t>0.32%</w:t>
            </w:r>
          </w:p>
        </w:tc>
        <w:tc>
          <w:tcPr>
            <w:tcW w:w="1250" w:type="dxa"/>
            <w:vAlign w:val="center"/>
          </w:tcPr>
          <w:p w:rsidR="00E62A31" w:rsidRDefault="007B2897">
            <w:pPr>
              <w:jc w:val="center"/>
            </w:pPr>
            <w:r>
              <w:rPr>
                <w:color w:val="000000"/>
                <w:sz w:val="24"/>
              </w:rPr>
              <w:t>-0.03%</w:t>
            </w:r>
          </w:p>
        </w:tc>
      </w:tr>
      <w:tr w:rsidR="00E62A31">
        <w:tc>
          <w:tcPr>
            <w:tcW w:w="1497" w:type="dxa"/>
            <w:vAlign w:val="center"/>
          </w:tcPr>
          <w:p w:rsidR="00E62A31" w:rsidRDefault="007B2897">
            <w:pPr>
              <w:jc w:val="left"/>
            </w:pPr>
            <w:r>
              <w:rPr>
                <w:color w:val="000000"/>
                <w:sz w:val="24"/>
              </w:rPr>
              <w:t>过去三个月</w:t>
            </w:r>
          </w:p>
        </w:tc>
        <w:tc>
          <w:tcPr>
            <w:tcW w:w="1251" w:type="dxa"/>
            <w:vAlign w:val="center"/>
          </w:tcPr>
          <w:p w:rsidR="00E62A31" w:rsidRDefault="007B2897">
            <w:pPr>
              <w:jc w:val="center"/>
            </w:pPr>
            <w:r>
              <w:rPr>
                <w:color w:val="000000"/>
                <w:sz w:val="24"/>
              </w:rPr>
              <w:t>0.62%</w:t>
            </w:r>
          </w:p>
        </w:tc>
        <w:tc>
          <w:tcPr>
            <w:tcW w:w="1250" w:type="dxa"/>
            <w:vAlign w:val="center"/>
          </w:tcPr>
          <w:p w:rsidR="00E62A31" w:rsidRDefault="007B2897">
            <w:pPr>
              <w:jc w:val="center"/>
            </w:pPr>
            <w:r>
              <w:rPr>
                <w:color w:val="000000"/>
                <w:sz w:val="24"/>
              </w:rPr>
              <w:t>0.03%</w:t>
            </w:r>
          </w:p>
        </w:tc>
        <w:tc>
          <w:tcPr>
            <w:tcW w:w="1250" w:type="dxa"/>
            <w:vAlign w:val="center"/>
          </w:tcPr>
          <w:p w:rsidR="00E62A31" w:rsidRDefault="007B2897">
            <w:pPr>
              <w:jc w:val="center"/>
            </w:pPr>
            <w:r>
              <w:rPr>
                <w:color w:val="000000"/>
                <w:sz w:val="24"/>
              </w:rPr>
              <w:t>-0.73%</w:t>
            </w:r>
          </w:p>
        </w:tc>
        <w:tc>
          <w:tcPr>
            <w:tcW w:w="1250" w:type="dxa"/>
            <w:vAlign w:val="center"/>
          </w:tcPr>
          <w:p w:rsidR="00E62A31" w:rsidRDefault="007B2897">
            <w:pPr>
              <w:jc w:val="center"/>
            </w:pPr>
            <w:r>
              <w:rPr>
                <w:color w:val="000000"/>
                <w:sz w:val="24"/>
              </w:rPr>
              <w:t>0.06%</w:t>
            </w:r>
          </w:p>
        </w:tc>
        <w:tc>
          <w:tcPr>
            <w:tcW w:w="1250" w:type="dxa"/>
            <w:vAlign w:val="center"/>
          </w:tcPr>
          <w:p w:rsidR="00E62A31" w:rsidRDefault="007B2897">
            <w:pPr>
              <w:jc w:val="center"/>
            </w:pPr>
            <w:r>
              <w:rPr>
                <w:color w:val="000000"/>
                <w:sz w:val="24"/>
              </w:rPr>
              <w:t>1.35%</w:t>
            </w:r>
          </w:p>
        </w:tc>
        <w:tc>
          <w:tcPr>
            <w:tcW w:w="1250" w:type="dxa"/>
            <w:vAlign w:val="center"/>
          </w:tcPr>
          <w:p w:rsidR="00E62A31" w:rsidRDefault="007B2897">
            <w:pPr>
              <w:jc w:val="center"/>
            </w:pPr>
            <w:r>
              <w:rPr>
                <w:color w:val="000000"/>
                <w:sz w:val="24"/>
              </w:rPr>
              <w:t>-0.03%</w:t>
            </w:r>
          </w:p>
        </w:tc>
      </w:tr>
      <w:tr w:rsidR="00E62A31">
        <w:tc>
          <w:tcPr>
            <w:tcW w:w="1497" w:type="dxa"/>
            <w:vAlign w:val="center"/>
          </w:tcPr>
          <w:p w:rsidR="00E62A31" w:rsidRDefault="007B2897">
            <w:pPr>
              <w:jc w:val="left"/>
            </w:pPr>
            <w:r>
              <w:rPr>
                <w:color w:val="000000"/>
                <w:sz w:val="24"/>
              </w:rPr>
              <w:t>自基金合同生效至今</w:t>
            </w:r>
          </w:p>
        </w:tc>
        <w:tc>
          <w:tcPr>
            <w:tcW w:w="1251" w:type="dxa"/>
            <w:vAlign w:val="center"/>
          </w:tcPr>
          <w:p w:rsidR="00E62A31" w:rsidRDefault="007B2897">
            <w:pPr>
              <w:jc w:val="center"/>
            </w:pPr>
            <w:r>
              <w:rPr>
                <w:color w:val="000000"/>
                <w:sz w:val="24"/>
              </w:rPr>
              <w:t>1.05%</w:t>
            </w:r>
          </w:p>
        </w:tc>
        <w:tc>
          <w:tcPr>
            <w:tcW w:w="1250" w:type="dxa"/>
            <w:vAlign w:val="center"/>
          </w:tcPr>
          <w:p w:rsidR="00E62A31" w:rsidRDefault="007B2897">
            <w:pPr>
              <w:jc w:val="center"/>
            </w:pPr>
            <w:r>
              <w:rPr>
                <w:color w:val="000000"/>
                <w:sz w:val="24"/>
              </w:rPr>
              <w:t>0.03%</w:t>
            </w:r>
          </w:p>
        </w:tc>
        <w:tc>
          <w:tcPr>
            <w:tcW w:w="1250" w:type="dxa"/>
            <w:vAlign w:val="center"/>
          </w:tcPr>
          <w:p w:rsidR="00E62A31" w:rsidRDefault="007B2897">
            <w:pPr>
              <w:jc w:val="center"/>
            </w:pPr>
            <w:r>
              <w:rPr>
                <w:color w:val="000000"/>
                <w:sz w:val="24"/>
              </w:rPr>
              <w:t>-0.91%</w:t>
            </w:r>
          </w:p>
        </w:tc>
        <w:tc>
          <w:tcPr>
            <w:tcW w:w="1250" w:type="dxa"/>
            <w:vAlign w:val="center"/>
          </w:tcPr>
          <w:p w:rsidR="00E62A31" w:rsidRDefault="007B2897">
            <w:pPr>
              <w:jc w:val="center"/>
            </w:pPr>
            <w:r>
              <w:rPr>
                <w:color w:val="000000"/>
                <w:sz w:val="24"/>
              </w:rPr>
              <w:t>0.06%</w:t>
            </w:r>
          </w:p>
        </w:tc>
        <w:tc>
          <w:tcPr>
            <w:tcW w:w="1250" w:type="dxa"/>
            <w:vAlign w:val="center"/>
          </w:tcPr>
          <w:p w:rsidR="00E62A31" w:rsidRDefault="007B2897">
            <w:pPr>
              <w:jc w:val="center"/>
            </w:pPr>
            <w:r>
              <w:rPr>
                <w:color w:val="000000"/>
                <w:sz w:val="24"/>
              </w:rPr>
              <w:t>1.96%</w:t>
            </w:r>
          </w:p>
        </w:tc>
        <w:tc>
          <w:tcPr>
            <w:tcW w:w="1250" w:type="dxa"/>
            <w:vAlign w:val="center"/>
          </w:tcPr>
          <w:p w:rsidR="00E62A31" w:rsidRDefault="007B2897">
            <w:pPr>
              <w:jc w:val="center"/>
            </w:pPr>
            <w:r>
              <w:rPr>
                <w:color w:val="000000"/>
                <w:sz w:val="24"/>
              </w:rPr>
              <w:t>-0.03%</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w:t>
      </w:r>
      <w:r w:rsidRPr="001B7979">
        <w:rPr>
          <w:kern w:val="0"/>
          <w:sz w:val="24"/>
        </w:rPr>
        <w:t>1-3</w:t>
      </w:r>
      <w:r w:rsidRPr="001B7979">
        <w:rPr>
          <w:kern w:val="0"/>
          <w:sz w:val="24"/>
        </w:rPr>
        <w:t>年农发行债券指数收益率</w:t>
      </w:r>
      <w:r w:rsidRPr="001B7979">
        <w:rPr>
          <w:kern w:val="0"/>
          <w:sz w:val="24"/>
        </w:rPr>
        <w:t>*95%+</w:t>
      </w:r>
      <w:r w:rsidRPr="001B7979">
        <w:rPr>
          <w:kern w:val="0"/>
          <w:sz w:val="24"/>
        </w:rPr>
        <w:t>银行活期存款利率（税后）</w:t>
      </w:r>
      <w:r w:rsidRPr="001B7979">
        <w:rPr>
          <w:kern w:val="0"/>
          <w:sz w:val="24"/>
        </w:rPr>
        <w:t>*5%</w:t>
      </w:r>
      <w:r w:rsidR="00780272">
        <w:rPr>
          <w:rFonts w:hint="eastAsia"/>
          <w:kern w:val="0"/>
          <w:sz w:val="24"/>
        </w:rPr>
        <w:t>，每日进行再平衡过程。</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交银中债</w:t>
      </w:r>
      <w:r w:rsidRPr="001B7979">
        <w:rPr>
          <w:rFonts w:ascii="Times New Roman" w:hAnsi="Times New Roman"/>
          <w:color w:val="auto"/>
        </w:rPr>
        <w:t>1-3</w:t>
      </w:r>
      <w:r w:rsidRPr="001B7979">
        <w:rPr>
          <w:rFonts w:ascii="Times New Roman" w:hAnsi="Times New Roman"/>
          <w:color w:val="auto"/>
        </w:rPr>
        <w:t>年农发债指数</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E62A31">
        <w:tc>
          <w:tcPr>
            <w:tcW w:w="1497" w:type="dxa"/>
            <w:vAlign w:val="center"/>
          </w:tcPr>
          <w:p w:rsidR="00E62A31" w:rsidRDefault="007B2897">
            <w:pPr>
              <w:jc w:val="left"/>
            </w:pPr>
            <w:r>
              <w:rPr>
                <w:color w:val="000000"/>
                <w:sz w:val="24"/>
              </w:rPr>
              <w:t>过去一个月</w:t>
            </w:r>
          </w:p>
        </w:tc>
        <w:tc>
          <w:tcPr>
            <w:tcW w:w="1251" w:type="dxa"/>
            <w:vAlign w:val="center"/>
          </w:tcPr>
          <w:p w:rsidR="00E62A31" w:rsidRDefault="007B2897">
            <w:pPr>
              <w:jc w:val="center"/>
            </w:pPr>
            <w:r>
              <w:rPr>
                <w:color w:val="000000"/>
                <w:sz w:val="24"/>
              </w:rPr>
              <w:t>-</w:t>
            </w:r>
          </w:p>
        </w:tc>
        <w:tc>
          <w:tcPr>
            <w:tcW w:w="1250" w:type="dxa"/>
            <w:vAlign w:val="center"/>
          </w:tcPr>
          <w:p w:rsidR="00E62A31" w:rsidRDefault="007B2897">
            <w:pPr>
              <w:jc w:val="center"/>
            </w:pPr>
            <w:r>
              <w:rPr>
                <w:color w:val="000000"/>
                <w:sz w:val="24"/>
              </w:rPr>
              <w:t>-</w:t>
            </w:r>
          </w:p>
        </w:tc>
        <w:tc>
          <w:tcPr>
            <w:tcW w:w="1250" w:type="dxa"/>
            <w:vAlign w:val="center"/>
          </w:tcPr>
          <w:p w:rsidR="00E62A31" w:rsidRDefault="007B2897">
            <w:pPr>
              <w:jc w:val="center"/>
            </w:pPr>
            <w:r>
              <w:rPr>
                <w:color w:val="000000"/>
                <w:sz w:val="24"/>
              </w:rPr>
              <w:t>-</w:t>
            </w:r>
          </w:p>
        </w:tc>
        <w:tc>
          <w:tcPr>
            <w:tcW w:w="1250" w:type="dxa"/>
            <w:vAlign w:val="center"/>
          </w:tcPr>
          <w:p w:rsidR="00E62A31" w:rsidRDefault="007B2897">
            <w:pPr>
              <w:jc w:val="center"/>
            </w:pPr>
            <w:r>
              <w:rPr>
                <w:color w:val="000000"/>
                <w:sz w:val="24"/>
              </w:rPr>
              <w:t>-</w:t>
            </w:r>
          </w:p>
        </w:tc>
        <w:tc>
          <w:tcPr>
            <w:tcW w:w="1250" w:type="dxa"/>
            <w:vAlign w:val="center"/>
          </w:tcPr>
          <w:p w:rsidR="00E62A31" w:rsidRDefault="007B2897">
            <w:pPr>
              <w:jc w:val="center"/>
            </w:pPr>
            <w:r>
              <w:rPr>
                <w:color w:val="000000"/>
                <w:sz w:val="24"/>
              </w:rPr>
              <w:t>-</w:t>
            </w:r>
          </w:p>
        </w:tc>
        <w:tc>
          <w:tcPr>
            <w:tcW w:w="1250" w:type="dxa"/>
            <w:vAlign w:val="center"/>
          </w:tcPr>
          <w:p w:rsidR="00E62A31" w:rsidRDefault="007B2897">
            <w:pPr>
              <w:jc w:val="center"/>
            </w:pPr>
            <w:r>
              <w:rPr>
                <w:color w:val="000000"/>
                <w:sz w:val="24"/>
              </w:rPr>
              <w:t>-</w:t>
            </w:r>
          </w:p>
        </w:tc>
      </w:tr>
      <w:tr w:rsidR="00E62A31">
        <w:tc>
          <w:tcPr>
            <w:tcW w:w="1497" w:type="dxa"/>
            <w:vAlign w:val="center"/>
          </w:tcPr>
          <w:p w:rsidR="00E62A31" w:rsidRDefault="007B2897">
            <w:pPr>
              <w:jc w:val="left"/>
            </w:pPr>
            <w:r>
              <w:rPr>
                <w:color w:val="000000"/>
                <w:sz w:val="24"/>
              </w:rPr>
              <w:t>过去三个月</w:t>
            </w:r>
          </w:p>
        </w:tc>
        <w:tc>
          <w:tcPr>
            <w:tcW w:w="1251" w:type="dxa"/>
            <w:vAlign w:val="center"/>
          </w:tcPr>
          <w:p w:rsidR="00E62A31" w:rsidRDefault="007B2897">
            <w:pPr>
              <w:jc w:val="center"/>
            </w:pPr>
            <w:r>
              <w:rPr>
                <w:color w:val="000000"/>
                <w:sz w:val="24"/>
              </w:rPr>
              <w:t>-</w:t>
            </w:r>
          </w:p>
        </w:tc>
        <w:tc>
          <w:tcPr>
            <w:tcW w:w="1250" w:type="dxa"/>
            <w:vAlign w:val="center"/>
          </w:tcPr>
          <w:p w:rsidR="00E62A31" w:rsidRDefault="007B2897">
            <w:pPr>
              <w:jc w:val="center"/>
            </w:pPr>
            <w:r>
              <w:rPr>
                <w:color w:val="000000"/>
                <w:sz w:val="24"/>
              </w:rPr>
              <w:t>-</w:t>
            </w:r>
          </w:p>
        </w:tc>
        <w:tc>
          <w:tcPr>
            <w:tcW w:w="1250" w:type="dxa"/>
            <w:vAlign w:val="center"/>
          </w:tcPr>
          <w:p w:rsidR="00E62A31" w:rsidRDefault="007B2897">
            <w:pPr>
              <w:jc w:val="center"/>
            </w:pPr>
            <w:r>
              <w:rPr>
                <w:color w:val="000000"/>
                <w:sz w:val="24"/>
              </w:rPr>
              <w:t>-</w:t>
            </w:r>
          </w:p>
        </w:tc>
        <w:tc>
          <w:tcPr>
            <w:tcW w:w="1250" w:type="dxa"/>
            <w:vAlign w:val="center"/>
          </w:tcPr>
          <w:p w:rsidR="00E62A31" w:rsidRDefault="007B2897">
            <w:pPr>
              <w:jc w:val="center"/>
            </w:pPr>
            <w:r>
              <w:rPr>
                <w:color w:val="000000"/>
                <w:sz w:val="24"/>
              </w:rPr>
              <w:t>-</w:t>
            </w:r>
          </w:p>
        </w:tc>
        <w:tc>
          <w:tcPr>
            <w:tcW w:w="1250" w:type="dxa"/>
            <w:vAlign w:val="center"/>
          </w:tcPr>
          <w:p w:rsidR="00E62A31" w:rsidRDefault="007B2897">
            <w:pPr>
              <w:jc w:val="center"/>
            </w:pPr>
            <w:r>
              <w:rPr>
                <w:color w:val="000000"/>
                <w:sz w:val="24"/>
              </w:rPr>
              <w:t>-</w:t>
            </w:r>
          </w:p>
        </w:tc>
        <w:tc>
          <w:tcPr>
            <w:tcW w:w="1250" w:type="dxa"/>
            <w:vAlign w:val="center"/>
          </w:tcPr>
          <w:p w:rsidR="00E62A31" w:rsidRDefault="007B2897">
            <w:pPr>
              <w:jc w:val="center"/>
            </w:pPr>
            <w:r>
              <w:rPr>
                <w:color w:val="000000"/>
                <w:sz w:val="24"/>
              </w:rPr>
              <w:t>-</w:t>
            </w:r>
          </w:p>
        </w:tc>
      </w:tr>
      <w:tr w:rsidR="00E62A31">
        <w:tc>
          <w:tcPr>
            <w:tcW w:w="1497" w:type="dxa"/>
            <w:vAlign w:val="center"/>
          </w:tcPr>
          <w:p w:rsidR="00E62A31" w:rsidRDefault="007B2897">
            <w:pPr>
              <w:jc w:val="left"/>
            </w:pPr>
            <w:r>
              <w:rPr>
                <w:color w:val="000000"/>
                <w:sz w:val="24"/>
              </w:rPr>
              <w:t>自基金合同生效至今</w:t>
            </w:r>
          </w:p>
        </w:tc>
        <w:tc>
          <w:tcPr>
            <w:tcW w:w="1251" w:type="dxa"/>
            <w:vAlign w:val="center"/>
          </w:tcPr>
          <w:p w:rsidR="00E62A31" w:rsidRDefault="007B2897">
            <w:pPr>
              <w:jc w:val="center"/>
            </w:pPr>
            <w:r>
              <w:rPr>
                <w:color w:val="000000"/>
                <w:sz w:val="24"/>
              </w:rPr>
              <w:t>-</w:t>
            </w:r>
          </w:p>
        </w:tc>
        <w:tc>
          <w:tcPr>
            <w:tcW w:w="1250" w:type="dxa"/>
            <w:vAlign w:val="center"/>
          </w:tcPr>
          <w:p w:rsidR="00E62A31" w:rsidRDefault="007B2897">
            <w:pPr>
              <w:jc w:val="center"/>
            </w:pPr>
            <w:r>
              <w:rPr>
                <w:color w:val="000000"/>
                <w:sz w:val="24"/>
              </w:rPr>
              <w:t>-</w:t>
            </w:r>
          </w:p>
        </w:tc>
        <w:tc>
          <w:tcPr>
            <w:tcW w:w="1250" w:type="dxa"/>
            <w:vAlign w:val="center"/>
          </w:tcPr>
          <w:p w:rsidR="00E62A31" w:rsidRDefault="007B2897">
            <w:pPr>
              <w:jc w:val="center"/>
            </w:pPr>
            <w:r>
              <w:rPr>
                <w:color w:val="000000"/>
                <w:sz w:val="24"/>
              </w:rPr>
              <w:t>-</w:t>
            </w:r>
          </w:p>
        </w:tc>
        <w:tc>
          <w:tcPr>
            <w:tcW w:w="1250" w:type="dxa"/>
            <w:vAlign w:val="center"/>
          </w:tcPr>
          <w:p w:rsidR="00E62A31" w:rsidRDefault="007B2897">
            <w:pPr>
              <w:jc w:val="center"/>
            </w:pPr>
            <w:r>
              <w:rPr>
                <w:color w:val="000000"/>
                <w:sz w:val="24"/>
              </w:rPr>
              <w:t>-</w:t>
            </w:r>
          </w:p>
        </w:tc>
        <w:tc>
          <w:tcPr>
            <w:tcW w:w="1250" w:type="dxa"/>
            <w:vAlign w:val="center"/>
          </w:tcPr>
          <w:p w:rsidR="00E62A31" w:rsidRDefault="007B2897">
            <w:pPr>
              <w:jc w:val="center"/>
            </w:pPr>
            <w:r>
              <w:rPr>
                <w:color w:val="000000"/>
                <w:sz w:val="24"/>
              </w:rPr>
              <w:t>-</w:t>
            </w:r>
          </w:p>
        </w:tc>
        <w:tc>
          <w:tcPr>
            <w:tcW w:w="1250" w:type="dxa"/>
            <w:vAlign w:val="center"/>
          </w:tcPr>
          <w:p w:rsidR="00E62A31" w:rsidRDefault="007B2897">
            <w:pPr>
              <w:jc w:val="center"/>
            </w:pPr>
            <w:r>
              <w:rPr>
                <w:color w:val="000000"/>
                <w:sz w:val="24"/>
              </w:rPr>
              <w:t>-</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w:t>
      </w:r>
      <w:r w:rsidRPr="001B7979">
        <w:rPr>
          <w:kern w:val="0"/>
          <w:sz w:val="24"/>
        </w:rPr>
        <w:t>C</w:t>
      </w:r>
      <w:r w:rsidRPr="001B7979">
        <w:rPr>
          <w:kern w:val="0"/>
          <w:sz w:val="24"/>
        </w:rPr>
        <w:t>类份额为</w:t>
      </w:r>
      <w:r w:rsidRPr="001B7979">
        <w:rPr>
          <w:kern w:val="0"/>
          <w:sz w:val="24"/>
        </w:rPr>
        <w:t>0</w:t>
      </w:r>
      <w:r w:rsidRPr="001B7979">
        <w:rPr>
          <w:kern w:val="0"/>
          <w:sz w:val="24"/>
        </w:rPr>
        <w:t>。</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交银施罗德中债</w:t>
      </w:r>
      <w:r w:rsidRPr="001B7979">
        <w:rPr>
          <w:kern w:val="0"/>
          <w:sz w:val="24"/>
        </w:rPr>
        <w:t>1-3</w:t>
      </w:r>
      <w:r w:rsidRPr="001B7979">
        <w:rPr>
          <w:kern w:val="0"/>
          <w:sz w:val="24"/>
        </w:rPr>
        <w:t>年农发行债券指数证券投资基金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2019</w:t>
      </w:r>
      <w:r w:rsidR="001548F9" w:rsidRPr="001B7979">
        <w:rPr>
          <w:rFonts w:ascii="Times New Roman" w:hAnsi="Times New Roman"/>
          <w:sz w:val="24"/>
          <w:szCs w:val="24"/>
        </w:rPr>
        <w:t>年</w:t>
      </w:r>
      <w:r w:rsidR="001548F9" w:rsidRPr="001B7979">
        <w:rPr>
          <w:rFonts w:ascii="Times New Roman" w:hAnsi="Times New Roman"/>
          <w:sz w:val="24"/>
          <w:szCs w:val="24"/>
        </w:rPr>
        <w:t>1</w:t>
      </w:r>
      <w:r w:rsidR="001548F9" w:rsidRPr="001B7979">
        <w:rPr>
          <w:rFonts w:ascii="Times New Roman" w:hAnsi="Times New Roman"/>
          <w:sz w:val="24"/>
          <w:szCs w:val="24"/>
        </w:rPr>
        <w:t>月</w:t>
      </w:r>
      <w:r w:rsidR="001548F9" w:rsidRPr="001B7979">
        <w:rPr>
          <w:rFonts w:ascii="Times New Roman" w:hAnsi="Times New Roman"/>
          <w:sz w:val="24"/>
          <w:szCs w:val="24"/>
        </w:rPr>
        <w:t>23</w:t>
      </w:r>
      <w:r w:rsidR="001548F9" w:rsidRPr="001B7979">
        <w:rPr>
          <w:rFonts w:ascii="Times New Roman" w:hAnsi="Times New Roman"/>
          <w:sz w:val="24"/>
          <w:szCs w:val="24"/>
        </w:rPr>
        <w:t>日至</w:t>
      </w:r>
      <w:r w:rsidRPr="001B7979">
        <w:rPr>
          <w:rFonts w:ascii="Times New Roman" w:hAnsi="Times New Roman"/>
          <w:sz w:val="24"/>
          <w:szCs w:val="24"/>
        </w:rPr>
        <w:t>2019</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交银中债</w:t>
      </w:r>
      <w:r w:rsidRPr="001B7979">
        <w:rPr>
          <w:rFonts w:ascii="Times New Roman" w:hAnsi="Times New Roman"/>
          <w:color w:val="auto"/>
        </w:rPr>
        <w:t>1-3</w:t>
      </w:r>
      <w:r w:rsidRPr="001B7979">
        <w:rPr>
          <w:rFonts w:ascii="Times New Roman" w:hAnsi="Times New Roman"/>
          <w:color w:val="auto"/>
        </w:rPr>
        <w:t>年农发债指数</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注：本基金基金合同生效日为</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23</w:t>
      </w:r>
      <w:r w:rsidRPr="001B7979">
        <w:rPr>
          <w:kern w:val="0"/>
          <w:sz w:val="24"/>
        </w:rPr>
        <w:t>日，基金合同生效日至报告期期末，本基金运作时间未满一年。本基金建仓期为自基金合同生效日起的</w:t>
      </w:r>
      <w:r w:rsidRPr="001B7979">
        <w:rPr>
          <w:kern w:val="0"/>
          <w:sz w:val="24"/>
        </w:rPr>
        <w:t>6</w:t>
      </w:r>
      <w:r w:rsidRPr="001B7979">
        <w:rPr>
          <w:kern w:val="0"/>
          <w:sz w:val="24"/>
        </w:rPr>
        <w:t>个月。截至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日，本基金尚处于建仓期。</w:t>
      </w:r>
    </w:p>
    <w:p w:rsidR="00891DDB" w:rsidRDefault="00891DDB" w:rsidP="00571B8A">
      <w:pPr>
        <w:pStyle w:val="21"/>
        <w:spacing w:before="29" w:line="288" w:lineRule="auto"/>
        <w:ind w:firstLineChars="0" w:firstLine="0"/>
        <w:rPr>
          <w:rFonts w:ascii="Times New Roman" w:hAnsi="Times New Roman"/>
          <w:color w:val="auto"/>
        </w:rPr>
      </w:pP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交银中债</w:t>
      </w:r>
      <w:r w:rsidRPr="001B7979">
        <w:rPr>
          <w:rFonts w:ascii="Times New Roman" w:hAnsi="Times New Roman"/>
          <w:color w:val="auto"/>
        </w:rPr>
        <w:t>1-3</w:t>
      </w:r>
      <w:r w:rsidRPr="001B7979">
        <w:rPr>
          <w:rFonts w:ascii="Times New Roman" w:hAnsi="Times New Roman"/>
          <w:color w:val="auto"/>
        </w:rPr>
        <w:t>年农发债指数</w:t>
      </w:r>
      <w:r w:rsidRPr="001B7979">
        <w:rPr>
          <w:rFonts w:ascii="Times New Roman" w:hAnsi="Times New Roman"/>
          <w:color w:val="auto"/>
        </w:rPr>
        <w:t>C</w:t>
      </w:r>
    </w:p>
    <w:p w:rsidR="001548F9" w:rsidRPr="001B7979" w:rsidRDefault="001548F9" w:rsidP="00571B8A">
      <w:pPr>
        <w:tabs>
          <w:tab w:val="left" w:pos="426"/>
        </w:tabs>
        <w:spacing w:before="29" w:line="288" w:lineRule="auto"/>
        <w:jc w:val="left"/>
        <w:rPr>
          <w:kern w:val="0"/>
          <w:sz w:val="24"/>
        </w:rPr>
      </w:pPr>
      <w:r w:rsidRPr="001B7979">
        <w:rPr>
          <w:kern w:val="0"/>
          <w:sz w:val="24"/>
        </w:rPr>
        <w:t>注：本基金</w:t>
      </w:r>
      <w:r w:rsidRPr="001B7979">
        <w:rPr>
          <w:kern w:val="0"/>
          <w:sz w:val="24"/>
        </w:rPr>
        <w:t>C</w:t>
      </w:r>
      <w:r w:rsidRPr="001B7979">
        <w:rPr>
          <w:kern w:val="0"/>
          <w:sz w:val="24"/>
        </w:rPr>
        <w:t>类份额为</w:t>
      </w:r>
      <w:r w:rsidRPr="001B7979">
        <w:rPr>
          <w:kern w:val="0"/>
          <w:sz w:val="24"/>
        </w:rPr>
        <w:t>0</w:t>
      </w:r>
      <w:r w:rsidRPr="001B7979">
        <w:rPr>
          <w:kern w:val="0"/>
          <w:sz w:val="24"/>
        </w:rPr>
        <w:t>。</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17811102"/>
      <w:r w:rsidRPr="001B7979">
        <w:rPr>
          <w:b/>
          <w:bCs/>
          <w:szCs w:val="24"/>
          <w:lang w:val="en-US"/>
        </w:rPr>
        <w:t xml:space="preserve">§4  </w:t>
      </w:r>
      <w:r w:rsidRPr="001B7979">
        <w:rPr>
          <w:b/>
          <w:bCs/>
          <w:szCs w:val="24"/>
          <w:lang w:val="en-US"/>
        </w:rPr>
        <w:t>管理人报告</w:t>
      </w:r>
      <w:bookmarkEnd w:id="23"/>
      <w:bookmarkEnd w:id="24"/>
    </w:p>
    <w:p w:rsidR="001548F9" w:rsidRPr="001B7979" w:rsidRDefault="001548F9" w:rsidP="00571B8A">
      <w:pPr>
        <w:pStyle w:val="20"/>
        <w:spacing w:before="29" w:after="0" w:line="288" w:lineRule="auto"/>
        <w:rPr>
          <w:rFonts w:ascii="Times New Roman" w:hAnsi="Times New Roman"/>
          <w:kern w:val="0"/>
          <w:szCs w:val="24"/>
        </w:rPr>
      </w:pPr>
      <w:bookmarkStart w:id="25" w:name="_Toc17811103"/>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5"/>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E62A31" w:rsidRDefault="007B2897">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80</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E62A31">
        <w:tc>
          <w:tcPr>
            <w:tcW w:w="1033" w:type="dxa"/>
            <w:vAlign w:val="center"/>
          </w:tcPr>
          <w:p w:rsidR="00E62A31" w:rsidRDefault="007B2897">
            <w:pPr>
              <w:jc w:val="center"/>
            </w:pPr>
            <w:r>
              <w:rPr>
                <w:color w:val="000000"/>
                <w:sz w:val="24"/>
              </w:rPr>
              <w:t>魏玉敏</w:t>
            </w:r>
          </w:p>
        </w:tc>
        <w:tc>
          <w:tcPr>
            <w:tcW w:w="1416" w:type="dxa"/>
            <w:vAlign w:val="center"/>
          </w:tcPr>
          <w:p w:rsidR="00E62A31" w:rsidRDefault="007B2897">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年农发债指数的基金经理</w:t>
            </w:r>
          </w:p>
          <w:p w:rsidR="00E62A31" w:rsidRDefault="00E62A31">
            <w:pPr>
              <w:jc w:val="center"/>
            </w:pPr>
          </w:p>
        </w:tc>
        <w:tc>
          <w:tcPr>
            <w:tcW w:w="1275" w:type="dxa"/>
            <w:vAlign w:val="center"/>
          </w:tcPr>
          <w:p w:rsidR="00E62A31" w:rsidRDefault="007B2897">
            <w:pPr>
              <w:jc w:val="center"/>
            </w:pPr>
            <w:r>
              <w:rPr>
                <w:color w:val="000000"/>
                <w:sz w:val="24"/>
              </w:rPr>
              <w:t>2019-01-23</w:t>
            </w:r>
          </w:p>
        </w:tc>
        <w:tc>
          <w:tcPr>
            <w:tcW w:w="1276" w:type="dxa"/>
            <w:vAlign w:val="center"/>
          </w:tcPr>
          <w:p w:rsidR="00E62A31" w:rsidRDefault="007B2897">
            <w:pPr>
              <w:jc w:val="center"/>
            </w:pPr>
            <w:r>
              <w:rPr>
                <w:color w:val="000000"/>
                <w:sz w:val="24"/>
              </w:rPr>
              <w:t>-</w:t>
            </w:r>
          </w:p>
        </w:tc>
        <w:tc>
          <w:tcPr>
            <w:tcW w:w="992" w:type="dxa"/>
            <w:vAlign w:val="center"/>
          </w:tcPr>
          <w:p w:rsidR="00E62A31" w:rsidRDefault="007B2897">
            <w:pPr>
              <w:jc w:val="center"/>
            </w:pPr>
            <w:r>
              <w:rPr>
                <w:color w:val="000000"/>
                <w:sz w:val="24"/>
              </w:rPr>
              <w:t>7</w:t>
            </w:r>
            <w:r>
              <w:rPr>
                <w:color w:val="000000"/>
                <w:sz w:val="24"/>
              </w:rPr>
              <w:t>年</w:t>
            </w:r>
          </w:p>
        </w:tc>
        <w:tc>
          <w:tcPr>
            <w:tcW w:w="3006" w:type="dxa"/>
            <w:vAlign w:val="center"/>
          </w:tcPr>
          <w:p w:rsidR="00E62A31" w:rsidRDefault="007B2897">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p w:rsidR="00E62A31" w:rsidRDefault="00E62A31"/>
        </w:tc>
      </w:tr>
    </w:tbl>
    <w:p w:rsidR="00E62A31" w:rsidRDefault="007B289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E62A31" w:rsidRDefault="007B289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6" w:name="_Toc225498256"/>
      <w:bookmarkStart w:id="27" w:name="_Toc17811104"/>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6"/>
      <w:bookmarkEnd w:id="27"/>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8" w:name="_Toc225498257"/>
      <w:bookmarkStart w:id="29" w:name="_Toc17811105"/>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8"/>
      <w:bookmarkEnd w:id="29"/>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E62A31" w:rsidRDefault="007B2897">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62A31" w:rsidRDefault="007B2897">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E62A31" w:rsidRDefault="007B2897">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本基金于本报告期内未发现异常交易行为。本报告期内，本公司管理的所有投资组合参与的交易所公开竞价同日反向交易成交较少的单边交易量超过该证券当日总成交量</w:t>
      </w:r>
      <w:r w:rsidRPr="001B7979">
        <w:rPr>
          <w:kern w:val="0"/>
          <w:sz w:val="24"/>
        </w:rPr>
        <w:t>5%</w:t>
      </w:r>
      <w:r w:rsidRPr="001B7979">
        <w:rPr>
          <w:kern w:val="0"/>
          <w:sz w:val="24"/>
        </w:rPr>
        <w:t>的情况有</w:t>
      </w:r>
      <w:r w:rsidRPr="001B7979">
        <w:rPr>
          <w:kern w:val="0"/>
          <w:sz w:val="24"/>
        </w:rPr>
        <w:t>1</w:t>
      </w:r>
      <w:r w:rsidRPr="001B7979">
        <w:rPr>
          <w:kern w:val="0"/>
          <w:sz w:val="24"/>
        </w:rPr>
        <w:t>次，是投资组合因投资策略需要而发生同日反向交易，未发现不公平交易和利益输送的情况。本基金与本公司管理的其他投资组合在不同时间窗下（如日内、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日内）同向交易的交易价差未发现异常。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30" w:name="_Toc225498258"/>
      <w:bookmarkStart w:id="31" w:name="_Toc17811106"/>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30"/>
      <w:bookmarkEnd w:id="31"/>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E62A31" w:rsidRDefault="007B2897">
      <w:pPr>
        <w:spacing w:before="29" w:line="288" w:lineRule="auto"/>
        <w:ind w:firstLineChars="200" w:firstLine="480"/>
        <w:rPr>
          <w:kern w:val="0"/>
          <w:sz w:val="24"/>
        </w:rPr>
      </w:pPr>
      <w:r>
        <w:rPr>
          <w:kern w:val="0"/>
          <w:sz w:val="24"/>
        </w:rPr>
        <w:t>2019</w:t>
      </w:r>
      <w:r>
        <w:rPr>
          <w:kern w:val="0"/>
          <w:sz w:val="24"/>
        </w:rPr>
        <w:t>年上半年宏观经济和债券市场均处于震荡波动中，债券收益率呈现先上后下走势。今年年初以来债券市场的交易逻辑从去年的</w:t>
      </w:r>
      <w:r>
        <w:rPr>
          <w:kern w:val="0"/>
          <w:sz w:val="24"/>
        </w:rPr>
        <w:t>“</w:t>
      </w:r>
      <w:r>
        <w:rPr>
          <w:kern w:val="0"/>
          <w:sz w:val="24"/>
        </w:rPr>
        <w:t>宽货币紧信用</w:t>
      </w:r>
      <w:r>
        <w:rPr>
          <w:kern w:val="0"/>
          <w:sz w:val="24"/>
        </w:rPr>
        <w:t>”</w:t>
      </w:r>
      <w:r>
        <w:rPr>
          <w:kern w:val="0"/>
          <w:sz w:val="24"/>
        </w:rPr>
        <w:t>逐步转向</w:t>
      </w:r>
      <w:r>
        <w:rPr>
          <w:kern w:val="0"/>
          <w:sz w:val="24"/>
        </w:rPr>
        <w:t>“</w:t>
      </w:r>
      <w:r>
        <w:rPr>
          <w:kern w:val="0"/>
          <w:sz w:val="24"/>
        </w:rPr>
        <w:t>宽货币宽信用</w:t>
      </w:r>
      <w:r>
        <w:rPr>
          <w:kern w:val="0"/>
          <w:sz w:val="24"/>
        </w:rPr>
        <w:t>”</w:t>
      </w:r>
      <w:r>
        <w:rPr>
          <w:kern w:val="0"/>
          <w:sz w:val="24"/>
        </w:rPr>
        <w:t>，随着经济托底政策的推进，市场对前期经济的悲观预期明显修复，债券收益率震荡上行。进入四月，经济数据大幅超预期，在央行辟谣降准后，货币政策宽松的预期出现动摇，资金面边际收敛、再加上股市上涨的多重利空之下，现券收益率加速上行。五月之后，中美贸易摩擦再度升级，风险偏好大幅回落，央行随即定向降准。随后出台的经济数据较前期明显走弱，尤其是信贷社融大幅低于预期，带动债券收益率震荡下行。</w:t>
      </w:r>
    </w:p>
    <w:p w:rsidR="00C02A8F" w:rsidRPr="001B7979" w:rsidRDefault="00C02A8F" w:rsidP="00571B8A">
      <w:pPr>
        <w:spacing w:before="29" w:line="288" w:lineRule="auto"/>
        <w:ind w:firstLineChars="200" w:firstLine="480"/>
        <w:rPr>
          <w:kern w:val="0"/>
          <w:sz w:val="24"/>
        </w:rPr>
      </w:pPr>
      <w:r w:rsidRPr="001B7979">
        <w:rPr>
          <w:kern w:val="0"/>
          <w:sz w:val="24"/>
        </w:rPr>
        <w:t>本基金为被动跟踪指数表现的指数基金，本报告期内，组合继续做好指数跟踪，根据组合规模变动和指数关键指标变动，动态调整组合券种配置，控制组合与跟踪指数的偏离。</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2" w:name="_Toc225498259"/>
      <w:bookmarkStart w:id="33" w:name="_Toc17811107"/>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2"/>
      <w:bookmarkEnd w:id="33"/>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2019</w:t>
      </w:r>
      <w:r w:rsidRPr="001B7979">
        <w:rPr>
          <w:kern w:val="0"/>
          <w:sz w:val="24"/>
        </w:rPr>
        <w:t>年下半年，基本面仍是债市的核心影响因素，在逆周期政策压力之下，货币政策难以明显收紧，宽信用政策效果始终受到稳定宏观杠杆率的上限约束。后续稳增长发力需要更多依靠财政政策，但在财政支出前置、地方政府隐性债务监管之下，资金来源问题需要更多解决途径。在政策托而不举的思路下，经济或延续缓慢下行的趋势，三季度或随着名义增速回落，债券收益率仍有一定下行空间，但之后则需要关注经济企稳预期和通胀回升压力。操作策略方面，组合将根据指数动态进行复制调整，保持组合与指数的偏离在控制范围之中。</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4" w:name="_Toc247959457"/>
      <w:bookmarkStart w:id="35" w:name="_Toc225570083"/>
      <w:bookmarkStart w:id="36" w:name="_Toc17811108"/>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4"/>
      <w:bookmarkEnd w:id="35"/>
      <w:bookmarkEnd w:id="36"/>
    </w:p>
    <w:p w:rsidR="00E62A31" w:rsidRDefault="007B2897">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E62A31" w:rsidRDefault="007B2897">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7" w:name="_Toc247959458"/>
      <w:bookmarkStart w:id="38" w:name="_Toc225570084"/>
      <w:bookmarkStart w:id="39" w:name="_Toc17811109"/>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7"/>
      <w:bookmarkEnd w:id="38"/>
      <w:bookmarkEnd w:id="39"/>
    </w:p>
    <w:p w:rsidR="001548F9" w:rsidRPr="001B7979" w:rsidRDefault="001548F9" w:rsidP="00571B8A">
      <w:pPr>
        <w:spacing w:before="29" w:line="288" w:lineRule="auto"/>
        <w:ind w:firstLineChars="200" w:firstLine="480"/>
        <w:rPr>
          <w:kern w:val="0"/>
          <w:sz w:val="24"/>
        </w:rPr>
      </w:pPr>
      <w:r w:rsidRPr="001B7979">
        <w:rPr>
          <w:kern w:val="0"/>
          <w:sz w:val="24"/>
        </w:rPr>
        <w:t>根据相关法律法规和基金合同要求，本基金本报告期内对本报告期可供分配利润进行了收益分配，具体情况参见</w:t>
      </w:r>
      <w:r w:rsidRPr="001B7979">
        <w:rPr>
          <w:kern w:val="0"/>
          <w:sz w:val="24"/>
        </w:rPr>
        <w:t>6.4.11</w:t>
      </w:r>
      <w:r w:rsidRPr="001B7979">
        <w:rPr>
          <w:kern w:val="0"/>
          <w:sz w:val="24"/>
        </w:rPr>
        <w:t>利润分配情况。</w:t>
      </w:r>
    </w:p>
    <w:p w:rsidR="004D7B20" w:rsidRPr="001B7979" w:rsidRDefault="004D7B20" w:rsidP="004D7B20">
      <w:pPr>
        <w:pStyle w:val="20"/>
        <w:spacing w:before="29" w:after="0" w:line="288" w:lineRule="auto"/>
        <w:rPr>
          <w:rFonts w:ascii="Times New Roman" w:hAnsi="Times New Roman"/>
          <w:kern w:val="0"/>
          <w:szCs w:val="24"/>
        </w:rPr>
      </w:pPr>
      <w:bookmarkStart w:id="40" w:name="_Toc17811110"/>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40"/>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17811111"/>
      <w:r w:rsidRPr="001B7979">
        <w:rPr>
          <w:b/>
          <w:bCs/>
          <w:szCs w:val="24"/>
          <w:lang w:val="en-US"/>
        </w:rPr>
        <w:t xml:space="preserve">§5  </w:t>
      </w:r>
      <w:r w:rsidRPr="001B7979">
        <w:rPr>
          <w:b/>
          <w:bCs/>
          <w:szCs w:val="24"/>
          <w:lang w:val="en-US"/>
        </w:rPr>
        <w:t>托管人报告</w:t>
      </w:r>
      <w:bookmarkEnd w:id="41"/>
      <w:bookmarkEnd w:id="42"/>
    </w:p>
    <w:p w:rsidR="001548F9" w:rsidRPr="001B7979" w:rsidRDefault="001548F9" w:rsidP="00571B8A">
      <w:pPr>
        <w:pStyle w:val="20"/>
        <w:spacing w:before="29" w:after="0" w:line="288" w:lineRule="auto"/>
        <w:rPr>
          <w:rFonts w:ascii="Times New Roman" w:hAnsi="Times New Roman"/>
          <w:kern w:val="0"/>
          <w:szCs w:val="24"/>
        </w:rPr>
      </w:pPr>
      <w:bookmarkStart w:id="43" w:name="_Toc225498264"/>
      <w:bookmarkStart w:id="44" w:name="_Toc17811112"/>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3"/>
      <w:bookmarkEnd w:id="44"/>
    </w:p>
    <w:p w:rsidR="001548F9" w:rsidRPr="001B7979" w:rsidRDefault="001548F9" w:rsidP="00571B8A">
      <w:pPr>
        <w:spacing w:before="29" w:line="288" w:lineRule="auto"/>
        <w:ind w:firstLineChars="200" w:firstLine="480"/>
        <w:rPr>
          <w:kern w:val="0"/>
          <w:sz w:val="24"/>
        </w:rPr>
      </w:pPr>
      <w:r w:rsidRPr="001B7979">
        <w:rPr>
          <w:kern w:val="0"/>
          <w:sz w:val="24"/>
        </w:rPr>
        <w:t>本报告期内，中国光大银行股份有限公司在交银施罗德中债</w:t>
      </w:r>
      <w:r w:rsidRPr="001B7979">
        <w:rPr>
          <w:kern w:val="0"/>
          <w:sz w:val="24"/>
        </w:rPr>
        <w:t>1-3</w:t>
      </w:r>
      <w:r w:rsidRPr="001B7979">
        <w:rPr>
          <w:kern w:val="0"/>
          <w:sz w:val="24"/>
        </w:rPr>
        <w:t>年农发行债券指数证券投资基金（以下称</w:t>
      </w:r>
      <w:r w:rsidRPr="001B7979">
        <w:rPr>
          <w:kern w:val="0"/>
          <w:sz w:val="24"/>
        </w:rPr>
        <w:t>“</w:t>
      </w:r>
      <w:r w:rsidRPr="001B7979">
        <w:rPr>
          <w:kern w:val="0"/>
          <w:sz w:val="24"/>
        </w:rPr>
        <w:t>本基金</w:t>
      </w:r>
      <w:r w:rsidRPr="001B7979">
        <w:rPr>
          <w:kern w:val="0"/>
          <w:sz w:val="24"/>
        </w:rPr>
        <w:t>”</w:t>
      </w:r>
      <w:r w:rsidRPr="001B7979">
        <w:rPr>
          <w:kern w:val="0"/>
          <w:sz w:val="24"/>
        </w:rPr>
        <w:t>）托管过程中，严格遵守了《证券投资基金法》、《证券投资基金运作管理办法》、《证券投资基金信息披露管理办法》及其他法律法规、基金合同、托管协议等的规定，依法安全保管了基金的全部资产，对本基金的投资运作进行了全面的会计核算和应有的监督，对发现的问题及时提出了意见和建议。同时，按规定如实、独立地向监管机构提交了本基金运作情况报告，没有发生任何损害基金份额持有人利益的行为，诚实信用、勤勉尽责地履行了作为基金托管人所应尽的义务。</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5" w:name="_Toc225498265"/>
      <w:bookmarkStart w:id="46" w:name="_Toc17811113"/>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5"/>
      <w:r w:rsidRPr="001B7979">
        <w:rPr>
          <w:rFonts w:ascii="Times New Roman" w:hAnsi="Times New Roman"/>
          <w:kern w:val="0"/>
          <w:szCs w:val="24"/>
        </w:rPr>
        <w:t>说明</w:t>
      </w:r>
      <w:bookmarkEnd w:id="46"/>
    </w:p>
    <w:p w:rsidR="001548F9" w:rsidRPr="001B7979" w:rsidRDefault="001548F9" w:rsidP="00571B8A">
      <w:pPr>
        <w:spacing w:before="29" w:line="288" w:lineRule="auto"/>
        <w:ind w:firstLineChars="200" w:firstLine="480"/>
        <w:rPr>
          <w:kern w:val="0"/>
          <w:sz w:val="24"/>
        </w:rPr>
      </w:pPr>
      <w:r w:rsidRPr="001B7979">
        <w:rPr>
          <w:kern w:val="0"/>
          <w:sz w:val="24"/>
        </w:rPr>
        <w:t>本报告期内，中国光大银行股份有限公司依据《证券投资基金法》、《证券投资基金运作管理办法》、《证券投资基金信息披露管理办法》及其他法律法规、基金合同、托管协议等的规定，对基金管理人的投资运作、信息披露等行为进行了复核、监督，未发现基金管理人在投资运作、基金资产净值的计算、基金份额申购赎回价格的计算、基金费用开支等方面存在损害基金份额持有人利益的行为。该基金在运作中遵守了有关法律法规的要求，各重要方面由投资管理人依据基金合同及实际运作情况进行处理。</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7" w:name="_Toc225498266"/>
      <w:bookmarkStart w:id="48" w:name="_Toc17811114"/>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7"/>
      <w:bookmarkEnd w:id="48"/>
    </w:p>
    <w:p w:rsidR="001548F9" w:rsidRPr="001B7979" w:rsidRDefault="001548F9" w:rsidP="00571B8A">
      <w:pPr>
        <w:spacing w:before="29" w:line="288" w:lineRule="auto"/>
        <w:ind w:firstLineChars="200" w:firstLine="480"/>
        <w:rPr>
          <w:kern w:val="0"/>
          <w:sz w:val="24"/>
        </w:rPr>
      </w:pPr>
      <w:r w:rsidRPr="001B7979">
        <w:rPr>
          <w:kern w:val="0"/>
          <w:sz w:val="24"/>
        </w:rPr>
        <w:t>中国光大银行股份有限公司依法对基金管理人编制的《交银施罗德中债</w:t>
      </w:r>
      <w:r w:rsidRPr="001B7979">
        <w:rPr>
          <w:kern w:val="0"/>
          <w:sz w:val="24"/>
        </w:rPr>
        <w:t>1-3</w:t>
      </w:r>
      <w:r w:rsidRPr="001B7979">
        <w:rPr>
          <w:kern w:val="0"/>
          <w:sz w:val="24"/>
        </w:rPr>
        <w:t>年农发行债券指数证券投资基金</w:t>
      </w:r>
      <w:r w:rsidRPr="001B7979">
        <w:rPr>
          <w:kern w:val="0"/>
          <w:sz w:val="24"/>
        </w:rPr>
        <w:t>2019</w:t>
      </w:r>
      <w:r w:rsidRPr="001B7979">
        <w:rPr>
          <w:kern w:val="0"/>
          <w:sz w:val="24"/>
        </w:rPr>
        <w:t>年半年度报告》进行了复核，认为报告中相关财务指标、净值表现、财务会计报告（注：财务会计报告中的</w:t>
      </w:r>
      <w:r w:rsidRPr="001B7979">
        <w:rPr>
          <w:kern w:val="0"/>
          <w:sz w:val="24"/>
        </w:rPr>
        <w:t>“</w:t>
      </w:r>
      <w:r w:rsidRPr="001B7979">
        <w:rPr>
          <w:kern w:val="0"/>
          <w:sz w:val="24"/>
        </w:rPr>
        <w:t>金融工具风险及管理</w:t>
      </w:r>
      <w:r w:rsidRPr="001B7979">
        <w:rPr>
          <w:kern w:val="0"/>
          <w:sz w:val="24"/>
        </w:rPr>
        <w:t>”</w:t>
      </w:r>
      <w:r w:rsidRPr="001B7979">
        <w:rPr>
          <w:kern w:val="0"/>
          <w:sz w:val="24"/>
        </w:rPr>
        <w:t>部分未在托管人复核范围内）、投资组合报告等内容真实、准确。</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9" w:name="_Toc17811115"/>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9"/>
    </w:p>
    <w:p w:rsidR="001548F9" w:rsidRPr="001B7979" w:rsidRDefault="001548F9" w:rsidP="00571B8A">
      <w:pPr>
        <w:pStyle w:val="20"/>
        <w:spacing w:before="29" w:after="0" w:line="288" w:lineRule="auto"/>
        <w:rPr>
          <w:rFonts w:ascii="Times New Roman" w:hAnsi="Times New Roman"/>
          <w:kern w:val="0"/>
          <w:szCs w:val="24"/>
        </w:rPr>
      </w:pPr>
      <w:bookmarkStart w:id="50" w:name="_Toc225498268"/>
      <w:bookmarkStart w:id="51" w:name="_Toc17811116"/>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50"/>
      <w:bookmarkEnd w:id="51"/>
    </w:p>
    <w:p w:rsidR="001548F9" w:rsidRPr="001B7979" w:rsidRDefault="001548F9" w:rsidP="00571B8A">
      <w:pPr>
        <w:spacing w:before="29" w:line="288" w:lineRule="auto"/>
        <w:rPr>
          <w:color w:val="000000"/>
          <w:sz w:val="24"/>
        </w:rPr>
      </w:pPr>
      <w:r w:rsidRPr="001B7979">
        <w:rPr>
          <w:color w:val="000000"/>
          <w:sz w:val="24"/>
        </w:rPr>
        <w:t>会计主体：交银施罗德中债</w:t>
      </w:r>
      <w:r w:rsidRPr="001B7979">
        <w:rPr>
          <w:color w:val="000000"/>
          <w:sz w:val="24"/>
        </w:rPr>
        <w:t>1-3</w:t>
      </w:r>
      <w:r w:rsidRPr="001B7979">
        <w:rPr>
          <w:color w:val="000000"/>
          <w:sz w:val="24"/>
        </w:rPr>
        <w:t>年农发行债券指数证券投资基金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8C2D51" w:rsidRPr="00352396" w:rsidTr="008C2D51">
        <w:tc>
          <w:tcPr>
            <w:tcW w:w="2880" w:type="dxa"/>
            <w:vAlign w:val="center"/>
          </w:tcPr>
          <w:p w:rsidR="008C2D51" w:rsidRPr="00352396" w:rsidRDefault="008C2D51" w:rsidP="00777605">
            <w:pPr>
              <w:widowControl/>
              <w:spacing w:before="29" w:after="100" w:afterAutospacing="1" w:line="288" w:lineRule="auto"/>
              <w:jc w:val="center"/>
              <w:rPr>
                <w:b/>
                <w:color w:val="000000"/>
                <w:kern w:val="0"/>
                <w:sz w:val="24"/>
              </w:rPr>
            </w:pPr>
            <w:r w:rsidRPr="00352396">
              <w:rPr>
                <w:b/>
                <w:color w:val="000000"/>
                <w:kern w:val="0"/>
                <w:sz w:val="24"/>
              </w:rPr>
              <w:t>资产</w:t>
            </w:r>
          </w:p>
        </w:tc>
        <w:tc>
          <w:tcPr>
            <w:tcW w:w="1080" w:type="dxa"/>
            <w:vAlign w:val="center"/>
          </w:tcPr>
          <w:p w:rsidR="008C2D51" w:rsidRPr="00352396" w:rsidRDefault="008C2D51" w:rsidP="00777605">
            <w:pPr>
              <w:widowControl/>
              <w:spacing w:before="29" w:after="100" w:afterAutospacing="1" w:line="288" w:lineRule="auto"/>
              <w:jc w:val="center"/>
              <w:rPr>
                <w:b/>
                <w:color w:val="000000"/>
                <w:kern w:val="0"/>
                <w:sz w:val="24"/>
              </w:rPr>
            </w:pPr>
            <w:r w:rsidRPr="00352396">
              <w:rPr>
                <w:b/>
                <w:color w:val="000000"/>
                <w:kern w:val="0"/>
                <w:sz w:val="24"/>
              </w:rPr>
              <w:t>附注号</w:t>
            </w:r>
          </w:p>
        </w:tc>
        <w:tc>
          <w:tcPr>
            <w:tcW w:w="5040" w:type="dxa"/>
            <w:vAlign w:val="center"/>
          </w:tcPr>
          <w:p w:rsidR="008C2D51" w:rsidRPr="00352396" w:rsidRDefault="008C2D51" w:rsidP="00777605">
            <w:pPr>
              <w:widowControl/>
              <w:spacing w:before="29" w:line="288" w:lineRule="auto"/>
              <w:jc w:val="center"/>
              <w:rPr>
                <w:b/>
                <w:color w:val="000000"/>
                <w:kern w:val="0"/>
                <w:sz w:val="24"/>
              </w:rPr>
            </w:pPr>
            <w:r w:rsidRPr="00352396">
              <w:rPr>
                <w:b/>
                <w:color w:val="000000"/>
                <w:kern w:val="0"/>
                <w:sz w:val="24"/>
              </w:rPr>
              <w:t>本期末</w:t>
            </w:r>
          </w:p>
          <w:p w:rsidR="008C2D51" w:rsidRPr="00352396" w:rsidRDefault="008C2D51" w:rsidP="00777605">
            <w:pPr>
              <w:widowControl/>
              <w:spacing w:before="29" w:line="288" w:lineRule="auto"/>
              <w:jc w:val="center"/>
              <w:rPr>
                <w:b/>
                <w:color w:val="000000"/>
                <w:kern w:val="0"/>
                <w:sz w:val="24"/>
              </w:rPr>
            </w:pPr>
            <w:r w:rsidRPr="00352396">
              <w:rPr>
                <w:b/>
                <w:color w:val="000000"/>
                <w:sz w:val="24"/>
              </w:rPr>
              <w:t>2019</w:t>
            </w:r>
            <w:r w:rsidRPr="00352396">
              <w:rPr>
                <w:b/>
                <w:color w:val="000000"/>
                <w:sz w:val="24"/>
              </w:rPr>
              <w:t>年</w:t>
            </w:r>
            <w:r w:rsidRPr="00352396">
              <w:rPr>
                <w:b/>
                <w:color w:val="000000"/>
                <w:sz w:val="24"/>
              </w:rPr>
              <w:t>6</w:t>
            </w:r>
            <w:r w:rsidRPr="00352396">
              <w:rPr>
                <w:b/>
                <w:color w:val="000000"/>
                <w:sz w:val="24"/>
              </w:rPr>
              <w:t>月</w:t>
            </w:r>
            <w:r w:rsidRPr="00352396">
              <w:rPr>
                <w:b/>
                <w:color w:val="000000"/>
                <w:sz w:val="24"/>
              </w:rPr>
              <w:t>30</w:t>
            </w:r>
            <w:r w:rsidRPr="00352396">
              <w:rPr>
                <w:b/>
                <w:color w:val="000000"/>
                <w:sz w:val="24"/>
              </w:rPr>
              <w:t>日</w:t>
            </w:r>
          </w:p>
        </w:tc>
      </w:tr>
      <w:tr w:rsidR="008C2D51" w:rsidRPr="00352396" w:rsidTr="008C2D51">
        <w:tc>
          <w:tcPr>
            <w:tcW w:w="2880" w:type="dxa"/>
            <w:vAlign w:val="center"/>
          </w:tcPr>
          <w:p w:rsidR="008C2D51" w:rsidRPr="00352396" w:rsidRDefault="008C2D51" w:rsidP="00777605">
            <w:pPr>
              <w:spacing w:before="29" w:line="288" w:lineRule="auto"/>
              <w:rPr>
                <w:color w:val="000000"/>
                <w:sz w:val="24"/>
              </w:rPr>
            </w:pPr>
            <w:r w:rsidRPr="00352396">
              <w:rPr>
                <w:color w:val="000000"/>
                <w:sz w:val="24"/>
              </w:rPr>
              <w:t>资产：</w:t>
            </w:r>
          </w:p>
        </w:tc>
        <w:tc>
          <w:tcPr>
            <w:tcW w:w="1080" w:type="dxa"/>
            <w:vAlign w:val="center"/>
          </w:tcPr>
          <w:p w:rsidR="008C2D51" w:rsidRPr="00352396" w:rsidRDefault="008C2D51" w:rsidP="00777605">
            <w:pPr>
              <w:widowControl/>
              <w:autoSpaceDE w:val="0"/>
              <w:autoSpaceDN w:val="0"/>
              <w:ind w:right="-15"/>
              <w:jc w:val="center"/>
              <w:textAlignment w:val="bottom"/>
              <w:rPr>
                <w:color w:val="000000"/>
                <w:szCs w:val="21"/>
              </w:rPr>
            </w:pPr>
          </w:p>
        </w:tc>
        <w:tc>
          <w:tcPr>
            <w:tcW w:w="5040" w:type="dxa"/>
            <w:vAlign w:val="center"/>
          </w:tcPr>
          <w:p w:rsidR="008C2D51" w:rsidRPr="00352396" w:rsidRDefault="008C2D51" w:rsidP="00777605">
            <w:pPr>
              <w:spacing w:before="29" w:line="288" w:lineRule="auto"/>
              <w:jc w:val="right"/>
              <w:rPr>
                <w:color w:val="000000"/>
                <w:sz w:val="24"/>
              </w:rPr>
            </w:pPr>
          </w:p>
        </w:tc>
      </w:tr>
      <w:tr w:rsidR="008C2D51" w:rsidRPr="00352396" w:rsidTr="008C2D51">
        <w:tc>
          <w:tcPr>
            <w:tcW w:w="2880" w:type="dxa"/>
            <w:vAlign w:val="center"/>
          </w:tcPr>
          <w:p w:rsidR="008C2D51" w:rsidRPr="00352396" w:rsidRDefault="008C2D51" w:rsidP="00777605">
            <w:pPr>
              <w:spacing w:before="29" w:line="288" w:lineRule="auto"/>
              <w:rPr>
                <w:color w:val="000000"/>
                <w:sz w:val="24"/>
              </w:rPr>
            </w:pPr>
            <w:r w:rsidRPr="00352396">
              <w:rPr>
                <w:color w:val="000000"/>
                <w:sz w:val="24"/>
              </w:rPr>
              <w:t>银行存款</w:t>
            </w:r>
          </w:p>
        </w:tc>
        <w:tc>
          <w:tcPr>
            <w:tcW w:w="1080" w:type="dxa"/>
            <w:vAlign w:val="center"/>
          </w:tcPr>
          <w:p w:rsidR="008C2D51" w:rsidRPr="00352396" w:rsidRDefault="008C2D51" w:rsidP="00777605">
            <w:pPr>
              <w:widowControl/>
              <w:autoSpaceDE w:val="0"/>
              <w:autoSpaceDN w:val="0"/>
              <w:ind w:right="-15"/>
              <w:jc w:val="center"/>
              <w:textAlignment w:val="bottom"/>
              <w:rPr>
                <w:color w:val="000000"/>
                <w:szCs w:val="21"/>
              </w:rPr>
            </w:pPr>
            <w:r w:rsidRPr="00352396">
              <w:rPr>
                <w:rFonts w:hint="eastAsia"/>
                <w:color w:val="000000"/>
                <w:szCs w:val="21"/>
              </w:rPr>
              <w:t>6.4.7.1</w:t>
            </w: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54,983,943.55</w:t>
            </w:r>
          </w:p>
        </w:tc>
      </w:tr>
      <w:tr w:rsidR="008C2D51" w:rsidRPr="00352396" w:rsidTr="008C2D51">
        <w:tc>
          <w:tcPr>
            <w:tcW w:w="2880" w:type="dxa"/>
            <w:vAlign w:val="center"/>
          </w:tcPr>
          <w:p w:rsidR="008C2D51" w:rsidRPr="00352396" w:rsidRDefault="008C2D51" w:rsidP="00777605">
            <w:pPr>
              <w:spacing w:before="29" w:line="288" w:lineRule="auto"/>
              <w:rPr>
                <w:color w:val="000000"/>
                <w:sz w:val="24"/>
              </w:rPr>
            </w:pPr>
            <w:r w:rsidRPr="00352396">
              <w:rPr>
                <w:color w:val="000000"/>
                <w:sz w:val="24"/>
              </w:rPr>
              <w:t>结算备付金</w:t>
            </w:r>
          </w:p>
        </w:tc>
        <w:tc>
          <w:tcPr>
            <w:tcW w:w="1080" w:type="dxa"/>
            <w:vAlign w:val="center"/>
          </w:tcPr>
          <w:p w:rsidR="008C2D51" w:rsidRPr="00352396" w:rsidRDefault="008C2D51" w:rsidP="00777605">
            <w:pPr>
              <w:widowControl/>
              <w:spacing w:before="100" w:beforeAutospacing="1" w:after="100" w:afterAutospacing="1"/>
              <w:jc w:val="center"/>
              <w:rPr>
                <w:color w:val="000000"/>
                <w:kern w:val="0"/>
                <w:szCs w:val="21"/>
              </w:rPr>
            </w:pP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w:t>
            </w:r>
          </w:p>
        </w:tc>
      </w:tr>
      <w:tr w:rsidR="008C2D51" w:rsidRPr="00352396" w:rsidTr="008C2D51">
        <w:tc>
          <w:tcPr>
            <w:tcW w:w="2880" w:type="dxa"/>
            <w:vAlign w:val="center"/>
          </w:tcPr>
          <w:p w:rsidR="008C2D51" w:rsidRPr="00352396" w:rsidRDefault="008C2D51" w:rsidP="00777605">
            <w:pPr>
              <w:spacing w:before="29" w:line="288" w:lineRule="auto"/>
              <w:rPr>
                <w:color w:val="000000"/>
                <w:sz w:val="24"/>
              </w:rPr>
            </w:pPr>
            <w:r w:rsidRPr="00352396">
              <w:rPr>
                <w:color w:val="000000"/>
                <w:sz w:val="24"/>
              </w:rPr>
              <w:t>存出保证金</w:t>
            </w:r>
          </w:p>
        </w:tc>
        <w:tc>
          <w:tcPr>
            <w:tcW w:w="1080" w:type="dxa"/>
            <w:vAlign w:val="center"/>
          </w:tcPr>
          <w:p w:rsidR="008C2D51" w:rsidRPr="00352396" w:rsidRDefault="008C2D51" w:rsidP="00777605">
            <w:pPr>
              <w:widowControl/>
              <w:spacing w:before="100" w:beforeAutospacing="1" w:after="100" w:afterAutospacing="1"/>
              <w:jc w:val="center"/>
              <w:rPr>
                <w:color w:val="000000"/>
                <w:kern w:val="0"/>
                <w:szCs w:val="21"/>
              </w:rPr>
            </w:pP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w:t>
            </w:r>
          </w:p>
        </w:tc>
      </w:tr>
      <w:tr w:rsidR="008C2D51" w:rsidRPr="00352396" w:rsidTr="008C2D51">
        <w:tc>
          <w:tcPr>
            <w:tcW w:w="2880" w:type="dxa"/>
            <w:vAlign w:val="center"/>
          </w:tcPr>
          <w:p w:rsidR="008C2D51" w:rsidRPr="00352396" w:rsidRDefault="008C2D51" w:rsidP="00777605">
            <w:pPr>
              <w:spacing w:before="29" w:line="288" w:lineRule="auto"/>
              <w:rPr>
                <w:color w:val="000000"/>
                <w:sz w:val="24"/>
              </w:rPr>
            </w:pPr>
            <w:r w:rsidRPr="00352396">
              <w:rPr>
                <w:color w:val="000000"/>
                <w:sz w:val="24"/>
              </w:rPr>
              <w:t>交易性金融资产</w:t>
            </w:r>
          </w:p>
        </w:tc>
        <w:tc>
          <w:tcPr>
            <w:tcW w:w="1080" w:type="dxa"/>
            <w:vAlign w:val="center"/>
          </w:tcPr>
          <w:p w:rsidR="008C2D51" w:rsidRPr="00352396" w:rsidRDefault="008C2D51" w:rsidP="00777605">
            <w:pPr>
              <w:widowControl/>
              <w:spacing w:before="100" w:beforeAutospacing="1" w:after="100" w:afterAutospacing="1"/>
              <w:jc w:val="center"/>
              <w:rPr>
                <w:color w:val="000000"/>
                <w:kern w:val="0"/>
                <w:szCs w:val="21"/>
              </w:rPr>
            </w:pPr>
            <w:r w:rsidRPr="00352396">
              <w:rPr>
                <w:rFonts w:hint="eastAsia"/>
                <w:color w:val="000000"/>
                <w:kern w:val="0"/>
                <w:szCs w:val="21"/>
              </w:rPr>
              <w:t>6.4.7.2</w:t>
            </w: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4,941,098,000.00</w:t>
            </w:r>
          </w:p>
        </w:tc>
      </w:tr>
      <w:tr w:rsidR="008C2D51" w:rsidRPr="00352396" w:rsidTr="008C2D51">
        <w:tc>
          <w:tcPr>
            <w:tcW w:w="2880" w:type="dxa"/>
            <w:vAlign w:val="center"/>
          </w:tcPr>
          <w:p w:rsidR="008C2D51" w:rsidRPr="00352396" w:rsidRDefault="008C2D51" w:rsidP="00777605">
            <w:pPr>
              <w:spacing w:before="29" w:line="288" w:lineRule="auto"/>
              <w:rPr>
                <w:color w:val="000000"/>
                <w:sz w:val="24"/>
              </w:rPr>
            </w:pPr>
            <w:r w:rsidRPr="00352396">
              <w:rPr>
                <w:color w:val="000000"/>
                <w:sz w:val="24"/>
              </w:rPr>
              <w:t>其中：股票投资</w:t>
            </w:r>
          </w:p>
        </w:tc>
        <w:tc>
          <w:tcPr>
            <w:tcW w:w="1080" w:type="dxa"/>
            <w:vAlign w:val="center"/>
          </w:tcPr>
          <w:p w:rsidR="008C2D51" w:rsidRPr="00352396" w:rsidRDefault="008C2D51" w:rsidP="00777605">
            <w:pPr>
              <w:widowControl/>
              <w:spacing w:before="100" w:beforeAutospacing="1" w:after="100" w:afterAutospacing="1"/>
              <w:jc w:val="center"/>
              <w:rPr>
                <w:color w:val="000000"/>
                <w:kern w:val="0"/>
                <w:szCs w:val="21"/>
              </w:rPr>
            </w:pP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w:t>
            </w:r>
          </w:p>
        </w:tc>
      </w:tr>
      <w:tr w:rsidR="008C2D51" w:rsidRPr="00352396" w:rsidTr="008C2D51">
        <w:tc>
          <w:tcPr>
            <w:tcW w:w="2880" w:type="dxa"/>
            <w:vAlign w:val="center"/>
          </w:tcPr>
          <w:p w:rsidR="008C2D51" w:rsidRPr="00352396" w:rsidRDefault="008C2D51" w:rsidP="00777605">
            <w:pPr>
              <w:widowControl/>
              <w:spacing w:before="29" w:after="100" w:afterAutospacing="1" w:line="288" w:lineRule="auto"/>
              <w:ind w:firstLineChars="300" w:firstLine="720"/>
              <w:rPr>
                <w:color w:val="000000"/>
                <w:kern w:val="0"/>
                <w:sz w:val="24"/>
              </w:rPr>
            </w:pPr>
            <w:r w:rsidRPr="00352396">
              <w:rPr>
                <w:color w:val="000000"/>
                <w:kern w:val="0"/>
                <w:sz w:val="24"/>
              </w:rPr>
              <w:t>基金投资</w:t>
            </w:r>
          </w:p>
        </w:tc>
        <w:tc>
          <w:tcPr>
            <w:tcW w:w="1080" w:type="dxa"/>
            <w:vAlign w:val="center"/>
          </w:tcPr>
          <w:p w:rsidR="008C2D51" w:rsidRPr="00352396" w:rsidRDefault="008C2D51" w:rsidP="00777605">
            <w:pPr>
              <w:widowControl/>
              <w:spacing w:before="100" w:beforeAutospacing="1" w:after="100" w:afterAutospacing="1"/>
              <w:jc w:val="center"/>
              <w:rPr>
                <w:color w:val="000000"/>
                <w:kern w:val="0"/>
                <w:szCs w:val="21"/>
              </w:rPr>
            </w:pP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w:t>
            </w:r>
          </w:p>
        </w:tc>
      </w:tr>
      <w:tr w:rsidR="008C2D51" w:rsidRPr="00352396" w:rsidTr="008C2D51">
        <w:tc>
          <w:tcPr>
            <w:tcW w:w="2880" w:type="dxa"/>
            <w:vAlign w:val="center"/>
          </w:tcPr>
          <w:p w:rsidR="008C2D51" w:rsidRPr="00352396" w:rsidRDefault="008C2D51" w:rsidP="00777605">
            <w:pPr>
              <w:spacing w:before="29" w:line="288" w:lineRule="auto"/>
              <w:ind w:firstLineChars="300" w:firstLine="720"/>
              <w:rPr>
                <w:color w:val="000000"/>
                <w:sz w:val="24"/>
              </w:rPr>
            </w:pPr>
            <w:r w:rsidRPr="00352396">
              <w:rPr>
                <w:color w:val="000000"/>
                <w:sz w:val="24"/>
              </w:rPr>
              <w:t>债券投资</w:t>
            </w:r>
          </w:p>
        </w:tc>
        <w:tc>
          <w:tcPr>
            <w:tcW w:w="1080" w:type="dxa"/>
            <w:vAlign w:val="center"/>
          </w:tcPr>
          <w:p w:rsidR="008C2D51" w:rsidRPr="00352396" w:rsidRDefault="008C2D51" w:rsidP="00777605">
            <w:pPr>
              <w:widowControl/>
              <w:spacing w:before="100" w:beforeAutospacing="1" w:after="100" w:afterAutospacing="1"/>
              <w:jc w:val="center"/>
              <w:rPr>
                <w:color w:val="000000"/>
                <w:kern w:val="0"/>
                <w:szCs w:val="21"/>
              </w:rPr>
            </w:pP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4,941,098,000.00</w:t>
            </w:r>
          </w:p>
        </w:tc>
      </w:tr>
      <w:tr w:rsidR="008C2D51" w:rsidRPr="00352396" w:rsidTr="008C2D51">
        <w:tc>
          <w:tcPr>
            <w:tcW w:w="2880" w:type="dxa"/>
            <w:vAlign w:val="center"/>
          </w:tcPr>
          <w:p w:rsidR="008C2D51" w:rsidRPr="00352396" w:rsidRDefault="008C2D51" w:rsidP="00777605">
            <w:pPr>
              <w:spacing w:before="29" w:line="288" w:lineRule="auto"/>
              <w:ind w:firstLineChars="300" w:firstLine="720"/>
              <w:rPr>
                <w:color w:val="000000"/>
                <w:sz w:val="24"/>
              </w:rPr>
            </w:pPr>
            <w:r w:rsidRPr="00352396">
              <w:rPr>
                <w:color w:val="000000"/>
                <w:sz w:val="24"/>
              </w:rPr>
              <w:t>资产支持证券投资</w:t>
            </w:r>
          </w:p>
        </w:tc>
        <w:tc>
          <w:tcPr>
            <w:tcW w:w="1080" w:type="dxa"/>
            <w:vAlign w:val="center"/>
          </w:tcPr>
          <w:p w:rsidR="008C2D51" w:rsidRPr="00352396" w:rsidRDefault="008C2D51" w:rsidP="00777605">
            <w:pPr>
              <w:widowControl/>
              <w:spacing w:before="100" w:beforeAutospacing="1" w:after="100" w:afterAutospacing="1"/>
              <w:jc w:val="center"/>
              <w:rPr>
                <w:color w:val="000000"/>
                <w:kern w:val="0"/>
                <w:szCs w:val="21"/>
              </w:rPr>
            </w:pP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w:t>
            </w:r>
          </w:p>
        </w:tc>
      </w:tr>
      <w:tr w:rsidR="008C2D51" w:rsidRPr="00352396" w:rsidTr="008C2D51">
        <w:tc>
          <w:tcPr>
            <w:tcW w:w="2880" w:type="dxa"/>
            <w:vAlign w:val="center"/>
          </w:tcPr>
          <w:p w:rsidR="008C2D51" w:rsidRPr="00352396" w:rsidRDefault="008C2D51" w:rsidP="00777605">
            <w:pPr>
              <w:spacing w:before="29" w:line="288" w:lineRule="auto"/>
              <w:ind w:firstLineChars="300" w:firstLine="720"/>
              <w:rPr>
                <w:color w:val="000000"/>
                <w:sz w:val="24"/>
              </w:rPr>
            </w:pPr>
            <w:r w:rsidRPr="00352396">
              <w:rPr>
                <w:sz w:val="24"/>
              </w:rPr>
              <w:t>贵金属投资</w:t>
            </w:r>
          </w:p>
        </w:tc>
        <w:tc>
          <w:tcPr>
            <w:tcW w:w="1080" w:type="dxa"/>
            <w:vAlign w:val="center"/>
          </w:tcPr>
          <w:p w:rsidR="008C2D51" w:rsidRPr="00352396" w:rsidRDefault="008C2D51" w:rsidP="00777605">
            <w:pPr>
              <w:widowControl/>
              <w:spacing w:before="100" w:beforeAutospacing="1" w:after="100" w:afterAutospacing="1" w:line="360" w:lineRule="auto"/>
              <w:jc w:val="center"/>
              <w:rPr>
                <w:color w:val="000000"/>
                <w:kern w:val="0"/>
                <w:szCs w:val="21"/>
              </w:rPr>
            </w:pP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w:t>
            </w:r>
          </w:p>
        </w:tc>
      </w:tr>
      <w:tr w:rsidR="008C2D51" w:rsidRPr="00352396" w:rsidTr="008C2D51">
        <w:tc>
          <w:tcPr>
            <w:tcW w:w="2880" w:type="dxa"/>
            <w:vAlign w:val="center"/>
          </w:tcPr>
          <w:p w:rsidR="008C2D51" w:rsidRPr="00352396" w:rsidRDefault="008C2D51" w:rsidP="00777605">
            <w:pPr>
              <w:spacing w:before="29" w:line="288" w:lineRule="auto"/>
              <w:rPr>
                <w:color w:val="000000"/>
                <w:sz w:val="24"/>
              </w:rPr>
            </w:pPr>
            <w:r w:rsidRPr="00352396">
              <w:rPr>
                <w:color w:val="000000"/>
                <w:sz w:val="24"/>
              </w:rPr>
              <w:t>衍生金融资产</w:t>
            </w:r>
          </w:p>
        </w:tc>
        <w:tc>
          <w:tcPr>
            <w:tcW w:w="1080" w:type="dxa"/>
            <w:vAlign w:val="center"/>
          </w:tcPr>
          <w:p w:rsidR="008C2D51" w:rsidRPr="00352396" w:rsidRDefault="008C2D51" w:rsidP="00777605">
            <w:pPr>
              <w:widowControl/>
              <w:spacing w:before="100" w:beforeAutospacing="1" w:after="100" w:afterAutospacing="1"/>
              <w:jc w:val="center"/>
              <w:rPr>
                <w:color w:val="000000"/>
                <w:kern w:val="0"/>
                <w:szCs w:val="21"/>
              </w:rPr>
            </w:pPr>
            <w:r w:rsidRPr="00352396">
              <w:rPr>
                <w:rFonts w:hint="eastAsia"/>
                <w:color w:val="000000"/>
                <w:kern w:val="0"/>
                <w:szCs w:val="21"/>
              </w:rPr>
              <w:t>6.4.7.3</w:t>
            </w: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w:t>
            </w:r>
          </w:p>
        </w:tc>
      </w:tr>
      <w:tr w:rsidR="008C2D51" w:rsidRPr="00352396" w:rsidTr="008C2D51">
        <w:tc>
          <w:tcPr>
            <w:tcW w:w="2880" w:type="dxa"/>
            <w:vAlign w:val="center"/>
          </w:tcPr>
          <w:p w:rsidR="008C2D51" w:rsidRPr="00352396" w:rsidRDefault="008C2D51" w:rsidP="00777605">
            <w:pPr>
              <w:spacing w:before="29" w:line="288" w:lineRule="auto"/>
              <w:rPr>
                <w:color w:val="000000"/>
                <w:sz w:val="24"/>
              </w:rPr>
            </w:pPr>
            <w:r w:rsidRPr="00352396">
              <w:rPr>
                <w:color w:val="000000"/>
                <w:sz w:val="24"/>
              </w:rPr>
              <w:t>买入返售金融资产</w:t>
            </w:r>
          </w:p>
        </w:tc>
        <w:tc>
          <w:tcPr>
            <w:tcW w:w="1080" w:type="dxa"/>
            <w:vAlign w:val="center"/>
          </w:tcPr>
          <w:p w:rsidR="008C2D51" w:rsidRPr="00352396" w:rsidRDefault="008C2D51" w:rsidP="00777605">
            <w:pPr>
              <w:widowControl/>
              <w:spacing w:before="100" w:beforeAutospacing="1" w:after="100" w:afterAutospacing="1"/>
              <w:jc w:val="center"/>
              <w:rPr>
                <w:color w:val="000000"/>
                <w:kern w:val="0"/>
                <w:szCs w:val="21"/>
              </w:rPr>
            </w:pPr>
            <w:r w:rsidRPr="00352396">
              <w:rPr>
                <w:rFonts w:hint="eastAsia"/>
                <w:color w:val="000000"/>
                <w:kern w:val="0"/>
                <w:szCs w:val="21"/>
              </w:rPr>
              <w:t>6.4.7.4</w:t>
            </w: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34,875,172.31</w:t>
            </w:r>
          </w:p>
        </w:tc>
      </w:tr>
      <w:tr w:rsidR="008C2D51" w:rsidRPr="00352396" w:rsidTr="008C2D51">
        <w:tc>
          <w:tcPr>
            <w:tcW w:w="2880" w:type="dxa"/>
            <w:vAlign w:val="center"/>
          </w:tcPr>
          <w:p w:rsidR="008C2D51" w:rsidRPr="00352396" w:rsidRDefault="008C2D51" w:rsidP="00777605">
            <w:pPr>
              <w:spacing w:before="29" w:line="288" w:lineRule="auto"/>
              <w:rPr>
                <w:color w:val="000000"/>
                <w:sz w:val="24"/>
              </w:rPr>
            </w:pPr>
            <w:r w:rsidRPr="00352396">
              <w:rPr>
                <w:color w:val="000000"/>
                <w:sz w:val="24"/>
              </w:rPr>
              <w:t>应收证券清算款</w:t>
            </w:r>
          </w:p>
        </w:tc>
        <w:tc>
          <w:tcPr>
            <w:tcW w:w="1080" w:type="dxa"/>
            <w:vAlign w:val="center"/>
          </w:tcPr>
          <w:p w:rsidR="008C2D51" w:rsidRPr="00352396" w:rsidRDefault="008C2D51" w:rsidP="00777605">
            <w:pPr>
              <w:widowControl/>
              <w:spacing w:before="100" w:beforeAutospacing="1" w:after="100" w:afterAutospacing="1"/>
              <w:jc w:val="center"/>
              <w:rPr>
                <w:color w:val="000000"/>
                <w:kern w:val="0"/>
                <w:szCs w:val="21"/>
              </w:rPr>
            </w:pP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w:t>
            </w:r>
          </w:p>
        </w:tc>
      </w:tr>
      <w:tr w:rsidR="008C2D51" w:rsidRPr="00352396" w:rsidTr="008C2D51">
        <w:tc>
          <w:tcPr>
            <w:tcW w:w="2880" w:type="dxa"/>
            <w:vAlign w:val="center"/>
          </w:tcPr>
          <w:p w:rsidR="008C2D51" w:rsidRPr="00352396" w:rsidRDefault="008C2D51" w:rsidP="00777605">
            <w:pPr>
              <w:spacing w:before="29" w:line="288" w:lineRule="auto"/>
              <w:rPr>
                <w:color w:val="000000"/>
                <w:sz w:val="24"/>
              </w:rPr>
            </w:pPr>
            <w:r w:rsidRPr="00352396">
              <w:rPr>
                <w:color w:val="000000"/>
                <w:sz w:val="24"/>
              </w:rPr>
              <w:t>应收利息</w:t>
            </w:r>
          </w:p>
        </w:tc>
        <w:tc>
          <w:tcPr>
            <w:tcW w:w="1080" w:type="dxa"/>
            <w:vAlign w:val="center"/>
          </w:tcPr>
          <w:p w:rsidR="008C2D51" w:rsidRPr="00352396" w:rsidRDefault="008C2D51" w:rsidP="00777605">
            <w:pPr>
              <w:widowControl/>
              <w:spacing w:before="100" w:beforeAutospacing="1" w:after="100" w:afterAutospacing="1"/>
              <w:jc w:val="center"/>
              <w:rPr>
                <w:color w:val="000000"/>
                <w:kern w:val="0"/>
                <w:szCs w:val="21"/>
              </w:rPr>
            </w:pPr>
            <w:r w:rsidRPr="00352396">
              <w:rPr>
                <w:rFonts w:hint="eastAsia"/>
                <w:color w:val="000000"/>
                <w:kern w:val="0"/>
                <w:szCs w:val="21"/>
              </w:rPr>
              <w:t>6.4.7.5</w:t>
            </w: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60,962,497.07</w:t>
            </w:r>
          </w:p>
        </w:tc>
      </w:tr>
      <w:tr w:rsidR="008C2D51" w:rsidRPr="00352396" w:rsidTr="008C2D51">
        <w:tc>
          <w:tcPr>
            <w:tcW w:w="2880" w:type="dxa"/>
            <w:vAlign w:val="center"/>
          </w:tcPr>
          <w:p w:rsidR="008C2D51" w:rsidRPr="00352396" w:rsidRDefault="008C2D51" w:rsidP="00777605">
            <w:pPr>
              <w:spacing w:before="29" w:line="288" w:lineRule="auto"/>
              <w:rPr>
                <w:color w:val="000000"/>
                <w:sz w:val="24"/>
              </w:rPr>
            </w:pPr>
            <w:r w:rsidRPr="00352396">
              <w:rPr>
                <w:color w:val="000000"/>
                <w:sz w:val="24"/>
              </w:rPr>
              <w:t>应收股利</w:t>
            </w:r>
          </w:p>
        </w:tc>
        <w:tc>
          <w:tcPr>
            <w:tcW w:w="1080" w:type="dxa"/>
            <w:vAlign w:val="center"/>
          </w:tcPr>
          <w:p w:rsidR="008C2D51" w:rsidRPr="00352396" w:rsidRDefault="008C2D51" w:rsidP="00777605">
            <w:pPr>
              <w:widowControl/>
              <w:spacing w:before="100" w:beforeAutospacing="1" w:after="100" w:afterAutospacing="1"/>
              <w:jc w:val="center"/>
              <w:rPr>
                <w:color w:val="000000"/>
                <w:kern w:val="0"/>
                <w:szCs w:val="21"/>
              </w:rPr>
            </w:pP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w:t>
            </w:r>
          </w:p>
        </w:tc>
      </w:tr>
      <w:tr w:rsidR="008C2D51" w:rsidRPr="00352396" w:rsidTr="008C2D51">
        <w:tc>
          <w:tcPr>
            <w:tcW w:w="2880" w:type="dxa"/>
            <w:vAlign w:val="center"/>
          </w:tcPr>
          <w:p w:rsidR="008C2D51" w:rsidRPr="00352396" w:rsidRDefault="008C2D51" w:rsidP="00777605">
            <w:pPr>
              <w:spacing w:before="29" w:line="288" w:lineRule="auto"/>
              <w:rPr>
                <w:color w:val="000000"/>
                <w:sz w:val="24"/>
              </w:rPr>
            </w:pPr>
            <w:r w:rsidRPr="00352396">
              <w:rPr>
                <w:color w:val="000000"/>
                <w:sz w:val="24"/>
              </w:rPr>
              <w:t>应收申购款</w:t>
            </w:r>
          </w:p>
        </w:tc>
        <w:tc>
          <w:tcPr>
            <w:tcW w:w="1080" w:type="dxa"/>
            <w:vAlign w:val="center"/>
          </w:tcPr>
          <w:p w:rsidR="008C2D51" w:rsidRPr="00352396" w:rsidRDefault="008C2D51" w:rsidP="00777605">
            <w:pPr>
              <w:widowControl/>
              <w:spacing w:before="100" w:beforeAutospacing="1" w:after="100" w:afterAutospacing="1"/>
              <w:jc w:val="center"/>
              <w:rPr>
                <w:color w:val="000000"/>
                <w:kern w:val="0"/>
                <w:szCs w:val="21"/>
              </w:rPr>
            </w:pP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w:t>
            </w:r>
          </w:p>
        </w:tc>
      </w:tr>
      <w:tr w:rsidR="008C2D51" w:rsidRPr="00352396" w:rsidTr="008C2D51">
        <w:tc>
          <w:tcPr>
            <w:tcW w:w="2880" w:type="dxa"/>
            <w:vAlign w:val="center"/>
          </w:tcPr>
          <w:p w:rsidR="008C2D51" w:rsidRPr="00352396" w:rsidRDefault="008C2D51" w:rsidP="00777605">
            <w:pPr>
              <w:spacing w:before="29" w:line="288" w:lineRule="auto"/>
              <w:rPr>
                <w:color w:val="000000"/>
                <w:sz w:val="24"/>
              </w:rPr>
            </w:pPr>
            <w:r w:rsidRPr="00352396">
              <w:rPr>
                <w:color w:val="000000"/>
                <w:sz w:val="24"/>
              </w:rPr>
              <w:t>递延所得税资产</w:t>
            </w:r>
          </w:p>
        </w:tc>
        <w:tc>
          <w:tcPr>
            <w:tcW w:w="1080" w:type="dxa"/>
            <w:vAlign w:val="center"/>
          </w:tcPr>
          <w:p w:rsidR="008C2D51" w:rsidRPr="00352396" w:rsidRDefault="008C2D51" w:rsidP="00777605">
            <w:pPr>
              <w:widowControl/>
              <w:spacing w:before="100" w:beforeAutospacing="1" w:after="100" w:afterAutospacing="1"/>
              <w:jc w:val="center"/>
              <w:rPr>
                <w:color w:val="000000"/>
                <w:kern w:val="0"/>
                <w:szCs w:val="21"/>
              </w:rPr>
            </w:pP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w:t>
            </w:r>
          </w:p>
        </w:tc>
      </w:tr>
      <w:tr w:rsidR="008C2D51" w:rsidRPr="00352396" w:rsidTr="008C2D51">
        <w:tc>
          <w:tcPr>
            <w:tcW w:w="2880" w:type="dxa"/>
            <w:vAlign w:val="center"/>
          </w:tcPr>
          <w:p w:rsidR="008C2D51" w:rsidRPr="00352396" w:rsidRDefault="008C2D51" w:rsidP="00777605">
            <w:pPr>
              <w:spacing w:before="29" w:line="288" w:lineRule="auto"/>
              <w:rPr>
                <w:color w:val="000000"/>
                <w:sz w:val="24"/>
              </w:rPr>
            </w:pPr>
            <w:r w:rsidRPr="00352396">
              <w:rPr>
                <w:color w:val="000000"/>
                <w:sz w:val="24"/>
              </w:rPr>
              <w:t>其他资产</w:t>
            </w:r>
          </w:p>
        </w:tc>
        <w:tc>
          <w:tcPr>
            <w:tcW w:w="1080" w:type="dxa"/>
            <w:vAlign w:val="center"/>
          </w:tcPr>
          <w:p w:rsidR="008C2D51" w:rsidRPr="00352396" w:rsidRDefault="008C2D51" w:rsidP="00777605">
            <w:pPr>
              <w:widowControl/>
              <w:spacing w:before="100" w:beforeAutospacing="1" w:after="100" w:afterAutospacing="1"/>
              <w:jc w:val="center"/>
              <w:rPr>
                <w:color w:val="000000"/>
                <w:kern w:val="0"/>
                <w:szCs w:val="21"/>
              </w:rPr>
            </w:pPr>
            <w:r w:rsidRPr="00352396">
              <w:rPr>
                <w:rFonts w:hint="eastAsia"/>
                <w:color w:val="000000"/>
                <w:kern w:val="0"/>
                <w:szCs w:val="21"/>
              </w:rPr>
              <w:t>6.4.7.6</w:t>
            </w: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w:t>
            </w:r>
          </w:p>
        </w:tc>
      </w:tr>
      <w:tr w:rsidR="008C2D51" w:rsidRPr="00352396" w:rsidTr="008C2D51">
        <w:tc>
          <w:tcPr>
            <w:tcW w:w="2880" w:type="dxa"/>
            <w:vAlign w:val="center"/>
          </w:tcPr>
          <w:p w:rsidR="008C2D51" w:rsidRPr="00352396" w:rsidRDefault="008C2D51" w:rsidP="00777605">
            <w:pPr>
              <w:spacing w:before="29" w:line="288" w:lineRule="auto"/>
              <w:rPr>
                <w:b/>
                <w:color w:val="000000"/>
                <w:sz w:val="24"/>
              </w:rPr>
            </w:pPr>
            <w:r w:rsidRPr="00352396">
              <w:rPr>
                <w:b/>
                <w:color w:val="000000"/>
                <w:sz w:val="24"/>
              </w:rPr>
              <w:t>资产总计</w:t>
            </w:r>
          </w:p>
        </w:tc>
        <w:tc>
          <w:tcPr>
            <w:tcW w:w="1080" w:type="dxa"/>
            <w:vAlign w:val="center"/>
          </w:tcPr>
          <w:p w:rsidR="008C2D51" w:rsidRPr="00352396" w:rsidRDefault="008C2D51" w:rsidP="00777605">
            <w:pPr>
              <w:widowControl/>
              <w:spacing w:before="29" w:after="100" w:afterAutospacing="1" w:line="288" w:lineRule="auto"/>
              <w:jc w:val="center"/>
              <w:rPr>
                <w:b/>
                <w:color w:val="000000"/>
                <w:kern w:val="0"/>
                <w:sz w:val="24"/>
              </w:rPr>
            </w:pP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5,091,919,612.93</w:t>
            </w:r>
          </w:p>
        </w:tc>
      </w:tr>
      <w:tr w:rsidR="008C2D51" w:rsidRPr="00352396" w:rsidTr="008C2D51">
        <w:tc>
          <w:tcPr>
            <w:tcW w:w="2880" w:type="dxa"/>
            <w:vAlign w:val="center"/>
          </w:tcPr>
          <w:p w:rsidR="008C2D51" w:rsidRPr="00352396" w:rsidRDefault="008C2D51" w:rsidP="00777605">
            <w:pPr>
              <w:widowControl/>
              <w:spacing w:before="29" w:after="100" w:afterAutospacing="1" w:line="288" w:lineRule="auto"/>
              <w:jc w:val="center"/>
              <w:rPr>
                <w:b/>
                <w:color w:val="000000"/>
                <w:kern w:val="0"/>
                <w:sz w:val="24"/>
              </w:rPr>
            </w:pPr>
            <w:r w:rsidRPr="00352396">
              <w:rPr>
                <w:b/>
                <w:color w:val="000000"/>
                <w:kern w:val="0"/>
                <w:sz w:val="24"/>
              </w:rPr>
              <w:t>负债和所有者权益</w:t>
            </w:r>
          </w:p>
        </w:tc>
        <w:tc>
          <w:tcPr>
            <w:tcW w:w="1080" w:type="dxa"/>
            <w:vAlign w:val="center"/>
          </w:tcPr>
          <w:p w:rsidR="008C2D51" w:rsidRPr="00352396" w:rsidRDefault="008C2D51" w:rsidP="00777605">
            <w:pPr>
              <w:widowControl/>
              <w:spacing w:before="29" w:after="100" w:afterAutospacing="1" w:line="288" w:lineRule="auto"/>
              <w:jc w:val="center"/>
              <w:rPr>
                <w:b/>
                <w:color w:val="000000"/>
                <w:kern w:val="0"/>
                <w:sz w:val="24"/>
              </w:rPr>
            </w:pPr>
            <w:r w:rsidRPr="00352396">
              <w:rPr>
                <w:b/>
                <w:color w:val="000000"/>
                <w:kern w:val="0"/>
                <w:sz w:val="24"/>
              </w:rPr>
              <w:t>附注号</w:t>
            </w:r>
          </w:p>
        </w:tc>
        <w:tc>
          <w:tcPr>
            <w:tcW w:w="5040" w:type="dxa"/>
            <w:vAlign w:val="center"/>
          </w:tcPr>
          <w:p w:rsidR="008C2D51" w:rsidRPr="00352396" w:rsidRDefault="008C2D51" w:rsidP="00777605">
            <w:pPr>
              <w:widowControl/>
              <w:spacing w:before="29" w:line="288" w:lineRule="auto"/>
              <w:jc w:val="center"/>
              <w:rPr>
                <w:b/>
                <w:color w:val="000000"/>
                <w:kern w:val="0"/>
                <w:sz w:val="24"/>
              </w:rPr>
            </w:pPr>
            <w:r w:rsidRPr="00352396">
              <w:rPr>
                <w:b/>
                <w:color w:val="000000"/>
                <w:kern w:val="0"/>
                <w:sz w:val="24"/>
              </w:rPr>
              <w:t>本期末</w:t>
            </w:r>
          </w:p>
          <w:p w:rsidR="008C2D51" w:rsidRPr="00352396" w:rsidRDefault="008C2D51" w:rsidP="00777605">
            <w:pPr>
              <w:widowControl/>
              <w:spacing w:before="29" w:line="288" w:lineRule="auto"/>
              <w:jc w:val="center"/>
              <w:rPr>
                <w:b/>
                <w:color w:val="000000"/>
                <w:kern w:val="0"/>
                <w:sz w:val="24"/>
              </w:rPr>
            </w:pPr>
            <w:r w:rsidRPr="00352396">
              <w:rPr>
                <w:b/>
                <w:color w:val="000000"/>
                <w:sz w:val="24"/>
              </w:rPr>
              <w:t>2019</w:t>
            </w:r>
            <w:r w:rsidRPr="00352396">
              <w:rPr>
                <w:b/>
                <w:color w:val="000000"/>
                <w:sz w:val="24"/>
              </w:rPr>
              <w:t>年</w:t>
            </w:r>
            <w:r w:rsidRPr="00352396">
              <w:rPr>
                <w:b/>
                <w:color w:val="000000"/>
                <w:sz w:val="24"/>
              </w:rPr>
              <w:t>6</w:t>
            </w:r>
            <w:r w:rsidRPr="00352396">
              <w:rPr>
                <w:b/>
                <w:color w:val="000000"/>
                <w:sz w:val="24"/>
              </w:rPr>
              <w:t>月</w:t>
            </w:r>
            <w:r w:rsidRPr="00352396">
              <w:rPr>
                <w:b/>
                <w:color w:val="000000"/>
                <w:sz w:val="24"/>
              </w:rPr>
              <w:t>30</w:t>
            </w:r>
            <w:r w:rsidRPr="00352396">
              <w:rPr>
                <w:b/>
                <w:color w:val="000000"/>
                <w:sz w:val="24"/>
              </w:rPr>
              <w:t>日</w:t>
            </w:r>
          </w:p>
        </w:tc>
      </w:tr>
      <w:tr w:rsidR="008C2D51" w:rsidRPr="00352396" w:rsidTr="008C2D51">
        <w:tc>
          <w:tcPr>
            <w:tcW w:w="2880" w:type="dxa"/>
            <w:vAlign w:val="center"/>
          </w:tcPr>
          <w:p w:rsidR="008C2D51" w:rsidRPr="00352396" w:rsidRDefault="008C2D51" w:rsidP="00777605">
            <w:pPr>
              <w:spacing w:before="29" w:line="288" w:lineRule="auto"/>
              <w:rPr>
                <w:color w:val="000000"/>
                <w:sz w:val="24"/>
              </w:rPr>
            </w:pPr>
            <w:r w:rsidRPr="00352396">
              <w:rPr>
                <w:color w:val="000000"/>
                <w:sz w:val="24"/>
              </w:rPr>
              <w:t>负债：</w:t>
            </w:r>
          </w:p>
        </w:tc>
        <w:tc>
          <w:tcPr>
            <w:tcW w:w="1080" w:type="dxa"/>
            <w:vAlign w:val="center"/>
          </w:tcPr>
          <w:p w:rsidR="008C2D51" w:rsidRPr="00352396" w:rsidRDefault="008C2D51" w:rsidP="00777605">
            <w:pPr>
              <w:widowControl/>
              <w:spacing w:before="100" w:beforeAutospacing="1" w:after="100" w:afterAutospacing="1"/>
              <w:jc w:val="center"/>
              <w:rPr>
                <w:color w:val="000000"/>
                <w:kern w:val="0"/>
                <w:szCs w:val="21"/>
              </w:rPr>
            </w:pPr>
          </w:p>
        </w:tc>
        <w:tc>
          <w:tcPr>
            <w:tcW w:w="5040" w:type="dxa"/>
            <w:vAlign w:val="center"/>
          </w:tcPr>
          <w:p w:rsidR="008C2D51" w:rsidRPr="00352396" w:rsidRDefault="008C2D51" w:rsidP="00777605">
            <w:pPr>
              <w:spacing w:before="29" w:line="288" w:lineRule="auto"/>
              <w:jc w:val="right"/>
              <w:rPr>
                <w:color w:val="000000"/>
                <w:sz w:val="24"/>
              </w:rPr>
            </w:pPr>
          </w:p>
        </w:tc>
      </w:tr>
      <w:tr w:rsidR="008C2D51" w:rsidRPr="00352396" w:rsidTr="008C2D51">
        <w:tc>
          <w:tcPr>
            <w:tcW w:w="2880" w:type="dxa"/>
            <w:vAlign w:val="center"/>
          </w:tcPr>
          <w:p w:rsidR="008C2D51" w:rsidRPr="00352396" w:rsidRDefault="008C2D51" w:rsidP="00777605">
            <w:pPr>
              <w:spacing w:before="29" w:line="288" w:lineRule="auto"/>
              <w:rPr>
                <w:color w:val="000000"/>
                <w:sz w:val="24"/>
              </w:rPr>
            </w:pPr>
            <w:r w:rsidRPr="00352396">
              <w:rPr>
                <w:color w:val="000000"/>
                <w:sz w:val="24"/>
              </w:rPr>
              <w:t>短期借款</w:t>
            </w:r>
          </w:p>
        </w:tc>
        <w:tc>
          <w:tcPr>
            <w:tcW w:w="1080" w:type="dxa"/>
            <w:vAlign w:val="center"/>
          </w:tcPr>
          <w:p w:rsidR="008C2D51" w:rsidRPr="00352396" w:rsidRDefault="008C2D51" w:rsidP="00777605">
            <w:pPr>
              <w:widowControl/>
              <w:spacing w:before="100" w:beforeAutospacing="1" w:after="100" w:afterAutospacing="1"/>
              <w:jc w:val="center"/>
              <w:rPr>
                <w:color w:val="000000"/>
                <w:kern w:val="0"/>
                <w:szCs w:val="21"/>
              </w:rPr>
            </w:pP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w:t>
            </w:r>
          </w:p>
        </w:tc>
      </w:tr>
      <w:tr w:rsidR="008C2D51" w:rsidRPr="00352396" w:rsidTr="008C2D51">
        <w:tc>
          <w:tcPr>
            <w:tcW w:w="2880" w:type="dxa"/>
            <w:vAlign w:val="center"/>
          </w:tcPr>
          <w:p w:rsidR="008C2D51" w:rsidRPr="00352396" w:rsidRDefault="008C2D51" w:rsidP="00777605">
            <w:pPr>
              <w:spacing w:before="29" w:line="288" w:lineRule="auto"/>
              <w:rPr>
                <w:color w:val="000000"/>
                <w:sz w:val="24"/>
              </w:rPr>
            </w:pPr>
            <w:r w:rsidRPr="00352396">
              <w:rPr>
                <w:color w:val="000000"/>
                <w:sz w:val="24"/>
              </w:rPr>
              <w:t>交易性金融负债</w:t>
            </w:r>
          </w:p>
        </w:tc>
        <w:tc>
          <w:tcPr>
            <w:tcW w:w="1080" w:type="dxa"/>
            <w:vAlign w:val="center"/>
          </w:tcPr>
          <w:p w:rsidR="008C2D51" w:rsidRPr="00352396" w:rsidRDefault="008C2D51" w:rsidP="00777605">
            <w:pPr>
              <w:widowControl/>
              <w:spacing w:before="100" w:beforeAutospacing="1" w:after="100" w:afterAutospacing="1"/>
              <w:jc w:val="center"/>
              <w:rPr>
                <w:color w:val="000000"/>
                <w:kern w:val="0"/>
                <w:szCs w:val="21"/>
              </w:rPr>
            </w:pP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w:t>
            </w:r>
          </w:p>
        </w:tc>
      </w:tr>
      <w:tr w:rsidR="008C2D51" w:rsidRPr="00352396" w:rsidTr="008C2D51">
        <w:tc>
          <w:tcPr>
            <w:tcW w:w="2880" w:type="dxa"/>
            <w:vAlign w:val="center"/>
          </w:tcPr>
          <w:p w:rsidR="008C2D51" w:rsidRPr="00352396" w:rsidRDefault="008C2D51" w:rsidP="00777605">
            <w:pPr>
              <w:spacing w:before="29" w:line="288" w:lineRule="auto"/>
              <w:rPr>
                <w:color w:val="000000"/>
                <w:sz w:val="24"/>
              </w:rPr>
            </w:pPr>
            <w:r w:rsidRPr="00352396">
              <w:rPr>
                <w:color w:val="000000"/>
                <w:sz w:val="24"/>
              </w:rPr>
              <w:t>衍生金融负债</w:t>
            </w:r>
          </w:p>
        </w:tc>
        <w:tc>
          <w:tcPr>
            <w:tcW w:w="1080" w:type="dxa"/>
            <w:vAlign w:val="center"/>
          </w:tcPr>
          <w:p w:rsidR="008C2D51" w:rsidRPr="00352396" w:rsidRDefault="008C2D51" w:rsidP="00777605">
            <w:pPr>
              <w:widowControl/>
              <w:spacing w:before="100" w:beforeAutospacing="1" w:after="100" w:afterAutospacing="1"/>
              <w:jc w:val="center"/>
              <w:rPr>
                <w:color w:val="000000"/>
                <w:kern w:val="0"/>
                <w:szCs w:val="21"/>
              </w:rPr>
            </w:pPr>
            <w:r w:rsidRPr="00352396">
              <w:rPr>
                <w:rFonts w:hint="eastAsia"/>
                <w:color w:val="000000"/>
                <w:kern w:val="0"/>
                <w:szCs w:val="21"/>
              </w:rPr>
              <w:t>6.4.7.3</w:t>
            </w: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w:t>
            </w:r>
          </w:p>
        </w:tc>
      </w:tr>
      <w:tr w:rsidR="008C2D51" w:rsidRPr="00352396" w:rsidTr="008C2D51">
        <w:tc>
          <w:tcPr>
            <w:tcW w:w="2880" w:type="dxa"/>
            <w:vAlign w:val="center"/>
          </w:tcPr>
          <w:p w:rsidR="008C2D51" w:rsidRPr="00352396" w:rsidRDefault="008C2D51" w:rsidP="00777605">
            <w:pPr>
              <w:spacing w:before="29" w:line="288" w:lineRule="auto"/>
              <w:rPr>
                <w:color w:val="000000"/>
                <w:sz w:val="24"/>
              </w:rPr>
            </w:pPr>
            <w:r w:rsidRPr="00352396">
              <w:rPr>
                <w:color w:val="000000"/>
                <w:sz w:val="24"/>
              </w:rPr>
              <w:t>卖出回购金融资产款</w:t>
            </w:r>
          </w:p>
        </w:tc>
        <w:tc>
          <w:tcPr>
            <w:tcW w:w="1080" w:type="dxa"/>
            <w:vAlign w:val="center"/>
          </w:tcPr>
          <w:p w:rsidR="008C2D51" w:rsidRPr="00352396" w:rsidRDefault="008C2D51" w:rsidP="00777605">
            <w:pPr>
              <w:widowControl/>
              <w:spacing w:before="100" w:beforeAutospacing="1" w:after="100" w:afterAutospacing="1"/>
              <w:jc w:val="center"/>
              <w:rPr>
                <w:color w:val="000000"/>
                <w:kern w:val="0"/>
                <w:szCs w:val="21"/>
              </w:rPr>
            </w:pP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w:t>
            </w:r>
          </w:p>
        </w:tc>
      </w:tr>
      <w:tr w:rsidR="008C2D51" w:rsidRPr="00352396" w:rsidTr="008C2D51">
        <w:tc>
          <w:tcPr>
            <w:tcW w:w="2880" w:type="dxa"/>
            <w:vAlign w:val="center"/>
          </w:tcPr>
          <w:p w:rsidR="008C2D51" w:rsidRPr="00352396" w:rsidRDefault="008C2D51" w:rsidP="00777605">
            <w:pPr>
              <w:spacing w:before="29" w:line="288" w:lineRule="auto"/>
              <w:rPr>
                <w:color w:val="000000"/>
                <w:sz w:val="24"/>
              </w:rPr>
            </w:pPr>
            <w:r w:rsidRPr="00352396">
              <w:rPr>
                <w:color w:val="000000"/>
                <w:sz w:val="24"/>
              </w:rPr>
              <w:t>应付证券清算款</w:t>
            </w:r>
          </w:p>
        </w:tc>
        <w:tc>
          <w:tcPr>
            <w:tcW w:w="1080" w:type="dxa"/>
            <w:vAlign w:val="center"/>
          </w:tcPr>
          <w:p w:rsidR="008C2D51" w:rsidRPr="00352396" w:rsidRDefault="008C2D51" w:rsidP="00777605">
            <w:pPr>
              <w:widowControl/>
              <w:spacing w:before="100" w:beforeAutospacing="1" w:after="100" w:afterAutospacing="1"/>
              <w:jc w:val="center"/>
              <w:rPr>
                <w:color w:val="000000"/>
                <w:kern w:val="0"/>
                <w:szCs w:val="21"/>
              </w:rPr>
            </w:pP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w:t>
            </w:r>
          </w:p>
        </w:tc>
      </w:tr>
      <w:tr w:rsidR="008C2D51" w:rsidRPr="00352396" w:rsidTr="008C2D51">
        <w:tc>
          <w:tcPr>
            <w:tcW w:w="2880" w:type="dxa"/>
            <w:vAlign w:val="center"/>
          </w:tcPr>
          <w:p w:rsidR="008C2D51" w:rsidRPr="00352396" w:rsidRDefault="008C2D51" w:rsidP="00777605">
            <w:pPr>
              <w:spacing w:before="29" w:line="288" w:lineRule="auto"/>
              <w:rPr>
                <w:color w:val="000000"/>
                <w:sz w:val="24"/>
              </w:rPr>
            </w:pPr>
            <w:r w:rsidRPr="00352396">
              <w:rPr>
                <w:color w:val="000000"/>
                <w:sz w:val="24"/>
              </w:rPr>
              <w:t>应付赎回款</w:t>
            </w:r>
          </w:p>
        </w:tc>
        <w:tc>
          <w:tcPr>
            <w:tcW w:w="1080" w:type="dxa"/>
            <w:vAlign w:val="center"/>
          </w:tcPr>
          <w:p w:rsidR="008C2D51" w:rsidRPr="00352396" w:rsidRDefault="008C2D51" w:rsidP="00777605">
            <w:pPr>
              <w:widowControl/>
              <w:spacing w:before="100" w:beforeAutospacing="1" w:after="100" w:afterAutospacing="1"/>
              <w:jc w:val="center"/>
              <w:rPr>
                <w:color w:val="000000"/>
                <w:kern w:val="0"/>
                <w:szCs w:val="21"/>
              </w:rPr>
            </w:pP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100.22</w:t>
            </w:r>
          </w:p>
        </w:tc>
      </w:tr>
      <w:tr w:rsidR="008C2D51" w:rsidRPr="00352396" w:rsidTr="008C2D51">
        <w:tc>
          <w:tcPr>
            <w:tcW w:w="2880" w:type="dxa"/>
            <w:vAlign w:val="center"/>
          </w:tcPr>
          <w:p w:rsidR="008C2D51" w:rsidRPr="00352396" w:rsidRDefault="008C2D51" w:rsidP="00777605">
            <w:pPr>
              <w:spacing w:before="29" w:line="288" w:lineRule="auto"/>
              <w:rPr>
                <w:color w:val="000000"/>
                <w:sz w:val="24"/>
              </w:rPr>
            </w:pPr>
            <w:r w:rsidRPr="00352396">
              <w:rPr>
                <w:color w:val="000000"/>
                <w:sz w:val="24"/>
              </w:rPr>
              <w:t>应付管理人报酬</w:t>
            </w:r>
          </w:p>
        </w:tc>
        <w:tc>
          <w:tcPr>
            <w:tcW w:w="1080" w:type="dxa"/>
            <w:vAlign w:val="center"/>
          </w:tcPr>
          <w:p w:rsidR="008C2D51" w:rsidRPr="00352396" w:rsidRDefault="008C2D51" w:rsidP="00777605">
            <w:pPr>
              <w:widowControl/>
              <w:spacing w:before="100" w:beforeAutospacing="1" w:after="100" w:afterAutospacing="1"/>
              <w:jc w:val="center"/>
              <w:rPr>
                <w:color w:val="000000"/>
                <w:kern w:val="0"/>
                <w:szCs w:val="21"/>
              </w:rPr>
            </w:pP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613,822.38</w:t>
            </w:r>
          </w:p>
        </w:tc>
      </w:tr>
      <w:tr w:rsidR="008C2D51" w:rsidRPr="00352396" w:rsidTr="008C2D51">
        <w:tc>
          <w:tcPr>
            <w:tcW w:w="2880" w:type="dxa"/>
            <w:vAlign w:val="center"/>
          </w:tcPr>
          <w:p w:rsidR="008C2D51" w:rsidRPr="00352396" w:rsidRDefault="008C2D51" w:rsidP="00777605">
            <w:pPr>
              <w:spacing w:before="29" w:line="288" w:lineRule="auto"/>
              <w:rPr>
                <w:color w:val="000000"/>
                <w:sz w:val="24"/>
              </w:rPr>
            </w:pPr>
            <w:r w:rsidRPr="00352396">
              <w:rPr>
                <w:color w:val="000000"/>
                <w:sz w:val="24"/>
              </w:rPr>
              <w:t>应付托管费</w:t>
            </w:r>
          </w:p>
        </w:tc>
        <w:tc>
          <w:tcPr>
            <w:tcW w:w="1080" w:type="dxa"/>
            <w:vAlign w:val="center"/>
          </w:tcPr>
          <w:p w:rsidR="008C2D51" w:rsidRPr="00352396" w:rsidRDefault="008C2D51" w:rsidP="00777605">
            <w:pPr>
              <w:widowControl/>
              <w:spacing w:before="100" w:beforeAutospacing="1" w:after="100" w:afterAutospacing="1"/>
              <w:jc w:val="center"/>
              <w:rPr>
                <w:color w:val="000000"/>
                <w:kern w:val="0"/>
                <w:szCs w:val="21"/>
              </w:rPr>
            </w:pP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204,607.47</w:t>
            </w:r>
          </w:p>
        </w:tc>
      </w:tr>
      <w:tr w:rsidR="008C2D51" w:rsidRPr="00352396" w:rsidTr="008C2D51">
        <w:tc>
          <w:tcPr>
            <w:tcW w:w="2880" w:type="dxa"/>
            <w:vAlign w:val="center"/>
          </w:tcPr>
          <w:p w:rsidR="008C2D51" w:rsidRPr="00352396" w:rsidRDefault="008C2D51" w:rsidP="00777605">
            <w:pPr>
              <w:spacing w:before="29" w:line="288" w:lineRule="auto"/>
              <w:rPr>
                <w:color w:val="000000"/>
                <w:sz w:val="24"/>
              </w:rPr>
            </w:pPr>
            <w:r w:rsidRPr="00352396">
              <w:rPr>
                <w:color w:val="000000"/>
                <w:sz w:val="24"/>
              </w:rPr>
              <w:t>应付销售服务费</w:t>
            </w:r>
          </w:p>
        </w:tc>
        <w:tc>
          <w:tcPr>
            <w:tcW w:w="1080" w:type="dxa"/>
            <w:vAlign w:val="center"/>
          </w:tcPr>
          <w:p w:rsidR="008C2D51" w:rsidRPr="00352396" w:rsidRDefault="008C2D51" w:rsidP="00777605">
            <w:pPr>
              <w:widowControl/>
              <w:spacing w:before="100" w:beforeAutospacing="1" w:after="100" w:afterAutospacing="1"/>
              <w:jc w:val="center"/>
              <w:rPr>
                <w:color w:val="000000"/>
                <w:kern w:val="0"/>
                <w:szCs w:val="21"/>
              </w:rPr>
            </w:pP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w:t>
            </w:r>
          </w:p>
        </w:tc>
      </w:tr>
      <w:tr w:rsidR="008C2D51" w:rsidRPr="00352396" w:rsidTr="008C2D51">
        <w:tc>
          <w:tcPr>
            <w:tcW w:w="2880" w:type="dxa"/>
            <w:vAlign w:val="center"/>
          </w:tcPr>
          <w:p w:rsidR="008C2D51" w:rsidRPr="00352396" w:rsidRDefault="008C2D51" w:rsidP="00777605">
            <w:pPr>
              <w:spacing w:before="29" w:line="288" w:lineRule="auto"/>
              <w:rPr>
                <w:color w:val="000000"/>
                <w:sz w:val="24"/>
              </w:rPr>
            </w:pPr>
            <w:r w:rsidRPr="00352396">
              <w:rPr>
                <w:color w:val="000000"/>
                <w:sz w:val="24"/>
              </w:rPr>
              <w:t>应付交易费用</w:t>
            </w:r>
          </w:p>
        </w:tc>
        <w:tc>
          <w:tcPr>
            <w:tcW w:w="1080" w:type="dxa"/>
            <w:vAlign w:val="center"/>
          </w:tcPr>
          <w:p w:rsidR="008C2D51" w:rsidRPr="00352396" w:rsidRDefault="008C2D51" w:rsidP="00777605">
            <w:pPr>
              <w:widowControl/>
              <w:spacing w:before="100" w:beforeAutospacing="1" w:after="100" w:afterAutospacing="1"/>
              <w:jc w:val="center"/>
              <w:rPr>
                <w:color w:val="000000"/>
                <w:kern w:val="0"/>
                <w:szCs w:val="21"/>
              </w:rPr>
            </w:pPr>
            <w:r w:rsidRPr="00352396">
              <w:rPr>
                <w:rFonts w:hint="eastAsia"/>
                <w:color w:val="000000"/>
                <w:kern w:val="0"/>
                <w:szCs w:val="21"/>
              </w:rPr>
              <w:t>6.4.7.7</w:t>
            </w: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41,484.85</w:t>
            </w:r>
          </w:p>
        </w:tc>
      </w:tr>
      <w:tr w:rsidR="008C2D51" w:rsidRPr="00352396" w:rsidTr="008C2D51">
        <w:tc>
          <w:tcPr>
            <w:tcW w:w="2880" w:type="dxa"/>
            <w:vAlign w:val="center"/>
          </w:tcPr>
          <w:p w:rsidR="008C2D51" w:rsidRPr="00352396" w:rsidRDefault="008C2D51" w:rsidP="00777605">
            <w:pPr>
              <w:spacing w:before="29" w:line="288" w:lineRule="auto"/>
              <w:rPr>
                <w:color w:val="000000"/>
                <w:sz w:val="24"/>
              </w:rPr>
            </w:pPr>
            <w:r w:rsidRPr="00352396">
              <w:rPr>
                <w:color w:val="000000"/>
                <w:sz w:val="24"/>
              </w:rPr>
              <w:t>应交税费</w:t>
            </w:r>
          </w:p>
        </w:tc>
        <w:tc>
          <w:tcPr>
            <w:tcW w:w="1080" w:type="dxa"/>
            <w:vAlign w:val="center"/>
          </w:tcPr>
          <w:p w:rsidR="008C2D51" w:rsidRPr="00352396" w:rsidRDefault="008C2D51" w:rsidP="00777605">
            <w:pPr>
              <w:widowControl/>
              <w:spacing w:before="100" w:beforeAutospacing="1" w:after="100" w:afterAutospacing="1"/>
              <w:jc w:val="center"/>
              <w:rPr>
                <w:color w:val="000000"/>
                <w:kern w:val="0"/>
                <w:szCs w:val="21"/>
              </w:rPr>
            </w:pP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2,530.92</w:t>
            </w:r>
          </w:p>
        </w:tc>
      </w:tr>
      <w:tr w:rsidR="008C2D51" w:rsidRPr="00352396" w:rsidTr="008C2D51">
        <w:tc>
          <w:tcPr>
            <w:tcW w:w="2880" w:type="dxa"/>
            <w:vAlign w:val="center"/>
          </w:tcPr>
          <w:p w:rsidR="008C2D51" w:rsidRPr="00352396" w:rsidRDefault="008C2D51" w:rsidP="00777605">
            <w:pPr>
              <w:spacing w:before="29" w:line="288" w:lineRule="auto"/>
              <w:rPr>
                <w:color w:val="000000"/>
                <w:sz w:val="24"/>
              </w:rPr>
            </w:pPr>
            <w:r w:rsidRPr="00352396">
              <w:rPr>
                <w:color w:val="000000"/>
                <w:sz w:val="24"/>
              </w:rPr>
              <w:t>应付利息</w:t>
            </w:r>
          </w:p>
        </w:tc>
        <w:tc>
          <w:tcPr>
            <w:tcW w:w="1080" w:type="dxa"/>
            <w:vAlign w:val="center"/>
          </w:tcPr>
          <w:p w:rsidR="008C2D51" w:rsidRPr="00352396" w:rsidRDefault="008C2D51" w:rsidP="00777605">
            <w:pPr>
              <w:widowControl/>
              <w:spacing w:before="100" w:beforeAutospacing="1" w:after="100" w:afterAutospacing="1"/>
              <w:jc w:val="center"/>
              <w:rPr>
                <w:color w:val="000000"/>
                <w:kern w:val="0"/>
                <w:szCs w:val="21"/>
              </w:rPr>
            </w:pP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w:t>
            </w:r>
          </w:p>
        </w:tc>
      </w:tr>
      <w:tr w:rsidR="008C2D51" w:rsidRPr="00352396" w:rsidTr="008C2D51">
        <w:tc>
          <w:tcPr>
            <w:tcW w:w="2880" w:type="dxa"/>
            <w:vAlign w:val="center"/>
          </w:tcPr>
          <w:p w:rsidR="008C2D51" w:rsidRPr="00352396" w:rsidRDefault="008C2D51" w:rsidP="00777605">
            <w:pPr>
              <w:spacing w:before="29" w:line="288" w:lineRule="auto"/>
              <w:rPr>
                <w:color w:val="000000"/>
                <w:sz w:val="24"/>
              </w:rPr>
            </w:pPr>
            <w:r w:rsidRPr="00352396">
              <w:rPr>
                <w:color w:val="000000"/>
                <w:sz w:val="24"/>
              </w:rPr>
              <w:t>应付利润</w:t>
            </w:r>
          </w:p>
        </w:tc>
        <w:tc>
          <w:tcPr>
            <w:tcW w:w="1080" w:type="dxa"/>
            <w:vAlign w:val="center"/>
          </w:tcPr>
          <w:p w:rsidR="008C2D51" w:rsidRPr="00352396" w:rsidRDefault="008C2D51" w:rsidP="00777605">
            <w:pPr>
              <w:widowControl/>
              <w:spacing w:before="100" w:beforeAutospacing="1" w:after="100" w:afterAutospacing="1"/>
              <w:jc w:val="center"/>
              <w:rPr>
                <w:color w:val="000000"/>
                <w:kern w:val="0"/>
                <w:szCs w:val="21"/>
              </w:rPr>
            </w:pP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w:t>
            </w:r>
          </w:p>
        </w:tc>
      </w:tr>
      <w:tr w:rsidR="008C2D51" w:rsidRPr="00352396" w:rsidTr="008C2D51">
        <w:tc>
          <w:tcPr>
            <w:tcW w:w="2880" w:type="dxa"/>
            <w:vAlign w:val="center"/>
          </w:tcPr>
          <w:p w:rsidR="008C2D51" w:rsidRPr="00352396" w:rsidRDefault="008C2D51" w:rsidP="00777605">
            <w:pPr>
              <w:spacing w:before="29" w:line="288" w:lineRule="auto"/>
              <w:rPr>
                <w:color w:val="000000"/>
                <w:sz w:val="24"/>
              </w:rPr>
            </w:pPr>
            <w:r w:rsidRPr="00352396">
              <w:rPr>
                <w:color w:val="000000"/>
                <w:sz w:val="24"/>
              </w:rPr>
              <w:t>递延所得税负债</w:t>
            </w:r>
          </w:p>
        </w:tc>
        <w:tc>
          <w:tcPr>
            <w:tcW w:w="1080" w:type="dxa"/>
            <w:vAlign w:val="center"/>
          </w:tcPr>
          <w:p w:rsidR="008C2D51" w:rsidRPr="00352396" w:rsidRDefault="008C2D51" w:rsidP="00777605">
            <w:pPr>
              <w:widowControl/>
              <w:spacing w:before="100" w:beforeAutospacing="1" w:after="100" w:afterAutospacing="1"/>
              <w:jc w:val="center"/>
              <w:rPr>
                <w:color w:val="000000"/>
                <w:kern w:val="0"/>
                <w:szCs w:val="21"/>
              </w:rPr>
            </w:pP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w:t>
            </w:r>
          </w:p>
        </w:tc>
      </w:tr>
      <w:tr w:rsidR="008C2D51" w:rsidRPr="00352396" w:rsidTr="008C2D51">
        <w:tc>
          <w:tcPr>
            <w:tcW w:w="2880" w:type="dxa"/>
            <w:vAlign w:val="center"/>
          </w:tcPr>
          <w:p w:rsidR="008C2D51" w:rsidRPr="00352396" w:rsidRDefault="008C2D51" w:rsidP="00777605">
            <w:pPr>
              <w:spacing w:before="29" w:line="288" w:lineRule="auto"/>
              <w:rPr>
                <w:color w:val="000000"/>
                <w:sz w:val="24"/>
              </w:rPr>
            </w:pPr>
            <w:r w:rsidRPr="00352396">
              <w:rPr>
                <w:color w:val="000000"/>
                <w:sz w:val="24"/>
              </w:rPr>
              <w:t>其他负债</w:t>
            </w:r>
          </w:p>
        </w:tc>
        <w:tc>
          <w:tcPr>
            <w:tcW w:w="1080" w:type="dxa"/>
            <w:vAlign w:val="center"/>
          </w:tcPr>
          <w:p w:rsidR="008C2D51" w:rsidRPr="00352396" w:rsidRDefault="008C2D51" w:rsidP="00777605">
            <w:pPr>
              <w:widowControl/>
              <w:spacing w:before="100" w:beforeAutospacing="1" w:after="100" w:afterAutospacing="1"/>
              <w:jc w:val="center"/>
              <w:rPr>
                <w:color w:val="000000"/>
                <w:kern w:val="0"/>
                <w:szCs w:val="21"/>
              </w:rPr>
            </w:pPr>
            <w:r w:rsidRPr="00352396">
              <w:rPr>
                <w:rFonts w:hint="eastAsia"/>
                <w:color w:val="000000"/>
                <w:kern w:val="0"/>
                <w:szCs w:val="21"/>
              </w:rPr>
              <w:t>6.4.7.8</w:t>
            </w: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504,619.21</w:t>
            </w:r>
          </w:p>
        </w:tc>
      </w:tr>
      <w:tr w:rsidR="008C2D51" w:rsidRPr="00352396" w:rsidTr="008C2D51">
        <w:tc>
          <w:tcPr>
            <w:tcW w:w="2880" w:type="dxa"/>
            <w:vAlign w:val="center"/>
          </w:tcPr>
          <w:p w:rsidR="008C2D51" w:rsidRPr="00352396" w:rsidRDefault="008C2D51" w:rsidP="00777605">
            <w:pPr>
              <w:widowControl/>
              <w:spacing w:before="29" w:after="100" w:afterAutospacing="1" w:line="288" w:lineRule="auto"/>
              <w:rPr>
                <w:color w:val="000000"/>
                <w:kern w:val="0"/>
                <w:sz w:val="24"/>
              </w:rPr>
            </w:pPr>
            <w:r w:rsidRPr="00352396">
              <w:rPr>
                <w:color w:val="000000"/>
                <w:kern w:val="0"/>
                <w:sz w:val="24"/>
              </w:rPr>
              <w:t>负债合计</w:t>
            </w:r>
          </w:p>
        </w:tc>
        <w:tc>
          <w:tcPr>
            <w:tcW w:w="1080" w:type="dxa"/>
            <w:vAlign w:val="center"/>
          </w:tcPr>
          <w:p w:rsidR="008C2D51" w:rsidRPr="00352396" w:rsidRDefault="008C2D51" w:rsidP="00777605">
            <w:pPr>
              <w:widowControl/>
              <w:spacing w:before="100" w:beforeAutospacing="1" w:after="100" w:afterAutospacing="1"/>
              <w:jc w:val="center"/>
              <w:rPr>
                <w:b/>
                <w:color w:val="000000"/>
                <w:kern w:val="0"/>
                <w:szCs w:val="21"/>
              </w:rPr>
            </w:pP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1,367,165.05</w:t>
            </w:r>
          </w:p>
        </w:tc>
      </w:tr>
      <w:tr w:rsidR="008C2D51" w:rsidRPr="00352396" w:rsidTr="008C2D51">
        <w:tc>
          <w:tcPr>
            <w:tcW w:w="2880" w:type="dxa"/>
            <w:vAlign w:val="center"/>
          </w:tcPr>
          <w:p w:rsidR="008C2D51" w:rsidRPr="00352396" w:rsidRDefault="008C2D51" w:rsidP="00777605">
            <w:pPr>
              <w:spacing w:before="29" w:line="288" w:lineRule="auto"/>
              <w:rPr>
                <w:b/>
                <w:color w:val="000000"/>
                <w:sz w:val="24"/>
              </w:rPr>
            </w:pPr>
            <w:r w:rsidRPr="00352396">
              <w:rPr>
                <w:b/>
                <w:color w:val="000000"/>
                <w:sz w:val="24"/>
              </w:rPr>
              <w:t>所有者权益：</w:t>
            </w:r>
          </w:p>
        </w:tc>
        <w:tc>
          <w:tcPr>
            <w:tcW w:w="1080" w:type="dxa"/>
            <w:vAlign w:val="center"/>
          </w:tcPr>
          <w:p w:rsidR="008C2D51" w:rsidRPr="00352396" w:rsidRDefault="008C2D51" w:rsidP="00777605">
            <w:pPr>
              <w:widowControl/>
              <w:spacing w:before="100" w:beforeAutospacing="1" w:after="100" w:afterAutospacing="1"/>
              <w:jc w:val="center"/>
              <w:rPr>
                <w:color w:val="000000"/>
                <w:kern w:val="0"/>
                <w:szCs w:val="21"/>
              </w:rPr>
            </w:pPr>
          </w:p>
        </w:tc>
        <w:tc>
          <w:tcPr>
            <w:tcW w:w="5040" w:type="dxa"/>
            <w:vAlign w:val="center"/>
          </w:tcPr>
          <w:p w:rsidR="008C2D51" w:rsidRPr="00352396" w:rsidRDefault="008C2D51" w:rsidP="00777605">
            <w:pPr>
              <w:spacing w:before="29" w:line="288" w:lineRule="auto"/>
              <w:jc w:val="right"/>
              <w:rPr>
                <w:b/>
                <w:color w:val="000000"/>
                <w:sz w:val="24"/>
              </w:rPr>
            </w:pPr>
          </w:p>
        </w:tc>
      </w:tr>
      <w:tr w:rsidR="008C2D51" w:rsidRPr="00352396" w:rsidTr="008C2D51">
        <w:tc>
          <w:tcPr>
            <w:tcW w:w="2880" w:type="dxa"/>
            <w:vAlign w:val="center"/>
          </w:tcPr>
          <w:p w:rsidR="008C2D51" w:rsidRPr="00352396" w:rsidRDefault="008C2D51" w:rsidP="00777605">
            <w:pPr>
              <w:spacing w:before="29" w:line="288" w:lineRule="auto"/>
              <w:rPr>
                <w:color w:val="000000"/>
                <w:sz w:val="24"/>
              </w:rPr>
            </w:pPr>
            <w:r w:rsidRPr="00352396">
              <w:rPr>
                <w:color w:val="000000"/>
                <w:sz w:val="24"/>
              </w:rPr>
              <w:t>实收基金</w:t>
            </w:r>
          </w:p>
        </w:tc>
        <w:tc>
          <w:tcPr>
            <w:tcW w:w="1080" w:type="dxa"/>
            <w:vAlign w:val="center"/>
          </w:tcPr>
          <w:p w:rsidR="008C2D51" w:rsidRPr="00352396" w:rsidRDefault="008C2D51" w:rsidP="00777605">
            <w:pPr>
              <w:widowControl/>
              <w:spacing w:before="100" w:beforeAutospacing="1" w:after="100" w:afterAutospacing="1"/>
              <w:jc w:val="center"/>
              <w:rPr>
                <w:color w:val="000000"/>
                <w:kern w:val="0"/>
                <w:szCs w:val="21"/>
              </w:rPr>
            </w:pPr>
            <w:r w:rsidRPr="00352396">
              <w:rPr>
                <w:rFonts w:hint="eastAsia"/>
                <w:color w:val="000000"/>
                <w:kern w:val="0"/>
                <w:szCs w:val="21"/>
              </w:rPr>
              <w:t>6.4.7.9</w:t>
            </w: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5,047,618,525.26</w:t>
            </w:r>
          </w:p>
        </w:tc>
      </w:tr>
      <w:tr w:rsidR="008C2D51" w:rsidRPr="00352396" w:rsidTr="008C2D51">
        <w:tc>
          <w:tcPr>
            <w:tcW w:w="2880" w:type="dxa"/>
            <w:vAlign w:val="center"/>
          </w:tcPr>
          <w:p w:rsidR="008C2D51" w:rsidRPr="00352396" w:rsidRDefault="008C2D51" w:rsidP="00777605">
            <w:pPr>
              <w:spacing w:before="29" w:line="288" w:lineRule="auto"/>
              <w:rPr>
                <w:color w:val="000000"/>
                <w:sz w:val="24"/>
              </w:rPr>
            </w:pPr>
            <w:r w:rsidRPr="00352396">
              <w:rPr>
                <w:color w:val="000000"/>
                <w:sz w:val="24"/>
              </w:rPr>
              <w:t>未分配利润</w:t>
            </w:r>
          </w:p>
        </w:tc>
        <w:tc>
          <w:tcPr>
            <w:tcW w:w="1080" w:type="dxa"/>
            <w:vAlign w:val="center"/>
          </w:tcPr>
          <w:p w:rsidR="008C2D51" w:rsidRPr="00352396" w:rsidRDefault="008C2D51" w:rsidP="00777605">
            <w:pPr>
              <w:widowControl/>
              <w:spacing w:before="100" w:beforeAutospacing="1" w:after="100" w:afterAutospacing="1"/>
              <w:jc w:val="center"/>
              <w:rPr>
                <w:color w:val="000000"/>
                <w:kern w:val="0"/>
                <w:szCs w:val="21"/>
              </w:rPr>
            </w:pPr>
            <w:r w:rsidRPr="00352396">
              <w:rPr>
                <w:rFonts w:hint="eastAsia"/>
                <w:color w:val="000000"/>
                <w:kern w:val="0"/>
                <w:szCs w:val="21"/>
              </w:rPr>
              <w:t>6.4.7.10</w:t>
            </w: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42,933,922.62</w:t>
            </w:r>
          </w:p>
        </w:tc>
      </w:tr>
      <w:tr w:rsidR="008C2D51" w:rsidRPr="00352396" w:rsidTr="008C2D51">
        <w:tc>
          <w:tcPr>
            <w:tcW w:w="2880" w:type="dxa"/>
            <w:vAlign w:val="center"/>
          </w:tcPr>
          <w:p w:rsidR="008C2D51" w:rsidRPr="00352396" w:rsidRDefault="008C2D51" w:rsidP="00777605">
            <w:pPr>
              <w:spacing w:before="29" w:line="288" w:lineRule="auto"/>
              <w:rPr>
                <w:color w:val="000000"/>
                <w:sz w:val="24"/>
              </w:rPr>
            </w:pPr>
            <w:r w:rsidRPr="00352396">
              <w:rPr>
                <w:color w:val="000000"/>
                <w:sz w:val="24"/>
              </w:rPr>
              <w:t>所有者权益合计</w:t>
            </w:r>
          </w:p>
        </w:tc>
        <w:tc>
          <w:tcPr>
            <w:tcW w:w="1080" w:type="dxa"/>
            <w:vAlign w:val="center"/>
          </w:tcPr>
          <w:p w:rsidR="008C2D51" w:rsidRPr="00352396" w:rsidRDefault="008C2D51" w:rsidP="00777605">
            <w:pPr>
              <w:widowControl/>
              <w:spacing w:before="100" w:beforeAutospacing="1" w:after="100" w:afterAutospacing="1"/>
              <w:jc w:val="center"/>
              <w:rPr>
                <w:color w:val="000000"/>
                <w:kern w:val="0"/>
                <w:szCs w:val="21"/>
              </w:rPr>
            </w:pP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5,090,552,447.88</w:t>
            </w:r>
          </w:p>
        </w:tc>
      </w:tr>
      <w:tr w:rsidR="008C2D51" w:rsidRPr="00352396" w:rsidTr="008C2D51">
        <w:tc>
          <w:tcPr>
            <w:tcW w:w="2880" w:type="dxa"/>
            <w:vAlign w:val="center"/>
          </w:tcPr>
          <w:p w:rsidR="008C2D51" w:rsidRPr="00352396" w:rsidRDefault="008C2D51" w:rsidP="00777605">
            <w:pPr>
              <w:spacing w:before="29" w:line="288" w:lineRule="auto"/>
              <w:rPr>
                <w:color w:val="000000"/>
                <w:sz w:val="24"/>
              </w:rPr>
            </w:pPr>
            <w:r w:rsidRPr="00352396">
              <w:rPr>
                <w:color w:val="000000"/>
                <w:sz w:val="24"/>
              </w:rPr>
              <w:t>负债和所有者权益总计</w:t>
            </w:r>
          </w:p>
        </w:tc>
        <w:tc>
          <w:tcPr>
            <w:tcW w:w="1080" w:type="dxa"/>
            <w:vAlign w:val="center"/>
          </w:tcPr>
          <w:p w:rsidR="008C2D51" w:rsidRPr="00352396" w:rsidRDefault="008C2D51" w:rsidP="00777605">
            <w:pPr>
              <w:widowControl/>
              <w:spacing w:before="100" w:beforeAutospacing="1" w:after="100" w:afterAutospacing="1"/>
              <w:jc w:val="center"/>
              <w:rPr>
                <w:color w:val="000000"/>
                <w:kern w:val="0"/>
                <w:szCs w:val="21"/>
              </w:rPr>
            </w:pPr>
          </w:p>
        </w:tc>
        <w:tc>
          <w:tcPr>
            <w:tcW w:w="5040" w:type="dxa"/>
            <w:vAlign w:val="center"/>
          </w:tcPr>
          <w:p w:rsidR="008C2D51" w:rsidRPr="00352396" w:rsidRDefault="008C2D51" w:rsidP="00777605">
            <w:pPr>
              <w:spacing w:before="29" w:line="288" w:lineRule="auto"/>
              <w:jc w:val="right"/>
              <w:rPr>
                <w:color w:val="000000"/>
                <w:sz w:val="24"/>
              </w:rPr>
            </w:pPr>
            <w:r w:rsidRPr="00352396">
              <w:rPr>
                <w:color w:val="000000"/>
                <w:sz w:val="24"/>
              </w:rPr>
              <w:t>5,091,919,612.93</w:t>
            </w:r>
          </w:p>
        </w:tc>
      </w:tr>
    </w:tbl>
    <w:p w:rsidR="00E62A31" w:rsidRDefault="007B2897">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日，基金份额净值</w:t>
      </w:r>
      <w:r>
        <w:rPr>
          <w:kern w:val="0"/>
          <w:sz w:val="24"/>
        </w:rPr>
        <w:t>1.0085</w:t>
      </w:r>
      <w:r>
        <w:rPr>
          <w:kern w:val="0"/>
          <w:sz w:val="24"/>
        </w:rPr>
        <w:t>元，基金份额总额</w:t>
      </w:r>
      <w:r>
        <w:rPr>
          <w:kern w:val="0"/>
          <w:sz w:val="24"/>
        </w:rPr>
        <w:t>5,047,618,525.26</w:t>
      </w:r>
      <w:r>
        <w:rPr>
          <w:kern w:val="0"/>
          <w:sz w:val="24"/>
        </w:rPr>
        <w:t>份，均为</w:t>
      </w:r>
      <w:r>
        <w:rPr>
          <w:kern w:val="0"/>
          <w:sz w:val="24"/>
        </w:rPr>
        <w:t>A</w:t>
      </w:r>
      <w:r>
        <w:rPr>
          <w:kern w:val="0"/>
          <w:sz w:val="24"/>
        </w:rPr>
        <w:t>类基金份额。</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2.</w:t>
      </w:r>
      <w:r w:rsidRPr="001B7979">
        <w:rPr>
          <w:kern w:val="0"/>
          <w:sz w:val="24"/>
        </w:rPr>
        <w:t>本财务报表的实际编制期间为</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23</w:t>
      </w:r>
      <w:r w:rsidRPr="001B7979">
        <w:rPr>
          <w:kern w:val="0"/>
          <w:sz w:val="24"/>
        </w:rPr>
        <w:t>日</w:t>
      </w:r>
      <w:r w:rsidRPr="001B7979">
        <w:rPr>
          <w:kern w:val="0"/>
          <w:sz w:val="24"/>
        </w:rPr>
        <w:t>(</w:t>
      </w:r>
      <w:r w:rsidRPr="001B7979">
        <w:rPr>
          <w:kern w:val="0"/>
          <w:sz w:val="24"/>
        </w:rPr>
        <w:t>基金合同生效日</w:t>
      </w:r>
      <w:r w:rsidRPr="001B7979">
        <w:rPr>
          <w:kern w:val="0"/>
          <w:sz w:val="24"/>
        </w:rPr>
        <w:t>)</w:t>
      </w:r>
      <w:r w:rsidRPr="001B7979">
        <w:rPr>
          <w:kern w:val="0"/>
          <w:sz w:val="24"/>
        </w:rPr>
        <w:t>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2" w:name="_Toc225498269"/>
      <w:bookmarkStart w:id="53" w:name="_Toc17811117"/>
      <w:r w:rsidRPr="001B7979">
        <w:rPr>
          <w:rFonts w:ascii="Times New Roman" w:hAnsi="Times New Roman"/>
          <w:kern w:val="0"/>
          <w:szCs w:val="24"/>
        </w:rPr>
        <w:t xml:space="preserve">6.2 </w:t>
      </w:r>
      <w:r w:rsidRPr="001B7979">
        <w:rPr>
          <w:rFonts w:ascii="Times New Roman" w:hAnsi="Times New Roman"/>
          <w:kern w:val="0"/>
          <w:szCs w:val="24"/>
        </w:rPr>
        <w:t>利润表</w:t>
      </w:r>
      <w:bookmarkEnd w:id="52"/>
      <w:bookmarkEnd w:id="53"/>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交银施罗德中债</w:t>
      </w:r>
      <w:r w:rsidRPr="001B7979">
        <w:rPr>
          <w:kern w:val="0"/>
          <w:sz w:val="24"/>
        </w:rPr>
        <w:t>1-3</w:t>
      </w:r>
      <w:r w:rsidRPr="001B7979">
        <w:rPr>
          <w:kern w:val="0"/>
          <w:sz w:val="24"/>
        </w:rPr>
        <w:t>年农发行债券指数证券投资基金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23</w:t>
      </w:r>
      <w:r w:rsidRPr="001B7979">
        <w:rPr>
          <w:kern w:val="0"/>
          <w:sz w:val="24"/>
        </w:rPr>
        <w:t>日（基金合同生效日）至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840AF3" w:rsidRPr="00352396" w:rsidTr="00840AF3">
        <w:tc>
          <w:tcPr>
            <w:tcW w:w="342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spacing w:before="29" w:line="288" w:lineRule="auto"/>
              <w:rPr>
                <w:b/>
                <w:color w:val="000000"/>
                <w:sz w:val="24"/>
              </w:rPr>
            </w:pPr>
            <w:r w:rsidRPr="00840AF3">
              <w:rPr>
                <w:b/>
                <w:color w:val="000000"/>
                <w:sz w:val="24"/>
              </w:rPr>
              <w:t>项目</w:t>
            </w:r>
          </w:p>
        </w:tc>
        <w:tc>
          <w:tcPr>
            <w:tcW w:w="1080" w:type="dxa"/>
            <w:tcBorders>
              <w:top w:val="single" w:sz="4" w:space="0" w:color="000000"/>
              <w:left w:val="single" w:sz="4" w:space="0" w:color="000000"/>
              <w:bottom w:val="single" w:sz="4" w:space="0" w:color="000000"/>
              <w:right w:val="single" w:sz="4" w:space="0" w:color="000000"/>
            </w:tcBorders>
            <w:vAlign w:val="center"/>
          </w:tcPr>
          <w:p w:rsidR="00840AF3" w:rsidRPr="00352396" w:rsidRDefault="00840AF3" w:rsidP="00840AF3">
            <w:pPr>
              <w:pStyle w:val="af6"/>
              <w:rPr>
                <w:rFonts w:ascii="Times New Roman" w:hAnsi="Times New Roman"/>
                <w:b/>
                <w:color w:val="000000"/>
              </w:rPr>
            </w:pPr>
            <w:r w:rsidRPr="00352396">
              <w:rPr>
                <w:rFonts w:ascii="Times New Roman" w:hAnsi="Times New Roman"/>
                <w:b/>
                <w:color w:val="000000"/>
              </w:rPr>
              <w:t>附注号</w:t>
            </w:r>
          </w:p>
        </w:tc>
        <w:tc>
          <w:tcPr>
            <w:tcW w:w="450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spacing w:before="29" w:line="288" w:lineRule="auto"/>
              <w:jc w:val="right"/>
              <w:rPr>
                <w:b/>
                <w:color w:val="000000"/>
                <w:sz w:val="24"/>
              </w:rPr>
            </w:pPr>
            <w:r w:rsidRPr="00840AF3">
              <w:rPr>
                <w:b/>
                <w:color w:val="000000"/>
                <w:sz w:val="24"/>
              </w:rPr>
              <w:t>本期</w:t>
            </w:r>
          </w:p>
          <w:p w:rsidR="00840AF3" w:rsidRPr="00840AF3" w:rsidRDefault="00840AF3" w:rsidP="00840AF3">
            <w:pPr>
              <w:spacing w:before="29" w:line="288" w:lineRule="auto"/>
              <w:jc w:val="right"/>
              <w:rPr>
                <w:b/>
                <w:color w:val="000000"/>
                <w:sz w:val="24"/>
              </w:rPr>
            </w:pPr>
            <w:r w:rsidRPr="00840AF3">
              <w:rPr>
                <w:b/>
                <w:color w:val="000000"/>
                <w:sz w:val="24"/>
              </w:rPr>
              <w:t>2019</w:t>
            </w:r>
            <w:r w:rsidRPr="00840AF3">
              <w:rPr>
                <w:b/>
                <w:color w:val="000000"/>
                <w:sz w:val="24"/>
              </w:rPr>
              <w:t>年</w:t>
            </w:r>
            <w:r w:rsidRPr="00840AF3">
              <w:rPr>
                <w:b/>
                <w:color w:val="000000"/>
                <w:sz w:val="24"/>
              </w:rPr>
              <w:t>1</w:t>
            </w:r>
            <w:r w:rsidRPr="00840AF3">
              <w:rPr>
                <w:b/>
                <w:color w:val="000000"/>
                <w:sz w:val="24"/>
              </w:rPr>
              <w:t>月</w:t>
            </w:r>
            <w:r w:rsidRPr="00840AF3">
              <w:rPr>
                <w:b/>
                <w:color w:val="000000"/>
                <w:sz w:val="24"/>
              </w:rPr>
              <w:t>23</w:t>
            </w:r>
            <w:r w:rsidRPr="00840AF3">
              <w:rPr>
                <w:b/>
                <w:color w:val="000000"/>
                <w:sz w:val="24"/>
              </w:rPr>
              <w:t>日（基金合同生效日）至</w:t>
            </w:r>
            <w:r w:rsidRPr="00840AF3">
              <w:rPr>
                <w:b/>
                <w:color w:val="000000"/>
                <w:sz w:val="24"/>
              </w:rPr>
              <w:t>2019</w:t>
            </w:r>
            <w:r w:rsidRPr="00840AF3">
              <w:rPr>
                <w:b/>
                <w:color w:val="000000"/>
                <w:sz w:val="24"/>
              </w:rPr>
              <w:t>年</w:t>
            </w:r>
            <w:r w:rsidRPr="00840AF3">
              <w:rPr>
                <w:b/>
                <w:color w:val="000000"/>
                <w:sz w:val="24"/>
              </w:rPr>
              <w:t>6</w:t>
            </w:r>
            <w:r w:rsidRPr="00840AF3">
              <w:rPr>
                <w:b/>
                <w:color w:val="000000"/>
                <w:sz w:val="24"/>
              </w:rPr>
              <w:t>月</w:t>
            </w:r>
            <w:r w:rsidRPr="00840AF3">
              <w:rPr>
                <w:b/>
                <w:color w:val="000000"/>
                <w:sz w:val="24"/>
              </w:rPr>
              <w:t>30</w:t>
            </w:r>
            <w:r w:rsidRPr="00840AF3">
              <w:rPr>
                <w:b/>
                <w:color w:val="000000"/>
                <w:sz w:val="24"/>
              </w:rPr>
              <w:t>日</w:t>
            </w:r>
          </w:p>
        </w:tc>
      </w:tr>
      <w:tr w:rsidR="00840AF3" w:rsidRPr="00352396" w:rsidTr="00840AF3">
        <w:tc>
          <w:tcPr>
            <w:tcW w:w="342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rPr>
                <w:b/>
                <w:color w:val="000000"/>
                <w:sz w:val="24"/>
              </w:rPr>
            </w:pPr>
            <w:r w:rsidRPr="00840AF3">
              <w:rPr>
                <w:b/>
                <w:color w:val="000000"/>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pStyle w:val="af6"/>
              <w:spacing w:before="29" w:beforeAutospacing="0" w:line="288" w:lineRule="auto"/>
              <w:rPr>
                <w:rFonts w:ascii="Times New Roman" w:hAnsi="Times New Roman"/>
                <w:b/>
                <w:color w:val="000000"/>
              </w:rPr>
            </w:pPr>
          </w:p>
        </w:tc>
        <w:tc>
          <w:tcPr>
            <w:tcW w:w="450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jc w:val="right"/>
              <w:rPr>
                <w:b/>
                <w:color w:val="000000"/>
                <w:sz w:val="24"/>
              </w:rPr>
            </w:pPr>
            <w:r w:rsidRPr="00840AF3">
              <w:rPr>
                <w:b/>
                <w:color w:val="000000"/>
                <w:sz w:val="24"/>
              </w:rPr>
              <w:t>77,456,675.04</w:t>
            </w:r>
          </w:p>
        </w:tc>
      </w:tr>
      <w:tr w:rsidR="00840AF3" w:rsidRPr="00352396" w:rsidTr="00840AF3">
        <w:tc>
          <w:tcPr>
            <w:tcW w:w="342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rPr>
                <w:color w:val="000000"/>
                <w:sz w:val="24"/>
              </w:rPr>
            </w:pPr>
            <w:r w:rsidRPr="00840AF3">
              <w:rPr>
                <w:color w:val="000000"/>
                <w:sz w:val="24"/>
              </w:rPr>
              <w:t>1.</w:t>
            </w:r>
            <w:r w:rsidRPr="00840AF3">
              <w:rPr>
                <w:color w:val="000000"/>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pStyle w:val="af6"/>
              <w:spacing w:before="29" w:beforeAutospacing="0" w:line="288" w:lineRule="auto"/>
              <w:rPr>
                <w:rFonts w:ascii="Times New Roman" w:hAnsi="Times New Roman"/>
                <w:color w:val="000000"/>
              </w:rPr>
            </w:pPr>
          </w:p>
        </w:tc>
        <w:tc>
          <w:tcPr>
            <w:tcW w:w="450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jc w:val="right"/>
              <w:rPr>
                <w:color w:val="000000"/>
                <w:sz w:val="24"/>
              </w:rPr>
            </w:pPr>
            <w:r w:rsidRPr="00840AF3">
              <w:rPr>
                <w:color w:val="000000"/>
                <w:sz w:val="24"/>
              </w:rPr>
              <w:t>99,773,467.85</w:t>
            </w:r>
          </w:p>
        </w:tc>
      </w:tr>
      <w:tr w:rsidR="00840AF3" w:rsidRPr="00352396" w:rsidTr="00840AF3">
        <w:tc>
          <w:tcPr>
            <w:tcW w:w="342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rPr>
                <w:color w:val="000000"/>
                <w:sz w:val="24"/>
              </w:rPr>
            </w:pPr>
            <w:r w:rsidRPr="00840AF3">
              <w:rPr>
                <w:color w:val="000000"/>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pStyle w:val="af6"/>
              <w:spacing w:before="29" w:beforeAutospacing="0" w:line="288" w:lineRule="auto"/>
              <w:rPr>
                <w:rFonts w:ascii="Times New Roman" w:hAnsi="Times New Roman"/>
                <w:color w:val="000000"/>
              </w:rPr>
            </w:pPr>
            <w:r w:rsidRPr="00840AF3">
              <w:rPr>
                <w:rFonts w:ascii="Times New Roman" w:hAnsi="Times New Roman" w:hint="eastAsia"/>
                <w:color w:val="000000"/>
              </w:rPr>
              <w:t>6.4.7.11</w:t>
            </w:r>
          </w:p>
        </w:tc>
        <w:tc>
          <w:tcPr>
            <w:tcW w:w="450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jc w:val="right"/>
              <w:rPr>
                <w:color w:val="000000"/>
                <w:sz w:val="24"/>
              </w:rPr>
            </w:pPr>
            <w:r w:rsidRPr="00840AF3">
              <w:rPr>
                <w:color w:val="000000"/>
                <w:sz w:val="24"/>
              </w:rPr>
              <w:t>28,053,758.84</w:t>
            </w:r>
          </w:p>
        </w:tc>
      </w:tr>
      <w:tr w:rsidR="00840AF3" w:rsidRPr="00352396" w:rsidTr="00840AF3">
        <w:tc>
          <w:tcPr>
            <w:tcW w:w="342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spacing w:before="29" w:line="288" w:lineRule="auto"/>
              <w:rPr>
                <w:color w:val="000000"/>
                <w:sz w:val="24"/>
              </w:rPr>
            </w:pPr>
            <w:r w:rsidRPr="00840AF3">
              <w:rPr>
                <w:color w:val="000000"/>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pStyle w:val="af6"/>
              <w:spacing w:before="29" w:beforeAutospacing="0" w:line="288" w:lineRule="auto"/>
              <w:rPr>
                <w:rFonts w:ascii="Times New Roman" w:hAnsi="Times New Roman"/>
                <w:color w:val="000000"/>
              </w:rPr>
            </w:pPr>
          </w:p>
        </w:tc>
        <w:tc>
          <w:tcPr>
            <w:tcW w:w="450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jc w:val="right"/>
              <w:rPr>
                <w:color w:val="000000"/>
                <w:sz w:val="24"/>
              </w:rPr>
            </w:pPr>
            <w:r w:rsidRPr="00840AF3">
              <w:rPr>
                <w:color w:val="000000"/>
                <w:sz w:val="24"/>
              </w:rPr>
              <w:t>67,333,482.82</w:t>
            </w:r>
          </w:p>
        </w:tc>
      </w:tr>
      <w:tr w:rsidR="00840AF3" w:rsidRPr="00352396" w:rsidTr="00840AF3">
        <w:tc>
          <w:tcPr>
            <w:tcW w:w="342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spacing w:before="29" w:line="288" w:lineRule="auto"/>
              <w:rPr>
                <w:color w:val="000000"/>
                <w:sz w:val="24"/>
              </w:rPr>
            </w:pPr>
            <w:r w:rsidRPr="00840AF3">
              <w:rPr>
                <w:color w:val="000000"/>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pStyle w:val="af6"/>
              <w:spacing w:before="29" w:beforeAutospacing="0" w:line="288" w:lineRule="auto"/>
              <w:rPr>
                <w:rFonts w:ascii="Times New Roman" w:hAnsi="Times New Roman"/>
                <w:color w:val="000000"/>
              </w:rPr>
            </w:pPr>
          </w:p>
        </w:tc>
        <w:tc>
          <w:tcPr>
            <w:tcW w:w="450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jc w:val="right"/>
              <w:rPr>
                <w:color w:val="000000"/>
                <w:sz w:val="24"/>
              </w:rPr>
            </w:pPr>
            <w:r w:rsidRPr="00840AF3">
              <w:rPr>
                <w:color w:val="000000"/>
                <w:sz w:val="24"/>
              </w:rPr>
              <w:t>-</w:t>
            </w:r>
          </w:p>
        </w:tc>
      </w:tr>
      <w:tr w:rsidR="00840AF3" w:rsidRPr="00352396" w:rsidTr="00840AF3">
        <w:tc>
          <w:tcPr>
            <w:tcW w:w="342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spacing w:before="29" w:line="288" w:lineRule="auto"/>
              <w:rPr>
                <w:color w:val="000000"/>
                <w:sz w:val="24"/>
              </w:rPr>
            </w:pPr>
            <w:r w:rsidRPr="00840AF3">
              <w:rPr>
                <w:color w:val="000000"/>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pStyle w:val="af6"/>
              <w:spacing w:before="29" w:beforeAutospacing="0" w:line="288" w:lineRule="auto"/>
              <w:rPr>
                <w:rFonts w:ascii="Times New Roman" w:hAnsi="Times New Roman"/>
                <w:color w:val="000000"/>
              </w:rPr>
            </w:pPr>
          </w:p>
        </w:tc>
        <w:tc>
          <w:tcPr>
            <w:tcW w:w="450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jc w:val="right"/>
              <w:rPr>
                <w:color w:val="000000"/>
                <w:sz w:val="24"/>
              </w:rPr>
            </w:pPr>
            <w:r w:rsidRPr="00840AF3">
              <w:rPr>
                <w:color w:val="000000"/>
                <w:sz w:val="24"/>
              </w:rPr>
              <w:t>4,386,226.19</w:t>
            </w:r>
          </w:p>
        </w:tc>
      </w:tr>
      <w:tr w:rsidR="00840AF3" w:rsidRPr="00352396" w:rsidTr="00840AF3">
        <w:tc>
          <w:tcPr>
            <w:tcW w:w="342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spacing w:before="29" w:line="288" w:lineRule="auto"/>
              <w:rPr>
                <w:color w:val="000000"/>
                <w:sz w:val="24"/>
              </w:rPr>
            </w:pPr>
            <w:r w:rsidRPr="00840AF3">
              <w:rPr>
                <w:color w:val="000000"/>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pStyle w:val="af6"/>
              <w:spacing w:before="29" w:beforeAutospacing="0" w:line="288" w:lineRule="auto"/>
              <w:rPr>
                <w:rFonts w:ascii="Times New Roman" w:hAnsi="Times New Roman"/>
                <w:color w:val="000000"/>
              </w:rPr>
            </w:pPr>
          </w:p>
        </w:tc>
        <w:tc>
          <w:tcPr>
            <w:tcW w:w="450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jc w:val="right"/>
              <w:rPr>
                <w:color w:val="000000"/>
                <w:sz w:val="24"/>
              </w:rPr>
            </w:pPr>
            <w:r w:rsidRPr="00840AF3">
              <w:rPr>
                <w:color w:val="000000"/>
                <w:sz w:val="24"/>
              </w:rPr>
              <w:t>-</w:t>
            </w:r>
          </w:p>
        </w:tc>
      </w:tr>
      <w:tr w:rsidR="00840AF3" w:rsidRPr="00352396" w:rsidTr="00840AF3">
        <w:tc>
          <w:tcPr>
            <w:tcW w:w="342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rPr>
                <w:color w:val="000000"/>
                <w:sz w:val="24"/>
              </w:rPr>
            </w:pPr>
            <w:r w:rsidRPr="00840AF3">
              <w:rPr>
                <w:color w:val="000000"/>
                <w:sz w:val="24"/>
              </w:rPr>
              <w:t>2.</w:t>
            </w:r>
            <w:r w:rsidRPr="00840AF3">
              <w:rPr>
                <w:color w:val="000000"/>
                <w:sz w:val="24"/>
              </w:rPr>
              <w:t>投资收益（损失以</w:t>
            </w:r>
            <w:r w:rsidRPr="00840AF3">
              <w:rPr>
                <w:color w:val="000000"/>
                <w:sz w:val="24"/>
              </w:rPr>
              <w:t>“-”</w:t>
            </w:r>
            <w:r w:rsidRPr="00840AF3">
              <w:rPr>
                <w:color w:val="000000"/>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pStyle w:val="af6"/>
              <w:spacing w:before="29" w:beforeAutospacing="0" w:line="288" w:lineRule="auto"/>
              <w:rPr>
                <w:rFonts w:ascii="Times New Roman" w:hAnsi="Times New Roman"/>
                <w:color w:val="000000"/>
              </w:rPr>
            </w:pPr>
          </w:p>
        </w:tc>
        <w:tc>
          <w:tcPr>
            <w:tcW w:w="450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jc w:val="right"/>
              <w:rPr>
                <w:color w:val="000000"/>
                <w:sz w:val="24"/>
              </w:rPr>
            </w:pPr>
            <w:r w:rsidRPr="00840AF3">
              <w:rPr>
                <w:color w:val="000000"/>
                <w:sz w:val="24"/>
              </w:rPr>
              <w:t>-10,583,587.55</w:t>
            </w:r>
          </w:p>
        </w:tc>
      </w:tr>
      <w:tr w:rsidR="00840AF3" w:rsidRPr="00352396" w:rsidTr="00840AF3">
        <w:tc>
          <w:tcPr>
            <w:tcW w:w="342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rPr>
                <w:color w:val="000000"/>
                <w:sz w:val="24"/>
              </w:rPr>
            </w:pPr>
            <w:r w:rsidRPr="00840AF3">
              <w:rPr>
                <w:color w:val="000000"/>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pStyle w:val="af6"/>
              <w:spacing w:before="29" w:beforeAutospacing="0" w:line="288" w:lineRule="auto"/>
              <w:rPr>
                <w:rFonts w:ascii="Times New Roman" w:hAnsi="Times New Roman"/>
                <w:color w:val="000000"/>
              </w:rPr>
            </w:pPr>
            <w:r w:rsidRPr="00840AF3">
              <w:rPr>
                <w:rFonts w:ascii="Times New Roman" w:hAnsi="Times New Roman" w:hint="eastAsia"/>
                <w:color w:val="000000"/>
              </w:rPr>
              <w:t>6.4.7.12</w:t>
            </w:r>
          </w:p>
        </w:tc>
        <w:tc>
          <w:tcPr>
            <w:tcW w:w="450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jc w:val="right"/>
              <w:rPr>
                <w:color w:val="000000"/>
                <w:sz w:val="24"/>
              </w:rPr>
            </w:pPr>
            <w:r w:rsidRPr="00840AF3">
              <w:rPr>
                <w:color w:val="000000"/>
                <w:sz w:val="24"/>
              </w:rPr>
              <w:t>-</w:t>
            </w:r>
          </w:p>
        </w:tc>
      </w:tr>
      <w:tr w:rsidR="00840AF3" w:rsidRPr="00352396" w:rsidTr="00840AF3">
        <w:tc>
          <w:tcPr>
            <w:tcW w:w="342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spacing w:before="29" w:line="288" w:lineRule="auto"/>
              <w:rPr>
                <w:color w:val="000000"/>
                <w:sz w:val="24"/>
              </w:rPr>
            </w:pPr>
            <w:r w:rsidRPr="00840AF3">
              <w:rPr>
                <w:color w:val="000000"/>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pStyle w:val="af6"/>
              <w:spacing w:before="29" w:beforeAutospacing="0" w:line="288" w:lineRule="auto"/>
              <w:rPr>
                <w:rFonts w:ascii="Times New Roman" w:hAnsi="Times New Roman"/>
                <w:color w:val="000000"/>
              </w:rPr>
            </w:pPr>
          </w:p>
        </w:tc>
        <w:tc>
          <w:tcPr>
            <w:tcW w:w="450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jc w:val="right"/>
              <w:rPr>
                <w:color w:val="000000"/>
                <w:sz w:val="24"/>
              </w:rPr>
            </w:pPr>
            <w:r w:rsidRPr="00840AF3">
              <w:rPr>
                <w:color w:val="000000"/>
                <w:sz w:val="24"/>
              </w:rPr>
              <w:t>-</w:t>
            </w:r>
          </w:p>
        </w:tc>
      </w:tr>
      <w:tr w:rsidR="00840AF3" w:rsidRPr="00352396" w:rsidTr="00840AF3">
        <w:tc>
          <w:tcPr>
            <w:tcW w:w="342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spacing w:before="29" w:line="288" w:lineRule="auto"/>
              <w:rPr>
                <w:color w:val="000000"/>
                <w:sz w:val="24"/>
              </w:rPr>
            </w:pPr>
            <w:r w:rsidRPr="00840AF3">
              <w:rPr>
                <w:color w:val="000000"/>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pStyle w:val="af6"/>
              <w:spacing w:before="29" w:beforeAutospacing="0" w:line="288" w:lineRule="auto"/>
              <w:rPr>
                <w:rFonts w:ascii="Times New Roman" w:hAnsi="Times New Roman"/>
                <w:color w:val="000000"/>
              </w:rPr>
            </w:pPr>
            <w:r w:rsidRPr="00840AF3">
              <w:rPr>
                <w:rFonts w:ascii="Times New Roman" w:hAnsi="Times New Roman" w:hint="eastAsia"/>
                <w:color w:val="000000"/>
              </w:rPr>
              <w:t>6.4.7.13</w:t>
            </w:r>
          </w:p>
        </w:tc>
        <w:tc>
          <w:tcPr>
            <w:tcW w:w="450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jc w:val="right"/>
              <w:rPr>
                <w:color w:val="000000"/>
                <w:sz w:val="24"/>
              </w:rPr>
            </w:pPr>
            <w:r w:rsidRPr="00840AF3">
              <w:rPr>
                <w:color w:val="000000"/>
                <w:sz w:val="24"/>
              </w:rPr>
              <w:t>-10,583,587.55</w:t>
            </w:r>
          </w:p>
        </w:tc>
      </w:tr>
      <w:tr w:rsidR="00840AF3" w:rsidRPr="00352396" w:rsidTr="00840AF3">
        <w:tc>
          <w:tcPr>
            <w:tcW w:w="342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spacing w:before="29" w:line="288" w:lineRule="auto"/>
              <w:rPr>
                <w:color w:val="000000"/>
                <w:sz w:val="24"/>
              </w:rPr>
            </w:pPr>
            <w:r w:rsidRPr="00840AF3">
              <w:rPr>
                <w:color w:val="000000"/>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pStyle w:val="af6"/>
              <w:spacing w:before="29" w:beforeAutospacing="0" w:line="288" w:lineRule="auto"/>
              <w:rPr>
                <w:rFonts w:ascii="Times New Roman" w:hAnsi="Times New Roman"/>
                <w:color w:val="000000"/>
              </w:rPr>
            </w:pPr>
            <w:r w:rsidRPr="00840AF3">
              <w:rPr>
                <w:rFonts w:ascii="Times New Roman" w:hAnsi="Times New Roman" w:hint="eastAsia"/>
                <w:color w:val="000000"/>
              </w:rPr>
              <w:t>6.4.7.14</w:t>
            </w:r>
          </w:p>
        </w:tc>
        <w:tc>
          <w:tcPr>
            <w:tcW w:w="450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jc w:val="right"/>
              <w:rPr>
                <w:color w:val="000000"/>
                <w:sz w:val="24"/>
              </w:rPr>
            </w:pPr>
            <w:r w:rsidRPr="00840AF3">
              <w:rPr>
                <w:color w:val="000000"/>
                <w:sz w:val="24"/>
              </w:rPr>
              <w:t>-</w:t>
            </w:r>
          </w:p>
        </w:tc>
      </w:tr>
      <w:tr w:rsidR="00840AF3" w:rsidRPr="00352396" w:rsidTr="00840AF3">
        <w:tc>
          <w:tcPr>
            <w:tcW w:w="342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spacing w:before="29" w:line="288" w:lineRule="auto"/>
              <w:rPr>
                <w:color w:val="000000"/>
                <w:sz w:val="24"/>
              </w:rPr>
            </w:pPr>
            <w:r w:rsidRPr="00840AF3">
              <w:rPr>
                <w:color w:val="000000"/>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pStyle w:val="af6"/>
              <w:spacing w:before="29" w:beforeAutospacing="0" w:line="288" w:lineRule="auto"/>
              <w:rPr>
                <w:rFonts w:ascii="Times New Roman" w:hAnsi="Times New Roman"/>
                <w:color w:val="000000"/>
              </w:rPr>
            </w:pPr>
          </w:p>
        </w:tc>
        <w:tc>
          <w:tcPr>
            <w:tcW w:w="450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jc w:val="right"/>
              <w:rPr>
                <w:color w:val="000000"/>
                <w:sz w:val="24"/>
              </w:rPr>
            </w:pPr>
            <w:r w:rsidRPr="00840AF3">
              <w:rPr>
                <w:color w:val="000000"/>
                <w:sz w:val="24"/>
              </w:rPr>
              <w:t>-</w:t>
            </w:r>
          </w:p>
        </w:tc>
      </w:tr>
      <w:tr w:rsidR="00840AF3" w:rsidRPr="00352396" w:rsidTr="00840AF3">
        <w:tc>
          <w:tcPr>
            <w:tcW w:w="342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spacing w:before="29" w:line="288" w:lineRule="auto"/>
              <w:rPr>
                <w:color w:val="000000"/>
                <w:sz w:val="24"/>
              </w:rPr>
            </w:pPr>
            <w:r w:rsidRPr="00840AF3">
              <w:rPr>
                <w:color w:val="000000"/>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pStyle w:val="af6"/>
              <w:spacing w:before="29" w:beforeAutospacing="0" w:line="288" w:lineRule="auto"/>
              <w:rPr>
                <w:rFonts w:ascii="Times New Roman" w:hAnsi="Times New Roman"/>
                <w:color w:val="000000"/>
              </w:rPr>
            </w:pPr>
            <w:r w:rsidRPr="00840AF3">
              <w:rPr>
                <w:rFonts w:ascii="Times New Roman" w:hAnsi="Times New Roman" w:hint="eastAsia"/>
                <w:color w:val="000000"/>
              </w:rPr>
              <w:t>6.4.7.15</w:t>
            </w:r>
          </w:p>
        </w:tc>
        <w:tc>
          <w:tcPr>
            <w:tcW w:w="450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jc w:val="right"/>
              <w:rPr>
                <w:color w:val="000000"/>
                <w:sz w:val="24"/>
              </w:rPr>
            </w:pPr>
            <w:r w:rsidRPr="00840AF3">
              <w:rPr>
                <w:color w:val="000000"/>
                <w:sz w:val="24"/>
              </w:rPr>
              <w:t>-</w:t>
            </w:r>
          </w:p>
        </w:tc>
      </w:tr>
      <w:tr w:rsidR="00840AF3" w:rsidRPr="00352396" w:rsidTr="00840AF3">
        <w:tc>
          <w:tcPr>
            <w:tcW w:w="342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spacing w:before="29" w:line="288" w:lineRule="auto"/>
              <w:rPr>
                <w:color w:val="000000"/>
                <w:sz w:val="24"/>
              </w:rPr>
            </w:pPr>
            <w:r w:rsidRPr="00840AF3">
              <w:rPr>
                <w:color w:val="000000"/>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pStyle w:val="af6"/>
              <w:spacing w:before="29" w:beforeAutospacing="0" w:line="288" w:lineRule="auto"/>
              <w:rPr>
                <w:rFonts w:ascii="Times New Roman" w:hAnsi="Times New Roman"/>
                <w:color w:val="000000"/>
              </w:rPr>
            </w:pPr>
            <w:r w:rsidRPr="00840AF3">
              <w:rPr>
                <w:rFonts w:ascii="Times New Roman" w:hAnsi="Times New Roman" w:hint="eastAsia"/>
                <w:color w:val="000000"/>
              </w:rPr>
              <w:t>6.4.7.16</w:t>
            </w:r>
          </w:p>
        </w:tc>
        <w:tc>
          <w:tcPr>
            <w:tcW w:w="450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jc w:val="right"/>
              <w:rPr>
                <w:color w:val="000000"/>
                <w:sz w:val="24"/>
              </w:rPr>
            </w:pPr>
            <w:r w:rsidRPr="00840AF3">
              <w:rPr>
                <w:color w:val="000000"/>
                <w:sz w:val="24"/>
              </w:rPr>
              <w:t>-</w:t>
            </w:r>
          </w:p>
        </w:tc>
      </w:tr>
      <w:tr w:rsidR="00840AF3" w:rsidRPr="00352396" w:rsidTr="00840AF3">
        <w:tc>
          <w:tcPr>
            <w:tcW w:w="342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rPr>
                <w:color w:val="000000"/>
                <w:sz w:val="24"/>
              </w:rPr>
            </w:pPr>
            <w:r w:rsidRPr="00840AF3">
              <w:rPr>
                <w:color w:val="000000"/>
                <w:sz w:val="24"/>
              </w:rPr>
              <w:t>3.</w:t>
            </w:r>
            <w:r w:rsidRPr="00840AF3">
              <w:rPr>
                <w:color w:val="000000"/>
                <w:sz w:val="24"/>
              </w:rPr>
              <w:t>公允价值变动收益（损失以</w:t>
            </w:r>
            <w:r w:rsidRPr="00840AF3">
              <w:rPr>
                <w:color w:val="000000"/>
                <w:sz w:val="24"/>
              </w:rPr>
              <w:t>“-”</w:t>
            </w:r>
            <w:r w:rsidRPr="00840AF3">
              <w:rPr>
                <w:color w:val="000000"/>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pStyle w:val="af6"/>
              <w:spacing w:before="29" w:beforeAutospacing="0" w:line="288" w:lineRule="auto"/>
              <w:rPr>
                <w:rFonts w:ascii="Times New Roman" w:hAnsi="Times New Roman"/>
                <w:color w:val="000000"/>
              </w:rPr>
            </w:pPr>
            <w:r w:rsidRPr="00840AF3">
              <w:rPr>
                <w:rFonts w:ascii="Times New Roman" w:hAnsi="Times New Roman" w:hint="eastAsia"/>
                <w:color w:val="000000"/>
              </w:rPr>
              <w:t>6.4.7.17</w:t>
            </w:r>
          </w:p>
        </w:tc>
        <w:tc>
          <w:tcPr>
            <w:tcW w:w="450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jc w:val="right"/>
              <w:rPr>
                <w:color w:val="000000"/>
                <w:sz w:val="24"/>
              </w:rPr>
            </w:pPr>
            <w:r w:rsidRPr="00840AF3">
              <w:rPr>
                <w:color w:val="000000"/>
                <w:sz w:val="24"/>
              </w:rPr>
              <w:t>-11,858,272.45</w:t>
            </w:r>
          </w:p>
        </w:tc>
      </w:tr>
      <w:tr w:rsidR="00840AF3" w:rsidRPr="00352396" w:rsidTr="00840AF3">
        <w:tc>
          <w:tcPr>
            <w:tcW w:w="342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spacing w:before="29" w:line="288" w:lineRule="auto"/>
              <w:rPr>
                <w:color w:val="000000"/>
                <w:sz w:val="24"/>
              </w:rPr>
            </w:pPr>
            <w:r w:rsidRPr="00840AF3">
              <w:rPr>
                <w:color w:val="000000"/>
                <w:sz w:val="24"/>
              </w:rPr>
              <w:t>4.</w:t>
            </w:r>
            <w:r w:rsidRPr="00840AF3">
              <w:rPr>
                <w:color w:val="000000"/>
                <w:sz w:val="24"/>
              </w:rPr>
              <w:t>汇兑收益（损失以</w:t>
            </w:r>
            <w:r w:rsidRPr="00840AF3">
              <w:rPr>
                <w:color w:val="000000"/>
                <w:sz w:val="24"/>
              </w:rPr>
              <w:t>“-”</w:t>
            </w:r>
            <w:r w:rsidRPr="00840AF3">
              <w:rPr>
                <w:color w:val="000000"/>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pStyle w:val="af6"/>
              <w:spacing w:before="29" w:beforeAutospacing="0" w:line="288" w:lineRule="auto"/>
              <w:rPr>
                <w:rFonts w:ascii="Times New Roman" w:hAnsi="Times New Roman"/>
                <w:color w:val="000000"/>
              </w:rPr>
            </w:pPr>
          </w:p>
        </w:tc>
        <w:tc>
          <w:tcPr>
            <w:tcW w:w="450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jc w:val="right"/>
              <w:rPr>
                <w:color w:val="000000"/>
                <w:sz w:val="24"/>
              </w:rPr>
            </w:pPr>
            <w:r w:rsidRPr="00840AF3">
              <w:rPr>
                <w:color w:val="000000"/>
                <w:sz w:val="24"/>
              </w:rPr>
              <w:t>-</w:t>
            </w:r>
          </w:p>
        </w:tc>
      </w:tr>
      <w:tr w:rsidR="00840AF3" w:rsidRPr="00352396" w:rsidTr="00840AF3">
        <w:tc>
          <w:tcPr>
            <w:tcW w:w="342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rPr>
                <w:color w:val="000000"/>
                <w:sz w:val="24"/>
              </w:rPr>
            </w:pPr>
            <w:r w:rsidRPr="00840AF3">
              <w:rPr>
                <w:color w:val="000000"/>
                <w:sz w:val="24"/>
              </w:rPr>
              <w:t>5.</w:t>
            </w:r>
            <w:r w:rsidRPr="00840AF3">
              <w:rPr>
                <w:color w:val="000000"/>
                <w:sz w:val="24"/>
              </w:rPr>
              <w:t>其他收入（损失以</w:t>
            </w:r>
            <w:r w:rsidRPr="00840AF3">
              <w:rPr>
                <w:color w:val="000000"/>
                <w:sz w:val="24"/>
              </w:rPr>
              <w:t>“-”</w:t>
            </w:r>
            <w:r w:rsidRPr="00840AF3">
              <w:rPr>
                <w:color w:val="000000"/>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pStyle w:val="af6"/>
              <w:spacing w:before="29" w:beforeAutospacing="0" w:line="288" w:lineRule="auto"/>
              <w:rPr>
                <w:rFonts w:ascii="Times New Roman" w:hAnsi="Times New Roman"/>
                <w:color w:val="000000"/>
              </w:rPr>
            </w:pPr>
            <w:r w:rsidRPr="00840AF3">
              <w:rPr>
                <w:rFonts w:ascii="Times New Roman" w:hAnsi="Times New Roman" w:hint="eastAsia"/>
                <w:color w:val="000000"/>
              </w:rPr>
              <w:t>6.4.7.18</w:t>
            </w:r>
          </w:p>
        </w:tc>
        <w:tc>
          <w:tcPr>
            <w:tcW w:w="450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jc w:val="right"/>
              <w:rPr>
                <w:color w:val="000000"/>
                <w:sz w:val="24"/>
              </w:rPr>
            </w:pPr>
            <w:r w:rsidRPr="00840AF3">
              <w:rPr>
                <w:color w:val="000000"/>
                <w:sz w:val="24"/>
              </w:rPr>
              <w:t>125,067.19</w:t>
            </w:r>
          </w:p>
        </w:tc>
      </w:tr>
      <w:tr w:rsidR="00840AF3" w:rsidRPr="00352396" w:rsidTr="00840AF3">
        <w:tc>
          <w:tcPr>
            <w:tcW w:w="342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rPr>
                <w:b/>
                <w:color w:val="000000"/>
                <w:sz w:val="24"/>
              </w:rPr>
            </w:pPr>
            <w:r w:rsidRPr="00840AF3">
              <w:rPr>
                <w:b/>
                <w:color w:val="000000"/>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pStyle w:val="af6"/>
              <w:spacing w:before="29" w:beforeAutospacing="0" w:line="288" w:lineRule="auto"/>
              <w:rPr>
                <w:rFonts w:ascii="Times New Roman" w:hAnsi="Times New Roman"/>
                <w:b/>
                <w:color w:val="000000"/>
              </w:rPr>
            </w:pPr>
          </w:p>
        </w:tc>
        <w:tc>
          <w:tcPr>
            <w:tcW w:w="450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jc w:val="right"/>
              <w:rPr>
                <w:b/>
                <w:color w:val="000000"/>
                <w:sz w:val="24"/>
              </w:rPr>
            </w:pPr>
            <w:r w:rsidRPr="00840AF3">
              <w:rPr>
                <w:b/>
                <w:color w:val="000000"/>
                <w:sz w:val="24"/>
              </w:rPr>
              <w:t>7,508,626.91</w:t>
            </w:r>
          </w:p>
        </w:tc>
      </w:tr>
      <w:tr w:rsidR="00840AF3" w:rsidRPr="00352396" w:rsidTr="00840AF3">
        <w:tc>
          <w:tcPr>
            <w:tcW w:w="342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rPr>
                <w:color w:val="000000"/>
                <w:sz w:val="24"/>
              </w:rPr>
            </w:pPr>
            <w:r w:rsidRPr="00840AF3">
              <w:rPr>
                <w:color w:val="000000"/>
                <w:sz w:val="24"/>
              </w:rPr>
              <w:t>1</w:t>
            </w:r>
            <w:r w:rsidRPr="00840AF3">
              <w:rPr>
                <w:color w:val="000000"/>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pStyle w:val="af6"/>
              <w:spacing w:before="29" w:beforeAutospacing="0" w:line="288" w:lineRule="auto"/>
              <w:rPr>
                <w:rFonts w:ascii="Times New Roman" w:hAnsi="Times New Roman"/>
                <w:color w:val="000000"/>
              </w:rPr>
            </w:pPr>
          </w:p>
        </w:tc>
        <w:tc>
          <w:tcPr>
            <w:tcW w:w="450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jc w:val="right"/>
              <w:rPr>
                <w:color w:val="000000"/>
                <w:sz w:val="24"/>
              </w:rPr>
            </w:pPr>
            <w:r w:rsidRPr="00840AF3">
              <w:rPr>
                <w:color w:val="000000"/>
                <w:sz w:val="24"/>
              </w:rPr>
              <w:t>4,709,157.58</w:t>
            </w:r>
          </w:p>
        </w:tc>
      </w:tr>
      <w:tr w:rsidR="00840AF3" w:rsidRPr="00352396" w:rsidTr="00840AF3">
        <w:tc>
          <w:tcPr>
            <w:tcW w:w="342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rPr>
                <w:color w:val="000000"/>
                <w:sz w:val="24"/>
              </w:rPr>
            </w:pPr>
            <w:r w:rsidRPr="00840AF3">
              <w:rPr>
                <w:color w:val="000000"/>
                <w:sz w:val="24"/>
              </w:rPr>
              <w:t>2</w:t>
            </w:r>
            <w:r w:rsidRPr="00840AF3">
              <w:rPr>
                <w:color w:val="000000"/>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pStyle w:val="af6"/>
              <w:spacing w:before="29" w:beforeAutospacing="0" w:line="288" w:lineRule="auto"/>
              <w:rPr>
                <w:rFonts w:ascii="Times New Roman" w:hAnsi="Times New Roman"/>
                <w:color w:val="000000"/>
              </w:rPr>
            </w:pPr>
          </w:p>
        </w:tc>
        <w:tc>
          <w:tcPr>
            <w:tcW w:w="450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jc w:val="right"/>
              <w:rPr>
                <w:color w:val="000000"/>
                <w:sz w:val="24"/>
              </w:rPr>
            </w:pPr>
            <w:r w:rsidRPr="00840AF3">
              <w:rPr>
                <w:color w:val="000000"/>
                <w:sz w:val="24"/>
              </w:rPr>
              <w:t>1,569,719.20</w:t>
            </w:r>
          </w:p>
        </w:tc>
      </w:tr>
      <w:tr w:rsidR="00840AF3" w:rsidRPr="00352396" w:rsidTr="00840AF3">
        <w:tc>
          <w:tcPr>
            <w:tcW w:w="342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rPr>
                <w:color w:val="000000"/>
                <w:sz w:val="24"/>
              </w:rPr>
            </w:pPr>
            <w:r w:rsidRPr="00840AF3">
              <w:rPr>
                <w:color w:val="000000"/>
                <w:sz w:val="24"/>
              </w:rPr>
              <w:t>3</w:t>
            </w:r>
            <w:r w:rsidRPr="00840AF3">
              <w:rPr>
                <w:color w:val="000000"/>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pStyle w:val="af6"/>
              <w:spacing w:before="29" w:beforeAutospacing="0" w:line="288" w:lineRule="auto"/>
              <w:rPr>
                <w:rFonts w:ascii="Times New Roman" w:hAnsi="Times New Roman"/>
                <w:color w:val="000000"/>
              </w:rPr>
            </w:pPr>
          </w:p>
        </w:tc>
        <w:tc>
          <w:tcPr>
            <w:tcW w:w="450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jc w:val="right"/>
              <w:rPr>
                <w:color w:val="000000"/>
                <w:sz w:val="24"/>
              </w:rPr>
            </w:pPr>
            <w:r w:rsidRPr="00840AF3">
              <w:rPr>
                <w:color w:val="000000"/>
                <w:sz w:val="24"/>
              </w:rPr>
              <w:t>-</w:t>
            </w:r>
          </w:p>
        </w:tc>
      </w:tr>
      <w:tr w:rsidR="00840AF3" w:rsidRPr="00352396" w:rsidTr="00840AF3">
        <w:tc>
          <w:tcPr>
            <w:tcW w:w="342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rPr>
                <w:color w:val="000000"/>
                <w:sz w:val="24"/>
              </w:rPr>
            </w:pPr>
            <w:r w:rsidRPr="00840AF3">
              <w:rPr>
                <w:color w:val="000000"/>
                <w:sz w:val="24"/>
              </w:rPr>
              <w:t>4</w:t>
            </w:r>
            <w:r w:rsidRPr="00840AF3">
              <w:rPr>
                <w:color w:val="000000"/>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pStyle w:val="af6"/>
              <w:spacing w:before="29" w:beforeAutospacing="0" w:line="288" w:lineRule="auto"/>
              <w:rPr>
                <w:rFonts w:ascii="Times New Roman" w:hAnsi="Times New Roman"/>
                <w:color w:val="000000"/>
              </w:rPr>
            </w:pPr>
            <w:r w:rsidRPr="00840AF3">
              <w:rPr>
                <w:rFonts w:ascii="Times New Roman" w:hAnsi="Times New Roman" w:hint="eastAsia"/>
                <w:color w:val="000000"/>
              </w:rPr>
              <w:t>6.4.7.19</w:t>
            </w:r>
          </w:p>
        </w:tc>
        <w:tc>
          <w:tcPr>
            <w:tcW w:w="450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jc w:val="right"/>
              <w:rPr>
                <w:color w:val="000000"/>
                <w:sz w:val="24"/>
              </w:rPr>
            </w:pPr>
            <w:r w:rsidRPr="00840AF3">
              <w:rPr>
                <w:color w:val="000000"/>
                <w:sz w:val="24"/>
              </w:rPr>
              <w:t>63,200.00</w:t>
            </w:r>
          </w:p>
        </w:tc>
      </w:tr>
      <w:tr w:rsidR="00840AF3" w:rsidRPr="00352396" w:rsidTr="00840AF3">
        <w:tc>
          <w:tcPr>
            <w:tcW w:w="342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rPr>
                <w:color w:val="000000"/>
                <w:sz w:val="24"/>
              </w:rPr>
            </w:pPr>
            <w:r w:rsidRPr="00840AF3">
              <w:rPr>
                <w:color w:val="000000"/>
                <w:sz w:val="24"/>
              </w:rPr>
              <w:t>5</w:t>
            </w:r>
            <w:r w:rsidRPr="00840AF3">
              <w:rPr>
                <w:color w:val="000000"/>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pStyle w:val="af6"/>
              <w:spacing w:before="29" w:beforeAutospacing="0" w:line="288" w:lineRule="auto"/>
              <w:rPr>
                <w:rFonts w:ascii="Times New Roman" w:hAnsi="Times New Roman"/>
                <w:color w:val="000000"/>
              </w:rPr>
            </w:pPr>
          </w:p>
        </w:tc>
        <w:tc>
          <w:tcPr>
            <w:tcW w:w="450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jc w:val="right"/>
              <w:rPr>
                <w:color w:val="000000"/>
                <w:sz w:val="24"/>
              </w:rPr>
            </w:pPr>
            <w:r w:rsidRPr="00840AF3">
              <w:rPr>
                <w:color w:val="000000"/>
                <w:sz w:val="24"/>
              </w:rPr>
              <w:t>234,666.36</w:t>
            </w:r>
          </w:p>
        </w:tc>
      </w:tr>
      <w:tr w:rsidR="00840AF3" w:rsidRPr="00352396" w:rsidTr="00840AF3">
        <w:tc>
          <w:tcPr>
            <w:tcW w:w="342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rPr>
                <w:color w:val="000000"/>
                <w:sz w:val="24"/>
              </w:rPr>
            </w:pPr>
            <w:r w:rsidRPr="00840AF3">
              <w:rPr>
                <w:color w:val="000000"/>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pStyle w:val="af6"/>
              <w:spacing w:before="29" w:beforeAutospacing="0" w:line="288" w:lineRule="auto"/>
              <w:rPr>
                <w:rFonts w:ascii="Times New Roman" w:hAnsi="Times New Roman"/>
                <w:color w:val="000000"/>
              </w:rPr>
            </w:pPr>
          </w:p>
        </w:tc>
        <w:tc>
          <w:tcPr>
            <w:tcW w:w="450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jc w:val="right"/>
              <w:rPr>
                <w:color w:val="000000"/>
                <w:sz w:val="24"/>
              </w:rPr>
            </w:pPr>
            <w:r w:rsidRPr="00840AF3">
              <w:rPr>
                <w:color w:val="000000"/>
                <w:sz w:val="24"/>
              </w:rPr>
              <w:t>234,666.36</w:t>
            </w:r>
          </w:p>
        </w:tc>
      </w:tr>
      <w:tr w:rsidR="00840AF3" w:rsidRPr="00352396" w:rsidTr="00840AF3">
        <w:tc>
          <w:tcPr>
            <w:tcW w:w="342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spacing w:before="29" w:line="288" w:lineRule="auto"/>
              <w:rPr>
                <w:color w:val="000000"/>
                <w:sz w:val="24"/>
              </w:rPr>
            </w:pPr>
            <w:r w:rsidRPr="00840AF3">
              <w:rPr>
                <w:rFonts w:hint="eastAsia"/>
                <w:color w:val="000000"/>
                <w:sz w:val="24"/>
              </w:rPr>
              <w:t>6.</w:t>
            </w:r>
            <w:r w:rsidRPr="00840AF3">
              <w:rPr>
                <w:rFonts w:hint="eastAsia"/>
                <w:color w:val="000000"/>
                <w:sz w:val="24"/>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pStyle w:val="af6"/>
              <w:spacing w:before="29" w:line="288" w:lineRule="auto"/>
              <w:jc w:val="center"/>
              <w:rPr>
                <w:rFonts w:ascii="Times New Roman" w:hAnsi="Times New Roman"/>
                <w:color w:val="000000"/>
              </w:rPr>
            </w:pPr>
          </w:p>
        </w:tc>
        <w:tc>
          <w:tcPr>
            <w:tcW w:w="450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spacing w:before="29" w:line="288" w:lineRule="auto"/>
              <w:jc w:val="right"/>
              <w:rPr>
                <w:color w:val="000000"/>
                <w:sz w:val="24"/>
              </w:rPr>
            </w:pPr>
            <w:r w:rsidRPr="00840AF3">
              <w:rPr>
                <w:color w:val="000000"/>
                <w:sz w:val="24"/>
              </w:rPr>
              <w:t>14,474.52</w:t>
            </w:r>
          </w:p>
        </w:tc>
      </w:tr>
      <w:tr w:rsidR="00840AF3" w:rsidRPr="00352396" w:rsidTr="00840AF3">
        <w:tc>
          <w:tcPr>
            <w:tcW w:w="342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spacing w:before="29" w:line="288" w:lineRule="auto"/>
              <w:rPr>
                <w:color w:val="000000"/>
                <w:sz w:val="24"/>
              </w:rPr>
            </w:pPr>
            <w:r w:rsidRPr="00840AF3">
              <w:rPr>
                <w:rFonts w:hint="eastAsia"/>
                <w:color w:val="000000"/>
                <w:sz w:val="24"/>
              </w:rPr>
              <w:t>7</w:t>
            </w:r>
            <w:r w:rsidRPr="00840AF3">
              <w:rPr>
                <w:color w:val="000000"/>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pStyle w:val="af6"/>
              <w:spacing w:before="29" w:line="288" w:lineRule="auto"/>
              <w:jc w:val="center"/>
              <w:rPr>
                <w:rFonts w:ascii="Times New Roman" w:hAnsi="Times New Roman"/>
                <w:color w:val="000000"/>
              </w:rPr>
            </w:pPr>
            <w:r w:rsidRPr="00840AF3">
              <w:rPr>
                <w:rFonts w:ascii="Times New Roman" w:hAnsi="Times New Roman"/>
                <w:color w:val="000000"/>
              </w:rPr>
              <w:t>6.4.7.20</w:t>
            </w:r>
          </w:p>
        </w:tc>
        <w:tc>
          <w:tcPr>
            <w:tcW w:w="450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spacing w:before="29" w:line="288" w:lineRule="auto"/>
              <w:jc w:val="right"/>
              <w:rPr>
                <w:color w:val="000000"/>
                <w:sz w:val="24"/>
              </w:rPr>
            </w:pPr>
            <w:r w:rsidRPr="00840AF3">
              <w:rPr>
                <w:color w:val="000000"/>
                <w:sz w:val="24"/>
              </w:rPr>
              <w:t>917,409.25</w:t>
            </w:r>
          </w:p>
        </w:tc>
      </w:tr>
      <w:tr w:rsidR="00840AF3" w:rsidRPr="00352396" w:rsidTr="00840AF3">
        <w:tc>
          <w:tcPr>
            <w:tcW w:w="3420" w:type="dxa"/>
            <w:tcBorders>
              <w:top w:val="single" w:sz="4" w:space="0" w:color="000000"/>
              <w:left w:val="single" w:sz="4" w:space="0" w:color="000000"/>
              <w:bottom w:val="single" w:sz="4" w:space="0" w:color="000000"/>
              <w:right w:val="single" w:sz="4" w:space="0" w:color="000000"/>
            </w:tcBorders>
            <w:vAlign w:val="center"/>
          </w:tcPr>
          <w:p w:rsidR="00840AF3" w:rsidRPr="0030136F" w:rsidRDefault="00840AF3" w:rsidP="00777605">
            <w:pPr>
              <w:spacing w:before="29" w:line="288" w:lineRule="auto"/>
              <w:rPr>
                <w:b/>
                <w:color w:val="000000"/>
                <w:sz w:val="24"/>
              </w:rPr>
            </w:pPr>
            <w:r w:rsidRPr="0030136F">
              <w:rPr>
                <w:b/>
                <w:color w:val="000000"/>
                <w:sz w:val="24"/>
              </w:rPr>
              <w:t>三、利润总额（亏损总额以</w:t>
            </w:r>
            <w:r w:rsidRPr="0030136F">
              <w:rPr>
                <w:b/>
                <w:color w:val="000000"/>
                <w:sz w:val="24"/>
              </w:rPr>
              <w:t>“-”</w:t>
            </w:r>
            <w:r w:rsidRPr="0030136F">
              <w:rPr>
                <w:b/>
                <w:color w:val="000000"/>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pStyle w:val="af6"/>
              <w:spacing w:before="29" w:beforeAutospacing="0" w:line="288" w:lineRule="auto"/>
              <w:rPr>
                <w:rFonts w:ascii="Times New Roman" w:hAnsi="Times New Roman"/>
                <w:color w:val="000000"/>
              </w:rPr>
            </w:pPr>
          </w:p>
        </w:tc>
        <w:tc>
          <w:tcPr>
            <w:tcW w:w="4500" w:type="dxa"/>
            <w:tcBorders>
              <w:top w:val="single" w:sz="4" w:space="0" w:color="000000"/>
              <w:left w:val="single" w:sz="4" w:space="0" w:color="000000"/>
              <w:bottom w:val="single" w:sz="4" w:space="0" w:color="000000"/>
              <w:right w:val="single" w:sz="4" w:space="0" w:color="000000"/>
            </w:tcBorders>
            <w:vAlign w:val="center"/>
          </w:tcPr>
          <w:p w:rsidR="00840AF3" w:rsidRPr="0030136F" w:rsidRDefault="00840AF3" w:rsidP="00777605">
            <w:pPr>
              <w:spacing w:before="29" w:line="288" w:lineRule="auto"/>
              <w:jc w:val="right"/>
              <w:rPr>
                <w:b/>
                <w:color w:val="000000"/>
                <w:sz w:val="24"/>
              </w:rPr>
            </w:pPr>
            <w:r w:rsidRPr="0030136F">
              <w:rPr>
                <w:b/>
                <w:color w:val="000000"/>
                <w:sz w:val="24"/>
              </w:rPr>
              <w:t>69,948,048.13</w:t>
            </w:r>
          </w:p>
        </w:tc>
      </w:tr>
      <w:tr w:rsidR="00840AF3" w:rsidRPr="00352396" w:rsidTr="00840AF3">
        <w:tc>
          <w:tcPr>
            <w:tcW w:w="342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rPr>
                <w:color w:val="000000"/>
                <w:sz w:val="24"/>
              </w:rPr>
            </w:pPr>
            <w:r w:rsidRPr="00840AF3">
              <w:rPr>
                <w:color w:val="000000"/>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840AF3">
            <w:pPr>
              <w:pStyle w:val="af6"/>
              <w:spacing w:before="29" w:beforeAutospacing="0" w:line="288" w:lineRule="auto"/>
              <w:rPr>
                <w:rFonts w:ascii="Times New Roman" w:hAnsi="Times New Roman"/>
                <w:color w:val="000000"/>
              </w:rPr>
            </w:pPr>
          </w:p>
        </w:tc>
        <w:tc>
          <w:tcPr>
            <w:tcW w:w="4500" w:type="dxa"/>
            <w:tcBorders>
              <w:top w:val="single" w:sz="4" w:space="0" w:color="000000"/>
              <w:left w:val="single" w:sz="4" w:space="0" w:color="000000"/>
              <w:bottom w:val="single" w:sz="4" w:space="0" w:color="000000"/>
              <w:right w:val="single" w:sz="4" w:space="0" w:color="000000"/>
            </w:tcBorders>
            <w:vAlign w:val="center"/>
          </w:tcPr>
          <w:p w:rsidR="00840AF3" w:rsidRPr="00840AF3" w:rsidRDefault="00840AF3" w:rsidP="00777605">
            <w:pPr>
              <w:spacing w:before="29" w:line="288" w:lineRule="auto"/>
              <w:jc w:val="right"/>
              <w:rPr>
                <w:color w:val="000000"/>
                <w:sz w:val="24"/>
              </w:rPr>
            </w:pPr>
            <w:r w:rsidRPr="00840AF3">
              <w:rPr>
                <w:color w:val="000000"/>
                <w:sz w:val="24"/>
              </w:rPr>
              <w:t>-</w:t>
            </w:r>
          </w:p>
        </w:tc>
      </w:tr>
      <w:tr w:rsidR="00840AF3" w:rsidRPr="00352396" w:rsidTr="00840AF3">
        <w:tc>
          <w:tcPr>
            <w:tcW w:w="3420" w:type="dxa"/>
            <w:tcBorders>
              <w:top w:val="single" w:sz="4" w:space="0" w:color="000000"/>
              <w:left w:val="single" w:sz="4" w:space="0" w:color="000000"/>
              <w:bottom w:val="single" w:sz="4" w:space="0" w:color="000000"/>
              <w:right w:val="single" w:sz="4" w:space="0" w:color="000000"/>
            </w:tcBorders>
            <w:vAlign w:val="center"/>
          </w:tcPr>
          <w:p w:rsidR="00840AF3" w:rsidRPr="00F43A6A" w:rsidRDefault="00840AF3" w:rsidP="00777605">
            <w:pPr>
              <w:spacing w:before="29" w:line="288" w:lineRule="auto"/>
              <w:rPr>
                <w:b/>
                <w:color w:val="000000"/>
                <w:sz w:val="24"/>
              </w:rPr>
            </w:pPr>
            <w:r w:rsidRPr="00F43A6A">
              <w:rPr>
                <w:b/>
                <w:color w:val="000000"/>
                <w:sz w:val="24"/>
              </w:rPr>
              <w:t>四、净利润（净亏损以</w:t>
            </w:r>
            <w:r w:rsidRPr="00F43A6A">
              <w:rPr>
                <w:b/>
                <w:color w:val="000000"/>
                <w:sz w:val="24"/>
              </w:rPr>
              <w:t>“-”</w:t>
            </w:r>
            <w:r w:rsidRPr="00F43A6A">
              <w:rPr>
                <w:b/>
                <w:color w:val="000000"/>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840AF3" w:rsidRPr="00F43A6A" w:rsidRDefault="00840AF3" w:rsidP="00840AF3">
            <w:pPr>
              <w:pStyle w:val="af6"/>
              <w:rPr>
                <w:rFonts w:ascii="Times New Roman" w:hAnsi="Times New Roman"/>
                <w:b/>
                <w:color w:val="000000"/>
              </w:rPr>
            </w:pPr>
          </w:p>
        </w:tc>
        <w:tc>
          <w:tcPr>
            <w:tcW w:w="4500" w:type="dxa"/>
            <w:tcBorders>
              <w:top w:val="single" w:sz="4" w:space="0" w:color="000000"/>
              <w:left w:val="single" w:sz="4" w:space="0" w:color="000000"/>
              <w:bottom w:val="single" w:sz="4" w:space="0" w:color="000000"/>
              <w:right w:val="single" w:sz="4" w:space="0" w:color="000000"/>
            </w:tcBorders>
            <w:vAlign w:val="center"/>
          </w:tcPr>
          <w:p w:rsidR="00840AF3" w:rsidRPr="00F43A6A" w:rsidRDefault="00840AF3" w:rsidP="00777605">
            <w:pPr>
              <w:spacing w:before="29" w:line="288" w:lineRule="auto"/>
              <w:jc w:val="right"/>
              <w:rPr>
                <w:b/>
                <w:color w:val="000000"/>
                <w:sz w:val="24"/>
              </w:rPr>
            </w:pPr>
            <w:r w:rsidRPr="00F43A6A">
              <w:rPr>
                <w:b/>
                <w:color w:val="000000"/>
                <w:sz w:val="24"/>
              </w:rPr>
              <w:t>69,948,048.13</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4" w:name="_Toc225498270"/>
      <w:bookmarkStart w:id="55" w:name="_Toc17811118"/>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4"/>
      <w:bookmarkEnd w:id="55"/>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交银施罗德中债</w:t>
      </w:r>
      <w:r w:rsidRPr="001B7979">
        <w:rPr>
          <w:kern w:val="0"/>
          <w:sz w:val="24"/>
        </w:rPr>
        <w:t>1-3</w:t>
      </w:r>
      <w:r w:rsidRPr="001B7979">
        <w:rPr>
          <w:kern w:val="0"/>
          <w:sz w:val="24"/>
        </w:rPr>
        <w:t>年农发行债券指数证券投资基金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23</w:t>
      </w:r>
      <w:r w:rsidRPr="001B7979">
        <w:rPr>
          <w:kern w:val="0"/>
          <w:sz w:val="24"/>
        </w:rPr>
        <w:t>日（基金合同生效日）至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23</w:t>
            </w:r>
            <w:r w:rsidRPr="001B7979">
              <w:rPr>
                <w:rFonts w:ascii="Times New Roman" w:hAnsi="Times New Roman"/>
              </w:rPr>
              <w:t>日（基金合同生效日）至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10,205,490,746.33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10,205,490,746.33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69,948,048.13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69,948,048.13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-5,157,872,221.07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-12,112,031.20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-5,169,984,252.27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946,108,885.92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4,093,299.67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950,202,185.59</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-6,103,981,106.99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-16,205,330.87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-6,120,186,437.86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-14,902,094.31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-14,902,094.31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5,047,618,525.26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42,933,922.62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5,090,552,447.88</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6" w:name="_Toc225498271"/>
      <w:bookmarkStart w:id="57" w:name="_Toc17811119"/>
      <w:r w:rsidRPr="001B7979">
        <w:rPr>
          <w:rFonts w:ascii="Times New Roman" w:hAnsi="Times New Roman"/>
          <w:kern w:val="0"/>
          <w:szCs w:val="24"/>
        </w:rPr>
        <w:t>6.4</w:t>
      </w:r>
      <w:r w:rsidR="001548F9" w:rsidRPr="001B7979">
        <w:rPr>
          <w:rFonts w:ascii="Times New Roman" w:hAnsi="Times New Roman"/>
          <w:kern w:val="0"/>
          <w:szCs w:val="24"/>
        </w:rPr>
        <w:t>报表附注</w:t>
      </w:r>
      <w:bookmarkEnd w:id="56"/>
      <w:bookmarkEnd w:id="57"/>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E62A31" w:rsidRDefault="007B2897">
      <w:pPr>
        <w:spacing w:before="29" w:line="288" w:lineRule="auto"/>
        <w:ind w:firstLineChars="200" w:firstLine="480"/>
        <w:rPr>
          <w:kern w:val="0"/>
          <w:sz w:val="24"/>
        </w:rPr>
      </w:pPr>
      <w:r>
        <w:rPr>
          <w:kern w:val="0"/>
          <w:sz w:val="24"/>
        </w:rPr>
        <w:t>交银施罗德中债</w:t>
      </w:r>
      <w:r>
        <w:rPr>
          <w:kern w:val="0"/>
          <w:sz w:val="24"/>
        </w:rPr>
        <w:t>1-3</w:t>
      </w:r>
      <w:r>
        <w:rPr>
          <w:kern w:val="0"/>
          <w:sz w:val="24"/>
        </w:rPr>
        <w:t>年农发行债券指数证券投资基金</w:t>
      </w:r>
      <w:r>
        <w:rPr>
          <w:kern w:val="0"/>
          <w:sz w:val="24"/>
        </w:rPr>
        <w:t xml:space="preserve"> (</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 xml:space="preserve"> (</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[2018]</w:t>
      </w:r>
      <w:r>
        <w:rPr>
          <w:kern w:val="0"/>
          <w:sz w:val="24"/>
        </w:rPr>
        <w:t>第</w:t>
      </w:r>
      <w:r>
        <w:rPr>
          <w:kern w:val="0"/>
          <w:sz w:val="24"/>
        </w:rPr>
        <w:t>1856</w:t>
      </w:r>
      <w:r>
        <w:rPr>
          <w:kern w:val="0"/>
          <w:sz w:val="24"/>
        </w:rPr>
        <w:t>号《关于准予交银施罗德中债</w:t>
      </w:r>
      <w:r>
        <w:rPr>
          <w:kern w:val="0"/>
          <w:sz w:val="24"/>
        </w:rPr>
        <w:t>1-3</w:t>
      </w:r>
      <w:r>
        <w:rPr>
          <w:kern w:val="0"/>
          <w:sz w:val="24"/>
        </w:rPr>
        <w:t>年农发行债券指数证券投资基金注册的批复》核准，由交银施罗德基金管理有限公司依照《中华人民共和国证券投资基金法》和《交银施罗德中债</w:t>
      </w:r>
      <w:r>
        <w:rPr>
          <w:kern w:val="0"/>
          <w:sz w:val="24"/>
        </w:rPr>
        <w:t>1-3</w:t>
      </w:r>
      <w:r>
        <w:rPr>
          <w:kern w:val="0"/>
          <w:sz w:val="24"/>
        </w:rPr>
        <w:t>年农发行债券指数证券投资基金基金合同》负责公开募集。本基金为契约型的开放式基金，存续期限不定，首次设立募集不包括认购资金利息共募集人民币</w:t>
      </w:r>
      <w:r>
        <w:rPr>
          <w:kern w:val="0"/>
          <w:sz w:val="24"/>
        </w:rPr>
        <w:t>10,204,387,806.75</w:t>
      </w:r>
      <w:r>
        <w:rPr>
          <w:kern w:val="0"/>
          <w:sz w:val="24"/>
        </w:rPr>
        <w:t>元，业经普华永道中天会计师事务所有限公司普华永道中天验字</w:t>
      </w:r>
      <w:r>
        <w:rPr>
          <w:kern w:val="0"/>
          <w:sz w:val="24"/>
        </w:rPr>
        <w:t xml:space="preserve"> (2019)</w:t>
      </w:r>
      <w:r>
        <w:rPr>
          <w:kern w:val="0"/>
          <w:sz w:val="24"/>
        </w:rPr>
        <w:t>第</w:t>
      </w:r>
      <w:r>
        <w:rPr>
          <w:kern w:val="0"/>
          <w:sz w:val="24"/>
        </w:rPr>
        <w:t>0038</w:t>
      </w:r>
      <w:r>
        <w:rPr>
          <w:kern w:val="0"/>
          <w:sz w:val="24"/>
        </w:rPr>
        <w:t>号验资报告予以验证。经向中国证监会备案，《交银施罗德中债</w:t>
      </w:r>
      <w:r>
        <w:rPr>
          <w:kern w:val="0"/>
          <w:sz w:val="24"/>
        </w:rPr>
        <w:t>1-3</w:t>
      </w:r>
      <w:r>
        <w:rPr>
          <w:kern w:val="0"/>
          <w:sz w:val="24"/>
        </w:rPr>
        <w:t>年农发行债券指数证券投资基金基金合同》于</w:t>
      </w:r>
      <w:r>
        <w:rPr>
          <w:kern w:val="0"/>
          <w:sz w:val="24"/>
        </w:rPr>
        <w:t>2019</w:t>
      </w:r>
      <w:r>
        <w:rPr>
          <w:kern w:val="0"/>
          <w:sz w:val="24"/>
        </w:rPr>
        <w:t>年</w:t>
      </w:r>
      <w:r>
        <w:rPr>
          <w:kern w:val="0"/>
          <w:sz w:val="24"/>
        </w:rPr>
        <w:t>1</w:t>
      </w:r>
      <w:r>
        <w:rPr>
          <w:kern w:val="0"/>
          <w:sz w:val="24"/>
        </w:rPr>
        <w:t>月</w:t>
      </w:r>
      <w:r>
        <w:rPr>
          <w:kern w:val="0"/>
          <w:sz w:val="24"/>
        </w:rPr>
        <w:t>23</w:t>
      </w:r>
      <w:r>
        <w:rPr>
          <w:kern w:val="0"/>
          <w:sz w:val="24"/>
        </w:rPr>
        <w:t>日正式生效，基金合同生效日的基金份额总额为</w:t>
      </w:r>
      <w:r>
        <w:rPr>
          <w:kern w:val="0"/>
          <w:sz w:val="24"/>
        </w:rPr>
        <w:t>10,205,490,746.33</w:t>
      </w:r>
      <w:r>
        <w:rPr>
          <w:kern w:val="0"/>
          <w:sz w:val="24"/>
        </w:rPr>
        <w:t>份基金份额，其中认购资金利息折合</w:t>
      </w:r>
      <w:r>
        <w:rPr>
          <w:kern w:val="0"/>
          <w:sz w:val="24"/>
        </w:rPr>
        <w:t>1,102,939.58</w:t>
      </w:r>
      <w:r>
        <w:rPr>
          <w:kern w:val="0"/>
          <w:sz w:val="24"/>
        </w:rPr>
        <w:t>份基金份额。本基金的基金管理人为交银施罗德基金管理有限公司，基金托管人为中国光大银行股份有限公司。</w:t>
      </w:r>
    </w:p>
    <w:p w:rsidR="00E62A31" w:rsidRDefault="00E62A31">
      <w:pPr>
        <w:spacing w:before="29" w:line="288" w:lineRule="auto"/>
        <w:ind w:firstLineChars="200" w:firstLine="480"/>
        <w:rPr>
          <w:kern w:val="0"/>
          <w:sz w:val="24"/>
        </w:rPr>
      </w:pPr>
    </w:p>
    <w:p w:rsidR="00E62A31" w:rsidRDefault="007B2897">
      <w:pPr>
        <w:spacing w:before="29" w:line="288" w:lineRule="auto"/>
        <w:ind w:firstLineChars="200" w:firstLine="480"/>
        <w:rPr>
          <w:kern w:val="0"/>
          <w:sz w:val="24"/>
        </w:rPr>
      </w:pPr>
      <w:r>
        <w:rPr>
          <w:kern w:val="0"/>
          <w:sz w:val="24"/>
        </w:rPr>
        <w:t>根据《交银施罗德中债</w:t>
      </w:r>
      <w:r>
        <w:rPr>
          <w:kern w:val="0"/>
          <w:sz w:val="24"/>
        </w:rPr>
        <w:t>1-3</w:t>
      </w:r>
      <w:r>
        <w:rPr>
          <w:kern w:val="0"/>
          <w:sz w:val="24"/>
        </w:rPr>
        <w:t>年农发行债券指数证券投资基金基金合同》和《交银施罗德中债</w:t>
      </w:r>
      <w:r>
        <w:rPr>
          <w:kern w:val="0"/>
          <w:sz w:val="24"/>
        </w:rPr>
        <w:t>1-3</w:t>
      </w:r>
      <w:r>
        <w:rPr>
          <w:kern w:val="0"/>
          <w:sz w:val="24"/>
        </w:rPr>
        <w:t>年农发行债券指数证券投资基金招募说明书》，本基金根据认购</w:t>
      </w:r>
      <w:r>
        <w:rPr>
          <w:kern w:val="0"/>
          <w:sz w:val="24"/>
        </w:rPr>
        <w:t>/</w:t>
      </w:r>
      <w:r>
        <w:rPr>
          <w:kern w:val="0"/>
          <w:sz w:val="24"/>
        </w:rPr>
        <w:t>申购费用、销售服务费收取方式的不同，将基金份额分为不同的类别。在投资人认购</w:t>
      </w:r>
      <w:r>
        <w:rPr>
          <w:kern w:val="0"/>
          <w:sz w:val="24"/>
        </w:rPr>
        <w:t>/</w:t>
      </w:r>
      <w:r>
        <w:rPr>
          <w:kern w:val="0"/>
          <w:sz w:val="24"/>
        </w:rPr>
        <w:t>申购、赎回时收取认购</w:t>
      </w:r>
      <w:r>
        <w:rPr>
          <w:kern w:val="0"/>
          <w:sz w:val="24"/>
        </w:rPr>
        <w:t>/</w:t>
      </w:r>
      <w:r>
        <w:rPr>
          <w:kern w:val="0"/>
          <w:sz w:val="24"/>
        </w:rPr>
        <w:t>申购、赎回费用的，称为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E62A31" w:rsidRDefault="00E62A31">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根据《中华人民共和国证券投资基金法》和《交银施罗德中债</w:t>
      </w:r>
      <w:r w:rsidRPr="001B7979">
        <w:rPr>
          <w:kern w:val="0"/>
          <w:sz w:val="24"/>
        </w:rPr>
        <w:t>1-3</w:t>
      </w:r>
      <w:r w:rsidRPr="001B7979">
        <w:rPr>
          <w:kern w:val="0"/>
          <w:sz w:val="24"/>
        </w:rPr>
        <w:t>年农发行债券指数证券投资基金基金合同》的有关规定，本基金的投资范围为具有良好流动性的金融工具，包括国内依法发行上市的国债、农发债、债券回购、银行存款等固定收益类资产以及法律法规或中国证监会允许基金投资的其他金融工具</w:t>
      </w:r>
      <w:r w:rsidRPr="001B7979">
        <w:rPr>
          <w:kern w:val="0"/>
          <w:sz w:val="24"/>
        </w:rPr>
        <w:t>(</w:t>
      </w:r>
      <w:r w:rsidRPr="001B7979">
        <w:rPr>
          <w:kern w:val="0"/>
          <w:sz w:val="24"/>
        </w:rPr>
        <w:t>但须符合中国证监会相关规定</w:t>
      </w:r>
      <w:r w:rsidRPr="001B7979">
        <w:rPr>
          <w:kern w:val="0"/>
          <w:sz w:val="24"/>
        </w:rPr>
        <w:t>)</w:t>
      </w:r>
      <w:r w:rsidRPr="001B7979">
        <w:rPr>
          <w:kern w:val="0"/>
          <w:sz w:val="24"/>
        </w:rPr>
        <w:t>。本基金不投资股票、权证等权益类资产。如法律法规或监管机构以后允许基金投资其他品种，基金管理人在履行适当程序后，可以将其纳入投资范围。本基金的投资组合比例为：本基金投资于债券资产的比例不低于基金资产的</w:t>
      </w:r>
      <w:r w:rsidRPr="001B7979">
        <w:rPr>
          <w:kern w:val="0"/>
          <w:sz w:val="24"/>
        </w:rPr>
        <w:t>80%</w:t>
      </w:r>
      <w:r w:rsidRPr="001B7979">
        <w:rPr>
          <w:kern w:val="0"/>
          <w:sz w:val="24"/>
        </w:rPr>
        <w:t>，其中标的指数成份券和备选成份券的比例不低于本基金非现金基金资产的</w:t>
      </w:r>
      <w:r w:rsidRPr="001B7979">
        <w:rPr>
          <w:kern w:val="0"/>
          <w:sz w:val="24"/>
        </w:rPr>
        <w:t>80%</w:t>
      </w:r>
      <w:r w:rsidRPr="001B7979">
        <w:rPr>
          <w:kern w:val="0"/>
          <w:sz w:val="24"/>
        </w:rPr>
        <w:t>；每个交易日日终，现金或到期日在一年以内的政府债券的投资比例合计不低于基金资产净值的</w:t>
      </w:r>
      <w:r w:rsidRPr="001B7979">
        <w:rPr>
          <w:kern w:val="0"/>
          <w:sz w:val="24"/>
        </w:rPr>
        <w:t>5%</w:t>
      </w:r>
      <w:r w:rsidRPr="001B7979">
        <w:rPr>
          <w:kern w:val="0"/>
          <w:sz w:val="24"/>
        </w:rPr>
        <w:t>，其中现金不包括结算备付金、存出保证金、应收申购款等。本基金的业绩比较基准为中债</w:t>
      </w:r>
      <w:r w:rsidRPr="001B7979">
        <w:rPr>
          <w:kern w:val="0"/>
          <w:sz w:val="24"/>
        </w:rPr>
        <w:t>-1-3</w:t>
      </w:r>
      <w:r w:rsidRPr="001B7979">
        <w:rPr>
          <w:kern w:val="0"/>
          <w:sz w:val="24"/>
        </w:rPr>
        <w:t>年农发行债券指数收益率</w:t>
      </w:r>
      <w:r w:rsidRPr="001B7979">
        <w:rPr>
          <w:kern w:val="0"/>
          <w:sz w:val="24"/>
        </w:rPr>
        <w:t>×95%+</w:t>
      </w:r>
      <w:r w:rsidRPr="001B7979">
        <w:rPr>
          <w:kern w:val="0"/>
          <w:sz w:val="24"/>
        </w:rPr>
        <w:t>银行活期存款利率（税后）</w:t>
      </w:r>
      <w:r w:rsidRPr="001B7979">
        <w:rPr>
          <w:kern w:val="0"/>
          <w:sz w:val="24"/>
        </w:rPr>
        <w:t>×5%</w:t>
      </w:r>
      <w:r w:rsidRPr="001B7979">
        <w:rPr>
          <w:kern w:val="0"/>
          <w:sz w:val="24"/>
        </w:rPr>
        <w:t>。</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9F5C41" w:rsidRPr="00352396" w:rsidRDefault="009F5C41" w:rsidP="009F5C41">
      <w:pPr>
        <w:spacing w:before="29" w:line="288" w:lineRule="auto"/>
        <w:ind w:firstLineChars="200" w:firstLine="480"/>
        <w:rPr>
          <w:kern w:val="0"/>
          <w:sz w:val="24"/>
        </w:rPr>
      </w:pPr>
      <w:r w:rsidRPr="00352396">
        <w:rPr>
          <w:kern w:val="0"/>
          <w:sz w:val="24"/>
        </w:rPr>
        <w:t>本基金的财务报表按照财政部于</w:t>
      </w:r>
      <w:r w:rsidRPr="00352396">
        <w:rPr>
          <w:kern w:val="0"/>
          <w:sz w:val="24"/>
        </w:rPr>
        <w:t>2006</w:t>
      </w:r>
      <w:r w:rsidRPr="00352396">
        <w:rPr>
          <w:kern w:val="0"/>
          <w:sz w:val="24"/>
        </w:rPr>
        <w:t>年</w:t>
      </w:r>
      <w:r w:rsidRPr="00352396">
        <w:rPr>
          <w:kern w:val="0"/>
          <w:sz w:val="24"/>
        </w:rPr>
        <w:t>2</w:t>
      </w:r>
      <w:r w:rsidRPr="00352396">
        <w:rPr>
          <w:kern w:val="0"/>
          <w:sz w:val="24"/>
        </w:rPr>
        <w:t>月</w:t>
      </w:r>
      <w:r w:rsidRPr="00352396">
        <w:rPr>
          <w:kern w:val="0"/>
          <w:sz w:val="24"/>
        </w:rPr>
        <w:t>15</w:t>
      </w:r>
      <w:r w:rsidRPr="00352396">
        <w:rPr>
          <w:kern w:val="0"/>
          <w:sz w:val="24"/>
        </w:rPr>
        <w:t>日及以后期间颁布的《企业会计准则－基本准则》、各项具体会计准则及相关规定</w:t>
      </w:r>
      <w:r w:rsidRPr="00352396">
        <w:rPr>
          <w:kern w:val="0"/>
          <w:sz w:val="24"/>
        </w:rPr>
        <w:t>(</w:t>
      </w:r>
      <w:r w:rsidRPr="00352396">
        <w:rPr>
          <w:kern w:val="0"/>
          <w:sz w:val="24"/>
        </w:rPr>
        <w:t>以下合称</w:t>
      </w:r>
      <w:r w:rsidRPr="00352396">
        <w:rPr>
          <w:kern w:val="0"/>
          <w:sz w:val="24"/>
        </w:rPr>
        <w:t>“</w:t>
      </w:r>
      <w:r w:rsidRPr="00352396">
        <w:rPr>
          <w:kern w:val="0"/>
          <w:sz w:val="24"/>
        </w:rPr>
        <w:t>企业会计准则</w:t>
      </w:r>
      <w:r w:rsidRPr="00352396">
        <w:rPr>
          <w:kern w:val="0"/>
          <w:sz w:val="24"/>
        </w:rPr>
        <w:t>”)</w:t>
      </w:r>
      <w:r w:rsidRPr="00352396">
        <w:rPr>
          <w:kern w:val="0"/>
          <w:sz w:val="24"/>
        </w:rPr>
        <w:t>、中国证监会颁布的《证券投资基金信息披露</w:t>
      </w:r>
      <w:r w:rsidRPr="00352396">
        <w:rPr>
          <w:kern w:val="0"/>
          <w:sz w:val="24"/>
        </w:rPr>
        <w:t>XBRL</w:t>
      </w:r>
      <w:r w:rsidRPr="00352396">
        <w:rPr>
          <w:kern w:val="0"/>
          <w:sz w:val="24"/>
        </w:rPr>
        <w:t>模板第</w:t>
      </w:r>
      <w:r w:rsidRPr="00352396">
        <w:rPr>
          <w:kern w:val="0"/>
          <w:sz w:val="24"/>
        </w:rPr>
        <w:t>3</w:t>
      </w:r>
      <w:r w:rsidRPr="00352396">
        <w:rPr>
          <w:kern w:val="0"/>
          <w:sz w:val="24"/>
        </w:rPr>
        <w:t>号</w:t>
      </w:r>
      <w:r w:rsidRPr="00352396">
        <w:rPr>
          <w:kern w:val="0"/>
          <w:sz w:val="24"/>
        </w:rPr>
        <w:t>&lt;</w:t>
      </w:r>
      <w:r w:rsidRPr="00352396">
        <w:rPr>
          <w:kern w:val="0"/>
          <w:sz w:val="24"/>
        </w:rPr>
        <w:t>年度报告和半年度报告</w:t>
      </w:r>
      <w:r w:rsidRPr="00352396">
        <w:rPr>
          <w:kern w:val="0"/>
          <w:sz w:val="24"/>
        </w:rPr>
        <w:t>&gt;</w:t>
      </w:r>
      <w:r w:rsidRPr="00352396">
        <w:rPr>
          <w:kern w:val="0"/>
          <w:sz w:val="24"/>
        </w:rPr>
        <w:t>》、中国证券投资基金业协会</w:t>
      </w:r>
      <w:r w:rsidRPr="00352396">
        <w:rPr>
          <w:kern w:val="0"/>
          <w:sz w:val="24"/>
        </w:rPr>
        <w:t>(</w:t>
      </w:r>
      <w:r w:rsidRPr="00352396">
        <w:rPr>
          <w:kern w:val="0"/>
          <w:sz w:val="24"/>
        </w:rPr>
        <w:t>以下简称</w:t>
      </w:r>
      <w:r w:rsidRPr="00352396">
        <w:rPr>
          <w:kern w:val="0"/>
          <w:sz w:val="24"/>
        </w:rPr>
        <w:t>“</w:t>
      </w:r>
      <w:r w:rsidRPr="00352396">
        <w:rPr>
          <w:kern w:val="0"/>
          <w:sz w:val="24"/>
        </w:rPr>
        <w:t>中国基金业协会</w:t>
      </w:r>
      <w:r w:rsidRPr="00352396">
        <w:rPr>
          <w:kern w:val="0"/>
          <w:sz w:val="24"/>
        </w:rPr>
        <w:t>”)</w:t>
      </w:r>
      <w:r w:rsidRPr="00352396">
        <w:rPr>
          <w:kern w:val="0"/>
          <w:sz w:val="24"/>
        </w:rPr>
        <w:t>颁布的《证券投资基金会计核算业务指引》、《交银施罗德中债</w:t>
      </w:r>
      <w:r w:rsidRPr="00352396">
        <w:rPr>
          <w:kern w:val="0"/>
          <w:sz w:val="24"/>
        </w:rPr>
        <w:t>1-3</w:t>
      </w:r>
      <w:r w:rsidRPr="00352396">
        <w:rPr>
          <w:kern w:val="0"/>
          <w:sz w:val="24"/>
        </w:rPr>
        <w:t>年农发行债券指数证券投资基金基金合同》和在财务报表附注</w:t>
      </w:r>
      <w:r w:rsidRPr="00352396">
        <w:rPr>
          <w:kern w:val="0"/>
          <w:sz w:val="24"/>
        </w:rPr>
        <w:t>6.4.4</w:t>
      </w:r>
      <w:r w:rsidRPr="00352396">
        <w:rPr>
          <w:kern w:val="0"/>
          <w:sz w:val="24"/>
        </w:rPr>
        <w:t>所列示的中国证监会、中国基金业协会发布的有关规定及允许的基金行业实务操作编制。</w:t>
      </w:r>
    </w:p>
    <w:p w:rsidR="009F5C41" w:rsidRPr="00352396" w:rsidRDefault="009F5C41" w:rsidP="009F5C41">
      <w:pPr>
        <w:spacing w:before="29" w:line="288" w:lineRule="auto"/>
        <w:ind w:firstLineChars="200" w:firstLine="480"/>
        <w:rPr>
          <w:kern w:val="0"/>
          <w:sz w:val="24"/>
        </w:rPr>
      </w:pPr>
      <w:r w:rsidRPr="00352396">
        <w:rPr>
          <w:kern w:val="0"/>
          <w:sz w:val="24"/>
        </w:rPr>
        <w:t>本财务报表以持续经营为基础编制。</w:t>
      </w:r>
    </w:p>
    <w:p w:rsidR="001548F9" w:rsidRPr="009F5C41"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23</w:t>
      </w:r>
      <w:r w:rsidRPr="001B7979">
        <w:rPr>
          <w:kern w:val="0"/>
          <w:sz w:val="24"/>
        </w:rPr>
        <w:t>日</w:t>
      </w:r>
      <w:r w:rsidRPr="001B7979">
        <w:rPr>
          <w:kern w:val="0"/>
          <w:sz w:val="24"/>
        </w:rPr>
        <w:t>(</w:t>
      </w:r>
      <w:r w:rsidRPr="001B7979">
        <w:rPr>
          <w:kern w:val="0"/>
          <w:sz w:val="24"/>
        </w:rPr>
        <w:t>基金合同生效日</w:t>
      </w:r>
      <w:r w:rsidRPr="001B7979">
        <w:rPr>
          <w:kern w:val="0"/>
          <w:sz w:val="24"/>
        </w:rPr>
        <w:t>)</w:t>
      </w:r>
      <w:r w:rsidRPr="001B7979">
        <w:rPr>
          <w:kern w:val="0"/>
          <w:sz w:val="24"/>
        </w:rPr>
        <w:t>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日止期间的财务报表符合企业会计准则的要求，真实、完整地反映了本基金</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2</w:t>
      </w:r>
      <w:r w:rsidR="00A0340B">
        <w:rPr>
          <w:kern w:val="0"/>
          <w:sz w:val="24"/>
        </w:rPr>
        <w:t>3</w:t>
      </w:r>
      <w:r w:rsidRPr="001B7979">
        <w:rPr>
          <w:kern w:val="0"/>
          <w:sz w:val="24"/>
        </w:rPr>
        <w:t>日</w:t>
      </w:r>
      <w:r w:rsidRPr="001B7979">
        <w:rPr>
          <w:kern w:val="0"/>
          <w:sz w:val="24"/>
        </w:rPr>
        <w:t>(</w:t>
      </w:r>
      <w:r w:rsidRPr="001B7979">
        <w:rPr>
          <w:kern w:val="0"/>
          <w:sz w:val="24"/>
        </w:rPr>
        <w:t>基金合同生效日</w:t>
      </w:r>
      <w:r w:rsidRPr="001B7979">
        <w:rPr>
          <w:kern w:val="0"/>
          <w:sz w:val="24"/>
        </w:rPr>
        <w:t>)</w:t>
      </w:r>
      <w:r w:rsidRPr="001B7979">
        <w:rPr>
          <w:kern w:val="0"/>
          <w:sz w:val="24"/>
        </w:rPr>
        <w:t>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日止期间的经营成果和基金净值变动情况等有关信息。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重要会计政策和会计估计</w:t>
      </w: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6.4.4.1</w:t>
      </w:r>
      <w:r w:rsidRPr="001B7979">
        <w:rPr>
          <w:b/>
          <w:bCs/>
          <w:color w:val="000000"/>
          <w:kern w:val="0"/>
          <w:sz w:val="24"/>
        </w:rPr>
        <w:t>会计年度</w:t>
      </w:r>
    </w:p>
    <w:p w:rsidR="001548F9" w:rsidRPr="001B7979" w:rsidRDefault="001548F9" w:rsidP="00571B8A">
      <w:pPr>
        <w:spacing w:before="29" w:line="288" w:lineRule="auto"/>
        <w:ind w:firstLineChars="200" w:firstLine="480"/>
        <w:rPr>
          <w:kern w:val="0"/>
          <w:sz w:val="24"/>
        </w:rPr>
      </w:pPr>
      <w:r w:rsidRPr="001B7979">
        <w:rPr>
          <w:kern w:val="0"/>
          <w:sz w:val="24"/>
        </w:rPr>
        <w:t>本基金会计年度为公历</w:t>
      </w:r>
      <w:r w:rsidRPr="001B7979">
        <w:rPr>
          <w:kern w:val="0"/>
          <w:sz w:val="24"/>
        </w:rPr>
        <w:t>1</w:t>
      </w:r>
      <w:r w:rsidRPr="001B7979">
        <w:rPr>
          <w:kern w:val="0"/>
          <w:sz w:val="24"/>
        </w:rPr>
        <w:t>月</w:t>
      </w:r>
      <w:r w:rsidRPr="001B7979">
        <w:rPr>
          <w:kern w:val="0"/>
          <w:sz w:val="24"/>
        </w:rPr>
        <w:t>1</w:t>
      </w:r>
      <w:r w:rsidRPr="001B7979">
        <w:rPr>
          <w:kern w:val="0"/>
          <w:sz w:val="24"/>
        </w:rPr>
        <w:t>日起至</w:t>
      </w:r>
      <w:r w:rsidRPr="001B7979">
        <w:rPr>
          <w:kern w:val="0"/>
          <w:sz w:val="24"/>
        </w:rPr>
        <w:t>12</w:t>
      </w:r>
      <w:r w:rsidRPr="001B7979">
        <w:rPr>
          <w:kern w:val="0"/>
          <w:sz w:val="24"/>
        </w:rPr>
        <w:t>月</w:t>
      </w:r>
      <w:r w:rsidRPr="001B7979">
        <w:rPr>
          <w:kern w:val="0"/>
          <w:sz w:val="24"/>
        </w:rPr>
        <w:t>31</w:t>
      </w:r>
      <w:r w:rsidRPr="001B7979">
        <w:rPr>
          <w:kern w:val="0"/>
          <w:sz w:val="24"/>
        </w:rPr>
        <w:t>日止。本期财务报表的实际编制期间为</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23</w:t>
      </w:r>
      <w:r w:rsidRPr="001B7979">
        <w:rPr>
          <w:kern w:val="0"/>
          <w:sz w:val="24"/>
        </w:rPr>
        <w:t>日</w:t>
      </w:r>
      <w:r w:rsidRPr="001B7979">
        <w:rPr>
          <w:kern w:val="0"/>
          <w:sz w:val="24"/>
        </w:rPr>
        <w:t>(</w:t>
      </w:r>
      <w:r w:rsidRPr="001B7979">
        <w:rPr>
          <w:kern w:val="0"/>
          <w:sz w:val="24"/>
        </w:rPr>
        <w:t>基金合同生效日</w:t>
      </w:r>
      <w:r w:rsidRPr="001B7979">
        <w:rPr>
          <w:kern w:val="0"/>
          <w:sz w:val="24"/>
        </w:rPr>
        <w:t>)</w:t>
      </w:r>
      <w:r w:rsidRPr="001B7979">
        <w:rPr>
          <w:kern w:val="0"/>
          <w:sz w:val="24"/>
        </w:rPr>
        <w:t>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spacing w:before="29" w:line="288" w:lineRule="auto"/>
        <w:ind w:firstLineChars="200" w:firstLine="482"/>
        <w:rPr>
          <w:b/>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6.4.4.2</w:t>
      </w:r>
      <w:r w:rsidRPr="001B7979">
        <w:rPr>
          <w:b/>
          <w:bCs/>
          <w:color w:val="000000"/>
          <w:kern w:val="0"/>
          <w:sz w:val="24"/>
        </w:rPr>
        <w:t>记账本位币</w:t>
      </w:r>
    </w:p>
    <w:p w:rsidR="001548F9" w:rsidRPr="001B7979" w:rsidRDefault="001548F9" w:rsidP="00571B8A">
      <w:pPr>
        <w:spacing w:before="29" w:line="288" w:lineRule="auto"/>
        <w:ind w:firstLineChars="200" w:firstLine="480"/>
        <w:rPr>
          <w:kern w:val="0"/>
          <w:sz w:val="24"/>
        </w:rPr>
      </w:pPr>
      <w:r w:rsidRPr="001B7979">
        <w:rPr>
          <w:kern w:val="0"/>
          <w:sz w:val="24"/>
        </w:rPr>
        <w:t>本基金的记账本位币为人民币。</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6.4.4.3</w:t>
      </w:r>
      <w:r w:rsidRPr="001B7979">
        <w:rPr>
          <w:b/>
          <w:bCs/>
          <w:color w:val="000000"/>
          <w:kern w:val="0"/>
          <w:sz w:val="24"/>
        </w:rPr>
        <w:t>金融资产和金融负债的分类</w:t>
      </w:r>
    </w:p>
    <w:p w:rsidR="00E62A31" w:rsidRDefault="007B2897">
      <w:pPr>
        <w:spacing w:before="29" w:line="288" w:lineRule="auto"/>
        <w:ind w:firstLineChars="200" w:firstLine="480"/>
        <w:rPr>
          <w:kern w:val="0"/>
          <w:sz w:val="24"/>
        </w:rPr>
      </w:pPr>
      <w:r>
        <w:rPr>
          <w:kern w:val="0"/>
          <w:sz w:val="24"/>
        </w:rPr>
        <w:t xml:space="preserve">(1) </w:t>
      </w:r>
      <w:r>
        <w:rPr>
          <w:kern w:val="0"/>
          <w:sz w:val="24"/>
        </w:rPr>
        <w:t>金融资产的分类</w:t>
      </w:r>
    </w:p>
    <w:p w:rsidR="00E62A31" w:rsidRDefault="007B2897">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E62A31" w:rsidRDefault="007B2897">
      <w:pPr>
        <w:spacing w:before="29" w:line="288" w:lineRule="auto"/>
        <w:ind w:firstLineChars="200" w:firstLine="480"/>
        <w:rPr>
          <w:kern w:val="0"/>
          <w:sz w:val="24"/>
        </w:rPr>
      </w:pPr>
      <w:r>
        <w:rPr>
          <w:kern w:val="0"/>
          <w:sz w:val="24"/>
        </w:rPr>
        <w:t>本基金以交易目的持有的股票投资、债券投资、资产支持证券投资和衍生工具</w:t>
      </w:r>
      <w:r>
        <w:rPr>
          <w:kern w:val="0"/>
          <w:sz w:val="24"/>
        </w:rPr>
        <w:t>(</w:t>
      </w:r>
      <w:r>
        <w:rPr>
          <w:kern w:val="0"/>
          <w:sz w:val="24"/>
        </w:rPr>
        <w:t>主要为股指期货</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E62A31" w:rsidRDefault="007B2897">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E62A31" w:rsidRDefault="007B2897">
      <w:pPr>
        <w:spacing w:before="29" w:line="288" w:lineRule="auto"/>
        <w:ind w:firstLineChars="200" w:firstLine="480"/>
        <w:rPr>
          <w:kern w:val="0"/>
          <w:sz w:val="24"/>
        </w:rPr>
      </w:pPr>
      <w:r>
        <w:rPr>
          <w:kern w:val="0"/>
          <w:sz w:val="24"/>
        </w:rPr>
        <w:t xml:space="preserve"> (2) </w:t>
      </w:r>
      <w:r>
        <w:rPr>
          <w:kern w:val="0"/>
          <w:sz w:val="24"/>
        </w:rPr>
        <w:t>金融负债的分类</w:t>
      </w:r>
    </w:p>
    <w:p w:rsidR="001548F9" w:rsidRPr="001B7979" w:rsidRDefault="001548F9" w:rsidP="00571B8A">
      <w:pPr>
        <w:spacing w:before="29" w:line="288" w:lineRule="auto"/>
        <w:ind w:firstLineChars="200" w:firstLine="480"/>
        <w:rPr>
          <w:kern w:val="0"/>
          <w:sz w:val="24"/>
        </w:rPr>
      </w:pPr>
      <w:r w:rsidRPr="001B7979">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6.4.4.4</w:t>
      </w:r>
      <w:r w:rsidRPr="001B7979">
        <w:rPr>
          <w:b/>
          <w:bCs/>
          <w:color w:val="000000"/>
          <w:kern w:val="0"/>
          <w:sz w:val="24"/>
        </w:rPr>
        <w:t>金融资产和金融负债的初始确认、后续计量和终止确认</w:t>
      </w:r>
    </w:p>
    <w:p w:rsidR="00E62A31" w:rsidRDefault="007B2897">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E62A31" w:rsidRDefault="007B2897">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E62A31" w:rsidRDefault="007B2897">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E62A31" w:rsidRDefault="007B2897">
      <w:pPr>
        <w:spacing w:before="29" w:line="288" w:lineRule="auto"/>
        <w:ind w:firstLineChars="200" w:firstLine="480"/>
        <w:rPr>
          <w:kern w:val="0"/>
          <w:sz w:val="24"/>
        </w:rPr>
      </w:pPr>
      <w:r>
        <w:rPr>
          <w:kern w:val="0"/>
          <w:sz w:val="24"/>
        </w:rPr>
        <w:t>金融资产终止确认时，其账面价值与收到的对价的差额，计入当期损益。</w:t>
      </w:r>
    </w:p>
    <w:p w:rsidR="001548F9" w:rsidRPr="001B7979" w:rsidRDefault="001548F9" w:rsidP="00571B8A">
      <w:pPr>
        <w:spacing w:before="29" w:line="288" w:lineRule="auto"/>
        <w:ind w:firstLineChars="200" w:firstLine="480"/>
        <w:rPr>
          <w:kern w:val="0"/>
          <w:sz w:val="24"/>
        </w:rPr>
      </w:pPr>
      <w:r w:rsidRPr="001B7979">
        <w:rPr>
          <w:kern w:val="0"/>
          <w:sz w:val="24"/>
        </w:rPr>
        <w:t>当金融负债的现时义务全部或部分已经解除时，终止确认该金融负债或义务已解除的部分。终止确认部分的账面价值与支付的对价之间的差额，计入当期损益。</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6.4.4.5</w:t>
      </w:r>
      <w:r w:rsidRPr="001B7979">
        <w:rPr>
          <w:b/>
          <w:bCs/>
          <w:color w:val="000000"/>
          <w:kern w:val="0"/>
          <w:sz w:val="24"/>
        </w:rPr>
        <w:t>金融资产和金融负债的估值原则</w:t>
      </w:r>
    </w:p>
    <w:p w:rsidR="00E62A31" w:rsidRDefault="007B2897">
      <w:pPr>
        <w:spacing w:before="29" w:line="288" w:lineRule="auto"/>
        <w:ind w:firstLineChars="200" w:firstLine="480"/>
        <w:rPr>
          <w:kern w:val="0"/>
          <w:sz w:val="24"/>
        </w:rPr>
      </w:pPr>
      <w:r>
        <w:rPr>
          <w:kern w:val="0"/>
          <w:sz w:val="24"/>
        </w:rPr>
        <w:t>本基金持有的股票投资、债券投资、资产支持证券投资和衍生工具</w:t>
      </w:r>
      <w:r>
        <w:rPr>
          <w:kern w:val="0"/>
          <w:sz w:val="24"/>
        </w:rPr>
        <w:t>(</w:t>
      </w:r>
      <w:r>
        <w:rPr>
          <w:kern w:val="0"/>
          <w:sz w:val="24"/>
        </w:rPr>
        <w:t>主要为股指期货</w:t>
      </w:r>
      <w:r>
        <w:rPr>
          <w:kern w:val="0"/>
          <w:sz w:val="24"/>
        </w:rPr>
        <w:t>)</w:t>
      </w:r>
      <w:r>
        <w:rPr>
          <w:kern w:val="0"/>
          <w:sz w:val="24"/>
        </w:rPr>
        <w:t>按如下原则确定公允价值并进行估值：</w:t>
      </w:r>
    </w:p>
    <w:p w:rsidR="00E62A31" w:rsidRDefault="007B2897">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E62A31" w:rsidRDefault="007B2897">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548F9" w:rsidRPr="001B7979" w:rsidRDefault="001548F9" w:rsidP="00571B8A">
      <w:pPr>
        <w:spacing w:before="29" w:line="288" w:lineRule="auto"/>
        <w:ind w:firstLineChars="200" w:firstLine="480"/>
        <w:rPr>
          <w:kern w:val="0"/>
          <w:sz w:val="24"/>
        </w:rPr>
      </w:pPr>
      <w:r w:rsidRPr="001B7979">
        <w:rPr>
          <w:kern w:val="0"/>
          <w:sz w:val="24"/>
        </w:rPr>
        <w:t xml:space="preserve">(3) </w:t>
      </w:r>
      <w:r w:rsidRPr="001B7979">
        <w:rPr>
          <w:kern w:val="0"/>
          <w:sz w:val="24"/>
        </w:rPr>
        <w:t>如经济环境发生重大变化或证券发行人发生影响金融工具价格的重大事件，应对估值进行调整并确定公允价值。</w:t>
      </w:r>
    </w:p>
    <w:p w:rsidR="001548F9" w:rsidRPr="001B7979" w:rsidRDefault="001548F9" w:rsidP="00571B8A">
      <w:pPr>
        <w:autoSpaceDE w:val="0"/>
        <w:autoSpaceDN w:val="0"/>
        <w:adjustRightInd w:val="0"/>
        <w:spacing w:before="29" w:line="288" w:lineRule="auto"/>
        <w:jc w:val="left"/>
        <w:rPr>
          <w:b/>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6.4.4.6</w:t>
      </w:r>
      <w:r w:rsidRPr="001B7979">
        <w:rPr>
          <w:b/>
          <w:bCs/>
          <w:color w:val="000000"/>
          <w:kern w:val="0"/>
          <w:sz w:val="24"/>
        </w:rPr>
        <w:t>金融资产和金融负债的抵销</w:t>
      </w:r>
    </w:p>
    <w:p w:rsidR="001548F9" w:rsidRPr="001B7979" w:rsidRDefault="001548F9" w:rsidP="00571B8A">
      <w:pPr>
        <w:spacing w:before="29" w:line="288" w:lineRule="auto"/>
        <w:ind w:firstLineChars="200" w:firstLine="480"/>
        <w:rPr>
          <w:kern w:val="0"/>
          <w:sz w:val="24"/>
        </w:rPr>
      </w:pPr>
      <w:r w:rsidRPr="001B7979">
        <w:rPr>
          <w:kern w:val="0"/>
          <w:sz w:val="24"/>
        </w:rPr>
        <w:t>本基金持有的资产和承担的负债基本为金融资产和金融负债。当本基金</w:t>
      </w:r>
      <w:r w:rsidRPr="001B7979">
        <w:rPr>
          <w:kern w:val="0"/>
          <w:sz w:val="24"/>
        </w:rPr>
        <w:t xml:space="preserve">1) </w:t>
      </w:r>
      <w:r w:rsidRPr="001B7979">
        <w:rPr>
          <w:kern w:val="0"/>
          <w:sz w:val="24"/>
        </w:rPr>
        <w:t>具有抵销已确认金额的法定权利且该种法定权利现在是可执行的；且</w:t>
      </w:r>
      <w:r w:rsidRPr="001B7979">
        <w:rPr>
          <w:kern w:val="0"/>
          <w:sz w:val="24"/>
        </w:rPr>
        <w:t xml:space="preserve">2) </w:t>
      </w:r>
      <w:r w:rsidRPr="001B7979">
        <w:rPr>
          <w:kern w:val="0"/>
          <w:sz w:val="24"/>
        </w:rPr>
        <w:t>交易双方准备按净额结算时，金融资产与金融负债按抵销后的净额在资产负债表中列示。</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6.4.4.7</w:t>
      </w:r>
      <w:r w:rsidRPr="001B7979">
        <w:rPr>
          <w:b/>
          <w:bCs/>
          <w:color w:val="000000"/>
          <w:kern w:val="0"/>
          <w:sz w:val="24"/>
        </w:rPr>
        <w:t>实收基金</w:t>
      </w:r>
    </w:p>
    <w:p w:rsidR="001548F9" w:rsidRPr="001B7979" w:rsidRDefault="001548F9" w:rsidP="00571B8A">
      <w:pPr>
        <w:spacing w:before="29" w:line="288" w:lineRule="auto"/>
        <w:ind w:firstLineChars="200" w:firstLine="480"/>
        <w:rPr>
          <w:kern w:val="0"/>
          <w:sz w:val="24"/>
        </w:rPr>
      </w:pPr>
      <w:r w:rsidRPr="001B7979">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6.4.4.8</w:t>
      </w:r>
      <w:r w:rsidRPr="001B7979">
        <w:rPr>
          <w:b/>
          <w:bCs/>
          <w:color w:val="000000"/>
          <w:kern w:val="0"/>
          <w:sz w:val="24"/>
        </w:rPr>
        <w:t>损益平准金</w:t>
      </w:r>
    </w:p>
    <w:p w:rsidR="001548F9" w:rsidRPr="001B7979" w:rsidRDefault="001548F9" w:rsidP="00571B8A">
      <w:pPr>
        <w:spacing w:before="29" w:line="288" w:lineRule="auto"/>
        <w:ind w:firstLineChars="200" w:firstLine="480"/>
        <w:rPr>
          <w:kern w:val="0"/>
          <w:sz w:val="24"/>
        </w:rPr>
      </w:pPr>
      <w:r w:rsidRPr="001B7979">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1B7979">
        <w:rPr>
          <w:kern w:val="0"/>
          <w:sz w:val="24"/>
        </w:rPr>
        <w:t>/(</w:t>
      </w:r>
      <w:r w:rsidRPr="001B7979">
        <w:rPr>
          <w:kern w:val="0"/>
          <w:sz w:val="24"/>
        </w:rPr>
        <w:t>累计亏损</w:t>
      </w:r>
      <w:r w:rsidRPr="001B7979">
        <w:rPr>
          <w:kern w:val="0"/>
          <w:sz w:val="24"/>
        </w:rPr>
        <w:t>)</w:t>
      </w:r>
      <w:r w:rsidRPr="001B7979">
        <w:rPr>
          <w:kern w:val="0"/>
          <w:sz w:val="24"/>
        </w:rPr>
        <w:t>。</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6.4.4.9</w:t>
      </w:r>
      <w:r w:rsidRPr="001B7979">
        <w:rPr>
          <w:b/>
          <w:bCs/>
          <w:color w:val="000000"/>
          <w:kern w:val="0"/>
          <w:sz w:val="24"/>
        </w:rPr>
        <w:t>收入</w:t>
      </w:r>
      <w:r w:rsidRPr="001B7979">
        <w:rPr>
          <w:b/>
          <w:bCs/>
          <w:color w:val="000000"/>
          <w:kern w:val="0"/>
          <w:sz w:val="24"/>
        </w:rPr>
        <w:t>/(</w:t>
      </w:r>
      <w:r w:rsidRPr="001B7979">
        <w:rPr>
          <w:b/>
          <w:bCs/>
          <w:color w:val="000000"/>
          <w:kern w:val="0"/>
          <w:sz w:val="24"/>
        </w:rPr>
        <w:t>损失</w:t>
      </w:r>
      <w:r w:rsidRPr="001B7979">
        <w:rPr>
          <w:b/>
          <w:bCs/>
          <w:color w:val="000000"/>
          <w:kern w:val="0"/>
          <w:sz w:val="24"/>
        </w:rPr>
        <w:t>)</w:t>
      </w:r>
      <w:r w:rsidRPr="001B7979">
        <w:rPr>
          <w:b/>
          <w:bCs/>
          <w:color w:val="000000"/>
          <w:kern w:val="0"/>
          <w:sz w:val="24"/>
        </w:rPr>
        <w:t>的确认和计量</w:t>
      </w:r>
    </w:p>
    <w:p w:rsidR="00E62A31" w:rsidRDefault="007B2897">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E62A31" w:rsidRDefault="007B2897">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548F9" w:rsidRPr="001B7979" w:rsidRDefault="001548F9" w:rsidP="00571B8A">
      <w:pPr>
        <w:spacing w:before="29" w:line="288" w:lineRule="auto"/>
        <w:ind w:firstLineChars="200" w:firstLine="480"/>
        <w:rPr>
          <w:kern w:val="0"/>
          <w:sz w:val="24"/>
        </w:rPr>
      </w:pPr>
      <w:r w:rsidRPr="001B7979">
        <w:rPr>
          <w:kern w:val="0"/>
          <w:sz w:val="24"/>
        </w:rPr>
        <w:t>应收款项在持有期间确认的利息收入按实际利率法计算，实际利率法与直线法差异较小的则按直线法计算。</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6.4.4.10</w:t>
      </w:r>
      <w:r w:rsidRPr="001B7979">
        <w:rPr>
          <w:b/>
          <w:bCs/>
          <w:color w:val="000000"/>
          <w:kern w:val="0"/>
          <w:sz w:val="24"/>
        </w:rPr>
        <w:t>费用的确认和计量</w:t>
      </w:r>
    </w:p>
    <w:p w:rsidR="00E62A31" w:rsidRDefault="007B2897">
      <w:pPr>
        <w:spacing w:before="29" w:line="288" w:lineRule="auto"/>
        <w:ind w:firstLineChars="200" w:firstLine="480"/>
        <w:rPr>
          <w:kern w:val="0"/>
          <w:sz w:val="24"/>
        </w:rPr>
      </w:pPr>
      <w:r>
        <w:rPr>
          <w:kern w:val="0"/>
          <w:sz w:val="24"/>
        </w:rPr>
        <w:t>本基金的管理人报酬和托管费在费用涵盖期间按基金合同约定的费率和计算方法逐日确认。</w:t>
      </w:r>
    </w:p>
    <w:p w:rsidR="001548F9" w:rsidRPr="001B7979" w:rsidRDefault="001548F9" w:rsidP="00571B8A">
      <w:pPr>
        <w:spacing w:before="29" w:line="288" w:lineRule="auto"/>
        <w:ind w:firstLineChars="200" w:firstLine="480"/>
        <w:rPr>
          <w:kern w:val="0"/>
          <w:sz w:val="24"/>
        </w:rPr>
      </w:pPr>
      <w:r w:rsidRPr="001B7979">
        <w:rPr>
          <w:kern w:val="0"/>
          <w:sz w:val="24"/>
        </w:rPr>
        <w:t>其他金融负债在持有期间确认的利息支出按实际利率法计算，实际利率法与直线法差异较小的则按直线法计算。</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6.4.4.11</w:t>
      </w:r>
      <w:r w:rsidRPr="001B7979">
        <w:rPr>
          <w:b/>
          <w:bCs/>
          <w:color w:val="000000"/>
          <w:kern w:val="0"/>
          <w:sz w:val="24"/>
        </w:rPr>
        <w:t>基金的收益分配政策</w:t>
      </w:r>
    </w:p>
    <w:p w:rsidR="00E62A31" w:rsidRDefault="007B2897">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548F9" w:rsidRPr="001B7979" w:rsidRDefault="001548F9" w:rsidP="00571B8A">
      <w:pPr>
        <w:spacing w:before="29" w:line="288" w:lineRule="auto"/>
        <w:ind w:firstLineChars="200" w:firstLine="480"/>
        <w:rPr>
          <w:kern w:val="0"/>
          <w:sz w:val="24"/>
        </w:rPr>
      </w:pPr>
      <w:r w:rsidRPr="001B7979">
        <w:rPr>
          <w:kern w:val="0"/>
          <w:sz w:val="24"/>
        </w:rPr>
        <w:t>经宣告的拟分配基金收益于分红除权日从所有者权益转出。</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6.4.4.12</w:t>
      </w:r>
      <w:r w:rsidRPr="001B7979">
        <w:rPr>
          <w:b/>
          <w:bCs/>
          <w:color w:val="000000"/>
          <w:kern w:val="0"/>
          <w:sz w:val="24"/>
        </w:rPr>
        <w:t>分部报告</w:t>
      </w:r>
    </w:p>
    <w:p w:rsidR="00E62A31" w:rsidRDefault="007B2897">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548F9" w:rsidRPr="001B7979" w:rsidRDefault="001548F9" w:rsidP="00571B8A">
      <w:pPr>
        <w:spacing w:before="29" w:line="288" w:lineRule="auto"/>
        <w:ind w:firstLineChars="200" w:firstLine="480"/>
        <w:rPr>
          <w:kern w:val="0"/>
          <w:sz w:val="24"/>
        </w:rPr>
      </w:pPr>
      <w:r w:rsidRPr="001B7979">
        <w:rPr>
          <w:kern w:val="0"/>
          <w:sz w:val="24"/>
        </w:rPr>
        <w:t>本基金目前以一个单一的经营分部运作，不需要披露分部信息。</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6.4.4.13</w:t>
      </w:r>
      <w:r w:rsidRPr="001B7979">
        <w:rPr>
          <w:b/>
          <w:bCs/>
          <w:color w:val="000000"/>
          <w:kern w:val="0"/>
          <w:sz w:val="24"/>
        </w:rPr>
        <w:t>其他重要的会计政策和会计估计</w:t>
      </w:r>
    </w:p>
    <w:p w:rsidR="00E62A31" w:rsidRDefault="007B2897">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rsidR="00E62A31" w:rsidRDefault="00E62A31">
      <w:pPr>
        <w:spacing w:before="29" w:line="288" w:lineRule="auto"/>
        <w:ind w:firstLineChars="200" w:firstLine="480"/>
        <w:rPr>
          <w:kern w:val="0"/>
          <w:sz w:val="24"/>
        </w:rPr>
      </w:pPr>
    </w:p>
    <w:p w:rsidR="00E62A31" w:rsidRDefault="007B2897">
      <w:pPr>
        <w:spacing w:before="29" w:line="288" w:lineRule="auto"/>
        <w:ind w:firstLineChars="200" w:firstLine="480"/>
        <w:rPr>
          <w:kern w:val="0"/>
          <w:sz w:val="24"/>
        </w:rPr>
      </w:pPr>
      <w:r>
        <w:rPr>
          <w:kern w:val="0"/>
          <w:sz w:val="24"/>
        </w:rPr>
        <w:t>(1)</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对于在证券交易所上市或挂牌转让的固定收益品种</w:t>
      </w:r>
      <w:r w:rsidRPr="001B7979">
        <w:rPr>
          <w:kern w:val="0"/>
          <w:sz w:val="24"/>
        </w:rPr>
        <w:t>(</w:t>
      </w:r>
      <w:r w:rsidRPr="001B7979">
        <w:rPr>
          <w:kern w:val="0"/>
          <w:sz w:val="24"/>
        </w:rPr>
        <w:t>可转换债券、资产支持证券和私募债券除外</w:t>
      </w:r>
      <w:r w:rsidRPr="001B7979">
        <w:rPr>
          <w:kern w:val="0"/>
          <w:sz w:val="24"/>
        </w:rPr>
        <w:t>)</w:t>
      </w:r>
      <w:r w:rsidRPr="001B7979">
        <w:rPr>
          <w:kern w:val="0"/>
          <w:sz w:val="24"/>
        </w:rPr>
        <w:t>及在银行间同业市场交易的固定收益品种，根据中国证监会公告</w:t>
      </w:r>
      <w:r w:rsidRPr="001B7979">
        <w:rPr>
          <w:kern w:val="0"/>
          <w:sz w:val="24"/>
        </w:rPr>
        <w:t>[2017]13</w:t>
      </w:r>
      <w:r w:rsidRPr="001B7979">
        <w:rPr>
          <w:kern w:val="0"/>
          <w:sz w:val="24"/>
        </w:rPr>
        <w:t>号《中国证监会关于证券投资基金估值业务的指导意见》及《中国证券投资基金业协会估值核算工作小组关于</w:t>
      </w:r>
      <w:r w:rsidRPr="001B7979">
        <w:rPr>
          <w:kern w:val="0"/>
          <w:sz w:val="24"/>
        </w:rPr>
        <w:t>2015</w:t>
      </w:r>
      <w:r w:rsidRPr="001B7979">
        <w:rPr>
          <w:kern w:val="0"/>
          <w:sz w:val="24"/>
        </w:rPr>
        <w:t>年</w:t>
      </w:r>
      <w:r w:rsidRPr="001B7979">
        <w:rPr>
          <w:kern w:val="0"/>
          <w:sz w:val="24"/>
        </w:rPr>
        <w:t>1</w:t>
      </w:r>
      <w:r w:rsidRPr="001B7979">
        <w:rPr>
          <w:kern w:val="0"/>
          <w:sz w:val="24"/>
        </w:rPr>
        <w:t>季度固定收益品种的估值处理标准》采用估值技术确定公允价值。本基金持有的证券交易所上市或挂牌转让的固定收益品种</w:t>
      </w:r>
      <w:r w:rsidRPr="001B7979">
        <w:rPr>
          <w:kern w:val="0"/>
          <w:sz w:val="24"/>
        </w:rPr>
        <w:t>(</w:t>
      </w:r>
      <w:r w:rsidRPr="001B7979">
        <w:rPr>
          <w:kern w:val="0"/>
          <w:sz w:val="24"/>
        </w:rPr>
        <w:t>可转换债券、资产支持证券和私募债券除外</w:t>
      </w:r>
      <w:r w:rsidRPr="001B7979">
        <w:rPr>
          <w:kern w:val="0"/>
          <w:sz w:val="24"/>
        </w:rPr>
        <w:t>)</w:t>
      </w:r>
      <w:r w:rsidRPr="001B7979">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E62A31" w:rsidRDefault="007B2897">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E62A31" w:rsidRDefault="007B2897">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E62A31" w:rsidRDefault="007B2897">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E62A31" w:rsidRDefault="007B2897">
      <w:pPr>
        <w:spacing w:before="29" w:line="288" w:lineRule="auto"/>
        <w:ind w:firstLineChars="200" w:firstLine="480"/>
        <w:rPr>
          <w:kern w:val="0"/>
          <w:sz w:val="24"/>
        </w:rPr>
      </w:pPr>
      <w:r>
        <w:rPr>
          <w:kern w:val="0"/>
          <w:sz w:val="24"/>
        </w:rPr>
        <w:t>(2)</w:t>
      </w:r>
      <w:r>
        <w:rPr>
          <w:kern w:val="0"/>
          <w:sz w:val="24"/>
        </w:rPr>
        <w:t>对基金从证券市场中取得的收入，包括买卖债券的差价收入，债券的利息收入及其他收入，暂不征收企业所得税。</w:t>
      </w:r>
    </w:p>
    <w:p w:rsidR="00E62A31" w:rsidRDefault="007B2897">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548F9" w:rsidRPr="001B7979" w:rsidRDefault="001548F9" w:rsidP="00571B8A">
      <w:pPr>
        <w:spacing w:before="29" w:line="288" w:lineRule="auto"/>
        <w:ind w:firstLineChars="200" w:firstLine="480"/>
        <w:rPr>
          <w:kern w:val="0"/>
          <w:sz w:val="24"/>
        </w:rPr>
      </w:pPr>
      <w:r w:rsidRPr="001B7979">
        <w:rPr>
          <w:kern w:val="0"/>
          <w:sz w:val="24"/>
        </w:rPr>
        <w:t>(4)</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54,983,943.55</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54,983,943.55</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2019</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4,952,956,272.45</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4,941,098,000.00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-11,858,272.45</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4,952,956,272.45</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4,941,098,000.00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-11,858,272.45</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4,952,956,272.45</w:t>
            </w:r>
          </w:p>
        </w:tc>
        <w:tc>
          <w:tcPr>
            <w:tcW w:w="2264" w:type="dxa"/>
            <w:vAlign w:val="center"/>
          </w:tcPr>
          <w:p w:rsidR="00DE2112" w:rsidRPr="001B7979" w:rsidRDefault="00DE2112" w:rsidP="00571B8A">
            <w:pPr>
              <w:spacing w:before="29" w:line="288" w:lineRule="auto"/>
              <w:jc w:val="right"/>
              <w:rPr>
                <w:sz w:val="24"/>
              </w:rPr>
            </w:pPr>
            <w:r w:rsidRPr="001B7979">
              <w:rPr>
                <w:sz w:val="24"/>
              </w:rPr>
              <w:t>4,941,098,000.00</w:t>
            </w:r>
          </w:p>
        </w:tc>
        <w:tc>
          <w:tcPr>
            <w:tcW w:w="2265" w:type="dxa"/>
            <w:vAlign w:val="center"/>
          </w:tcPr>
          <w:p w:rsidR="00DE2112" w:rsidRPr="001B7979" w:rsidRDefault="00DE2112" w:rsidP="00571B8A">
            <w:pPr>
              <w:spacing w:before="29" w:line="288" w:lineRule="auto"/>
              <w:jc w:val="right"/>
              <w:rPr>
                <w:sz w:val="24"/>
              </w:rPr>
            </w:pPr>
            <w:r w:rsidRPr="001B7979">
              <w:rPr>
                <w:sz w:val="24"/>
              </w:rPr>
              <w:t>-11,858,272.45</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84"/>
      </w:tblGrid>
      <w:tr w:rsidR="001548F9" w:rsidRPr="001B7979" w:rsidTr="00B11AF9">
        <w:trPr>
          <w:trHeight w:val="330"/>
        </w:trPr>
        <w:tc>
          <w:tcPr>
            <w:tcW w:w="2378" w:type="dxa"/>
            <w:vMerge w:val="restart"/>
            <w:vAlign w:val="center"/>
          </w:tcPr>
          <w:p w:rsidR="001548F9" w:rsidRPr="001B7979" w:rsidRDefault="001548F9" w:rsidP="00571B8A">
            <w:pPr>
              <w:spacing w:before="29" w:line="288" w:lineRule="auto"/>
              <w:jc w:val="center"/>
              <w:rPr>
                <w:sz w:val="24"/>
              </w:rPr>
            </w:pPr>
            <w:r w:rsidRPr="001B7979">
              <w:rPr>
                <w:sz w:val="24"/>
              </w:rPr>
              <w:t>项目</w:t>
            </w:r>
          </w:p>
        </w:tc>
        <w:tc>
          <w:tcPr>
            <w:tcW w:w="6640" w:type="dxa"/>
            <w:gridSpan w:val="2"/>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11AF9">
        <w:trPr>
          <w:trHeight w:val="330"/>
        </w:trPr>
        <w:tc>
          <w:tcPr>
            <w:tcW w:w="2378" w:type="dxa"/>
            <w:vMerge/>
            <w:vAlign w:val="center"/>
          </w:tcPr>
          <w:p w:rsidR="001548F9" w:rsidRPr="001B7979" w:rsidRDefault="001548F9" w:rsidP="00571B8A">
            <w:pPr>
              <w:widowControl/>
              <w:spacing w:before="29" w:line="288" w:lineRule="auto"/>
              <w:jc w:val="left"/>
              <w:rPr>
                <w:sz w:val="24"/>
              </w:rPr>
            </w:pPr>
          </w:p>
        </w:tc>
        <w:tc>
          <w:tcPr>
            <w:tcW w:w="3256" w:type="dxa"/>
            <w:vAlign w:val="center"/>
          </w:tcPr>
          <w:p w:rsidR="001548F9" w:rsidRPr="001B7979" w:rsidRDefault="001548F9" w:rsidP="00571B8A">
            <w:pPr>
              <w:spacing w:before="29" w:line="288" w:lineRule="auto"/>
              <w:jc w:val="center"/>
              <w:rPr>
                <w:sz w:val="24"/>
              </w:rPr>
            </w:pPr>
            <w:r w:rsidRPr="001B7979">
              <w:rPr>
                <w:sz w:val="24"/>
              </w:rPr>
              <w:t>账面余额</w:t>
            </w:r>
          </w:p>
        </w:tc>
        <w:tc>
          <w:tcPr>
            <w:tcW w:w="3384" w:type="dxa"/>
            <w:vAlign w:val="center"/>
          </w:tcPr>
          <w:p w:rsidR="001548F9" w:rsidRPr="001B7979" w:rsidRDefault="001548F9" w:rsidP="00571B8A">
            <w:pPr>
              <w:spacing w:before="29" w:line="288" w:lineRule="auto"/>
              <w:jc w:val="center"/>
              <w:rPr>
                <w:sz w:val="24"/>
              </w:rPr>
            </w:pPr>
            <w:r w:rsidRPr="001B7979">
              <w:rPr>
                <w:sz w:val="24"/>
              </w:rPr>
              <w:t>其中：买断式逆回购</w:t>
            </w:r>
          </w:p>
        </w:tc>
      </w:tr>
      <w:tr w:rsidR="002C2316" w:rsidRPr="001B7979" w:rsidTr="00B11AF9">
        <w:trPr>
          <w:trHeight w:val="330"/>
        </w:trPr>
        <w:tc>
          <w:tcPr>
            <w:tcW w:w="2378" w:type="dxa"/>
            <w:vAlign w:val="bottom"/>
          </w:tcPr>
          <w:p w:rsidR="002C2316" w:rsidRPr="001B7979" w:rsidRDefault="002C2316" w:rsidP="003F66C9">
            <w:pPr>
              <w:spacing w:before="29" w:line="288" w:lineRule="auto"/>
              <w:jc w:val="center"/>
              <w:rPr>
                <w:sz w:val="24"/>
              </w:rPr>
            </w:pPr>
            <w:r w:rsidRPr="001B7979">
              <w:rPr>
                <w:sz w:val="24"/>
              </w:rPr>
              <w:t>交易所市场</w:t>
            </w:r>
          </w:p>
        </w:tc>
        <w:tc>
          <w:tcPr>
            <w:tcW w:w="3256" w:type="dxa"/>
          </w:tcPr>
          <w:p w:rsidR="002C2316" w:rsidRPr="001B7979" w:rsidRDefault="002C2316" w:rsidP="00B11AF9">
            <w:pPr>
              <w:spacing w:before="29" w:line="288" w:lineRule="auto"/>
              <w:jc w:val="right"/>
              <w:rPr>
                <w:sz w:val="24"/>
              </w:rPr>
            </w:pPr>
            <w:r w:rsidRPr="001B7979">
              <w:rPr>
                <w:sz w:val="24"/>
              </w:rPr>
              <w:t>-</w:t>
            </w:r>
          </w:p>
        </w:tc>
        <w:tc>
          <w:tcPr>
            <w:tcW w:w="3384" w:type="dxa"/>
          </w:tcPr>
          <w:p w:rsidR="002C2316" w:rsidRPr="001B7979" w:rsidRDefault="002C2316" w:rsidP="00B11AF9">
            <w:pPr>
              <w:spacing w:before="29" w:line="288" w:lineRule="auto"/>
              <w:jc w:val="right"/>
              <w:rPr>
                <w:sz w:val="24"/>
              </w:rPr>
            </w:pPr>
            <w:r w:rsidRPr="001B7979">
              <w:rPr>
                <w:sz w:val="24"/>
              </w:rPr>
              <w:t>-</w:t>
            </w:r>
          </w:p>
        </w:tc>
      </w:tr>
      <w:tr w:rsidR="002C2316" w:rsidRPr="001B7979" w:rsidTr="00B11AF9">
        <w:trPr>
          <w:trHeight w:val="330"/>
        </w:trPr>
        <w:tc>
          <w:tcPr>
            <w:tcW w:w="2378" w:type="dxa"/>
            <w:vAlign w:val="bottom"/>
          </w:tcPr>
          <w:p w:rsidR="002C2316" w:rsidRPr="001B7979" w:rsidRDefault="002C2316" w:rsidP="003F66C9">
            <w:pPr>
              <w:spacing w:before="29" w:line="288" w:lineRule="auto"/>
              <w:jc w:val="center"/>
              <w:rPr>
                <w:sz w:val="24"/>
              </w:rPr>
            </w:pPr>
            <w:r w:rsidRPr="001B7979">
              <w:rPr>
                <w:sz w:val="24"/>
              </w:rPr>
              <w:t>银行间市场</w:t>
            </w:r>
          </w:p>
        </w:tc>
        <w:tc>
          <w:tcPr>
            <w:tcW w:w="3256" w:type="dxa"/>
          </w:tcPr>
          <w:p w:rsidR="002C2316" w:rsidRPr="001B7979" w:rsidRDefault="002C2316" w:rsidP="00B11AF9">
            <w:pPr>
              <w:spacing w:before="29" w:line="288" w:lineRule="auto"/>
              <w:jc w:val="right"/>
              <w:rPr>
                <w:sz w:val="24"/>
              </w:rPr>
            </w:pPr>
            <w:r w:rsidRPr="001B7979">
              <w:rPr>
                <w:sz w:val="24"/>
              </w:rPr>
              <w:t>34,875,172.31</w:t>
            </w:r>
          </w:p>
        </w:tc>
        <w:tc>
          <w:tcPr>
            <w:tcW w:w="3384" w:type="dxa"/>
          </w:tcPr>
          <w:p w:rsidR="002C2316" w:rsidRPr="001B7979" w:rsidRDefault="002C2316" w:rsidP="00B11AF9">
            <w:pPr>
              <w:spacing w:before="29" w:line="288" w:lineRule="auto"/>
              <w:jc w:val="right"/>
              <w:rPr>
                <w:sz w:val="24"/>
              </w:rPr>
            </w:pPr>
            <w:r w:rsidRPr="001B7979">
              <w:rPr>
                <w:sz w:val="24"/>
              </w:rPr>
              <w:t>-</w:t>
            </w:r>
          </w:p>
        </w:tc>
      </w:tr>
      <w:tr w:rsidR="001548F9" w:rsidRPr="001B7979" w:rsidTr="00B11AF9">
        <w:trPr>
          <w:trHeight w:val="257"/>
        </w:trPr>
        <w:tc>
          <w:tcPr>
            <w:tcW w:w="2378" w:type="dxa"/>
            <w:vAlign w:val="center"/>
          </w:tcPr>
          <w:p w:rsidR="001548F9" w:rsidRPr="001B7979" w:rsidRDefault="001548F9" w:rsidP="00571B8A">
            <w:pPr>
              <w:spacing w:before="29" w:line="288" w:lineRule="auto"/>
              <w:jc w:val="left"/>
              <w:rPr>
                <w:sz w:val="24"/>
              </w:rPr>
            </w:pPr>
            <w:r w:rsidRPr="001B7979">
              <w:rPr>
                <w:sz w:val="24"/>
              </w:rPr>
              <w:t>合计</w:t>
            </w:r>
          </w:p>
        </w:tc>
        <w:tc>
          <w:tcPr>
            <w:tcW w:w="3256" w:type="dxa"/>
            <w:vAlign w:val="center"/>
          </w:tcPr>
          <w:p w:rsidR="001548F9" w:rsidRPr="001B7979" w:rsidRDefault="001548F9" w:rsidP="00571B8A">
            <w:pPr>
              <w:spacing w:before="29" w:line="288" w:lineRule="auto"/>
              <w:jc w:val="right"/>
              <w:rPr>
                <w:sz w:val="24"/>
              </w:rPr>
            </w:pPr>
            <w:r w:rsidRPr="001B7979">
              <w:rPr>
                <w:sz w:val="24"/>
              </w:rPr>
              <w:t>34,875,172.31</w:t>
            </w:r>
          </w:p>
        </w:tc>
        <w:tc>
          <w:tcPr>
            <w:tcW w:w="3384" w:type="dxa"/>
            <w:vAlign w:val="center"/>
          </w:tcPr>
          <w:p w:rsidR="001548F9" w:rsidRPr="001B7979" w:rsidRDefault="001548F9" w:rsidP="00571B8A">
            <w:pPr>
              <w:spacing w:before="29" w:line="288" w:lineRule="auto"/>
              <w:jc w:val="right"/>
              <w:rPr>
                <w:sz w:val="24"/>
              </w:rPr>
            </w:pPr>
            <w:r w:rsidRPr="001B7979">
              <w:rPr>
                <w:sz w:val="24"/>
              </w:rPr>
              <w:t>-</w:t>
            </w:r>
          </w:p>
        </w:tc>
      </w:tr>
    </w:tbl>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6,372.89</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60,912,153.34</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43,970.84</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60,962,497.07</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41,484.85</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41,484.85</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E62A31">
        <w:tc>
          <w:tcPr>
            <w:tcW w:w="3610" w:type="dxa"/>
            <w:vAlign w:val="center"/>
          </w:tcPr>
          <w:p w:rsidR="00E62A31" w:rsidRDefault="007B2897">
            <w:pPr>
              <w:jc w:val="left"/>
            </w:pPr>
            <w:r>
              <w:rPr>
                <w:sz w:val="24"/>
              </w:rPr>
              <w:t>应付指数使用费</w:t>
            </w:r>
          </w:p>
        </w:tc>
        <w:tc>
          <w:tcPr>
            <w:tcW w:w="5388" w:type="dxa"/>
            <w:vAlign w:val="center"/>
          </w:tcPr>
          <w:p w:rsidR="00E62A31" w:rsidRDefault="007B2897">
            <w:pPr>
              <w:jc w:val="right"/>
            </w:pPr>
            <w:r>
              <w:rPr>
                <w:sz w:val="24"/>
              </w:rPr>
              <w:t>373,569.52</w:t>
            </w:r>
          </w:p>
        </w:tc>
      </w:tr>
      <w:tr w:rsidR="00E62A31">
        <w:tc>
          <w:tcPr>
            <w:tcW w:w="3610" w:type="dxa"/>
            <w:vAlign w:val="center"/>
          </w:tcPr>
          <w:p w:rsidR="00E62A31" w:rsidRDefault="007B2897">
            <w:pPr>
              <w:jc w:val="left"/>
            </w:pPr>
            <w:r>
              <w:rPr>
                <w:sz w:val="24"/>
              </w:rPr>
              <w:t>预提审计费</w:t>
            </w:r>
          </w:p>
        </w:tc>
        <w:tc>
          <w:tcPr>
            <w:tcW w:w="5388" w:type="dxa"/>
            <w:vAlign w:val="center"/>
          </w:tcPr>
          <w:p w:rsidR="00E62A31" w:rsidRDefault="007B2897">
            <w:pPr>
              <w:jc w:val="right"/>
            </w:pPr>
            <w:r>
              <w:rPr>
                <w:sz w:val="24"/>
              </w:rPr>
              <w:t>70,923.54</w:t>
            </w:r>
          </w:p>
        </w:tc>
      </w:tr>
      <w:tr w:rsidR="00E62A31">
        <w:tc>
          <w:tcPr>
            <w:tcW w:w="3610" w:type="dxa"/>
            <w:vAlign w:val="center"/>
          </w:tcPr>
          <w:p w:rsidR="00E62A31" w:rsidRDefault="007B2897">
            <w:pPr>
              <w:jc w:val="left"/>
            </w:pPr>
            <w:r>
              <w:rPr>
                <w:sz w:val="24"/>
              </w:rPr>
              <w:t>预提信息披露费</w:t>
            </w:r>
          </w:p>
        </w:tc>
        <w:tc>
          <w:tcPr>
            <w:tcW w:w="5388" w:type="dxa"/>
            <w:vAlign w:val="center"/>
          </w:tcPr>
          <w:p w:rsidR="00E62A31" w:rsidRDefault="007B2897">
            <w:pPr>
              <w:jc w:val="right"/>
            </w:pPr>
            <w:r>
              <w:rPr>
                <w:sz w:val="24"/>
              </w:rPr>
              <w:t>55,626.15</w:t>
            </w:r>
          </w:p>
        </w:tc>
      </w:tr>
      <w:tr w:rsidR="00E62A31">
        <w:tc>
          <w:tcPr>
            <w:tcW w:w="3610" w:type="dxa"/>
            <w:vAlign w:val="center"/>
          </w:tcPr>
          <w:p w:rsidR="00E62A31" w:rsidRDefault="007B2897">
            <w:pPr>
              <w:jc w:val="left"/>
            </w:pPr>
            <w:r>
              <w:rPr>
                <w:sz w:val="24"/>
              </w:rPr>
              <w:t>预提账户维护费</w:t>
            </w:r>
          </w:p>
        </w:tc>
        <w:tc>
          <w:tcPr>
            <w:tcW w:w="5388" w:type="dxa"/>
            <w:vAlign w:val="center"/>
          </w:tcPr>
          <w:p w:rsidR="00E62A31" w:rsidRDefault="007B2897">
            <w:pPr>
              <w:jc w:val="right"/>
            </w:pPr>
            <w:r>
              <w:rPr>
                <w:sz w:val="24"/>
              </w:rPr>
              <w:t>4,500.00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504,619.21</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交银中债</w:t>
      </w:r>
      <w:r w:rsidRPr="001B7979">
        <w:rPr>
          <w:sz w:val="24"/>
        </w:rPr>
        <w:t>1-3</w:t>
      </w:r>
      <w:r w:rsidRPr="001B7979">
        <w:rPr>
          <w:sz w:val="24"/>
        </w:rPr>
        <w:t>年农发债指数</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23</w:t>
            </w:r>
            <w:r w:rsidRPr="001B7979">
              <w:rPr>
                <w:sz w:val="24"/>
              </w:rPr>
              <w:t>日（基金合同生效日）至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基金合同生效日</w:t>
            </w:r>
          </w:p>
        </w:tc>
        <w:tc>
          <w:tcPr>
            <w:tcW w:w="3120" w:type="dxa"/>
            <w:vAlign w:val="center"/>
          </w:tcPr>
          <w:p w:rsidR="001548F9" w:rsidRPr="001B7979" w:rsidRDefault="001548F9" w:rsidP="00571B8A">
            <w:pPr>
              <w:spacing w:before="29" w:line="288" w:lineRule="auto"/>
              <w:jc w:val="right"/>
              <w:rPr>
                <w:sz w:val="24"/>
              </w:rPr>
            </w:pPr>
            <w:r w:rsidRPr="001B7979">
              <w:rPr>
                <w:sz w:val="24"/>
              </w:rPr>
              <w:t>10,205,490,746.33</w:t>
            </w:r>
          </w:p>
        </w:tc>
        <w:tc>
          <w:tcPr>
            <w:tcW w:w="3120" w:type="dxa"/>
            <w:vAlign w:val="center"/>
          </w:tcPr>
          <w:p w:rsidR="001548F9" w:rsidRPr="001B7979" w:rsidRDefault="001548F9" w:rsidP="00571B8A">
            <w:pPr>
              <w:spacing w:before="29" w:line="288" w:lineRule="auto"/>
              <w:jc w:val="right"/>
              <w:rPr>
                <w:sz w:val="24"/>
              </w:rPr>
            </w:pPr>
            <w:r w:rsidRPr="001B7979">
              <w:rPr>
                <w:sz w:val="24"/>
              </w:rPr>
              <w:t>10,205,490,746.33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946,108,885.92</w:t>
            </w:r>
          </w:p>
        </w:tc>
        <w:tc>
          <w:tcPr>
            <w:tcW w:w="3120" w:type="dxa"/>
            <w:vAlign w:val="center"/>
          </w:tcPr>
          <w:p w:rsidR="001548F9" w:rsidRPr="001B7979" w:rsidRDefault="001548F9" w:rsidP="00571B8A">
            <w:pPr>
              <w:spacing w:before="29" w:line="288" w:lineRule="auto"/>
              <w:jc w:val="right"/>
              <w:rPr>
                <w:sz w:val="24"/>
              </w:rPr>
            </w:pPr>
            <w:r w:rsidRPr="001B7979">
              <w:rPr>
                <w:sz w:val="24"/>
              </w:rPr>
              <w:t>946,108,885.92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-6,103,981,106.99</w:t>
            </w:r>
          </w:p>
        </w:tc>
        <w:tc>
          <w:tcPr>
            <w:tcW w:w="3120" w:type="dxa"/>
            <w:vAlign w:val="center"/>
          </w:tcPr>
          <w:p w:rsidR="001548F9" w:rsidRPr="001B7979" w:rsidRDefault="001548F9" w:rsidP="00571B8A">
            <w:pPr>
              <w:spacing w:before="29" w:line="288" w:lineRule="auto"/>
              <w:jc w:val="right"/>
              <w:rPr>
                <w:sz w:val="24"/>
              </w:rPr>
            </w:pPr>
            <w:r w:rsidRPr="001B7979">
              <w:rPr>
                <w:sz w:val="24"/>
              </w:rPr>
              <w:t>-6,103,981,106.99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5,047,618,525.26</w:t>
            </w:r>
          </w:p>
        </w:tc>
        <w:tc>
          <w:tcPr>
            <w:tcW w:w="3120" w:type="dxa"/>
            <w:vAlign w:val="center"/>
          </w:tcPr>
          <w:p w:rsidR="001548F9" w:rsidRPr="001B7979" w:rsidRDefault="001548F9" w:rsidP="00571B8A">
            <w:pPr>
              <w:spacing w:before="29" w:line="288" w:lineRule="auto"/>
              <w:jc w:val="right"/>
              <w:rPr>
                <w:sz w:val="24"/>
              </w:rPr>
            </w:pPr>
            <w:r w:rsidRPr="001B7979">
              <w:rPr>
                <w:sz w:val="24"/>
              </w:rPr>
              <w:t>5,047,618,525.26</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交银中债</w:t>
      </w:r>
      <w:r w:rsidRPr="001B7979">
        <w:rPr>
          <w:sz w:val="24"/>
        </w:rPr>
        <w:t>1-3</w:t>
      </w:r>
      <w:r w:rsidRPr="001B7979">
        <w:rPr>
          <w:sz w:val="24"/>
        </w:rPr>
        <w:t>年农发债指数</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23</w:t>
            </w:r>
            <w:r w:rsidRPr="001B7979">
              <w:rPr>
                <w:sz w:val="24"/>
              </w:rPr>
              <w:t>日（基金合同生效日）至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基金合同生效日</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r>
    </w:tbl>
    <w:p w:rsidR="00E62A31" w:rsidRDefault="007B2897">
      <w:pPr>
        <w:widowControl/>
        <w:spacing w:before="29" w:line="288" w:lineRule="auto"/>
        <w:jc w:val="left"/>
        <w:rPr>
          <w:kern w:val="0"/>
          <w:sz w:val="24"/>
        </w:rPr>
      </w:pPr>
      <w:r>
        <w:rPr>
          <w:kern w:val="0"/>
          <w:sz w:val="24"/>
        </w:rPr>
        <w:t>注：</w:t>
      </w:r>
      <w:r>
        <w:rPr>
          <w:kern w:val="0"/>
          <w:sz w:val="24"/>
        </w:rPr>
        <w:t>1.</w:t>
      </w:r>
      <w:r>
        <w:rPr>
          <w:kern w:val="0"/>
          <w:sz w:val="24"/>
        </w:rPr>
        <w:t>本基金自</w:t>
      </w:r>
      <w:r>
        <w:rPr>
          <w:kern w:val="0"/>
          <w:sz w:val="24"/>
        </w:rPr>
        <w:t>2019</w:t>
      </w:r>
      <w:r>
        <w:rPr>
          <w:kern w:val="0"/>
          <w:sz w:val="24"/>
        </w:rPr>
        <w:t>年</w:t>
      </w:r>
      <w:r>
        <w:rPr>
          <w:kern w:val="0"/>
          <w:sz w:val="24"/>
        </w:rPr>
        <w:t>1</w:t>
      </w:r>
      <w:r>
        <w:rPr>
          <w:kern w:val="0"/>
          <w:sz w:val="24"/>
        </w:rPr>
        <w:t>月</w:t>
      </w:r>
      <w:r>
        <w:rPr>
          <w:kern w:val="0"/>
          <w:sz w:val="24"/>
        </w:rPr>
        <w:t>7</w:t>
      </w:r>
      <w:r>
        <w:rPr>
          <w:kern w:val="0"/>
          <w:sz w:val="24"/>
        </w:rPr>
        <w:t>日至</w:t>
      </w:r>
      <w:r>
        <w:rPr>
          <w:kern w:val="0"/>
          <w:sz w:val="24"/>
        </w:rPr>
        <w:t>2019</w:t>
      </w:r>
      <w:r>
        <w:rPr>
          <w:kern w:val="0"/>
          <w:sz w:val="24"/>
        </w:rPr>
        <w:t>年</w:t>
      </w:r>
      <w:r>
        <w:rPr>
          <w:kern w:val="0"/>
          <w:sz w:val="24"/>
        </w:rPr>
        <w:t>1</w:t>
      </w:r>
      <w:r>
        <w:rPr>
          <w:kern w:val="0"/>
          <w:sz w:val="24"/>
        </w:rPr>
        <w:t>月</w:t>
      </w:r>
      <w:r>
        <w:rPr>
          <w:kern w:val="0"/>
          <w:sz w:val="24"/>
        </w:rPr>
        <w:t>18</w:t>
      </w:r>
      <w:r>
        <w:rPr>
          <w:kern w:val="0"/>
          <w:sz w:val="24"/>
        </w:rPr>
        <w:t>日止期间公开发售，共募集有效净认购资金人民币</w:t>
      </w:r>
      <w:r>
        <w:rPr>
          <w:kern w:val="0"/>
          <w:sz w:val="24"/>
        </w:rPr>
        <w:t>10,204,387,806.75</w:t>
      </w:r>
      <w:r>
        <w:rPr>
          <w:kern w:val="0"/>
          <w:sz w:val="24"/>
        </w:rPr>
        <w:t>元，折合为</w:t>
      </w:r>
      <w:r>
        <w:rPr>
          <w:kern w:val="0"/>
          <w:sz w:val="24"/>
        </w:rPr>
        <w:t>10,204,387,806.75</w:t>
      </w:r>
      <w:r>
        <w:rPr>
          <w:kern w:val="0"/>
          <w:sz w:val="24"/>
        </w:rPr>
        <w:t>份基金份额。根据《交银施罗德中债</w:t>
      </w:r>
      <w:r>
        <w:rPr>
          <w:kern w:val="0"/>
          <w:sz w:val="24"/>
        </w:rPr>
        <w:t>1-3</w:t>
      </w:r>
      <w:r>
        <w:rPr>
          <w:kern w:val="0"/>
          <w:sz w:val="24"/>
        </w:rPr>
        <w:t>年农发行债券指数证券投资基金招募说明书》的规定，本基金设立募集期内认购资金产生的利息收入人民币</w:t>
      </w:r>
      <w:r>
        <w:rPr>
          <w:kern w:val="0"/>
          <w:sz w:val="24"/>
        </w:rPr>
        <w:t>1,102,939.58</w:t>
      </w:r>
      <w:r>
        <w:rPr>
          <w:kern w:val="0"/>
          <w:sz w:val="24"/>
        </w:rPr>
        <w:t>元在本基金成立后，折合为</w:t>
      </w:r>
      <w:r>
        <w:rPr>
          <w:kern w:val="0"/>
          <w:sz w:val="24"/>
        </w:rPr>
        <w:t>1,102,939.58</w:t>
      </w:r>
      <w:r>
        <w:rPr>
          <w:kern w:val="0"/>
          <w:sz w:val="24"/>
        </w:rPr>
        <w:t>份基金份额，划入基金份额持有人账户。</w:t>
      </w:r>
    </w:p>
    <w:p w:rsidR="00E62A31" w:rsidRDefault="007B2897">
      <w:pPr>
        <w:widowControl/>
        <w:spacing w:before="29" w:line="288" w:lineRule="auto"/>
        <w:jc w:val="left"/>
        <w:rPr>
          <w:kern w:val="0"/>
          <w:sz w:val="24"/>
        </w:rPr>
      </w:pPr>
      <w:r>
        <w:rPr>
          <w:kern w:val="0"/>
          <w:sz w:val="24"/>
        </w:rPr>
        <w:t xml:space="preserve">    2.</w:t>
      </w:r>
      <w:r>
        <w:rPr>
          <w:kern w:val="0"/>
          <w:sz w:val="24"/>
        </w:rPr>
        <w:t>根据《交银施罗德中债</w:t>
      </w:r>
      <w:r>
        <w:rPr>
          <w:kern w:val="0"/>
          <w:sz w:val="24"/>
        </w:rPr>
        <w:t>1-3</w:t>
      </w:r>
      <w:r>
        <w:rPr>
          <w:kern w:val="0"/>
          <w:sz w:val="24"/>
        </w:rPr>
        <w:t>年农发行债券指数证券投资基金基金合同》、《交银施罗德中债</w:t>
      </w:r>
      <w:r>
        <w:rPr>
          <w:kern w:val="0"/>
          <w:sz w:val="24"/>
        </w:rPr>
        <w:t>1-3</w:t>
      </w:r>
      <w:r>
        <w:rPr>
          <w:kern w:val="0"/>
          <w:sz w:val="24"/>
        </w:rPr>
        <w:t>年农发行债券指数证券投资基金招募说明书》及《交银施罗德基金管理有限公司关于交银施罗德中债</w:t>
      </w:r>
      <w:r>
        <w:rPr>
          <w:kern w:val="0"/>
          <w:sz w:val="24"/>
        </w:rPr>
        <w:t>1-3</w:t>
      </w:r>
      <w:r>
        <w:rPr>
          <w:kern w:val="0"/>
          <w:sz w:val="24"/>
        </w:rPr>
        <w:t>年农发行债券指数证券投资基金开放日常申购、赎回业务的公告》的相关规定，本基金于</w:t>
      </w:r>
      <w:r>
        <w:rPr>
          <w:kern w:val="0"/>
          <w:sz w:val="24"/>
        </w:rPr>
        <w:t>2019</w:t>
      </w:r>
      <w:r>
        <w:rPr>
          <w:kern w:val="0"/>
          <w:sz w:val="24"/>
        </w:rPr>
        <w:t>年</w:t>
      </w:r>
      <w:r>
        <w:rPr>
          <w:kern w:val="0"/>
          <w:sz w:val="24"/>
        </w:rPr>
        <w:t>1</w:t>
      </w:r>
      <w:r>
        <w:rPr>
          <w:kern w:val="0"/>
          <w:sz w:val="24"/>
        </w:rPr>
        <w:t>月</w:t>
      </w:r>
      <w:r>
        <w:rPr>
          <w:kern w:val="0"/>
          <w:sz w:val="24"/>
        </w:rPr>
        <w:t>23</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2019</w:t>
      </w:r>
      <w:r>
        <w:rPr>
          <w:kern w:val="0"/>
          <w:sz w:val="24"/>
        </w:rPr>
        <w:t>年</w:t>
      </w:r>
      <w:r>
        <w:rPr>
          <w:kern w:val="0"/>
          <w:sz w:val="24"/>
        </w:rPr>
        <w:t>2</w:t>
      </w:r>
      <w:r>
        <w:rPr>
          <w:kern w:val="0"/>
          <w:sz w:val="24"/>
        </w:rPr>
        <w:t>月</w:t>
      </w:r>
      <w:r>
        <w:rPr>
          <w:kern w:val="0"/>
          <w:sz w:val="24"/>
        </w:rPr>
        <w:t>25</w:t>
      </w:r>
      <w:r>
        <w:rPr>
          <w:kern w:val="0"/>
          <w:sz w:val="24"/>
        </w:rPr>
        <w:t>日止期间暂不向投资人开放。日常申购业务、赎回业务自</w:t>
      </w:r>
      <w:r>
        <w:rPr>
          <w:kern w:val="0"/>
          <w:sz w:val="24"/>
        </w:rPr>
        <w:t>2019</w:t>
      </w:r>
      <w:r>
        <w:rPr>
          <w:kern w:val="0"/>
          <w:sz w:val="24"/>
        </w:rPr>
        <w:t>年</w:t>
      </w:r>
      <w:r>
        <w:rPr>
          <w:kern w:val="0"/>
          <w:sz w:val="24"/>
        </w:rPr>
        <w:t>2</w:t>
      </w:r>
      <w:r>
        <w:rPr>
          <w:kern w:val="0"/>
          <w:sz w:val="24"/>
        </w:rPr>
        <w:t>月</w:t>
      </w:r>
      <w:r>
        <w:rPr>
          <w:kern w:val="0"/>
          <w:sz w:val="24"/>
        </w:rPr>
        <w:t>26</w:t>
      </w:r>
      <w:r>
        <w:rPr>
          <w:kern w:val="0"/>
          <w:sz w:val="24"/>
        </w:rPr>
        <w:t>日起开始办理。</w:t>
      </w:r>
    </w:p>
    <w:p w:rsidR="00E62A31" w:rsidRDefault="007B2897">
      <w:pPr>
        <w:widowControl/>
        <w:spacing w:before="29" w:line="288" w:lineRule="auto"/>
        <w:jc w:val="left"/>
        <w:rPr>
          <w:kern w:val="0"/>
          <w:sz w:val="24"/>
        </w:rPr>
      </w:pPr>
      <w:r>
        <w:rPr>
          <w:kern w:val="0"/>
          <w:sz w:val="24"/>
        </w:rPr>
        <w:t xml:space="preserve">    3.</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 xml:space="preserve">    4.</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交银中债</w:t>
      </w:r>
      <w:r w:rsidRPr="001B7979">
        <w:rPr>
          <w:color w:val="000000"/>
          <w:sz w:val="24"/>
        </w:rPr>
        <w:t>1-3</w:t>
      </w:r>
      <w:r w:rsidRPr="001B7979">
        <w:rPr>
          <w:color w:val="000000"/>
          <w:sz w:val="24"/>
        </w:rPr>
        <w:t>年农发债指数</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81,806,320.58</w:t>
            </w:r>
          </w:p>
        </w:tc>
        <w:tc>
          <w:tcPr>
            <w:tcW w:w="2236" w:type="dxa"/>
            <w:vAlign w:val="center"/>
          </w:tcPr>
          <w:p w:rsidR="001548F9" w:rsidRPr="001B7979" w:rsidRDefault="001548F9" w:rsidP="00571B8A">
            <w:pPr>
              <w:spacing w:before="29" w:line="288" w:lineRule="auto"/>
              <w:jc w:val="right"/>
              <w:rPr>
                <w:sz w:val="24"/>
              </w:rPr>
            </w:pPr>
            <w:r w:rsidRPr="001B7979">
              <w:rPr>
                <w:sz w:val="24"/>
              </w:rPr>
              <w:t>-11,858,272.45</w:t>
            </w:r>
          </w:p>
        </w:tc>
        <w:tc>
          <w:tcPr>
            <w:tcW w:w="2237" w:type="dxa"/>
            <w:vAlign w:val="center"/>
          </w:tcPr>
          <w:p w:rsidR="001548F9" w:rsidRPr="001B7979" w:rsidRDefault="001548F9" w:rsidP="00571B8A">
            <w:pPr>
              <w:spacing w:before="29" w:line="288" w:lineRule="auto"/>
              <w:jc w:val="right"/>
              <w:rPr>
                <w:sz w:val="24"/>
              </w:rPr>
            </w:pPr>
            <w:r w:rsidRPr="001B7979">
              <w:rPr>
                <w:sz w:val="24"/>
              </w:rPr>
              <w:t>69,948,048.13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-19,730,484.09</w:t>
            </w:r>
          </w:p>
        </w:tc>
        <w:tc>
          <w:tcPr>
            <w:tcW w:w="2236" w:type="dxa"/>
            <w:vAlign w:val="center"/>
          </w:tcPr>
          <w:p w:rsidR="001548F9" w:rsidRPr="001B7979" w:rsidRDefault="001548F9" w:rsidP="00571B8A">
            <w:pPr>
              <w:spacing w:before="29" w:line="288" w:lineRule="auto"/>
              <w:jc w:val="right"/>
              <w:rPr>
                <w:sz w:val="24"/>
              </w:rPr>
            </w:pPr>
            <w:r w:rsidRPr="001B7979">
              <w:rPr>
                <w:sz w:val="24"/>
              </w:rPr>
              <w:t>7,618,452.89</w:t>
            </w:r>
          </w:p>
        </w:tc>
        <w:tc>
          <w:tcPr>
            <w:tcW w:w="2237" w:type="dxa"/>
            <w:vAlign w:val="center"/>
          </w:tcPr>
          <w:p w:rsidR="001548F9" w:rsidRPr="001B7979" w:rsidRDefault="001548F9" w:rsidP="00571B8A">
            <w:pPr>
              <w:spacing w:before="29" w:line="288" w:lineRule="auto"/>
              <w:jc w:val="right"/>
              <w:rPr>
                <w:sz w:val="24"/>
              </w:rPr>
            </w:pPr>
            <w:r w:rsidRPr="001B7979">
              <w:rPr>
                <w:sz w:val="24"/>
              </w:rPr>
              <w:t>-12,112,031.20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5,082,680.79</w:t>
            </w:r>
          </w:p>
        </w:tc>
        <w:tc>
          <w:tcPr>
            <w:tcW w:w="2236" w:type="dxa"/>
            <w:vAlign w:val="center"/>
          </w:tcPr>
          <w:p w:rsidR="001548F9" w:rsidRPr="001B7979" w:rsidRDefault="001548F9" w:rsidP="00571B8A">
            <w:pPr>
              <w:spacing w:before="29" w:line="288" w:lineRule="auto"/>
              <w:jc w:val="right"/>
              <w:rPr>
                <w:sz w:val="24"/>
              </w:rPr>
            </w:pPr>
            <w:r w:rsidRPr="001B7979">
              <w:rPr>
                <w:sz w:val="24"/>
              </w:rPr>
              <w:t>-989,381.12</w:t>
            </w:r>
          </w:p>
        </w:tc>
        <w:tc>
          <w:tcPr>
            <w:tcW w:w="2237" w:type="dxa"/>
            <w:vAlign w:val="center"/>
          </w:tcPr>
          <w:p w:rsidR="001548F9" w:rsidRPr="001B7979" w:rsidRDefault="001548F9" w:rsidP="00571B8A">
            <w:pPr>
              <w:spacing w:before="29" w:line="288" w:lineRule="auto"/>
              <w:jc w:val="right"/>
              <w:rPr>
                <w:sz w:val="24"/>
              </w:rPr>
            </w:pPr>
            <w:r w:rsidRPr="001B7979">
              <w:rPr>
                <w:sz w:val="24"/>
              </w:rPr>
              <w:t>4,093,299.67</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-24,813,164.88</w:t>
            </w:r>
          </w:p>
        </w:tc>
        <w:tc>
          <w:tcPr>
            <w:tcW w:w="2236" w:type="dxa"/>
            <w:vAlign w:val="center"/>
          </w:tcPr>
          <w:p w:rsidR="001548F9" w:rsidRPr="001B7979" w:rsidRDefault="001548F9" w:rsidP="00571B8A">
            <w:pPr>
              <w:spacing w:before="29" w:line="288" w:lineRule="auto"/>
              <w:jc w:val="right"/>
              <w:rPr>
                <w:sz w:val="24"/>
              </w:rPr>
            </w:pPr>
            <w:r w:rsidRPr="001B7979">
              <w:rPr>
                <w:sz w:val="24"/>
              </w:rPr>
              <w:t>8,607,834.01</w:t>
            </w:r>
          </w:p>
        </w:tc>
        <w:tc>
          <w:tcPr>
            <w:tcW w:w="2237" w:type="dxa"/>
            <w:vAlign w:val="center"/>
          </w:tcPr>
          <w:p w:rsidR="001548F9" w:rsidRPr="001B7979" w:rsidRDefault="001548F9" w:rsidP="00571B8A">
            <w:pPr>
              <w:spacing w:before="29" w:line="288" w:lineRule="auto"/>
              <w:jc w:val="right"/>
              <w:rPr>
                <w:sz w:val="24"/>
              </w:rPr>
            </w:pPr>
            <w:r w:rsidRPr="001B7979">
              <w:rPr>
                <w:sz w:val="24"/>
              </w:rPr>
              <w:t>-16,205,330.87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-14,902,094.31</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-14,902,094.31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47,173,742.18</w:t>
            </w:r>
          </w:p>
        </w:tc>
        <w:tc>
          <w:tcPr>
            <w:tcW w:w="2236" w:type="dxa"/>
            <w:vAlign w:val="center"/>
          </w:tcPr>
          <w:p w:rsidR="001548F9" w:rsidRPr="001B7979" w:rsidRDefault="001548F9" w:rsidP="00571B8A">
            <w:pPr>
              <w:spacing w:before="29" w:line="288" w:lineRule="auto"/>
              <w:jc w:val="right"/>
              <w:rPr>
                <w:sz w:val="24"/>
              </w:rPr>
            </w:pPr>
            <w:r w:rsidRPr="001B7979">
              <w:rPr>
                <w:sz w:val="24"/>
              </w:rPr>
              <w:t>-4,239,819.56</w:t>
            </w:r>
          </w:p>
        </w:tc>
        <w:tc>
          <w:tcPr>
            <w:tcW w:w="2237" w:type="dxa"/>
            <w:vAlign w:val="center"/>
          </w:tcPr>
          <w:p w:rsidR="001548F9" w:rsidRPr="001B7979" w:rsidRDefault="001548F9" w:rsidP="00571B8A">
            <w:pPr>
              <w:spacing w:before="29" w:line="288" w:lineRule="auto"/>
              <w:jc w:val="right"/>
              <w:rPr>
                <w:sz w:val="24"/>
              </w:rPr>
            </w:pPr>
            <w:r w:rsidRPr="001B7979">
              <w:rPr>
                <w:sz w:val="24"/>
              </w:rPr>
              <w:t>42,933,922.62</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交银中债</w:t>
      </w:r>
      <w:r w:rsidRPr="001B7979">
        <w:rPr>
          <w:color w:val="000000"/>
          <w:sz w:val="24"/>
        </w:rPr>
        <w:t>1-3</w:t>
      </w:r>
      <w:r w:rsidRPr="001B7979">
        <w:rPr>
          <w:color w:val="000000"/>
          <w:sz w:val="24"/>
        </w:rPr>
        <w:t>年农发债指数</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2019</w:t>
            </w:r>
            <w:r w:rsidRPr="001B7979">
              <w:rPr>
                <w:sz w:val="24"/>
              </w:rPr>
              <w:t>年</w:t>
            </w:r>
            <w:r w:rsidRPr="001B7979">
              <w:rPr>
                <w:sz w:val="24"/>
              </w:rPr>
              <w:t>1</w:t>
            </w:r>
            <w:r w:rsidRPr="001B7979">
              <w:rPr>
                <w:sz w:val="24"/>
              </w:rPr>
              <w:t>月</w:t>
            </w:r>
            <w:r w:rsidRPr="001B7979">
              <w:rPr>
                <w:sz w:val="24"/>
              </w:rPr>
              <w:t>23</w:t>
            </w:r>
            <w:r w:rsidRPr="001B7979">
              <w:rPr>
                <w:sz w:val="24"/>
              </w:rPr>
              <w:t>日（基金合同生效日）至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508,619.93</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27,545,138.91</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28,053,758.84</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tabs>
          <w:tab w:val="left" w:pos="426"/>
        </w:tabs>
        <w:spacing w:before="29" w:line="288" w:lineRule="auto"/>
        <w:jc w:val="left"/>
        <w:rPr>
          <w:kern w:val="0"/>
          <w:sz w:val="24"/>
        </w:rPr>
      </w:pPr>
      <w:r w:rsidRPr="001B7979">
        <w:rPr>
          <w:kern w:val="0"/>
          <w:sz w:val="24"/>
        </w:rPr>
        <w:t>本基金本报告期内无股票投资收益。</w:t>
      </w: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23</w:t>
            </w:r>
            <w:r w:rsidRPr="001B7979">
              <w:rPr>
                <w:kern w:val="0"/>
                <w:sz w:val="24"/>
              </w:rPr>
              <w:t>日（基金合同生效日）至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4,609,957,442.34</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4,561,159,057.55</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59,381,972.34</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-10,583,587.55</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4C1065" w:rsidP="00571B8A">
      <w:pPr>
        <w:widowControl/>
        <w:spacing w:before="29" w:line="288" w:lineRule="auto"/>
        <w:jc w:val="left"/>
        <w:rPr>
          <w:kern w:val="0"/>
          <w:sz w:val="24"/>
        </w:rPr>
      </w:pPr>
      <w:r w:rsidRPr="001B7979">
        <w:rPr>
          <w:kern w:val="0"/>
          <w:sz w:val="24"/>
        </w:rPr>
        <w:t>本基金本报告期内无衍生工具收益。</w:t>
      </w:r>
    </w:p>
    <w:p w:rsidR="003E5104" w:rsidRPr="001B7979" w:rsidRDefault="003E5104" w:rsidP="00571B8A">
      <w:pPr>
        <w:spacing w:before="29" w:line="288" w:lineRule="auto"/>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23</w:t>
            </w:r>
            <w:r w:rsidRPr="001B7979">
              <w:rPr>
                <w:sz w:val="24"/>
              </w:rPr>
              <w:t>日（基金合同生效日）至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-11,858,272.45</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-11,858,272.45</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-11,858,272.45</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23</w:t>
            </w:r>
            <w:r w:rsidRPr="001B7979">
              <w:rPr>
                <w:sz w:val="24"/>
              </w:rPr>
              <w:t>日（基金合同生效日）至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125,067.19</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125,067.19</w:t>
            </w:r>
          </w:p>
        </w:tc>
      </w:tr>
    </w:tbl>
    <w:p w:rsidR="001548F9" w:rsidRPr="001B7979" w:rsidRDefault="007B2897" w:rsidP="00BB7F86">
      <w:pPr>
        <w:widowControl/>
        <w:spacing w:before="29" w:line="288" w:lineRule="auto"/>
        <w:jc w:val="left"/>
        <w:rPr>
          <w:kern w:val="0"/>
          <w:sz w:val="24"/>
        </w:rPr>
      </w:pPr>
      <w:r>
        <w:rPr>
          <w:kern w:val="0"/>
          <w:sz w:val="24"/>
        </w:rPr>
        <w:t>注：</w:t>
      </w:r>
      <w:r w:rsidR="00BB7F86" w:rsidRPr="00352396">
        <w:rPr>
          <w:kern w:val="0"/>
          <w:sz w:val="24"/>
        </w:rPr>
        <w:t>本基金的赎回费率按持有期间递减，不低于赎回费总额的</w:t>
      </w:r>
      <w:r w:rsidR="00BB7F86" w:rsidRPr="00352396">
        <w:rPr>
          <w:kern w:val="0"/>
          <w:sz w:val="24"/>
        </w:rPr>
        <w:t>25%</w:t>
      </w:r>
      <w:r w:rsidR="00BB7F86">
        <w:rPr>
          <w:kern w:val="0"/>
          <w:sz w:val="24"/>
        </w:rPr>
        <w:t>归入基金资产</w:t>
      </w:r>
      <w:r w:rsidR="001548F9" w:rsidRPr="001B7979">
        <w:rPr>
          <w:kern w:val="0"/>
          <w:sz w:val="24"/>
        </w:rPr>
        <w:t>。</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23</w:t>
            </w:r>
            <w:r w:rsidRPr="001B7979">
              <w:rPr>
                <w:rFonts w:eastAsiaTheme="minorEastAsia"/>
                <w:color w:val="000000" w:themeColor="text1"/>
                <w:sz w:val="24"/>
              </w:rPr>
              <w:t>日（基金合同生效日）</w:t>
            </w:r>
            <w:r w:rsidRPr="001B7979">
              <w:rPr>
                <w:rFonts w:eastAsiaTheme="minorEastAsia" w:hint="eastAsia"/>
                <w:color w:val="000000" w:themeColor="text1"/>
                <w:sz w:val="24"/>
              </w:rPr>
              <w:t>至</w:t>
            </w: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63,200.00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63,200.00</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23</w:t>
            </w:r>
            <w:r w:rsidRPr="001B7979">
              <w:rPr>
                <w:sz w:val="24"/>
              </w:rPr>
              <w:t>日（基金合同生效日）至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70,923.54</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55,626.15</w:t>
            </w:r>
          </w:p>
        </w:tc>
      </w:tr>
      <w:tr w:rsidR="00E62A31">
        <w:tc>
          <w:tcPr>
            <w:tcW w:w="3689" w:type="dxa"/>
            <w:vAlign w:val="center"/>
          </w:tcPr>
          <w:p w:rsidR="00E62A31" w:rsidRDefault="007B2897">
            <w:pPr>
              <w:jc w:val="left"/>
            </w:pPr>
            <w:r>
              <w:rPr>
                <w:sz w:val="24"/>
              </w:rPr>
              <w:t>债券账户费用</w:t>
            </w:r>
          </w:p>
        </w:tc>
        <w:tc>
          <w:tcPr>
            <w:tcW w:w="5309" w:type="dxa"/>
            <w:vAlign w:val="center"/>
          </w:tcPr>
          <w:p w:rsidR="00E62A31" w:rsidRDefault="007B2897">
            <w:pPr>
              <w:jc w:val="right"/>
            </w:pPr>
            <w:r>
              <w:rPr>
                <w:sz w:val="24"/>
              </w:rPr>
              <w:t>6,000.00</w:t>
            </w:r>
          </w:p>
        </w:tc>
      </w:tr>
      <w:tr w:rsidR="00E62A31">
        <w:tc>
          <w:tcPr>
            <w:tcW w:w="3689" w:type="dxa"/>
            <w:vAlign w:val="center"/>
          </w:tcPr>
          <w:p w:rsidR="00E62A31" w:rsidRDefault="007B2897">
            <w:pPr>
              <w:jc w:val="left"/>
            </w:pPr>
            <w:r>
              <w:rPr>
                <w:sz w:val="24"/>
              </w:rPr>
              <w:t>指数使用费</w:t>
            </w:r>
          </w:p>
        </w:tc>
        <w:tc>
          <w:tcPr>
            <w:tcW w:w="5309" w:type="dxa"/>
            <w:vAlign w:val="center"/>
          </w:tcPr>
          <w:p w:rsidR="00E62A31" w:rsidRDefault="007B2897">
            <w:pPr>
              <w:jc w:val="right"/>
            </w:pPr>
            <w:r>
              <w:rPr>
                <w:sz w:val="24"/>
              </w:rPr>
              <w:t>784,859.56</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917,409.25</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E62A31">
        <w:tc>
          <w:tcPr>
            <w:tcW w:w="5219" w:type="dxa"/>
            <w:vAlign w:val="center"/>
          </w:tcPr>
          <w:p w:rsidR="00E62A31" w:rsidRDefault="007B289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62A31" w:rsidRDefault="007B2897">
            <w:pPr>
              <w:jc w:val="left"/>
            </w:pPr>
            <w:r>
              <w:rPr>
                <w:color w:val="000000"/>
                <w:sz w:val="24"/>
              </w:rPr>
              <w:t>基金管理人、基金销售机构</w:t>
            </w:r>
          </w:p>
        </w:tc>
      </w:tr>
      <w:tr w:rsidR="00E62A31">
        <w:tc>
          <w:tcPr>
            <w:tcW w:w="5219" w:type="dxa"/>
            <w:vAlign w:val="center"/>
          </w:tcPr>
          <w:p w:rsidR="00E62A31" w:rsidRDefault="007B2897">
            <w:pPr>
              <w:jc w:val="left"/>
            </w:pPr>
            <w:r>
              <w:rPr>
                <w:color w:val="000000"/>
                <w:sz w:val="24"/>
              </w:rPr>
              <w:t>中国光大银行股份有限公司</w:t>
            </w:r>
            <w:r>
              <w:rPr>
                <w:color w:val="000000"/>
                <w:sz w:val="24"/>
              </w:rPr>
              <w:t>(“</w:t>
            </w:r>
            <w:r>
              <w:rPr>
                <w:color w:val="000000"/>
                <w:sz w:val="24"/>
              </w:rPr>
              <w:t>中国光大银行</w:t>
            </w:r>
            <w:r>
              <w:rPr>
                <w:color w:val="000000"/>
                <w:sz w:val="24"/>
              </w:rPr>
              <w:t>”)</w:t>
            </w:r>
          </w:p>
        </w:tc>
        <w:tc>
          <w:tcPr>
            <w:tcW w:w="3779" w:type="dxa"/>
            <w:vAlign w:val="center"/>
          </w:tcPr>
          <w:p w:rsidR="00E62A31" w:rsidRDefault="007B2897">
            <w:pPr>
              <w:jc w:val="left"/>
            </w:pPr>
            <w:r>
              <w:rPr>
                <w:color w:val="000000"/>
                <w:sz w:val="24"/>
              </w:rPr>
              <w:t>基金托管人、基金销售机构</w:t>
            </w:r>
          </w:p>
        </w:tc>
      </w:tr>
      <w:tr w:rsidR="00E62A31">
        <w:tc>
          <w:tcPr>
            <w:tcW w:w="5219" w:type="dxa"/>
            <w:vAlign w:val="center"/>
          </w:tcPr>
          <w:p w:rsidR="00E62A31" w:rsidRDefault="007B289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E62A31" w:rsidRDefault="007B2897">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5170"/>
      </w:tblGrid>
      <w:tr w:rsidR="007B2897" w:rsidRPr="001B7979" w:rsidTr="007B2897">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5170"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23</w:t>
            </w:r>
            <w:r w:rsidRPr="001B7979">
              <w:rPr>
                <w:sz w:val="24"/>
              </w:rPr>
              <w:t>日（基金合同生效日）至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7B2897" w:rsidRPr="001B7979" w:rsidTr="007B2897">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5170" w:type="dxa"/>
            <w:vAlign w:val="center"/>
          </w:tcPr>
          <w:p w:rsidR="001548F9" w:rsidRPr="001B7979" w:rsidRDefault="001548F9" w:rsidP="00571B8A">
            <w:pPr>
              <w:spacing w:before="29" w:line="288" w:lineRule="auto"/>
              <w:jc w:val="right"/>
              <w:rPr>
                <w:sz w:val="24"/>
              </w:rPr>
            </w:pPr>
            <w:r w:rsidRPr="001B7979">
              <w:rPr>
                <w:sz w:val="24"/>
              </w:rPr>
              <w:t>4,709,157.58</w:t>
            </w:r>
          </w:p>
        </w:tc>
      </w:tr>
      <w:tr w:rsidR="007B2897" w:rsidRPr="001B7979" w:rsidTr="007B2897">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5170" w:type="dxa"/>
            <w:vAlign w:val="center"/>
          </w:tcPr>
          <w:p w:rsidR="001548F9" w:rsidRPr="001B7979" w:rsidRDefault="001548F9" w:rsidP="00571B8A">
            <w:pPr>
              <w:spacing w:before="29" w:line="288" w:lineRule="auto"/>
              <w:jc w:val="right"/>
              <w:rPr>
                <w:sz w:val="24"/>
              </w:rPr>
            </w:pPr>
            <w:r w:rsidRPr="001B7979">
              <w:rPr>
                <w:sz w:val="24"/>
              </w:rPr>
              <w:t>2.97</w:t>
            </w:r>
          </w:p>
        </w:tc>
      </w:tr>
    </w:tbl>
    <w:p w:rsidR="00E62A31" w:rsidRDefault="007B2897">
      <w:pPr>
        <w:widowControl/>
        <w:spacing w:before="29" w:line="288" w:lineRule="auto"/>
        <w:jc w:val="left"/>
        <w:rPr>
          <w:kern w:val="0"/>
          <w:sz w:val="24"/>
        </w:rPr>
      </w:pPr>
      <w:r>
        <w:rPr>
          <w:kern w:val="0"/>
          <w:sz w:val="24"/>
        </w:rPr>
        <w:t>注：支付基金管理人的管理人报酬按前一日基金资产净值</w:t>
      </w:r>
      <w:r>
        <w:rPr>
          <w:kern w:val="0"/>
          <w:sz w:val="24"/>
        </w:rPr>
        <w:t>0.15%</w:t>
      </w:r>
      <w:r>
        <w:rPr>
          <w:kern w:val="0"/>
          <w:sz w:val="24"/>
        </w:rPr>
        <w:t>的年费率计提，逐日累计至每月月底，按月支付。其计算公式为：</w:t>
      </w:r>
      <w:r>
        <w:rPr>
          <w:kern w:val="0"/>
          <w:sz w:val="24"/>
        </w:rPr>
        <w:t xml:space="preserve"> </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×0.15%÷</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7B2897" w:rsidRPr="001B7979" w:rsidTr="007B2897">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53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23</w:t>
            </w:r>
            <w:r w:rsidRPr="001B7979">
              <w:rPr>
                <w:sz w:val="24"/>
              </w:rPr>
              <w:t>日（基金合同生效日）至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7B2897" w:rsidRPr="001B7979" w:rsidTr="007B2897">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5314" w:type="dxa"/>
            <w:vAlign w:val="center"/>
          </w:tcPr>
          <w:p w:rsidR="001548F9" w:rsidRPr="001B7979" w:rsidRDefault="001548F9" w:rsidP="00571B8A">
            <w:pPr>
              <w:spacing w:before="29" w:line="288" w:lineRule="auto"/>
              <w:jc w:val="right"/>
              <w:rPr>
                <w:color w:val="000000"/>
                <w:kern w:val="0"/>
                <w:sz w:val="24"/>
              </w:rPr>
            </w:pPr>
            <w:r w:rsidRPr="001B7979">
              <w:rPr>
                <w:sz w:val="24"/>
              </w:rPr>
              <w:t>1,569,719.20</w:t>
            </w:r>
          </w:p>
        </w:tc>
      </w:tr>
    </w:tbl>
    <w:p w:rsidR="00E62A31" w:rsidRDefault="007B2897">
      <w:pPr>
        <w:widowControl/>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×0.05%÷</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widowControl/>
        <w:spacing w:line="360" w:lineRule="auto"/>
        <w:jc w:val="left"/>
        <w:rPr>
          <w:kern w:val="0"/>
          <w:sz w:val="24"/>
        </w:rPr>
      </w:pPr>
      <w:r w:rsidRPr="00F76FA7">
        <w:rPr>
          <w:kern w:val="0"/>
          <w:sz w:val="24"/>
        </w:rPr>
        <w:t>无。</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480"/>
        <w:gridCol w:w="1560"/>
        <w:gridCol w:w="1095"/>
        <w:gridCol w:w="1033"/>
        <w:gridCol w:w="1440"/>
        <w:gridCol w:w="1035"/>
      </w:tblGrid>
      <w:tr w:rsidR="001548F9" w:rsidRPr="001B7979" w:rsidTr="00F024A5">
        <w:tc>
          <w:tcPr>
            <w:tcW w:w="8998" w:type="dxa"/>
            <w:gridSpan w:val="7"/>
            <w:vAlign w:val="center"/>
          </w:tcPr>
          <w:p w:rsidR="00B95D03" w:rsidRPr="001B7979" w:rsidRDefault="00B95D03" w:rsidP="00B95D03">
            <w:pPr>
              <w:widowControl/>
              <w:autoSpaceDE w:val="0"/>
              <w:autoSpaceDN w:val="0"/>
              <w:spacing w:before="29" w:line="288" w:lineRule="auto"/>
              <w:ind w:right="-15"/>
              <w:jc w:val="center"/>
              <w:textAlignment w:val="bottom"/>
              <w:rPr>
                <w:bCs/>
                <w:color w:val="000000"/>
                <w:sz w:val="24"/>
              </w:rPr>
            </w:pPr>
            <w:r w:rsidRPr="001B7979">
              <w:rPr>
                <w:bCs/>
                <w:color w:val="000000"/>
                <w:sz w:val="24"/>
              </w:rPr>
              <w:t>本期</w:t>
            </w:r>
          </w:p>
          <w:p w:rsidR="001548F9" w:rsidRPr="001B7979" w:rsidRDefault="00B95D03" w:rsidP="00B95D03">
            <w:pPr>
              <w:widowControl/>
              <w:autoSpaceDE w:val="0"/>
              <w:autoSpaceDN w:val="0"/>
              <w:spacing w:before="29" w:line="288" w:lineRule="auto"/>
              <w:ind w:right="-15"/>
              <w:jc w:val="center"/>
              <w:textAlignment w:val="bottom"/>
              <w:rPr>
                <w:bCs/>
                <w:color w:val="000000"/>
                <w:sz w:val="24"/>
              </w:rPr>
            </w:pPr>
            <w:r w:rsidRPr="001B7979">
              <w:rPr>
                <w:bCs/>
                <w:color w:val="000000"/>
                <w:sz w:val="24"/>
              </w:rPr>
              <w:t>2019</w:t>
            </w:r>
            <w:r w:rsidRPr="001B7979">
              <w:rPr>
                <w:bCs/>
                <w:color w:val="000000"/>
                <w:sz w:val="24"/>
              </w:rPr>
              <w:t>年</w:t>
            </w:r>
            <w:r w:rsidRPr="001B7979">
              <w:rPr>
                <w:bCs/>
                <w:color w:val="000000"/>
                <w:sz w:val="24"/>
              </w:rPr>
              <w:t>1</w:t>
            </w:r>
            <w:r w:rsidRPr="001B7979">
              <w:rPr>
                <w:bCs/>
                <w:color w:val="000000"/>
                <w:sz w:val="24"/>
              </w:rPr>
              <w:t>月</w:t>
            </w:r>
            <w:r w:rsidRPr="001B7979">
              <w:rPr>
                <w:bCs/>
                <w:color w:val="000000"/>
                <w:sz w:val="24"/>
              </w:rPr>
              <w:t>23</w:t>
            </w:r>
            <w:r w:rsidRPr="001B7979">
              <w:rPr>
                <w:bCs/>
                <w:color w:val="000000"/>
                <w:sz w:val="24"/>
              </w:rPr>
              <w:t>日（基金合同生效日）至</w:t>
            </w:r>
            <w:r w:rsidRPr="001B7979">
              <w:rPr>
                <w:bCs/>
                <w:color w:val="000000"/>
                <w:sz w:val="24"/>
              </w:rPr>
              <w:t>2019</w:t>
            </w:r>
            <w:r w:rsidRPr="001B7979">
              <w:rPr>
                <w:bCs/>
                <w:color w:val="000000"/>
                <w:sz w:val="24"/>
              </w:rPr>
              <w:t>年</w:t>
            </w:r>
            <w:r w:rsidRPr="001B7979">
              <w:rPr>
                <w:bCs/>
                <w:color w:val="000000"/>
                <w:sz w:val="24"/>
              </w:rPr>
              <w:t>6</w:t>
            </w:r>
            <w:r w:rsidRPr="001B7979">
              <w:rPr>
                <w:bCs/>
                <w:color w:val="000000"/>
                <w:sz w:val="24"/>
              </w:rPr>
              <w:t>月</w:t>
            </w:r>
            <w:r w:rsidRPr="001B7979">
              <w:rPr>
                <w:bCs/>
                <w:color w:val="000000"/>
                <w:sz w:val="24"/>
              </w:rPr>
              <w:t>30</w:t>
            </w:r>
            <w:r w:rsidRPr="001B7979">
              <w:rPr>
                <w:bCs/>
                <w:color w:val="000000"/>
                <w:sz w:val="24"/>
              </w:rPr>
              <w:t>日</w:t>
            </w:r>
          </w:p>
        </w:tc>
      </w:tr>
      <w:tr w:rsidR="001548F9" w:rsidRPr="001B7979" w:rsidTr="00F024A5">
        <w:tc>
          <w:tcPr>
            <w:tcW w:w="1355" w:type="dxa"/>
            <w:vMerge w:val="restart"/>
            <w:vAlign w:val="center"/>
          </w:tcPr>
          <w:p w:rsidR="001548F9" w:rsidRPr="001B7979" w:rsidRDefault="001548F9" w:rsidP="00571B8A">
            <w:pPr>
              <w:spacing w:before="29" w:line="288" w:lineRule="auto"/>
              <w:jc w:val="center"/>
              <w:rPr>
                <w:bCs/>
                <w:color w:val="000000"/>
                <w:sz w:val="24"/>
              </w:rPr>
            </w:pPr>
            <w:r w:rsidRPr="001B7979">
              <w:rPr>
                <w:bCs/>
                <w:color w:val="000000"/>
                <w:sz w:val="24"/>
              </w:rPr>
              <w:t>银行间市场交易的各关联方名称</w:t>
            </w:r>
          </w:p>
        </w:tc>
        <w:tc>
          <w:tcPr>
            <w:tcW w:w="3040"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债券交易金额</w:t>
            </w:r>
          </w:p>
        </w:tc>
        <w:tc>
          <w:tcPr>
            <w:tcW w:w="2128"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基金逆回购</w:t>
            </w:r>
          </w:p>
        </w:tc>
        <w:tc>
          <w:tcPr>
            <w:tcW w:w="2475"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基金正回购</w:t>
            </w:r>
          </w:p>
        </w:tc>
      </w:tr>
      <w:tr w:rsidR="001548F9" w:rsidRPr="001B7979" w:rsidTr="00F024A5">
        <w:tc>
          <w:tcPr>
            <w:tcW w:w="1355" w:type="dxa"/>
            <w:vMerge/>
            <w:vAlign w:val="center"/>
          </w:tcPr>
          <w:p w:rsidR="001548F9" w:rsidRPr="001B7979" w:rsidRDefault="001548F9" w:rsidP="00571B8A">
            <w:pPr>
              <w:widowControl/>
              <w:spacing w:before="29" w:line="288" w:lineRule="auto"/>
              <w:jc w:val="left"/>
              <w:rPr>
                <w:bCs/>
                <w:color w:val="000000"/>
                <w:sz w:val="24"/>
              </w:rPr>
            </w:pPr>
          </w:p>
        </w:tc>
        <w:tc>
          <w:tcPr>
            <w:tcW w:w="148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基金买入</w:t>
            </w:r>
          </w:p>
        </w:tc>
        <w:tc>
          <w:tcPr>
            <w:tcW w:w="156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基金卖出</w:t>
            </w:r>
          </w:p>
        </w:tc>
        <w:tc>
          <w:tcPr>
            <w:tcW w:w="109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3"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利息收入</w:t>
            </w:r>
          </w:p>
        </w:tc>
        <w:tc>
          <w:tcPr>
            <w:tcW w:w="144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利息支出</w:t>
            </w:r>
          </w:p>
        </w:tc>
      </w:tr>
      <w:tr w:rsidR="00E62A31">
        <w:tc>
          <w:tcPr>
            <w:tcW w:w="1355" w:type="dxa"/>
            <w:vAlign w:val="center"/>
          </w:tcPr>
          <w:p w:rsidR="00E62A31" w:rsidRDefault="007B2897">
            <w:pPr>
              <w:jc w:val="left"/>
            </w:pPr>
            <w:r>
              <w:rPr>
                <w:bCs/>
                <w:color w:val="000000"/>
                <w:sz w:val="24"/>
              </w:rPr>
              <w:t>中国光大银行股份有限公司</w:t>
            </w:r>
          </w:p>
        </w:tc>
        <w:tc>
          <w:tcPr>
            <w:tcW w:w="1480" w:type="dxa"/>
            <w:vAlign w:val="center"/>
          </w:tcPr>
          <w:p w:rsidR="00E62A31" w:rsidRDefault="007B2897">
            <w:pPr>
              <w:jc w:val="right"/>
            </w:pPr>
            <w:r>
              <w:rPr>
                <w:bCs/>
                <w:color w:val="000000"/>
                <w:sz w:val="24"/>
              </w:rPr>
              <w:t>-</w:t>
            </w:r>
          </w:p>
        </w:tc>
        <w:tc>
          <w:tcPr>
            <w:tcW w:w="1560" w:type="dxa"/>
            <w:vAlign w:val="center"/>
          </w:tcPr>
          <w:p w:rsidR="00E62A31" w:rsidRDefault="007B2897">
            <w:pPr>
              <w:jc w:val="right"/>
            </w:pPr>
            <w:r>
              <w:rPr>
                <w:bCs/>
                <w:color w:val="000000"/>
                <w:sz w:val="24"/>
              </w:rPr>
              <w:t>-</w:t>
            </w:r>
          </w:p>
        </w:tc>
        <w:tc>
          <w:tcPr>
            <w:tcW w:w="1095" w:type="dxa"/>
            <w:vAlign w:val="center"/>
          </w:tcPr>
          <w:p w:rsidR="00E62A31" w:rsidRDefault="007B2897">
            <w:pPr>
              <w:jc w:val="right"/>
            </w:pPr>
            <w:r>
              <w:rPr>
                <w:bCs/>
                <w:color w:val="000000"/>
                <w:sz w:val="24"/>
              </w:rPr>
              <w:t>510,000,000.00</w:t>
            </w:r>
          </w:p>
        </w:tc>
        <w:tc>
          <w:tcPr>
            <w:tcW w:w="1033" w:type="dxa"/>
            <w:vAlign w:val="center"/>
          </w:tcPr>
          <w:p w:rsidR="00E62A31" w:rsidRDefault="007B2897">
            <w:pPr>
              <w:jc w:val="right"/>
            </w:pPr>
            <w:r>
              <w:rPr>
                <w:bCs/>
                <w:color w:val="000000"/>
                <w:sz w:val="24"/>
              </w:rPr>
              <w:t>27,047.74</w:t>
            </w:r>
          </w:p>
        </w:tc>
        <w:tc>
          <w:tcPr>
            <w:tcW w:w="1440" w:type="dxa"/>
            <w:vAlign w:val="center"/>
          </w:tcPr>
          <w:p w:rsidR="00E62A31" w:rsidRDefault="007B2897">
            <w:pPr>
              <w:jc w:val="right"/>
            </w:pPr>
            <w:r>
              <w:rPr>
                <w:bCs/>
                <w:color w:val="000000"/>
                <w:sz w:val="24"/>
              </w:rPr>
              <w:t>-</w:t>
            </w:r>
          </w:p>
        </w:tc>
        <w:tc>
          <w:tcPr>
            <w:tcW w:w="1035" w:type="dxa"/>
            <w:vAlign w:val="center"/>
          </w:tcPr>
          <w:p w:rsidR="00E62A31" w:rsidRDefault="007B2897">
            <w:pPr>
              <w:jc w:val="right"/>
            </w:pPr>
            <w:r>
              <w:rPr>
                <w:bCs/>
                <w:color w:val="000000"/>
                <w:sz w:val="24"/>
              </w:rPr>
              <w:t>-</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Default="008C10DC" w:rsidP="00571B8A">
      <w:pPr>
        <w:widowControl/>
        <w:spacing w:before="29" w:line="288" w:lineRule="auto"/>
        <w:jc w:val="left"/>
        <w:rPr>
          <w:kern w:val="0"/>
          <w:sz w:val="24"/>
        </w:rPr>
      </w:pPr>
      <w:r w:rsidRPr="001B7979">
        <w:rPr>
          <w:kern w:val="0"/>
          <w:sz w:val="24"/>
        </w:rPr>
        <w:t>本报告期末除基金管理人之外的其他关联方未持有本基金。</w:t>
      </w:r>
    </w:p>
    <w:p w:rsidR="00221EDF" w:rsidRPr="00221EDF" w:rsidRDefault="00221EDF" w:rsidP="00571B8A">
      <w:pPr>
        <w:widowControl/>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3861"/>
        <w:gridCol w:w="3152"/>
      </w:tblGrid>
      <w:tr w:rsidR="00300128" w:rsidRPr="001B7979" w:rsidTr="00CE60DD">
        <w:tc>
          <w:tcPr>
            <w:tcW w:w="1985"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7013"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23</w:t>
            </w:r>
            <w:r w:rsidRPr="001B7979">
              <w:rPr>
                <w:color w:val="000000"/>
                <w:sz w:val="24"/>
              </w:rPr>
              <w:t>日（基金合同生效日）至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300128" w:rsidRPr="001B7979" w:rsidTr="00CE60DD">
        <w:tc>
          <w:tcPr>
            <w:tcW w:w="1985" w:type="dxa"/>
            <w:vMerge/>
            <w:vAlign w:val="center"/>
          </w:tcPr>
          <w:p w:rsidR="00300128" w:rsidRPr="001B7979" w:rsidRDefault="00300128" w:rsidP="00571B8A">
            <w:pPr>
              <w:widowControl/>
              <w:spacing w:before="29" w:line="288" w:lineRule="auto"/>
              <w:jc w:val="left"/>
              <w:rPr>
                <w:color w:val="000000"/>
                <w:sz w:val="24"/>
              </w:rPr>
            </w:pPr>
          </w:p>
        </w:tc>
        <w:tc>
          <w:tcPr>
            <w:tcW w:w="386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3152"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E62A31">
        <w:tc>
          <w:tcPr>
            <w:tcW w:w="1985" w:type="dxa"/>
            <w:vAlign w:val="center"/>
          </w:tcPr>
          <w:p w:rsidR="00E62A31" w:rsidRDefault="007B2897">
            <w:pPr>
              <w:jc w:val="left"/>
            </w:pPr>
            <w:r>
              <w:rPr>
                <w:sz w:val="24"/>
              </w:rPr>
              <w:t>光大银行股份有限公司</w:t>
            </w:r>
          </w:p>
        </w:tc>
        <w:tc>
          <w:tcPr>
            <w:tcW w:w="3861" w:type="dxa"/>
            <w:vAlign w:val="center"/>
          </w:tcPr>
          <w:p w:rsidR="00E62A31" w:rsidRDefault="007B2897">
            <w:pPr>
              <w:jc w:val="right"/>
            </w:pPr>
            <w:r>
              <w:rPr>
                <w:sz w:val="24"/>
              </w:rPr>
              <w:t>54,983,943.55</w:t>
            </w:r>
          </w:p>
        </w:tc>
        <w:tc>
          <w:tcPr>
            <w:tcW w:w="3152" w:type="dxa"/>
            <w:vAlign w:val="center"/>
          </w:tcPr>
          <w:p w:rsidR="00E62A31" w:rsidRDefault="007B2897">
            <w:pPr>
              <w:jc w:val="right"/>
            </w:pPr>
            <w:r>
              <w:rPr>
                <w:sz w:val="24"/>
              </w:rPr>
              <w:t>508,619.93</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9B57C3" w:rsidRPr="001B7979" w:rsidRDefault="009B57C3" w:rsidP="005C1132">
      <w:pPr>
        <w:adjustRightInd w:val="0"/>
        <w:snapToGrid w:val="0"/>
        <w:spacing w:before="29" w:line="288" w:lineRule="auto"/>
        <w:rPr>
          <w:color w:val="000000"/>
          <w:sz w:val="24"/>
        </w:rPr>
      </w:pPr>
      <w:r w:rsidRPr="001B7979">
        <w:rPr>
          <w:color w:val="000000"/>
          <w:sz w:val="24"/>
        </w:rPr>
        <w:t>交银中债</w:t>
      </w:r>
      <w:r w:rsidRPr="001B7979">
        <w:rPr>
          <w:color w:val="000000"/>
          <w:sz w:val="24"/>
        </w:rPr>
        <w:t>1-3</w:t>
      </w:r>
      <w:r w:rsidRPr="001B7979">
        <w:rPr>
          <w:color w:val="000000"/>
          <w:sz w:val="24"/>
        </w:rPr>
        <w:t>年农发债指数</w:t>
      </w:r>
      <w:r w:rsidRPr="001B7979">
        <w:rPr>
          <w:color w:val="000000"/>
          <w:sz w:val="24"/>
        </w:rPr>
        <w:t>A</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6973B3">
        <w:trPr>
          <w:trHeight w:val="1323"/>
          <w:jc w:val="center"/>
        </w:trPr>
        <w:tc>
          <w:tcPr>
            <w:tcW w:w="853"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7B2897" w:rsidTr="007B2897">
        <w:trPr>
          <w:jc w:val="center"/>
        </w:trPr>
        <w:tc>
          <w:tcPr>
            <w:tcW w:w="853" w:type="dxa"/>
            <w:vAlign w:val="center"/>
          </w:tcPr>
          <w:p w:rsidR="00E62A31" w:rsidRDefault="007B2897">
            <w:pPr>
              <w:jc w:val="center"/>
            </w:pPr>
            <w:r>
              <w:rPr>
                <w:sz w:val="24"/>
              </w:rPr>
              <w:t>1</w:t>
            </w:r>
          </w:p>
        </w:tc>
        <w:tc>
          <w:tcPr>
            <w:tcW w:w="1216" w:type="dxa"/>
            <w:vAlign w:val="center"/>
          </w:tcPr>
          <w:p w:rsidR="00E62A31" w:rsidRDefault="007B2897">
            <w:pPr>
              <w:jc w:val="center"/>
            </w:pPr>
            <w:r>
              <w:rPr>
                <w:sz w:val="24"/>
              </w:rPr>
              <w:t>2019-03-21</w:t>
            </w:r>
          </w:p>
        </w:tc>
        <w:tc>
          <w:tcPr>
            <w:tcW w:w="1478" w:type="dxa"/>
            <w:vAlign w:val="center"/>
          </w:tcPr>
          <w:p w:rsidR="00E62A31" w:rsidRDefault="007B2897">
            <w:pPr>
              <w:jc w:val="center"/>
            </w:pPr>
            <w:r>
              <w:rPr>
                <w:sz w:val="24"/>
              </w:rPr>
              <w:t>2019-03-21</w:t>
            </w:r>
          </w:p>
        </w:tc>
        <w:tc>
          <w:tcPr>
            <w:tcW w:w="1171" w:type="dxa"/>
            <w:vAlign w:val="center"/>
          </w:tcPr>
          <w:p w:rsidR="00E62A31" w:rsidRDefault="007B2897">
            <w:pPr>
              <w:jc w:val="right"/>
            </w:pPr>
            <w:r>
              <w:rPr>
                <w:sz w:val="24"/>
              </w:rPr>
              <w:t>0.020</w:t>
            </w:r>
          </w:p>
        </w:tc>
        <w:tc>
          <w:tcPr>
            <w:tcW w:w="1325" w:type="dxa"/>
            <w:vAlign w:val="center"/>
          </w:tcPr>
          <w:p w:rsidR="00E62A31" w:rsidRDefault="007B2897">
            <w:pPr>
              <w:jc w:val="right"/>
            </w:pPr>
            <w:r>
              <w:rPr>
                <w:sz w:val="24"/>
              </w:rPr>
              <w:t>14,702,095.29</w:t>
            </w:r>
          </w:p>
        </w:tc>
        <w:tc>
          <w:tcPr>
            <w:tcW w:w="1325" w:type="dxa"/>
            <w:vAlign w:val="center"/>
          </w:tcPr>
          <w:p w:rsidR="00E62A31" w:rsidRDefault="007B2897">
            <w:pPr>
              <w:jc w:val="right"/>
            </w:pPr>
            <w:r>
              <w:rPr>
                <w:sz w:val="24"/>
              </w:rPr>
              <w:t>199,999.02</w:t>
            </w:r>
          </w:p>
        </w:tc>
        <w:tc>
          <w:tcPr>
            <w:tcW w:w="1325" w:type="dxa"/>
            <w:vAlign w:val="center"/>
          </w:tcPr>
          <w:p w:rsidR="00E62A31" w:rsidRDefault="007B2897">
            <w:pPr>
              <w:jc w:val="right"/>
            </w:pPr>
            <w:r>
              <w:rPr>
                <w:sz w:val="24"/>
              </w:rPr>
              <w:t>14,902,094.31</w:t>
            </w:r>
          </w:p>
        </w:tc>
        <w:tc>
          <w:tcPr>
            <w:tcW w:w="948" w:type="dxa"/>
            <w:vAlign w:val="center"/>
          </w:tcPr>
          <w:p w:rsidR="00E62A31" w:rsidRDefault="007B2897">
            <w:pPr>
              <w:jc w:val="left"/>
            </w:pPr>
            <w:r>
              <w:rPr>
                <w:sz w:val="24"/>
              </w:rPr>
              <w:t>-</w:t>
            </w:r>
          </w:p>
        </w:tc>
      </w:tr>
      <w:tr w:rsidR="009B57C3" w:rsidRPr="001B7979" w:rsidTr="006973B3">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0.020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14,702,095.29</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199,999.02</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14,902,094.31</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1806E1" w:rsidRPr="001B7979" w:rsidRDefault="001806E1" w:rsidP="005D6EB2">
      <w:pPr>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2019</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本基金本报告期末无从事交易所债券正回购交易形成的卖出回购证券款余额。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E62A31" w:rsidRDefault="007B2897">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股票型基金和混合型基金。本基金为指数型基金，主要采用抽样复制和动态最优化的方法跟踪标的指数的表现，具有与标的指数、以及标的指数所代表的债券市场相似的风险收益特征。本基金的投资范围为具有良好流动性的金融工具，包括国内依法发行上市的国债、农发债、债券回购、银行存款等固定收益类资产以及法律法规或中国证监会允许基金投资的其他金融工具（但须符合中国证监会相关规定）。本基金不投资股票、权证等权益类资产。本基金在日常经营活动中面临的与这些金融工具相关的风险主要包括信用风险、流动性风险及市场风险。本基金的基金管理人从事风险管理的主要目标是争取将以上风险控制在限定的范围之内，通过指数化投资，争取在扣除各项费用之前获得与标的指数相似的总回报，追求跟踪偏离度及跟踪误差的最小化。</w:t>
      </w:r>
    </w:p>
    <w:p w:rsidR="00E62A31" w:rsidRDefault="007B2897">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E62A31" w:rsidRDefault="007B2897">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E62A31" w:rsidRDefault="007B2897">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E62A31" w:rsidRDefault="007B2897">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w:t>
      </w:r>
      <w:r w:rsidR="00E06CD8" w:rsidRPr="00E06CD8">
        <w:rPr>
          <w:rFonts w:hint="eastAsia"/>
          <w:kern w:val="0"/>
          <w:sz w:val="24"/>
        </w:rPr>
        <w:t>中国光大银行</w:t>
      </w:r>
      <w:r>
        <w:rPr>
          <w:kern w:val="0"/>
          <w:sz w:val="24"/>
        </w:rPr>
        <w:t>，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本基金的基金管理人建立了信用风险管理流程，通过对投资品种信用等级评估来控制证券发行人的信用风险，且通过分散化投资以分散信用风险。于</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日，本基金未持有信用类债券。</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E62A31" w:rsidRDefault="007B2897">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62A31" w:rsidRDefault="007B2897">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62A31" w:rsidRDefault="007B2897">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E62A31" w:rsidRDefault="007B289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E62A31" w:rsidRDefault="007B289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E62A31" w:rsidRDefault="007B289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E62A31" w:rsidRDefault="007B289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E62A31" w:rsidRDefault="007B289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E62A31" w:rsidRDefault="007B2897">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62A31" w:rsidRDefault="007B2897">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2019</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E62A31">
        <w:tc>
          <w:tcPr>
            <w:tcW w:w="1518" w:type="dxa"/>
            <w:vAlign w:val="center"/>
          </w:tcPr>
          <w:p w:rsidR="00E62A31" w:rsidRDefault="007B2897">
            <w:pPr>
              <w:jc w:val="left"/>
            </w:pPr>
            <w:r>
              <w:rPr>
                <w:color w:val="000000"/>
                <w:sz w:val="18"/>
                <w:szCs w:val="18"/>
              </w:rPr>
              <w:t>银行存款</w:t>
            </w:r>
          </w:p>
        </w:tc>
        <w:tc>
          <w:tcPr>
            <w:tcW w:w="1627" w:type="dxa"/>
            <w:vAlign w:val="center"/>
          </w:tcPr>
          <w:p w:rsidR="00E62A31" w:rsidRDefault="007B2897">
            <w:pPr>
              <w:jc w:val="left"/>
            </w:pPr>
            <w:r>
              <w:rPr>
                <w:color w:val="000000"/>
                <w:sz w:val="18"/>
                <w:szCs w:val="18"/>
              </w:rPr>
              <w:t>54,983,943.55</w:t>
            </w:r>
          </w:p>
        </w:tc>
        <w:tc>
          <w:tcPr>
            <w:tcW w:w="1627" w:type="dxa"/>
            <w:vAlign w:val="center"/>
          </w:tcPr>
          <w:p w:rsidR="00E62A31" w:rsidRDefault="007B2897">
            <w:pPr>
              <w:jc w:val="left"/>
            </w:pPr>
            <w:r>
              <w:rPr>
                <w:color w:val="000000"/>
                <w:sz w:val="18"/>
                <w:szCs w:val="18"/>
              </w:rPr>
              <w:t>-</w:t>
            </w:r>
          </w:p>
        </w:tc>
        <w:tc>
          <w:tcPr>
            <w:tcW w:w="1491" w:type="dxa"/>
            <w:vAlign w:val="center"/>
          </w:tcPr>
          <w:p w:rsidR="00E62A31" w:rsidRDefault="007B2897">
            <w:pPr>
              <w:jc w:val="left"/>
            </w:pPr>
            <w:r>
              <w:rPr>
                <w:color w:val="000000"/>
                <w:sz w:val="18"/>
                <w:szCs w:val="18"/>
              </w:rPr>
              <w:t>-</w:t>
            </w:r>
          </w:p>
        </w:tc>
        <w:tc>
          <w:tcPr>
            <w:tcW w:w="1289" w:type="dxa"/>
            <w:vAlign w:val="center"/>
          </w:tcPr>
          <w:p w:rsidR="00E62A31" w:rsidRDefault="007B2897">
            <w:pPr>
              <w:jc w:val="left"/>
            </w:pPr>
            <w:r>
              <w:rPr>
                <w:color w:val="000000"/>
                <w:sz w:val="18"/>
                <w:szCs w:val="18"/>
              </w:rPr>
              <w:t>-</w:t>
            </w:r>
          </w:p>
        </w:tc>
        <w:tc>
          <w:tcPr>
            <w:tcW w:w="1446" w:type="dxa"/>
            <w:vAlign w:val="center"/>
          </w:tcPr>
          <w:p w:rsidR="00E62A31" w:rsidRDefault="007B2897">
            <w:pPr>
              <w:jc w:val="left"/>
            </w:pPr>
            <w:r>
              <w:rPr>
                <w:color w:val="000000"/>
                <w:sz w:val="18"/>
                <w:szCs w:val="18"/>
              </w:rPr>
              <w:t>54,983,943.55</w:t>
            </w:r>
          </w:p>
        </w:tc>
      </w:tr>
      <w:tr w:rsidR="00E62A31">
        <w:tc>
          <w:tcPr>
            <w:tcW w:w="1518" w:type="dxa"/>
            <w:vAlign w:val="center"/>
          </w:tcPr>
          <w:p w:rsidR="00E62A31" w:rsidRDefault="007B2897">
            <w:pPr>
              <w:jc w:val="left"/>
            </w:pPr>
            <w:r>
              <w:rPr>
                <w:color w:val="000000"/>
                <w:sz w:val="18"/>
                <w:szCs w:val="18"/>
              </w:rPr>
              <w:t>交易性金融资产</w:t>
            </w:r>
          </w:p>
        </w:tc>
        <w:tc>
          <w:tcPr>
            <w:tcW w:w="1627" w:type="dxa"/>
            <w:vAlign w:val="center"/>
          </w:tcPr>
          <w:p w:rsidR="00E62A31" w:rsidRDefault="007B2897">
            <w:pPr>
              <w:jc w:val="left"/>
            </w:pPr>
            <w:r>
              <w:rPr>
                <w:color w:val="000000"/>
                <w:sz w:val="18"/>
                <w:szCs w:val="18"/>
              </w:rPr>
              <w:t>820,810,000.00</w:t>
            </w:r>
          </w:p>
        </w:tc>
        <w:tc>
          <w:tcPr>
            <w:tcW w:w="1627" w:type="dxa"/>
            <w:vAlign w:val="center"/>
          </w:tcPr>
          <w:p w:rsidR="00E62A31" w:rsidRDefault="007B2897">
            <w:pPr>
              <w:jc w:val="left"/>
            </w:pPr>
            <w:r>
              <w:rPr>
                <w:color w:val="000000"/>
                <w:sz w:val="18"/>
                <w:szCs w:val="18"/>
              </w:rPr>
              <w:t>4,120,288,000.00</w:t>
            </w:r>
          </w:p>
        </w:tc>
        <w:tc>
          <w:tcPr>
            <w:tcW w:w="1491" w:type="dxa"/>
            <w:vAlign w:val="center"/>
          </w:tcPr>
          <w:p w:rsidR="00E62A31" w:rsidRDefault="007B2897">
            <w:pPr>
              <w:jc w:val="left"/>
            </w:pPr>
            <w:r>
              <w:rPr>
                <w:color w:val="000000"/>
                <w:sz w:val="18"/>
                <w:szCs w:val="18"/>
              </w:rPr>
              <w:t>-</w:t>
            </w:r>
          </w:p>
        </w:tc>
        <w:tc>
          <w:tcPr>
            <w:tcW w:w="1289" w:type="dxa"/>
            <w:vAlign w:val="center"/>
          </w:tcPr>
          <w:p w:rsidR="00E62A31" w:rsidRDefault="007B2897">
            <w:pPr>
              <w:jc w:val="left"/>
            </w:pPr>
            <w:r>
              <w:rPr>
                <w:color w:val="000000"/>
                <w:sz w:val="18"/>
                <w:szCs w:val="18"/>
              </w:rPr>
              <w:t>-</w:t>
            </w:r>
          </w:p>
        </w:tc>
        <w:tc>
          <w:tcPr>
            <w:tcW w:w="1446" w:type="dxa"/>
            <w:vAlign w:val="center"/>
          </w:tcPr>
          <w:p w:rsidR="00E62A31" w:rsidRDefault="007B2897">
            <w:pPr>
              <w:jc w:val="left"/>
            </w:pPr>
            <w:r>
              <w:rPr>
                <w:color w:val="000000"/>
                <w:sz w:val="18"/>
                <w:szCs w:val="18"/>
              </w:rPr>
              <w:t>4,941,098,000.00</w:t>
            </w:r>
          </w:p>
        </w:tc>
      </w:tr>
      <w:tr w:rsidR="00E62A31">
        <w:tc>
          <w:tcPr>
            <w:tcW w:w="1518" w:type="dxa"/>
            <w:vAlign w:val="center"/>
          </w:tcPr>
          <w:p w:rsidR="00E62A31" w:rsidRDefault="007B2897">
            <w:pPr>
              <w:jc w:val="left"/>
            </w:pPr>
            <w:r>
              <w:rPr>
                <w:color w:val="000000"/>
                <w:sz w:val="18"/>
                <w:szCs w:val="18"/>
              </w:rPr>
              <w:t>买入返售金融资产</w:t>
            </w:r>
          </w:p>
        </w:tc>
        <w:tc>
          <w:tcPr>
            <w:tcW w:w="1627" w:type="dxa"/>
            <w:vAlign w:val="center"/>
          </w:tcPr>
          <w:p w:rsidR="00E62A31" w:rsidRDefault="007B2897">
            <w:pPr>
              <w:jc w:val="left"/>
            </w:pPr>
            <w:r>
              <w:rPr>
                <w:color w:val="000000"/>
                <w:sz w:val="18"/>
                <w:szCs w:val="18"/>
              </w:rPr>
              <w:t>34,875,172.31</w:t>
            </w:r>
          </w:p>
        </w:tc>
        <w:tc>
          <w:tcPr>
            <w:tcW w:w="1627" w:type="dxa"/>
            <w:vAlign w:val="center"/>
          </w:tcPr>
          <w:p w:rsidR="00E62A31" w:rsidRDefault="007B2897">
            <w:pPr>
              <w:jc w:val="left"/>
            </w:pPr>
            <w:r>
              <w:rPr>
                <w:color w:val="000000"/>
                <w:sz w:val="18"/>
                <w:szCs w:val="18"/>
              </w:rPr>
              <w:t>-</w:t>
            </w:r>
          </w:p>
        </w:tc>
        <w:tc>
          <w:tcPr>
            <w:tcW w:w="1491" w:type="dxa"/>
            <w:vAlign w:val="center"/>
          </w:tcPr>
          <w:p w:rsidR="00E62A31" w:rsidRDefault="007B2897">
            <w:pPr>
              <w:jc w:val="left"/>
            </w:pPr>
            <w:r>
              <w:rPr>
                <w:color w:val="000000"/>
                <w:sz w:val="18"/>
                <w:szCs w:val="18"/>
              </w:rPr>
              <w:t>-</w:t>
            </w:r>
          </w:p>
        </w:tc>
        <w:tc>
          <w:tcPr>
            <w:tcW w:w="1289" w:type="dxa"/>
            <w:vAlign w:val="center"/>
          </w:tcPr>
          <w:p w:rsidR="00E62A31" w:rsidRDefault="007B2897">
            <w:pPr>
              <w:jc w:val="left"/>
            </w:pPr>
            <w:r>
              <w:rPr>
                <w:color w:val="000000"/>
                <w:sz w:val="18"/>
                <w:szCs w:val="18"/>
              </w:rPr>
              <w:t>-</w:t>
            </w:r>
          </w:p>
        </w:tc>
        <w:tc>
          <w:tcPr>
            <w:tcW w:w="1446" w:type="dxa"/>
            <w:vAlign w:val="center"/>
          </w:tcPr>
          <w:p w:rsidR="00E62A31" w:rsidRDefault="007B2897">
            <w:pPr>
              <w:jc w:val="left"/>
            </w:pPr>
            <w:r>
              <w:rPr>
                <w:color w:val="000000"/>
                <w:sz w:val="18"/>
                <w:szCs w:val="18"/>
              </w:rPr>
              <w:t>34,875,172.31</w:t>
            </w:r>
          </w:p>
        </w:tc>
      </w:tr>
      <w:tr w:rsidR="00E62A31">
        <w:tc>
          <w:tcPr>
            <w:tcW w:w="1518" w:type="dxa"/>
            <w:vAlign w:val="center"/>
          </w:tcPr>
          <w:p w:rsidR="00E62A31" w:rsidRDefault="007B2897">
            <w:pPr>
              <w:jc w:val="left"/>
            </w:pPr>
            <w:r>
              <w:rPr>
                <w:color w:val="000000"/>
                <w:sz w:val="18"/>
                <w:szCs w:val="18"/>
              </w:rPr>
              <w:t>应收利息</w:t>
            </w:r>
          </w:p>
        </w:tc>
        <w:tc>
          <w:tcPr>
            <w:tcW w:w="1627" w:type="dxa"/>
            <w:vAlign w:val="center"/>
          </w:tcPr>
          <w:p w:rsidR="00E62A31" w:rsidRDefault="007B2897">
            <w:pPr>
              <w:jc w:val="left"/>
            </w:pPr>
            <w:r>
              <w:rPr>
                <w:color w:val="000000"/>
                <w:sz w:val="18"/>
                <w:szCs w:val="18"/>
              </w:rPr>
              <w:t>-</w:t>
            </w:r>
          </w:p>
        </w:tc>
        <w:tc>
          <w:tcPr>
            <w:tcW w:w="1627" w:type="dxa"/>
            <w:vAlign w:val="center"/>
          </w:tcPr>
          <w:p w:rsidR="00E62A31" w:rsidRDefault="007B2897">
            <w:pPr>
              <w:jc w:val="left"/>
            </w:pPr>
            <w:r>
              <w:rPr>
                <w:color w:val="000000"/>
                <w:sz w:val="18"/>
                <w:szCs w:val="18"/>
              </w:rPr>
              <w:t>-</w:t>
            </w:r>
          </w:p>
        </w:tc>
        <w:tc>
          <w:tcPr>
            <w:tcW w:w="1491" w:type="dxa"/>
            <w:vAlign w:val="center"/>
          </w:tcPr>
          <w:p w:rsidR="00E62A31" w:rsidRDefault="007B2897">
            <w:pPr>
              <w:jc w:val="left"/>
            </w:pPr>
            <w:r>
              <w:rPr>
                <w:color w:val="000000"/>
                <w:sz w:val="18"/>
                <w:szCs w:val="18"/>
              </w:rPr>
              <w:t>-</w:t>
            </w:r>
          </w:p>
        </w:tc>
        <w:tc>
          <w:tcPr>
            <w:tcW w:w="1289" w:type="dxa"/>
            <w:vAlign w:val="center"/>
          </w:tcPr>
          <w:p w:rsidR="00E62A31" w:rsidRDefault="007B2897">
            <w:pPr>
              <w:jc w:val="left"/>
            </w:pPr>
            <w:r>
              <w:rPr>
                <w:color w:val="000000"/>
                <w:sz w:val="18"/>
                <w:szCs w:val="18"/>
              </w:rPr>
              <w:t>60,962,497.07</w:t>
            </w:r>
          </w:p>
        </w:tc>
        <w:tc>
          <w:tcPr>
            <w:tcW w:w="1446" w:type="dxa"/>
            <w:vAlign w:val="center"/>
          </w:tcPr>
          <w:p w:rsidR="00E62A31" w:rsidRDefault="007B2897">
            <w:pPr>
              <w:jc w:val="left"/>
            </w:pPr>
            <w:r>
              <w:rPr>
                <w:color w:val="000000"/>
                <w:sz w:val="18"/>
                <w:szCs w:val="18"/>
              </w:rPr>
              <w:t>60,962,497.07</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910,669,115.86</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4,120,288,000.00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60,962,497.07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5,091,919,612.93</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E62A31">
        <w:tc>
          <w:tcPr>
            <w:tcW w:w="1518" w:type="dxa"/>
            <w:vAlign w:val="center"/>
          </w:tcPr>
          <w:p w:rsidR="00E62A31" w:rsidRDefault="007B2897">
            <w:pPr>
              <w:jc w:val="left"/>
            </w:pPr>
            <w:r>
              <w:rPr>
                <w:color w:val="000000"/>
                <w:sz w:val="18"/>
                <w:szCs w:val="18"/>
              </w:rPr>
              <w:t>应付赎回款</w:t>
            </w:r>
          </w:p>
        </w:tc>
        <w:tc>
          <w:tcPr>
            <w:tcW w:w="1627" w:type="dxa"/>
            <w:vAlign w:val="center"/>
          </w:tcPr>
          <w:p w:rsidR="00E62A31" w:rsidRDefault="007B2897">
            <w:pPr>
              <w:jc w:val="left"/>
            </w:pPr>
            <w:r>
              <w:rPr>
                <w:color w:val="000000"/>
                <w:sz w:val="18"/>
                <w:szCs w:val="18"/>
              </w:rPr>
              <w:t>-</w:t>
            </w:r>
          </w:p>
        </w:tc>
        <w:tc>
          <w:tcPr>
            <w:tcW w:w="1627" w:type="dxa"/>
            <w:vAlign w:val="center"/>
          </w:tcPr>
          <w:p w:rsidR="00E62A31" w:rsidRDefault="007B2897">
            <w:pPr>
              <w:jc w:val="left"/>
            </w:pPr>
            <w:r>
              <w:rPr>
                <w:color w:val="000000"/>
                <w:sz w:val="18"/>
                <w:szCs w:val="18"/>
              </w:rPr>
              <w:t>-</w:t>
            </w:r>
          </w:p>
        </w:tc>
        <w:tc>
          <w:tcPr>
            <w:tcW w:w="1491" w:type="dxa"/>
            <w:vAlign w:val="center"/>
          </w:tcPr>
          <w:p w:rsidR="00E62A31" w:rsidRDefault="007B2897">
            <w:pPr>
              <w:jc w:val="left"/>
            </w:pPr>
            <w:r>
              <w:rPr>
                <w:color w:val="000000"/>
                <w:sz w:val="18"/>
                <w:szCs w:val="18"/>
              </w:rPr>
              <w:t>-</w:t>
            </w:r>
          </w:p>
        </w:tc>
        <w:tc>
          <w:tcPr>
            <w:tcW w:w="1289" w:type="dxa"/>
            <w:vAlign w:val="center"/>
          </w:tcPr>
          <w:p w:rsidR="00E62A31" w:rsidRDefault="007B2897">
            <w:pPr>
              <w:jc w:val="left"/>
            </w:pPr>
            <w:r>
              <w:rPr>
                <w:color w:val="000000"/>
                <w:sz w:val="18"/>
                <w:szCs w:val="18"/>
              </w:rPr>
              <w:t>100.22</w:t>
            </w:r>
          </w:p>
        </w:tc>
        <w:tc>
          <w:tcPr>
            <w:tcW w:w="1446" w:type="dxa"/>
            <w:vAlign w:val="center"/>
          </w:tcPr>
          <w:p w:rsidR="00E62A31" w:rsidRDefault="007B2897">
            <w:pPr>
              <w:jc w:val="left"/>
            </w:pPr>
            <w:r>
              <w:rPr>
                <w:color w:val="000000"/>
                <w:sz w:val="18"/>
                <w:szCs w:val="18"/>
              </w:rPr>
              <w:t>100.22</w:t>
            </w:r>
          </w:p>
        </w:tc>
      </w:tr>
      <w:tr w:rsidR="00E62A31">
        <w:tc>
          <w:tcPr>
            <w:tcW w:w="1518" w:type="dxa"/>
            <w:vAlign w:val="center"/>
          </w:tcPr>
          <w:p w:rsidR="00E62A31" w:rsidRDefault="007B2897">
            <w:pPr>
              <w:jc w:val="left"/>
            </w:pPr>
            <w:r>
              <w:rPr>
                <w:color w:val="000000"/>
                <w:sz w:val="18"/>
                <w:szCs w:val="18"/>
              </w:rPr>
              <w:t>应付管理人报酬</w:t>
            </w:r>
          </w:p>
        </w:tc>
        <w:tc>
          <w:tcPr>
            <w:tcW w:w="1627" w:type="dxa"/>
            <w:vAlign w:val="center"/>
          </w:tcPr>
          <w:p w:rsidR="00E62A31" w:rsidRDefault="007B2897">
            <w:pPr>
              <w:jc w:val="left"/>
            </w:pPr>
            <w:r>
              <w:rPr>
                <w:color w:val="000000"/>
                <w:sz w:val="18"/>
                <w:szCs w:val="18"/>
              </w:rPr>
              <w:t>-</w:t>
            </w:r>
          </w:p>
        </w:tc>
        <w:tc>
          <w:tcPr>
            <w:tcW w:w="1627" w:type="dxa"/>
            <w:vAlign w:val="center"/>
          </w:tcPr>
          <w:p w:rsidR="00E62A31" w:rsidRDefault="007B2897">
            <w:pPr>
              <w:jc w:val="left"/>
            </w:pPr>
            <w:r>
              <w:rPr>
                <w:color w:val="000000"/>
                <w:sz w:val="18"/>
                <w:szCs w:val="18"/>
              </w:rPr>
              <w:t>-</w:t>
            </w:r>
          </w:p>
        </w:tc>
        <w:tc>
          <w:tcPr>
            <w:tcW w:w="1491" w:type="dxa"/>
            <w:vAlign w:val="center"/>
          </w:tcPr>
          <w:p w:rsidR="00E62A31" w:rsidRDefault="007B2897">
            <w:pPr>
              <w:jc w:val="left"/>
            </w:pPr>
            <w:r>
              <w:rPr>
                <w:color w:val="000000"/>
                <w:sz w:val="18"/>
                <w:szCs w:val="18"/>
              </w:rPr>
              <w:t>-</w:t>
            </w:r>
          </w:p>
        </w:tc>
        <w:tc>
          <w:tcPr>
            <w:tcW w:w="1289" w:type="dxa"/>
            <w:vAlign w:val="center"/>
          </w:tcPr>
          <w:p w:rsidR="00E62A31" w:rsidRDefault="007B2897">
            <w:pPr>
              <w:jc w:val="left"/>
            </w:pPr>
            <w:r>
              <w:rPr>
                <w:color w:val="000000"/>
                <w:sz w:val="18"/>
                <w:szCs w:val="18"/>
              </w:rPr>
              <w:t>613,822.38</w:t>
            </w:r>
          </w:p>
        </w:tc>
        <w:tc>
          <w:tcPr>
            <w:tcW w:w="1446" w:type="dxa"/>
            <w:vAlign w:val="center"/>
          </w:tcPr>
          <w:p w:rsidR="00E62A31" w:rsidRDefault="007B2897">
            <w:pPr>
              <w:jc w:val="left"/>
            </w:pPr>
            <w:r>
              <w:rPr>
                <w:color w:val="000000"/>
                <w:sz w:val="18"/>
                <w:szCs w:val="18"/>
              </w:rPr>
              <w:t>613,822.38</w:t>
            </w:r>
          </w:p>
        </w:tc>
      </w:tr>
      <w:tr w:rsidR="00E62A31">
        <w:tc>
          <w:tcPr>
            <w:tcW w:w="1518" w:type="dxa"/>
            <w:vAlign w:val="center"/>
          </w:tcPr>
          <w:p w:rsidR="00E62A31" w:rsidRDefault="007B2897">
            <w:pPr>
              <w:jc w:val="left"/>
            </w:pPr>
            <w:r>
              <w:rPr>
                <w:color w:val="000000"/>
                <w:sz w:val="18"/>
                <w:szCs w:val="18"/>
              </w:rPr>
              <w:t>应付托管费</w:t>
            </w:r>
          </w:p>
        </w:tc>
        <w:tc>
          <w:tcPr>
            <w:tcW w:w="1627" w:type="dxa"/>
            <w:vAlign w:val="center"/>
          </w:tcPr>
          <w:p w:rsidR="00E62A31" w:rsidRDefault="007B2897">
            <w:pPr>
              <w:jc w:val="left"/>
            </w:pPr>
            <w:r>
              <w:rPr>
                <w:color w:val="000000"/>
                <w:sz w:val="18"/>
                <w:szCs w:val="18"/>
              </w:rPr>
              <w:t>-</w:t>
            </w:r>
          </w:p>
        </w:tc>
        <w:tc>
          <w:tcPr>
            <w:tcW w:w="1627" w:type="dxa"/>
            <w:vAlign w:val="center"/>
          </w:tcPr>
          <w:p w:rsidR="00E62A31" w:rsidRDefault="007B2897">
            <w:pPr>
              <w:jc w:val="left"/>
            </w:pPr>
            <w:r>
              <w:rPr>
                <w:color w:val="000000"/>
                <w:sz w:val="18"/>
                <w:szCs w:val="18"/>
              </w:rPr>
              <w:t>-</w:t>
            </w:r>
          </w:p>
        </w:tc>
        <w:tc>
          <w:tcPr>
            <w:tcW w:w="1491" w:type="dxa"/>
            <w:vAlign w:val="center"/>
          </w:tcPr>
          <w:p w:rsidR="00E62A31" w:rsidRDefault="007B2897">
            <w:pPr>
              <w:jc w:val="left"/>
            </w:pPr>
            <w:r>
              <w:rPr>
                <w:color w:val="000000"/>
                <w:sz w:val="18"/>
                <w:szCs w:val="18"/>
              </w:rPr>
              <w:t>-</w:t>
            </w:r>
          </w:p>
        </w:tc>
        <w:tc>
          <w:tcPr>
            <w:tcW w:w="1289" w:type="dxa"/>
            <w:vAlign w:val="center"/>
          </w:tcPr>
          <w:p w:rsidR="00E62A31" w:rsidRDefault="007B2897">
            <w:pPr>
              <w:jc w:val="left"/>
            </w:pPr>
            <w:r>
              <w:rPr>
                <w:color w:val="000000"/>
                <w:sz w:val="18"/>
                <w:szCs w:val="18"/>
              </w:rPr>
              <w:t>204,607.47</w:t>
            </w:r>
          </w:p>
        </w:tc>
        <w:tc>
          <w:tcPr>
            <w:tcW w:w="1446" w:type="dxa"/>
            <w:vAlign w:val="center"/>
          </w:tcPr>
          <w:p w:rsidR="00E62A31" w:rsidRDefault="007B2897">
            <w:pPr>
              <w:jc w:val="left"/>
            </w:pPr>
            <w:r>
              <w:rPr>
                <w:color w:val="000000"/>
                <w:sz w:val="18"/>
                <w:szCs w:val="18"/>
              </w:rPr>
              <w:t>204,607.47</w:t>
            </w:r>
          </w:p>
        </w:tc>
      </w:tr>
      <w:tr w:rsidR="00E62A31">
        <w:tc>
          <w:tcPr>
            <w:tcW w:w="1518" w:type="dxa"/>
            <w:vAlign w:val="center"/>
          </w:tcPr>
          <w:p w:rsidR="00E62A31" w:rsidRDefault="007B2897">
            <w:pPr>
              <w:jc w:val="left"/>
            </w:pPr>
            <w:r>
              <w:rPr>
                <w:color w:val="000000"/>
                <w:sz w:val="18"/>
                <w:szCs w:val="18"/>
              </w:rPr>
              <w:t>应付交易费用</w:t>
            </w:r>
          </w:p>
        </w:tc>
        <w:tc>
          <w:tcPr>
            <w:tcW w:w="1627" w:type="dxa"/>
            <w:vAlign w:val="center"/>
          </w:tcPr>
          <w:p w:rsidR="00E62A31" w:rsidRDefault="007B2897">
            <w:pPr>
              <w:jc w:val="left"/>
            </w:pPr>
            <w:r>
              <w:rPr>
                <w:color w:val="000000"/>
                <w:sz w:val="18"/>
                <w:szCs w:val="18"/>
              </w:rPr>
              <w:t>-</w:t>
            </w:r>
          </w:p>
        </w:tc>
        <w:tc>
          <w:tcPr>
            <w:tcW w:w="1627" w:type="dxa"/>
            <w:vAlign w:val="center"/>
          </w:tcPr>
          <w:p w:rsidR="00E62A31" w:rsidRDefault="007B2897">
            <w:pPr>
              <w:jc w:val="left"/>
            </w:pPr>
            <w:r>
              <w:rPr>
                <w:color w:val="000000"/>
                <w:sz w:val="18"/>
                <w:szCs w:val="18"/>
              </w:rPr>
              <w:t>-</w:t>
            </w:r>
          </w:p>
        </w:tc>
        <w:tc>
          <w:tcPr>
            <w:tcW w:w="1491" w:type="dxa"/>
            <w:vAlign w:val="center"/>
          </w:tcPr>
          <w:p w:rsidR="00E62A31" w:rsidRDefault="007B2897">
            <w:pPr>
              <w:jc w:val="left"/>
            </w:pPr>
            <w:r>
              <w:rPr>
                <w:color w:val="000000"/>
                <w:sz w:val="18"/>
                <w:szCs w:val="18"/>
              </w:rPr>
              <w:t>-</w:t>
            </w:r>
          </w:p>
        </w:tc>
        <w:tc>
          <w:tcPr>
            <w:tcW w:w="1289" w:type="dxa"/>
            <w:vAlign w:val="center"/>
          </w:tcPr>
          <w:p w:rsidR="00E62A31" w:rsidRDefault="007B2897">
            <w:pPr>
              <w:jc w:val="left"/>
            </w:pPr>
            <w:r>
              <w:rPr>
                <w:color w:val="000000"/>
                <w:sz w:val="18"/>
                <w:szCs w:val="18"/>
              </w:rPr>
              <w:t>41,484.85</w:t>
            </w:r>
          </w:p>
        </w:tc>
        <w:tc>
          <w:tcPr>
            <w:tcW w:w="1446" w:type="dxa"/>
            <w:vAlign w:val="center"/>
          </w:tcPr>
          <w:p w:rsidR="00E62A31" w:rsidRDefault="007B2897">
            <w:pPr>
              <w:jc w:val="left"/>
            </w:pPr>
            <w:r>
              <w:rPr>
                <w:color w:val="000000"/>
                <w:sz w:val="18"/>
                <w:szCs w:val="18"/>
              </w:rPr>
              <w:t>41,484.85</w:t>
            </w:r>
          </w:p>
        </w:tc>
      </w:tr>
      <w:tr w:rsidR="00E62A31">
        <w:tc>
          <w:tcPr>
            <w:tcW w:w="1518" w:type="dxa"/>
            <w:vAlign w:val="center"/>
          </w:tcPr>
          <w:p w:rsidR="00E62A31" w:rsidRDefault="007B2897">
            <w:pPr>
              <w:jc w:val="left"/>
            </w:pPr>
            <w:r>
              <w:rPr>
                <w:color w:val="000000"/>
                <w:sz w:val="18"/>
                <w:szCs w:val="18"/>
              </w:rPr>
              <w:t>应交税费</w:t>
            </w:r>
          </w:p>
        </w:tc>
        <w:tc>
          <w:tcPr>
            <w:tcW w:w="1627" w:type="dxa"/>
            <w:vAlign w:val="center"/>
          </w:tcPr>
          <w:p w:rsidR="00E62A31" w:rsidRDefault="007B2897">
            <w:pPr>
              <w:jc w:val="left"/>
            </w:pPr>
            <w:r>
              <w:rPr>
                <w:color w:val="000000"/>
                <w:sz w:val="18"/>
                <w:szCs w:val="18"/>
              </w:rPr>
              <w:t>-</w:t>
            </w:r>
          </w:p>
        </w:tc>
        <w:tc>
          <w:tcPr>
            <w:tcW w:w="1627" w:type="dxa"/>
            <w:vAlign w:val="center"/>
          </w:tcPr>
          <w:p w:rsidR="00E62A31" w:rsidRDefault="007B2897">
            <w:pPr>
              <w:jc w:val="left"/>
            </w:pPr>
            <w:r>
              <w:rPr>
                <w:color w:val="000000"/>
                <w:sz w:val="18"/>
                <w:szCs w:val="18"/>
              </w:rPr>
              <w:t>-</w:t>
            </w:r>
          </w:p>
        </w:tc>
        <w:tc>
          <w:tcPr>
            <w:tcW w:w="1491" w:type="dxa"/>
            <w:vAlign w:val="center"/>
          </w:tcPr>
          <w:p w:rsidR="00E62A31" w:rsidRDefault="007B2897">
            <w:pPr>
              <w:jc w:val="left"/>
            </w:pPr>
            <w:r>
              <w:rPr>
                <w:color w:val="000000"/>
                <w:sz w:val="18"/>
                <w:szCs w:val="18"/>
              </w:rPr>
              <w:t>-</w:t>
            </w:r>
          </w:p>
        </w:tc>
        <w:tc>
          <w:tcPr>
            <w:tcW w:w="1289" w:type="dxa"/>
            <w:vAlign w:val="center"/>
          </w:tcPr>
          <w:p w:rsidR="00E62A31" w:rsidRDefault="007B2897">
            <w:pPr>
              <w:jc w:val="left"/>
            </w:pPr>
            <w:r>
              <w:rPr>
                <w:color w:val="000000"/>
                <w:sz w:val="18"/>
                <w:szCs w:val="18"/>
              </w:rPr>
              <w:t>2,530.92</w:t>
            </w:r>
          </w:p>
        </w:tc>
        <w:tc>
          <w:tcPr>
            <w:tcW w:w="1446" w:type="dxa"/>
            <w:vAlign w:val="center"/>
          </w:tcPr>
          <w:p w:rsidR="00E62A31" w:rsidRDefault="007B2897">
            <w:pPr>
              <w:jc w:val="left"/>
            </w:pPr>
            <w:r>
              <w:rPr>
                <w:color w:val="000000"/>
                <w:sz w:val="18"/>
                <w:szCs w:val="18"/>
              </w:rPr>
              <w:t>2,530.92</w:t>
            </w:r>
          </w:p>
        </w:tc>
      </w:tr>
      <w:tr w:rsidR="00E62A31">
        <w:tc>
          <w:tcPr>
            <w:tcW w:w="1518" w:type="dxa"/>
            <w:vAlign w:val="center"/>
          </w:tcPr>
          <w:p w:rsidR="00E62A31" w:rsidRDefault="007B2897">
            <w:pPr>
              <w:jc w:val="left"/>
            </w:pPr>
            <w:r>
              <w:rPr>
                <w:color w:val="000000"/>
                <w:sz w:val="18"/>
                <w:szCs w:val="18"/>
              </w:rPr>
              <w:t>其他负债</w:t>
            </w:r>
          </w:p>
        </w:tc>
        <w:tc>
          <w:tcPr>
            <w:tcW w:w="1627" w:type="dxa"/>
            <w:vAlign w:val="center"/>
          </w:tcPr>
          <w:p w:rsidR="00E62A31" w:rsidRDefault="007B2897">
            <w:pPr>
              <w:jc w:val="left"/>
            </w:pPr>
            <w:r>
              <w:rPr>
                <w:color w:val="000000"/>
                <w:sz w:val="18"/>
                <w:szCs w:val="18"/>
              </w:rPr>
              <w:t>-</w:t>
            </w:r>
          </w:p>
        </w:tc>
        <w:tc>
          <w:tcPr>
            <w:tcW w:w="1627" w:type="dxa"/>
            <w:vAlign w:val="center"/>
          </w:tcPr>
          <w:p w:rsidR="00E62A31" w:rsidRDefault="007B2897">
            <w:pPr>
              <w:jc w:val="left"/>
            </w:pPr>
            <w:r>
              <w:rPr>
                <w:color w:val="000000"/>
                <w:sz w:val="18"/>
                <w:szCs w:val="18"/>
              </w:rPr>
              <w:t>-</w:t>
            </w:r>
          </w:p>
        </w:tc>
        <w:tc>
          <w:tcPr>
            <w:tcW w:w="1491" w:type="dxa"/>
            <w:vAlign w:val="center"/>
          </w:tcPr>
          <w:p w:rsidR="00E62A31" w:rsidRDefault="007B2897">
            <w:pPr>
              <w:jc w:val="left"/>
            </w:pPr>
            <w:r>
              <w:rPr>
                <w:color w:val="000000"/>
                <w:sz w:val="18"/>
                <w:szCs w:val="18"/>
              </w:rPr>
              <w:t>-</w:t>
            </w:r>
          </w:p>
        </w:tc>
        <w:tc>
          <w:tcPr>
            <w:tcW w:w="1289" w:type="dxa"/>
            <w:vAlign w:val="center"/>
          </w:tcPr>
          <w:p w:rsidR="00E62A31" w:rsidRDefault="007B2897">
            <w:pPr>
              <w:jc w:val="left"/>
            </w:pPr>
            <w:r>
              <w:rPr>
                <w:color w:val="000000"/>
                <w:sz w:val="18"/>
                <w:szCs w:val="18"/>
              </w:rPr>
              <w:t>504,619.21</w:t>
            </w:r>
          </w:p>
        </w:tc>
        <w:tc>
          <w:tcPr>
            <w:tcW w:w="1446" w:type="dxa"/>
            <w:vAlign w:val="center"/>
          </w:tcPr>
          <w:p w:rsidR="00E62A31" w:rsidRDefault="007B2897">
            <w:pPr>
              <w:jc w:val="left"/>
            </w:pPr>
            <w:r>
              <w:rPr>
                <w:color w:val="000000"/>
                <w:sz w:val="18"/>
                <w:szCs w:val="18"/>
              </w:rPr>
              <w:t>504,619.21</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1,367,165.05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1,367,165.05</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910,669,115.86</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4,120,288,000.00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59,595,332.02</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5,090,552,447.88</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834"/>
        <w:gridCol w:w="5312"/>
      </w:tblGrid>
      <w:tr w:rsidR="00E62A31" w:rsidTr="003C1D3B">
        <w:tc>
          <w:tcPr>
            <w:tcW w:w="852" w:type="dxa"/>
            <w:vAlign w:val="center"/>
          </w:tcPr>
          <w:p w:rsidR="00E62A31" w:rsidRDefault="007B2897">
            <w:pPr>
              <w:jc w:val="left"/>
            </w:pPr>
            <w:r>
              <w:rPr>
                <w:color w:val="000000"/>
                <w:sz w:val="24"/>
              </w:rPr>
              <w:t>假设</w:t>
            </w:r>
          </w:p>
        </w:tc>
        <w:tc>
          <w:tcPr>
            <w:tcW w:w="8146" w:type="dxa"/>
            <w:gridSpan w:val="2"/>
            <w:vAlign w:val="center"/>
          </w:tcPr>
          <w:p w:rsidR="00E62A31" w:rsidRDefault="007B2897">
            <w:pPr>
              <w:jc w:val="left"/>
            </w:pPr>
            <w:r>
              <w:rPr>
                <w:color w:val="000000"/>
                <w:sz w:val="24"/>
              </w:rPr>
              <w:t>除市场利率以外的其他市场变量保持不变</w:t>
            </w:r>
          </w:p>
        </w:tc>
      </w:tr>
      <w:tr w:rsidR="001548F9" w:rsidRPr="001B7979" w:rsidTr="003C1D3B">
        <w:tc>
          <w:tcPr>
            <w:tcW w:w="852"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834"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312" w:type="dxa"/>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3C1D3B" w:rsidRPr="001B7979" w:rsidTr="003C1D3B">
        <w:tc>
          <w:tcPr>
            <w:tcW w:w="852" w:type="dxa"/>
            <w:vMerge/>
            <w:vAlign w:val="center"/>
          </w:tcPr>
          <w:p w:rsidR="003C1D3B" w:rsidRPr="001B7979" w:rsidRDefault="003C1D3B" w:rsidP="00571B8A">
            <w:pPr>
              <w:widowControl/>
              <w:spacing w:before="29" w:line="288" w:lineRule="auto"/>
              <w:jc w:val="left"/>
              <w:rPr>
                <w:color w:val="000000"/>
                <w:sz w:val="24"/>
              </w:rPr>
            </w:pPr>
          </w:p>
        </w:tc>
        <w:tc>
          <w:tcPr>
            <w:tcW w:w="2834" w:type="dxa"/>
            <w:vMerge/>
            <w:vAlign w:val="center"/>
          </w:tcPr>
          <w:p w:rsidR="003C1D3B" w:rsidRPr="001B7979" w:rsidRDefault="003C1D3B" w:rsidP="00571B8A">
            <w:pPr>
              <w:widowControl/>
              <w:spacing w:before="29" w:line="288" w:lineRule="auto"/>
              <w:jc w:val="left"/>
              <w:rPr>
                <w:color w:val="000000"/>
                <w:kern w:val="0"/>
                <w:sz w:val="24"/>
              </w:rPr>
            </w:pPr>
          </w:p>
        </w:tc>
        <w:tc>
          <w:tcPr>
            <w:tcW w:w="5312" w:type="dxa"/>
          </w:tcPr>
          <w:p w:rsidR="003C1D3B" w:rsidRPr="001B7979" w:rsidRDefault="003C1D3B" w:rsidP="003C1D3B">
            <w:pPr>
              <w:spacing w:before="29" w:line="288" w:lineRule="auto"/>
              <w:ind w:firstLineChars="950" w:firstLine="2280"/>
              <w:rPr>
                <w:color w:val="000000"/>
                <w:sz w:val="24"/>
              </w:rPr>
            </w:pPr>
            <w:r w:rsidRPr="001B7979">
              <w:rPr>
                <w:color w:val="000000"/>
                <w:sz w:val="24"/>
              </w:rPr>
              <w:t>本期末</w:t>
            </w:r>
          </w:p>
          <w:p w:rsidR="003C1D3B" w:rsidRPr="001B7979" w:rsidRDefault="003C1D3B" w:rsidP="003C1D3B">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3C1D3B" w:rsidTr="003C1D3B">
        <w:tc>
          <w:tcPr>
            <w:tcW w:w="852" w:type="dxa"/>
            <w:vMerge/>
          </w:tcPr>
          <w:p w:rsidR="003C1D3B" w:rsidRDefault="003C1D3B"/>
        </w:tc>
        <w:tc>
          <w:tcPr>
            <w:tcW w:w="2834" w:type="dxa"/>
            <w:vAlign w:val="center"/>
          </w:tcPr>
          <w:p w:rsidR="003C1D3B" w:rsidRDefault="003C1D3B">
            <w:pPr>
              <w:jc w:val="left"/>
            </w:pPr>
            <w:r>
              <w:rPr>
                <w:color w:val="000000"/>
                <w:sz w:val="24"/>
              </w:rPr>
              <w:t>市场利率下降</w:t>
            </w:r>
            <w:r>
              <w:rPr>
                <w:color w:val="000000"/>
                <w:sz w:val="24"/>
              </w:rPr>
              <w:t>25</w:t>
            </w:r>
            <w:r>
              <w:rPr>
                <w:color w:val="000000"/>
                <w:sz w:val="24"/>
              </w:rPr>
              <w:t>个基点</w:t>
            </w:r>
          </w:p>
        </w:tc>
        <w:tc>
          <w:tcPr>
            <w:tcW w:w="5312" w:type="dxa"/>
            <w:vAlign w:val="center"/>
          </w:tcPr>
          <w:p w:rsidR="003C1D3B" w:rsidRDefault="003C1D3B">
            <w:pPr>
              <w:jc w:val="right"/>
            </w:pPr>
            <w:r>
              <w:rPr>
                <w:color w:val="000000"/>
                <w:sz w:val="24"/>
              </w:rPr>
              <w:t>增加约</w:t>
            </w:r>
            <w:r>
              <w:rPr>
                <w:color w:val="000000"/>
                <w:sz w:val="24"/>
              </w:rPr>
              <w:t>1,969</w:t>
            </w:r>
          </w:p>
        </w:tc>
      </w:tr>
      <w:tr w:rsidR="003C1D3B" w:rsidTr="003C1D3B">
        <w:tc>
          <w:tcPr>
            <w:tcW w:w="852" w:type="dxa"/>
            <w:vMerge/>
          </w:tcPr>
          <w:p w:rsidR="003C1D3B" w:rsidRDefault="003C1D3B"/>
        </w:tc>
        <w:tc>
          <w:tcPr>
            <w:tcW w:w="2834" w:type="dxa"/>
            <w:vAlign w:val="center"/>
          </w:tcPr>
          <w:p w:rsidR="003C1D3B" w:rsidRDefault="003C1D3B">
            <w:pPr>
              <w:jc w:val="left"/>
            </w:pPr>
            <w:r>
              <w:rPr>
                <w:color w:val="000000"/>
                <w:sz w:val="24"/>
              </w:rPr>
              <w:t>市场利率上升</w:t>
            </w:r>
            <w:r>
              <w:rPr>
                <w:color w:val="000000"/>
                <w:sz w:val="24"/>
              </w:rPr>
              <w:t>25</w:t>
            </w:r>
            <w:r>
              <w:rPr>
                <w:color w:val="000000"/>
                <w:sz w:val="24"/>
              </w:rPr>
              <w:t>个基点</w:t>
            </w:r>
          </w:p>
        </w:tc>
        <w:tc>
          <w:tcPr>
            <w:tcW w:w="5312" w:type="dxa"/>
            <w:vAlign w:val="center"/>
          </w:tcPr>
          <w:p w:rsidR="003C1D3B" w:rsidRDefault="003C1D3B">
            <w:pPr>
              <w:jc w:val="right"/>
            </w:pPr>
            <w:r>
              <w:rPr>
                <w:color w:val="000000"/>
                <w:sz w:val="24"/>
              </w:rPr>
              <w:t>减少约</w:t>
            </w:r>
            <w:r>
              <w:rPr>
                <w:color w:val="000000"/>
                <w:sz w:val="24"/>
              </w:rPr>
              <w:t>1,955</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8" w:name="_Toc225498272"/>
      <w:bookmarkStart w:id="59" w:name="_Toc17811120"/>
      <w:r w:rsidRPr="001B7979">
        <w:rPr>
          <w:b/>
          <w:bCs/>
          <w:szCs w:val="24"/>
          <w:lang w:val="en-US"/>
        </w:rPr>
        <w:t xml:space="preserve">§7  </w:t>
      </w:r>
      <w:r w:rsidRPr="001B7979">
        <w:rPr>
          <w:b/>
          <w:bCs/>
          <w:szCs w:val="24"/>
          <w:lang w:val="en-US"/>
        </w:rPr>
        <w:t>投资组合报告</w:t>
      </w:r>
      <w:bookmarkEnd w:id="58"/>
      <w:bookmarkEnd w:id="59"/>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60" w:name="_Toc225498273"/>
      <w:bookmarkStart w:id="61" w:name="_Toc361324878"/>
      <w:bookmarkStart w:id="62" w:name="_Toc374374955"/>
      <w:bookmarkStart w:id="63" w:name="_Toc17811121"/>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60"/>
      <w:bookmarkEnd w:id="61"/>
      <w:bookmarkEnd w:id="62"/>
      <w:bookmarkEnd w:id="63"/>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4,941,098,000.00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97.04</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4,941,098,000.00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97.04</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34,875,172.31</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0.68</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54,983,943.55</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1.08</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60,962,497.07</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1.20</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5,091,919,612.93</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4" w:name="_Toc225498274"/>
      <w:bookmarkStart w:id="65" w:name="_Toc17811122"/>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4"/>
      <w:bookmarkEnd w:id="65"/>
    </w:p>
    <w:p w:rsidR="00BF3258" w:rsidRPr="001B7979" w:rsidRDefault="00BF3258" w:rsidP="00BF3258">
      <w:pPr>
        <w:pStyle w:val="20"/>
        <w:spacing w:before="29" w:after="0" w:line="288" w:lineRule="auto"/>
        <w:rPr>
          <w:rFonts w:ascii="Times New Roman" w:hAnsi="Times New Roman"/>
          <w:color w:val="000000"/>
          <w:szCs w:val="24"/>
        </w:rPr>
      </w:pPr>
      <w:bookmarkStart w:id="66" w:name="_Toc17811123"/>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6"/>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BF3258" w:rsidRPr="001B7979" w:rsidRDefault="00BF3258" w:rsidP="00BF3258">
      <w:pPr>
        <w:pStyle w:val="20"/>
        <w:spacing w:before="29" w:after="0" w:line="288" w:lineRule="auto"/>
        <w:rPr>
          <w:rFonts w:ascii="Times New Roman" w:hAnsi="Times New Roman"/>
          <w:kern w:val="0"/>
          <w:szCs w:val="24"/>
        </w:rPr>
      </w:pPr>
      <w:bookmarkStart w:id="67" w:name="_Toc17811124"/>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7"/>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8" w:name="_Toc17811125"/>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8"/>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9" w:name="_Toc17811126"/>
      <w:r w:rsidRPr="001B7979">
        <w:rPr>
          <w:rFonts w:ascii="Times New Roman" w:hAnsi="Times New Roman"/>
          <w:kern w:val="0"/>
          <w:szCs w:val="24"/>
        </w:rPr>
        <w:t>7.4</w:t>
      </w:r>
      <w:bookmarkStart w:id="70" w:name="_Toc234814103"/>
      <w:r w:rsidRPr="001B7979">
        <w:rPr>
          <w:rFonts w:ascii="Times New Roman" w:hAnsi="Times New Roman"/>
          <w:kern w:val="0"/>
          <w:szCs w:val="24"/>
        </w:rPr>
        <w:t>报告期内股票投资组合的重大变动</w:t>
      </w:r>
      <w:bookmarkEnd w:id="70"/>
      <w:bookmarkEnd w:id="69"/>
    </w:p>
    <w:p w:rsidR="001548F9" w:rsidRPr="001B7979" w:rsidRDefault="001548F9" w:rsidP="00571B8A">
      <w:pPr>
        <w:spacing w:before="29" w:line="288" w:lineRule="auto"/>
        <w:jc w:val="left"/>
        <w:rPr>
          <w:kern w:val="0"/>
          <w:sz w:val="24"/>
        </w:rPr>
      </w:pPr>
      <w:r w:rsidRPr="001B7979">
        <w:rPr>
          <w:kern w:val="0"/>
          <w:sz w:val="24"/>
        </w:rPr>
        <w:t>本基金本报告期内未持有股票。</w:t>
      </w:r>
    </w:p>
    <w:p w:rsidR="001548F9" w:rsidRPr="001B7979" w:rsidRDefault="001548F9" w:rsidP="00571B8A">
      <w:pPr>
        <w:pStyle w:val="20"/>
        <w:spacing w:before="29" w:after="0" w:line="288" w:lineRule="auto"/>
        <w:rPr>
          <w:rFonts w:ascii="Times New Roman" w:hAnsi="Times New Roman"/>
          <w:kern w:val="0"/>
          <w:szCs w:val="24"/>
        </w:rPr>
      </w:pPr>
      <w:bookmarkStart w:id="71" w:name="_Toc234814104"/>
      <w:bookmarkStart w:id="72" w:name="_Toc17811127"/>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1"/>
      <w:bookmarkEnd w:id="72"/>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033EBD">
              <w:rPr>
                <w:rFonts w:hint="eastAsia"/>
                <w:color w:val="000000"/>
                <w:sz w:val="24"/>
              </w:rPr>
              <w:t>（</w:t>
            </w:r>
            <w:r w:rsidR="00033EBD">
              <w:rPr>
                <w:rFonts w:hint="eastAsia"/>
                <w:color w:val="000000"/>
                <w:sz w:val="24"/>
              </w:rPr>
              <w:t>%</w:t>
            </w:r>
            <w:r w:rsidR="00033EBD">
              <w:rPr>
                <w:rFonts w:hint="eastAsia"/>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4,941,098,000.00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97.06</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4,941,098,000.00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97.06</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4,941,098,000.00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97.06</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3" w:name="_Toc17811128"/>
      <w:r w:rsidRPr="001B7979">
        <w:rPr>
          <w:rFonts w:ascii="Times New Roman" w:hAnsi="Times New Roman"/>
          <w:kern w:val="0"/>
          <w:szCs w:val="24"/>
        </w:rPr>
        <w:t>7.6</w:t>
      </w:r>
      <w:bookmarkStart w:id="74"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4"/>
      <w:bookmarkEnd w:id="7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144811">
              <w:rPr>
                <w:rFonts w:hint="eastAsia"/>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1400A1">
              <w:rPr>
                <w:rFonts w:hint="eastAsia"/>
                <w:color w:val="000000"/>
                <w:sz w:val="24"/>
              </w:rPr>
              <w:t>(</w:t>
            </w:r>
            <w:r w:rsidR="001400A1">
              <w:rPr>
                <w:color w:val="000000"/>
                <w:sz w:val="24"/>
              </w:rPr>
              <w:t>%)</w:t>
            </w:r>
          </w:p>
        </w:tc>
      </w:tr>
      <w:tr w:rsidR="00E62A31">
        <w:tc>
          <w:tcPr>
            <w:tcW w:w="1320" w:type="dxa"/>
            <w:vAlign w:val="center"/>
          </w:tcPr>
          <w:p w:rsidR="00E62A31" w:rsidRDefault="007B2897">
            <w:pPr>
              <w:jc w:val="center"/>
            </w:pPr>
            <w:r>
              <w:rPr>
                <w:color w:val="000000"/>
                <w:sz w:val="24"/>
              </w:rPr>
              <w:t>1</w:t>
            </w:r>
          </w:p>
        </w:tc>
        <w:tc>
          <w:tcPr>
            <w:tcW w:w="1382" w:type="dxa"/>
            <w:vAlign w:val="center"/>
          </w:tcPr>
          <w:p w:rsidR="00E62A31" w:rsidRDefault="007B2897">
            <w:pPr>
              <w:jc w:val="center"/>
            </w:pPr>
            <w:r>
              <w:rPr>
                <w:color w:val="000000"/>
                <w:sz w:val="24"/>
              </w:rPr>
              <w:t>180409</w:t>
            </w:r>
          </w:p>
        </w:tc>
        <w:tc>
          <w:tcPr>
            <w:tcW w:w="1353" w:type="dxa"/>
            <w:vAlign w:val="center"/>
          </w:tcPr>
          <w:p w:rsidR="00E62A31" w:rsidRDefault="007B2897">
            <w:pPr>
              <w:jc w:val="center"/>
            </w:pPr>
            <w:r>
              <w:rPr>
                <w:color w:val="000000"/>
                <w:sz w:val="24"/>
              </w:rPr>
              <w:t>18</w:t>
            </w:r>
            <w:r>
              <w:rPr>
                <w:color w:val="000000"/>
                <w:sz w:val="24"/>
              </w:rPr>
              <w:t>农发</w:t>
            </w:r>
            <w:r>
              <w:rPr>
                <w:color w:val="000000"/>
                <w:sz w:val="24"/>
              </w:rPr>
              <w:t>09</w:t>
            </w:r>
          </w:p>
        </w:tc>
        <w:tc>
          <w:tcPr>
            <w:tcW w:w="1505" w:type="dxa"/>
            <w:vAlign w:val="center"/>
          </w:tcPr>
          <w:p w:rsidR="00E62A31" w:rsidRDefault="007B2897">
            <w:pPr>
              <w:jc w:val="right"/>
            </w:pPr>
            <w:r>
              <w:rPr>
                <w:color w:val="000000"/>
                <w:sz w:val="24"/>
              </w:rPr>
              <w:t>19,500,000</w:t>
            </w:r>
          </w:p>
        </w:tc>
        <w:tc>
          <w:tcPr>
            <w:tcW w:w="1737" w:type="dxa"/>
            <w:vAlign w:val="center"/>
          </w:tcPr>
          <w:p w:rsidR="00E62A31" w:rsidRDefault="007B2897">
            <w:pPr>
              <w:jc w:val="right"/>
            </w:pPr>
            <w:r>
              <w:rPr>
                <w:color w:val="000000"/>
                <w:sz w:val="24"/>
              </w:rPr>
              <w:t>1,989,780,000.00</w:t>
            </w:r>
          </w:p>
        </w:tc>
        <w:tc>
          <w:tcPr>
            <w:tcW w:w="1701" w:type="dxa"/>
            <w:vAlign w:val="center"/>
          </w:tcPr>
          <w:p w:rsidR="00E62A31" w:rsidRDefault="007B2897">
            <w:pPr>
              <w:jc w:val="right"/>
            </w:pPr>
            <w:r>
              <w:rPr>
                <w:color w:val="000000"/>
                <w:sz w:val="24"/>
              </w:rPr>
              <w:t>39.09</w:t>
            </w:r>
          </w:p>
        </w:tc>
      </w:tr>
      <w:tr w:rsidR="00E62A31">
        <w:tc>
          <w:tcPr>
            <w:tcW w:w="1320" w:type="dxa"/>
            <w:vAlign w:val="center"/>
          </w:tcPr>
          <w:p w:rsidR="00E62A31" w:rsidRDefault="007B2897">
            <w:pPr>
              <w:jc w:val="center"/>
            </w:pPr>
            <w:r>
              <w:rPr>
                <w:color w:val="000000"/>
                <w:sz w:val="24"/>
              </w:rPr>
              <w:t>2</w:t>
            </w:r>
          </w:p>
        </w:tc>
        <w:tc>
          <w:tcPr>
            <w:tcW w:w="1382" w:type="dxa"/>
            <w:vAlign w:val="center"/>
          </w:tcPr>
          <w:p w:rsidR="00E62A31" w:rsidRDefault="007B2897">
            <w:pPr>
              <w:jc w:val="center"/>
            </w:pPr>
            <w:r>
              <w:rPr>
                <w:color w:val="000000"/>
                <w:sz w:val="24"/>
              </w:rPr>
              <w:t>180412</w:t>
            </w:r>
          </w:p>
        </w:tc>
        <w:tc>
          <w:tcPr>
            <w:tcW w:w="1353" w:type="dxa"/>
            <w:vAlign w:val="center"/>
          </w:tcPr>
          <w:p w:rsidR="00E62A31" w:rsidRDefault="007B2897">
            <w:pPr>
              <w:jc w:val="center"/>
            </w:pPr>
            <w:r>
              <w:rPr>
                <w:color w:val="000000"/>
                <w:sz w:val="24"/>
              </w:rPr>
              <w:t>18</w:t>
            </w:r>
            <w:r>
              <w:rPr>
                <w:color w:val="000000"/>
                <w:sz w:val="24"/>
              </w:rPr>
              <w:t>农发</w:t>
            </w:r>
            <w:r>
              <w:rPr>
                <w:color w:val="000000"/>
                <w:sz w:val="24"/>
              </w:rPr>
              <w:t>12</w:t>
            </w:r>
          </w:p>
        </w:tc>
        <w:tc>
          <w:tcPr>
            <w:tcW w:w="1505" w:type="dxa"/>
            <w:vAlign w:val="center"/>
          </w:tcPr>
          <w:p w:rsidR="00E62A31" w:rsidRDefault="007B2897">
            <w:pPr>
              <w:jc w:val="right"/>
            </w:pPr>
            <w:r>
              <w:rPr>
                <w:color w:val="000000"/>
                <w:sz w:val="24"/>
              </w:rPr>
              <w:t>7,900,000</w:t>
            </w:r>
          </w:p>
        </w:tc>
        <w:tc>
          <w:tcPr>
            <w:tcW w:w="1737" w:type="dxa"/>
            <w:vAlign w:val="center"/>
          </w:tcPr>
          <w:p w:rsidR="00E62A31" w:rsidRDefault="007B2897">
            <w:pPr>
              <w:jc w:val="right"/>
            </w:pPr>
            <w:r>
              <w:rPr>
                <w:color w:val="000000"/>
                <w:sz w:val="24"/>
              </w:rPr>
              <w:t>791,343,000.00</w:t>
            </w:r>
          </w:p>
        </w:tc>
        <w:tc>
          <w:tcPr>
            <w:tcW w:w="1701" w:type="dxa"/>
            <w:vAlign w:val="center"/>
          </w:tcPr>
          <w:p w:rsidR="00E62A31" w:rsidRDefault="007B2897">
            <w:pPr>
              <w:jc w:val="right"/>
            </w:pPr>
            <w:r>
              <w:rPr>
                <w:color w:val="000000"/>
                <w:sz w:val="24"/>
              </w:rPr>
              <w:t>15.55</w:t>
            </w:r>
          </w:p>
        </w:tc>
      </w:tr>
      <w:tr w:rsidR="00E62A31">
        <w:tc>
          <w:tcPr>
            <w:tcW w:w="1320" w:type="dxa"/>
            <w:vAlign w:val="center"/>
          </w:tcPr>
          <w:p w:rsidR="00E62A31" w:rsidRDefault="007B2897">
            <w:pPr>
              <w:jc w:val="center"/>
            </w:pPr>
            <w:r>
              <w:rPr>
                <w:color w:val="000000"/>
                <w:sz w:val="24"/>
              </w:rPr>
              <w:t>3</w:t>
            </w:r>
          </w:p>
        </w:tc>
        <w:tc>
          <w:tcPr>
            <w:tcW w:w="1382" w:type="dxa"/>
            <w:vAlign w:val="center"/>
          </w:tcPr>
          <w:p w:rsidR="00E62A31" w:rsidRDefault="007B2897">
            <w:pPr>
              <w:jc w:val="center"/>
            </w:pPr>
            <w:r>
              <w:rPr>
                <w:color w:val="000000"/>
                <w:sz w:val="24"/>
              </w:rPr>
              <w:t>190402</w:t>
            </w:r>
          </w:p>
        </w:tc>
        <w:tc>
          <w:tcPr>
            <w:tcW w:w="1353" w:type="dxa"/>
            <w:vAlign w:val="center"/>
          </w:tcPr>
          <w:p w:rsidR="00E62A31" w:rsidRDefault="007B2897">
            <w:pPr>
              <w:jc w:val="center"/>
            </w:pPr>
            <w:r>
              <w:rPr>
                <w:color w:val="000000"/>
                <w:sz w:val="24"/>
              </w:rPr>
              <w:t>19</w:t>
            </w:r>
            <w:r>
              <w:rPr>
                <w:color w:val="000000"/>
                <w:sz w:val="24"/>
              </w:rPr>
              <w:t>农发</w:t>
            </w:r>
            <w:r>
              <w:rPr>
                <w:color w:val="000000"/>
                <w:sz w:val="24"/>
              </w:rPr>
              <w:t>02</w:t>
            </w:r>
          </w:p>
        </w:tc>
        <w:tc>
          <w:tcPr>
            <w:tcW w:w="1505" w:type="dxa"/>
            <w:vAlign w:val="center"/>
          </w:tcPr>
          <w:p w:rsidR="00E62A31" w:rsidRDefault="007B2897">
            <w:pPr>
              <w:jc w:val="right"/>
            </w:pPr>
            <w:r>
              <w:rPr>
                <w:color w:val="000000"/>
                <w:sz w:val="24"/>
              </w:rPr>
              <w:t>6,300,000</w:t>
            </w:r>
          </w:p>
        </w:tc>
        <w:tc>
          <w:tcPr>
            <w:tcW w:w="1737" w:type="dxa"/>
            <w:vAlign w:val="center"/>
          </w:tcPr>
          <w:p w:rsidR="00E62A31" w:rsidRDefault="007B2897">
            <w:pPr>
              <w:jc w:val="right"/>
            </w:pPr>
            <w:r>
              <w:rPr>
                <w:color w:val="000000"/>
                <w:sz w:val="24"/>
              </w:rPr>
              <w:t>628,929,000.00</w:t>
            </w:r>
          </w:p>
        </w:tc>
        <w:tc>
          <w:tcPr>
            <w:tcW w:w="1701" w:type="dxa"/>
            <w:vAlign w:val="center"/>
          </w:tcPr>
          <w:p w:rsidR="00E62A31" w:rsidRDefault="007B2897">
            <w:pPr>
              <w:jc w:val="right"/>
            </w:pPr>
            <w:r>
              <w:rPr>
                <w:color w:val="000000"/>
                <w:sz w:val="24"/>
              </w:rPr>
              <w:t>12.35</w:t>
            </w:r>
          </w:p>
        </w:tc>
      </w:tr>
      <w:tr w:rsidR="00E62A31">
        <w:tc>
          <w:tcPr>
            <w:tcW w:w="1320" w:type="dxa"/>
            <w:vAlign w:val="center"/>
          </w:tcPr>
          <w:p w:rsidR="00E62A31" w:rsidRDefault="007B2897">
            <w:pPr>
              <w:jc w:val="center"/>
            </w:pPr>
            <w:r>
              <w:rPr>
                <w:color w:val="000000"/>
                <w:sz w:val="24"/>
              </w:rPr>
              <w:t>4</w:t>
            </w:r>
          </w:p>
        </w:tc>
        <w:tc>
          <w:tcPr>
            <w:tcW w:w="1382" w:type="dxa"/>
            <w:vAlign w:val="center"/>
          </w:tcPr>
          <w:p w:rsidR="00E62A31" w:rsidRDefault="007B2897">
            <w:pPr>
              <w:jc w:val="center"/>
            </w:pPr>
            <w:r>
              <w:rPr>
                <w:color w:val="000000"/>
                <w:sz w:val="24"/>
              </w:rPr>
              <w:t>170411</w:t>
            </w:r>
          </w:p>
        </w:tc>
        <w:tc>
          <w:tcPr>
            <w:tcW w:w="1353" w:type="dxa"/>
            <w:vAlign w:val="center"/>
          </w:tcPr>
          <w:p w:rsidR="00E62A31" w:rsidRDefault="007B2897">
            <w:pPr>
              <w:jc w:val="center"/>
            </w:pPr>
            <w:r>
              <w:rPr>
                <w:color w:val="000000"/>
                <w:sz w:val="24"/>
              </w:rPr>
              <w:t>17</w:t>
            </w:r>
            <w:r>
              <w:rPr>
                <w:color w:val="000000"/>
                <w:sz w:val="24"/>
              </w:rPr>
              <w:t>农发</w:t>
            </w:r>
            <w:r>
              <w:rPr>
                <w:color w:val="000000"/>
                <w:sz w:val="24"/>
              </w:rPr>
              <w:t>11</w:t>
            </w:r>
          </w:p>
        </w:tc>
        <w:tc>
          <w:tcPr>
            <w:tcW w:w="1505" w:type="dxa"/>
            <w:vAlign w:val="center"/>
          </w:tcPr>
          <w:p w:rsidR="00E62A31" w:rsidRDefault="007B2897">
            <w:pPr>
              <w:jc w:val="right"/>
            </w:pPr>
            <w:r>
              <w:rPr>
                <w:color w:val="000000"/>
                <w:sz w:val="24"/>
              </w:rPr>
              <w:t>5,900,000</w:t>
            </w:r>
          </w:p>
        </w:tc>
        <w:tc>
          <w:tcPr>
            <w:tcW w:w="1737" w:type="dxa"/>
            <w:vAlign w:val="center"/>
          </w:tcPr>
          <w:p w:rsidR="00E62A31" w:rsidRDefault="007B2897">
            <w:pPr>
              <w:jc w:val="right"/>
            </w:pPr>
            <w:r>
              <w:rPr>
                <w:color w:val="000000"/>
                <w:sz w:val="24"/>
              </w:rPr>
              <w:t>597,788,000.00</w:t>
            </w:r>
          </w:p>
        </w:tc>
        <w:tc>
          <w:tcPr>
            <w:tcW w:w="1701" w:type="dxa"/>
            <w:vAlign w:val="center"/>
          </w:tcPr>
          <w:p w:rsidR="00E62A31" w:rsidRDefault="007B2897">
            <w:pPr>
              <w:jc w:val="right"/>
            </w:pPr>
            <w:r>
              <w:rPr>
                <w:color w:val="000000"/>
                <w:sz w:val="24"/>
              </w:rPr>
              <w:t>11.74</w:t>
            </w:r>
          </w:p>
        </w:tc>
      </w:tr>
      <w:tr w:rsidR="00E62A31">
        <w:tc>
          <w:tcPr>
            <w:tcW w:w="1320" w:type="dxa"/>
            <w:vAlign w:val="center"/>
          </w:tcPr>
          <w:p w:rsidR="00E62A31" w:rsidRDefault="007B2897">
            <w:pPr>
              <w:jc w:val="center"/>
            </w:pPr>
            <w:r>
              <w:rPr>
                <w:color w:val="000000"/>
                <w:sz w:val="24"/>
              </w:rPr>
              <w:t>5</w:t>
            </w:r>
          </w:p>
        </w:tc>
        <w:tc>
          <w:tcPr>
            <w:tcW w:w="1382" w:type="dxa"/>
            <w:vAlign w:val="center"/>
          </w:tcPr>
          <w:p w:rsidR="00E62A31" w:rsidRDefault="007B2897">
            <w:pPr>
              <w:jc w:val="center"/>
            </w:pPr>
            <w:r>
              <w:rPr>
                <w:color w:val="000000"/>
                <w:sz w:val="24"/>
              </w:rPr>
              <w:t>180402</w:t>
            </w:r>
          </w:p>
        </w:tc>
        <w:tc>
          <w:tcPr>
            <w:tcW w:w="1353" w:type="dxa"/>
            <w:vAlign w:val="center"/>
          </w:tcPr>
          <w:p w:rsidR="00E62A31" w:rsidRDefault="007B2897">
            <w:pPr>
              <w:jc w:val="center"/>
            </w:pPr>
            <w:r>
              <w:rPr>
                <w:color w:val="000000"/>
                <w:sz w:val="24"/>
              </w:rPr>
              <w:t>18</w:t>
            </w:r>
            <w:r>
              <w:rPr>
                <w:color w:val="000000"/>
                <w:sz w:val="24"/>
              </w:rPr>
              <w:t>农发</w:t>
            </w:r>
            <w:r>
              <w:rPr>
                <w:color w:val="000000"/>
                <w:sz w:val="24"/>
              </w:rPr>
              <w:t>02</w:t>
            </w:r>
          </w:p>
        </w:tc>
        <w:tc>
          <w:tcPr>
            <w:tcW w:w="1505" w:type="dxa"/>
            <w:vAlign w:val="center"/>
          </w:tcPr>
          <w:p w:rsidR="00E62A31" w:rsidRDefault="007B2897">
            <w:pPr>
              <w:jc w:val="right"/>
            </w:pPr>
            <w:r>
              <w:rPr>
                <w:color w:val="000000"/>
                <w:sz w:val="24"/>
              </w:rPr>
              <w:t>4,300,000</w:t>
            </w:r>
          </w:p>
        </w:tc>
        <w:tc>
          <w:tcPr>
            <w:tcW w:w="1737" w:type="dxa"/>
            <w:vAlign w:val="center"/>
          </w:tcPr>
          <w:p w:rsidR="00E62A31" w:rsidRDefault="007B2897">
            <w:pPr>
              <w:jc w:val="right"/>
            </w:pPr>
            <w:r>
              <w:rPr>
                <w:color w:val="000000"/>
                <w:sz w:val="24"/>
              </w:rPr>
              <w:t>441,137,000.00</w:t>
            </w:r>
          </w:p>
        </w:tc>
        <w:tc>
          <w:tcPr>
            <w:tcW w:w="1701" w:type="dxa"/>
            <w:vAlign w:val="center"/>
          </w:tcPr>
          <w:p w:rsidR="00E62A31" w:rsidRDefault="007B2897">
            <w:pPr>
              <w:jc w:val="right"/>
            </w:pPr>
            <w:r>
              <w:rPr>
                <w:color w:val="000000"/>
                <w:sz w:val="24"/>
              </w:rPr>
              <w:t>8.67</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5" w:name="_Toc17811129"/>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5"/>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6" w:name="_Toc17811130"/>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6"/>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17811131"/>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7"/>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8" w:name="_Toc17811132"/>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8"/>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9" w:name="_Toc17811133"/>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9"/>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0" w:name="_Toc17811134"/>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80"/>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60,962,497.07</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60,962,497.07</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1" w:name="_Toc225500050"/>
      <w:bookmarkStart w:id="82" w:name="_Toc17811135"/>
      <w:r w:rsidRPr="001B7979">
        <w:rPr>
          <w:b/>
          <w:bCs/>
          <w:szCs w:val="24"/>
          <w:lang w:val="en-US"/>
        </w:rPr>
        <w:t xml:space="preserve">§8  </w:t>
      </w:r>
      <w:r w:rsidRPr="001B7979">
        <w:rPr>
          <w:b/>
          <w:bCs/>
          <w:szCs w:val="24"/>
          <w:lang w:val="en-US"/>
        </w:rPr>
        <w:t>基金份额持有人信息</w:t>
      </w:r>
      <w:bookmarkEnd w:id="81"/>
      <w:bookmarkEnd w:id="82"/>
    </w:p>
    <w:p w:rsidR="001548F9" w:rsidRPr="001B7979" w:rsidRDefault="001548F9" w:rsidP="00571B8A">
      <w:pPr>
        <w:pStyle w:val="20"/>
        <w:spacing w:before="29" w:after="0" w:line="288" w:lineRule="auto"/>
        <w:rPr>
          <w:rFonts w:ascii="Times New Roman" w:hAnsi="Times New Roman"/>
          <w:kern w:val="0"/>
          <w:szCs w:val="24"/>
        </w:rPr>
      </w:pPr>
      <w:bookmarkStart w:id="83" w:name="_Toc225500051"/>
      <w:bookmarkStart w:id="84" w:name="_Toc17811136"/>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3"/>
      <w:bookmarkEnd w:id="84"/>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交银中债</w:t>
            </w:r>
            <w:r w:rsidRPr="001B7979">
              <w:rPr>
                <w:bCs/>
                <w:sz w:val="24"/>
              </w:rPr>
              <w:t>1-3</w:t>
            </w:r>
            <w:r w:rsidRPr="001B7979">
              <w:rPr>
                <w:bCs/>
                <w:sz w:val="24"/>
              </w:rPr>
              <w:t>年农发债指数</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227</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22,236,204.96</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5,047,611,389.95</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7,135.31</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0.00%</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交银中债</w:t>
            </w:r>
            <w:r w:rsidRPr="001B7979">
              <w:rPr>
                <w:bCs/>
                <w:sz w:val="24"/>
              </w:rPr>
              <w:t>1-3</w:t>
            </w:r>
            <w:r w:rsidRPr="001B7979">
              <w:rPr>
                <w:bCs/>
                <w:sz w:val="24"/>
              </w:rPr>
              <w:t>年农发债指数</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227</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22,236,204.96</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5,047,611,389.95</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7,135.31</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0.00%</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5" w:name="_Toc17811137"/>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5"/>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交银中债</w:t>
            </w:r>
            <w:r w:rsidRPr="001B7979">
              <w:rPr>
                <w:sz w:val="24"/>
              </w:rPr>
              <w:t>1-3</w:t>
            </w:r>
            <w:r w:rsidRPr="001B7979">
              <w:rPr>
                <w:sz w:val="24"/>
              </w:rPr>
              <w:t>年农发债指数</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2,216.90</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交银中债</w:t>
            </w:r>
            <w:r w:rsidRPr="001B7979">
              <w:rPr>
                <w:sz w:val="24"/>
              </w:rPr>
              <w:t>1-3</w:t>
            </w:r>
            <w:r w:rsidRPr="001B7979">
              <w:rPr>
                <w:sz w:val="24"/>
              </w:rPr>
              <w:t>年农发债指数</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2,216.90</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6" w:name="_Toc17811138"/>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6"/>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交银中债</w:t>
            </w:r>
            <w:r w:rsidRPr="001B7979">
              <w:rPr>
                <w:rFonts w:hint="eastAsia"/>
                <w:color w:val="000000"/>
                <w:kern w:val="0"/>
                <w:sz w:val="24"/>
              </w:rPr>
              <w:t>1-3</w:t>
            </w:r>
            <w:r w:rsidRPr="001B7979">
              <w:rPr>
                <w:rFonts w:hint="eastAsia"/>
                <w:color w:val="000000"/>
                <w:kern w:val="0"/>
                <w:sz w:val="24"/>
              </w:rPr>
              <w:t>年农发债指数</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交银中债</w:t>
            </w:r>
            <w:r w:rsidRPr="001B7979">
              <w:rPr>
                <w:rFonts w:hint="eastAsia"/>
                <w:color w:val="000000"/>
                <w:kern w:val="0"/>
                <w:sz w:val="24"/>
              </w:rPr>
              <w:t>1-3</w:t>
            </w:r>
            <w:r w:rsidRPr="001B7979">
              <w:rPr>
                <w:rFonts w:hint="eastAsia"/>
                <w:color w:val="000000"/>
                <w:kern w:val="0"/>
                <w:sz w:val="24"/>
              </w:rPr>
              <w:t>年农发债指数</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交银中债</w:t>
            </w:r>
            <w:r w:rsidRPr="001B7979">
              <w:rPr>
                <w:rFonts w:hint="eastAsia"/>
                <w:color w:val="000000"/>
                <w:kern w:val="0"/>
                <w:sz w:val="24"/>
              </w:rPr>
              <w:t>1-3</w:t>
            </w:r>
            <w:r w:rsidRPr="001B7979">
              <w:rPr>
                <w:rFonts w:hint="eastAsia"/>
                <w:color w:val="000000"/>
                <w:kern w:val="0"/>
                <w:sz w:val="24"/>
              </w:rPr>
              <w:t>年农发债指数</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交银中债</w:t>
            </w:r>
            <w:r w:rsidRPr="001B7979">
              <w:rPr>
                <w:rFonts w:hint="eastAsia"/>
                <w:color w:val="000000"/>
                <w:kern w:val="0"/>
                <w:sz w:val="24"/>
              </w:rPr>
              <w:t>1-3</w:t>
            </w:r>
            <w:r w:rsidRPr="001B7979">
              <w:rPr>
                <w:rFonts w:hint="eastAsia"/>
                <w:color w:val="000000"/>
                <w:kern w:val="0"/>
                <w:sz w:val="24"/>
              </w:rPr>
              <w:t>年农发债指数</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7" w:name="_Toc225500053"/>
      <w:bookmarkStart w:id="88" w:name="_Toc17811139"/>
      <w:r w:rsidRPr="001B7979">
        <w:rPr>
          <w:b/>
          <w:bCs/>
          <w:szCs w:val="24"/>
          <w:lang w:val="en-US"/>
        </w:rPr>
        <w:t>§9</w:t>
      </w:r>
      <w:r w:rsidRPr="001B7979">
        <w:rPr>
          <w:b/>
          <w:bCs/>
          <w:szCs w:val="24"/>
          <w:lang w:val="en-US"/>
        </w:rPr>
        <w:t>开放式基金份额变动</w:t>
      </w:r>
      <w:bookmarkEnd w:id="87"/>
      <w:bookmarkEnd w:id="88"/>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交银中债</w:t>
            </w:r>
            <w:r w:rsidRPr="001B7979">
              <w:rPr>
                <w:sz w:val="24"/>
              </w:rPr>
              <w:t>1-3</w:t>
            </w:r>
            <w:r w:rsidRPr="001B7979">
              <w:rPr>
                <w:sz w:val="24"/>
              </w:rPr>
              <w:t>年农发债指数</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交银中债</w:t>
            </w:r>
            <w:r w:rsidRPr="001B7979">
              <w:rPr>
                <w:sz w:val="24"/>
              </w:rPr>
              <w:t>1-3</w:t>
            </w:r>
            <w:r w:rsidRPr="001B7979">
              <w:rPr>
                <w:sz w:val="24"/>
              </w:rPr>
              <w:t>年农发债指数</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2019</w:t>
            </w:r>
            <w:r w:rsidRPr="001B7979">
              <w:rPr>
                <w:sz w:val="24"/>
              </w:rPr>
              <w:t>年</w:t>
            </w:r>
            <w:r w:rsidRPr="001B7979">
              <w:rPr>
                <w:sz w:val="24"/>
              </w:rPr>
              <w:t>1</w:t>
            </w:r>
            <w:r w:rsidRPr="001B7979">
              <w:rPr>
                <w:sz w:val="24"/>
              </w:rPr>
              <w:t>月</w:t>
            </w:r>
            <w:r w:rsidRPr="001B7979">
              <w:rPr>
                <w:sz w:val="24"/>
              </w:rPr>
              <w:t>23</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10,205,490,746.33</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基金合同生效日起至报告期期末</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946,108,885.92</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基金合同生效日起至报告期期末</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6,103,981,106.99</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基金合同生效日起至报告期期末</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5,047,618,525.26</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bl>
    <w:p w:rsidR="00E62A31" w:rsidRDefault="007B2897">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9" w:name="_Toc225500054"/>
      <w:bookmarkStart w:id="90" w:name="_Toc17811140"/>
      <w:r w:rsidRPr="001B7979">
        <w:rPr>
          <w:b/>
          <w:bCs/>
          <w:szCs w:val="24"/>
          <w:lang w:val="en-US"/>
        </w:rPr>
        <w:t xml:space="preserve">§10  </w:t>
      </w:r>
      <w:r w:rsidRPr="001B7979">
        <w:rPr>
          <w:b/>
          <w:bCs/>
          <w:szCs w:val="24"/>
          <w:lang w:val="en-US"/>
        </w:rPr>
        <w:t>重大事件揭示</w:t>
      </w:r>
      <w:bookmarkEnd w:id="89"/>
      <w:bookmarkEnd w:id="90"/>
    </w:p>
    <w:p w:rsidR="001548F9" w:rsidRPr="001B7979" w:rsidRDefault="001548F9" w:rsidP="00571B8A">
      <w:pPr>
        <w:pStyle w:val="20"/>
        <w:spacing w:before="29" w:after="0" w:line="288" w:lineRule="auto"/>
        <w:rPr>
          <w:rFonts w:ascii="Times New Roman" w:hAnsi="Times New Roman"/>
          <w:kern w:val="0"/>
          <w:szCs w:val="24"/>
        </w:rPr>
      </w:pPr>
      <w:bookmarkStart w:id="91" w:name="_Toc17811141"/>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1"/>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17811142"/>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2"/>
    </w:p>
    <w:p w:rsidR="00E62A31" w:rsidRDefault="007B2897">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17811143"/>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4" w:name="_Toc17811144"/>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4"/>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szCs w:val="24"/>
        </w:rPr>
      </w:pPr>
      <w:bookmarkStart w:id="95" w:name="_Toc17811145"/>
      <w:r w:rsidRPr="001B7979">
        <w:rPr>
          <w:rFonts w:ascii="Times New Roman" w:eastAsiaTheme="minorEastAsia" w:hAnsi="Times New Roman"/>
          <w:szCs w:val="24"/>
        </w:rPr>
        <w:t>10.5</w:t>
      </w:r>
      <w:r w:rsidRPr="001B7979">
        <w:rPr>
          <w:rFonts w:ascii="Times New Roman" w:eastAsiaTheme="minorEastAsia" w:hAnsi="Times New Roman" w:hint="eastAsia"/>
          <w:szCs w:val="24"/>
        </w:rPr>
        <w:t>本报告期持有的基金发生的重大影响事件</w:t>
      </w:r>
      <w:bookmarkEnd w:id="95"/>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无。</w:t>
      </w:r>
    </w:p>
    <w:p w:rsidR="00BB7DC7" w:rsidRPr="001B7979" w:rsidRDefault="00BB7DC7" w:rsidP="00BB7DC7">
      <w:pPr>
        <w:pStyle w:val="20"/>
        <w:spacing w:before="0" w:after="0"/>
        <w:rPr>
          <w:rFonts w:ascii="Times New Roman" w:eastAsiaTheme="minorEastAsia" w:hAnsi="Times New Roman"/>
          <w:kern w:val="0"/>
          <w:szCs w:val="24"/>
        </w:rPr>
      </w:pPr>
      <w:bookmarkStart w:id="96" w:name="_Toc361324898"/>
      <w:bookmarkStart w:id="97" w:name="_Toc409100466"/>
      <w:bookmarkStart w:id="98" w:name="_Toc409100103"/>
      <w:bookmarkStart w:id="99" w:name="_Toc17811146"/>
      <w:r w:rsidRPr="001B7979">
        <w:rPr>
          <w:rFonts w:ascii="Times New Roman" w:eastAsiaTheme="minorEastAsia" w:hAnsi="Times New Roman"/>
          <w:kern w:val="0"/>
          <w:szCs w:val="24"/>
        </w:rPr>
        <w:t>10.</w:t>
      </w:r>
      <w:bookmarkEnd w:id="96"/>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7"/>
      <w:bookmarkEnd w:id="98"/>
      <w:bookmarkEnd w:id="99"/>
    </w:p>
    <w:p w:rsidR="00BB7DC7" w:rsidRPr="001B7979" w:rsidRDefault="00BB7DC7" w:rsidP="00BB7DC7">
      <w:pPr>
        <w:spacing w:line="360" w:lineRule="auto"/>
        <w:ind w:firstLineChars="200" w:firstLine="480"/>
        <w:rPr>
          <w:rFonts w:eastAsiaTheme="minorEastAsia"/>
          <w:sz w:val="24"/>
        </w:rPr>
      </w:pPr>
      <w:bookmarkStart w:id="100"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101" w:name="_Toc409100104"/>
      <w:bookmarkStart w:id="102" w:name="_Toc409100467"/>
      <w:bookmarkStart w:id="103" w:name="_Toc361324899"/>
      <w:bookmarkStart w:id="104" w:name="_Toc17811147"/>
      <w:bookmarkEnd w:id="100"/>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管理人、托管人及其高级管理人员受稽查或处罚等情况</w:t>
      </w:r>
      <w:bookmarkEnd w:id="101"/>
      <w:bookmarkEnd w:id="102"/>
      <w:bookmarkEnd w:id="103"/>
      <w:bookmarkEnd w:id="104"/>
    </w:p>
    <w:p w:rsidR="00E62A31" w:rsidRDefault="007B2897">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E62A31" w:rsidRDefault="007B2897">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E62A31" w:rsidRDefault="007B2897">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5" w:name="_Toc361324900"/>
      <w:bookmarkStart w:id="106" w:name="_Toc409100468"/>
      <w:bookmarkStart w:id="107" w:name="_Toc409100105"/>
      <w:bookmarkStart w:id="108" w:name="_Toc17811148"/>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基金租用证券公司交易单元的有关情况</w:t>
      </w:r>
      <w:bookmarkEnd w:id="105"/>
      <w:bookmarkEnd w:id="106"/>
      <w:bookmarkEnd w:id="107"/>
      <w:bookmarkEnd w:id="108"/>
    </w:p>
    <w:p w:rsidR="00BB7DC7" w:rsidRPr="001B7979" w:rsidRDefault="00BB7DC7" w:rsidP="00BB7DC7">
      <w:pPr>
        <w:spacing w:line="360" w:lineRule="auto"/>
        <w:rPr>
          <w:rFonts w:eastAsiaTheme="minorEastAsia"/>
          <w:b/>
          <w:sz w:val="24"/>
        </w:rPr>
      </w:pPr>
      <w:bookmarkStart w:id="109"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09"/>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10"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E62A31">
        <w:tc>
          <w:tcPr>
            <w:tcW w:w="1560" w:type="dxa"/>
            <w:vAlign w:val="center"/>
          </w:tcPr>
          <w:p w:rsidR="00E62A31" w:rsidRDefault="007B2897">
            <w:pPr>
              <w:jc w:val="left"/>
            </w:pPr>
            <w:r>
              <w:rPr>
                <w:rFonts w:eastAsiaTheme="minorEastAsia"/>
                <w:sz w:val="24"/>
              </w:rPr>
              <w:t>中信证券股份有限公司</w:t>
            </w:r>
          </w:p>
        </w:tc>
        <w:tc>
          <w:tcPr>
            <w:tcW w:w="780" w:type="dxa"/>
            <w:vAlign w:val="center"/>
          </w:tcPr>
          <w:p w:rsidR="00E62A31" w:rsidRDefault="007B2897">
            <w:pPr>
              <w:jc w:val="right"/>
            </w:pPr>
            <w:r>
              <w:rPr>
                <w:rFonts w:eastAsiaTheme="minorEastAsia"/>
                <w:sz w:val="24"/>
              </w:rPr>
              <w:t>1</w:t>
            </w:r>
          </w:p>
        </w:tc>
        <w:tc>
          <w:tcPr>
            <w:tcW w:w="1800" w:type="dxa"/>
            <w:vAlign w:val="center"/>
          </w:tcPr>
          <w:p w:rsidR="00E62A31" w:rsidRDefault="007B2897">
            <w:pPr>
              <w:jc w:val="right"/>
            </w:pPr>
            <w:r>
              <w:rPr>
                <w:rFonts w:eastAsiaTheme="minorEastAsia"/>
                <w:sz w:val="24"/>
              </w:rPr>
              <w:t>-</w:t>
            </w:r>
          </w:p>
        </w:tc>
        <w:tc>
          <w:tcPr>
            <w:tcW w:w="1080" w:type="dxa"/>
            <w:vAlign w:val="center"/>
          </w:tcPr>
          <w:p w:rsidR="00E62A31" w:rsidRDefault="007B2897">
            <w:pPr>
              <w:jc w:val="right"/>
            </w:pPr>
            <w:r>
              <w:rPr>
                <w:rFonts w:eastAsiaTheme="minorEastAsia"/>
                <w:sz w:val="24"/>
              </w:rPr>
              <w:t>-</w:t>
            </w:r>
          </w:p>
        </w:tc>
        <w:tc>
          <w:tcPr>
            <w:tcW w:w="1620" w:type="dxa"/>
            <w:vAlign w:val="center"/>
          </w:tcPr>
          <w:p w:rsidR="00E62A31" w:rsidRDefault="007B2897">
            <w:pPr>
              <w:jc w:val="right"/>
            </w:pPr>
            <w:r>
              <w:rPr>
                <w:rFonts w:eastAsiaTheme="minorEastAsia"/>
                <w:sz w:val="24"/>
              </w:rPr>
              <w:t>-</w:t>
            </w:r>
          </w:p>
        </w:tc>
        <w:tc>
          <w:tcPr>
            <w:tcW w:w="1080" w:type="dxa"/>
            <w:vAlign w:val="center"/>
          </w:tcPr>
          <w:p w:rsidR="00E62A31" w:rsidRDefault="007B2897">
            <w:pPr>
              <w:jc w:val="right"/>
            </w:pPr>
            <w:r>
              <w:rPr>
                <w:rFonts w:eastAsiaTheme="minorEastAsia"/>
                <w:sz w:val="24"/>
              </w:rPr>
              <w:t>-</w:t>
            </w:r>
          </w:p>
        </w:tc>
        <w:tc>
          <w:tcPr>
            <w:tcW w:w="1080" w:type="dxa"/>
            <w:vAlign w:val="center"/>
          </w:tcPr>
          <w:p w:rsidR="00E62A31" w:rsidRDefault="007B2897">
            <w:pPr>
              <w:jc w:val="left"/>
            </w:pPr>
            <w:r>
              <w:rPr>
                <w:rFonts w:eastAsiaTheme="minorEastAsia"/>
                <w:sz w:val="24"/>
              </w:rPr>
              <w:t>-</w:t>
            </w:r>
          </w:p>
        </w:tc>
      </w:tr>
      <w:tr w:rsidR="00E62A31">
        <w:tc>
          <w:tcPr>
            <w:tcW w:w="1560" w:type="dxa"/>
            <w:vAlign w:val="center"/>
          </w:tcPr>
          <w:p w:rsidR="00E62A31" w:rsidRDefault="007B2897">
            <w:pPr>
              <w:jc w:val="left"/>
            </w:pPr>
            <w:r>
              <w:rPr>
                <w:rFonts w:eastAsiaTheme="minorEastAsia"/>
                <w:sz w:val="24"/>
              </w:rPr>
              <w:t>光大证券股份有限公司</w:t>
            </w:r>
          </w:p>
        </w:tc>
        <w:tc>
          <w:tcPr>
            <w:tcW w:w="780" w:type="dxa"/>
            <w:vAlign w:val="center"/>
          </w:tcPr>
          <w:p w:rsidR="00E62A31" w:rsidRDefault="007B2897">
            <w:pPr>
              <w:jc w:val="right"/>
            </w:pPr>
            <w:r>
              <w:rPr>
                <w:rFonts w:eastAsiaTheme="minorEastAsia"/>
                <w:sz w:val="24"/>
              </w:rPr>
              <w:t>1</w:t>
            </w:r>
          </w:p>
        </w:tc>
        <w:tc>
          <w:tcPr>
            <w:tcW w:w="1800" w:type="dxa"/>
            <w:vAlign w:val="center"/>
          </w:tcPr>
          <w:p w:rsidR="00E62A31" w:rsidRDefault="007B2897">
            <w:pPr>
              <w:jc w:val="right"/>
            </w:pPr>
            <w:r>
              <w:rPr>
                <w:rFonts w:eastAsiaTheme="minorEastAsia"/>
                <w:sz w:val="24"/>
              </w:rPr>
              <w:t>-</w:t>
            </w:r>
          </w:p>
        </w:tc>
        <w:tc>
          <w:tcPr>
            <w:tcW w:w="1080" w:type="dxa"/>
            <w:vAlign w:val="center"/>
          </w:tcPr>
          <w:p w:rsidR="00E62A31" w:rsidRDefault="007B2897">
            <w:pPr>
              <w:jc w:val="right"/>
            </w:pPr>
            <w:r>
              <w:rPr>
                <w:rFonts w:eastAsiaTheme="minorEastAsia"/>
                <w:sz w:val="24"/>
              </w:rPr>
              <w:t>-</w:t>
            </w:r>
          </w:p>
        </w:tc>
        <w:tc>
          <w:tcPr>
            <w:tcW w:w="1620" w:type="dxa"/>
            <w:vAlign w:val="center"/>
          </w:tcPr>
          <w:p w:rsidR="00E62A31" w:rsidRDefault="007B2897">
            <w:pPr>
              <w:jc w:val="right"/>
            </w:pPr>
            <w:r>
              <w:rPr>
                <w:rFonts w:eastAsiaTheme="minorEastAsia"/>
                <w:sz w:val="24"/>
              </w:rPr>
              <w:t>-</w:t>
            </w:r>
          </w:p>
        </w:tc>
        <w:tc>
          <w:tcPr>
            <w:tcW w:w="1080" w:type="dxa"/>
            <w:vAlign w:val="center"/>
          </w:tcPr>
          <w:p w:rsidR="00E62A31" w:rsidRDefault="007B2897">
            <w:pPr>
              <w:jc w:val="right"/>
            </w:pPr>
            <w:r>
              <w:rPr>
                <w:rFonts w:eastAsiaTheme="minorEastAsia"/>
                <w:sz w:val="24"/>
              </w:rPr>
              <w:t>-</w:t>
            </w:r>
          </w:p>
        </w:tc>
        <w:tc>
          <w:tcPr>
            <w:tcW w:w="1080" w:type="dxa"/>
            <w:vAlign w:val="center"/>
          </w:tcPr>
          <w:p w:rsidR="00E62A31" w:rsidRDefault="007B2897">
            <w:pPr>
              <w:jc w:val="left"/>
            </w:pPr>
            <w:r>
              <w:rPr>
                <w:rFonts w:eastAsiaTheme="minorEastAsia"/>
                <w:sz w:val="24"/>
              </w:rPr>
              <w:t>-</w:t>
            </w:r>
          </w:p>
        </w:tc>
      </w:tr>
    </w:tbl>
    <w:p w:rsidR="00E62A31" w:rsidRDefault="007B2897">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、报告期内，本基金交易单元均为新增交易单元；</w:t>
      </w:r>
    </w:p>
    <w:p w:rsidR="00E62A31" w:rsidRDefault="007B2897">
      <w:pPr>
        <w:autoSpaceDE w:val="0"/>
        <w:autoSpaceDN w:val="0"/>
        <w:adjustRightInd w:val="0"/>
        <w:spacing w:line="360" w:lineRule="auto"/>
        <w:ind w:firstLineChars="200" w:firstLine="480"/>
        <w:jc w:val="left"/>
        <w:rPr>
          <w:rFonts w:eastAsiaTheme="minorEastAsia"/>
          <w:sz w:val="24"/>
        </w:rPr>
      </w:pPr>
      <w:r>
        <w:rPr>
          <w:rFonts w:eastAsiaTheme="minorEastAsia"/>
          <w:sz w:val="24"/>
        </w:rPr>
        <w:t xml:space="preserve">    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sz w:val="24"/>
        </w:rPr>
      </w:pPr>
      <w:r w:rsidRPr="001B7979">
        <w:rPr>
          <w:rFonts w:eastAsiaTheme="minorEastAsia"/>
          <w:sz w:val="24"/>
        </w:rPr>
        <w:t xml:space="preserve">    3</w:t>
      </w:r>
      <w:r w:rsidRPr="001B7979">
        <w:rPr>
          <w:rFonts w:eastAsiaTheme="minorEastAsia"/>
          <w:sz w:val="24"/>
        </w:rPr>
        <w:t>、租用证券公司交易单元的程序：首先根据租用证券公司交易单元的选择标准进行综合评价，然后根据评价选择基金交易单元。研究部提交方案，并上报公司批准。</w:t>
      </w:r>
    </w:p>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10"/>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无。</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1" w:name="_Toc17811149"/>
      <w:r w:rsidRPr="001B7979">
        <w:rPr>
          <w:rFonts w:ascii="Times New Roman" w:hAnsi="Times New Roman"/>
          <w:szCs w:val="24"/>
        </w:rPr>
        <w:t xml:space="preserve">10.9 </w:t>
      </w:r>
      <w:r w:rsidRPr="001B7979">
        <w:rPr>
          <w:rFonts w:ascii="Times New Roman" w:hAnsi="Times New Roman"/>
          <w:kern w:val="0"/>
          <w:szCs w:val="24"/>
        </w:rPr>
        <w:t>其他重大事件</w:t>
      </w:r>
      <w:bookmarkEnd w:id="1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E62A31">
        <w:tc>
          <w:tcPr>
            <w:tcW w:w="720" w:type="dxa"/>
            <w:vAlign w:val="center"/>
          </w:tcPr>
          <w:p w:rsidR="00E62A31" w:rsidRDefault="007B2897">
            <w:pPr>
              <w:jc w:val="center"/>
            </w:pPr>
            <w:r>
              <w:rPr>
                <w:color w:val="000000"/>
                <w:sz w:val="24"/>
              </w:rPr>
              <w:t>1</w:t>
            </w:r>
          </w:p>
        </w:tc>
        <w:tc>
          <w:tcPr>
            <w:tcW w:w="4319" w:type="dxa"/>
            <w:vAlign w:val="center"/>
          </w:tcPr>
          <w:p w:rsidR="00E62A31" w:rsidRDefault="007B2897">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E62A31" w:rsidRDefault="007B2897">
            <w:r>
              <w:rPr>
                <w:color w:val="000000"/>
                <w:sz w:val="24"/>
              </w:rPr>
              <w:t>中国证券报、上海证券报、证券时报</w:t>
            </w:r>
          </w:p>
        </w:tc>
        <w:tc>
          <w:tcPr>
            <w:tcW w:w="1440" w:type="dxa"/>
            <w:vAlign w:val="center"/>
          </w:tcPr>
          <w:p w:rsidR="00E62A31" w:rsidRDefault="007B2897">
            <w:pPr>
              <w:jc w:val="center"/>
            </w:pPr>
            <w:r>
              <w:rPr>
                <w:color w:val="000000"/>
                <w:sz w:val="24"/>
              </w:rPr>
              <w:t>2019-01-15</w:t>
            </w:r>
          </w:p>
        </w:tc>
      </w:tr>
      <w:tr w:rsidR="00E62A31">
        <w:tc>
          <w:tcPr>
            <w:tcW w:w="720" w:type="dxa"/>
            <w:vAlign w:val="center"/>
          </w:tcPr>
          <w:p w:rsidR="00E62A31" w:rsidRDefault="007B2897">
            <w:pPr>
              <w:jc w:val="center"/>
            </w:pPr>
            <w:r>
              <w:rPr>
                <w:color w:val="000000"/>
                <w:sz w:val="24"/>
              </w:rPr>
              <w:t>2</w:t>
            </w:r>
          </w:p>
        </w:tc>
        <w:tc>
          <w:tcPr>
            <w:tcW w:w="4319" w:type="dxa"/>
            <w:vAlign w:val="center"/>
          </w:tcPr>
          <w:p w:rsidR="00E62A31" w:rsidRDefault="007B2897">
            <w:r>
              <w:rPr>
                <w:color w:val="000000"/>
                <w:sz w:val="24"/>
              </w:rPr>
              <w:t>交银施罗德基金管理有限公司关于交银施罗德中债</w:t>
            </w:r>
            <w:r>
              <w:rPr>
                <w:color w:val="000000"/>
                <w:sz w:val="24"/>
              </w:rPr>
              <w:t>1-3</w:t>
            </w:r>
            <w:r>
              <w:rPr>
                <w:color w:val="000000"/>
                <w:sz w:val="24"/>
              </w:rPr>
              <w:t>年农发行债券指数证券投资基金基金合同生效公告</w:t>
            </w:r>
          </w:p>
        </w:tc>
        <w:tc>
          <w:tcPr>
            <w:tcW w:w="2519" w:type="dxa"/>
            <w:vAlign w:val="center"/>
          </w:tcPr>
          <w:p w:rsidR="00E62A31" w:rsidRDefault="007B2897">
            <w:r>
              <w:rPr>
                <w:color w:val="000000"/>
                <w:sz w:val="24"/>
              </w:rPr>
              <w:t>上海证券报</w:t>
            </w:r>
          </w:p>
        </w:tc>
        <w:tc>
          <w:tcPr>
            <w:tcW w:w="1440" w:type="dxa"/>
            <w:vAlign w:val="center"/>
          </w:tcPr>
          <w:p w:rsidR="00E62A31" w:rsidRDefault="007B2897">
            <w:pPr>
              <w:jc w:val="center"/>
            </w:pPr>
            <w:r>
              <w:rPr>
                <w:color w:val="000000"/>
                <w:sz w:val="24"/>
              </w:rPr>
              <w:t>2019-01-24</w:t>
            </w:r>
          </w:p>
        </w:tc>
      </w:tr>
      <w:tr w:rsidR="00E62A31">
        <w:tc>
          <w:tcPr>
            <w:tcW w:w="720" w:type="dxa"/>
            <w:vAlign w:val="center"/>
          </w:tcPr>
          <w:p w:rsidR="00E62A31" w:rsidRDefault="007B2897">
            <w:pPr>
              <w:jc w:val="center"/>
            </w:pPr>
            <w:r>
              <w:rPr>
                <w:color w:val="000000"/>
                <w:sz w:val="24"/>
              </w:rPr>
              <w:t>3</w:t>
            </w:r>
          </w:p>
        </w:tc>
        <w:tc>
          <w:tcPr>
            <w:tcW w:w="4319" w:type="dxa"/>
            <w:vAlign w:val="center"/>
          </w:tcPr>
          <w:p w:rsidR="00E62A31" w:rsidRDefault="007B2897">
            <w:r>
              <w:rPr>
                <w:color w:val="000000"/>
                <w:sz w:val="24"/>
              </w:rPr>
              <w:t>交银施罗德基金管理有限公司关于开展网上直销交易平台交易费率优惠活动的公告</w:t>
            </w:r>
          </w:p>
        </w:tc>
        <w:tc>
          <w:tcPr>
            <w:tcW w:w="2519" w:type="dxa"/>
            <w:vAlign w:val="center"/>
          </w:tcPr>
          <w:p w:rsidR="00E62A31" w:rsidRDefault="007B2897">
            <w:r>
              <w:rPr>
                <w:color w:val="000000"/>
                <w:sz w:val="24"/>
              </w:rPr>
              <w:t>中国证券报、上海证券报、证券时报</w:t>
            </w:r>
          </w:p>
        </w:tc>
        <w:tc>
          <w:tcPr>
            <w:tcW w:w="1440" w:type="dxa"/>
            <w:vAlign w:val="center"/>
          </w:tcPr>
          <w:p w:rsidR="00E62A31" w:rsidRDefault="007B2897">
            <w:pPr>
              <w:jc w:val="center"/>
            </w:pPr>
            <w:r>
              <w:rPr>
                <w:color w:val="000000"/>
                <w:sz w:val="24"/>
              </w:rPr>
              <w:t>2019-01-28</w:t>
            </w:r>
          </w:p>
        </w:tc>
      </w:tr>
      <w:tr w:rsidR="00E62A31">
        <w:tc>
          <w:tcPr>
            <w:tcW w:w="720" w:type="dxa"/>
            <w:vAlign w:val="center"/>
          </w:tcPr>
          <w:p w:rsidR="00E62A31" w:rsidRDefault="007B2897">
            <w:pPr>
              <w:jc w:val="center"/>
            </w:pPr>
            <w:r>
              <w:rPr>
                <w:color w:val="000000"/>
                <w:sz w:val="24"/>
              </w:rPr>
              <w:t>4</w:t>
            </w:r>
          </w:p>
        </w:tc>
        <w:tc>
          <w:tcPr>
            <w:tcW w:w="4319" w:type="dxa"/>
            <w:vAlign w:val="center"/>
          </w:tcPr>
          <w:p w:rsidR="00E62A31" w:rsidRDefault="007B2897">
            <w:r>
              <w:rPr>
                <w:color w:val="000000"/>
                <w:sz w:val="24"/>
              </w:rPr>
              <w:t>交银施罗德基金管理有限公司关于交银施罗德中债</w:t>
            </w:r>
            <w:r>
              <w:rPr>
                <w:color w:val="000000"/>
                <w:sz w:val="24"/>
              </w:rPr>
              <w:t>1-3</w:t>
            </w:r>
            <w:r>
              <w:rPr>
                <w:color w:val="000000"/>
                <w:sz w:val="24"/>
              </w:rPr>
              <w:t>年农发行债券指数证券投资基金开放日常申购、赎回业务的公告</w:t>
            </w:r>
          </w:p>
        </w:tc>
        <w:tc>
          <w:tcPr>
            <w:tcW w:w="2519" w:type="dxa"/>
            <w:vAlign w:val="center"/>
          </w:tcPr>
          <w:p w:rsidR="00E62A31" w:rsidRDefault="007B2897">
            <w:r>
              <w:rPr>
                <w:color w:val="000000"/>
                <w:sz w:val="24"/>
              </w:rPr>
              <w:t>上海证券报</w:t>
            </w:r>
          </w:p>
        </w:tc>
        <w:tc>
          <w:tcPr>
            <w:tcW w:w="1440" w:type="dxa"/>
            <w:vAlign w:val="center"/>
          </w:tcPr>
          <w:p w:rsidR="00E62A31" w:rsidRDefault="007B2897">
            <w:pPr>
              <w:jc w:val="center"/>
            </w:pPr>
            <w:r>
              <w:rPr>
                <w:color w:val="000000"/>
                <w:sz w:val="24"/>
              </w:rPr>
              <w:t>2019-02-21</w:t>
            </w:r>
          </w:p>
        </w:tc>
      </w:tr>
      <w:tr w:rsidR="00E62A31">
        <w:tc>
          <w:tcPr>
            <w:tcW w:w="720" w:type="dxa"/>
            <w:vAlign w:val="center"/>
          </w:tcPr>
          <w:p w:rsidR="00E62A31" w:rsidRDefault="007B2897">
            <w:pPr>
              <w:jc w:val="center"/>
            </w:pPr>
            <w:r>
              <w:rPr>
                <w:color w:val="000000"/>
                <w:sz w:val="24"/>
              </w:rPr>
              <w:t>5</w:t>
            </w:r>
          </w:p>
        </w:tc>
        <w:tc>
          <w:tcPr>
            <w:tcW w:w="4319" w:type="dxa"/>
            <w:vAlign w:val="center"/>
          </w:tcPr>
          <w:p w:rsidR="00E62A31" w:rsidRDefault="007B2897">
            <w:r>
              <w:rPr>
                <w:color w:val="000000"/>
                <w:sz w:val="24"/>
              </w:rPr>
              <w:t>交银施罗德基金管理有限公司关于总经理变更的公告</w:t>
            </w:r>
          </w:p>
        </w:tc>
        <w:tc>
          <w:tcPr>
            <w:tcW w:w="2519" w:type="dxa"/>
            <w:vAlign w:val="center"/>
          </w:tcPr>
          <w:p w:rsidR="00E62A31" w:rsidRDefault="007B2897">
            <w:r>
              <w:rPr>
                <w:color w:val="000000"/>
                <w:sz w:val="24"/>
              </w:rPr>
              <w:t>中国证券报、上海证券报、证券时报</w:t>
            </w:r>
          </w:p>
        </w:tc>
        <w:tc>
          <w:tcPr>
            <w:tcW w:w="1440" w:type="dxa"/>
            <w:vAlign w:val="center"/>
          </w:tcPr>
          <w:p w:rsidR="00E62A31" w:rsidRDefault="007B2897">
            <w:pPr>
              <w:jc w:val="center"/>
            </w:pPr>
            <w:r>
              <w:rPr>
                <w:color w:val="000000"/>
                <w:sz w:val="24"/>
              </w:rPr>
              <w:t>2019-02-28</w:t>
            </w:r>
          </w:p>
        </w:tc>
      </w:tr>
      <w:tr w:rsidR="00E62A31">
        <w:tc>
          <w:tcPr>
            <w:tcW w:w="720" w:type="dxa"/>
            <w:vAlign w:val="center"/>
          </w:tcPr>
          <w:p w:rsidR="00E62A31" w:rsidRDefault="007B2897">
            <w:pPr>
              <w:jc w:val="center"/>
            </w:pPr>
            <w:r>
              <w:rPr>
                <w:color w:val="000000"/>
                <w:sz w:val="24"/>
              </w:rPr>
              <w:t>6</w:t>
            </w:r>
          </w:p>
        </w:tc>
        <w:tc>
          <w:tcPr>
            <w:tcW w:w="4319" w:type="dxa"/>
            <w:vAlign w:val="center"/>
          </w:tcPr>
          <w:p w:rsidR="00E62A31" w:rsidRDefault="007B2897">
            <w:r>
              <w:rPr>
                <w:color w:val="000000"/>
                <w:sz w:val="24"/>
              </w:rPr>
              <w:t>交银施罗德基金管理有限公司关于旗下部分基金参加交通银行股份有限公司手机银行基金前端申购费率优惠活动的公告</w:t>
            </w:r>
          </w:p>
        </w:tc>
        <w:tc>
          <w:tcPr>
            <w:tcW w:w="2519" w:type="dxa"/>
            <w:vAlign w:val="center"/>
          </w:tcPr>
          <w:p w:rsidR="00E62A31" w:rsidRDefault="007B2897">
            <w:r>
              <w:rPr>
                <w:color w:val="000000"/>
                <w:sz w:val="24"/>
              </w:rPr>
              <w:t>上海证券报</w:t>
            </w:r>
          </w:p>
        </w:tc>
        <w:tc>
          <w:tcPr>
            <w:tcW w:w="1440" w:type="dxa"/>
            <w:vAlign w:val="center"/>
          </w:tcPr>
          <w:p w:rsidR="00E62A31" w:rsidRDefault="007B2897">
            <w:pPr>
              <w:jc w:val="center"/>
            </w:pPr>
            <w:r>
              <w:rPr>
                <w:color w:val="000000"/>
                <w:sz w:val="24"/>
              </w:rPr>
              <w:t>2019-03-11</w:t>
            </w:r>
          </w:p>
        </w:tc>
      </w:tr>
      <w:tr w:rsidR="00E62A31">
        <w:tc>
          <w:tcPr>
            <w:tcW w:w="720" w:type="dxa"/>
            <w:vAlign w:val="center"/>
          </w:tcPr>
          <w:p w:rsidR="00E62A31" w:rsidRDefault="007B2897">
            <w:pPr>
              <w:jc w:val="center"/>
            </w:pPr>
            <w:r>
              <w:rPr>
                <w:color w:val="000000"/>
                <w:sz w:val="24"/>
              </w:rPr>
              <w:t>7</w:t>
            </w:r>
          </w:p>
        </w:tc>
        <w:tc>
          <w:tcPr>
            <w:tcW w:w="4319" w:type="dxa"/>
            <w:vAlign w:val="center"/>
          </w:tcPr>
          <w:p w:rsidR="00E62A31" w:rsidRDefault="007B2897">
            <w:r>
              <w:rPr>
                <w:color w:val="000000"/>
                <w:sz w:val="24"/>
              </w:rPr>
              <w:t>交银施罗德基金管理有限公司关于交银施罗德交银施罗德中债</w:t>
            </w:r>
            <w:r>
              <w:rPr>
                <w:color w:val="000000"/>
                <w:sz w:val="24"/>
              </w:rPr>
              <w:t>1-3</w:t>
            </w:r>
            <w:r>
              <w:rPr>
                <w:color w:val="000000"/>
                <w:sz w:val="24"/>
              </w:rPr>
              <w:t>年农发行债券指数证券投资基金暂停及恢复大额申购业务的公告</w:t>
            </w:r>
          </w:p>
        </w:tc>
        <w:tc>
          <w:tcPr>
            <w:tcW w:w="2519" w:type="dxa"/>
            <w:vAlign w:val="center"/>
          </w:tcPr>
          <w:p w:rsidR="00E62A31" w:rsidRDefault="007B2897">
            <w:r>
              <w:rPr>
                <w:color w:val="000000"/>
                <w:sz w:val="24"/>
              </w:rPr>
              <w:t>上海证券报</w:t>
            </w:r>
          </w:p>
        </w:tc>
        <w:tc>
          <w:tcPr>
            <w:tcW w:w="1440" w:type="dxa"/>
            <w:vAlign w:val="center"/>
          </w:tcPr>
          <w:p w:rsidR="00E62A31" w:rsidRDefault="007B2897">
            <w:pPr>
              <w:jc w:val="center"/>
            </w:pPr>
            <w:r>
              <w:rPr>
                <w:color w:val="000000"/>
                <w:sz w:val="24"/>
              </w:rPr>
              <w:t>2019-03-15</w:t>
            </w:r>
          </w:p>
        </w:tc>
      </w:tr>
      <w:tr w:rsidR="00E62A31">
        <w:tc>
          <w:tcPr>
            <w:tcW w:w="720" w:type="dxa"/>
            <w:vAlign w:val="center"/>
          </w:tcPr>
          <w:p w:rsidR="00E62A31" w:rsidRDefault="007B2897">
            <w:pPr>
              <w:jc w:val="center"/>
            </w:pPr>
            <w:r>
              <w:rPr>
                <w:color w:val="000000"/>
                <w:sz w:val="24"/>
              </w:rPr>
              <w:t>8</w:t>
            </w:r>
          </w:p>
        </w:tc>
        <w:tc>
          <w:tcPr>
            <w:tcW w:w="4319" w:type="dxa"/>
            <w:vAlign w:val="center"/>
          </w:tcPr>
          <w:p w:rsidR="00E62A31" w:rsidRDefault="007B2897">
            <w:r>
              <w:rPr>
                <w:color w:val="000000"/>
                <w:sz w:val="24"/>
              </w:rPr>
              <w:t>交银施罗德基金管理有限公司关于交银施罗德中债</w:t>
            </w:r>
            <w:r>
              <w:rPr>
                <w:color w:val="000000"/>
                <w:sz w:val="24"/>
              </w:rPr>
              <w:t>1-3</w:t>
            </w:r>
            <w:r>
              <w:rPr>
                <w:color w:val="000000"/>
                <w:sz w:val="24"/>
              </w:rPr>
              <w:t>年农发行债券指数证券投资基金分红的公告</w:t>
            </w:r>
          </w:p>
        </w:tc>
        <w:tc>
          <w:tcPr>
            <w:tcW w:w="2519" w:type="dxa"/>
            <w:vAlign w:val="center"/>
          </w:tcPr>
          <w:p w:rsidR="00E62A31" w:rsidRDefault="007B2897">
            <w:r>
              <w:rPr>
                <w:color w:val="000000"/>
                <w:sz w:val="24"/>
              </w:rPr>
              <w:t>上海证券报</w:t>
            </w:r>
          </w:p>
        </w:tc>
        <w:tc>
          <w:tcPr>
            <w:tcW w:w="1440" w:type="dxa"/>
            <w:vAlign w:val="center"/>
          </w:tcPr>
          <w:p w:rsidR="00E62A31" w:rsidRDefault="007B2897">
            <w:pPr>
              <w:jc w:val="center"/>
            </w:pPr>
            <w:r>
              <w:rPr>
                <w:color w:val="000000"/>
                <w:sz w:val="24"/>
              </w:rPr>
              <w:t>2019-03-19</w:t>
            </w:r>
          </w:p>
        </w:tc>
      </w:tr>
      <w:tr w:rsidR="00E62A31">
        <w:tc>
          <w:tcPr>
            <w:tcW w:w="720" w:type="dxa"/>
            <w:vAlign w:val="center"/>
          </w:tcPr>
          <w:p w:rsidR="00E62A31" w:rsidRDefault="007B2897">
            <w:pPr>
              <w:jc w:val="center"/>
            </w:pPr>
            <w:r>
              <w:rPr>
                <w:color w:val="000000"/>
                <w:sz w:val="24"/>
              </w:rPr>
              <w:t>9</w:t>
            </w:r>
          </w:p>
        </w:tc>
        <w:tc>
          <w:tcPr>
            <w:tcW w:w="4319" w:type="dxa"/>
            <w:vAlign w:val="center"/>
          </w:tcPr>
          <w:p w:rsidR="00E62A31" w:rsidRDefault="007B2897">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E62A31" w:rsidRDefault="007B2897">
            <w:r>
              <w:rPr>
                <w:color w:val="000000"/>
                <w:sz w:val="24"/>
              </w:rPr>
              <w:t>中国证券报、上海证券报、证券时报</w:t>
            </w:r>
          </w:p>
        </w:tc>
        <w:tc>
          <w:tcPr>
            <w:tcW w:w="1440" w:type="dxa"/>
            <w:vAlign w:val="center"/>
          </w:tcPr>
          <w:p w:rsidR="00E62A31" w:rsidRDefault="007B2897">
            <w:pPr>
              <w:jc w:val="center"/>
            </w:pPr>
            <w:r>
              <w:rPr>
                <w:color w:val="000000"/>
                <w:sz w:val="24"/>
              </w:rPr>
              <w:t>2019-04-01</w:t>
            </w:r>
          </w:p>
        </w:tc>
      </w:tr>
      <w:tr w:rsidR="00E62A31">
        <w:tc>
          <w:tcPr>
            <w:tcW w:w="720" w:type="dxa"/>
            <w:vAlign w:val="center"/>
          </w:tcPr>
          <w:p w:rsidR="00E62A31" w:rsidRDefault="007B2897">
            <w:pPr>
              <w:jc w:val="center"/>
            </w:pPr>
            <w:r>
              <w:rPr>
                <w:color w:val="000000"/>
                <w:sz w:val="24"/>
              </w:rPr>
              <w:t>10</w:t>
            </w:r>
          </w:p>
        </w:tc>
        <w:tc>
          <w:tcPr>
            <w:tcW w:w="4319" w:type="dxa"/>
            <w:vAlign w:val="center"/>
          </w:tcPr>
          <w:p w:rsidR="00E62A31" w:rsidRDefault="007B2897">
            <w:r>
              <w:rPr>
                <w:color w:val="000000"/>
                <w:sz w:val="24"/>
              </w:rPr>
              <w:t>交银施罗德基金管理有限公司关于取消纸质对账单寄送的公告</w:t>
            </w:r>
          </w:p>
        </w:tc>
        <w:tc>
          <w:tcPr>
            <w:tcW w:w="2519" w:type="dxa"/>
            <w:vAlign w:val="center"/>
          </w:tcPr>
          <w:p w:rsidR="00E62A31" w:rsidRDefault="007B2897">
            <w:r>
              <w:rPr>
                <w:color w:val="000000"/>
                <w:sz w:val="24"/>
              </w:rPr>
              <w:t>中国证券报、上海证券报、证券时报</w:t>
            </w:r>
          </w:p>
        </w:tc>
        <w:tc>
          <w:tcPr>
            <w:tcW w:w="1440" w:type="dxa"/>
            <w:vAlign w:val="center"/>
          </w:tcPr>
          <w:p w:rsidR="00E62A31" w:rsidRDefault="007B2897">
            <w:pPr>
              <w:jc w:val="center"/>
            </w:pPr>
            <w:r>
              <w:rPr>
                <w:color w:val="000000"/>
                <w:sz w:val="24"/>
              </w:rPr>
              <w:t>2019-04-12</w:t>
            </w:r>
          </w:p>
        </w:tc>
      </w:tr>
      <w:tr w:rsidR="00E62A31">
        <w:tc>
          <w:tcPr>
            <w:tcW w:w="720" w:type="dxa"/>
            <w:vAlign w:val="center"/>
          </w:tcPr>
          <w:p w:rsidR="00E62A31" w:rsidRDefault="007B2897">
            <w:pPr>
              <w:jc w:val="center"/>
            </w:pPr>
            <w:r>
              <w:rPr>
                <w:color w:val="000000"/>
                <w:sz w:val="24"/>
              </w:rPr>
              <w:t>11</w:t>
            </w:r>
          </w:p>
        </w:tc>
        <w:tc>
          <w:tcPr>
            <w:tcW w:w="4319" w:type="dxa"/>
            <w:vAlign w:val="center"/>
          </w:tcPr>
          <w:p w:rsidR="00E62A31" w:rsidRDefault="007B2897">
            <w:r>
              <w:rPr>
                <w:color w:val="000000"/>
                <w:sz w:val="24"/>
              </w:rPr>
              <w:t>交银施罗德中债</w:t>
            </w:r>
            <w:r>
              <w:rPr>
                <w:color w:val="000000"/>
                <w:sz w:val="24"/>
              </w:rPr>
              <w:t>1-3</w:t>
            </w:r>
            <w:r>
              <w:rPr>
                <w:color w:val="000000"/>
                <w:sz w:val="24"/>
              </w:rPr>
              <w:t>年农发行债券指数证券投资基金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E62A31" w:rsidRDefault="007B2897">
            <w:r>
              <w:rPr>
                <w:color w:val="000000"/>
                <w:sz w:val="24"/>
              </w:rPr>
              <w:t>上海证券报</w:t>
            </w:r>
          </w:p>
        </w:tc>
        <w:tc>
          <w:tcPr>
            <w:tcW w:w="1440" w:type="dxa"/>
            <w:vAlign w:val="center"/>
          </w:tcPr>
          <w:p w:rsidR="00E62A31" w:rsidRDefault="007B2897">
            <w:pPr>
              <w:jc w:val="center"/>
            </w:pPr>
            <w:r>
              <w:rPr>
                <w:color w:val="000000"/>
                <w:sz w:val="24"/>
              </w:rPr>
              <w:t>2019-04-20</w:t>
            </w:r>
          </w:p>
        </w:tc>
      </w:tr>
    </w:tbl>
    <w:p w:rsidR="00A94833" w:rsidRPr="001B7979" w:rsidRDefault="00A94833" w:rsidP="00571B8A">
      <w:pPr>
        <w:spacing w:before="29" w:line="288" w:lineRule="auto"/>
        <w:jc w:val="left"/>
        <w:rPr>
          <w:kern w:val="0"/>
          <w:sz w:val="24"/>
        </w:rPr>
      </w:pPr>
    </w:p>
    <w:p w:rsidR="00F26E25" w:rsidRPr="001B7979" w:rsidRDefault="00F26E25" w:rsidP="003E4CDB">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17811150"/>
      <w:r w:rsidRPr="001B7979">
        <w:rPr>
          <w:rFonts w:eastAsiaTheme="minorEastAsia"/>
          <w:b/>
          <w:bCs/>
          <w:sz w:val="21"/>
          <w:szCs w:val="21"/>
          <w:lang w:val="en-US"/>
        </w:rPr>
        <w:t xml:space="preserve">11  </w:t>
      </w:r>
      <w:r w:rsidRPr="001B7979">
        <w:rPr>
          <w:rFonts w:eastAsiaTheme="minorEastAsia"/>
          <w:b/>
          <w:bCs/>
          <w:sz w:val="21"/>
          <w:szCs w:val="21"/>
          <w:lang w:val="en-US"/>
        </w:rPr>
        <w:t>影响投资者决策的其他重要信息</w:t>
      </w:r>
      <w:bookmarkEnd w:id="112"/>
    </w:p>
    <w:p w:rsidR="00F26E25" w:rsidRDefault="00F26E25" w:rsidP="00F26E25">
      <w:pPr>
        <w:autoSpaceDE w:val="0"/>
        <w:autoSpaceDN w:val="0"/>
        <w:adjustRightInd w:val="0"/>
        <w:spacing w:line="360" w:lineRule="auto"/>
        <w:jc w:val="left"/>
        <w:rPr>
          <w:rFonts w:ascii="宋体" w:hAnsi="宋体"/>
          <w:b/>
          <w:bCs/>
          <w:color w:val="000000"/>
          <w:kern w:val="0"/>
          <w:szCs w:val="21"/>
        </w:rPr>
      </w:pPr>
      <w:r w:rsidRPr="001B7979">
        <w:rPr>
          <w:rFonts w:ascii="宋体" w:hAnsi="宋体"/>
          <w:b/>
          <w:bCs/>
          <w:color w:val="000000"/>
          <w:kern w:val="0"/>
          <w:szCs w:val="21"/>
        </w:rPr>
        <w:t>11.</w:t>
      </w:r>
      <w:r w:rsidRPr="001B7979">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954A0" w:rsidRPr="00352396" w:rsidTr="00777605">
        <w:tc>
          <w:tcPr>
            <w:tcW w:w="993" w:type="dxa"/>
            <w:vMerge w:val="restart"/>
            <w:vAlign w:val="center"/>
          </w:tcPr>
          <w:p w:rsidR="001954A0" w:rsidRPr="00352396" w:rsidRDefault="001954A0" w:rsidP="00777605">
            <w:pPr>
              <w:autoSpaceDE w:val="0"/>
              <w:autoSpaceDN w:val="0"/>
              <w:adjustRightInd w:val="0"/>
              <w:jc w:val="center"/>
              <w:rPr>
                <w:rFonts w:ascii="宋体" w:hAnsi="宋体"/>
                <w:b/>
                <w:bCs/>
                <w:color w:val="000000"/>
                <w:kern w:val="0"/>
                <w:szCs w:val="21"/>
              </w:rPr>
            </w:pPr>
            <w:r w:rsidRPr="00352396">
              <w:rPr>
                <w:rFonts w:ascii="宋体" w:hAnsi="宋体" w:hint="eastAsia"/>
                <w:color w:val="000000"/>
                <w:kern w:val="0"/>
                <w:szCs w:val="21"/>
              </w:rPr>
              <w:t>投资者类别</w:t>
            </w:r>
            <w:r w:rsidRPr="00352396">
              <w:rPr>
                <w:rFonts w:ascii="宋体" w:hAnsi="宋体"/>
                <w:color w:val="000000"/>
                <w:kern w:val="0"/>
                <w:szCs w:val="21"/>
              </w:rPr>
              <w:t xml:space="preserve">  </w:t>
            </w:r>
          </w:p>
        </w:tc>
        <w:tc>
          <w:tcPr>
            <w:tcW w:w="5670" w:type="dxa"/>
            <w:gridSpan w:val="5"/>
            <w:vAlign w:val="center"/>
          </w:tcPr>
          <w:p w:rsidR="001954A0" w:rsidRPr="00352396" w:rsidRDefault="001954A0" w:rsidP="00777605">
            <w:pPr>
              <w:autoSpaceDE w:val="0"/>
              <w:autoSpaceDN w:val="0"/>
              <w:adjustRightInd w:val="0"/>
              <w:jc w:val="center"/>
              <w:rPr>
                <w:rFonts w:ascii="宋体" w:hAnsi="宋体"/>
                <w:b/>
                <w:bCs/>
                <w:color w:val="000000"/>
                <w:kern w:val="0"/>
                <w:szCs w:val="21"/>
              </w:rPr>
            </w:pPr>
            <w:r w:rsidRPr="00352396">
              <w:rPr>
                <w:rFonts w:ascii="宋体" w:hAnsi="宋体" w:hint="eastAsia"/>
                <w:color w:val="000000"/>
                <w:kern w:val="0"/>
                <w:szCs w:val="21"/>
              </w:rPr>
              <w:t>报告期内持有基金份额变化情况</w:t>
            </w:r>
          </w:p>
        </w:tc>
        <w:tc>
          <w:tcPr>
            <w:tcW w:w="2549" w:type="dxa"/>
            <w:gridSpan w:val="2"/>
            <w:vAlign w:val="center"/>
          </w:tcPr>
          <w:p w:rsidR="001954A0" w:rsidRPr="00352396" w:rsidRDefault="001954A0" w:rsidP="00777605">
            <w:pPr>
              <w:autoSpaceDE w:val="0"/>
              <w:autoSpaceDN w:val="0"/>
              <w:adjustRightInd w:val="0"/>
              <w:jc w:val="center"/>
              <w:rPr>
                <w:rFonts w:ascii="宋体" w:hAnsi="宋体"/>
                <w:b/>
                <w:bCs/>
                <w:color w:val="000000"/>
                <w:kern w:val="0"/>
                <w:szCs w:val="21"/>
              </w:rPr>
            </w:pPr>
            <w:r w:rsidRPr="00352396">
              <w:rPr>
                <w:rFonts w:ascii="宋体" w:hAnsi="宋体" w:hint="eastAsia"/>
                <w:color w:val="000000"/>
                <w:kern w:val="0"/>
                <w:szCs w:val="21"/>
              </w:rPr>
              <w:t>报告期末持有基金情况</w:t>
            </w:r>
          </w:p>
        </w:tc>
      </w:tr>
      <w:tr w:rsidR="001954A0" w:rsidRPr="00352396" w:rsidTr="00777605">
        <w:tc>
          <w:tcPr>
            <w:tcW w:w="993" w:type="dxa"/>
            <w:vMerge/>
            <w:vAlign w:val="center"/>
          </w:tcPr>
          <w:p w:rsidR="001954A0" w:rsidRPr="00352396" w:rsidRDefault="001954A0" w:rsidP="00777605">
            <w:pPr>
              <w:autoSpaceDE w:val="0"/>
              <w:autoSpaceDN w:val="0"/>
              <w:adjustRightInd w:val="0"/>
              <w:jc w:val="center"/>
              <w:rPr>
                <w:rFonts w:ascii="宋体" w:hAnsi="宋体"/>
                <w:b/>
                <w:bCs/>
                <w:color w:val="000000"/>
                <w:kern w:val="0"/>
                <w:szCs w:val="21"/>
              </w:rPr>
            </w:pPr>
          </w:p>
        </w:tc>
        <w:tc>
          <w:tcPr>
            <w:tcW w:w="992" w:type="dxa"/>
            <w:vAlign w:val="center"/>
          </w:tcPr>
          <w:p w:rsidR="001954A0" w:rsidRPr="00352396" w:rsidRDefault="001954A0" w:rsidP="00777605">
            <w:pPr>
              <w:autoSpaceDE w:val="0"/>
              <w:autoSpaceDN w:val="0"/>
              <w:adjustRightInd w:val="0"/>
              <w:jc w:val="center"/>
              <w:rPr>
                <w:rFonts w:ascii="宋体" w:hAnsi="宋体"/>
                <w:b/>
                <w:bCs/>
                <w:color w:val="000000"/>
                <w:kern w:val="0"/>
                <w:szCs w:val="21"/>
              </w:rPr>
            </w:pPr>
            <w:r w:rsidRPr="00352396">
              <w:rPr>
                <w:rFonts w:ascii="宋体" w:hAnsi="宋体" w:hint="eastAsia"/>
                <w:color w:val="000000"/>
                <w:kern w:val="0"/>
                <w:szCs w:val="21"/>
              </w:rPr>
              <w:t>序号</w:t>
            </w:r>
          </w:p>
        </w:tc>
        <w:tc>
          <w:tcPr>
            <w:tcW w:w="1843" w:type="dxa"/>
            <w:vAlign w:val="center"/>
          </w:tcPr>
          <w:p w:rsidR="001954A0" w:rsidRPr="00352396" w:rsidRDefault="001954A0" w:rsidP="00777605">
            <w:pPr>
              <w:autoSpaceDE w:val="0"/>
              <w:autoSpaceDN w:val="0"/>
              <w:adjustRightInd w:val="0"/>
              <w:jc w:val="center"/>
              <w:rPr>
                <w:rFonts w:ascii="宋体" w:hAnsi="宋体"/>
                <w:b/>
                <w:bCs/>
                <w:color w:val="000000"/>
                <w:kern w:val="0"/>
                <w:szCs w:val="21"/>
              </w:rPr>
            </w:pPr>
            <w:r w:rsidRPr="00352396">
              <w:rPr>
                <w:rFonts w:ascii="宋体" w:hAnsi="宋体" w:hint="eastAsia"/>
                <w:color w:val="000000"/>
                <w:kern w:val="0"/>
                <w:szCs w:val="21"/>
              </w:rPr>
              <w:t>持有基金份额比例达到或者超过20%的时间区间</w:t>
            </w:r>
          </w:p>
        </w:tc>
        <w:tc>
          <w:tcPr>
            <w:tcW w:w="851" w:type="dxa"/>
            <w:vAlign w:val="center"/>
          </w:tcPr>
          <w:p w:rsidR="001954A0" w:rsidRPr="00352396" w:rsidRDefault="001954A0" w:rsidP="00777605">
            <w:pPr>
              <w:widowControl/>
              <w:jc w:val="center"/>
              <w:rPr>
                <w:rFonts w:ascii="宋体" w:hAnsi="宋体"/>
                <w:b/>
                <w:bCs/>
                <w:color w:val="000000"/>
                <w:kern w:val="0"/>
                <w:szCs w:val="21"/>
              </w:rPr>
            </w:pPr>
            <w:r w:rsidRPr="00352396">
              <w:rPr>
                <w:rFonts w:ascii="宋体" w:hAnsi="宋体" w:hint="eastAsia"/>
                <w:color w:val="000000"/>
                <w:kern w:val="0"/>
                <w:szCs w:val="21"/>
              </w:rPr>
              <w:t>期初份额</w:t>
            </w:r>
          </w:p>
        </w:tc>
        <w:tc>
          <w:tcPr>
            <w:tcW w:w="850" w:type="dxa"/>
            <w:vAlign w:val="center"/>
          </w:tcPr>
          <w:p w:rsidR="001954A0" w:rsidRPr="00352396" w:rsidRDefault="001954A0" w:rsidP="00777605">
            <w:pPr>
              <w:widowControl/>
              <w:jc w:val="center"/>
              <w:rPr>
                <w:rFonts w:ascii="宋体" w:hAnsi="宋体"/>
                <w:b/>
                <w:bCs/>
                <w:color w:val="000000"/>
                <w:kern w:val="0"/>
                <w:szCs w:val="21"/>
              </w:rPr>
            </w:pPr>
            <w:r w:rsidRPr="00352396">
              <w:rPr>
                <w:rFonts w:ascii="宋体" w:hAnsi="宋体" w:hint="eastAsia"/>
                <w:color w:val="000000"/>
                <w:kern w:val="0"/>
                <w:szCs w:val="21"/>
              </w:rPr>
              <w:t>申购份额</w:t>
            </w:r>
          </w:p>
        </w:tc>
        <w:tc>
          <w:tcPr>
            <w:tcW w:w="1134" w:type="dxa"/>
            <w:vAlign w:val="center"/>
          </w:tcPr>
          <w:p w:rsidR="001954A0" w:rsidRPr="00352396" w:rsidRDefault="001954A0" w:rsidP="00777605">
            <w:pPr>
              <w:widowControl/>
              <w:jc w:val="center"/>
              <w:rPr>
                <w:rFonts w:ascii="宋体" w:hAnsi="宋体"/>
                <w:b/>
                <w:bCs/>
                <w:color w:val="000000"/>
                <w:kern w:val="0"/>
                <w:szCs w:val="21"/>
              </w:rPr>
            </w:pPr>
            <w:r w:rsidRPr="00352396">
              <w:rPr>
                <w:rFonts w:ascii="宋体" w:hAnsi="宋体" w:hint="eastAsia"/>
                <w:color w:val="000000"/>
                <w:kern w:val="0"/>
                <w:szCs w:val="21"/>
              </w:rPr>
              <w:t>赎回份额</w:t>
            </w:r>
          </w:p>
        </w:tc>
        <w:tc>
          <w:tcPr>
            <w:tcW w:w="1419" w:type="dxa"/>
            <w:vAlign w:val="center"/>
          </w:tcPr>
          <w:p w:rsidR="001954A0" w:rsidRPr="00352396" w:rsidRDefault="001954A0" w:rsidP="00777605">
            <w:pPr>
              <w:autoSpaceDE w:val="0"/>
              <w:autoSpaceDN w:val="0"/>
              <w:adjustRightInd w:val="0"/>
              <w:jc w:val="center"/>
              <w:rPr>
                <w:rFonts w:ascii="宋体" w:hAnsi="宋体"/>
                <w:b/>
                <w:bCs/>
                <w:color w:val="000000"/>
                <w:kern w:val="0"/>
                <w:szCs w:val="21"/>
              </w:rPr>
            </w:pPr>
            <w:r w:rsidRPr="00352396">
              <w:rPr>
                <w:rFonts w:ascii="宋体" w:hAnsi="宋体" w:hint="eastAsia"/>
                <w:color w:val="000000"/>
                <w:kern w:val="0"/>
                <w:szCs w:val="21"/>
              </w:rPr>
              <w:t>持有份额</w:t>
            </w:r>
          </w:p>
        </w:tc>
        <w:tc>
          <w:tcPr>
            <w:tcW w:w="1130" w:type="dxa"/>
            <w:vAlign w:val="center"/>
          </w:tcPr>
          <w:p w:rsidR="001954A0" w:rsidRPr="00352396" w:rsidRDefault="001954A0" w:rsidP="00777605">
            <w:pPr>
              <w:autoSpaceDE w:val="0"/>
              <w:autoSpaceDN w:val="0"/>
              <w:adjustRightInd w:val="0"/>
              <w:jc w:val="center"/>
              <w:rPr>
                <w:rFonts w:ascii="宋体" w:hAnsi="宋体"/>
                <w:b/>
                <w:bCs/>
                <w:color w:val="000000"/>
                <w:kern w:val="0"/>
                <w:szCs w:val="21"/>
              </w:rPr>
            </w:pPr>
            <w:r w:rsidRPr="00352396">
              <w:rPr>
                <w:rFonts w:ascii="宋体" w:hAnsi="宋体" w:hint="eastAsia"/>
                <w:color w:val="000000"/>
                <w:kern w:val="0"/>
                <w:szCs w:val="21"/>
              </w:rPr>
              <w:t>份额占比</w:t>
            </w:r>
          </w:p>
        </w:tc>
      </w:tr>
      <w:tr w:rsidR="001954A0" w:rsidRPr="00352396" w:rsidTr="00777605">
        <w:tc>
          <w:tcPr>
            <w:tcW w:w="993" w:type="dxa"/>
            <w:vMerge w:val="restart"/>
          </w:tcPr>
          <w:p w:rsidR="001954A0" w:rsidRPr="00352396" w:rsidRDefault="001954A0" w:rsidP="00777605"/>
          <w:p w:rsidR="001954A0" w:rsidRPr="00352396" w:rsidRDefault="001954A0" w:rsidP="00777605">
            <w:r w:rsidRPr="00352396">
              <w:rPr>
                <w:rFonts w:ascii="宋体" w:hAnsi="宋体" w:hint="eastAsia"/>
                <w:bCs/>
                <w:color w:val="000000"/>
                <w:kern w:val="0"/>
                <w:szCs w:val="21"/>
              </w:rPr>
              <w:t>机构</w:t>
            </w:r>
          </w:p>
        </w:tc>
        <w:tc>
          <w:tcPr>
            <w:tcW w:w="992" w:type="dxa"/>
            <w:vAlign w:val="center"/>
          </w:tcPr>
          <w:p w:rsidR="001954A0" w:rsidRPr="00352396" w:rsidRDefault="001954A0" w:rsidP="00777605">
            <w:pPr>
              <w:jc w:val="center"/>
            </w:pPr>
            <w:r w:rsidRPr="00352396">
              <w:rPr>
                <w:rFonts w:ascii="宋体" w:hAnsi="宋体"/>
                <w:color w:val="000000"/>
                <w:kern w:val="0"/>
                <w:szCs w:val="21"/>
              </w:rPr>
              <w:t>1</w:t>
            </w:r>
          </w:p>
        </w:tc>
        <w:tc>
          <w:tcPr>
            <w:tcW w:w="1843" w:type="dxa"/>
            <w:vAlign w:val="center"/>
          </w:tcPr>
          <w:p w:rsidR="001954A0" w:rsidRPr="00352396" w:rsidRDefault="001954A0" w:rsidP="00777605">
            <w:pPr>
              <w:jc w:val="center"/>
            </w:pPr>
            <w:r w:rsidRPr="00352396">
              <w:rPr>
                <w:rFonts w:ascii="宋体" w:hAnsi="宋体"/>
                <w:color w:val="000000"/>
                <w:kern w:val="0"/>
                <w:szCs w:val="21"/>
              </w:rPr>
              <w:t>2019/1/23-2019/6/30</w:t>
            </w:r>
          </w:p>
        </w:tc>
        <w:tc>
          <w:tcPr>
            <w:tcW w:w="851" w:type="dxa"/>
            <w:vAlign w:val="center"/>
          </w:tcPr>
          <w:p w:rsidR="001954A0" w:rsidRPr="00352396" w:rsidRDefault="001954A0" w:rsidP="00777605">
            <w:pPr>
              <w:jc w:val="center"/>
            </w:pPr>
            <w:r w:rsidRPr="00352396">
              <w:rPr>
                <w:rFonts w:ascii="宋体" w:hAnsi="宋体"/>
                <w:color w:val="000000"/>
                <w:kern w:val="0"/>
                <w:szCs w:val="21"/>
              </w:rPr>
              <w:t>1,499,999,000.00</w:t>
            </w:r>
          </w:p>
        </w:tc>
        <w:tc>
          <w:tcPr>
            <w:tcW w:w="850" w:type="dxa"/>
            <w:vAlign w:val="center"/>
          </w:tcPr>
          <w:p w:rsidR="001954A0" w:rsidRPr="00352396" w:rsidRDefault="001954A0" w:rsidP="00777605">
            <w:pPr>
              <w:jc w:val="center"/>
            </w:pPr>
            <w:r w:rsidRPr="00352396">
              <w:rPr>
                <w:rFonts w:ascii="宋体" w:hAnsi="宋体"/>
                <w:color w:val="000000"/>
                <w:kern w:val="0"/>
                <w:szCs w:val="21"/>
              </w:rPr>
              <w:t>-</w:t>
            </w:r>
          </w:p>
        </w:tc>
        <w:tc>
          <w:tcPr>
            <w:tcW w:w="1134" w:type="dxa"/>
            <w:vAlign w:val="center"/>
          </w:tcPr>
          <w:p w:rsidR="001954A0" w:rsidRPr="00352396" w:rsidRDefault="001954A0" w:rsidP="00777605">
            <w:pPr>
              <w:jc w:val="center"/>
            </w:pPr>
            <w:r w:rsidRPr="00352396">
              <w:rPr>
                <w:rFonts w:ascii="宋体" w:hAnsi="宋体"/>
                <w:color w:val="000000"/>
                <w:kern w:val="0"/>
                <w:szCs w:val="21"/>
              </w:rPr>
              <w:t>-</w:t>
            </w:r>
          </w:p>
        </w:tc>
        <w:tc>
          <w:tcPr>
            <w:tcW w:w="1419" w:type="dxa"/>
            <w:vAlign w:val="center"/>
          </w:tcPr>
          <w:p w:rsidR="001954A0" w:rsidRPr="00352396" w:rsidRDefault="001954A0" w:rsidP="00777605">
            <w:pPr>
              <w:jc w:val="center"/>
            </w:pPr>
            <w:r w:rsidRPr="00352396">
              <w:rPr>
                <w:rFonts w:ascii="宋体" w:hAnsi="宋体"/>
                <w:color w:val="000000"/>
                <w:kern w:val="0"/>
                <w:szCs w:val="21"/>
              </w:rPr>
              <w:t>1,499,999,000.00</w:t>
            </w:r>
          </w:p>
        </w:tc>
        <w:tc>
          <w:tcPr>
            <w:tcW w:w="1130" w:type="dxa"/>
            <w:vAlign w:val="center"/>
          </w:tcPr>
          <w:p w:rsidR="001954A0" w:rsidRPr="00352396" w:rsidRDefault="001954A0" w:rsidP="00777605">
            <w:pPr>
              <w:jc w:val="center"/>
            </w:pPr>
            <w:r w:rsidRPr="00352396">
              <w:rPr>
                <w:rFonts w:ascii="宋体" w:hAnsi="宋体"/>
                <w:color w:val="000000"/>
                <w:kern w:val="0"/>
                <w:szCs w:val="21"/>
              </w:rPr>
              <w:t>29.72%</w:t>
            </w:r>
          </w:p>
        </w:tc>
      </w:tr>
      <w:tr w:rsidR="001954A0" w:rsidRPr="00352396" w:rsidTr="00777605">
        <w:tc>
          <w:tcPr>
            <w:tcW w:w="993" w:type="dxa"/>
            <w:vMerge/>
          </w:tcPr>
          <w:p w:rsidR="001954A0" w:rsidRPr="00352396" w:rsidRDefault="001954A0" w:rsidP="00777605"/>
        </w:tc>
        <w:tc>
          <w:tcPr>
            <w:tcW w:w="992" w:type="dxa"/>
            <w:vAlign w:val="center"/>
          </w:tcPr>
          <w:p w:rsidR="001954A0" w:rsidRPr="00352396" w:rsidRDefault="001954A0" w:rsidP="00777605">
            <w:pPr>
              <w:jc w:val="center"/>
            </w:pPr>
            <w:r w:rsidRPr="00352396">
              <w:rPr>
                <w:rFonts w:ascii="宋体" w:hAnsi="宋体"/>
                <w:color w:val="000000"/>
                <w:kern w:val="0"/>
                <w:szCs w:val="21"/>
              </w:rPr>
              <w:t>2</w:t>
            </w:r>
          </w:p>
        </w:tc>
        <w:tc>
          <w:tcPr>
            <w:tcW w:w="1843" w:type="dxa"/>
            <w:vAlign w:val="center"/>
          </w:tcPr>
          <w:p w:rsidR="001954A0" w:rsidRPr="00352396" w:rsidRDefault="001954A0" w:rsidP="00777605">
            <w:pPr>
              <w:jc w:val="center"/>
            </w:pPr>
            <w:r w:rsidRPr="00352396">
              <w:rPr>
                <w:rFonts w:ascii="宋体" w:hAnsi="宋体"/>
                <w:color w:val="000000"/>
                <w:kern w:val="0"/>
                <w:szCs w:val="21"/>
              </w:rPr>
              <w:t>2019/1/23-2019/6/30</w:t>
            </w:r>
          </w:p>
        </w:tc>
        <w:tc>
          <w:tcPr>
            <w:tcW w:w="851" w:type="dxa"/>
            <w:vAlign w:val="center"/>
          </w:tcPr>
          <w:p w:rsidR="001954A0" w:rsidRPr="00352396" w:rsidRDefault="001954A0" w:rsidP="00777605">
            <w:pPr>
              <w:jc w:val="center"/>
            </w:pPr>
            <w:r w:rsidRPr="00352396">
              <w:rPr>
                <w:rFonts w:ascii="宋体" w:hAnsi="宋体"/>
                <w:color w:val="000000"/>
                <w:kern w:val="0"/>
                <w:szCs w:val="21"/>
              </w:rPr>
              <w:t>2,000,989,000.00</w:t>
            </w:r>
          </w:p>
        </w:tc>
        <w:tc>
          <w:tcPr>
            <w:tcW w:w="850" w:type="dxa"/>
            <w:vAlign w:val="center"/>
          </w:tcPr>
          <w:p w:rsidR="001954A0" w:rsidRPr="00352396" w:rsidRDefault="001954A0" w:rsidP="00777605">
            <w:pPr>
              <w:jc w:val="center"/>
            </w:pPr>
            <w:r w:rsidRPr="00352396">
              <w:rPr>
                <w:rFonts w:ascii="宋体" w:hAnsi="宋体"/>
                <w:color w:val="000000"/>
                <w:kern w:val="0"/>
                <w:szCs w:val="21"/>
              </w:rPr>
              <w:t>-</w:t>
            </w:r>
          </w:p>
        </w:tc>
        <w:tc>
          <w:tcPr>
            <w:tcW w:w="1134" w:type="dxa"/>
            <w:vAlign w:val="center"/>
          </w:tcPr>
          <w:p w:rsidR="001954A0" w:rsidRPr="00352396" w:rsidRDefault="001954A0" w:rsidP="00777605">
            <w:pPr>
              <w:jc w:val="center"/>
            </w:pPr>
            <w:r w:rsidRPr="00352396">
              <w:rPr>
                <w:rFonts w:ascii="宋体" w:hAnsi="宋体"/>
                <w:color w:val="000000"/>
                <w:kern w:val="0"/>
                <w:szCs w:val="21"/>
              </w:rPr>
              <w:t>500,000,000.00</w:t>
            </w:r>
          </w:p>
        </w:tc>
        <w:tc>
          <w:tcPr>
            <w:tcW w:w="1419" w:type="dxa"/>
            <w:vAlign w:val="center"/>
          </w:tcPr>
          <w:p w:rsidR="001954A0" w:rsidRPr="00352396" w:rsidRDefault="001954A0" w:rsidP="00777605">
            <w:pPr>
              <w:jc w:val="center"/>
            </w:pPr>
            <w:r w:rsidRPr="00352396">
              <w:rPr>
                <w:rFonts w:ascii="宋体" w:hAnsi="宋体"/>
                <w:color w:val="000000"/>
                <w:kern w:val="0"/>
                <w:szCs w:val="21"/>
              </w:rPr>
              <w:t>1,500,989,000.00</w:t>
            </w:r>
          </w:p>
        </w:tc>
        <w:tc>
          <w:tcPr>
            <w:tcW w:w="1130" w:type="dxa"/>
            <w:vAlign w:val="center"/>
          </w:tcPr>
          <w:p w:rsidR="001954A0" w:rsidRPr="00352396" w:rsidRDefault="001954A0" w:rsidP="00777605">
            <w:pPr>
              <w:jc w:val="center"/>
            </w:pPr>
            <w:r w:rsidRPr="00352396">
              <w:rPr>
                <w:rFonts w:ascii="宋体" w:hAnsi="宋体"/>
                <w:color w:val="000000"/>
                <w:kern w:val="0"/>
                <w:szCs w:val="21"/>
              </w:rPr>
              <w:t>29.74%</w:t>
            </w:r>
          </w:p>
        </w:tc>
      </w:tr>
      <w:tr w:rsidR="001954A0" w:rsidRPr="00352396" w:rsidTr="00777605">
        <w:tc>
          <w:tcPr>
            <w:tcW w:w="993" w:type="dxa"/>
            <w:vMerge/>
          </w:tcPr>
          <w:p w:rsidR="001954A0" w:rsidRPr="00352396" w:rsidRDefault="001954A0" w:rsidP="00777605"/>
        </w:tc>
        <w:tc>
          <w:tcPr>
            <w:tcW w:w="992" w:type="dxa"/>
            <w:vAlign w:val="center"/>
          </w:tcPr>
          <w:p w:rsidR="001954A0" w:rsidRPr="00352396" w:rsidRDefault="001954A0" w:rsidP="00777605">
            <w:pPr>
              <w:jc w:val="center"/>
            </w:pPr>
            <w:r w:rsidRPr="00352396">
              <w:rPr>
                <w:rFonts w:ascii="宋体" w:hAnsi="宋体"/>
                <w:color w:val="000000"/>
                <w:kern w:val="0"/>
                <w:szCs w:val="21"/>
              </w:rPr>
              <w:t>3</w:t>
            </w:r>
          </w:p>
        </w:tc>
        <w:tc>
          <w:tcPr>
            <w:tcW w:w="1843" w:type="dxa"/>
            <w:vAlign w:val="center"/>
          </w:tcPr>
          <w:p w:rsidR="001954A0" w:rsidRPr="00352396" w:rsidRDefault="001954A0" w:rsidP="00777605">
            <w:pPr>
              <w:jc w:val="center"/>
            </w:pPr>
            <w:r w:rsidRPr="00352396">
              <w:rPr>
                <w:rFonts w:ascii="宋体" w:hAnsi="宋体"/>
                <w:color w:val="000000"/>
                <w:kern w:val="0"/>
                <w:szCs w:val="21"/>
              </w:rPr>
              <w:t>2019/1/23-2019/6/30</w:t>
            </w:r>
          </w:p>
        </w:tc>
        <w:tc>
          <w:tcPr>
            <w:tcW w:w="851" w:type="dxa"/>
            <w:vAlign w:val="center"/>
          </w:tcPr>
          <w:p w:rsidR="001954A0" w:rsidRPr="00352396" w:rsidRDefault="001954A0" w:rsidP="00777605">
            <w:pPr>
              <w:jc w:val="center"/>
            </w:pPr>
            <w:r w:rsidRPr="00352396">
              <w:rPr>
                <w:rFonts w:ascii="宋体" w:hAnsi="宋体"/>
                <w:color w:val="000000"/>
                <w:kern w:val="0"/>
                <w:szCs w:val="21"/>
              </w:rPr>
              <w:t>1,999,999,000.00</w:t>
            </w:r>
          </w:p>
        </w:tc>
        <w:tc>
          <w:tcPr>
            <w:tcW w:w="850" w:type="dxa"/>
            <w:vAlign w:val="center"/>
          </w:tcPr>
          <w:p w:rsidR="001954A0" w:rsidRPr="00352396" w:rsidRDefault="001954A0" w:rsidP="00777605">
            <w:pPr>
              <w:jc w:val="center"/>
            </w:pPr>
            <w:r w:rsidRPr="00352396">
              <w:rPr>
                <w:rFonts w:ascii="宋体" w:hAnsi="宋体"/>
                <w:color w:val="000000"/>
                <w:kern w:val="0"/>
                <w:szCs w:val="21"/>
              </w:rPr>
              <w:t>-</w:t>
            </w:r>
          </w:p>
        </w:tc>
        <w:tc>
          <w:tcPr>
            <w:tcW w:w="1134" w:type="dxa"/>
            <w:vAlign w:val="center"/>
          </w:tcPr>
          <w:p w:rsidR="001954A0" w:rsidRPr="00352396" w:rsidRDefault="001954A0" w:rsidP="00777605">
            <w:pPr>
              <w:jc w:val="center"/>
            </w:pPr>
            <w:r w:rsidRPr="00352396">
              <w:rPr>
                <w:rFonts w:ascii="宋体" w:hAnsi="宋体"/>
                <w:color w:val="000000"/>
                <w:kern w:val="0"/>
                <w:szCs w:val="21"/>
              </w:rPr>
              <w:t>1,000,000,000.00</w:t>
            </w:r>
          </w:p>
        </w:tc>
        <w:tc>
          <w:tcPr>
            <w:tcW w:w="1419" w:type="dxa"/>
            <w:vAlign w:val="center"/>
          </w:tcPr>
          <w:p w:rsidR="001954A0" w:rsidRPr="00352396" w:rsidRDefault="001954A0" w:rsidP="00777605">
            <w:pPr>
              <w:jc w:val="center"/>
            </w:pPr>
            <w:r w:rsidRPr="00352396">
              <w:rPr>
                <w:rFonts w:ascii="宋体" w:hAnsi="宋体"/>
                <w:color w:val="000000"/>
                <w:kern w:val="0"/>
                <w:szCs w:val="21"/>
              </w:rPr>
              <w:t>999,999,000.00</w:t>
            </w:r>
          </w:p>
        </w:tc>
        <w:tc>
          <w:tcPr>
            <w:tcW w:w="1130" w:type="dxa"/>
            <w:vAlign w:val="center"/>
          </w:tcPr>
          <w:p w:rsidR="001954A0" w:rsidRPr="00352396" w:rsidRDefault="001954A0" w:rsidP="00777605">
            <w:pPr>
              <w:jc w:val="center"/>
            </w:pPr>
            <w:r w:rsidRPr="00352396">
              <w:rPr>
                <w:rFonts w:ascii="宋体" w:hAnsi="宋体"/>
                <w:color w:val="000000"/>
                <w:kern w:val="0"/>
                <w:szCs w:val="21"/>
              </w:rPr>
              <w:t>19.81%</w:t>
            </w:r>
          </w:p>
        </w:tc>
      </w:tr>
      <w:tr w:rsidR="001954A0" w:rsidRPr="00352396" w:rsidTr="00777605">
        <w:tc>
          <w:tcPr>
            <w:tcW w:w="9212" w:type="dxa"/>
            <w:gridSpan w:val="8"/>
            <w:vAlign w:val="center"/>
          </w:tcPr>
          <w:p w:rsidR="001954A0" w:rsidRPr="00352396" w:rsidRDefault="001954A0" w:rsidP="00777605">
            <w:pPr>
              <w:autoSpaceDE w:val="0"/>
              <w:autoSpaceDN w:val="0"/>
              <w:adjustRightInd w:val="0"/>
              <w:jc w:val="center"/>
              <w:rPr>
                <w:rFonts w:ascii="宋体" w:hAnsi="宋体"/>
                <w:kern w:val="0"/>
                <w:szCs w:val="21"/>
              </w:rPr>
            </w:pPr>
            <w:r w:rsidRPr="00352396">
              <w:rPr>
                <w:rFonts w:ascii="宋体" w:hAnsi="宋体"/>
                <w:color w:val="000000"/>
                <w:kern w:val="0"/>
                <w:szCs w:val="21"/>
              </w:rPr>
              <w:t>产品特有风险</w:t>
            </w:r>
          </w:p>
        </w:tc>
      </w:tr>
      <w:tr w:rsidR="001954A0" w:rsidRPr="00352396" w:rsidTr="00777605">
        <w:tc>
          <w:tcPr>
            <w:tcW w:w="9212" w:type="dxa"/>
            <w:gridSpan w:val="8"/>
            <w:vAlign w:val="center"/>
          </w:tcPr>
          <w:p w:rsidR="001954A0" w:rsidRPr="00352396" w:rsidRDefault="001954A0" w:rsidP="00777605">
            <w:pPr>
              <w:autoSpaceDE w:val="0"/>
              <w:autoSpaceDN w:val="0"/>
              <w:adjustRightInd w:val="0"/>
              <w:jc w:val="left"/>
              <w:rPr>
                <w:rFonts w:ascii="宋体" w:hAnsi="宋体"/>
                <w:kern w:val="0"/>
                <w:szCs w:val="21"/>
              </w:rPr>
            </w:pPr>
            <w:r w:rsidRPr="00352396">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954A0" w:rsidRPr="00352396" w:rsidRDefault="001954A0" w:rsidP="001954A0"/>
    <w:p w:rsidR="001954A0" w:rsidRPr="00352396" w:rsidRDefault="001954A0" w:rsidP="001954A0">
      <w:pPr>
        <w:rPr>
          <w:color w:val="FF0000"/>
        </w:rPr>
      </w:pPr>
    </w:p>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3" w:name="_Toc225500055"/>
      <w:bookmarkStart w:id="114" w:name="_Toc17811151"/>
      <w:r w:rsidRPr="001B7979">
        <w:rPr>
          <w:b/>
          <w:bCs/>
          <w:szCs w:val="24"/>
          <w:lang w:val="en-US"/>
        </w:rPr>
        <w:t xml:space="preserve">§12  </w:t>
      </w:r>
      <w:r w:rsidRPr="001B7979">
        <w:rPr>
          <w:b/>
          <w:bCs/>
          <w:szCs w:val="24"/>
          <w:lang w:val="en-US"/>
        </w:rPr>
        <w:t>备查文件目录</w:t>
      </w:r>
      <w:bookmarkEnd w:id="113"/>
      <w:bookmarkEnd w:id="114"/>
    </w:p>
    <w:p w:rsidR="001548F9" w:rsidRPr="001B7979" w:rsidRDefault="001548F9" w:rsidP="00571B8A">
      <w:pPr>
        <w:pStyle w:val="20"/>
        <w:spacing w:before="29" w:after="0" w:line="288" w:lineRule="auto"/>
        <w:rPr>
          <w:rFonts w:ascii="Times New Roman" w:hAnsi="Times New Roman"/>
          <w:kern w:val="0"/>
          <w:szCs w:val="24"/>
        </w:rPr>
      </w:pPr>
      <w:bookmarkStart w:id="115" w:name="_Toc17811152"/>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5"/>
    </w:p>
    <w:p w:rsidR="00E62A31" w:rsidRDefault="007B2897">
      <w:pPr>
        <w:spacing w:before="29" w:line="288" w:lineRule="auto"/>
        <w:ind w:firstLineChars="200" w:firstLine="480"/>
        <w:rPr>
          <w:kern w:val="0"/>
          <w:sz w:val="24"/>
        </w:rPr>
      </w:pPr>
      <w:r>
        <w:rPr>
          <w:kern w:val="0"/>
          <w:sz w:val="24"/>
        </w:rPr>
        <w:t>1</w:t>
      </w:r>
      <w:r>
        <w:rPr>
          <w:kern w:val="0"/>
          <w:sz w:val="24"/>
        </w:rPr>
        <w:t>、中国证监会准予交银施罗德中债</w:t>
      </w:r>
      <w:r>
        <w:rPr>
          <w:kern w:val="0"/>
          <w:sz w:val="24"/>
        </w:rPr>
        <w:t>1-3</w:t>
      </w:r>
      <w:r>
        <w:rPr>
          <w:kern w:val="0"/>
          <w:sz w:val="24"/>
        </w:rPr>
        <w:t>年农发行债券指数证券投资基金募集注册的文件；</w:t>
      </w:r>
      <w:r>
        <w:rPr>
          <w:kern w:val="0"/>
          <w:sz w:val="24"/>
        </w:rPr>
        <w:t xml:space="preserve"> </w:t>
      </w:r>
    </w:p>
    <w:p w:rsidR="00E62A31" w:rsidRDefault="007B2897">
      <w:pPr>
        <w:spacing w:before="29" w:line="288" w:lineRule="auto"/>
        <w:ind w:firstLineChars="200" w:firstLine="480"/>
        <w:rPr>
          <w:kern w:val="0"/>
          <w:sz w:val="24"/>
        </w:rPr>
      </w:pPr>
      <w:r>
        <w:rPr>
          <w:kern w:val="0"/>
          <w:sz w:val="24"/>
        </w:rPr>
        <w:t>2</w:t>
      </w:r>
      <w:r>
        <w:rPr>
          <w:kern w:val="0"/>
          <w:sz w:val="24"/>
        </w:rPr>
        <w:t>、《交银施罗德中债</w:t>
      </w:r>
      <w:r>
        <w:rPr>
          <w:kern w:val="0"/>
          <w:sz w:val="24"/>
        </w:rPr>
        <w:t>1-3</w:t>
      </w:r>
      <w:r>
        <w:rPr>
          <w:kern w:val="0"/>
          <w:sz w:val="24"/>
        </w:rPr>
        <w:t>年农发行债券指数证券投资基金基金合同》；</w:t>
      </w:r>
      <w:r>
        <w:rPr>
          <w:kern w:val="0"/>
          <w:sz w:val="24"/>
        </w:rPr>
        <w:t xml:space="preserve"> </w:t>
      </w:r>
    </w:p>
    <w:p w:rsidR="00E62A31" w:rsidRDefault="007B2897">
      <w:pPr>
        <w:spacing w:before="29" w:line="288" w:lineRule="auto"/>
        <w:ind w:firstLineChars="200" w:firstLine="480"/>
        <w:rPr>
          <w:kern w:val="0"/>
          <w:sz w:val="24"/>
        </w:rPr>
      </w:pPr>
      <w:r>
        <w:rPr>
          <w:kern w:val="0"/>
          <w:sz w:val="24"/>
        </w:rPr>
        <w:t>3</w:t>
      </w:r>
      <w:r>
        <w:rPr>
          <w:kern w:val="0"/>
          <w:sz w:val="24"/>
        </w:rPr>
        <w:t>、《交银施罗德中债</w:t>
      </w:r>
      <w:r>
        <w:rPr>
          <w:kern w:val="0"/>
          <w:sz w:val="24"/>
        </w:rPr>
        <w:t>1-3</w:t>
      </w:r>
      <w:r>
        <w:rPr>
          <w:kern w:val="0"/>
          <w:sz w:val="24"/>
        </w:rPr>
        <w:t>年农发行债券指数证券投资基金招募说明书》；</w:t>
      </w:r>
      <w:r>
        <w:rPr>
          <w:kern w:val="0"/>
          <w:sz w:val="24"/>
        </w:rPr>
        <w:t xml:space="preserve"> </w:t>
      </w:r>
    </w:p>
    <w:p w:rsidR="00E62A31" w:rsidRDefault="007B2897">
      <w:pPr>
        <w:spacing w:before="29" w:line="288" w:lineRule="auto"/>
        <w:ind w:firstLineChars="200" w:firstLine="480"/>
        <w:rPr>
          <w:kern w:val="0"/>
          <w:sz w:val="24"/>
        </w:rPr>
      </w:pPr>
      <w:r>
        <w:rPr>
          <w:kern w:val="0"/>
          <w:sz w:val="24"/>
        </w:rPr>
        <w:t>4</w:t>
      </w:r>
      <w:r>
        <w:rPr>
          <w:kern w:val="0"/>
          <w:sz w:val="24"/>
        </w:rPr>
        <w:t>、《交银施罗德中债</w:t>
      </w:r>
      <w:r>
        <w:rPr>
          <w:kern w:val="0"/>
          <w:sz w:val="24"/>
        </w:rPr>
        <w:t>1-3</w:t>
      </w:r>
      <w:r>
        <w:rPr>
          <w:kern w:val="0"/>
          <w:sz w:val="24"/>
        </w:rPr>
        <w:t>年农发行债券指数证券投资基金托管协议》；</w:t>
      </w:r>
      <w:r>
        <w:rPr>
          <w:kern w:val="0"/>
          <w:sz w:val="24"/>
        </w:rPr>
        <w:t xml:space="preserve"> </w:t>
      </w:r>
    </w:p>
    <w:p w:rsidR="00E62A31" w:rsidRDefault="007B2897">
      <w:pPr>
        <w:spacing w:before="29" w:line="288" w:lineRule="auto"/>
        <w:ind w:firstLineChars="200" w:firstLine="480"/>
        <w:rPr>
          <w:kern w:val="0"/>
          <w:sz w:val="24"/>
        </w:rPr>
      </w:pPr>
      <w:r>
        <w:rPr>
          <w:kern w:val="0"/>
          <w:sz w:val="24"/>
        </w:rPr>
        <w:t>5</w:t>
      </w:r>
      <w:r>
        <w:rPr>
          <w:kern w:val="0"/>
          <w:sz w:val="24"/>
        </w:rPr>
        <w:t>、关于申请募集注册交银施罗德中债</w:t>
      </w:r>
      <w:r>
        <w:rPr>
          <w:kern w:val="0"/>
          <w:sz w:val="24"/>
        </w:rPr>
        <w:t>1-3</w:t>
      </w:r>
      <w:r>
        <w:rPr>
          <w:kern w:val="0"/>
          <w:sz w:val="24"/>
        </w:rPr>
        <w:t>年农发行债券指数证券投资基金的法律意见书；</w:t>
      </w:r>
      <w:r>
        <w:rPr>
          <w:kern w:val="0"/>
          <w:sz w:val="24"/>
        </w:rPr>
        <w:t xml:space="preserve"> </w:t>
      </w:r>
    </w:p>
    <w:p w:rsidR="00E62A31" w:rsidRDefault="007B2897">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E62A31" w:rsidRDefault="007B2897">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、报告期内交银施罗德中债</w:t>
      </w:r>
      <w:r w:rsidRPr="001B7979">
        <w:rPr>
          <w:kern w:val="0"/>
          <w:sz w:val="24"/>
        </w:rPr>
        <w:t>1-3</w:t>
      </w:r>
      <w:r w:rsidRPr="001B7979">
        <w:rPr>
          <w:kern w:val="0"/>
          <w:sz w:val="24"/>
        </w:rPr>
        <w:t>年农发行债券指数证券投资基金在指定报刊上各项公告的原稿。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6" w:name="_Toc17811153"/>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6"/>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7" w:name="_Toc17811154"/>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7"/>
    </w:p>
    <w:p w:rsidR="00E62A31" w:rsidRDefault="007B2897">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1"/>
      <w:footerReference w:type="default" r:id="rId12"/>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73E" w:rsidRDefault="00B2573E">
      <w:r>
        <w:separator/>
      </w:r>
    </w:p>
  </w:endnote>
  <w:endnote w:type="continuationSeparator" w:id="0">
    <w:p w:rsidR="00B2573E" w:rsidRDefault="00B2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C0042C"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1C6E8A">
      <w:rPr>
        <w:noProof/>
        <w:kern w:val="0"/>
        <w:szCs w:val="21"/>
      </w:rPr>
      <w:t>3</w:t>
    </w:r>
    <w:r w:rsidR="00C0042C">
      <w:rPr>
        <w:kern w:val="0"/>
        <w:szCs w:val="21"/>
      </w:rPr>
      <w:fldChar w:fldCharType="end"/>
    </w:r>
    <w:r>
      <w:rPr>
        <w:rFonts w:hint="eastAsia"/>
        <w:kern w:val="0"/>
        <w:szCs w:val="21"/>
      </w:rPr>
      <w:t>页共</w:t>
    </w:r>
    <w:r w:rsidR="00C0042C">
      <w:rPr>
        <w:kern w:val="0"/>
        <w:szCs w:val="21"/>
      </w:rPr>
      <w:fldChar w:fldCharType="begin"/>
    </w:r>
    <w:r>
      <w:rPr>
        <w:kern w:val="0"/>
        <w:szCs w:val="21"/>
      </w:rPr>
      <w:instrText xml:space="preserve"> NUMPAGES </w:instrText>
    </w:r>
    <w:r w:rsidR="00C0042C">
      <w:rPr>
        <w:kern w:val="0"/>
        <w:szCs w:val="21"/>
      </w:rPr>
      <w:fldChar w:fldCharType="separate"/>
    </w:r>
    <w:r w:rsidR="001C6E8A">
      <w:rPr>
        <w:noProof/>
        <w:kern w:val="0"/>
        <w:szCs w:val="21"/>
      </w:rPr>
      <w:t>44</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73E" w:rsidRDefault="00B2573E">
      <w:r>
        <w:separator/>
      </w:r>
    </w:p>
  </w:footnote>
  <w:footnote w:type="continuationSeparator" w:id="0">
    <w:p w:rsidR="00B2573E" w:rsidRDefault="00B25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交银施罗德中债</w:t>
    </w:r>
    <w:r w:rsidRPr="00D3445F">
      <w:rPr>
        <w:rFonts w:eastAsiaTheme="minorEastAsia"/>
        <w:sz w:val="24"/>
      </w:rPr>
      <w:t>1-3</w:t>
    </w:r>
    <w:r w:rsidRPr="00D3445F">
      <w:rPr>
        <w:rFonts w:eastAsiaTheme="minorEastAsia"/>
        <w:sz w:val="24"/>
      </w:rPr>
      <w:t>年农发行债券指数证券投资基金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交银施罗德中债</w:t>
    </w:r>
    <w:r w:rsidRPr="00D3445F">
      <w:rPr>
        <w:rFonts w:eastAsiaTheme="minorEastAsia"/>
        <w:sz w:val="24"/>
      </w:rPr>
      <w:t>1-3</w:t>
    </w:r>
    <w:r w:rsidRPr="00D3445F">
      <w:rPr>
        <w:rFonts w:eastAsiaTheme="minorEastAsia"/>
        <w:sz w:val="24"/>
      </w:rPr>
      <w:t>年农发行债券指数证券投资基金</w:t>
    </w:r>
    <w:r w:rsidRPr="00D3445F">
      <w:rPr>
        <w:rFonts w:eastAsiaTheme="minorEastAsia"/>
        <w:sz w:val="24"/>
      </w:rPr>
      <w:t>2019</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BD"/>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900"/>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22E5"/>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811"/>
    <w:rsid w:val="00144AAD"/>
    <w:rsid w:val="00144DF5"/>
    <w:rsid w:val="001455C7"/>
    <w:rsid w:val="00145A97"/>
    <w:rsid w:val="00146485"/>
    <w:rsid w:val="00146A28"/>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4A0"/>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6E8A"/>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1EDF"/>
    <w:rsid w:val="00222DE3"/>
    <w:rsid w:val="00223244"/>
    <w:rsid w:val="002233F0"/>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699F"/>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D754C"/>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136F"/>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3B"/>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5FED"/>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A5F"/>
    <w:rsid w:val="00433EED"/>
    <w:rsid w:val="00435902"/>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1D7"/>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272"/>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296"/>
    <w:rsid w:val="007A4354"/>
    <w:rsid w:val="007A4C1C"/>
    <w:rsid w:val="007A5214"/>
    <w:rsid w:val="007A535A"/>
    <w:rsid w:val="007A59B8"/>
    <w:rsid w:val="007A65AF"/>
    <w:rsid w:val="007A6BA1"/>
    <w:rsid w:val="007A7682"/>
    <w:rsid w:val="007A7F42"/>
    <w:rsid w:val="007B2862"/>
    <w:rsid w:val="007B2897"/>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2FA"/>
    <w:rsid w:val="008367AF"/>
    <w:rsid w:val="0083753C"/>
    <w:rsid w:val="00837CEF"/>
    <w:rsid w:val="00837E2F"/>
    <w:rsid w:val="00840035"/>
    <w:rsid w:val="008408AC"/>
    <w:rsid w:val="00840AF3"/>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1DDB"/>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D51"/>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20E"/>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2E74"/>
    <w:rsid w:val="009A3BFF"/>
    <w:rsid w:val="009A462D"/>
    <w:rsid w:val="009A4FE0"/>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5C41"/>
    <w:rsid w:val="009F610A"/>
    <w:rsid w:val="009F6344"/>
    <w:rsid w:val="009F6550"/>
    <w:rsid w:val="009F6A12"/>
    <w:rsid w:val="009F6B65"/>
    <w:rsid w:val="009F7734"/>
    <w:rsid w:val="009F786E"/>
    <w:rsid w:val="009F7D5B"/>
    <w:rsid w:val="00A00902"/>
    <w:rsid w:val="00A0098B"/>
    <w:rsid w:val="00A0294E"/>
    <w:rsid w:val="00A02F4E"/>
    <w:rsid w:val="00A0340B"/>
    <w:rsid w:val="00A039FF"/>
    <w:rsid w:val="00A04524"/>
    <w:rsid w:val="00A0463A"/>
    <w:rsid w:val="00A05883"/>
    <w:rsid w:val="00A05ACE"/>
    <w:rsid w:val="00A062B7"/>
    <w:rsid w:val="00A0646C"/>
    <w:rsid w:val="00A07557"/>
    <w:rsid w:val="00A075FB"/>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73E"/>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1F24"/>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B7F86"/>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6CD8"/>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A31"/>
    <w:rsid w:val="00E62CAE"/>
    <w:rsid w:val="00E630ED"/>
    <w:rsid w:val="00E638C1"/>
    <w:rsid w:val="00E63E6A"/>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A6A"/>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6FEA540-A02A-42A5-BE3B-C02671BE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1948</TotalTime>
  <Pages>44</Pages>
  <Words>5377</Words>
  <Characters>30655</Characters>
  <Application>Microsoft Office Word</Application>
  <DocSecurity>0</DocSecurity>
  <Lines>255</Lines>
  <Paragraphs>71</Paragraphs>
  <ScaleCrop>false</ScaleCrop>
  <Company/>
  <LinksUpToDate>false</LinksUpToDate>
  <CharactersWithSpaces>35961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1601</cp:revision>
  <cp:lastPrinted>2007-07-19T00:46:00Z</cp:lastPrinted>
  <dcterms:created xsi:type="dcterms:W3CDTF">2013-08-19T07:43:00Z</dcterms:created>
  <dcterms:modified xsi:type="dcterms:W3CDTF">2019-08-27T07:11:00Z</dcterms:modified>
</cp:coreProperties>
</file>